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A40" w:rsidRPr="00F51D9A" w:rsidRDefault="00433A40" w:rsidP="00433A40">
      <w:pPr>
        <w:ind w:left="6521"/>
        <w:rPr>
          <w:sz w:val="22"/>
          <w:szCs w:val="22"/>
        </w:rPr>
      </w:pPr>
      <w:bookmarkStart w:id="0" w:name="_GoBack"/>
      <w:bookmarkEnd w:id="0"/>
      <w:r w:rsidRPr="00F51D9A">
        <w:rPr>
          <w:sz w:val="22"/>
          <w:szCs w:val="22"/>
        </w:rPr>
        <w:t>PATVIRTINTA</w:t>
      </w:r>
    </w:p>
    <w:p w:rsidR="00433A40" w:rsidRPr="00F51D9A" w:rsidRDefault="00433A40" w:rsidP="00433A40">
      <w:pPr>
        <w:ind w:left="6521"/>
        <w:rPr>
          <w:sz w:val="22"/>
          <w:szCs w:val="22"/>
        </w:rPr>
      </w:pPr>
      <w:r w:rsidRPr="00F51D9A">
        <w:rPr>
          <w:sz w:val="22"/>
          <w:szCs w:val="22"/>
        </w:rPr>
        <w:t>Lietuvos Respublikos sveikatos apsaugos ministro 2022 m. gegužės 20 d. įsakymu</w:t>
      </w:r>
    </w:p>
    <w:p w:rsidR="00433A40" w:rsidRPr="00F51D9A" w:rsidRDefault="00433A40" w:rsidP="00433A40">
      <w:pPr>
        <w:ind w:left="6521"/>
        <w:rPr>
          <w:sz w:val="22"/>
          <w:szCs w:val="22"/>
        </w:rPr>
      </w:pPr>
      <w:r w:rsidRPr="00F51D9A">
        <w:rPr>
          <w:sz w:val="22"/>
          <w:szCs w:val="22"/>
        </w:rPr>
        <w:t>Nr. V-988</w:t>
      </w:r>
    </w:p>
    <w:p w:rsidR="00433A40" w:rsidRPr="00F51D9A" w:rsidRDefault="00433A40" w:rsidP="00433A40">
      <w:pPr>
        <w:ind w:left="6521"/>
        <w:rPr>
          <w:sz w:val="22"/>
          <w:szCs w:val="22"/>
        </w:rPr>
      </w:pPr>
      <w:r w:rsidRPr="00F51D9A">
        <w:rPr>
          <w:sz w:val="22"/>
          <w:szCs w:val="22"/>
        </w:rPr>
        <w:t>(Lietuvos Respublikos sveikatos apsaugos ministro 202</w:t>
      </w:r>
      <w:r>
        <w:rPr>
          <w:sz w:val="22"/>
          <w:szCs w:val="22"/>
          <w:lang w:val="nb-NO"/>
        </w:rPr>
        <w:t>4</w:t>
      </w:r>
      <w:r w:rsidRPr="00F51D9A">
        <w:rPr>
          <w:sz w:val="22"/>
          <w:szCs w:val="22"/>
        </w:rPr>
        <w:t xml:space="preserve"> m.  </w:t>
      </w:r>
      <w:r>
        <w:rPr>
          <w:sz w:val="22"/>
          <w:szCs w:val="22"/>
        </w:rPr>
        <w:t>vasario 12</w:t>
      </w:r>
      <w:r w:rsidRPr="00F51D9A">
        <w:rPr>
          <w:sz w:val="22"/>
          <w:szCs w:val="22"/>
        </w:rPr>
        <w:t xml:space="preserve"> d. įsakymo Nr. V-</w:t>
      </w:r>
      <w:r>
        <w:rPr>
          <w:sz w:val="22"/>
          <w:szCs w:val="22"/>
        </w:rPr>
        <w:t>188</w:t>
      </w:r>
      <w:r w:rsidR="0095116D">
        <w:rPr>
          <w:sz w:val="22"/>
          <w:szCs w:val="22"/>
        </w:rPr>
        <w:t xml:space="preserve"> </w:t>
      </w:r>
      <w:r w:rsidRPr="00F51D9A">
        <w:rPr>
          <w:sz w:val="22"/>
          <w:szCs w:val="22"/>
        </w:rPr>
        <w:t>redakcija)</w:t>
      </w:r>
    </w:p>
    <w:p w:rsidR="00433A40" w:rsidRPr="00F51D9A" w:rsidRDefault="00433A40" w:rsidP="00433A40">
      <w:pPr>
        <w:jc w:val="center"/>
        <w:rPr>
          <w:b/>
          <w:szCs w:val="24"/>
        </w:rPr>
      </w:pPr>
    </w:p>
    <w:p w:rsidR="00433A40" w:rsidRPr="00F51D9A" w:rsidRDefault="00433A40" w:rsidP="00433A40">
      <w:pPr>
        <w:jc w:val="center"/>
        <w:rPr>
          <w:b/>
          <w:sz w:val="22"/>
          <w:szCs w:val="22"/>
          <w:lang w:eastAsia="lt-LT"/>
        </w:rPr>
      </w:pPr>
      <w:r w:rsidRPr="00F51D9A">
        <w:rPr>
          <w:b/>
          <w:bCs/>
          <w:sz w:val="22"/>
          <w:szCs w:val="22"/>
        </w:rPr>
        <w:t xml:space="preserve">2022-2030 METŲ PLĖTROS PROGRAMOS VALDYTOJOS LIETUVOS RESPUBLIKOS SVEIKATOS APSAUGOS MINISTERIJOS SVEIKATOS PRIEŽIŪROS KOKYBĖS IR EFEKTYVUMO DIDINIMO PLĖTROS PROGRAMOS </w:t>
      </w:r>
      <w:r w:rsidRPr="00F51D9A">
        <w:rPr>
          <w:b/>
          <w:sz w:val="22"/>
          <w:szCs w:val="22"/>
        </w:rPr>
        <w:t>PAŽANGOS PRIEMONĖS</w:t>
      </w:r>
      <w:r w:rsidRPr="00F51D9A">
        <w:rPr>
          <w:b/>
          <w:bCs/>
          <w:sz w:val="22"/>
          <w:szCs w:val="22"/>
          <w:lang w:eastAsia="lt-LT"/>
        </w:rPr>
        <w:t xml:space="preserve"> NR</w:t>
      </w:r>
      <w:r w:rsidRPr="00F51D9A">
        <w:rPr>
          <w:b/>
          <w:sz w:val="22"/>
          <w:szCs w:val="22"/>
        </w:rPr>
        <w:t>. 11-002-02-11-</w:t>
      </w:r>
      <w:r w:rsidRPr="00F51D9A">
        <w:rPr>
          <w:b/>
          <w:color w:val="000000"/>
          <w:sz w:val="22"/>
          <w:szCs w:val="22"/>
          <w:lang w:eastAsia="lt-LT"/>
        </w:rPr>
        <w:t xml:space="preserve">01 „GERINTI SVEIKATOS PRIEŽIŪROS PASLAUGŲ KOKYBĘ IR PRIEINAMUMĄ“ </w:t>
      </w:r>
      <w:r w:rsidRPr="00F51D9A">
        <w:rPr>
          <w:b/>
          <w:sz w:val="22"/>
          <w:szCs w:val="22"/>
          <w:lang w:eastAsia="lt-LT"/>
        </w:rPr>
        <w:t xml:space="preserve">APRAŠAS </w:t>
      </w:r>
    </w:p>
    <w:p w:rsidR="00433A40" w:rsidRPr="00F51D9A" w:rsidRDefault="00433A40" w:rsidP="00433A40">
      <w:pPr>
        <w:jc w:val="center"/>
        <w:rPr>
          <w:b/>
          <w:sz w:val="22"/>
          <w:szCs w:val="22"/>
          <w:lang w:eastAsia="lt-LT"/>
        </w:rPr>
      </w:pPr>
    </w:p>
    <w:p w:rsidR="00433A40" w:rsidRPr="00F51D9A" w:rsidRDefault="00433A40" w:rsidP="00433A40">
      <w:pPr>
        <w:tabs>
          <w:tab w:val="left" w:pos="1985"/>
        </w:tabs>
        <w:jc w:val="center"/>
        <w:rPr>
          <w:b/>
          <w:bCs/>
          <w:sz w:val="22"/>
          <w:szCs w:val="22"/>
        </w:rPr>
      </w:pPr>
      <w:r w:rsidRPr="00F51D9A">
        <w:rPr>
          <w:b/>
          <w:bCs/>
          <w:sz w:val="22"/>
          <w:szCs w:val="22"/>
        </w:rPr>
        <w:t>I SKYRIUS</w:t>
      </w:r>
    </w:p>
    <w:p w:rsidR="00433A40" w:rsidRPr="00F51D9A" w:rsidRDefault="00433A40" w:rsidP="00433A40">
      <w:pPr>
        <w:jc w:val="center"/>
        <w:rPr>
          <w:b/>
          <w:bCs/>
          <w:lang w:eastAsia="lt-LT"/>
        </w:rPr>
      </w:pPr>
      <w:r w:rsidRPr="00F51D9A">
        <w:rPr>
          <w:b/>
          <w:bCs/>
          <w:sz w:val="22"/>
          <w:szCs w:val="22"/>
          <w:lang w:eastAsia="lt-LT"/>
        </w:rPr>
        <w:t>PLĖTROS PROGRAMOS PAŽANGOS PRIEMONĖS SIEKIAMI REZULTATAI</w:t>
      </w:r>
    </w:p>
    <w:p w:rsidR="00433A40" w:rsidRPr="00F51D9A" w:rsidRDefault="00433A40" w:rsidP="00433A40">
      <w:pPr>
        <w:jc w:val="center"/>
        <w:rPr>
          <w:b/>
          <w:bCs/>
          <w:lang w:eastAsia="lt-LT"/>
        </w:rPr>
      </w:pPr>
    </w:p>
    <w:tbl>
      <w:tblPr>
        <w:tblW w:w="1105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134"/>
        <w:gridCol w:w="2693"/>
        <w:gridCol w:w="1134"/>
        <w:gridCol w:w="1134"/>
        <w:gridCol w:w="992"/>
        <w:gridCol w:w="1135"/>
        <w:gridCol w:w="1417"/>
      </w:tblGrid>
      <w:tr w:rsidR="00433A40" w:rsidRPr="00F51D9A" w:rsidTr="00632A06">
        <w:trPr>
          <w:trHeight w:val="348"/>
        </w:trPr>
        <w:tc>
          <w:tcPr>
            <w:tcW w:w="1418" w:type="dxa"/>
            <w:vMerge w:val="restart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Rodiklio kodas</w:t>
            </w:r>
          </w:p>
        </w:tc>
        <w:tc>
          <w:tcPr>
            <w:tcW w:w="1134" w:type="dxa"/>
            <w:vMerge w:val="restart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Rodiklio tipas (rezultato / produkto)</w:t>
            </w:r>
          </w:p>
        </w:tc>
        <w:tc>
          <w:tcPr>
            <w:tcW w:w="2693" w:type="dxa"/>
            <w:vMerge w:val="restart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jc w:val="both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Rodiklio pavadinimas</w:t>
            </w:r>
          </w:p>
        </w:tc>
        <w:tc>
          <w:tcPr>
            <w:tcW w:w="1134" w:type="dxa"/>
            <w:vMerge w:val="restart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Matavimo vienetas</w:t>
            </w:r>
          </w:p>
        </w:tc>
        <w:tc>
          <w:tcPr>
            <w:tcW w:w="1134" w:type="dxa"/>
            <w:vMerge w:val="restart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Pradinė rodiklio reikšmė (metai)</w:t>
            </w:r>
          </w:p>
        </w:tc>
        <w:tc>
          <w:tcPr>
            <w:tcW w:w="2127" w:type="dxa"/>
            <w:gridSpan w:val="2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Siektinos rodiklio reikšmės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</w:tr>
      <w:tr w:rsidR="00433A40" w:rsidRPr="00F51D9A" w:rsidTr="00632A06">
        <w:trPr>
          <w:trHeight w:val="852"/>
        </w:trPr>
        <w:tc>
          <w:tcPr>
            <w:tcW w:w="1418" w:type="dxa"/>
            <w:vMerge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</w:p>
        </w:tc>
        <w:tc>
          <w:tcPr>
            <w:tcW w:w="1134" w:type="dxa"/>
            <w:vMerge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</w:p>
        </w:tc>
        <w:tc>
          <w:tcPr>
            <w:tcW w:w="2693" w:type="dxa"/>
            <w:vMerge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both"/>
              <w:rPr>
                <w:b/>
                <w:sz w:val="20"/>
              </w:rPr>
            </w:pPr>
          </w:p>
        </w:tc>
        <w:tc>
          <w:tcPr>
            <w:tcW w:w="1134" w:type="dxa"/>
            <w:vMerge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</w:p>
        </w:tc>
        <w:tc>
          <w:tcPr>
            <w:tcW w:w="1134" w:type="dxa"/>
            <w:vMerge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</w:p>
        </w:tc>
        <w:tc>
          <w:tcPr>
            <w:tcW w:w="992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Tarpinė reikšmė 2025 m.</w:t>
            </w:r>
          </w:p>
        </w:tc>
        <w:tc>
          <w:tcPr>
            <w:tcW w:w="1135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Galutinė reikšmė</w:t>
            </w:r>
          </w:p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 xml:space="preserve">2030 m. 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Finansavimo šaltinis</w:t>
            </w:r>
          </w:p>
        </w:tc>
      </w:tr>
      <w:tr w:rsidR="00433A40" w:rsidRPr="00F51D9A" w:rsidTr="00632A06">
        <w:trPr>
          <w:trHeight w:val="193"/>
        </w:trPr>
        <w:tc>
          <w:tcPr>
            <w:tcW w:w="1418" w:type="dxa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2</w:t>
            </w:r>
          </w:p>
        </w:tc>
        <w:tc>
          <w:tcPr>
            <w:tcW w:w="2693" w:type="dxa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3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4</w:t>
            </w:r>
          </w:p>
        </w:tc>
        <w:tc>
          <w:tcPr>
            <w:tcW w:w="1134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5</w:t>
            </w:r>
          </w:p>
        </w:tc>
        <w:tc>
          <w:tcPr>
            <w:tcW w:w="992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6</w:t>
            </w:r>
          </w:p>
        </w:tc>
        <w:tc>
          <w:tcPr>
            <w:tcW w:w="1135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7</w:t>
            </w:r>
          </w:p>
        </w:tc>
        <w:tc>
          <w:tcPr>
            <w:tcW w:w="1417" w:type="dxa"/>
            <w:shd w:val="clear" w:color="auto" w:fill="DEEAF6" w:themeFill="accent1" w:themeFillTint="33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8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Skaičius 1000 gyventojų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31,4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17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16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>(2 029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Ekonomikos gaivinimo ir atsparumo didinimo priemonės lėšos (toliau – EGADP); 2021–2027 m. Europos Sąjungos fondų investicijų programos lėšos (toliau –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IP) 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 xml:space="preserve">Europos regioninės plėtros fondas (toliau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 ERPF)) 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Šeimos gydytojo ir jo komandos narių suteiktų sveikatos priežiūros paslaugų santykis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Santykis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86/14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60/40 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40/60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 (ERPF)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R-11-002-02-11-01-03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Tikslinių grupių asmenų, kurių gyvenimo kokybė pagerėjo gavus naujas ar patobulintas psichikos sveikatos priežiūros paslaugas,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25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2021-2027 m. IP (Europos socialinis fondas + (toliau – ESF+))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Rezultato 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Ambulatorines ilgalaikės priežiūros paslaugas gaunančių pacientų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(2020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(2026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 xml:space="preserve">EGADP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Mirštamumas nuo miokardo infarkto per 30 dienų nuo hospitalizacijos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13,3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11,5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lastRenderedPageBreak/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>2027 m. IP (ERPF, 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lastRenderedPageBreak/>
              <w:t>R-11-002-02-11-01-06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Mirštamumas nuo išeminio galvos smegenų insulto per 30 dienų po hospitalizacijos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18,24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(2019 m.)  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(ERPF, ESF+)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color w:val="FFFFFF"/>
                <w:sz w:val="20"/>
              </w:rPr>
              <w:t>EFPR; ESF+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Asmenų, kuriems onkologinė liga diagnozuota ankstyvoje stadijoje (I–II st.), dalis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Proc. </w:t>
            </w:r>
            <w:r>
              <w:rPr>
                <w:sz w:val="20"/>
              </w:rPr>
              <w:t xml:space="preserve">nuo </w:t>
            </w:r>
            <w:r w:rsidRPr="00F51D9A">
              <w:rPr>
                <w:sz w:val="20"/>
              </w:rPr>
              <w:t xml:space="preserve">visų naujai </w:t>
            </w:r>
            <w:proofErr w:type="spellStart"/>
            <w:r w:rsidRPr="00F51D9A">
              <w:rPr>
                <w:sz w:val="20"/>
              </w:rPr>
              <w:t>diagnozuo</w:t>
            </w:r>
            <w:proofErr w:type="spellEnd"/>
            <w:r w:rsidRPr="00F51D9A">
              <w:rPr>
                <w:sz w:val="20"/>
              </w:rPr>
              <w:t>-tų navikų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47,0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(2014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60,0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 (ERPF)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Bendras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krūties vėžiu</w:t>
            </w:r>
            <w:r w:rsidRPr="00F51D9A">
              <w:rPr>
                <w:sz w:val="20"/>
                <w:vertAlign w:val="superscript"/>
              </w:rPr>
              <w:t>1</w:t>
            </w:r>
            <w:r w:rsidRPr="00F51D9A">
              <w:rPr>
                <w:sz w:val="20"/>
              </w:rPr>
              <w:t xml:space="preserve"> (dalis nuo visų atvejų)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77,1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(2015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83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(ESF+); valstybės biudžeto lėšos (toliau – VB)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R-11-002-02-11-01-09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gimdos kaklelio vėžiu</w:t>
            </w:r>
            <w:r w:rsidRPr="00F51D9A">
              <w:rPr>
                <w:sz w:val="20"/>
                <w:vertAlign w:val="superscript"/>
              </w:rPr>
              <w:t>1</w:t>
            </w:r>
            <w:r w:rsidRPr="00F51D9A">
              <w:rPr>
                <w:sz w:val="20"/>
              </w:rPr>
              <w:t xml:space="preserve"> (dalis nuo visų atvejų)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62,9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(2015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64,8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67,9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(ESF+); VB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Vyrų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storosios žarnos vėžiu</w:t>
            </w:r>
            <w:r w:rsidRPr="00F51D9A">
              <w:rPr>
                <w:sz w:val="20"/>
                <w:vertAlign w:val="superscript"/>
              </w:rPr>
              <w:t>1</w:t>
            </w:r>
            <w:r w:rsidRPr="00F51D9A">
              <w:rPr>
                <w:sz w:val="20"/>
              </w:rPr>
              <w:t xml:space="preserve"> (dalis nuo visų atvejų)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(2015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(ESF+); VB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color w:val="FFFFFF"/>
                <w:sz w:val="20"/>
              </w:rPr>
              <w:t>ESF+; 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Moterų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storosios žarnos vėžiu</w:t>
            </w:r>
            <w:r w:rsidRPr="00F51D9A">
              <w:rPr>
                <w:sz w:val="20"/>
                <w:vertAlign w:val="superscript"/>
              </w:rPr>
              <w:t>1</w:t>
            </w:r>
            <w:r w:rsidRPr="00F51D9A">
              <w:rPr>
                <w:sz w:val="20"/>
              </w:rPr>
              <w:t xml:space="preserve"> (dalis nuo visų atvejų)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57,5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(2015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62,5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(ESF+); VB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 xml:space="preserve">Efektyvių organų donorų skaičius 1 mln. </w:t>
            </w:r>
            <w:r>
              <w:rPr>
                <w:sz w:val="20"/>
              </w:rPr>
              <w:t>g</w:t>
            </w:r>
            <w:r w:rsidRPr="00F51D9A">
              <w:rPr>
                <w:sz w:val="20"/>
              </w:rPr>
              <w:t>yventojų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>
              <w:rPr>
                <w:sz w:val="20"/>
              </w:rPr>
              <w:t>Vnt</w:t>
            </w:r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18,6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Dienos chirurgijos atvejų skaičiaus padidėjimas lyginant su 2019 m.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Atvejų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56 169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65360 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 xml:space="preserve">73 020 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Dienos stacionaro atvejų skaičiaus padidėjimas lyginant su 2019 m.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Atvejų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241 495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307358 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 xml:space="preserve">362 243 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Stacionarinio aktyvaus gydymo atvejų skaičiaus sumažėjimas lyginant su 2019 m.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Atvejų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616 734 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515814</w:t>
            </w:r>
            <w:r w:rsidRPr="00F51D9A">
              <w:rPr>
                <w:sz w:val="20"/>
                <w:lang w:val="en-US"/>
              </w:rPr>
              <w:t xml:space="preserve"> 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431 714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667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Aktyvaus gydymo lovų užimtumas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73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(2018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82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  <w:vertAlign w:val="superscript"/>
              </w:rPr>
            </w:pPr>
            <w:r w:rsidRPr="00F51D9A">
              <w:rPr>
                <w:sz w:val="20"/>
              </w:rPr>
              <w:t>Asmenų, gavusių tęstines ambulatorines ir (ar) dienos stacionaro psichikos sveikatos paslaugas per 30 dienų nuo išrašymo iš stacionaro, dalis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50,2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(2020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80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R-11-002-02-11-01-18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Gyventojų, dėl laukimo laiko (ilgų eilių) atidėjusių kreipimąsi dėl sveikatos priežiūros paslaugų, dalis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19,7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6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(ERPF, 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lastRenderedPageBreak/>
              <w:t>R-11-002-02-11-01-19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Greitosios medicinos pagalbos skubių įvykdytų iškvietimų paslaugų, suteiktų per 15 min. (mieste),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91,4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98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Greitosios medicinos pagalbos skubių įvykdytų iškvietimų paslaugų, suteiktų per 25 min. (kaime), dalis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81,6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98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Slaugytojų, tenkančių vienam gydytojui, skaičius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1,8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2,5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EGADP; 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P-11-002-02-11-01-22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Paramą gavusių nacionalinio, regionų ar vietos lygmens viešojo administravimo ar viešąsias paslaugas teikiančių įstaigų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Subjektų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18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(2024m.)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199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2021-2027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iCs/>
                <w:sz w:val="20"/>
              </w:rPr>
              <w:t xml:space="preserve">Rezultato 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Sveikatos priežiūros įstaigų, įtrauktų į veiklos rezultatų rodiklių rinkiniu grindžiamą Lietuvos nacionalinės sveikatos sistemos švieslentę,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5</w:t>
            </w:r>
            <w:r w:rsidRPr="00F51D9A">
              <w:rPr>
                <w:sz w:val="20"/>
              </w:rPr>
              <w:t xml:space="preserve">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Aktyv</w:t>
            </w:r>
            <w:r>
              <w:rPr>
                <w:sz w:val="20"/>
              </w:rPr>
              <w:t>iojo</w:t>
            </w:r>
            <w:r w:rsidRPr="00F51D9A">
              <w:rPr>
                <w:sz w:val="20"/>
              </w:rPr>
              <w:t xml:space="preserve"> gydymo sveikatos priežiūros įstaigose nustatytų invazinių </w:t>
            </w:r>
            <w:proofErr w:type="spellStart"/>
            <w:r w:rsidRPr="00F51D9A">
              <w:rPr>
                <w:i/>
                <w:iCs/>
                <w:sz w:val="20"/>
              </w:rPr>
              <w:t>Klebsiella</w:t>
            </w:r>
            <w:proofErr w:type="spellEnd"/>
            <w:r w:rsidRPr="00F51D9A">
              <w:rPr>
                <w:i/>
                <w:iCs/>
                <w:sz w:val="20"/>
              </w:rPr>
              <w:t xml:space="preserve"> </w:t>
            </w:r>
            <w:proofErr w:type="spellStart"/>
            <w:r w:rsidRPr="00F51D9A">
              <w:rPr>
                <w:i/>
                <w:iCs/>
                <w:sz w:val="20"/>
              </w:rPr>
              <w:t>pneumoniae</w:t>
            </w:r>
            <w:proofErr w:type="spellEnd"/>
            <w:r w:rsidRPr="00F51D9A">
              <w:rPr>
                <w:sz w:val="20"/>
              </w:rPr>
              <w:t xml:space="preserve">, atsparių  trečios kartos </w:t>
            </w:r>
            <w:proofErr w:type="spellStart"/>
            <w:r w:rsidRPr="00F51D9A">
              <w:rPr>
                <w:sz w:val="20"/>
              </w:rPr>
              <w:t>cefalosporinams</w:t>
            </w:r>
            <w:proofErr w:type="spellEnd"/>
            <w:r w:rsidRPr="00F51D9A">
              <w:rPr>
                <w:sz w:val="20"/>
              </w:rPr>
              <w:t>, dalis (EARS-Net duomenimis)</w:t>
            </w:r>
            <w:r w:rsidRPr="00F51D9A">
              <w:rPr>
                <w:sz w:val="20"/>
                <w:vertAlign w:val="superscript"/>
              </w:rPr>
              <w:t xml:space="preserve"> 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55,2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(2019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36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EGADP;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R-11-002-02-11-01-25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 xml:space="preserve">Rezultato 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Šalies gyventojų, kuriems teikiamos su sveikata susijusios elektroninės paslaugos,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Asmenų, teigusių, kad pagerėjo jų gyvenimo kokybė po dalyvavimo veiklose, skirtose savarankiškam lėtinės ligos valdymui,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70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R-11-002-02-11-01-27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Pacientų pasitenkinimas gautomis paslaugomis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56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(2020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70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R-11-002-02-11-01-28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Naujos arba modernizuotos sveikatos priežiūros infrastruktūros naudotojų skaičius per metus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Naudotojai per metus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1 801 000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1 818 000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 (ERPF)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R-11-002-02-11-01-29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iCs/>
                <w:sz w:val="20"/>
              </w:rPr>
              <w:t xml:space="preserve">Rezultato 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Ambulatorinių ir stacionarinių asmens sveikatos priežiūros įstaigų, naudojančių e. sveikatos produktus,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50 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98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R-11-002-02-11-01-30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iCs/>
                <w:sz w:val="20"/>
              </w:rPr>
              <w:t xml:space="preserve">Rezultato 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Sveikatos priežiūros specialistų, kurių licencija įregistruota ir jos priežiūra vykdoma skaitmeniniu būdu,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 xml:space="preserve">(2026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P-11-002-02-11-01-31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Naujos arba modernizuotos sveikatos priežiūros infrastruktūros talpumas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Asmenys per metus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426 000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2 138 000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P-11-002-02-11-01-32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Greitosios medicinos pagalbos paslaugų infrastruktūros, kuriai skirta parama, pajėgumas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Asmenys per metus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558 000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2 790 000</w:t>
            </w:r>
          </w:p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FFFFFF"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(ERPF)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R-11-002-02-11-01-33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Naujos arba modernizuotos sveikatos priežiūros infrastruktūros talpumas</w:t>
            </w:r>
            <w:r w:rsidRPr="00F51D9A">
              <w:rPr>
                <w:sz w:val="20"/>
                <w:vertAlign w:val="superscript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Asmenys per metus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41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R-11-002-02-11-01-34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  <w:vertAlign w:val="superscript"/>
              </w:rPr>
            </w:pPr>
            <w:r w:rsidRPr="00F51D9A">
              <w:rPr>
                <w:sz w:val="20"/>
              </w:rPr>
              <w:t>Naujų ir patobulintų viešųjų skaitmeninių paslaugų, produktų ir procesų naudotojai</w:t>
            </w:r>
            <w:r w:rsidRPr="00F51D9A">
              <w:rPr>
                <w:sz w:val="20"/>
                <w:vertAlign w:val="superscript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Naudotojų skaičius per metus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P-11-002-02-11-01-35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Socialiniams partneriams pristatytas ir viešai konsultacijai pateiktas ilgalaikės priežiūros  paslaugų teikimo ir finansavimo modelis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P-11-002-02-11-01-36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ind w:left="38"/>
              <w:rPr>
                <w:sz w:val="20"/>
              </w:rPr>
            </w:pPr>
            <w:r w:rsidRPr="00F51D9A">
              <w:rPr>
                <w:sz w:val="20"/>
              </w:rPr>
              <w:t xml:space="preserve">Įsigalioję teisės aktai, reglamentuojantys ilgalaikės priežiūros paslaugų modelio įgyvendinimą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P-11-002-02-11-01-37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8"/>
                <w:szCs w:val="8"/>
              </w:rPr>
            </w:pPr>
          </w:p>
          <w:p w:rsidR="00433A40" w:rsidRPr="00F51D9A" w:rsidRDefault="00433A40" w:rsidP="00632A06">
            <w:pPr>
              <w:rPr>
                <w:sz w:val="20"/>
                <w:lang w:eastAsia="lt-LT"/>
              </w:rPr>
            </w:pPr>
            <w:r w:rsidRPr="00F51D9A">
              <w:rPr>
                <w:sz w:val="20"/>
              </w:rPr>
              <w:t>Sukurtų ilgalaikės priežiūros specialistų komandų, teikiančių paslaugas gyventojų namuose, skaičius</w:t>
            </w:r>
            <w:r w:rsidRPr="00F51D9A">
              <w:rPr>
                <w:sz w:val="20"/>
                <w:lang w:eastAsia="lt-LT"/>
              </w:rPr>
              <w:t xml:space="preserve">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4</w:t>
            </w:r>
            <w:r w:rsidRPr="00F51D9A">
              <w:rPr>
                <w:sz w:val="20"/>
              </w:rPr>
              <w:t xml:space="preserve">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P-11-002-02-11-01-38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Įkurtų specializuotų dienos priežiūros centrų, skirtų integruotoms ilgalaikės priežiūros paslaugoms teikti,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P-11-002-02-11-01-39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Sveikatos priežiūros įstaigų bendradarbiavimo gerinimo ir infrastruktūros pritaikymo ekstremalioms situacijoms modernizavimo veiksmų plano projektas pateiktas konsultacijoms su socialiniais partneriais ir kitomis suinteresuotomis šalimis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Įsigaliojęs sveikatos priežiūros įstaigų bendradarbiavimo gerinimo ir infrastruktūros pritaikymo ekstremaliosioms situacijoms modernizavimo veiksmų planas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jc w:val="both"/>
              <w:rPr>
                <w:color w:val="000000"/>
                <w:sz w:val="20"/>
              </w:rPr>
            </w:pPr>
            <w:r w:rsidRPr="00F51D9A">
              <w:rPr>
                <w:sz w:val="20"/>
                <w:lang w:eastAsia="lt-LT"/>
              </w:rPr>
              <w:t xml:space="preserve">Nustatyti infekcinių ligų centrų infrastruktūros reikalavimai 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  <w:lang w:eastAsia="lt-LT"/>
              </w:rPr>
              <w:t>Atlikta ligoninių tinklo veiklos rezultatų analizė, parodanti, kaip pokyčiai, įskaitant investicijas pagal Ekonomikos gaivinimo ir atsparumo didinimo priemonę, prisideda prie galimybių geriau užtikrinti tam tikrą gydomųjų</w:t>
            </w:r>
            <w:r w:rsidRPr="00F51D9A">
              <w:rPr>
                <w:b/>
                <w:bCs/>
                <w:sz w:val="20"/>
                <w:lang w:eastAsia="lt-LT"/>
              </w:rPr>
              <w:t xml:space="preserve"> </w:t>
            </w:r>
            <w:r w:rsidRPr="00F51D9A">
              <w:rPr>
                <w:sz w:val="20"/>
                <w:lang w:eastAsia="lt-LT"/>
              </w:rPr>
              <w:t>lovų skaičių jo nedidinant. Analizė taip pat turėtų būti perspektyvinė ir ją atliekant turėtų būti atsižvelgiama į prognozuojamą paklausą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Modernizuotų sveikatos priežiūros įstaigų, įskaitant infekcinių ligų klasterio kompetencijos </w:t>
            </w:r>
            <w:r w:rsidRPr="00F51D9A">
              <w:rPr>
                <w:color w:val="000000"/>
                <w:sz w:val="20"/>
              </w:rPr>
              <w:t xml:space="preserve">centrus, skaičius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5</w:t>
            </w:r>
            <w:r w:rsidRPr="00F51D9A">
              <w:rPr>
                <w:sz w:val="20"/>
              </w:rPr>
              <w:t xml:space="preserve">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P-11-002-02-11-01-44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  <w:lang w:eastAsia="lt-LT"/>
              </w:rPr>
              <w:t>Nustatyti ligoninių skubiosios medicinos pagalbos, reanimacijos ir intensyviosios terapijos skyrių infrastruktūros reikalavimai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color w:val="7030A0"/>
                <w:sz w:val="20"/>
              </w:rPr>
            </w:pPr>
            <w:r w:rsidRPr="00F51D9A">
              <w:rPr>
                <w:sz w:val="20"/>
              </w:rPr>
              <w:t xml:space="preserve">Modernizuotos ligoninių skubiosios medicinos pagalbos ir reanimacijos bei intensyviosios terapijos skyrių sveikatos priežiūros infrastruktūros objektų skaičius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5</w:t>
            </w:r>
            <w:r w:rsidRPr="00F51D9A">
              <w:rPr>
                <w:sz w:val="20"/>
              </w:rPr>
              <w:t xml:space="preserve">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P-11-002-02-11-01-46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 xml:space="preserve">Pažangiosios terapijos centro pastato statybos darbų viešojo pirkimo procedūrų užbaigimas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P-11-002-02-11-01-47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 xml:space="preserve">Sukurtas pažangios terapijos centras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i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889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color w:val="000000"/>
                <w:sz w:val="20"/>
                <w:lang w:eastAsia="lt-LT"/>
              </w:rPr>
              <w:t xml:space="preserve">Patvirtinti teisės aktai dėl genomo tyrimų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P-11-002-02-11-01-49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Atliktų viso žmogaus genomo sekos nustatymo tyrimų skaičius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750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(2025 m.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1 570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(2026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Sudarytas  sveikatos priežiūros sistemos informacinių išteklių žemėlapis ir atlikta informacinių  sistemų brandos analizė, įvertinant integralumą su kitomis informacinėmis sistemomis, siekiant sveikatos priežiūros sistemos skaitmeninimo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Įsigalioję teisės aktai, reglamentuojantys pakartotinį  sveikatos duomenų naudojimą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Atviros viešųjų pirkimų procedūros, skirtos sveikatos priežiūros specialistų gebėjimų platformos informacinių technologijų priemonei įdiegti, užbaigimas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Sveikatos priežiūros specialistų kompetencijų platformos sukūrimas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4</w:t>
            </w:r>
            <w:r w:rsidRPr="00F51D9A">
              <w:rPr>
                <w:sz w:val="20"/>
              </w:rPr>
              <w:t xml:space="preserve">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Informacinės sistemos (platformos), skirtos sveikatos priežiūros specialistų licencijoms registruoti ir skaitmeninei stebėsenai vykdyti, sukūrimas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P-11-002-02-11-01-55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Atliktų sveikatos sektoriaus analizių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(2022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6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(2022 m. 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ind w:firstLine="53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R-11-002-02-11-01-56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Specialistų, kurie po dalyvavimo veiklose įgijo ar patobulino kvalifikaciją, dalis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38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P-11-002-02-11-01-57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Sveikatos priežiūros įstaigos, įgyvendinusios sveikatos </w:t>
            </w:r>
            <w:r w:rsidRPr="00F51D9A">
              <w:rPr>
                <w:sz w:val="20"/>
              </w:rPr>
              <w:lastRenderedPageBreak/>
              <w:t>priežiūros specialistų įgalinimo, pritraukimo ir išlaikymo projektus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Skaičius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(2024 m.)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104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P-11-002-02-11-01-58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Tikslinių grupių asmenys, gavę naujas ar patobulintas psichikos sveikatos priežiūros paslaugas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Asmenys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1 050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10 500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P-11-002-02-11-01-59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Specialistai, dalyvavę kvalifikacijos tobulinimo ar perkvalifikavimo veiklose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Asmenys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29 800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Asmenys, dalyvavę kvalifikacijos įgijimo veiklose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Asmenys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240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Sukurtas ir išbandytas pacientų pavėžėjimo paslaugų teikimo modelis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R-11-002-02-11-01-62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Suteiktų pavėžėjimo paslaugų skaičius pagal bandomąjį pavėžėjimo paslaugų teikimo modelį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40 000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R-11-002-02-11-01-63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Asmenų, kurie po dalyvavimo veiklose įgijo kvalifikaciją, dalis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17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 (ESF+); VB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rFonts w:eastAsia="Calibri"/>
                <w:sz w:val="20"/>
                <w:lang w:eastAsia="lt-LT" w:bidi="lt-LT"/>
              </w:rPr>
              <w:t>Asmenys, dalyvavę veiklose, skirtose lėtinei ligai savarankiškai valdyti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Asmenys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5 000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25 000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R-11-002-02-11-01-65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Rezultato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Sveikatos priežiūros specialistų, kurie po dalyvavimo veiklose mažiausiai 2 metus dirbo sveikatos priežiūros įstaigose, dalis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Proc.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(2021 m.)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80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(2029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 xml:space="preserve">2027 m. IP (ESF+)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Modernizuotų asmens sveikatos priežiūros įstaigų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13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Lietuvos Respublikos sveikatos priežiūros įstaigų įstatymo, Lietuvos Respublikos sveikatos sistemos įstatymo ir susijusių teisės aktų pakeitimų įsigaliojimas</w:t>
            </w:r>
            <w:r w:rsidRPr="00F51D9A" w:rsidDel="00334F00">
              <w:rPr>
                <w:sz w:val="20"/>
              </w:rPr>
              <w:t xml:space="preserve">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 xml:space="preserve">(2022 m. IV </w:t>
            </w:r>
            <w:proofErr w:type="spellStart"/>
            <w:r w:rsidRPr="00F51D9A">
              <w:rPr>
                <w:sz w:val="20"/>
                <w:lang w:val="en-US"/>
              </w:rPr>
              <w:t>ketv</w:t>
            </w:r>
            <w:proofErr w:type="spellEnd"/>
            <w:r w:rsidRPr="00F51D9A">
              <w:rPr>
                <w:sz w:val="20"/>
                <w:lang w:val="en-US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Įsigalioję teisės aktai dėl kompetencijos centrų ir regioninio bendradarbiavimo modeliu pagrįsto asmens sveikatos priežiūros įstaigų tinklo sukūrimo ir reglamentavimo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 xml:space="preserve">(2023 m. III </w:t>
            </w:r>
            <w:proofErr w:type="spellStart"/>
            <w:r w:rsidRPr="00F51D9A">
              <w:rPr>
                <w:sz w:val="20"/>
                <w:lang w:val="en-US"/>
              </w:rPr>
              <w:t>ketv</w:t>
            </w:r>
            <w:proofErr w:type="spellEnd"/>
            <w:r w:rsidRPr="00F51D9A">
              <w:rPr>
                <w:sz w:val="20"/>
                <w:lang w:val="en-US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P-11-002-02-11-01-69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Struktūrinius sveikatos priežiūros paslaugų teikimo pokyčius įgyvendinusių ASPĮ skaičius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250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Baigtas mažiausiai 1 000 ilgalaikės priežiūros specialistų mokymas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1 000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 xml:space="preserve">(2024 m. IV </w:t>
            </w:r>
            <w:proofErr w:type="spellStart"/>
            <w:r w:rsidRPr="00F51D9A">
              <w:rPr>
                <w:sz w:val="20"/>
                <w:lang w:val="en-US"/>
              </w:rPr>
              <w:t>ketv</w:t>
            </w:r>
            <w:proofErr w:type="spellEnd"/>
            <w:r w:rsidRPr="00F51D9A">
              <w:rPr>
                <w:sz w:val="20"/>
                <w:lang w:val="en-US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Parengta reformos komunikacijos strategija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(2023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P-11-002-02-11-01-72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Sprendimo dėl reguliavimo, investavimo ir komunikacijos veiksmų siekiant sukurti tvarų </w:t>
            </w:r>
            <w:r w:rsidRPr="00F51D9A">
              <w:rPr>
                <w:sz w:val="20"/>
              </w:rPr>
              <w:lastRenderedPageBreak/>
              <w:t>sveikatos priežiūros įstaigų tinklą, priėmimas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 xml:space="preserve">(2023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 xml:space="preserve">.) 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P-11-002-02-11-01-73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Įsigalioję teisės aktai, reglamentuojantys, pavėžėjimo paslaugų teikimo ir organizavimo reikalavimus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 xml:space="preserve">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VB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P-11-002-02-11-01-74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Specialistai, dalyvavę kvalifikacijos tobulinimo veiklose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iCs/>
                <w:sz w:val="20"/>
              </w:rPr>
              <w:t>Asmenys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18 000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sz w:val="20"/>
              </w:rPr>
              <w:t>VB</w:t>
            </w:r>
            <w:r w:rsidRPr="00F51D9A">
              <w:rPr>
                <w:bCs/>
                <w:sz w:val="20"/>
              </w:rPr>
              <w:t xml:space="preserve"> 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P-11-002-02-11-01-75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Patvirtintas atnaujintas Šeimos medicinos plėtros 2016–2025 m. veiksmų planas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1 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P-11-002-02-11-01-76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Parengta ir patvirtinta ilgalaikė sveikatos žmogiškųjų išteklių valdymo strategija</w:t>
            </w:r>
            <w:r w:rsidRPr="00F51D9A">
              <w:rPr>
                <w:sz w:val="20"/>
                <w:vertAlign w:val="superscript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Vnt.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firstLine="53"/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2021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bCs/>
                <w:sz w:val="20"/>
              </w:rPr>
              <w:t>2027 m. IP (ESF+)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P-11-002-02-11-01-77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Įsigalioję teisės aktai dėl sveikatos priežiūros specialistų darbo sąlygų gerinimo ir profesinės kvalifikacijos tobulinimo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 xml:space="preserve">. 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n/d 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P-11-002-02-11-01-78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>Skaitmeninės sveikatos sistemos plėtros veiksmų planas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6</w:t>
            </w:r>
            <w:r w:rsidRPr="00F51D9A">
              <w:rPr>
                <w:sz w:val="20"/>
              </w:rPr>
              <w:t xml:space="preserve">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P-11-002-02-11-01-79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  <w:lang w:eastAsia="lt-LT"/>
              </w:rPr>
            </w:pPr>
            <w:r w:rsidRPr="00F51D9A">
              <w:rPr>
                <w:sz w:val="20"/>
                <w:lang w:eastAsia="lt-LT"/>
              </w:rPr>
              <w:t>Patvirtintas Skaitmeninės sveikatos sistemos plėtros veiksmų planas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  <w:tr w:rsidR="00433A40" w:rsidRPr="00F51D9A" w:rsidTr="00632A06">
        <w:trPr>
          <w:trHeight w:val="330"/>
        </w:trPr>
        <w:tc>
          <w:tcPr>
            <w:tcW w:w="1418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P-11-002-02-11-01-80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rPr>
                <w:sz w:val="20"/>
              </w:rPr>
            </w:pPr>
            <w:r w:rsidRPr="00F51D9A">
              <w:rPr>
                <w:sz w:val="20"/>
              </w:rPr>
              <w:t>Produkto</w:t>
            </w:r>
          </w:p>
        </w:tc>
        <w:tc>
          <w:tcPr>
            <w:tcW w:w="2693" w:type="dxa"/>
            <w:shd w:val="clear" w:color="auto" w:fill="FFFFFF" w:themeFill="background1"/>
          </w:tcPr>
          <w:p w:rsidR="00433A40" w:rsidRPr="00F51D9A" w:rsidRDefault="00433A40" w:rsidP="00632A06">
            <w:pPr>
              <w:rPr>
                <w:sz w:val="20"/>
                <w:lang w:eastAsia="lt-LT"/>
              </w:rPr>
            </w:pPr>
            <w:r w:rsidRPr="00F51D9A">
              <w:rPr>
                <w:sz w:val="20"/>
                <w:lang w:eastAsia="lt-LT"/>
              </w:rPr>
              <w:t>Sveikatos įstaigų ir agentūrų viešųjų pirkimų centralizavimo plano priėmimas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Vnt.</w:t>
            </w:r>
          </w:p>
        </w:tc>
        <w:tc>
          <w:tcPr>
            <w:tcW w:w="1134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992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n/d</w:t>
            </w:r>
          </w:p>
        </w:tc>
        <w:tc>
          <w:tcPr>
            <w:tcW w:w="1135" w:type="dxa"/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3</w:t>
            </w:r>
            <w:r w:rsidRPr="00F51D9A">
              <w:rPr>
                <w:sz w:val="20"/>
              </w:rPr>
              <w:t xml:space="preserve">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1417" w:type="dxa"/>
            <w:shd w:val="clear" w:color="auto" w:fill="FFFFFF" w:themeFill="background1"/>
          </w:tcPr>
          <w:p w:rsidR="00433A40" w:rsidRPr="00F51D9A" w:rsidRDefault="00433A40" w:rsidP="00632A06">
            <w:pPr>
              <w:spacing w:line="276" w:lineRule="auto"/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EGADP</w:t>
            </w:r>
          </w:p>
        </w:tc>
      </w:tr>
    </w:tbl>
    <w:p w:rsidR="00433A40" w:rsidRPr="00F51D9A" w:rsidRDefault="00433A40" w:rsidP="00433A40">
      <w:pPr>
        <w:rPr>
          <w:sz w:val="10"/>
          <w:szCs w:val="10"/>
        </w:rPr>
      </w:pPr>
    </w:p>
    <w:p w:rsidR="00433A40" w:rsidRPr="00F51D9A" w:rsidRDefault="00433A40" w:rsidP="00433A40">
      <w:pPr>
        <w:jc w:val="both"/>
        <w:rPr>
          <w:b/>
          <w:bCs/>
          <w:sz w:val="20"/>
          <w:lang w:eastAsia="lt-LT"/>
        </w:rPr>
      </w:pPr>
      <w:r w:rsidRPr="00F51D9A">
        <w:rPr>
          <w:b/>
          <w:bCs/>
          <w:sz w:val="20"/>
          <w:lang w:eastAsia="lt-LT"/>
        </w:rPr>
        <w:t>Pastabos:</w:t>
      </w:r>
    </w:p>
    <w:p w:rsidR="00433A40" w:rsidRPr="00F51D9A" w:rsidRDefault="00433A40" w:rsidP="00433A40">
      <w:pPr>
        <w:jc w:val="both"/>
        <w:rPr>
          <w:i/>
          <w:iCs/>
          <w:sz w:val="20"/>
          <w:lang w:eastAsia="lt-LT"/>
        </w:rPr>
      </w:pPr>
      <w:r w:rsidRPr="00F51D9A">
        <w:rPr>
          <w:sz w:val="20"/>
          <w:lang w:eastAsia="lt-LT"/>
        </w:rPr>
        <w:t>1. N</w:t>
      </w:r>
      <w:r w:rsidRPr="00F51D9A">
        <w:rPr>
          <w:sz w:val="20"/>
        </w:rPr>
        <w:t xml:space="preserve">acionaliniai rodikliai, kurių </w:t>
      </w:r>
      <w:r>
        <w:rPr>
          <w:sz w:val="20"/>
        </w:rPr>
        <w:t xml:space="preserve">bus </w:t>
      </w:r>
      <w:r w:rsidRPr="00F51D9A">
        <w:rPr>
          <w:sz w:val="20"/>
        </w:rPr>
        <w:t>siek</w:t>
      </w:r>
      <w:r>
        <w:rPr>
          <w:sz w:val="20"/>
        </w:rPr>
        <w:t>iama vykdant</w:t>
      </w:r>
      <w:r w:rsidRPr="00F51D9A">
        <w:rPr>
          <w:sz w:val="20"/>
        </w:rPr>
        <w:t xml:space="preserve"> veikl</w:t>
      </w:r>
      <w:r>
        <w:rPr>
          <w:sz w:val="20"/>
        </w:rPr>
        <w:t>a</w:t>
      </w:r>
      <w:r w:rsidRPr="00F51D9A">
        <w:rPr>
          <w:sz w:val="20"/>
        </w:rPr>
        <w:t>s</w:t>
      </w:r>
      <w:r>
        <w:rPr>
          <w:sz w:val="20"/>
        </w:rPr>
        <w:t>,</w:t>
      </w:r>
      <w:r w:rsidRPr="00F51D9A">
        <w:rPr>
          <w:sz w:val="20"/>
        </w:rPr>
        <w:t xml:space="preserve"> finansuojam</w:t>
      </w:r>
      <w:r>
        <w:rPr>
          <w:sz w:val="20"/>
        </w:rPr>
        <w:t>a</w:t>
      </w:r>
      <w:r w:rsidRPr="00F51D9A">
        <w:rPr>
          <w:sz w:val="20"/>
        </w:rPr>
        <w:t>s iš 2021</w:t>
      </w:r>
      <w:r w:rsidRPr="00F51D9A">
        <w:rPr>
          <w:color w:val="000000"/>
          <w:szCs w:val="24"/>
        </w:rPr>
        <w:t>–</w:t>
      </w:r>
      <w:r w:rsidRPr="00F51D9A">
        <w:rPr>
          <w:sz w:val="20"/>
        </w:rPr>
        <w:t>2027 m. IP ir (arba) EGDAP lėšų.</w:t>
      </w:r>
      <w:r w:rsidRPr="00F51D9A">
        <w:rPr>
          <w:i/>
          <w:iCs/>
          <w:sz w:val="20"/>
          <w:lang w:eastAsia="lt-LT"/>
        </w:rPr>
        <w:t xml:space="preserve"> </w:t>
      </w:r>
    </w:p>
    <w:p w:rsidR="00433A40" w:rsidRPr="00F51D9A" w:rsidRDefault="00433A40" w:rsidP="00433A40">
      <w:pPr>
        <w:jc w:val="both"/>
        <w:rPr>
          <w:sz w:val="20"/>
          <w:lang w:eastAsia="lt-LT"/>
        </w:rPr>
      </w:pPr>
      <w:r w:rsidRPr="00F51D9A">
        <w:rPr>
          <w:sz w:val="20"/>
          <w:lang w:eastAsia="lt-LT"/>
        </w:rPr>
        <w:t xml:space="preserve">2. </w:t>
      </w:r>
      <w:r w:rsidRPr="00F51D9A">
        <w:rPr>
          <w:sz w:val="20"/>
        </w:rPr>
        <w:t>EGADP bendrieji rodikliai.</w:t>
      </w:r>
      <w:r w:rsidRPr="00F51D9A">
        <w:rPr>
          <w:sz w:val="20"/>
          <w:lang w:eastAsia="lt-LT"/>
        </w:rPr>
        <w:t xml:space="preserve"> Bendrieji rodikliai </w:t>
      </w:r>
      <w:r w:rsidRPr="00F51D9A">
        <w:rPr>
          <w:sz w:val="20"/>
        </w:rPr>
        <w:t xml:space="preserve">nurodyti Ekonomikos gaivinimo ir atsparumo didinimo plane „Naujos kartos Lietuva“ ir neturi siektinų reikšmių. Duomenys bus renkami iš susijusių reformų ir investicijų rodiklių. Ataskaitinis laikotarpis </w:t>
      </w:r>
      <w:r w:rsidRPr="00F51D9A">
        <w:rPr>
          <w:color w:val="000000"/>
          <w:szCs w:val="24"/>
        </w:rPr>
        <w:t>–</w:t>
      </w:r>
      <w:r w:rsidRPr="00F51D9A">
        <w:rPr>
          <w:sz w:val="20"/>
        </w:rPr>
        <w:t xml:space="preserve"> iki 2026 m. IV </w:t>
      </w:r>
      <w:proofErr w:type="spellStart"/>
      <w:r w:rsidRPr="00F51D9A">
        <w:rPr>
          <w:sz w:val="20"/>
        </w:rPr>
        <w:t>ketv</w:t>
      </w:r>
      <w:proofErr w:type="spellEnd"/>
      <w:r w:rsidRPr="00F51D9A">
        <w:rPr>
          <w:sz w:val="20"/>
        </w:rPr>
        <w:t xml:space="preserve">. </w:t>
      </w:r>
    </w:p>
    <w:p w:rsidR="00433A40" w:rsidRPr="00F51D9A" w:rsidRDefault="00433A40" w:rsidP="00433A40">
      <w:pPr>
        <w:rPr>
          <w:sz w:val="10"/>
          <w:szCs w:val="10"/>
        </w:rPr>
      </w:pPr>
    </w:p>
    <w:p w:rsidR="00433A40" w:rsidRPr="00F51D9A" w:rsidRDefault="00433A40" w:rsidP="00433A40">
      <w:pPr>
        <w:jc w:val="center"/>
        <w:rPr>
          <w:b/>
          <w:sz w:val="22"/>
          <w:szCs w:val="22"/>
        </w:rPr>
      </w:pPr>
      <w:r w:rsidRPr="00F51D9A">
        <w:rPr>
          <w:b/>
          <w:sz w:val="22"/>
          <w:szCs w:val="22"/>
        </w:rPr>
        <w:t>II SKYRIUS</w:t>
      </w:r>
    </w:p>
    <w:p w:rsidR="00433A40" w:rsidRPr="00F51D9A" w:rsidRDefault="00433A40" w:rsidP="00433A40">
      <w:pPr>
        <w:jc w:val="center"/>
        <w:rPr>
          <w:b/>
          <w:sz w:val="22"/>
          <w:szCs w:val="22"/>
        </w:rPr>
      </w:pPr>
      <w:r w:rsidRPr="00F51D9A">
        <w:rPr>
          <w:b/>
          <w:sz w:val="22"/>
          <w:szCs w:val="22"/>
        </w:rPr>
        <w:t>PLĖTROS PROGRAMOS PAŽANGOS PRIEMONĖS FINANSAVIMO ŠALTINIAI</w:t>
      </w:r>
    </w:p>
    <w:p w:rsidR="00433A40" w:rsidRPr="00F51D9A" w:rsidRDefault="00433A40" w:rsidP="00433A40">
      <w:pPr>
        <w:jc w:val="center"/>
        <w:rPr>
          <w:b/>
          <w:sz w:val="22"/>
          <w:szCs w:val="22"/>
        </w:rPr>
      </w:pPr>
    </w:p>
    <w:tbl>
      <w:tblPr>
        <w:tblW w:w="10348" w:type="dxa"/>
        <w:tblInd w:w="-147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7513"/>
        <w:gridCol w:w="2835"/>
      </w:tblGrid>
      <w:tr w:rsidR="00433A40" w:rsidRPr="00F51D9A" w:rsidTr="00632A06">
        <w:trPr>
          <w:cantSplit/>
          <w:trHeight w:val="557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Finansavimo apimtis ir šaltiniai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33A40" w:rsidRPr="00F51D9A" w:rsidRDefault="00433A40" w:rsidP="00632A06">
            <w:pPr>
              <w:ind w:left="15" w:hanging="15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Lėšų poreikis (tūkst. eurų)</w:t>
            </w:r>
          </w:p>
        </w:tc>
      </w:tr>
      <w:tr w:rsidR="00433A40" w:rsidRPr="00F51D9A" w:rsidTr="00632A06">
        <w:trPr>
          <w:cantSplit/>
          <w:trHeight w:val="272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33A40" w:rsidRPr="00F51D9A" w:rsidRDefault="00433A40" w:rsidP="00632A06">
            <w:pPr>
              <w:ind w:left="15" w:hanging="15"/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2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1.1. Valstybės biudžeto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111 199, 719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1.1.1.1.1. Valstybės biudžeto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54 919,719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1.1.1.1.2. Valstybės biudžeto lėšos, skirtos apmokėti bendrai finansuojamų iš ES fondų lėšų projektų netinkamam finansuoti iš ES fondų lėšų pirkimo ir (arba) importo PVM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56 280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1.2. Europos Sąjungos ir kitos tarptautinės finansinės paramos bendrojo finansavimo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80 648,806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 xml:space="preserve">1.2.2.8.1. 2021–2027 m. ES struktūrinių fondų bendrojo finansavimo lėšos, </w:t>
            </w:r>
            <w:r>
              <w:rPr>
                <w:bCs/>
                <w:sz w:val="20"/>
              </w:rPr>
              <w:t>S</w:t>
            </w:r>
            <w:r w:rsidRPr="00F51D9A">
              <w:rPr>
                <w:bCs/>
                <w:sz w:val="20"/>
              </w:rPr>
              <w:t>ostinės regionas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32 971,033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1.2.2.8.1. 2021–2027 m. ES struktūrinių fondų bendrojo finansavimo lėšos, Vidurio ir vakarų Lietuvos regionas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47 677,773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1.3. Europos Sąjungos ir kita tarptautinė finansinė parama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571 145,080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1.3.2.8.1. 2021–2027 m. ES struktūrinių fondų lėšos,</w:t>
            </w:r>
            <w:r w:rsidRPr="00F51D9A">
              <w:t xml:space="preserve"> </w:t>
            </w:r>
            <w:r w:rsidRPr="00F51D9A">
              <w:rPr>
                <w:sz w:val="20"/>
              </w:rPr>
              <w:t>Vidurio ir vakarų Lietuvos regionas (Europos socialinis fondas +)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88 047,443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1.3.2.8.1. 2021–2027 m. ES struktūrinių fondų lėšos,</w:t>
            </w:r>
            <w:r w:rsidRPr="00F51D9A">
              <w:t xml:space="preserve"> </w:t>
            </w:r>
            <w:r w:rsidRPr="00F51D9A">
              <w:rPr>
                <w:sz w:val="20"/>
              </w:rPr>
              <w:t>Sostinės regionas (Europos regioninės plėtros fondas)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32 971,033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1.3.2.8.1. 2021–2027 m. ES struktūrinių fondų lėšos,</w:t>
            </w:r>
            <w:r w:rsidRPr="00F51D9A">
              <w:t xml:space="preserve"> </w:t>
            </w:r>
            <w:r w:rsidRPr="00F51D9A">
              <w:rPr>
                <w:sz w:val="20"/>
              </w:rPr>
              <w:t>Vidurio ir vakarų Lietuvos regionas (Europos regioninės plėtros fondas)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182 126,604</w:t>
            </w: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1.3.3.1.57. Ekonomikos gaivinimo ir atsparumo didinimo priemonės lėšos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Cs/>
                <w:sz w:val="20"/>
              </w:rPr>
            </w:pPr>
            <w:r w:rsidRPr="00F51D9A">
              <w:rPr>
                <w:bCs/>
                <w:sz w:val="20"/>
              </w:rPr>
              <w:t>268 000</w:t>
            </w:r>
          </w:p>
        </w:tc>
      </w:tr>
      <w:tr w:rsidR="00433A40" w:rsidRPr="00F51D9A" w:rsidTr="00632A06">
        <w:trPr>
          <w:cantSplit/>
          <w:trHeight w:val="228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spacing w:line="276" w:lineRule="auto"/>
              <w:ind w:left="1276" w:hanging="1276"/>
              <w:jc w:val="both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 xml:space="preserve">1.4. Biudžetinių įstaigų pajamų įmokos ir kitos pajamos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lastRenderedPageBreak/>
              <w:t>2. Kitos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2.1.Savivaldybių biudžetų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2.2. Privačios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2.3. Kitos viešosios lėšos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cantSplit/>
          <w:trHeight w:val="16"/>
        </w:trPr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:rsidR="00433A40" w:rsidRPr="00F51D9A" w:rsidRDefault="00433A40" w:rsidP="00632A06">
            <w:pPr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>IŠ VISO: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433A40" w:rsidRPr="00F51D9A" w:rsidRDefault="00433A40" w:rsidP="00632A06">
            <w:pPr>
              <w:jc w:val="center"/>
              <w:rPr>
                <w:b/>
                <w:sz w:val="20"/>
              </w:rPr>
            </w:pPr>
            <w:r w:rsidRPr="00F51D9A">
              <w:rPr>
                <w:b/>
                <w:sz w:val="20"/>
              </w:rPr>
              <w:t xml:space="preserve">762 993,605 </w:t>
            </w:r>
          </w:p>
        </w:tc>
      </w:tr>
    </w:tbl>
    <w:p w:rsidR="00433A40" w:rsidRPr="00F51D9A" w:rsidRDefault="00433A40" w:rsidP="00433A40">
      <w:pPr>
        <w:rPr>
          <w:b/>
          <w:sz w:val="18"/>
          <w:szCs w:val="18"/>
        </w:rPr>
      </w:pPr>
    </w:p>
    <w:p w:rsidR="00433A40" w:rsidRPr="00F51D9A" w:rsidRDefault="00433A40" w:rsidP="00433A40"/>
    <w:p w:rsidR="00433A40" w:rsidRPr="00F51D9A" w:rsidRDefault="00433A40" w:rsidP="00433A40">
      <w:pPr>
        <w:sectPr w:rsidR="00433A40" w:rsidRPr="00F51D9A" w:rsidSect="0099264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851" w:right="567" w:bottom="1134" w:left="992" w:header="567" w:footer="567" w:gutter="0"/>
          <w:pgNumType w:start="1"/>
          <w:cols w:space="1296"/>
          <w:titlePg/>
          <w:docGrid w:linePitch="360"/>
        </w:sectPr>
      </w:pPr>
    </w:p>
    <w:p w:rsidR="00433A40" w:rsidRPr="00F51D9A" w:rsidRDefault="00433A40" w:rsidP="00433A40">
      <w:pPr>
        <w:tabs>
          <w:tab w:val="center" w:pos="4819"/>
          <w:tab w:val="right" w:pos="9638"/>
        </w:tabs>
        <w:jc w:val="center"/>
        <w:rPr>
          <w:szCs w:val="24"/>
        </w:rPr>
      </w:pPr>
    </w:p>
    <w:p w:rsidR="00433A40" w:rsidRPr="00F51D9A" w:rsidRDefault="00433A40" w:rsidP="00433A40">
      <w:pPr>
        <w:ind w:left="-284"/>
        <w:jc w:val="center"/>
        <w:rPr>
          <w:b/>
          <w:bCs/>
        </w:rPr>
      </w:pPr>
      <w:r w:rsidRPr="00F51D9A">
        <w:rPr>
          <w:b/>
          <w:bCs/>
        </w:rPr>
        <w:t>III SKYRIUS</w:t>
      </w:r>
    </w:p>
    <w:p w:rsidR="00433A40" w:rsidRPr="00F51D9A" w:rsidRDefault="00433A40" w:rsidP="00433A40">
      <w:pPr>
        <w:jc w:val="center"/>
        <w:rPr>
          <w:b/>
          <w:bCs/>
        </w:rPr>
      </w:pPr>
      <w:r w:rsidRPr="00F51D9A">
        <w:rPr>
          <w:b/>
          <w:bCs/>
        </w:rPr>
        <w:t>PLĖTROS PROGRAMOS PAŽANGOS PRIEMONĖS VEIKLŲ SUVESTINĖ</w:t>
      </w:r>
    </w:p>
    <w:p w:rsidR="00433A40" w:rsidRPr="00F51D9A" w:rsidRDefault="00433A40" w:rsidP="00433A40">
      <w:pPr>
        <w:jc w:val="center"/>
        <w:rPr>
          <w:b/>
          <w:bCs/>
        </w:rPr>
      </w:pPr>
    </w:p>
    <w:tbl>
      <w:tblPr>
        <w:tblW w:w="1502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709"/>
        <w:gridCol w:w="1559"/>
        <w:gridCol w:w="709"/>
        <w:gridCol w:w="992"/>
        <w:gridCol w:w="709"/>
        <w:gridCol w:w="1276"/>
        <w:gridCol w:w="992"/>
        <w:gridCol w:w="2551"/>
        <w:gridCol w:w="851"/>
        <w:gridCol w:w="992"/>
        <w:gridCol w:w="1276"/>
      </w:tblGrid>
      <w:tr w:rsidR="00433A40" w:rsidRPr="00F51D9A" w:rsidTr="00632A06">
        <w:trPr>
          <w:trHeight w:val="1425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Veikla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Veiklos (</w:t>
            </w:r>
            <w:proofErr w:type="spellStart"/>
            <w:r w:rsidRPr="00F51D9A">
              <w:rPr>
                <w:b/>
                <w:sz w:val="16"/>
                <w:szCs w:val="16"/>
              </w:rPr>
              <w:t>poveik</w:t>
            </w:r>
            <w:proofErr w:type="spellEnd"/>
            <w:r>
              <w:rPr>
                <w:b/>
                <w:sz w:val="16"/>
                <w:szCs w:val="16"/>
              </w:rPr>
              <w:t>-</w:t>
            </w:r>
            <w:r w:rsidRPr="00F51D9A">
              <w:rPr>
                <w:b/>
                <w:sz w:val="16"/>
                <w:szCs w:val="16"/>
              </w:rPr>
              <w:t>lės, projekto) tipas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Galimi pareiškėjai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 xml:space="preserve">Projektų 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atrankos būdas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Tiesiogiai prisidedama prie HP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(Taip / Ne)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Finan-</w:t>
            </w:r>
            <w:proofErr w:type="spellStart"/>
            <w:r w:rsidRPr="00F51D9A">
              <w:rPr>
                <w:b/>
                <w:sz w:val="16"/>
                <w:szCs w:val="16"/>
              </w:rPr>
              <w:t>savimo</w:t>
            </w:r>
            <w:proofErr w:type="spellEnd"/>
            <w:r w:rsidRPr="00F51D9A">
              <w:rPr>
                <w:b/>
                <w:sz w:val="16"/>
                <w:szCs w:val="16"/>
              </w:rPr>
              <w:t xml:space="preserve"> forma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Finansavimo suma(tūkst. eurų)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  <w:vertAlign w:val="superscript"/>
              </w:rPr>
            </w:pPr>
            <w:r w:rsidRPr="00F51D9A">
              <w:rPr>
                <w:b/>
                <w:sz w:val="16"/>
                <w:szCs w:val="16"/>
              </w:rPr>
              <w:t>Finansavimo šaltinis</w:t>
            </w:r>
            <w:r w:rsidRPr="00F51D9A">
              <w:rPr>
                <w:b/>
                <w:sz w:val="16"/>
                <w:szCs w:val="16"/>
                <w:vertAlign w:val="superscript"/>
              </w:rPr>
              <w:t xml:space="preserve"> </w:t>
            </w:r>
            <w:r w:rsidRPr="00F51D9A">
              <w:rPr>
                <w:b/>
                <w:sz w:val="16"/>
                <w:szCs w:val="16"/>
              </w:rPr>
              <w:t>(-</w:t>
            </w:r>
            <w:proofErr w:type="spellStart"/>
            <w:r w:rsidRPr="00F51D9A">
              <w:rPr>
                <w:b/>
                <w:sz w:val="16"/>
                <w:szCs w:val="16"/>
              </w:rPr>
              <w:t>iai</w:t>
            </w:r>
            <w:proofErr w:type="spellEnd"/>
            <w:r w:rsidRPr="00F51D9A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Rodiklio pavadinimas ir tipas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Siektina galutinė rodiklio reikšmė, metai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trike/>
                <w:sz w:val="16"/>
                <w:szCs w:val="16"/>
              </w:rPr>
            </w:pPr>
            <w:proofErr w:type="spellStart"/>
            <w:r w:rsidRPr="00F51D9A">
              <w:rPr>
                <w:b/>
                <w:sz w:val="16"/>
                <w:szCs w:val="16"/>
              </w:rPr>
              <w:t>Adminis-truojančioji</w:t>
            </w:r>
            <w:proofErr w:type="spellEnd"/>
            <w:r w:rsidRPr="00F51D9A">
              <w:rPr>
                <w:b/>
                <w:sz w:val="16"/>
                <w:szCs w:val="16"/>
              </w:rPr>
              <w:t xml:space="preserve"> institucija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Dalyvaujanti institucija</w:t>
            </w:r>
          </w:p>
        </w:tc>
      </w:tr>
      <w:tr w:rsidR="00433A40" w:rsidRPr="00F51D9A" w:rsidTr="00632A06">
        <w:trPr>
          <w:trHeight w:val="27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hideMark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sz w:val="16"/>
                <w:szCs w:val="16"/>
              </w:rPr>
            </w:pPr>
            <w:r w:rsidRPr="00F51D9A">
              <w:rPr>
                <w:b/>
                <w:sz w:val="16"/>
                <w:szCs w:val="16"/>
              </w:rPr>
              <w:t>12</w:t>
            </w:r>
          </w:p>
        </w:tc>
      </w:tr>
      <w:tr w:rsidR="00433A40" w:rsidRPr="00F51D9A" w:rsidTr="00632A06">
        <w:trPr>
          <w:trHeight w:val="382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b/>
                <w:bCs/>
                <w:iCs/>
                <w:sz w:val="20"/>
              </w:rPr>
            </w:pPr>
            <w:r w:rsidRPr="00F51D9A">
              <w:rPr>
                <w:b/>
                <w:bCs/>
                <w:iCs/>
                <w:sz w:val="20"/>
              </w:rPr>
              <w:t>1. Ilgalaikės priežiūros paslaugų diegimas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b/>
                <w:bCs/>
                <w:color w:val="000000"/>
                <w:sz w:val="20"/>
              </w:rPr>
            </w:pPr>
            <w:r w:rsidRPr="00F51D9A">
              <w:rPr>
                <w:b/>
                <w:bCs/>
                <w:color w:val="000000"/>
                <w:sz w:val="20"/>
              </w:rPr>
              <w:t>18 770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</w:tr>
      <w:tr w:rsidR="00433A40" w:rsidRPr="00F51D9A" w:rsidTr="00632A06">
        <w:trPr>
          <w:trHeight w:val="382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8 900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EGADP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5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1 870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VB lėšos netinka-</w:t>
            </w:r>
            <w:proofErr w:type="spellStart"/>
            <w:r w:rsidRPr="00F51D9A">
              <w:rPr>
                <w:color w:val="000000"/>
                <w:sz w:val="20"/>
              </w:rPr>
              <w:t>mam</w:t>
            </w:r>
            <w:proofErr w:type="spellEnd"/>
            <w:r w:rsidRPr="00F51D9A">
              <w:rPr>
                <w:color w:val="000000"/>
                <w:sz w:val="20"/>
              </w:rPr>
              <w:t xml:space="preserve"> PVM apmokėti (toliau – PVM iš VB 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65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8 000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VB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112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b/>
                <w:bCs/>
                <w:sz w:val="20"/>
              </w:rPr>
            </w:pPr>
            <w:r w:rsidRPr="00F51D9A">
              <w:rPr>
                <w:sz w:val="20"/>
              </w:rPr>
              <w:t>1.1. Ilgalaikę priežiūrą reglamentuojančių teisės aktų  parengimas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Socialiniams partneriams pristatytas ir viešai konsultacijai pateiktas ilgalaikės priežiūros paslaugų teikimo ir finansavimo modelis, vnt.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Sveikatos apsaugos ministerija (toliau – SAM);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Socialinės apsaugos ir darbo ministerija (toliau – SADM) </w:t>
            </w:r>
          </w:p>
        </w:tc>
      </w:tr>
      <w:tr w:rsidR="00433A40" w:rsidRPr="00F51D9A" w:rsidTr="00632A06">
        <w:trPr>
          <w:trHeight w:val="599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Įsigalioję teisės aktai, reglamentuojantys ilgalaikės priežiūros paslaugų modelio įgyvendinimą,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926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1.2.</w:t>
            </w:r>
            <w:r w:rsidRPr="00F51D9A">
              <w:rPr>
                <w:iCs/>
                <w:sz w:val="20"/>
                <w:lang w:eastAsia="lt-LT"/>
              </w:rPr>
              <w:t xml:space="preserve"> </w:t>
            </w:r>
            <w:r w:rsidRPr="00F51D9A">
              <w:rPr>
                <w:iCs/>
                <w:sz w:val="20"/>
              </w:rPr>
              <w:t>Ilgalaikės priežiūros dienos centrų įrengimas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Asmens sveikatos priežiūros įstaigos (toliau – ASPĮ); savivaldybių </w:t>
            </w:r>
            <w:r w:rsidRPr="00F51D9A">
              <w:rPr>
                <w:sz w:val="20"/>
              </w:rPr>
              <w:lastRenderedPageBreak/>
              <w:t>administracijos; savivaldybių įstaigos, teikiančios globos paslaugas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5 400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1 130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lastRenderedPageBreak/>
              <w:t>PVM iš VB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P – Įkurtų specializuotų dienos priežiūros centrų, skirtų integruotoms ilgalaikės priežiūros paslaugoms teikti, skaičius, vnt.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2024 m. (IV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VšĮ Centrinė projektų valdymo agentūra </w:t>
            </w:r>
            <w:r w:rsidRPr="00F51D9A">
              <w:rPr>
                <w:sz w:val="20"/>
              </w:rPr>
              <w:lastRenderedPageBreak/>
              <w:t>(toliau – CPVA)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SAM; SADM</w:t>
            </w:r>
          </w:p>
        </w:tc>
      </w:tr>
      <w:tr w:rsidR="00433A40" w:rsidRPr="00F51D9A" w:rsidTr="00632A06">
        <w:trPr>
          <w:trHeight w:val="962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talpumas, asmenys per metus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n/a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1613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both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R – Ambulatorines ilgalaikės priežiūros paslaugas 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1613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R – Ambulatorines ilgalaikės priežiūros paslaugas 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60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(2026 m. 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16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  <w:u w:val="single"/>
              </w:rPr>
            </w:pPr>
            <w:r w:rsidRPr="00F51D9A">
              <w:rPr>
                <w:iCs/>
                <w:sz w:val="20"/>
              </w:rPr>
              <w:t xml:space="preserve">1.3. </w:t>
            </w:r>
            <w:r w:rsidRPr="00F51D9A">
              <w:rPr>
                <w:sz w:val="20"/>
              </w:rPr>
              <w:t>Paslaugų teikimas ilgalaikės priežiūros dienos centruose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 w:firstLine="53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8 000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VB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Ambulatorines ilgalaikės priežiūros paslaugas 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30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SAM; SADM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</w:tr>
      <w:tr w:rsidR="00433A40" w:rsidRPr="00F51D9A" w:rsidTr="00632A06">
        <w:trPr>
          <w:trHeight w:val="161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 w:firstLine="53"/>
              <w:jc w:val="center"/>
              <w:rPr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Ambulatorines ilgalaikės priežiūros paslaugas 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(2026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316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1.4. Mobilių</w:t>
            </w:r>
            <w:r>
              <w:rPr>
                <w:iCs/>
                <w:sz w:val="20"/>
              </w:rPr>
              <w:t>jų</w:t>
            </w:r>
            <w:r w:rsidRPr="00F51D9A">
              <w:rPr>
                <w:iCs/>
                <w:sz w:val="20"/>
              </w:rPr>
              <w:t xml:space="preserve"> komandų aprūpinimas įranga ir transporto priemonėmis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ASPĮ;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>
              <w:rPr>
                <w:sz w:val="20"/>
              </w:rPr>
              <w:t>s</w:t>
            </w:r>
            <w:r w:rsidRPr="00F51D9A">
              <w:rPr>
                <w:sz w:val="20"/>
              </w:rPr>
              <w:t>avivaldybių administracijos</w:t>
            </w:r>
            <w:r w:rsidRPr="00F51D9A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3 500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Sukurtų ilgalaikės priežiūros specialistų komandų, teikiančių paslaugas gyventojų namuose, skaičius, vnt.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SAM; SADM</w:t>
            </w:r>
          </w:p>
        </w:tc>
      </w:tr>
      <w:tr w:rsidR="00433A40" w:rsidRPr="00F51D9A" w:rsidTr="00632A06">
        <w:trPr>
          <w:trHeight w:val="453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654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R – Ambulatorines ilgalaikės priežiūros paslaugas </w:t>
            </w:r>
            <w:r w:rsidRPr="00F51D9A">
              <w:rPr>
                <w:sz w:val="20"/>
              </w:rPr>
              <w:lastRenderedPageBreak/>
              <w:t>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30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(2025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R – Ambulatorines ilgalaikės priežiūros paslaugas gaunančių pacientų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60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(2026 m. 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)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F51D9A">
              <w:rPr>
                <w:b/>
                <w:bCs/>
                <w:color w:val="000000"/>
                <w:sz w:val="20"/>
              </w:rPr>
              <w:t>2. Pasirengimo grėsmėms stiprinimas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F51D9A">
              <w:rPr>
                <w:b/>
                <w:bCs/>
                <w:color w:val="000000"/>
                <w:sz w:val="20"/>
              </w:rPr>
              <w:t>253 823,507</w:t>
            </w:r>
          </w:p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R – Mirštamumas nuo miokardo infarkto per 30 dienų nuo </w:t>
            </w:r>
            <w:proofErr w:type="spellStart"/>
            <w:r w:rsidRPr="00F51D9A">
              <w:rPr>
                <w:color w:val="000000"/>
                <w:sz w:val="20"/>
              </w:rPr>
              <w:t>hospitalizacijos</w:t>
            </w:r>
            <w:proofErr w:type="spellEnd"/>
            <w:r w:rsidRPr="00F51D9A">
              <w:rPr>
                <w:color w:val="000000"/>
                <w:sz w:val="20"/>
              </w:rPr>
              <w:t>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9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148 153,509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R – Mirštamumas nuo išeminio galvos smegenų insulto per 30 dienų po </w:t>
            </w:r>
            <w:proofErr w:type="spellStart"/>
            <w:r w:rsidRPr="00F51D9A">
              <w:rPr>
                <w:color w:val="000000"/>
                <w:sz w:val="20"/>
              </w:rPr>
              <w:t>hospitalizacijos</w:t>
            </w:r>
            <w:proofErr w:type="spellEnd"/>
            <w:r w:rsidRPr="00F51D9A">
              <w:rPr>
                <w:color w:val="000000"/>
                <w:sz w:val="20"/>
              </w:rPr>
              <w:t>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12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(2030 m.)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31 111,338</w:t>
            </w:r>
          </w:p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R – </w:t>
            </w:r>
            <w:r>
              <w:rPr>
                <w:color w:val="000000"/>
                <w:sz w:val="20"/>
              </w:rPr>
              <w:t>e</w:t>
            </w:r>
            <w:r w:rsidRPr="00F51D9A">
              <w:rPr>
                <w:color w:val="000000"/>
                <w:sz w:val="20"/>
              </w:rPr>
              <w:t xml:space="preserve">fektyvių organų donorų skaičius 1 mln. gyventojų, </w:t>
            </w:r>
            <w:r>
              <w:rPr>
                <w:color w:val="000000"/>
                <w:sz w:val="20"/>
              </w:rPr>
              <w:t>vnt</w:t>
            </w:r>
            <w:r w:rsidRPr="00F51D9A">
              <w:rPr>
                <w:color w:val="000000"/>
                <w:sz w:val="20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30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(2030 m.)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9 133,595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Sostinės regionas)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R – Aktyv</w:t>
            </w:r>
            <w:r>
              <w:rPr>
                <w:color w:val="000000"/>
                <w:sz w:val="20"/>
              </w:rPr>
              <w:t>iojo</w:t>
            </w:r>
            <w:r w:rsidRPr="00F51D9A">
              <w:rPr>
                <w:color w:val="000000"/>
                <w:sz w:val="20"/>
              </w:rPr>
              <w:t xml:space="preserve"> gydymo sveikatos priežiūros įstaigose nustatytų invazinių </w:t>
            </w:r>
            <w:proofErr w:type="spellStart"/>
            <w:r w:rsidRPr="006D7CCF">
              <w:rPr>
                <w:i/>
                <w:iCs/>
                <w:color w:val="000000"/>
                <w:sz w:val="20"/>
              </w:rPr>
              <w:t>Klebsiella</w:t>
            </w:r>
            <w:proofErr w:type="spellEnd"/>
            <w:r w:rsidRPr="006D7CCF">
              <w:rPr>
                <w:i/>
                <w:iCs/>
                <w:color w:val="000000"/>
                <w:sz w:val="20"/>
              </w:rPr>
              <w:t xml:space="preserve"> </w:t>
            </w:r>
            <w:proofErr w:type="spellStart"/>
            <w:r w:rsidRPr="006D7CCF">
              <w:rPr>
                <w:i/>
                <w:iCs/>
                <w:color w:val="000000"/>
                <w:sz w:val="20"/>
              </w:rPr>
              <w:t>pneumoniae</w:t>
            </w:r>
            <w:proofErr w:type="spellEnd"/>
            <w:r w:rsidRPr="00F51D9A">
              <w:rPr>
                <w:color w:val="000000"/>
                <w:sz w:val="20"/>
              </w:rPr>
              <w:t xml:space="preserve">, atsparių  trečios kartos </w:t>
            </w:r>
            <w:proofErr w:type="spellStart"/>
            <w:r w:rsidRPr="00F51D9A">
              <w:rPr>
                <w:color w:val="000000"/>
                <w:sz w:val="20"/>
              </w:rPr>
              <w:t>cefalosporinams</w:t>
            </w:r>
            <w:proofErr w:type="spellEnd"/>
            <w:r w:rsidRPr="00F51D9A">
              <w:rPr>
                <w:color w:val="000000"/>
                <w:sz w:val="20"/>
              </w:rPr>
              <w:t>, dalis (EARS-Net duomenimis),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30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(2030 m.)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9 133,595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2021–2027</w:t>
            </w:r>
            <w:r>
              <w:rPr>
                <w:sz w:val="20"/>
              </w:rPr>
              <w:t xml:space="preserve"> m.</w:t>
            </w:r>
            <w:r w:rsidRPr="00F51D9A">
              <w:rPr>
                <w:sz w:val="20"/>
              </w:rPr>
              <w:t xml:space="preserve"> IP (BF, Sostinės regionas) 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47 847,749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6D7CCF">
              <w:rPr>
                <w:sz w:val="20"/>
              </w:rPr>
              <w:t>Vidurio ir vakarų Lietuvos (toliau – VVL)</w:t>
            </w:r>
            <w:r w:rsidRPr="00F51D9A">
              <w:rPr>
                <w:sz w:val="20"/>
              </w:rPr>
              <w:t xml:space="preserve"> regionas)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8 443,721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(BF, VVL regionas) 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126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2.1. Teisės aktų, skirtų įstaigų pasirengimui dirbti ekstremaliomis situacijomis didinti, parengimas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R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Sveikatos priežiūros įstaigų bendradarbiavimo gerinimo ir infrastruktūros pritaikymo ekstremalioms situacijoms modernizavimo veiksmų plano projektas pateiktas konsultacijoms su socialiniais partneriais ir kitomis suinteresuotomis šalimis, vnt.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1025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both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P  – Įsigaliojęs sveikatos priežiūros įstaigų bendradarbiavimo gerinimo ir infrastruktūros pritaikymo ekstremaliosioms situacijoms modernizavimo veiksmų planas, vnt.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(2023 m. 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75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 xml:space="preserve">Nustatyti infekcinių ligų centrų infrastruktūros reikalavimai, </w:t>
            </w:r>
            <w:proofErr w:type="spellStart"/>
            <w:r w:rsidRPr="00F51D9A">
              <w:rPr>
                <w:color w:val="000000"/>
                <w:sz w:val="20"/>
              </w:rPr>
              <w:t>kompl</w:t>
            </w:r>
            <w:proofErr w:type="spellEnd"/>
            <w:r w:rsidRPr="00F51D9A">
              <w:rPr>
                <w:color w:val="000000"/>
                <w:sz w:val="20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(2022 m. 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both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 xml:space="preserve">Nustatyti ligoninių skubiosios medicinos pagalbos, reanimacijos ir intensyviosios terapijos skyrių infrastruktūros reikalavimai, </w:t>
            </w:r>
            <w:proofErr w:type="spellStart"/>
            <w:r w:rsidRPr="00F51D9A">
              <w:rPr>
                <w:sz w:val="20"/>
                <w:lang w:eastAsia="lt-LT"/>
              </w:rPr>
              <w:t>kompl</w:t>
            </w:r>
            <w:proofErr w:type="spellEnd"/>
            <w:r w:rsidRPr="00F51D9A">
              <w:rPr>
                <w:sz w:val="20"/>
                <w:lang w:eastAsia="lt-LT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(2022 m. II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 xml:space="preserve">Atlikta ligoninių tinklo veiklos rezultatų analizė, parodanti, kaip pokyčiai, įskaitant investicijas pagal Ekonomikos gaivinimo ir atsparumo didinimo priemonę, prisideda prie galimybių geriau užtikrinti tam tikrą  gydomųjų lovų </w:t>
            </w:r>
            <w:r w:rsidRPr="00F51D9A">
              <w:rPr>
                <w:sz w:val="20"/>
                <w:lang w:eastAsia="lt-LT"/>
              </w:rPr>
              <w:lastRenderedPageBreak/>
              <w:t>skaičių, jo nedidinant. Analizė taip pat turėtų būti perspektyvinė ir ją atliekant turėtų būti atsižvelgiama į prognozuojamą paklausą, vnt</w:t>
            </w:r>
            <w:r>
              <w:rPr>
                <w:sz w:val="20"/>
                <w:lang w:eastAsia="lt-LT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lastRenderedPageBreak/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(2023 m. III </w:t>
            </w:r>
            <w:proofErr w:type="spellStart"/>
            <w:r w:rsidRPr="00F51D9A">
              <w:rPr>
                <w:color w:val="000000"/>
                <w:sz w:val="20"/>
              </w:rPr>
              <w:t>ketv</w:t>
            </w:r>
            <w:proofErr w:type="spellEnd"/>
            <w:r w:rsidRPr="00F51D9A">
              <w:rPr>
                <w:color w:val="000000"/>
                <w:sz w:val="20"/>
              </w:rPr>
              <w:t>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87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2.2. Infekcinių ligų klasterių centrų įrengimas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124 153,509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Modernizuotų sveikatos priežiūros įstaigų, įskaitant infekcinių ligų klasterio kompetencijos centrus, skaičius, vnt.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787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26 071,338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87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talpumas, asmenys per metus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n/a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2.3. Regioninių sveikatos priežiūros įstaigų infrastruktūros modernizavimas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24 000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Modernizuotos ligoninių skubiosios medicinos pagalbos ir reanimacijos bei intensyviosios terapijos skyrių sveikatos priežiūros infrastruktūros objektų skaičius, vnt</w:t>
            </w:r>
            <w:r>
              <w:rPr>
                <w:sz w:val="20"/>
              </w:rPr>
              <w:t>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801"/>
        </w:trPr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5 040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19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talpumas, asmenys per metus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n/a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02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2.4 Regionų ir savivaldybių sveikatos priežiūros įstaigų  infrastruktūros modernizavimas,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color w:val="000000"/>
                <w:sz w:val="20"/>
              </w:rPr>
              <w:t>9 133,595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</w:t>
            </w:r>
            <w:r w:rsidRPr="00F51D9A">
              <w:t xml:space="preserve">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Naujos arba modernizuotos sveikatos priežiūros infrastruktūros talpumas, asmenys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96 410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983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9 133,595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metus,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asmenys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91 590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023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2.5. Regionų ir savivaldybių sveikatos priežiūros įstaigų  infrastruktūros modernizavimas,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44 022,749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295 640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585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7 768,721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280 860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60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2.6. Skubios telemedicinos paslaugų diegimas,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3 825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  <w:vMerge w:val="restart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8 000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ind w:firstLine="53"/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23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675</w:t>
            </w:r>
          </w:p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vMerge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70"/>
        </w:trPr>
        <w:tc>
          <w:tcPr>
            <w:tcW w:w="2410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>Naujos arba modernizuotos sveikatos priežiūros infrastruktūros naudotojų skaičius per metus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7 200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b/>
                <w:bCs/>
                <w:sz w:val="20"/>
              </w:rPr>
              <w:t>3.</w:t>
            </w:r>
            <w:r w:rsidRPr="00F51D9A">
              <w:rPr>
                <w:b/>
                <w:bCs/>
                <w:color w:val="000000"/>
                <w:sz w:val="20"/>
              </w:rPr>
              <w:t xml:space="preserve"> Pažangių ir </w:t>
            </w:r>
            <w:proofErr w:type="spellStart"/>
            <w:r w:rsidRPr="00F51D9A">
              <w:rPr>
                <w:b/>
                <w:bCs/>
                <w:color w:val="000000"/>
                <w:sz w:val="20"/>
              </w:rPr>
              <w:t>įrodymais</w:t>
            </w:r>
            <w:proofErr w:type="spellEnd"/>
            <w:r w:rsidRPr="00F51D9A">
              <w:rPr>
                <w:b/>
                <w:bCs/>
                <w:color w:val="000000"/>
                <w:sz w:val="20"/>
              </w:rPr>
              <w:t xml:space="preserve"> pagrįstų technologijų sveikatos sektoriuje diegimas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b/>
                <w:bCs/>
                <w:sz w:val="20"/>
              </w:rPr>
              <w:t>52 970,227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Bendras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krūties vėžiu (dalis nuo visų atvejų),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83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19 500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gimdos kaklelio vėžiu (dalis nuo visų atvejų),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67,9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4 090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Vyrų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storosios žarnos vėžiu (dalis nuo visų atvejų),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55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8 823,193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(ESF+, VVL regionas) 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Moterų 5 metų </w:t>
            </w:r>
            <w:proofErr w:type="spellStart"/>
            <w:r w:rsidRPr="00F51D9A">
              <w:rPr>
                <w:sz w:val="20"/>
              </w:rPr>
              <w:t>išgyvenamumas</w:t>
            </w:r>
            <w:proofErr w:type="spellEnd"/>
            <w:r w:rsidRPr="00F51D9A">
              <w:rPr>
                <w:sz w:val="20"/>
              </w:rPr>
              <w:t xml:space="preserve"> sergant storosios žarnos vėžiu (dalis nuo visų atvejų), proc.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62,5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1 557,034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(BF, </w:t>
            </w:r>
            <w:r w:rsidRPr="00F51D9A">
              <w:rPr>
                <w:sz w:val="20"/>
              </w:rPr>
              <w:lastRenderedPageBreak/>
              <w:t xml:space="preserve">VVL regionas) 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Mirštamumas nuo miokardo infarkto per 30 </w:t>
            </w:r>
            <w:r w:rsidRPr="00F51D9A">
              <w:rPr>
                <w:sz w:val="20"/>
              </w:rPr>
              <w:lastRenderedPageBreak/>
              <w:t xml:space="preserve">dienų nuo </w:t>
            </w:r>
            <w:proofErr w:type="spellStart"/>
            <w:r w:rsidRPr="00F51D9A">
              <w:rPr>
                <w:sz w:val="20"/>
              </w:rPr>
              <w:t>hospitalizacijos</w:t>
            </w:r>
            <w:proofErr w:type="spellEnd"/>
            <w:r w:rsidRPr="00F51D9A">
              <w:rPr>
                <w:sz w:val="20"/>
              </w:rPr>
              <w:t>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9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19 000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Mirštamumas nuo išeminio galvos smegenų insulto per 30 dienų po </w:t>
            </w:r>
            <w:proofErr w:type="spellStart"/>
            <w:r w:rsidRPr="00F51D9A">
              <w:rPr>
                <w:sz w:val="20"/>
              </w:rPr>
              <w:t>hospitalizacijos</w:t>
            </w:r>
            <w:proofErr w:type="spellEnd"/>
            <w:r w:rsidRPr="00F51D9A">
              <w:rPr>
                <w:sz w:val="20"/>
              </w:rPr>
              <w:t>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12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7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3.1. Pažangios terapijos centro statyba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VšĮ Vilniaus universiteto ligoninė Santaros klinikos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D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13 200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EGADP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Pažangiosios terapijos centro pastato statybos darbų viešojo pirkimo procedūrų užbaigimas, vnt.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349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2 770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3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P – Sukurtas pažangios terapijos centras, vnt.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61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talpumas, asmenys per metus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n/a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02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3.2. Genomo tyrimams atlikti reikalingos įrangos įsigijimas ir tyrimų atlikimas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6 300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</w:t>
            </w:r>
            <w:r w:rsidRPr="00F51D9A">
              <w:rPr>
                <w:color w:val="000000"/>
                <w:sz w:val="20"/>
                <w:lang w:eastAsia="lt-LT"/>
              </w:rPr>
              <w:t>Patvirtinti teisės aktai dėl genomo tyrimų</w:t>
            </w:r>
            <w:r w:rsidRPr="00F51D9A">
              <w:rPr>
                <w:sz w:val="20"/>
              </w:rPr>
              <w:t>, vnt.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23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992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1 320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iCs/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1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- </w:t>
            </w:r>
            <w:r w:rsidRPr="00F51D9A">
              <w:rPr>
                <w:sz w:val="20"/>
                <w:lang w:eastAsia="lt-LT"/>
              </w:rPr>
              <w:t>Atliktų viso žmogaus genomo sekos nustatymo tyrimų skaičius, vnt.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750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(2025 m.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1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Atliktų viso žmogaus genomo sekos nustatymo tyrimų skaičius, vnt.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1 570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(2026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176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 xml:space="preserve">3.3. </w:t>
            </w:r>
            <w:proofErr w:type="spellStart"/>
            <w:r w:rsidRPr="00F51D9A">
              <w:rPr>
                <w:iCs/>
                <w:sz w:val="20"/>
              </w:rPr>
              <w:t>Inovatyvių</w:t>
            </w:r>
            <w:proofErr w:type="spellEnd"/>
            <w:r w:rsidRPr="00F51D9A">
              <w:rPr>
                <w:iCs/>
                <w:sz w:val="20"/>
              </w:rPr>
              <w:t xml:space="preserve"> specializuotų sveikatos priežiūros paslaugų teikimo ir organizavimo modelių kūrimas ir </w:t>
            </w:r>
            <w:r w:rsidRPr="00F51D9A">
              <w:rPr>
                <w:iCs/>
                <w:sz w:val="20"/>
              </w:rPr>
              <w:lastRenderedPageBreak/>
              <w:t>išbandymas,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ASPĮ; 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ESFA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P/</w:t>
            </w:r>
            <w:proofErr w:type="spellStart"/>
            <w:r w:rsidRPr="00F51D9A">
              <w:rPr>
                <w:sz w:val="20"/>
              </w:rPr>
              <w:t>Pj</w:t>
            </w:r>
            <w:proofErr w:type="spellEnd"/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8 823,193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</w:t>
            </w:r>
            <w:r w:rsidRPr="00F51D9A">
              <w:rPr>
                <w:sz w:val="20"/>
                <w:lang w:val="en-US"/>
              </w:rPr>
              <w:t>+</w:t>
            </w:r>
            <w:r w:rsidRPr="00F51D9A">
              <w:rPr>
                <w:sz w:val="20"/>
              </w:rPr>
              <w:t xml:space="preserve">)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>Paramą gavusių nacionalinio, regionų ar vietos lygmens viešojo administravimo ar viešąsias paslaugas teikiančių įstaigų skaičius, subjektų skaičius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918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Specialistai, dalyvavę kvalifikacijos tobulinimo ar perkvalifikavimo veiklose, asmenys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92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1 557,034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(BF) </w:t>
            </w: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Pacientų pasitenkinimas gautomis paslaugomis</w:t>
            </w:r>
            <w:r w:rsidRPr="00F51D9A">
              <w:t xml:space="preserve">, </w:t>
            </w:r>
            <w:r w:rsidRPr="00F51D9A">
              <w:rPr>
                <w:sz w:val="20"/>
              </w:rPr>
              <w:t>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92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</w:t>
            </w:r>
            <w:r w:rsidRPr="00F51D9A">
              <w:rPr>
                <w:sz w:val="20"/>
                <w:lang w:eastAsia="lt-LT"/>
              </w:rPr>
              <w:t>Specialistų, kurie po dalyvavimo veiklose įgijo ar patobulino kvalifikaciją, dalis, proc.</w:t>
            </w:r>
          </w:p>
        </w:tc>
        <w:tc>
          <w:tcPr>
            <w:tcW w:w="8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26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3.4. Sudėtingų sveikatos priežiūros diagnostikos ir gydymo paslaugų infrastruktūros modernizavimas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19 000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Modernizuotų asmens sveikatos priežiūros įstaigų skaičius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4. Sveikatos sektoriaus skaitmeninimas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108 115,153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R – Mirštamumas nuo miokardo infarkto per 30 dienų nuo </w:t>
            </w:r>
            <w:proofErr w:type="spellStart"/>
            <w:r w:rsidRPr="00F51D9A">
              <w:rPr>
                <w:sz w:val="20"/>
              </w:rPr>
              <w:t>hospitalizacijos</w:t>
            </w:r>
            <w:proofErr w:type="spellEnd"/>
            <w:r w:rsidRPr="00F51D9A">
              <w:rPr>
                <w:sz w:val="20"/>
              </w:rPr>
              <w:t>, proc.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89 346,491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18 768,662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R – Mirštamumas nuo išeminio galvos smegenų insulto per 30 dienų po </w:t>
            </w:r>
            <w:proofErr w:type="spellStart"/>
            <w:r w:rsidRPr="00F51D9A">
              <w:rPr>
                <w:sz w:val="20"/>
              </w:rPr>
              <w:t>hospitalizacijos</w:t>
            </w:r>
            <w:proofErr w:type="spellEnd"/>
            <w:r w:rsidRPr="00F51D9A">
              <w:rPr>
                <w:sz w:val="20"/>
              </w:rPr>
              <w:t xml:space="preserve">, proc.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12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>R – Gyventojų, dėl laukimo laiko (ilgų eilių) atidėjusių kreipimąsi dėl sveikatos priežiūros paslaugų,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4.1. Teisės aktų ir kitų sveikatos skaitmeninimo srities dokumentų parengimas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P – Įsigalioję teisės aktai, reglamentuojantys pakartotinį sveikatos duomenų naudojimą,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right="-57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Sudarytas  sveikatos priežiūros sistemos informacinių išteklių žemėlapis ir atlikta informacinių sistemų brandos analizė, įvertinant integralumą </w:t>
            </w:r>
            <w:r w:rsidRPr="00F51D9A">
              <w:rPr>
                <w:sz w:val="20"/>
              </w:rPr>
              <w:lastRenderedPageBreak/>
              <w:t>su kitomis informacinėmis sistemomis, siekiant sveikatos priežiūros sistemos skaitmeninimo, vnt.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 xml:space="preserve">P </w:t>
            </w:r>
            <w:r w:rsidRPr="00F51D9A">
              <w:rPr>
                <w:sz w:val="20"/>
              </w:rPr>
              <w:t>–</w:t>
            </w:r>
            <w:r w:rsidRPr="00F51D9A">
              <w:rPr>
                <w:sz w:val="20"/>
                <w:lang w:eastAsia="lt-LT"/>
              </w:rPr>
              <w:t xml:space="preserve"> Skaitmeninės sveikatos sistemos plėtros veiksmų planas, vnt.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6</w:t>
            </w:r>
            <w:r w:rsidRPr="00F51D9A">
              <w:rPr>
                <w:sz w:val="20"/>
              </w:rPr>
              <w:t xml:space="preserve">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  <w:lang w:eastAsia="lt-LT"/>
              </w:rPr>
            </w:pPr>
            <w:r w:rsidRPr="00F51D9A">
              <w:rPr>
                <w:sz w:val="20"/>
                <w:lang w:eastAsia="lt-LT"/>
              </w:rPr>
              <w:t xml:space="preserve">P </w:t>
            </w:r>
            <w:r w:rsidRPr="00F51D9A">
              <w:rPr>
                <w:sz w:val="20"/>
              </w:rPr>
              <w:t xml:space="preserve">– </w:t>
            </w:r>
            <w:r w:rsidRPr="00F51D9A">
              <w:rPr>
                <w:sz w:val="20"/>
                <w:lang w:eastAsia="lt-LT"/>
              </w:rPr>
              <w:t xml:space="preserve"> Patvirtintas Skaitmeninės sveikatos sistemos plėtros veiksmų planas, vnt.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37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4.2. Sveikatos priežiūros specialistų kompetencijų platformos sukūrimas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Valstybinė akreditavimo sveikatos priežiūros veiklai tarnyba prie Sveikatos apsaugos ministerijos (toliau – VASPVT)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2 011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>Atviros viešųjų pirkimų procedūros, skirtos sveikatos priežiūros specialistų gebėjimų platformos informacinių technologijų priemonei įdiegti, užbaigimas, vnt.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422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PVM iš VB</w:t>
            </w:r>
          </w:p>
        </w:tc>
        <w:tc>
          <w:tcPr>
            <w:tcW w:w="2551" w:type="dxa"/>
            <w:vMerge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Sveikatos priežiūros specialistų kompetencijų platformos sukūrimas, vnt.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>Informacinės sistemos (platformos), skirtos sveikatos priežiūros specialistų licencijoms registruoti ir skaitmeninei stebėsenai vykdyti, sukūrimas, vnt.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Sveikatos priežiūros specialistų, kurių licencija įregistruota ir jos priežiūra vykdoma skaitmeniniu būdu, dalis, proc.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Naujų ir patobulintų viešųjų skaitmeninių paslaugų, produktų ir procesų naudotojai, naudotojų skaičius per metus.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n/a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5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4.3. S</w:t>
            </w:r>
            <w:r w:rsidRPr="00F51D9A">
              <w:rPr>
                <w:sz w:val="20"/>
                <w:lang w:eastAsia="lt-LT"/>
              </w:rPr>
              <w:t xml:space="preserve">veikatos priežiūros paslaugų kokybės </w:t>
            </w:r>
            <w:r w:rsidRPr="00F51D9A">
              <w:rPr>
                <w:sz w:val="20"/>
                <w:lang w:eastAsia="lt-LT"/>
              </w:rPr>
              <w:lastRenderedPageBreak/>
              <w:t>vertinimo modelio (rodiklių švieslentės) sukūrimas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Valstybinė ligonių kasa prie </w:t>
            </w:r>
            <w:r w:rsidRPr="00F51D9A">
              <w:rPr>
                <w:sz w:val="20"/>
              </w:rPr>
              <w:lastRenderedPageBreak/>
              <w:t>Sveikatos apsaugos ministerijos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2 500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R – </w:t>
            </w:r>
            <w:r w:rsidRPr="00F51D9A">
              <w:rPr>
                <w:sz w:val="20"/>
                <w:lang w:eastAsia="lt-LT"/>
              </w:rPr>
              <w:t xml:space="preserve">Sveikatos priežiūros įstaigų, įtrauktų į veiklos </w:t>
            </w:r>
            <w:r w:rsidRPr="00F51D9A">
              <w:rPr>
                <w:sz w:val="20"/>
                <w:lang w:eastAsia="lt-LT"/>
              </w:rPr>
              <w:lastRenderedPageBreak/>
              <w:t>rezultatų rodiklių rinkiniu grindžiamą Lietuvos nacionalinės sveikatos sistemos švieslentę dalis, proc. (tarpinis)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70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right="-57"/>
              <w:rPr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693"/>
        </w:trPr>
        <w:tc>
          <w:tcPr>
            <w:tcW w:w="2410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530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iCs/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– Sveikatos priežiūros įstaigų, įtrauktų į veiklos rezultatų rodiklių rinkiniu grindžiamą Lietuvos nacionalinės sveikatos sistemos švieslentę, dalis, proc.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Naujų ir patobulintų viešųjų skaitmeninių paslaugų, produktų ir procesų naudotojai, naudotojų skaičius per metus.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n/a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6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iCs/>
                <w:sz w:val="20"/>
              </w:rPr>
              <w:t>4.4. Sveikatos sektoriaus skaitmeninimo projektai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VĮ Registrų centras, SAM pavaldžios įstaigos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84 835,491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Šalies gyventojų, kuriems teikiamos su sveikata susijusios elektroninės paslaugos,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1150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17 816,662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 – Ambulatorinių ir stacionarinių asmens sveikatos priežiūros įstaigų, naudojančių e. sveikatos produktus, dalis, proc. (tarpinis)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</w:t>
            </w:r>
          </w:p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6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 – Ambulatorinių ir stacionarinių asmens sveikatos priežiūros įstaigų, naudojančių e. sveikatos produktus, dalis, 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(2025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6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 – Ambulatorinių ir stacionarinių asmens sveikatos priežiūros įstaigų, naudojančių e. sveikatos produktus, dalis, proc.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46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– Naujų ir patobulintų viešųjų skaitmeninių paslaugų, produktų ir procesų </w:t>
            </w:r>
            <w:r w:rsidRPr="00F51D9A">
              <w:rPr>
                <w:sz w:val="20"/>
              </w:rPr>
              <w:lastRenderedPageBreak/>
              <w:t>naudotojai, naudotojų skaičius per metus.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n/a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  <w:r w:rsidRPr="00F51D9A">
              <w:rPr>
                <w:b/>
                <w:bCs/>
                <w:sz w:val="20"/>
              </w:rPr>
              <w:t>5. Pažangos priemonėje planuojamų veiklų investavimo krypčių ir pagrįstumo vertinimas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Ne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  <w:lang w:val="en-US"/>
              </w:rPr>
              <w:t>169,719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 xml:space="preserve">P – Atliktų sveikatos sektoriaus analizių skaičius 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(2022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firstLine="53"/>
              <w:rPr>
                <w:iCs/>
                <w:sz w:val="20"/>
              </w:rPr>
            </w:pPr>
            <w:r w:rsidRPr="00F51D9A">
              <w:rPr>
                <w:b/>
                <w:bCs/>
                <w:iCs/>
                <w:sz w:val="20"/>
              </w:rPr>
              <w:t>6. Bazinių sveikatos priežiūros paslaugų užtikrinimas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b/>
                <w:bCs/>
                <w:sz w:val="20"/>
              </w:rPr>
              <w:t>191 754,999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szCs w:val="24"/>
              </w:rPr>
              <w:t>–</w:t>
            </w:r>
            <w:r w:rsidRPr="00F51D9A">
              <w:rPr>
                <w:sz w:val="20"/>
              </w:rPr>
              <w:t xml:space="preserve"> Šeimos gydytojo ir jo komandos narių suteiktų sveikatos priežiūros paslaugų santykis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40/60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(2026 m.)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16 079,260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Sostinės regionas)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szCs w:val="24"/>
              </w:rPr>
              <w:t>–</w:t>
            </w:r>
            <w:r w:rsidRPr="00F51D9A">
              <w:rPr>
                <w:sz w:val="20"/>
              </w:rPr>
              <w:t xml:space="preserve"> Asmenų, kuriems onkologinė liga diagnozuota ankstyvoje stadijoje (I–II st.), dalis, proc.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60,0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16 079,260 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2021–2027</w:t>
            </w:r>
            <w:r>
              <w:rPr>
                <w:sz w:val="20"/>
              </w:rPr>
              <w:t xml:space="preserve"> m.</w:t>
            </w:r>
            <w:r w:rsidRPr="00F51D9A">
              <w:rPr>
                <w:sz w:val="20"/>
              </w:rPr>
              <w:t xml:space="preserve"> IP (BF, Sostinės regionas)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Gyventojų, dėl laukimo laiko (ilgų eilių) atidėjusių kreipimąsi dėl sveikatos priežiūros paslaugų, dalis,  proc.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75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95 490,258 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VVL regionas)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Stacionarinio aktyv</w:t>
            </w:r>
            <w:r>
              <w:rPr>
                <w:sz w:val="20"/>
              </w:rPr>
              <w:t>iojo</w:t>
            </w:r>
            <w:r w:rsidRPr="00F51D9A">
              <w:rPr>
                <w:sz w:val="20"/>
              </w:rPr>
              <w:t xml:space="preserve"> gydymo atvejų skaičiaus sumažėjimas lyginant su 2019 m., atvejų skaičius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431 714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right="-57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75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33 366,750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(ESF+, VVL regionas)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Dienos stacionaro atvejų skaičiaus padidėjimas lyginant su 2019 m., atvejų skaičius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362 243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22 739,471</w:t>
            </w:r>
            <w:r w:rsidRPr="00F51D9A" w:rsidDel="00001F67">
              <w:rPr>
                <w:sz w:val="20"/>
              </w:rPr>
              <w:t xml:space="preserve"> 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(BF, </w:t>
            </w:r>
            <w:r w:rsidRPr="00F51D9A">
              <w:rPr>
                <w:sz w:val="20"/>
              </w:rPr>
              <w:lastRenderedPageBreak/>
              <w:t>VVL regionas)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Dienos chirurgijos atvejų skaičiaus padidėjimas lyginant su 2019 m., atvejų skaičius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73 020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1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i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8 000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Aktyv</w:t>
            </w:r>
            <w:r>
              <w:rPr>
                <w:sz w:val="20"/>
              </w:rPr>
              <w:t>iojo</w:t>
            </w:r>
            <w:r w:rsidRPr="00F51D9A">
              <w:rPr>
                <w:sz w:val="20"/>
              </w:rPr>
              <w:t xml:space="preserve"> gydymo lovų užimtumas, proc.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82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6.1. Teisės aktų ir kitų dokumentų, reglamentuojančių bazinių sveikatos priežiūros paslaugų teikimo ir organizavimo reikalavimus</w:t>
            </w:r>
            <w:r w:rsidRPr="00F51D9A">
              <w:rPr>
                <w:i/>
                <w:iCs/>
                <w:sz w:val="20"/>
              </w:rPr>
              <w:t xml:space="preserve">, </w:t>
            </w:r>
            <w:r w:rsidRPr="00F51D9A">
              <w:rPr>
                <w:sz w:val="20"/>
              </w:rPr>
              <w:t>rengimas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P – Įsigalioję teisės aktai dėl kompetencijos centrų ir regioninio bendradarbiavimo modeliu pagrįsto asmens sveikatos priežiūros įstaigų tinklo sukūrimo ir reglamentavimo,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 xml:space="preserve">.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>P – Sprendimo dėl reguliavimo, investavimo ir komunikacijos veiksmų</w:t>
            </w:r>
            <w:r>
              <w:rPr>
                <w:sz w:val="20"/>
              </w:rPr>
              <w:t>,</w:t>
            </w:r>
            <w:r w:rsidRPr="00F51D9A">
              <w:rPr>
                <w:sz w:val="20"/>
              </w:rPr>
              <w:t xml:space="preserve"> siekiant sukurti tvarų sveikatos priežiūros įstaigų tinklą, priėmimas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>P – Patvirtintas atnaujintas Šeimos medicinos plėtros 2016–2025 m. veiksmų planas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920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6.2. Sveikatos centro pirminės ambulatorinės asmens sveikatos priežiūros paslaugoms teikti reikiamos infrastruktūros modernizavimas,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Savivaldybių administracijos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5</w:t>
            </w:r>
            <w:r w:rsidRPr="00F51D9A">
              <w:rPr>
                <w:sz w:val="20"/>
                <w:lang w:val="en-US"/>
              </w:rPr>
              <w:t xml:space="preserve"> </w:t>
            </w:r>
            <w:r>
              <w:rPr>
                <w:sz w:val="20"/>
                <w:lang w:val="en-US"/>
              </w:rPr>
              <w:t>7</w:t>
            </w:r>
            <w:r w:rsidRPr="00F51D9A">
              <w:rPr>
                <w:sz w:val="20"/>
                <w:lang w:val="en-US"/>
              </w:rPr>
              <w:t>00,000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358 500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6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5</w:t>
            </w:r>
            <w:r w:rsidRPr="00F51D9A">
              <w:rPr>
                <w:sz w:val="20"/>
                <w:lang w:val="en-US"/>
              </w:rPr>
              <w:t xml:space="preserve"> </w:t>
            </w:r>
            <w:r>
              <w:rPr>
                <w:sz w:val="20"/>
                <w:lang w:val="en-US"/>
              </w:rPr>
              <w:t>7</w:t>
            </w:r>
            <w:r w:rsidRPr="00F51D9A">
              <w:rPr>
                <w:sz w:val="20"/>
                <w:lang w:val="en-US"/>
              </w:rPr>
              <w:t>00,000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naudotojų skaičius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295 085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6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380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6.3.</w:t>
            </w:r>
            <w:r w:rsidRPr="00F51D9A">
              <w:t xml:space="preserve"> </w:t>
            </w:r>
            <w:r w:rsidRPr="00F51D9A">
              <w:rPr>
                <w:sz w:val="20"/>
              </w:rPr>
              <w:t xml:space="preserve">Sveikatos centro antrinio lygio ambulatorinės specializuotos asmens sveikatos priežiūros, ambulatorinės chirurgijos, </w:t>
            </w:r>
            <w:r w:rsidRPr="00F51D9A">
              <w:rPr>
                <w:sz w:val="20"/>
              </w:rPr>
              <w:lastRenderedPageBreak/>
              <w:t>dienos chirurgijos, dienos stacionaro bei skubiosios pagalbos paslaugoms teikti reikiamos infrastruktūros modernizavimas,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Savivaldybių administracijos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847D3">
              <w:rPr>
                <w:sz w:val="20"/>
                <w:lang w:val="en-US"/>
              </w:rPr>
              <w:t>7 603</w:t>
            </w:r>
            <w:r>
              <w:rPr>
                <w:sz w:val="20"/>
                <w:lang w:val="en-US"/>
              </w:rPr>
              <w:t>,</w:t>
            </w:r>
            <w:r w:rsidRPr="00F847D3">
              <w:rPr>
                <w:sz w:val="20"/>
                <w:lang w:val="en-US"/>
              </w:rPr>
              <w:t>764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53 500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69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847D3">
              <w:rPr>
                <w:sz w:val="20"/>
                <w:lang w:val="en-US"/>
              </w:rPr>
              <w:t>7 603</w:t>
            </w:r>
            <w:r>
              <w:rPr>
                <w:sz w:val="20"/>
                <w:lang w:val="en-US"/>
              </w:rPr>
              <w:t>,</w:t>
            </w:r>
            <w:r w:rsidRPr="00F847D3">
              <w:rPr>
                <w:sz w:val="20"/>
                <w:lang w:val="en-US"/>
              </w:rPr>
              <w:t>764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naudotojų skaičius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44 100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69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20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6.4. Sveikatos centro pirminės ambulatorinės asmens sveikatos priežiūros paslaugoms teikti reikiamos infrastruktūros modernizavimas,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Savivaldybių administracijos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3A2C08">
              <w:rPr>
                <w:sz w:val="20"/>
                <w:lang w:val="en-US"/>
              </w:rPr>
              <w:t>31 110</w:t>
            </w:r>
            <w:r>
              <w:rPr>
                <w:sz w:val="20"/>
                <w:lang w:val="en-US"/>
              </w:rPr>
              <w:t>,</w:t>
            </w:r>
            <w:r w:rsidRPr="003A2C08">
              <w:rPr>
                <w:sz w:val="20"/>
                <w:lang w:val="en-US"/>
              </w:rPr>
              <w:t>000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1 113 600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6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3A2C08">
              <w:rPr>
                <w:sz w:val="20"/>
              </w:rPr>
              <w:t>5 490</w:t>
            </w:r>
            <w:r>
              <w:rPr>
                <w:sz w:val="20"/>
              </w:rPr>
              <w:t>,</w:t>
            </w:r>
            <w:r w:rsidRPr="003A2C08">
              <w:rPr>
                <w:sz w:val="20"/>
              </w:rPr>
              <w:t>000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Naujos arba modernizuotos sveikatos priežiūros infrastruktūros naudotojų skaičius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917 565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6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380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6.5. Sveikatos centro antrinio lygio ambulatorinės specializuotos asmens sveikatos priežiūros, ambulatorinės chirurgijos, dienos chirurgijos, dienos stacionaro bei skubiosios pagalbos paslaugoms teikti reikiamos infrastruktūros modernizavimas,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Savivaldybių administracijos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D03D0F">
              <w:rPr>
                <w:sz w:val="20"/>
                <w:lang w:val="en-US"/>
              </w:rPr>
              <w:t>50 398</w:t>
            </w:r>
            <w:r>
              <w:rPr>
                <w:sz w:val="20"/>
                <w:lang w:val="en-US"/>
              </w:rPr>
              <w:t>,</w:t>
            </w:r>
            <w:r w:rsidRPr="00D03D0F">
              <w:rPr>
                <w:sz w:val="20"/>
                <w:lang w:val="en-US"/>
              </w:rPr>
              <w:t>601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166 400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69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D03D0F">
              <w:rPr>
                <w:sz w:val="20"/>
                <w:lang w:val="en-US"/>
              </w:rPr>
              <w:t>8 893</w:t>
            </w:r>
            <w:r>
              <w:rPr>
                <w:sz w:val="20"/>
                <w:lang w:val="en-US"/>
              </w:rPr>
              <w:t>,</w:t>
            </w:r>
            <w:r w:rsidRPr="00D03D0F">
              <w:rPr>
                <w:sz w:val="20"/>
                <w:lang w:val="en-US"/>
              </w:rPr>
              <w:t>871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137 100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69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8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6.6. Dienos stacionaro ir dienos chirurgijos paslaugų plėtra regiono lygiu,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K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2 775,496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Naujos arba modernizuotos sveikatos priežiūros infrastruktūros talpumas, asmenys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10 090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ind w:right="-57"/>
              <w:rPr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928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2 775,496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9 890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77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69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  <w:r w:rsidRPr="00F51D9A">
              <w:rPr>
                <w:sz w:val="20"/>
              </w:rPr>
              <w:t>6.7. Dienos stacionaro ir dienos chirurgijos paslaugų plėtra regiono lygiu,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K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13 981,657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>Naujos arba modernizuotos sveikatos priežiūros infrastruktūros talpumas, asmenys per metus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29 910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019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2 467,350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2021–2027</w:t>
            </w:r>
            <w:r>
              <w:rPr>
                <w:sz w:val="20"/>
              </w:rPr>
              <w:t xml:space="preserve"> m. </w:t>
            </w:r>
            <w:r w:rsidRPr="00F51D9A">
              <w:rPr>
                <w:sz w:val="20"/>
              </w:rPr>
              <w:t xml:space="preserve"> 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29 310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63"/>
        </w:trPr>
        <w:tc>
          <w:tcPr>
            <w:tcW w:w="2410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iCs/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Išvengiamų </w:t>
            </w:r>
            <w:proofErr w:type="spellStart"/>
            <w:r w:rsidRPr="00F51D9A">
              <w:rPr>
                <w:sz w:val="20"/>
              </w:rPr>
              <w:t>hospitalizacijų</w:t>
            </w:r>
            <w:proofErr w:type="spellEnd"/>
            <w:r w:rsidRPr="00F51D9A">
              <w:rPr>
                <w:sz w:val="20"/>
              </w:rPr>
              <w:t xml:space="preserve"> skaičius 1000 gyventojų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57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6.8. </w:t>
            </w:r>
            <w:proofErr w:type="spellStart"/>
            <w:r w:rsidRPr="00F51D9A">
              <w:rPr>
                <w:sz w:val="20"/>
              </w:rPr>
              <w:t>Inovatyvių</w:t>
            </w:r>
            <w:proofErr w:type="spellEnd"/>
            <w:r w:rsidRPr="00F51D9A">
              <w:rPr>
                <w:sz w:val="20"/>
              </w:rPr>
              <w:t xml:space="preserve"> pirminės sveikatos priežiūros paslaugų teikimo ir organizavimo modelių kūrimas ir išbandymas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Savivaldybių </w:t>
            </w:r>
            <w:proofErr w:type="spellStart"/>
            <w:r w:rsidRPr="00F51D9A">
              <w:rPr>
                <w:sz w:val="20"/>
              </w:rPr>
              <w:t>administracijos,ASPĮ</w:t>
            </w:r>
            <w:proofErr w:type="spellEnd"/>
            <w:r w:rsidRPr="00F51D9A">
              <w:rPr>
                <w:sz w:val="20"/>
              </w:rPr>
              <w:t>, SAM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P/K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33 366,750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(ESF+) 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</w:t>
            </w:r>
            <w:r w:rsidRPr="00F51D9A">
              <w:rPr>
                <w:rFonts w:eastAsia="Calibri"/>
                <w:sz w:val="20"/>
                <w:lang w:eastAsia="lt-LT" w:bidi="lt-LT"/>
              </w:rPr>
              <w:t>Asmenys, dalyvavę veiklose, skirtose lėtinei ligai savarankiškai valdyti, asmenys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25 000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230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5 888,250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2021–2027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 IP (BF) 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Paramą gavusių nacionalinio, regionų ar vietos lygmens viešojo administravimo ar viešąsias paslaugas teikiančių įstaigų skaičius, subjektų skaičius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138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R – Asmenų, teigusių, kad pagerėjo jų gyvenimo kokybė po dalyvavimo veiklose, skirtose savarankiškam lėtinės ligos valdymui, dalis, proc.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b/>
                <w:bCs/>
                <w:color w:val="FF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color w:val="000000"/>
                <w:sz w:val="20"/>
              </w:rPr>
              <w:t xml:space="preserve"> Pacientų pasitenkinimas gautomis paslaugomis, proc.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lastRenderedPageBreak/>
              <w:t>(2029</w:t>
            </w:r>
            <w:r>
              <w:rPr>
                <w:sz w:val="20"/>
              </w:rPr>
              <w:t xml:space="preserve"> </w:t>
            </w:r>
            <w:r w:rsidRPr="00F51D9A">
              <w:rPr>
                <w:sz w:val="20"/>
              </w:rPr>
              <w:t>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6.9. ASPĮ išlaidų, patirtų įgyvendinant pertvarką, kompensavimas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  <w:lang w:val="en-US"/>
              </w:rPr>
              <w:t>8 000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Struktūrinius sveikatos priežiūros paslaugų teikimo pokyčius įgyvendinusių ASPĮ skaičius, vnt.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250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b/>
                <w:bCs/>
                <w:sz w:val="20"/>
              </w:rPr>
              <w:t>7. Ambulatorinių psichikos sveikatos priežiūros paslaugų plėtra ir kokybės gerinimas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b/>
                <w:bCs/>
                <w:sz w:val="20"/>
              </w:rPr>
              <w:t>38 400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Asmenų, gavusių tęstines ambulatorines ir (ar) dienos stacionaro psichikos sveikatos paslaugas per 30 dienų nuo išrašymo iš stacionaro, dalis</w:t>
            </w:r>
            <w:r w:rsidRPr="00F51D9A">
              <w:rPr>
                <w:sz w:val="20"/>
              </w:rPr>
              <w:tab/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80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 xml:space="preserve">(2030 m.) 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2 523,178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Sostinės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2 523,178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Sostinės regionas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Stacionarinio aktyv</w:t>
            </w:r>
            <w:r>
              <w:rPr>
                <w:sz w:val="20"/>
              </w:rPr>
              <w:t>iojo</w:t>
            </w:r>
            <w:r w:rsidRPr="00F51D9A">
              <w:rPr>
                <w:sz w:val="20"/>
              </w:rPr>
              <w:t xml:space="preserve"> gydymo atvejų skaičiaus sumažėjimas lyginant su 2019 m., atvejų skaičius 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431714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75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12 710,597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VVL regionas)</w:t>
            </w:r>
          </w:p>
        </w:tc>
        <w:tc>
          <w:tcPr>
            <w:tcW w:w="25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 Dienos stacionaro atvejų skaičiaus padidėjimas lyginant su 2019 m., atvejų skaičius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362243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575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10 540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</w:t>
            </w:r>
            <w:r w:rsidRPr="006D7CCF">
              <w:rPr>
                <w:sz w:val="20"/>
                <w:lang w:val="it-IT"/>
              </w:rPr>
              <w:t>+</w:t>
            </w:r>
            <w:r w:rsidRPr="00F51D9A">
              <w:rPr>
                <w:sz w:val="20"/>
              </w:rPr>
              <w:t>, VVL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227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4 103,047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VVL regionas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6 000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382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7.1. Ambulatorinių psichikos sveikatos </w:t>
            </w:r>
            <w:r w:rsidRPr="00F51D9A">
              <w:rPr>
                <w:sz w:val="20"/>
              </w:rPr>
              <w:lastRenderedPageBreak/>
              <w:t>paslaugų ir psichosocialinės reabilitacijos plėtrai reikalingos infrastruktūros įrengimas,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2 523,178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lastRenderedPageBreak/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</w:t>
            </w:r>
            <w:r w:rsidRPr="00F51D9A">
              <w:rPr>
                <w:sz w:val="20"/>
              </w:rPr>
              <w:lastRenderedPageBreak/>
              <w:t>priežiūros infrastruktūros talpumas, asmenys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1 500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382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2 523,178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1 335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02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7.2. Ambulatorinių psichikos sveikatos paslaugų ir psichosocialinės reabilitacijos plėtrai reikalingos infrastruktūros įrengimas,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12 710,597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talpumas, asmenys per metus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4 450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72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2 243,047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Naujos arba modernizuotos sveikatos priežiūros infrastruktūros naudotojų skaičius per metus 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3 965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 xml:space="preserve">7.3. </w:t>
            </w:r>
            <w:r w:rsidRPr="00F51D9A">
              <w:rPr>
                <w:color w:val="212121"/>
                <w:sz w:val="20"/>
              </w:rPr>
              <w:t>Nemedikamentinių paslaugų prieinamumo ir žmogaus teisėms palankios aplinkos gerinimas teikiant stacionarines psichikos sveikatos priežiūros paslaugas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ASPĮ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2"/>
                <w:szCs w:val="22"/>
                <w:lang w:val="en-US"/>
              </w:rPr>
            </w:pPr>
            <w:r w:rsidRPr="00F51D9A">
              <w:rPr>
                <w:sz w:val="20"/>
              </w:rPr>
              <w:t>6 000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2"/>
                <w:szCs w:val="22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Modernizuotų asmens sveikatos priežiūros įstaigų skaičius</w:t>
            </w:r>
          </w:p>
        </w:tc>
        <w:tc>
          <w:tcPr>
            <w:tcW w:w="8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  <w:p w:rsidR="00433A40" w:rsidRPr="00F51D9A" w:rsidRDefault="00433A40" w:rsidP="00632A06">
            <w:pPr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color w:val="000000"/>
                <w:sz w:val="22"/>
                <w:szCs w:val="22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1346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7.4. Integruotų psichikos sveikatos paslaugų bei modelių išbandymas ir diegimas, Vidurio ir vakarų Lietuvos regionas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ASPĮ, SAM,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VASPVT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Higienos institutas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10 540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(ESF+)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Tikslinių grupių asmenys, gavę naujas ar patobulintas psichikos sveikatos priežiūros paslaugas, asmenys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10 500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283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1 860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R – Tikslinių grupių asmenų, kurių gyvenimo kokybė pagerėjo gavus naujas ar patobulintas psichikos sveikatos priežiūros paslaugas, dalis, proc.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64"/>
        </w:trPr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 xml:space="preserve">P – Paramą gavusių nacionalinio, regionų ar vietos lygmens viešojo administravimo ar viešąsias paslaugas teikiančių įstaigų skaičius, subjektų skaičius 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53"/>
        </w:trPr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>R – Pacientų pasitenkinimas gautomis paslaugomis</w:t>
            </w:r>
            <w:r w:rsidRPr="00F51D9A">
              <w:t xml:space="preserve">, </w:t>
            </w:r>
            <w:r w:rsidRPr="00F51D9A">
              <w:rPr>
                <w:sz w:val="20"/>
              </w:rPr>
              <w:t>proc.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i/>
                <w:iCs/>
                <w:sz w:val="20"/>
              </w:rPr>
            </w:pPr>
            <w:r w:rsidRPr="00F51D9A">
              <w:rPr>
                <w:b/>
                <w:bCs/>
                <w:sz w:val="20"/>
              </w:rPr>
              <w:t>8. Pacientų pavėžėjimo paslaugos modelio sukūrimas ir išbandymas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b/>
                <w:bCs/>
                <w:sz w:val="20"/>
              </w:rPr>
              <w:t>7 000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8.1. Pavėžėjimo paslaugų organizavimą ir teikimą reglamentuojančių teisės aktų parengimas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-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  <w:r w:rsidRPr="00F51D9A">
              <w:rPr>
                <w:sz w:val="20"/>
              </w:rPr>
              <w:t xml:space="preserve">P – Įsigalioję teisės aktai, reglamentuojantys, pavėžėjimo paslaugų teikimo ir organizavimo reikalavimus,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 xml:space="preserve">. 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SAM, Vidaus reikalų ministerija (toliau -VRM),</w:t>
            </w:r>
          </w:p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>
              <w:rPr>
                <w:sz w:val="20"/>
              </w:rPr>
              <w:t>s</w:t>
            </w:r>
            <w:r w:rsidRPr="00F51D9A">
              <w:rPr>
                <w:sz w:val="20"/>
              </w:rPr>
              <w:t xml:space="preserve">avivaldybių </w:t>
            </w:r>
            <w:proofErr w:type="spellStart"/>
            <w:r w:rsidRPr="00F51D9A">
              <w:rPr>
                <w:sz w:val="20"/>
              </w:rPr>
              <w:t>administraci</w:t>
            </w:r>
            <w:proofErr w:type="spellEnd"/>
            <w:r w:rsidRPr="00F51D9A">
              <w:rPr>
                <w:sz w:val="20"/>
              </w:rPr>
              <w:t>-jos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8.2. Bandomojo pavėžėjimo paslaugų teikimo projekto įgyvendinimas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M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</w:t>
            </w:r>
            <w:r w:rsidRPr="00F51D9A">
              <w:rPr>
                <w:sz w:val="18"/>
                <w:szCs w:val="18"/>
              </w:rPr>
              <w:t>šĮ Kauno miesto greitosios medicinos pagalbos stotis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7 000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 xml:space="preserve">– </w:t>
            </w:r>
            <w:r w:rsidRPr="00F51D9A">
              <w:rPr>
                <w:sz w:val="20"/>
              </w:rPr>
              <w:t xml:space="preserve">Sukurtas ir išbandytas pacientų pavėžėjimo paslaugų teikimo modelis, skaičius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i/>
                <w:iCs/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sz w:val="20"/>
              </w:rPr>
              <w:t xml:space="preserve">VRM, </w:t>
            </w:r>
            <w:r>
              <w:rPr>
                <w:sz w:val="20"/>
              </w:rPr>
              <w:t>s</w:t>
            </w:r>
            <w:r w:rsidRPr="00F51D9A">
              <w:rPr>
                <w:sz w:val="20"/>
              </w:rPr>
              <w:t xml:space="preserve">avivaldybių </w:t>
            </w:r>
            <w:proofErr w:type="spellStart"/>
            <w:r w:rsidRPr="00F51D9A">
              <w:rPr>
                <w:sz w:val="20"/>
              </w:rPr>
              <w:t>administraci</w:t>
            </w:r>
            <w:proofErr w:type="spellEnd"/>
            <w:r w:rsidRPr="00F51D9A">
              <w:rPr>
                <w:sz w:val="20"/>
              </w:rPr>
              <w:t>-jos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Suteiktų pavėžėjimo paslaugų skaičius pagal bandomąjį pavėžėjimo paslaugų teikimo modelį, skaičius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40 000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b/>
                <w:bCs/>
                <w:sz w:val="20"/>
              </w:rPr>
              <w:t>9. Greitosios medicinos pagalbos tinklo veiklos efektyvumo didinimas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b/>
                <w:bCs/>
                <w:sz w:val="20"/>
              </w:rPr>
              <w:t>41 150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- </w:t>
            </w:r>
          </w:p>
        </w:tc>
        <w:tc>
          <w:tcPr>
            <w:tcW w:w="25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765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sz w:val="20"/>
                <w:lang w:val="en-US"/>
              </w:rPr>
              <w:t>5 235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(ERPF, Sostinės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21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sz w:val="20"/>
                <w:lang w:val="en-US"/>
              </w:rPr>
              <w:t>5 235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Sostinės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21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sz w:val="20"/>
                <w:lang w:val="en-US"/>
              </w:rPr>
              <w:t>26 078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(ERPF, </w:t>
            </w:r>
            <w:r w:rsidRPr="00F51D9A">
              <w:rPr>
                <w:sz w:val="20"/>
              </w:rPr>
              <w:lastRenderedPageBreak/>
              <w:t>VVL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sz w:val="20"/>
                <w:lang w:val="en-US"/>
              </w:rPr>
              <w:t>4 602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VVL regionas)</w:t>
            </w: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9.1. Centralizuotą greitosios medicinos pagalbos teikimą reglamentuojančių teisės aktų parengimas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-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</w:t>
            </w:r>
            <w:r w:rsidRPr="00F51D9A">
              <w:rPr>
                <w:sz w:val="20"/>
                <w:lang w:eastAsia="lt-LT"/>
              </w:rPr>
              <w:t>Lietuvos Respublikos sveikatos priežiūros įstaigų įstatymo, Lietuvos Respublikos sveikatos sistemos įstatymo ir susijusių teisės aktų pakeitimų įsigaliojimas</w:t>
            </w:r>
            <w:r w:rsidRPr="00F51D9A">
              <w:rPr>
                <w:sz w:val="20"/>
              </w:rPr>
              <w:t xml:space="preserve">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 xml:space="preserve">.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(2022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</w:tr>
      <w:tr w:rsidR="00433A40" w:rsidRPr="00F51D9A" w:rsidTr="00632A06">
        <w:trPr>
          <w:trHeight w:val="1286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9.2. Greitosios medicinos pagalbos automobilių, įrangos įsigijimas ir greitosios medicinos pagalbos stočių infrastruktūros pritaikymas, Sostinės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Greitosios medicinos pagalbos tarnyba (toliau –GMP tarnyba)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5 235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Greitosios medicinos pagalbos paslaugų infrastruktūros, kuriai skirta parama, pajėgumas, asmenys per metus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790 000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93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5 235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Greitosios medicinos pagalbos skubių įvykdytų iškvietimų paslaugų, suteiktų per 15 min. (mieste), dalis, proc. </w:t>
            </w:r>
          </w:p>
        </w:tc>
        <w:tc>
          <w:tcPr>
            <w:tcW w:w="8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3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Greitosios medicinos pagalbos skubių įvykdytų iškvietimų paslaugų, suteiktų per 25 min. (kaime), dalis, proc. </w:t>
            </w:r>
          </w:p>
        </w:tc>
        <w:tc>
          <w:tcPr>
            <w:tcW w:w="8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645"/>
        </w:trPr>
        <w:tc>
          <w:tcPr>
            <w:tcW w:w="2410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9.3. Greitosios medicinos pagalbos automobilių, įrangos įsigijimas ir greitosios medicinos pagalbos stočių infrastruktūros pritaikymas, Vidurio ir vakarų Lietuvos regionas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GMP tarnyba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26 078</w:t>
            </w:r>
          </w:p>
        </w:tc>
        <w:tc>
          <w:tcPr>
            <w:tcW w:w="992" w:type="dxa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(ERPF)</w:t>
            </w:r>
          </w:p>
        </w:tc>
        <w:tc>
          <w:tcPr>
            <w:tcW w:w="2551" w:type="dxa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Greitosios medicinos pagalbos paslaugų infrastruktūros, kuriai skirta parama, pajėgumas, asmenys per metus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2 000 000 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645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4 602</w:t>
            </w:r>
          </w:p>
        </w:tc>
        <w:tc>
          <w:tcPr>
            <w:tcW w:w="992" w:type="dxa"/>
            <w:vMerge w:val="restart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Greitosios medicinos pagalbos skubių įvykdytų iškvietimų paslaugų, suteiktų per 15 min. (mieste), dalis, proc. </w:t>
            </w:r>
          </w:p>
        </w:tc>
        <w:tc>
          <w:tcPr>
            <w:tcW w:w="851" w:type="dxa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Greitosios medicinos pagalbos skubių įvykdytų iškvietimų paslaugų, suteiktų per 25 min. (kaime), dalis, proc. </w:t>
            </w:r>
          </w:p>
        </w:tc>
        <w:tc>
          <w:tcPr>
            <w:tcW w:w="851" w:type="dxa"/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98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tabs>
                <w:tab w:val="left" w:pos="860"/>
              </w:tabs>
              <w:rPr>
                <w:sz w:val="20"/>
              </w:rPr>
            </w:pPr>
            <w:r w:rsidRPr="00F51D9A">
              <w:rPr>
                <w:b/>
                <w:bCs/>
                <w:sz w:val="20"/>
              </w:rPr>
              <w:t>10.</w:t>
            </w:r>
            <w:r w:rsidRPr="00F51D9A">
              <w:rPr>
                <w:sz w:val="20"/>
              </w:rPr>
              <w:t xml:space="preserve"> </w:t>
            </w:r>
            <w:r w:rsidRPr="00F51D9A">
              <w:rPr>
                <w:b/>
                <w:sz w:val="20"/>
              </w:rPr>
              <w:t>Sveikatos priežiūros specialistų pasiūlos užtikrinimas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14 000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Gyventojų, dėl laukimo laiko (ilgų eilių) atidėjusių kreipimąsi dėl sveikatos priežiūros paslaugų, dalis, proc.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6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tabs>
                <w:tab w:val="left" w:pos="860"/>
              </w:tabs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11 900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(ESF+, VVL regionas)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tabs>
                <w:tab w:val="left" w:pos="860"/>
              </w:tabs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2 100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VVL regionas)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963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10.1. Sveikatos žmogiškųjų išteklių valdymo efektyvumo didinimas,</w:t>
            </w:r>
            <w:r w:rsidRPr="00F51D9A">
              <w:t xml:space="preserve"> </w:t>
            </w:r>
            <w:r w:rsidRPr="00F51D9A">
              <w:rPr>
                <w:sz w:val="20"/>
              </w:rPr>
              <w:t xml:space="preserve">Vidurio ir vakarų Lietuvos regionas 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M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467,50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(ESF+)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Paramą gavusių nacionalinio, regionų ar vietos lygmens viešojo administravimo ar viešąsias paslaugas teikiančių įstaigų skaičius, subjektų skaičius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</w:tr>
      <w:tr w:rsidR="00433A40" w:rsidRPr="00F51D9A" w:rsidTr="00632A06">
        <w:trPr>
          <w:trHeight w:val="329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82,50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2021–2027</w:t>
            </w:r>
            <w:r>
              <w:rPr>
                <w:sz w:val="20"/>
              </w:rPr>
              <w:t xml:space="preserve"> m. </w:t>
            </w:r>
            <w:r w:rsidRPr="00F51D9A">
              <w:rPr>
                <w:sz w:val="20"/>
              </w:rPr>
              <w:t xml:space="preserve"> 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both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987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Parengta ir patvirtinta ilgalaikė sveikatos žmogiškųjų išteklių valdymo strategija, vnt.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 w:firstLine="53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(2024 m.)</w:t>
            </w: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1509"/>
        </w:trPr>
        <w:tc>
          <w:tcPr>
            <w:tcW w:w="2410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10.2. Sveikatos priežiūros specialistų įgalinimo, pritraukimo ir išlaikymo sveikatos priežiūros įstaigoje modelio kūrimas ir diegimas, Vidurio ir vakarų Lietuvos regionas</w:t>
            </w:r>
          </w:p>
        </w:tc>
        <w:tc>
          <w:tcPr>
            <w:tcW w:w="709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 xml:space="preserve">1 880,455 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331,845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(ESF+) 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Sveikatos priežiūros įstaigos, įgyvendinusios sveikatos priežiūros specialistų įgalinimo, pritraukimo ir išlaikymo projektus, skaičius 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tabs>
                <w:tab w:val="left" w:pos="184"/>
                <w:tab w:val="center" w:pos="317"/>
              </w:tabs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    104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</w:tr>
      <w:tr w:rsidR="00433A40" w:rsidRPr="00F51D9A" w:rsidTr="00632A06">
        <w:trPr>
          <w:trHeight w:val="1306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Sveikatos priežiūros specialistų, kurie po dalyvavimo veiklose mažiausiai 2 metus dirbo </w:t>
            </w:r>
            <w:r w:rsidRPr="00F51D9A">
              <w:rPr>
                <w:sz w:val="20"/>
              </w:rPr>
              <w:lastRenderedPageBreak/>
              <w:t>sveikatos priežiūros įstaigose, dalis, proc.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80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</w:p>
        </w:tc>
      </w:tr>
      <w:tr w:rsidR="00433A40" w:rsidRPr="00F51D9A" w:rsidTr="00632A06">
        <w:trPr>
          <w:trHeight w:val="70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10.3. Sveikatos priežiūros specialistų rengimas, pritraukimas, Vidurio ir vakarų Lietuvos regionas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Savivaldybių administracijos / SAM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 xml:space="preserve">9 552,045 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(ESF+)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Asmenys, dalyvavę kvalifikacijos įgijimo veiklose, asmenys 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240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</w:tr>
      <w:tr w:rsidR="00433A40" w:rsidRPr="00F51D9A" w:rsidTr="00632A06">
        <w:trPr>
          <w:trHeight w:val="341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1 685,655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Asmenų, kurie po dalyvavimo veiklose įgijo  kvalifikaciją, dalis, proc.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80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</w:tr>
      <w:tr w:rsidR="00433A40" w:rsidRPr="00F51D9A" w:rsidTr="00632A06">
        <w:trPr>
          <w:trHeight w:val="339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Specialistai, dalyvavę kvalifikacijos tobulinimo ar perkvalifikavimo veiklose, asmenys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500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</w:tr>
      <w:tr w:rsidR="00433A40" w:rsidRPr="00F51D9A" w:rsidTr="00632A06">
        <w:trPr>
          <w:trHeight w:val="339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R – </w:t>
            </w:r>
            <w:r w:rsidRPr="00F51D9A">
              <w:rPr>
                <w:sz w:val="20"/>
                <w:lang w:eastAsia="lt-LT"/>
              </w:rPr>
              <w:t>Specialistų, kurie po dalyvavimo veiklose įgijo ar patobulino kvalifikaciją, dalis, proc.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b/>
                <w:sz w:val="20"/>
              </w:rPr>
              <w:t>11. Specialistų kvalifikacijos tobulinimas ir perkvalifikavimas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b/>
                <w:bCs/>
                <w:sz w:val="20"/>
                <w:lang w:val="en-US"/>
              </w:rPr>
              <w:t>35 090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 xml:space="preserve">R </w:t>
            </w:r>
            <w:r w:rsidRPr="00F51D9A">
              <w:rPr>
                <w:color w:val="000000"/>
                <w:szCs w:val="24"/>
              </w:rPr>
              <w:t>–</w:t>
            </w:r>
            <w:r w:rsidRPr="00F51D9A">
              <w:rPr>
                <w:sz w:val="20"/>
              </w:rPr>
              <w:t xml:space="preserve"> Slaugytojų, tenkančių vienam gydytojui, skaičius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2,5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  <w:r w:rsidRPr="00F51D9A">
              <w:rPr>
                <w:sz w:val="20"/>
              </w:rPr>
              <w:t>(2030 m.)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23 417,5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(ESF+, VVL regionas) 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4 132,5</w:t>
            </w:r>
          </w:p>
        </w:tc>
        <w:tc>
          <w:tcPr>
            <w:tcW w:w="992" w:type="dxa"/>
            <w:shd w:val="clear" w:color="auto" w:fill="auto"/>
          </w:tcPr>
          <w:p w:rsidR="00433A40" w:rsidRPr="006D7CCF" w:rsidRDefault="00433A40" w:rsidP="00632A06">
            <w:pPr>
              <w:rPr>
                <w:sz w:val="20"/>
                <w:lang w:val="it-IT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(BF, VVL regionas)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2 100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440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b/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5 000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rPr>
                <w:color w:val="FF0000"/>
                <w:sz w:val="20"/>
              </w:rPr>
            </w:pPr>
          </w:p>
        </w:tc>
        <w:tc>
          <w:tcPr>
            <w:tcW w:w="851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ind w:left="-57" w:right="-57"/>
              <w:jc w:val="center"/>
              <w:rPr>
                <w:color w:val="FF0000"/>
                <w:sz w:val="20"/>
              </w:rPr>
            </w:pPr>
          </w:p>
        </w:tc>
        <w:tc>
          <w:tcPr>
            <w:tcW w:w="992" w:type="dxa"/>
            <w:vMerge/>
            <w:shd w:val="clear" w:color="auto" w:fill="FFE599" w:themeFill="accent4" w:themeFillTint="66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1198"/>
        </w:trPr>
        <w:tc>
          <w:tcPr>
            <w:tcW w:w="2410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lastRenderedPageBreak/>
              <w:t>11.1. Sveikatos priežiūros  specialistų kvalifikacijos ir darbo sąlygas tobulinančių teisės aktų rengimas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R</w:t>
            </w:r>
          </w:p>
        </w:tc>
        <w:tc>
          <w:tcPr>
            <w:tcW w:w="155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t xml:space="preserve">P – Įsigalioję teisės aktai dėl sveikatos priežiūros specialistų darbo sąlygų gerinimo ir profesinės kvalifikacijos tobulinimo, </w:t>
            </w:r>
            <w:proofErr w:type="spellStart"/>
            <w:r w:rsidRPr="00F51D9A">
              <w:rPr>
                <w:sz w:val="20"/>
              </w:rPr>
              <w:t>kompl</w:t>
            </w:r>
            <w:proofErr w:type="spellEnd"/>
            <w:r w:rsidRPr="00F51D9A">
              <w:rPr>
                <w:sz w:val="20"/>
              </w:rPr>
              <w:t>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(2023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943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11.2. Sveikatos priežiūros  specialistų kvalifikacijos tobulinimas, Vidurio ir vakarų Lietuvos regionas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23 417,5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 xml:space="preserve">IP (ESF+) </w:t>
            </w: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  <w:r w:rsidRPr="00F51D9A">
              <w:rPr>
                <w:sz w:val="20"/>
              </w:rPr>
              <w:t>P – Specialistai, dalyvavę kvalifikacijos tobulinimo ar perkvalifikavimo veiklose, asmenys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  <w:lang w:val="en-US"/>
              </w:rPr>
            </w:pPr>
            <w:r w:rsidRPr="00F51D9A">
              <w:rPr>
                <w:sz w:val="20"/>
              </w:rPr>
              <w:t>28 700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230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4 132,5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 xml:space="preserve">2021–2027 </w:t>
            </w:r>
            <w:r>
              <w:rPr>
                <w:sz w:val="20"/>
              </w:rPr>
              <w:t xml:space="preserve">m. </w:t>
            </w:r>
            <w:r w:rsidRPr="00F51D9A">
              <w:rPr>
                <w:sz w:val="20"/>
              </w:rPr>
              <w:t>IP (BF)</w:t>
            </w:r>
          </w:p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vMerge/>
            <w:shd w:val="clear" w:color="auto" w:fill="auto"/>
          </w:tcPr>
          <w:p w:rsidR="00433A40" w:rsidRPr="00F51D9A" w:rsidRDefault="00433A40" w:rsidP="00632A06">
            <w:pPr>
              <w:ind w:right="-57"/>
              <w:rPr>
                <w:sz w:val="20"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833"/>
        </w:trPr>
        <w:tc>
          <w:tcPr>
            <w:tcW w:w="2410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R –</w:t>
            </w:r>
            <w:r w:rsidRPr="00F51D9A">
              <w:rPr>
                <w:sz w:val="20"/>
                <w:lang w:eastAsia="lt-LT"/>
              </w:rPr>
              <w:t xml:space="preserve"> Specialistų, kurie po dalyvavimo veiklose įgijo ar patobulino kvalifikaciją, dalis proc.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90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(2029 m.)</w:t>
            </w:r>
          </w:p>
          <w:p w:rsidR="00433A40" w:rsidRPr="00F51D9A" w:rsidRDefault="00433A40" w:rsidP="00632A06">
            <w:pPr>
              <w:jc w:val="center"/>
              <w:rPr>
                <w:b/>
                <w:bCs/>
                <w:sz w:val="20"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11.3. Sveikatos priežiūros specialistų kvalifikacijos tobulinimas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5 000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 – Specialistai, dalyvavę kvalifikacijos tobulinimo veiklose, asmenys</w:t>
            </w:r>
          </w:p>
        </w:tc>
        <w:tc>
          <w:tcPr>
            <w:tcW w:w="851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18 000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(2030 m.)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jc w:val="center"/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11.4. Ilgalaikės priežiūros paslaugas teikiančių specialistų parengimas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I</w:t>
            </w:r>
          </w:p>
        </w:tc>
        <w:tc>
          <w:tcPr>
            <w:tcW w:w="155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2 100</w:t>
            </w:r>
          </w:p>
          <w:p w:rsidR="00433A40" w:rsidRPr="00F51D9A" w:rsidRDefault="00433A40" w:rsidP="00632A06">
            <w:pPr>
              <w:rPr>
                <w:sz w:val="20"/>
                <w:lang w:val="en-US"/>
              </w:rPr>
            </w:pP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EGADP</w:t>
            </w:r>
          </w:p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25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>P</w:t>
            </w:r>
            <w:r>
              <w:rPr>
                <w:sz w:val="20"/>
              </w:rPr>
              <w:t xml:space="preserve"> </w:t>
            </w:r>
            <w:r w:rsidRPr="00F51D9A">
              <w:rPr>
                <w:sz w:val="20"/>
              </w:rPr>
              <w:t xml:space="preserve">– </w:t>
            </w:r>
            <w:r w:rsidRPr="00F51D9A">
              <w:rPr>
                <w:sz w:val="20"/>
                <w:lang w:eastAsia="lt-LT"/>
              </w:rPr>
              <w:t>Baigtas mažiausiai 1 000 ilgalaikės priežiūros specialistų mokymas, vnt.</w:t>
            </w:r>
            <w:r>
              <w:rPr>
                <w:sz w:val="20"/>
                <w:lang w:eastAsia="lt-LT"/>
              </w:rPr>
              <w:t xml:space="preserve"> </w:t>
            </w:r>
          </w:p>
        </w:tc>
        <w:tc>
          <w:tcPr>
            <w:tcW w:w="851" w:type="dxa"/>
            <w:vMerge w:val="restart"/>
            <w:shd w:val="clear" w:color="auto" w:fill="auto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1 000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 xml:space="preserve">(2024 m. IV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CPVA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SAM,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SADM,</w:t>
            </w:r>
          </w:p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Švietimo, mokslo ir sporto ministerija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  <w:lang w:val="en-US"/>
              </w:rPr>
            </w:pPr>
            <w:r w:rsidRPr="00F51D9A">
              <w:rPr>
                <w:sz w:val="20"/>
                <w:lang w:val="en-US"/>
              </w:rPr>
              <w:t>440</w:t>
            </w:r>
          </w:p>
        </w:tc>
        <w:tc>
          <w:tcPr>
            <w:tcW w:w="992" w:type="dxa"/>
            <w:shd w:val="clear" w:color="auto" w:fill="auto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PVM iš VB</w:t>
            </w: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</w:p>
        </w:tc>
        <w:tc>
          <w:tcPr>
            <w:tcW w:w="992" w:type="dxa"/>
            <w:vMerge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  <w:r w:rsidRPr="00F51D9A">
              <w:rPr>
                <w:b/>
                <w:bCs/>
                <w:sz w:val="20"/>
              </w:rPr>
              <w:t>12. ASPĮ tinklo optimizavimo reformos valdymas ir komunikacija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M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P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Taip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D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  <w:lang w:val="en-US"/>
              </w:rPr>
            </w:pPr>
            <w:r w:rsidRPr="00F51D9A">
              <w:rPr>
                <w:b/>
                <w:bCs/>
                <w:sz w:val="20"/>
                <w:lang w:val="en-US"/>
              </w:rPr>
              <w:t>1750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VB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</w:rPr>
              <w:t xml:space="preserve">P </w:t>
            </w:r>
            <w:r w:rsidRPr="00F51D9A">
              <w:rPr>
                <w:color w:val="000000"/>
                <w:szCs w:val="24"/>
              </w:rPr>
              <w:t>–</w:t>
            </w:r>
            <w:r>
              <w:rPr>
                <w:color w:val="000000"/>
                <w:szCs w:val="24"/>
              </w:rPr>
              <w:t xml:space="preserve"> </w:t>
            </w:r>
            <w:r w:rsidRPr="00F51D9A">
              <w:rPr>
                <w:sz w:val="20"/>
              </w:rPr>
              <w:t>Parengta reformos komunikacijos strategija, vnt.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(2023 m.)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  <w:r w:rsidRPr="00F51D9A">
              <w:rPr>
                <w:sz w:val="20"/>
              </w:rPr>
              <w:t>SAM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-</w:t>
            </w:r>
          </w:p>
        </w:tc>
      </w:tr>
      <w:tr w:rsidR="00433A40" w:rsidRPr="00F51D9A" w:rsidTr="00632A06">
        <w:trPr>
          <w:trHeight w:val="414"/>
        </w:trPr>
        <w:tc>
          <w:tcPr>
            <w:tcW w:w="2410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b/>
                <w:bCs/>
                <w:sz w:val="20"/>
                <w:lang w:val="en-US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25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ind w:left="-57" w:right="-57"/>
              <w:rPr>
                <w:sz w:val="20"/>
              </w:rPr>
            </w:pPr>
            <w:r w:rsidRPr="00F51D9A">
              <w:rPr>
                <w:sz w:val="20"/>
                <w:lang w:eastAsia="lt-LT"/>
              </w:rPr>
              <w:t xml:space="preserve">P </w:t>
            </w:r>
            <w:r w:rsidRPr="00F51D9A">
              <w:rPr>
                <w:sz w:val="20"/>
              </w:rPr>
              <w:t>–</w:t>
            </w:r>
            <w:r>
              <w:rPr>
                <w:sz w:val="20"/>
                <w:lang w:eastAsia="lt-LT"/>
              </w:rPr>
              <w:t xml:space="preserve"> </w:t>
            </w:r>
            <w:r w:rsidRPr="00F51D9A">
              <w:rPr>
                <w:sz w:val="20"/>
                <w:lang w:eastAsia="lt-LT"/>
              </w:rPr>
              <w:t>Sveikatos įstaigų ir agentūrų viešųjų pirkimų centralizavimo plano priėmimas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jc w:val="center"/>
              <w:rPr>
                <w:sz w:val="20"/>
              </w:rPr>
            </w:pPr>
            <w:r w:rsidRPr="00F51D9A">
              <w:rPr>
                <w:sz w:val="20"/>
              </w:rPr>
              <w:t>1</w:t>
            </w:r>
          </w:p>
          <w:p w:rsidR="00433A40" w:rsidRPr="00F51D9A" w:rsidRDefault="00433A40" w:rsidP="00632A06">
            <w:pPr>
              <w:ind w:left="-57" w:right="-57"/>
              <w:jc w:val="center"/>
              <w:rPr>
                <w:sz w:val="20"/>
              </w:rPr>
            </w:pPr>
            <w:r w:rsidRPr="00F51D9A">
              <w:rPr>
                <w:sz w:val="20"/>
              </w:rPr>
              <w:t>(202</w:t>
            </w:r>
            <w:r w:rsidRPr="00F51D9A">
              <w:rPr>
                <w:sz w:val="20"/>
                <w:lang w:val="en-US"/>
              </w:rPr>
              <w:t>3</w:t>
            </w:r>
            <w:r w:rsidRPr="00F51D9A">
              <w:rPr>
                <w:sz w:val="20"/>
              </w:rPr>
              <w:t xml:space="preserve"> m. II </w:t>
            </w:r>
            <w:proofErr w:type="spellStart"/>
            <w:r w:rsidRPr="00F51D9A">
              <w:rPr>
                <w:sz w:val="20"/>
              </w:rPr>
              <w:t>ketv</w:t>
            </w:r>
            <w:proofErr w:type="spellEnd"/>
            <w:r w:rsidRPr="00F51D9A">
              <w:rPr>
                <w:sz w:val="20"/>
              </w:rPr>
              <w:t>.)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433A40" w:rsidRPr="00F51D9A" w:rsidRDefault="00433A40" w:rsidP="00632A06">
            <w:pPr>
              <w:rPr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433A40" w:rsidRPr="00F51D9A" w:rsidRDefault="00433A40" w:rsidP="00632A06">
            <w:pPr>
              <w:rPr>
                <w:color w:val="000000"/>
                <w:sz w:val="20"/>
              </w:rPr>
            </w:pPr>
            <w:r w:rsidRPr="00F51D9A">
              <w:rPr>
                <w:color w:val="000000"/>
                <w:sz w:val="20"/>
              </w:rPr>
              <w:t>SAM</w:t>
            </w:r>
          </w:p>
        </w:tc>
      </w:tr>
    </w:tbl>
    <w:p w:rsidR="00433A40" w:rsidRPr="00F51D9A" w:rsidRDefault="00433A40" w:rsidP="00433A40">
      <w:pPr>
        <w:ind w:left="142" w:hanging="142"/>
        <w:jc w:val="both"/>
        <w:rPr>
          <w:bCs/>
          <w:sz w:val="22"/>
          <w:szCs w:val="22"/>
        </w:rPr>
      </w:pPr>
      <w:r w:rsidRPr="00F51D9A">
        <w:rPr>
          <w:b/>
          <w:sz w:val="22"/>
          <w:szCs w:val="22"/>
        </w:rPr>
        <w:t>Pastaba.</w:t>
      </w:r>
      <w:r w:rsidRPr="00F51D9A">
        <w:rPr>
          <w:bCs/>
          <w:sz w:val="22"/>
          <w:szCs w:val="22"/>
        </w:rPr>
        <w:t xml:space="preserve"> Lentelėje</w:t>
      </w:r>
      <w:r>
        <w:rPr>
          <w:bCs/>
          <w:sz w:val="22"/>
          <w:szCs w:val="22"/>
        </w:rPr>
        <w:t xml:space="preserve"> vartojami</w:t>
      </w:r>
      <w:r w:rsidRPr="00F51D9A">
        <w:rPr>
          <w:bCs/>
          <w:sz w:val="22"/>
          <w:szCs w:val="22"/>
        </w:rPr>
        <w:t xml:space="preserve"> sutrumpinimai: </w:t>
      </w:r>
    </w:p>
    <w:p w:rsidR="00433A40" w:rsidRPr="00F51D9A" w:rsidRDefault="00433A40" w:rsidP="00433A40">
      <w:pPr>
        <w:ind w:left="-567" w:firstLine="567"/>
        <w:jc w:val="both"/>
        <w:rPr>
          <w:sz w:val="22"/>
          <w:szCs w:val="22"/>
        </w:rPr>
      </w:pPr>
      <w:r w:rsidRPr="00F51D9A">
        <w:rPr>
          <w:sz w:val="22"/>
          <w:szCs w:val="22"/>
        </w:rPr>
        <w:t>2 skiltyje: R – reguliacinė (-</w:t>
      </w:r>
      <w:proofErr w:type="spellStart"/>
      <w:r w:rsidRPr="00F51D9A">
        <w:rPr>
          <w:sz w:val="22"/>
          <w:szCs w:val="22"/>
        </w:rPr>
        <w:t>is</w:t>
      </w:r>
      <w:proofErr w:type="spellEnd"/>
      <w:r w:rsidRPr="00F51D9A">
        <w:rPr>
          <w:sz w:val="22"/>
          <w:szCs w:val="22"/>
        </w:rPr>
        <w:t>), I – investicinė (-</w:t>
      </w:r>
      <w:proofErr w:type="spellStart"/>
      <w:r w:rsidRPr="00F51D9A">
        <w:rPr>
          <w:sz w:val="22"/>
          <w:szCs w:val="22"/>
        </w:rPr>
        <w:t>is</w:t>
      </w:r>
      <w:proofErr w:type="spellEnd"/>
      <w:r w:rsidRPr="00F51D9A">
        <w:rPr>
          <w:sz w:val="22"/>
          <w:szCs w:val="22"/>
        </w:rPr>
        <w:t>), K – komunikacinė (-</w:t>
      </w:r>
      <w:proofErr w:type="spellStart"/>
      <w:r w:rsidRPr="00F51D9A">
        <w:rPr>
          <w:sz w:val="22"/>
          <w:szCs w:val="22"/>
        </w:rPr>
        <w:t>is</w:t>
      </w:r>
      <w:proofErr w:type="spellEnd"/>
      <w:r w:rsidRPr="00F51D9A">
        <w:rPr>
          <w:sz w:val="22"/>
          <w:szCs w:val="22"/>
        </w:rPr>
        <w:t>), A – analitinė (-</w:t>
      </w:r>
      <w:proofErr w:type="spellStart"/>
      <w:r w:rsidRPr="00F51D9A">
        <w:rPr>
          <w:sz w:val="22"/>
          <w:szCs w:val="22"/>
        </w:rPr>
        <w:t>is</w:t>
      </w:r>
      <w:proofErr w:type="spellEnd"/>
      <w:r w:rsidRPr="00F51D9A">
        <w:rPr>
          <w:sz w:val="22"/>
          <w:szCs w:val="22"/>
        </w:rPr>
        <w:t>), M – mišri (-</w:t>
      </w:r>
      <w:proofErr w:type="spellStart"/>
      <w:r w:rsidRPr="00F51D9A">
        <w:rPr>
          <w:sz w:val="22"/>
          <w:szCs w:val="22"/>
        </w:rPr>
        <w:t>us</w:t>
      </w:r>
      <w:proofErr w:type="spellEnd"/>
      <w:r w:rsidRPr="00F51D9A">
        <w:rPr>
          <w:sz w:val="22"/>
          <w:szCs w:val="22"/>
        </w:rPr>
        <w:t>);</w:t>
      </w:r>
    </w:p>
    <w:p w:rsidR="00433A40" w:rsidRPr="00F51D9A" w:rsidRDefault="00433A40" w:rsidP="00433A40">
      <w:pPr>
        <w:jc w:val="both"/>
        <w:rPr>
          <w:iCs/>
          <w:sz w:val="22"/>
          <w:szCs w:val="22"/>
        </w:rPr>
      </w:pPr>
      <w:r w:rsidRPr="00F51D9A">
        <w:rPr>
          <w:sz w:val="22"/>
          <w:szCs w:val="22"/>
        </w:rPr>
        <w:t xml:space="preserve">4 skiltyje: P – planavimas, K – konkursas, T – tęstinė atranka, </w:t>
      </w:r>
      <w:proofErr w:type="spellStart"/>
      <w:r w:rsidRPr="00F51D9A">
        <w:rPr>
          <w:sz w:val="22"/>
          <w:szCs w:val="22"/>
        </w:rPr>
        <w:t>Pj</w:t>
      </w:r>
      <w:proofErr w:type="spellEnd"/>
      <w:r w:rsidRPr="00F51D9A">
        <w:rPr>
          <w:sz w:val="22"/>
          <w:szCs w:val="22"/>
        </w:rPr>
        <w:t xml:space="preserve"> – planavimas, kai ketinama įgyvendinti jungtinį projektą;</w:t>
      </w:r>
    </w:p>
    <w:p w:rsidR="00433A40" w:rsidRPr="00F51D9A" w:rsidRDefault="00433A40" w:rsidP="00433A40">
      <w:pPr>
        <w:ind w:left="142" w:hanging="142"/>
        <w:jc w:val="both"/>
        <w:rPr>
          <w:sz w:val="22"/>
          <w:szCs w:val="22"/>
        </w:rPr>
      </w:pPr>
      <w:r w:rsidRPr="00F51D9A">
        <w:rPr>
          <w:sz w:val="22"/>
          <w:szCs w:val="22"/>
        </w:rPr>
        <w:t>6 skiltyje: DS – dotacija taikant sąlygas, D – dotacija, FP – finansinė priemonė, A – apdovanojimai;</w:t>
      </w:r>
    </w:p>
    <w:p w:rsidR="00433A40" w:rsidRPr="00F51D9A" w:rsidRDefault="00433A40" w:rsidP="00433A40">
      <w:pPr>
        <w:jc w:val="both"/>
        <w:rPr>
          <w:sz w:val="22"/>
          <w:szCs w:val="22"/>
        </w:rPr>
      </w:pPr>
      <w:r w:rsidRPr="00F51D9A">
        <w:rPr>
          <w:iCs/>
          <w:sz w:val="22"/>
          <w:szCs w:val="22"/>
        </w:rPr>
        <w:t xml:space="preserve">9 skiltyje:  R </w:t>
      </w:r>
      <w:r w:rsidRPr="00F51D9A">
        <w:rPr>
          <w:sz w:val="22"/>
          <w:szCs w:val="22"/>
        </w:rPr>
        <w:t>–</w:t>
      </w:r>
      <w:r w:rsidRPr="00F51D9A">
        <w:rPr>
          <w:iCs/>
          <w:sz w:val="22"/>
          <w:szCs w:val="22"/>
        </w:rPr>
        <w:t xml:space="preserve"> </w:t>
      </w:r>
      <w:r w:rsidRPr="00F51D9A">
        <w:rPr>
          <w:sz w:val="22"/>
          <w:szCs w:val="22"/>
        </w:rPr>
        <w:t>rezultato rodiklis, P – produkto rodiklis.</w:t>
      </w:r>
    </w:p>
    <w:p w:rsidR="00433A40" w:rsidRDefault="00433A40" w:rsidP="00433A40">
      <w:pPr>
        <w:ind w:left="-1134" w:firstLine="567"/>
        <w:jc w:val="center"/>
      </w:pPr>
      <w:r w:rsidRPr="00F51D9A">
        <w:rPr>
          <w:sz w:val="22"/>
          <w:szCs w:val="22"/>
        </w:rPr>
        <w:t>________________</w:t>
      </w:r>
    </w:p>
    <w:p w:rsidR="006B1375" w:rsidRDefault="006B1375" w:rsidP="00433A40"/>
    <w:sectPr w:rsidR="006B1375">
      <w:headerReference w:type="default" r:id="rId13"/>
      <w:headerReference w:type="first" r:id="rId14"/>
      <w:pgSz w:w="16838" w:h="11906" w:orient="landscape"/>
      <w:pgMar w:top="567" w:right="1134" w:bottom="1276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0C0" w:rsidRDefault="005D60C0">
      <w:r>
        <w:separator/>
      </w:r>
    </w:p>
  </w:endnote>
  <w:endnote w:type="continuationSeparator" w:id="0">
    <w:p w:rsidR="005D60C0" w:rsidRDefault="005D6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5D60C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5D60C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5D60C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0C0" w:rsidRDefault="005D60C0">
      <w:r>
        <w:separator/>
      </w:r>
    </w:p>
  </w:footnote>
  <w:footnote w:type="continuationSeparator" w:id="0">
    <w:p w:rsidR="005D60C0" w:rsidRDefault="005D60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95116D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95116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D464A9">
      <w:rPr>
        <w:noProof/>
        <w:sz w:val="22"/>
        <w:szCs w:val="22"/>
        <w:lang w:eastAsia="lt-LT"/>
      </w:rPr>
      <w:t>8</w:t>
    </w:r>
    <w:r>
      <w:rPr>
        <w:sz w:val="22"/>
        <w:szCs w:val="22"/>
        <w:lang w:eastAsia="lt-LT"/>
      </w:rPr>
      <w:fldChar w:fldCharType="end"/>
    </w:r>
  </w:p>
  <w:p w:rsidR="0087788F" w:rsidRDefault="005D60C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5D60C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95116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D464A9">
      <w:rPr>
        <w:noProof/>
        <w:sz w:val="22"/>
        <w:szCs w:val="22"/>
        <w:lang w:eastAsia="lt-LT"/>
      </w:rPr>
      <w:t>21</w:t>
    </w:r>
    <w:r>
      <w:rPr>
        <w:sz w:val="22"/>
        <w:szCs w:val="22"/>
        <w:lang w:eastAsia="lt-LT"/>
      </w:rPr>
      <w:fldChar w:fldCharType="end"/>
    </w:r>
  </w:p>
  <w:p w:rsidR="0087788F" w:rsidRDefault="005D60C0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88F" w:rsidRDefault="005D60C0">
    <w:pPr>
      <w:tabs>
        <w:tab w:val="center" w:pos="4819"/>
        <w:tab w:val="right" w:pos="9638"/>
      </w:tabs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6B1BC8"/>
    <w:multiLevelType w:val="hybridMultilevel"/>
    <w:tmpl w:val="47D64C04"/>
    <w:lvl w:ilvl="0" w:tplc="C8062DA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A40"/>
    <w:rsid w:val="00433A40"/>
    <w:rsid w:val="005D60C0"/>
    <w:rsid w:val="006B1375"/>
    <w:rsid w:val="0095116D"/>
    <w:rsid w:val="00D46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3C4DD6-FF4E-40ED-8454-D119326C3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33A40"/>
    <w:pPr>
      <w:spacing w:after="0" w:line="240" w:lineRule="auto"/>
    </w:pPr>
    <w:rPr>
      <w:rFonts w:eastAsia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semiHidden/>
    <w:rsid w:val="00433A40"/>
    <w:pPr>
      <w:spacing w:after="0" w:line="240" w:lineRule="auto"/>
    </w:pPr>
    <w:rPr>
      <w:rFonts w:eastAsia="Times New Roman" w:cs="Times New Roman"/>
      <w:sz w:val="24"/>
      <w:szCs w:val="20"/>
    </w:rPr>
  </w:style>
  <w:style w:type="character" w:styleId="Komentaronuoroda">
    <w:name w:val="annotation reference"/>
    <w:basedOn w:val="Numatytasispastraiposriftas"/>
    <w:semiHidden/>
    <w:unhideWhenUsed/>
    <w:rsid w:val="00433A4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433A40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433A40"/>
    <w:rPr>
      <w:rFonts w:eastAsia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433A4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433A40"/>
    <w:rPr>
      <w:rFonts w:eastAsia="Times New Roman" w:cs="Times New Roman"/>
      <w:b/>
      <w:bCs/>
      <w:sz w:val="20"/>
      <w:szCs w:val="20"/>
    </w:rPr>
  </w:style>
  <w:style w:type="paragraph" w:styleId="Sraopastraipa">
    <w:name w:val="List Paragraph"/>
    <w:basedOn w:val="prastasis"/>
    <w:rsid w:val="00433A40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semiHidden/>
    <w:unhideWhenUsed/>
    <w:rsid w:val="00433A4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433A4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30392</Words>
  <Characters>17324</Characters>
  <Application>Microsoft Office Word</Application>
  <DocSecurity>0</DocSecurity>
  <Lines>144</Lines>
  <Paragraphs>95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TAMALIŪNIENĖ Vilija</dc:creator>
  <cp:keywords/>
  <dc:description/>
  <cp:lastModifiedBy>TAMALIŪNIENĖ Vilija</cp:lastModifiedBy>
  <cp:revision>2</cp:revision>
  <dcterms:created xsi:type="dcterms:W3CDTF">2024-02-22T12:59:00Z</dcterms:created>
  <dcterms:modified xsi:type="dcterms:W3CDTF">2024-02-22T12:59:00Z</dcterms:modified>
</cp:coreProperties>
</file>