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075DA0" w14:textId="77777777" w:rsidR="00203713" w:rsidRDefault="00203713">
      <w:pPr>
        <w:tabs>
          <w:tab w:val="center" w:pos="4819"/>
          <w:tab w:val="right" w:pos="9638"/>
        </w:tabs>
        <w:jc w:val="center"/>
        <w:rPr>
          <w:sz w:val="22"/>
          <w:szCs w:val="22"/>
        </w:rPr>
      </w:pPr>
    </w:p>
    <w:p w14:paraId="65693719" w14:textId="77777777" w:rsidR="000A391D" w:rsidRDefault="000A391D">
      <w:pPr>
        <w:tabs>
          <w:tab w:val="center" w:pos="4819"/>
          <w:tab w:val="right" w:pos="9638"/>
        </w:tabs>
        <w:jc w:val="center"/>
        <w:rPr>
          <w:sz w:val="22"/>
          <w:szCs w:val="22"/>
        </w:rPr>
      </w:pPr>
    </w:p>
    <w:p w14:paraId="479FA6C8" w14:textId="77777777" w:rsidR="00203713" w:rsidRDefault="00652E26">
      <w:pPr>
        <w:ind w:left="9639"/>
        <w:jc w:val="both"/>
        <w:rPr>
          <w:szCs w:val="24"/>
        </w:rPr>
      </w:pP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aprašo</w:t>
      </w:r>
    </w:p>
    <w:p w14:paraId="52CE1076" w14:textId="77777777" w:rsidR="00203713" w:rsidRDefault="00652E26">
      <w:pPr>
        <w:ind w:left="9639"/>
        <w:rPr>
          <w:szCs w:val="24"/>
        </w:rPr>
      </w:pPr>
      <w:r>
        <w:rPr>
          <w:szCs w:val="24"/>
        </w:rPr>
        <w:t>6 priedas</w:t>
      </w:r>
    </w:p>
    <w:p w14:paraId="465A557C" w14:textId="77777777" w:rsidR="00203713" w:rsidRDefault="00203713">
      <w:pPr>
        <w:rPr>
          <w:szCs w:val="24"/>
        </w:rPr>
      </w:pPr>
    </w:p>
    <w:p w14:paraId="128E4EFD" w14:textId="77777777" w:rsidR="00203713" w:rsidRDefault="00652E26">
      <w:pPr>
        <w:jc w:val="center"/>
        <w:rPr>
          <w:b/>
        </w:rPr>
      </w:pPr>
      <w:r>
        <w:rPr>
          <w:b/>
          <w:bCs/>
          <w:szCs w:val="24"/>
        </w:rPr>
        <w:t xml:space="preserve">2022–2030 M. PLĖTROS PROGRAMOS VALDYTOJOS LIETUVOS RESPUBLIKOS ŠVIETIMO, MOKSLO IR SPORTO MINISTERIJOS MOKSLO PLĖTROS PROGRAMOS PAŽANGOS PRIEMONĖS NR. 12-001-01-02-01 „STIPRINTI INOVACIJŲ EKOSISTEMAS MOKSLO CENTRUOSE“ PROJEKTŲ FINANSAVIMO SĄLYGŲ APRAŠAS </w:t>
      </w:r>
      <w:r>
        <w:rPr>
          <w:b/>
        </w:rPr>
        <w:t>NR. 6</w:t>
      </w:r>
    </w:p>
    <w:p w14:paraId="5117DBE2" w14:textId="77777777" w:rsidR="00920867" w:rsidRDefault="00920867">
      <w:pPr>
        <w:jc w:val="center"/>
        <w:rPr>
          <w:b/>
        </w:rPr>
      </w:pPr>
    </w:p>
    <w:p w14:paraId="1A3AF428" w14:textId="77777777" w:rsidR="00920867" w:rsidRPr="006010DA" w:rsidRDefault="00920867" w:rsidP="00920867">
      <w:pPr>
        <w:spacing w:line="259" w:lineRule="auto"/>
        <w:jc w:val="center"/>
        <w:rPr>
          <w:b/>
          <w:bCs/>
        </w:rPr>
      </w:pPr>
      <w:r w:rsidRPr="006010DA">
        <w:rPr>
          <w:b/>
          <w:bCs/>
        </w:rPr>
        <w:t>I SKYRIUS</w:t>
      </w:r>
    </w:p>
    <w:p w14:paraId="62B55C4D" w14:textId="77777777" w:rsidR="00920867" w:rsidRPr="006010DA" w:rsidRDefault="00920867" w:rsidP="00920867">
      <w:pPr>
        <w:spacing w:line="259" w:lineRule="auto"/>
        <w:jc w:val="center"/>
        <w:rPr>
          <w:b/>
          <w:bCs/>
        </w:rPr>
      </w:pPr>
      <w:r w:rsidRPr="006010DA">
        <w:rPr>
          <w:b/>
          <w:bCs/>
        </w:rPr>
        <w:t>VEIKLOS AR POVEIKLĖS, KURIOMS NUSTATOMOS PROJEKTŲ FINANSAVIMO SĄLYGOS IR JŲ RODIKLIAI</w:t>
      </w:r>
    </w:p>
    <w:p w14:paraId="1AEDB87F" w14:textId="77777777" w:rsidR="00920867" w:rsidRPr="00920867" w:rsidRDefault="00920867">
      <w:pPr>
        <w:jc w:val="center"/>
        <w:rPr>
          <w:bCs/>
          <w:szCs w:val="24"/>
        </w:rPr>
      </w:pPr>
    </w:p>
    <w:tbl>
      <w:tblPr>
        <w:tblW w:w="14596" w:type="dxa"/>
        <w:tblLayout w:type="fixed"/>
        <w:tblCellMar>
          <w:left w:w="10" w:type="dxa"/>
          <w:right w:w="10" w:type="dxa"/>
        </w:tblCellMar>
        <w:tblLook w:val="04A0" w:firstRow="1" w:lastRow="0" w:firstColumn="1" w:lastColumn="0" w:noHBand="0" w:noVBand="1"/>
      </w:tblPr>
      <w:tblGrid>
        <w:gridCol w:w="1492"/>
        <w:gridCol w:w="1091"/>
        <w:gridCol w:w="755"/>
        <w:gridCol w:w="1090"/>
        <w:gridCol w:w="1090"/>
        <w:gridCol w:w="1398"/>
        <w:gridCol w:w="1290"/>
        <w:gridCol w:w="1039"/>
        <w:gridCol w:w="1290"/>
        <w:gridCol w:w="1011"/>
        <w:gridCol w:w="1088"/>
        <w:gridCol w:w="829"/>
        <w:gridCol w:w="1133"/>
      </w:tblGrid>
      <w:tr w:rsidR="00D643DA" w14:paraId="5FB9ECE9" w14:textId="77777777" w:rsidTr="00F84460">
        <w:tc>
          <w:tcPr>
            <w:tcW w:w="14596" w:type="dxa"/>
            <w:gridSpan w:val="1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36BF59B" w14:textId="77777777" w:rsidR="00D643DA" w:rsidRDefault="00D643DA" w:rsidP="00B8110D">
            <w:pPr>
              <w:suppressAutoHyphens/>
              <w:ind w:left="720" w:hanging="360"/>
              <w:jc w:val="both"/>
              <w:rPr>
                <w:b/>
                <w:sz w:val="22"/>
                <w:szCs w:val="22"/>
              </w:rPr>
            </w:pPr>
            <w:r>
              <w:rPr>
                <w:b/>
                <w:sz w:val="22"/>
                <w:szCs w:val="22"/>
              </w:rPr>
              <w:t>1.</w:t>
            </w:r>
            <w:r>
              <w:rPr>
                <w:b/>
                <w:sz w:val="22"/>
                <w:szCs w:val="22"/>
              </w:rPr>
              <w:tab/>
              <w:t>Veiklos ar poveiklės, kurioms nustatomos projektų finansavimo sąlygos</w:t>
            </w:r>
          </w:p>
        </w:tc>
      </w:tr>
      <w:tr w:rsidR="00D643DA" w14:paraId="4EE0EFB8" w14:textId="77777777" w:rsidTr="00F84460">
        <w:tc>
          <w:tcPr>
            <w:tcW w:w="14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AC289EC" w14:textId="77777777" w:rsidR="00D643DA" w:rsidRDefault="00D643DA" w:rsidP="00B8110D">
            <w:pPr>
              <w:suppressAutoHyphens/>
              <w:jc w:val="center"/>
            </w:pPr>
            <w:r>
              <w:rPr>
                <w:b/>
                <w:sz w:val="22"/>
                <w:szCs w:val="22"/>
              </w:rPr>
              <w:t xml:space="preserve">Veiklos ar poveiklės </w:t>
            </w:r>
            <w:r>
              <w:rPr>
                <w:b/>
                <w:color w:val="000000"/>
                <w:sz w:val="22"/>
                <w:szCs w:val="22"/>
              </w:rPr>
              <w:t xml:space="preserve">numeris ir </w:t>
            </w:r>
            <w:r>
              <w:rPr>
                <w:b/>
                <w:sz w:val="22"/>
                <w:szCs w:val="22"/>
              </w:rPr>
              <w:t>pavadini-mas</w:t>
            </w:r>
          </w:p>
        </w:tc>
        <w:tc>
          <w:tcPr>
            <w:tcW w:w="109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432166D" w14:textId="77777777" w:rsidR="00D643DA" w:rsidRDefault="00D643DA" w:rsidP="00B8110D">
            <w:pPr>
              <w:suppressAutoHyphens/>
              <w:jc w:val="center"/>
              <w:rPr>
                <w:b/>
                <w:sz w:val="22"/>
                <w:szCs w:val="22"/>
              </w:rPr>
            </w:pPr>
            <w:r>
              <w:rPr>
                <w:b/>
                <w:sz w:val="22"/>
                <w:szCs w:val="22"/>
              </w:rPr>
              <w:t>Finansa-vimo šaltinis</w:t>
            </w:r>
          </w:p>
        </w:tc>
        <w:tc>
          <w:tcPr>
            <w:tcW w:w="7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0931875" w14:textId="77777777" w:rsidR="00D643DA" w:rsidRDefault="00D643DA" w:rsidP="00B8110D">
            <w:pPr>
              <w:suppressAutoHyphens/>
              <w:jc w:val="center"/>
              <w:rPr>
                <w:b/>
                <w:sz w:val="22"/>
                <w:szCs w:val="22"/>
              </w:rPr>
            </w:pPr>
            <w:r>
              <w:rPr>
                <w:b/>
                <w:sz w:val="22"/>
                <w:szCs w:val="22"/>
              </w:rPr>
              <w:t>Prioritetas ar komponen-tas</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61E1793" w14:textId="77777777" w:rsidR="00D643DA" w:rsidRDefault="00D643DA" w:rsidP="00B8110D">
            <w:pPr>
              <w:suppressAutoHyphens/>
              <w:jc w:val="center"/>
              <w:rPr>
                <w:b/>
                <w:sz w:val="22"/>
                <w:szCs w:val="22"/>
              </w:rPr>
            </w:pPr>
            <w:r>
              <w:rPr>
                <w:b/>
                <w:sz w:val="22"/>
                <w:szCs w:val="22"/>
              </w:rPr>
              <w:t>Uždavi-nys ar priemonė</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B7B186D" w14:textId="77777777" w:rsidR="00D643DA" w:rsidRDefault="00D643DA" w:rsidP="00B8110D">
            <w:pPr>
              <w:suppressAutoHyphens/>
              <w:jc w:val="center"/>
              <w:rPr>
                <w:b/>
                <w:sz w:val="22"/>
                <w:szCs w:val="22"/>
              </w:rPr>
            </w:pPr>
            <w:r>
              <w:rPr>
                <w:b/>
                <w:sz w:val="22"/>
                <w:szCs w:val="22"/>
              </w:rPr>
              <w:t>Veikla ar paprie-monė</w:t>
            </w:r>
          </w:p>
        </w:tc>
        <w:tc>
          <w:tcPr>
            <w:tcW w:w="139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C64E603" w14:textId="77777777" w:rsidR="00D643DA" w:rsidRDefault="00D643DA" w:rsidP="00B8110D">
            <w:pPr>
              <w:suppressAutoHyphens/>
              <w:jc w:val="center"/>
              <w:rPr>
                <w:b/>
                <w:sz w:val="22"/>
                <w:szCs w:val="22"/>
              </w:rPr>
            </w:pPr>
            <w:r>
              <w:rPr>
                <w:b/>
                <w:sz w:val="22"/>
                <w:szCs w:val="22"/>
              </w:rPr>
              <w:t>Intervencinės priemonės kodas</w:t>
            </w:r>
          </w:p>
        </w:tc>
        <w:tc>
          <w:tcPr>
            <w:tcW w:w="12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5D8E7D1" w14:textId="77777777" w:rsidR="00D643DA" w:rsidRDefault="00D643DA" w:rsidP="00B8110D">
            <w:pPr>
              <w:suppressAutoHyphens/>
              <w:jc w:val="center"/>
              <w:rPr>
                <w:b/>
                <w:sz w:val="22"/>
                <w:szCs w:val="22"/>
              </w:rPr>
            </w:pPr>
            <w:r>
              <w:rPr>
                <w:b/>
                <w:sz w:val="22"/>
                <w:szCs w:val="22"/>
              </w:rPr>
              <w:t>Regionas, kuriam priskiriama veikla ar poveiklė</w:t>
            </w:r>
          </w:p>
        </w:tc>
        <w:tc>
          <w:tcPr>
            <w:tcW w:w="103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D4217E3" w14:textId="77777777" w:rsidR="00D643DA" w:rsidRDefault="00D643DA" w:rsidP="00B8110D">
            <w:pPr>
              <w:suppressAutoHyphens/>
              <w:jc w:val="center"/>
              <w:rPr>
                <w:b/>
                <w:sz w:val="22"/>
                <w:szCs w:val="22"/>
              </w:rPr>
            </w:pPr>
            <w:r>
              <w:rPr>
                <w:b/>
                <w:sz w:val="22"/>
                <w:szCs w:val="22"/>
              </w:rPr>
              <w:t>Paramos formos kodas</w:t>
            </w:r>
          </w:p>
        </w:tc>
        <w:tc>
          <w:tcPr>
            <w:tcW w:w="12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B9B4CEF" w14:textId="77777777" w:rsidR="00D643DA" w:rsidRDefault="00D643DA" w:rsidP="00B8110D">
            <w:pPr>
              <w:suppressAutoHyphens/>
              <w:jc w:val="center"/>
              <w:rPr>
                <w:b/>
                <w:sz w:val="22"/>
                <w:szCs w:val="22"/>
              </w:rPr>
            </w:pPr>
            <w:r>
              <w:rPr>
                <w:b/>
                <w:sz w:val="22"/>
                <w:szCs w:val="22"/>
              </w:rPr>
              <w:t>Pagrindinės teritorinės srities kodas (-ai)</w:t>
            </w:r>
          </w:p>
        </w:tc>
        <w:tc>
          <w:tcPr>
            <w:tcW w:w="10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FE35533" w14:textId="77777777" w:rsidR="00D643DA" w:rsidRDefault="00D643DA" w:rsidP="00B8110D">
            <w:pPr>
              <w:suppressAutoHyphens/>
              <w:jc w:val="center"/>
              <w:rPr>
                <w:b/>
                <w:sz w:val="22"/>
                <w:szCs w:val="22"/>
              </w:rPr>
            </w:pPr>
            <w:r>
              <w:rPr>
                <w:b/>
                <w:sz w:val="22"/>
                <w:szCs w:val="22"/>
              </w:rPr>
              <w:t xml:space="preserve">Ekono-minės veiklos kodas </w:t>
            </w:r>
          </w:p>
          <w:p w14:paraId="0F48606B" w14:textId="77777777" w:rsidR="00D643DA" w:rsidRDefault="00D643DA" w:rsidP="00B8110D">
            <w:pPr>
              <w:suppressAutoHyphens/>
              <w:jc w:val="center"/>
              <w:rPr>
                <w:b/>
                <w:sz w:val="22"/>
                <w:szCs w:val="22"/>
              </w:rPr>
            </w:pPr>
            <w:r>
              <w:rPr>
                <w:b/>
                <w:sz w:val="22"/>
                <w:szCs w:val="22"/>
              </w:rPr>
              <w:t>(-ai)</w:t>
            </w:r>
          </w:p>
        </w:tc>
        <w:tc>
          <w:tcPr>
            <w:tcW w:w="10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6A7A902" w14:textId="77777777" w:rsidR="00D643DA" w:rsidRDefault="00D643DA" w:rsidP="00B8110D">
            <w:pPr>
              <w:suppressAutoHyphens/>
              <w:jc w:val="center"/>
              <w:rPr>
                <w:b/>
                <w:sz w:val="22"/>
                <w:szCs w:val="22"/>
              </w:rPr>
            </w:pPr>
            <w:r>
              <w:rPr>
                <w:b/>
                <w:sz w:val="22"/>
                <w:szCs w:val="22"/>
              </w:rPr>
              <w:t>„Europos socialinio fondo +“ (toliau – ESF+) antrinių temų kodai</w:t>
            </w:r>
          </w:p>
        </w:tc>
        <w:tc>
          <w:tcPr>
            <w:tcW w:w="8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90B9E26" w14:textId="77777777" w:rsidR="00D643DA" w:rsidRDefault="00D643DA" w:rsidP="00B8110D">
            <w:pPr>
              <w:suppressAutoHyphens/>
              <w:jc w:val="center"/>
              <w:rPr>
                <w:b/>
                <w:sz w:val="22"/>
                <w:szCs w:val="22"/>
              </w:rPr>
            </w:pPr>
            <w:r>
              <w:rPr>
                <w:b/>
                <w:sz w:val="22"/>
                <w:szCs w:val="22"/>
              </w:rPr>
              <w:t>Lyčių lygybės mat-mens kodas</w:t>
            </w:r>
          </w:p>
        </w:tc>
        <w:tc>
          <w:tcPr>
            <w:tcW w:w="11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DBEEB46" w14:textId="77777777" w:rsidR="00D643DA" w:rsidRDefault="00D643DA" w:rsidP="00B8110D">
            <w:pPr>
              <w:suppressAutoHyphens/>
              <w:jc w:val="center"/>
              <w:rPr>
                <w:b/>
                <w:sz w:val="22"/>
                <w:szCs w:val="22"/>
              </w:rPr>
            </w:pPr>
            <w:r>
              <w:rPr>
                <w:b/>
                <w:sz w:val="22"/>
                <w:szCs w:val="22"/>
              </w:rPr>
              <w:t>Nepanau-dotos Ekonomi-kos gaivinimo ir atsparumo didinimo priemonės lėšos</w:t>
            </w:r>
          </w:p>
          <w:p w14:paraId="0054C39C" w14:textId="77777777" w:rsidR="00D643DA" w:rsidRDefault="00D643DA" w:rsidP="00B8110D">
            <w:pPr>
              <w:suppressAutoHyphens/>
              <w:jc w:val="center"/>
              <w:rPr>
                <w:b/>
                <w:sz w:val="22"/>
                <w:szCs w:val="22"/>
              </w:rPr>
            </w:pPr>
            <w:r>
              <w:rPr>
                <w:b/>
                <w:sz w:val="22"/>
                <w:szCs w:val="22"/>
              </w:rPr>
              <w:t>(Taip / Ne)</w:t>
            </w:r>
          </w:p>
        </w:tc>
      </w:tr>
      <w:tr w:rsidR="00D643DA" w14:paraId="197E8142" w14:textId="77777777" w:rsidTr="00F84460">
        <w:trPr>
          <w:trHeight w:val="278"/>
        </w:trPr>
        <w:tc>
          <w:tcPr>
            <w:tcW w:w="1492"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26593A97" w14:textId="77777777" w:rsidR="00D643DA" w:rsidRDefault="00D643DA" w:rsidP="00B8110D">
            <w:pPr>
              <w:suppressAutoHyphens/>
              <w:ind w:firstLine="48"/>
              <w:jc w:val="center"/>
              <w:rPr>
                <w:sz w:val="22"/>
                <w:szCs w:val="22"/>
              </w:rPr>
            </w:pPr>
            <w:r>
              <w:rPr>
                <w:sz w:val="22"/>
                <w:szCs w:val="22"/>
              </w:rPr>
              <w:t>2.1. Programos „Europos horizontas“ akceleravimas</w:t>
            </w:r>
          </w:p>
        </w:tc>
        <w:tc>
          <w:tcPr>
            <w:tcW w:w="1091"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4829856D" w14:textId="77777777" w:rsidR="00D643DA" w:rsidRDefault="00D643DA" w:rsidP="00B8110D">
            <w:pPr>
              <w:suppressAutoHyphens/>
              <w:jc w:val="center"/>
            </w:pPr>
            <w:r>
              <w:rPr>
                <w:iCs/>
                <w:sz w:val="22"/>
                <w:szCs w:val="22"/>
              </w:rPr>
              <w:t>Ekonomikos</w:t>
            </w:r>
            <w:r>
              <w:rPr>
                <w:i/>
                <w:sz w:val="22"/>
                <w:szCs w:val="22"/>
              </w:rPr>
              <w:t xml:space="preserve"> </w:t>
            </w:r>
            <w:r>
              <w:rPr>
                <w:sz w:val="22"/>
                <w:szCs w:val="22"/>
              </w:rPr>
              <w:t xml:space="preserve">gaivinimo ir atsparumo didinimo </w:t>
            </w:r>
            <w:r>
              <w:rPr>
                <w:sz w:val="22"/>
                <w:szCs w:val="22"/>
              </w:rPr>
              <w:lastRenderedPageBreak/>
              <w:t>priemonės (toliau – EGADP) lėšos ir Lietuvos Respublikos valstybės biudžeto lėšos netinkamam finansuoti pridėtinės vertės mokesčiui apmokėti</w:t>
            </w:r>
          </w:p>
        </w:tc>
        <w:tc>
          <w:tcPr>
            <w:tcW w:w="75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7BF086E1" w14:textId="77777777" w:rsidR="00D643DA" w:rsidRDefault="00D643DA" w:rsidP="00B8110D">
            <w:pPr>
              <w:suppressAutoHyphens/>
              <w:jc w:val="center"/>
            </w:pPr>
            <w:r>
              <w:rPr>
                <w:sz w:val="22"/>
                <w:szCs w:val="22"/>
              </w:rPr>
              <w:lastRenderedPageBreak/>
              <w:t>5</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55734F3D" w14:textId="77777777" w:rsidR="00D643DA" w:rsidRDefault="00D643DA" w:rsidP="00B8110D">
            <w:pPr>
              <w:suppressAutoHyphens/>
              <w:jc w:val="center"/>
              <w:rPr>
                <w:sz w:val="22"/>
                <w:szCs w:val="22"/>
              </w:rPr>
            </w:pPr>
            <w:r>
              <w:rPr>
                <w:sz w:val="22"/>
                <w:szCs w:val="22"/>
              </w:rPr>
              <w:t>E.1.3</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43B3A769" w14:textId="77777777" w:rsidR="00D643DA" w:rsidRDefault="00D643DA" w:rsidP="00B8110D">
            <w:pPr>
              <w:suppressAutoHyphens/>
              <w:jc w:val="center"/>
            </w:pPr>
            <w:r>
              <w:rPr>
                <w:sz w:val="22"/>
                <w:szCs w:val="22"/>
              </w:rPr>
              <w:t>E.1.3.3</w:t>
            </w:r>
          </w:p>
        </w:tc>
        <w:tc>
          <w:tcPr>
            <w:tcW w:w="1398"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5E2A2F39" w14:textId="77777777" w:rsidR="00D643DA" w:rsidRDefault="00D643DA" w:rsidP="00B8110D">
            <w:pPr>
              <w:suppressAutoHyphens/>
              <w:jc w:val="center"/>
            </w:pPr>
            <w:r>
              <w:rPr>
                <w:sz w:val="22"/>
                <w:szCs w:val="22"/>
              </w:rPr>
              <w:t>021</w:t>
            </w:r>
          </w:p>
        </w:tc>
        <w:tc>
          <w:tcPr>
            <w:tcW w:w="129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136293DF" w14:textId="77777777" w:rsidR="00D643DA" w:rsidRDefault="00D643DA" w:rsidP="00B8110D">
            <w:pPr>
              <w:suppressAutoHyphens/>
              <w:jc w:val="center"/>
            </w:pPr>
            <w:r>
              <w:rPr>
                <w:sz w:val="22"/>
                <w:szCs w:val="22"/>
              </w:rPr>
              <w:t>-</w:t>
            </w:r>
          </w:p>
        </w:tc>
        <w:tc>
          <w:tcPr>
            <w:tcW w:w="103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47CF96A5" w14:textId="77777777" w:rsidR="00D643DA" w:rsidRDefault="00D643DA" w:rsidP="00B8110D">
            <w:pPr>
              <w:suppressAutoHyphens/>
              <w:jc w:val="center"/>
            </w:pPr>
            <w:r>
              <w:rPr>
                <w:sz w:val="22"/>
                <w:szCs w:val="22"/>
              </w:rPr>
              <w:t>-</w:t>
            </w:r>
          </w:p>
        </w:tc>
        <w:tc>
          <w:tcPr>
            <w:tcW w:w="129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01D32078" w14:textId="77777777" w:rsidR="00D643DA" w:rsidRDefault="00D643DA" w:rsidP="00B8110D">
            <w:pPr>
              <w:suppressAutoHyphens/>
              <w:jc w:val="center"/>
              <w:rPr>
                <w:sz w:val="22"/>
                <w:szCs w:val="22"/>
              </w:rPr>
            </w:pPr>
            <w:r>
              <w:rPr>
                <w:sz w:val="22"/>
                <w:szCs w:val="22"/>
              </w:rPr>
              <w:t>-</w:t>
            </w:r>
          </w:p>
        </w:tc>
        <w:tc>
          <w:tcPr>
            <w:tcW w:w="1011"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1B915DFC" w14:textId="77777777" w:rsidR="00D643DA" w:rsidRDefault="00D643DA" w:rsidP="00B8110D">
            <w:pPr>
              <w:suppressAutoHyphens/>
              <w:jc w:val="center"/>
              <w:rPr>
                <w:sz w:val="22"/>
                <w:szCs w:val="22"/>
              </w:rPr>
            </w:pPr>
            <w:r>
              <w:rPr>
                <w:sz w:val="22"/>
                <w:szCs w:val="22"/>
              </w:rPr>
              <w:t>-</w:t>
            </w:r>
          </w:p>
        </w:tc>
        <w:tc>
          <w:tcPr>
            <w:tcW w:w="1088"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32CF3D7B" w14:textId="77777777" w:rsidR="00D643DA" w:rsidRDefault="00D643DA" w:rsidP="00B8110D">
            <w:pPr>
              <w:suppressAutoHyphens/>
              <w:jc w:val="center"/>
            </w:pPr>
            <w:r>
              <w:rPr>
                <w:sz w:val="22"/>
                <w:szCs w:val="22"/>
              </w:rPr>
              <w:t>-</w:t>
            </w:r>
          </w:p>
        </w:tc>
        <w:tc>
          <w:tcPr>
            <w:tcW w:w="82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53765340" w14:textId="77777777" w:rsidR="00D643DA" w:rsidRDefault="00D643DA" w:rsidP="00B8110D">
            <w:pPr>
              <w:suppressAutoHyphens/>
              <w:jc w:val="center"/>
            </w:pPr>
            <w:r>
              <w:rPr>
                <w:sz w:val="22"/>
                <w:szCs w:val="22"/>
              </w:rPr>
              <w:t>-</w:t>
            </w:r>
          </w:p>
        </w:tc>
        <w:tc>
          <w:tcPr>
            <w:tcW w:w="11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D64A799" w14:textId="77777777" w:rsidR="00D643DA" w:rsidRDefault="00D643DA" w:rsidP="00B8110D">
            <w:pPr>
              <w:suppressAutoHyphens/>
              <w:jc w:val="center"/>
              <w:rPr>
                <w:iCs/>
                <w:sz w:val="22"/>
                <w:szCs w:val="22"/>
              </w:rPr>
            </w:pPr>
            <w:r>
              <w:rPr>
                <w:iCs/>
                <w:sz w:val="22"/>
                <w:szCs w:val="22"/>
              </w:rPr>
              <w:t>Ne</w:t>
            </w:r>
          </w:p>
        </w:tc>
      </w:tr>
    </w:tbl>
    <w:p w14:paraId="7763639A" w14:textId="77777777" w:rsidR="00BF6CF7" w:rsidRDefault="00BF6CF7">
      <w:pP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24"/>
        <w:gridCol w:w="3914"/>
        <w:gridCol w:w="3261"/>
        <w:gridCol w:w="3261"/>
      </w:tblGrid>
      <w:tr w:rsidR="00652FD9" w:rsidRPr="00652FD9" w14:paraId="4005D15C" w14:textId="77777777" w:rsidTr="00652FD9">
        <w:trPr>
          <w:trHeight w:val="405"/>
        </w:trPr>
        <w:tc>
          <w:tcPr>
            <w:tcW w:w="5000" w:type="pct"/>
            <w:gridSpan w:val="4"/>
            <w:tcBorders>
              <w:top w:val="single" w:sz="4" w:space="0" w:color="auto"/>
              <w:left w:val="single" w:sz="4" w:space="0" w:color="auto"/>
              <w:bottom w:val="single" w:sz="4" w:space="0" w:color="auto"/>
              <w:right w:val="single" w:sz="4" w:space="0" w:color="auto"/>
            </w:tcBorders>
            <w:vAlign w:val="center"/>
            <w:hideMark/>
          </w:tcPr>
          <w:p w14:paraId="452538EE" w14:textId="77995DBD" w:rsidR="00652FD9" w:rsidRPr="00652FD9" w:rsidRDefault="00652FD9" w:rsidP="00652FD9">
            <w:pPr>
              <w:rPr>
                <w:szCs w:val="24"/>
              </w:rPr>
            </w:pPr>
            <w:r w:rsidRPr="00652FD9">
              <w:rPr>
                <w:b/>
                <w:szCs w:val="24"/>
              </w:rPr>
              <w:t>2. Veiklos ar poveiklės rodikliai</w:t>
            </w:r>
          </w:p>
        </w:tc>
      </w:tr>
      <w:tr w:rsidR="00652FD9" w:rsidRPr="00652FD9" w14:paraId="6F954C06" w14:textId="77777777" w:rsidTr="00652FD9">
        <w:trPr>
          <w:trHeight w:val="405"/>
        </w:trPr>
        <w:tc>
          <w:tcPr>
            <w:tcW w:w="1416" w:type="pct"/>
            <w:tcBorders>
              <w:top w:val="single" w:sz="4" w:space="0" w:color="auto"/>
              <w:left w:val="single" w:sz="4" w:space="0" w:color="auto"/>
              <w:bottom w:val="single" w:sz="4" w:space="0" w:color="auto"/>
              <w:right w:val="single" w:sz="4" w:space="0" w:color="auto"/>
            </w:tcBorders>
            <w:vAlign w:val="center"/>
            <w:hideMark/>
          </w:tcPr>
          <w:p w14:paraId="3A3D9A87" w14:textId="77777777" w:rsidR="00652FD9" w:rsidRPr="00652FD9" w:rsidRDefault="00652FD9" w:rsidP="00652FD9">
            <w:pPr>
              <w:jc w:val="center"/>
              <w:rPr>
                <w:szCs w:val="24"/>
              </w:rPr>
            </w:pPr>
            <w:r w:rsidRPr="00652FD9">
              <w:rPr>
                <w:szCs w:val="24"/>
              </w:rPr>
              <w:t>Rodiklio pavadinimas</w:t>
            </w:r>
          </w:p>
        </w:tc>
        <w:tc>
          <w:tcPr>
            <w:tcW w:w="1344" w:type="pct"/>
            <w:tcBorders>
              <w:top w:val="single" w:sz="4" w:space="0" w:color="auto"/>
              <w:left w:val="single" w:sz="4" w:space="0" w:color="auto"/>
              <w:bottom w:val="single" w:sz="4" w:space="0" w:color="auto"/>
              <w:right w:val="single" w:sz="4" w:space="0" w:color="auto"/>
            </w:tcBorders>
            <w:vAlign w:val="center"/>
            <w:hideMark/>
          </w:tcPr>
          <w:p w14:paraId="685DFA4B" w14:textId="77777777" w:rsidR="00652FD9" w:rsidRPr="00652FD9" w:rsidRDefault="00652FD9" w:rsidP="00652FD9">
            <w:pPr>
              <w:jc w:val="center"/>
              <w:rPr>
                <w:szCs w:val="24"/>
              </w:rPr>
            </w:pPr>
            <w:r w:rsidRPr="00652FD9">
              <w:rPr>
                <w:szCs w:val="24"/>
              </w:rPr>
              <w:t>Rodiklio kodas</w:t>
            </w:r>
          </w:p>
        </w:tc>
        <w:tc>
          <w:tcPr>
            <w:tcW w:w="1120" w:type="pct"/>
            <w:tcBorders>
              <w:top w:val="single" w:sz="4" w:space="0" w:color="auto"/>
              <w:left w:val="single" w:sz="4" w:space="0" w:color="auto"/>
              <w:bottom w:val="single" w:sz="4" w:space="0" w:color="auto"/>
              <w:right w:val="single" w:sz="4" w:space="0" w:color="auto"/>
            </w:tcBorders>
            <w:vAlign w:val="center"/>
            <w:hideMark/>
          </w:tcPr>
          <w:p w14:paraId="7857F37F" w14:textId="77777777" w:rsidR="00652FD9" w:rsidRPr="00652FD9" w:rsidRDefault="00652FD9" w:rsidP="00652FD9">
            <w:pPr>
              <w:jc w:val="center"/>
              <w:rPr>
                <w:szCs w:val="24"/>
              </w:rPr>
            </w:pPr>
            <w:r w:rsidRPr="00652FD9">
              <w:rPr>
                <w:szCs w:val="24"/>
              </w:rPr>
              <w:t>Matavimo vienetai</w:t>
            </w:r>
          </w:p>
        </w:tc>
        <w:tc>
          <w:tcPr>
            <w:tcW w:w="1120" w:type="pct"/>
            <w:tcBorders>
              <w:top w:val="single" w:sz="4" w:space="0" w:color="auto"/>
              <w:left w:val="single" w:sz="4" w:space="0" w:color="auto"/>
              <w:bottom w:val="single" w:sz="4" w:space="0" w:color="auto"/>
              <w:right w:val="single" w:sz="4" w:space="0" w:color="auto"/>
            </w:tcBorders>
            <w:vAlign w:val="center"/>
            <w:hideMark/>
          </w:tcPr>
          <w:p w14:paraId="612550B0" w14:textId="77777777" w:rsidR="00652FD9" w:rsidRPr="00652FD9" w:rsidRDefault="00652FD9" w:rsidP="00652FD9">
            <w:pPr>
              <w:jc w:val="center"/>
              <w:rPr>
                <w:szCs w:val="24"/>
              </w:rPr>
            </w:pPr>
            <w:r w:rsidRPr="00652FD9">
              <w:rPr>
                <w:szCs w:val="24"/>
              </w:rPr>
              <w:t>Siektina reikšmė ir pasiekimo data</w:t>
            </w:r>
          </w:p>
        </w:tc>
      </w:tr>
      <w:tr w:rsidR="00652FD9" w:rsidRPr="00652FD9" w14:paraId="2B42E062" w14:textId="77777777" w:rsidTr="00652FD9">
        <w:trPr>
          <w:trHeight w:val="416"/>
        </w:trPr>
        <w:tc>
          <w:tcPr>
            <w:tcW w:w="1416" w:type="pct"/>
            <w:tcBorders>
              <w:top w:val="single" w:sz="4" w:space="0" w:color="auto"/>
              <w:left w:val="single" w:sz="4" w:space="0" w:color="auto"/>
              <w:bottom w:val="single" w:sz="4" w:space="0" w:color="auto"/>
              <w:right w:val="single" w:sz="4" w:space="0" w:color="auto"/>
            </w:tcBorders>
          </w:tcPr>
          <w:p w14:paraId="4D926516" w14:textId="77777777" w:rsidR="00652FD9" w:rsidRPr="00652FD9" w:rsidRDefault="00652FD9" w:rsidP="00652FD9">
            <w:pPr>
              <w:jc w:val="center"/>
              <w:rPr>
                <w:color w:val="000000"/>
                <w:szCs w:val="24"/>
                <w:shd w:val="clear" w:color="auto" w:fill="FFFFFF"/>
              </w:rPr>
            </w:pPr>
            <w:r w:rsidRPr="00652FD9">
              <w:rPr>
                <w:color w:val="000000"/>
                <w:szCs w:val="24"/>
                <w:shd w:val="clear" w:color="auto" w:fill="FFFFFF"/>
              </w:rPr>
              <w:t xml:space="preserve">Mokslo ir studijų institucijų ir mažų ir vidutinių įmonių potencialiems programos „Europos horizontas“ pareiškėjams </w:t>
            </w:r>
            <w:r w:rsidRPr="00652FD9">
              <w:rPr>
                <w:iCs/>
                <w:color w:val="000000"/>
                <w:szCs w:val="24"/>
                <w:shd w:val="clear" w:color="auto" w:fill="FFFFFF"/>
              </w:rPr>
              <w:t>skirta finansinė parama projektams įgyvendinti ir konsultavimo paslaugoms teikti</w:t>
            </w:r>
          </w:p>
          <w:p w14:paraId="043CCDD8" w14:textId="77777777" w:rsidR="00652FD9" w:rsidRPr="00652FD9" w:rsidRDefault="00652FD9" w:rsidP="00652FD9">
            <w:pPr>
              <w:jc w:val="center"/>
              <w:rPr>
                <w:i/>
                <w:iCs/>
                <w:sz w:val="18"/>
                <w:szCs w:val="18"/>
              </w:rPr>
            </w:pPr>
          </w:p>
        </w:tc>
        <w:tc>
          <w:tcPr>
            <w:tcW w:w="1344" w:type="pct"/>
            <w:tcBorders>
              <w:top w:val="single" w:sz="4" w:space="0" w:color="auto"/>
              <w:left w:val="single" w:sz="4" w:space="0" w:color="auto"/>
              <w:bottom w:val="single" w:sz="4" w:space="0" w:color="auto"/>
              <w:right w:val="single" w:sz="4" w:space="0" w:color="auto"/>
            </w:tcBorders>
          </w:tcPr>
          <w:p w14:paraId="2BB18A92" w14:textId="77777777" w:rsidR="00652FD9" w:rsidRPr="00652FD9" w:rsidRDefault="00652FD9" w:rsidP="00652FD9">
            <w:pPr>
              <w:jc w:val="center"/>
              <w:rPr>
                <w:bCs/>
                <w:color w:val="000000"/>
                <w:szCs w:val="24"/>
                <w:shd w:val="clear" w:color="auto" w:fill="FFFFFF"/>
              </w:rPr>
            </w:pPr>
            <w:r w:rsidRPr="00652FD9">
              <w:rPr>
                <w:bCs/>
                <w:color w:val="000000"/>
                <w:szCs w:val="24"/>
                <w:shd w:val="clear" w:color="auto" w:fill="FFFFFF"/>
              </w:rPr>
              <w:t>P-12-001-01-02-01-14</w:t>
            </w:r>
          </w:p>
          <w:p w14:paraId="551DD83B" w14:textId="77777777" w:rsidR="00652FD9" w:rsidRPr="00652FD9" w:rsidRDefault="00652FD9" w:rsidP="00652FD9">
            <w:pPr>
              <w:jc w:val="center"/>
              <w:rPr>
                <w:bCs/>
                <w:color w:val="000000"/>
                <w:szCs w:val="24"/>
                <w:shd w:val="clear" w:color="auto" w:fill="FFFFFF"/>
              </w:rPr>
            </w:pPr>
          </w:p>
          <w:p w14:paraId="74FD3D6D" w14:textId="77777777" w:rsidR="00652FD9" w:rsidRPr="00652FD9" w:rsidRDefault="00652FD9" w:rsidP="00652FD9">
            <w:pPr>
              <w:jc w:val="center"/>
              <w:rPr>
                <w:i/>
                <w:iCs/>
                <w:sz w:val="22"/>
                <w:szCs w:val="22"/>
              </w:rPr>
            </w:pPr>
            <w:r w:rsidRPr="00652FD9">
              <w:rPr>
                <w:bCs/>
                <w:color w:val="000000"/>
                <w:szCs w:val="24"/>
                <w:shd w:val="clear" w:color="auto" w:fill="FFFFFF"/>
              </w:rPr>
              <w:t>P.S.1.1136</w:t>
            </w:r>
          </w:p>
        </w:tc>
        <w:tc>
          <w:tcPr>
            <w:tcW w:w="1120" w:type="pct"/>
            <w:tcBorders>
              <w:top w:val="single" w:sz="4" w:space="0" w:color="auto"/>
              <w:left w:val="single" w:sz="4" w:space="0" w:color="auto"/>
              <w:bottom w:val="single" w:sz="4" w:space="0" w:color="auto"/>
              <w:right w:val="single" w:sz="4" w:space="0" w:color="auto"/>
            </w:tcBorders>
            <w:hideMark/>
          </w:tcPr>
          <w:p w14:paraId="322A7150" w14:textId="77777777" w:rsidR="00652FD9" w:rsidRPr="00652FD9" w:rsidRDefault="00652FD9" w:rsidP="00652FD9">
            <w:pPr>
              <w:jc w:val="center"/>
              <w:rPr>
                <w:i/>
                <w:iCs/>
                <w:sz w:val="22"/>
                <w:szCs w:val="22"/>
              </w:rPr>
            </w:pPr>
            <w:r w:rsidRPr="00652FD9">
              <w:rPr>
                <w:color w:val="000000"/>
                <w:szCs w:val="24"/>
                <w:bdr w:val="none" w:sz="0" w:space="0" w:color="auto" w:frame="1"/>
              </w:rPr>
              <w:t>Skaičius</w:t>
            </w:r>
          </w:p>
        </w:tc>
        <w:tc>
          <w:tcPr>
            <w:tcW w:w="1120" w:type="pct"/>
            <w:tcBorders>
              <w:top w:val="single" w:sz="4" w:space="0" w:color="auto"/>
              <w:left w:val="single" w:sz="4" w:space="0" w:color="auto"/>
              <w:bottom w:val="single" w:sz="4" w:space="0" w:color="auto"/>
              <w:right w:val="single" w:sz="4" w:space="0" w:color="auto"/>
            </w:tcBorders>
            <w:hideMark/>
          </w:tcPr>
          <w:p w14:paraId="2149E780" w14:textId="77777777" w:rsidR="00652FD9" w:rsidRPr="00652FD9" w:rsidRDefault="00652FD9" w:rsidP="00652FD9">
            <w:pPr>
              <w:jc w:val="center"/>
              <w:rPr>
                <w:i/>
                <w:iCs/>
                <w:sz w:val="22"/>
                <w:szCs w:val="22"/>
              </w:rPr>
            </w:pPr>
            <w:r w:rsidRPr="00652FD9">
              <w:rPr>
                <w:iCs/>
                <w:szCs w:val="24"/>
              </w:rPr>
              <w:t>7 (2026 m. II ketv.)</w:t>
            </w:r>
          </w:p>
        </w:tc>
      </w:tr>
      <w:tr w:rsidR="00652FD9" w:rsidRPr="00652FD9" w14:paraId="30578202" w14:textId="77777777" w:rsidTr="00652FD9">
        <w:trPr>
          <w:trHeight w:val="416"/>
        </w:trPr>
        <w:tc>
          <w:tcPr>
            <w:tcW w:w="1416" w:type="pct"/>
            <w:tcBorders>
              <w:top w:val="single" w:sz="4" w:space="0" w:color="auto"/>
              <w:left w:val="single" w:sz="4" w:space="0" w:color="auto"/>
              <w:bottom w:val="single" w:sz="4" w:space="0" w:color="auto"/>
              <w:right w:val="single" w:sz="4" w:space="0" w:color="auto"/>
            </w:tcBorders>
            <w:hideMark/>
          </w:tcPr>
          <w:p w14:paraId="3FA6E2FF" w14:textId="77777777" w:rsidR="00652FD9" w:rsidRPr="00652FD9" w:rsidRDefault="00652FD9" w:rsidP="00652FD9">
            <w:pPr>
              <w:jc w:val="center"/>
              <w:rPr>
                <w:color w:val="000000"/>
                <w:szCs w:val="24"/>
                <w:shd w:val="clear" w:color="auto" w:fill="FFFFFF"/>
              </w:rPr>
            </w:pPr>
            <w:r w:rsidRPr="00652FD9">
              <w:rPr>
                <w:iCs/>
                <w:szCs w:val="24"/>
              </w:rPr>
              <w:t>Paramą gavusiose mokslinių tyrimų įstaigose dirbantys mokslininkai</w:t>
            </w:r>
          </w:p>
        </w:tc>
        <w:tc>
          <w:tcPr>
            <w:tcW w:w="1344" w:type="pct"/>
            <w:tcBorders>
              <w:top w:val="single" w:sz="4" w:space="0" w:color="auto"/>
              <w:left w:val="single" w:sz="4" w:space="0" w:color="auto"/>
              <w:bottom w:val="single" w:sz="4" w:space="0" w:color="auto"/>
              <w:right w:val="single" w:sz="4" w:space="0" w:color="auto"/>
            </w:tcBorders>
          </w:tcPr>
          <w:p w14:paraId="005F30D9" w14:textId="77777777" w:rsidR="00652FD9" w:rsidRPr="00652FD9" w:rsidRDefault="00652FD9" w:rsidP="00652FD9">
            <w:pPr>
              <w:jc w:val="center"/>
              <w:rPr>
                <w:bCs/>
                <w:color w:val="000000"/>
                <w:szCs w:val="24"/>
                <w:shd w:val="clear" w:color="auto" w:fill="FFFFFF"/>
              </w:rPr>
            </w:pPr>
            <w:r w:rsidRPr="00652FD9">
              <w:rPr>
                <w:bCs/>
                <w:color w:val="000000"/>
                <w:szCs w:val="24"/>
                <w:shd w:val="clear" w:color="auto" w:fill="FFFFFF"/>
              </w:rPr>
              <w:t>R-12-001-01-02-01-09</w:t>
            </w:r>
          </w:p>
          <w:p w14:paraId="5EE1B0FF" w14:textId="77777777" w:rsidR="00652FD9" w:rsidRPr="00652FD9" w:rsidRDefault="00652FD9" w:rsidP="00652FD9">
            <w:pPr>
              <w:jc w:val="center"/>
              <w:rPr>
                <w:bCs/>
                <w:color w:val="000000"/>
                <w:szCs w:val="24"/>
                <w:shd w:val="clear" w:color="auto" w:fill="FFFFFF"/>
              </w:rPr>
            </w:pPr>
          </w:p>
          <w:p w14:paraId="13502160" w14:textId="77777777" w:rsidR="00652FD9" w:rsidRPr="00652FD9" w:rsidRDefault="00652FD9" w:rsidP="00652FD9">
            <w:pPr>
              <w:jc w:val="center"/>
              <w:rPr>
                <w:bCs/>
                <w:color w:val="000000"/>
                <w:szCs w:val="24"/>
                <w:shd w:val="clear" w:color="auto" w:fill="FFFFFF"/>
              </w:rPr>
            </w:pPr>
            <w:r w:rsidRPr="00652FD9">
              <w:rPr>
                <w:bCs/>
                <w:color w:val="000000"/>
                <w:szCs w:val="24"/>
                <w:shd w:val="clear" w:color="auto" w:fill="FFFFFF"/>
              </w:rPr>
              <w:t>R.B.1.2008</w:t>
            </w:r>
          </w:p>
        </w:tc>
        <w:tc>
          <w:tcPr>
            <w:tcW w:w="1120" w:type="pct"/>
            <w:tcBorders>
              <w:top w:val="single" w:sz="4" w:space="0" w:color="auto"/>
              <w:left w:val="single" w:sz="4" w:space="0" w:color="auto"/>
              <w:bottom w:val="single" w:sz="4" w:space="0" w:color="auto"/>
              <w:right w:val="single" w:sz="4" w:space="0" w:color="auto"/>
            </w:tcBorders>
            <w:hideMark/>
          </w:tcPr>
          <w:p w14:paraId="041D0F9C" w14:textId="77777777" w:rsidR="00652FD9" w:rsidRPr="00652FD9" w:rsidRDefault="00652FD9" w:rsidP="00652FD9">
            <w:pPr>
              <w:jc w:val="center"/>
              <w:rPr>
                <w:color w:val="000000"/>
                <w:szCs w:val="24"/>
                <w:bdr w:val="none" w:sz="0" w:space="0" w:color="auto" w:frame="1"/>
              </w:rPr>
            </w:pPr>
            <w:r w:rsidRPr="00652FD9">
              <w:rPr>
                <w:color w:val="000000"/>
                <w:szCs w:val="24"/>
                <w:bdr w:val="none" w:sz="0" w:space="0" w:color="auto" w:frame="1"/>
              </w:rPr>
              <w:t>Metinis etato ekvivalentas (duomenys suskirstomi pagal lytį)</w:t>
            </w:r>
          </w:p>
        </w:tc>
        <w:tc>
          <w:tcPr>
            <w:tcW w:w="1120" w:type="pct"/>
            <w:tcBorders>
              <w:top w:val="single" w:sz="4" w:space="0" w:color="auto"/>
              <w:left w:val="single" w:sz="4" w:space="0" w:color="auto"/>
              <w:bottom w:val="single" w:sz="4" w:space="0" w:color="auto"/>
              <w:right w:val="single" w:sz="4" w:space="0" w:color="auto"/>
            </w:tcBorders>
            <w:hideMark/>
          </w:tcPr>
          <w:p w14:paraId="69EC7BD5" w14:textId="77777777" w:rsidR="00652FD9" w:rsidRPr="00652FD9" w:rsidRDefault="00652FD9" w:rsidP="00652FD9">
            <w:pPr>
              <w:jc w:val="center"/>
              <w:rPr>
                <w:iCs/>
                <w:szCs w:val="24"/>
              </w:rPr>
            </w:pPr>
            <w:r w:rsidRPr="00652FD9">
              <w:rPr>
                <w:iCs/>
                <w:szCs w:val="24"/>
              </w:rPr>
              <w:t>n / a</w:t>
            </w:r>
          </w:p>
        </w:tc>
      </w:tr>
      <w:tr w:rsidR="00652FD9" w:rsidRPr="00652FD9" w14:paraId="55440797" w14:textId="77777777" w:rsidTr="00652FD9">
        <w:trPr>
          <w:trHeight w:val="416"/>
        </w:trPr>
        <w:tc>
          <w:tcPr>
            <w:tcW w:w="1416" w:type="pct"/>
            <w:tcBorders>
              <w:top w:val="single" w:sz="4" w:space="0" w:color="auto"/>
              <w:left w:val="single" w:sz="4" w:space="0" w:color="auto"/>
              <w:bottom w:val="single" w:sz="4" w:space="0" w:color="auto"/>
              <w:right w:val="single" w:sz="4" w:space="0" w:color="auto"/>
            </w:tcBorders>
            <w:hideMark/>
          </w:tcPr>
          <w:p w14:paraId="28234239" w14:textId="77777777" w:rsidR="00652FD9" w:rsidRPr="00652FD9" w:rsidRDefault="00652FD9" w:rsidP="00652FD9">
            <w:pPr>
              <w:jc w:val="center"/>
              <w:rPr>
                <w:color w:val="000000"/>
                <w:szCs w:val="24"/>
                <w:shd w:val="clear" w:color="auto" w:fill="FFFFFF"/>
              </w:rPr>
            </w:pPr>
            <w:r w:rsidRPr="00652FD9">
              <w:rPr>
                <w:szCs w:val="24"/>
              </w:rPr>
              <w:t>Paramą gavusios įmonės</w:t>
            </w:r>
          </w:p>
        </w:tc>
        <w:tc>
          <w:tcPr>
            <w:tcW w:w="1344" w:type="pct"/>
            <w:tcBorders>
              <w:top w:val="single" w:sz="4" w:space="0" w:color="auto"/>
              <w:left w:val="single" w:sz="4" w:space="0" w:color="auto"/>
              <w:bottom w:val="single" w:sz="4" w:space="0" w:color="auto"/>
              <w:right w:val="single" w:sz="4" w:space="0" w:color="auto"/>
            </w:tcBorders>
            <w:shd w:val="clear" w:color="auto" w:fill="FFFFFF"/>
          </w:tcPr>
          <w:p w14:paraId="6BB040B9" w14:textId="77777777" w:rsidR="00652FD9" w:rsidRPr="00652FD9" w:rsidRDefault="00652FD9" w:rsidP="00652FD9">
            <w:pPr>
              <w:jc w:val="center"/>
              <w:rPr>
                <w:color w:val="000000"/>
                <w:szCs w:val="24"/>
              </w:rPr>
            </w:pPr>
            <w:r w:rsidRPr="00652FD9">
              <w:rPr>
                <w:color w:val="000000"/>
                <w:szCs w:val="24"/>
              </w:rPr>
              <w:t>R-12-001-01-02-01-10</w:t>
            </w:r>
          </w:p>
          <w:p w14:paraId="63AFE600" w14:textId="77777777" w:rsidR="00652FD9" w:rsidRPr="00652FD9" w:rsidRDefault="00652FD9" w:rsidP="00652FD9">
            <w:pPr>
              <w:jc w:val="center"/>
              <w:rPr>
                <w:color w:val="000000"/>
                <w:szCs w:val="24"/>
              </w:rPr>
            </w:pPr>
          </w:p>
          <w:p w14:paraId="6E17844F" w14:textId="77777777" w:rsidR="00652FD9" w:rsidRPr="00652FD9" w:rsidRDefault="00652FD9" w:rsidP="00652FD9">
            <w:pPr>
              <w:jc w:val="center"/>
              <w:rPr>
                <w:bCs/>
                <w:color w:val="000000"/>
                <w:szCs w:val="24"/>
                <w:shd w:val="clear" w:color="auto" w:fill="FFFFFF"/>
              </w:rPr>
            </w:pPr>
            <w:r w:rsidRPr="00652FD9">
              <w:rPr>
                <w:bCs/>
                <w:color w:val="000000"/>
                <w:szCs w:val="24"/>
                <w:shd w:val="clear" w:color="auto" w:fill="FFFFFF"/>
              </w:rPr>
              <w:t>R.B.1.2009</w:t>
            </w:r>
          </w:p>
        </w:tc>
        <w:tc>
          <w:tcPr>
            <w:tcW w:w="1120" w:type="pct"/>
            <w:tcBorders>
              <w:top w:val="single" w:sz="4" w:space="0" w:color="auto"/>
              <w:left w:val="single" w:sz="4" w:space="0" w:color="auto"/>
              <w:bottom w:val="single" w:sz="4" w:space="0" w:color="auto"/>
              <w:right w:val="single" w:sz="4" w:space="0" w:color="auto"/>
            </w:tcBorders>
            <w:hideMark/>
          </w:tcPr>
          <w:p w14:paraId="173BC3A3" w14:textId="77777777" w:rsidR="00652FD9" w:rsidRPr="00652FD9" w:rsidRDefault="00652FD9" w:rsidP="00652FD9">
            <w:pPr>
              <w:jc w:val="center"/>
              <w:rPr>
                <w:color w:val="000000"/>
                <w:szCs w:val="24"/>
                <w:bdr w:val="none" w:sz="0" w:space="0" w:color="auto" w:frame="1"/>
              </w:rPr>
            </w:pPr>
            <w:r w:rsidRPr="00652FD9">
              <w:rPr>
                <w:color w:val="000000"/>
                <w:szCs w:val="24"/>
                <w:bdr w:val="none" w:sz="0" w:space="0" w:color="auto" w:frame="1"/>
              </w:rPr>
              <w:t>vnt.</w:t>
            </w:r>
          </w:p>
        </w:tc>
        <w:tc>
          <w:tcPr>
            <w:tcW w:w="1120" w:type="pct"/>
            <w:tcBorders>
              <w:top w:val="single" w:sz="4" w:space="0" w:color="auto"/>
              <w:left w:val="single" w:sz="4" w:space="0" w:color="auto"/>
              <w:bottom w:val="single" w:sz="4" w:space="0" w:color="auto"/>
              <w:right w:val="single" w:sz="4" w:space="0" w:color="auto"/>
            </w:tcBorders>
            <w:hideMark/>
          </w:tcPr>
          <w:p w14:paraId="6ACCFE48" w14:textId="77777777" w:rsidR="00652FD9" w:rsidRPr="00652FD9" w:rsidRDefault="00652FD9" w:rsidP="00652FD9">
            <w:pPr>
              <w:jc w:val="center"/>
              <w:rPr>
                <w:iCs/>
                <w:szCs w:val="24"/>
              </w:rPr>
            </w:pPr>
            <w:r w:rsidRPr="00652FD9">
              <w:rPr>
                <w:iCs/>
                <w:szCs w:val="24"/>
              </w:rPr>
              <w:t>n / a</w:t>
            </w:r>
          </w:p>
        </w:tc>
      </w:tr>
      <w:tr w:rsidR="00652FD9" w:rsidRPr="00652FD9" w14:paraId="6B944120" w14:textId="77777777" w:rsidTr="00652FD9">
        <w:trPr>
          <w:trHeight w:val="416"/>
        </w:trPr>
        <w:tc>
          <w:tcPr>
            <w:tcW w:w="1416" w:type="pct"/>
            <w:tcBorders>
              <w:top w:val="single" w:sz="4" w:space="0" w:color="auto"/>
              <w:left w:val="single" w:sz="4" w:space="0" w:color="auto"/>
              <w:bottom w:val="single" w:sz="4" w:space="0" w:color="auto"/>
              <w:right w:val="single" w:sz="4" w:space="0" w:color="auto"/>
            </w:tcBorders>
            <w:hideMark/>
          </w:tcPr>
          <w:p w14:paraId="2DE41A60" w14:textId="77777777" w:rsidR="00652FD9" w:rsidRPr="00652FD9" w:rsidRDefault="00652FD9" w:rsidP="00652FD9">
            <w:pPr>
              <w:jc w:val="center"/>
              <w:rPr>
                <w:color w:val="000000"/>
                <w:szCs w:val="24"/>
                <w:shd w:val="clear" w:color="auto" w:fill="FFFFFF"/>
              </w:rPr>
            </w:pPr>
            <w:r w:rsidRPr="00652FD9">
              <w:rPr>
                <w:szCs w:val="24"/>
              </w:rPr>
              <w:lastRenderedPageBreak/>
              <w:t>Paramą gavusios įmonės, iš jų: mažos ir labai mažos</w:t>
            </w:r>
          </w:p>
        </w:tc>
        <w:tc>
          <w:tcPr>
            <w:tcW w:w="1344" w:type="pct"/>
            <w:tcBorders>
              <w:top w:val="single" w:sz="4" w:space="0" w:color="auto"/>
              <w:left w:val="single" w:sz="4" w:space="0" w:color="auto"/>
              <w:bottom w:val="single" w:sz="4" w:space="0" w:color="auto"/>
              <w:right w:val="single" w:sz="4" w:space="0" w:color="auto"/>
            </w:tcBorders>
          </w:tcPr>
          <w:p w14:paraId="22D4ABA5" w14:textId="77777777" w:rsidR="00652FD9" w:rsidRPr="00652FD9" w:rsidRDefault="00652FD9" w:rsidP="00652FD9">
            <w:pPr>
              <w:jc w:val="center"/>
              <w:rPr>
                <w:color w:val="000000"/>
                <w:szCs w:val="24"/>
              </w:rPr>
            </w:pPr>
            <w:r w:rsidRPr="00652FD9">
              <w:rPr>
                <w:color w:val="000000"/>
                <w:szCs w:val="24"/>
              </w:rPr>
              <w:t>R-12-001-01-02-01-11</w:t>
            </w:r>
          </w:p>
          <w:p w14:paraId="53C99974" w14:textId="77777777" w:rsidR="00652FD9" w:rsidRPr="00652FD9" w:rsidRDefault="00652FD9" w:rsidP="00652FD9">
            <w:pPr>
              <w:jc w:val="center"/>
              <w:rPr>
                <w:color w:val="000000"/>
                <w:szCs w:val="24"/>
              </w:rPr>
            </w:pPr>
          </w:p>
          <w:p w14:paraId="7810E00A" w14:textId="77777777" w:rsidR="00652FD9" w:rsidRPr="00652FD9" w:rsidRDefault="00652FD9" w:rsidP="00652FD9">
            <w:pPr>
              <w:jc w:val="center"/>
              <w:rPr>
                <w:bCs/>
                <w:color w:val="000000"/>
                <w:szCs w:val="24"/>
                <w:shd w:val="clear" w:color="auto" w:fill="FFFFFF"/>
              </w:rPr>
            </w:pPr>
            <w:r w:rsidRPr="00652FD9">
              <w:rPr>
                <w:bCs/>
                <w:color w:val="000000"/>
                <w:szCs w:val="24"/>
                <w:shd w:val="clear" w:color="auto" w:fill="FFFFFF"/>
              </w:rPr>
              <w:t>R.B.1.2009.1</w:t>
            </w:r>
          </w:p>
        </w:tc>
        <w:tc>
          <w:tcPr>
            <w:tcW w:w="1120" w:type="pct"/>
            <w:tcBorders>
              <w:top w:val="single" w:sz="4" w:space="0" w:color="auto"/>
              <w:left w:val="single" w:sz="4" w:space="0" w:color="auto"/>
              <w:bottom w:val="single" w:sz="4" w:space="0" w:color="auto"/>
              <w:right w:val="single" w:sz="4" w:space="0" w:color="auto"/>
            </w:tcBorders>
            <w:hideMark/>
          </w:tcPr>
          <w:p w14:paraId="3A6FC4DD" w14:textId="77777777" w:rsidR="00652FD9" w:rsidRPr="00652FD9" w:rsidRDefault="00652FD9" w:rsidP="00652FD9">
            <w:pPr>
              <w:jc w:val="center"/>
              <w:rPr>
                <w:color w:val="000000"/>
                <w:szCs w:val="24"/>
                <w:bdr w:val="none" w:sz="0" w:space="0" w:color="auto" w:frame="1"/>
              </w:rPr>
            </w:pPr>
            <w:r w:rsidRPr="00652FD9">
              <w:rPr>
                <w:color w:val="000000"/>
                <w:szCs w:val="24"/>
                <w:bdr w:val="none" w:sz="0" w:space="0" w:color="auto" w:frame="1"/>
              </w:rPr>
              <w:t>vnt.</w:t>
            </w:r>
          </w:p>
        </w:tc>
        <w:tc>
          <w:tcPr>
            <w:tcW w:w="1120" w:type="pct"/>
            <w:tcBorders>
              <w:top w:val="single" w:sz="4" w:space="0" w:color="auto"/>
              <w:left w:val="single" w:sz="4" w:space="0" w:color="auto"/>
              <w:bottom w:val="single" w:sz="4" w:space="0" w:color="auto"/>
              <w:right w:val="single" w:sz="4" w:space="0" w:color="auto"/>
            </w:tcBorders>
            <w:hideMark/>
          </w:tcPr>
          <w:p w14:paraId="6CE0150B" w14:textId="77777777" w:rsidR="00652FD9" w:rsidRPr="00652FD9" w:rsidRDefault="00652FD9" w:rsidP="00652FD9">
            <w:pPr>
              <w:jc w:val="center"/>
              <w:rPr>
                <w:iCs/>
                <w:szCs w:val="24"/>
              </w:rPr>
            </w:pPr>
            <w:r w:rsidRPr="00652FD9">
              <w:rPr>
                <w:iCs/>
                <w:szCs w:val="24"/>
              </w:rPr>
              <w:t>n / a</w:t>
            </w:r>
          </w:p>
        </w:tc>
      </w:tr>
      <w:tr w:rsidR="00652FD9" w:rsidRPr="00652FD9" w14:paraId="38C56E71" w14:textId="77777777" w:rsidTr="00652FD9">
        <w:trPr>
          <w:trHeight w:val="416"/>
        </w:trPr>
        <w:tc>
          <w:tcPr>
            <w:tcW w:w="1416" w:type="pct"/>
            <w:tcBorders>
              <w:top w:val="single" w:sz="4" w:space="0" w:color="auto"/>
              <w:left w:val="single" w:sz="4" w:space="0" w:color="auto"/>
              <w:bottom w:val="single" w:sz="4" w:space="0" w:color="auto"/>
              <w:right w:val="single" w:sz="4" w:space="0" w:color="auto"/>
            </w:tcBorders>
            <w:hideMark/>
          </w:tcPr>
          <w:p w14:paraId="31936BD3" w14:textId="77777777" w:rsidR="00652FD9" w:rsidRPr="00652FD9" w:rsidRDefault="00652FD9" w:rsidP="00652FD9">
            <w:pPr>
              <w:jc w:val="center"/>
              <w:rPr>
                <w:color w:val="000000"/>
                <w:szCs w:val="24"/>
                <w:shd w:val="clear" w:color="auto" w:fill="FFFFFF"/>
              </w:rPr>
            </w:pPr>
            <w:r w:rsidRPr="00652FD9">
              <w:rPr>
                <w:szCs w:val="24"/>
              </w:rPr>
              <w:t>Paramą gavusios įmonės, iš jų: vidutinės</w:t>
            </w:r>
          </w:p>
        </w:tc>
        <w:tc>
          <w:tcPr>
            <w:tcW w:w="1344" w:type="pct"/>
            <w:tcBorders>
              <w:top w:val="single" w:sz="4" w:space="0" w:color="auto"/>
              <w:left w:val="single" w:sz="4" w:space="0" w:color="auto"/>
              <w:bottom w:val="single" w:sz="4" w:space="0" w:color="auto"/>
              <w:right w:val="single" w:sz="4" w:space="0" w:color="auto"/>
            </w:tcBorders>
          </w:tcPr>
          <w:p w14:paraId="7F9C5996" w14:textId="77777777" w:rsidR="00652FD9" w:rsidRPr="00652FD9" w:rsidRDefault="00652FD9" w:rsidP="00652FD9">
            <w:pPr>
              <w:jc w:val="center"/>
              <w:rPr>
                <w:color w:val="000000"/>
                <w:szCs w:val="24"/>
              </w:rPr>
            </w:pPr>
            <w:r w:rsidRPr="00652FD9">
              <w:rPr>
                <w:color w:val="000000"/>
                <w:szCs w:val="24"/>
              </w:rPr>
              <w:t>R-12-001-01-02-01-12</w:t>
            </w:r>
          </w:p>
          <w:p w14:paraId="2C25CAD3" w14:textId="77777777" w:rsidR="00652FD9" w:rsidRPr="00652FD9" w:rsidRDefault="00652FD9" w:rsidP="00652FD9">
            <w:pPr>
              <w:jc w:val="center"/>
              <w:rPr>
                <w:color w:val="000000"/>
                <w:szCs w:val="24"/>
              </w:rPr>
            </w:pPr>
          </w:p>
          <w:p w14:paraId="40E2D9E4" w14:textId="77777777" w:rsidR="00652FD9" w:rsidRPr="00652FD9" w:rsidRDefault="00652FD9" w:rsidP="00652FD9">
            <w:pPr>
              <w:jc w:val="center"/>
              <w:rPr>
                <w:bCs/>
                <w:color w:val="000000"/>
                <w:szCs w:val="24"/>
                <w:shd w:val="clear" w:color="auto" w:fill="FFFFFF"/>
              </w:rPr>
            </w:pPr>
            <w:r w:rsidRPr="00652FD9">
              <w:rPr>
                <w:bCs/>
                <w:color w:val="000000"/>
                <w:szCs w:val="24"/>
                <w:shd w:val="clear" w:color="auto" w:fill="FFFFFF"/>
              </w:rPr>
              <w:t>R.B.1.2009.2</w:t>
            </w:r>
          </w:p>
        </w:tc>
        <w:tc>
          <w:tcPr>
            <w:tcW w:w="1120" w:type="pct"/>
            <w:tcBorders>
              <w:top w:val="single" w:sz="4" w:space="0" w:color="auto"/>
              <w:left w:val="single" w:sz="4" w:space="0" w:color="auto"/>
              <w:bottom w:val="single" w:sz="4" w:space="0" w:color="auto"/>
              <w:right w:val="single" w:sz="4" w:space="0" w:color="auto"/>
            </w:tcBorders>
            <w:hideMark/>
          </w:tcPr>
          <w:p w14:paraId="59CDE67B" w14:textId="77777777" w:rsidR="00652FD9" w:rsidRPr="00652FD9" w:rsidRDefault="00652FD9" w:rsidP="00652FD9">
            <w:pPr>
              <w:jc w:val="center"/>
              <w:rPr>
                <w:color w:val="000000"/>
                <w:szCs w:val="24"/>
                <w:bdr w:val="none" w:sz="0" w:space="0" w:color="auto" w:frame="1"/>
              </w:rPr>
            </w:pPr>
            <w:r w:rsidRPr="00652FD9">
              <w:rPr>
                <w:color w:val="000000"/>
                <w:szCs w:val="24"/>
                <w:bdr w:val="none" w:sz="0" w:space="0" w:color="auto" w:frame="1"/>
              </w:rPr>
              <w:t>vnt.</w:t>
            </w:r>
          </w:p>
        </w:tc>
        <w:tc>
          <w:tcPr>
            <w:tcW w:w="1120" w:type="pct"/>
            <w:tcBorders>
              <w:top w:val="single" w:sz="4" w:space="0" w:color="auto"/>
              <w:left w:val="single" w:sz="4" w:space="0" w:color="auto"/>
              <w:bottom w:val="single" w:sz="4" w:space="0" w:color="auto"/>
              <w:right w:val="single" w:sz="4" w:space="0" w:color="auto"/>
            </w:tcBorders>
            <w:hideMark/>
          </w:tcPr>
          <w:p w14:paraId="4B0FD0AE" w14:textId="2875F8CA" w:rsidR="00652FD9" w:rsidRPr="00652FD9" w:rsidRDefault="00652FD9" w:rsidP="00652FD9">
            <w:pPr>
              <w:jc w:val="center"/>
              <w:rPr>
                <w:iCs/>
                <w:szCs w:val="24"/>
              </w:rPr>
            </w:pPr>
            <w:r>
              <w:rPr>
                <w:iCs/>
                <w:szCs w:val="24"/>
              </w:rPr>
              <w:t>n / a</w:t>
            </w:r>
          </w:p>
        </w:tc>
      </w:tr>
    </w:tbl>
    <w:p w14:paraId="699C7BA7" w14:textId="77777777" w:rsidR="002D693D" w:rsidRDefault="002D693D">
      <w:pPr>
        <w:rPr>
          <w:szCs w:val="24"/>
        </w:rPr>
      </w:pPr>
    </w:p>
    <w:p w14:paraId="09037B51" w14:textId="77777777" w:rsidR="00203713" w:rsidRDefault="00203713">
      <w:pPr>
        <w:ind w:firstLine="567"/>
        <w:jc w:val="both"/>
        <w:rPr>
          <w:iCs/>
          <w:szCs w:val="24"/>
        </w:rPr>
      </w:pPr>
    </w:p>
    <w:tbl>
      <w:tblPr>
        <w:tblW w:w="14596" w:type="dxa"/>
        <w:tblCellMar>
          <w:left w:w="10" w:type="dxa"/>
          <w:right w:w="10" w:type="dxa"/>
        </w:tblCellMar>
        <w:tblLook w:val="04A0" w:firstRow="1" w:lastRow="0" w:firstColumn="1" w:lastColumn="0" w:noHBand="0" w:noVBand="1"/>
      </w:tblPr>
      <w:tblGrid>
        <w:gridCol w:w="14596"/>
      </w:tblGrid>
      <w:tr w:rsidR="00085A2E" w14:paraId="2366A833" w14:textId="77777777" w:rsidTr="008064BB">
        <w:trPr>
          <w:trHeight w:val="298"/>
        </w:trPr>
        <w:tc>
          <w:tcPr>
            <w:tcW w:w="145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CA63E2" w14:textId="0F01B533" w:rsidR="00085A2E" w:rsidRDefault="001A1195" w:rsidP="00F84460">
            <w:pPr>
              <w:suppressAutoHyphens/>
              <w:ind w:left="318" w:hanging="318"/>
              <w:jc w:val="both"/>
              <w:rPr>
                <w:b/>
                <w:bCs/>
                <w:szCs w:val="24"/>
              </w:rPr>
            </w:pPr>
            <w:r>
              <w:rPr>
                <w:b/>
                <w:bCs/>
                <w:szCs w:val="24"/>
              </w:rPr>
              <w:t>3</w:t>
            </w:r>
            <w:r w:rsidR="00085A2E">
              <w:rPr>
                <w:b/>
                <w:bCs/>
                <w:szCs w:val="24"/>
              </w:rPr>
              <w:t>.</w:t>
            </w:r>
            <w:r w:rsidR="00085A2E">
              <w:rPr>
                <w:b/>
                <w:bCs/>
                <w:szCs w:val="24"/>
              </w:rPr>
              <w:tab/>
              <w:t>Lietuvos Respublikos švietimo, mokslo ir sporto ministerijos (toliau – Ministerija) stebėsenos rodiklių aprašymo kortelės</w:t>
            </w:r>
          </w:p>
        </w:tc>
      </w:tr>
      <w:tr w:rsidR="00085A2E" w14:paraId="66A99AEF" w14:textId="77777777" w:rsidTr="008064BB">
        <w:trPr>
          <w:trHeight w:val="315"/>
        </w:trPr>
        <w:tc>
          <w:tcPr>
            <w:tcW w:w="145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44F70DD" w14:textId="28EF17E5" w:rsidR="00085A2E" w:rsidRDefault="00233290" w:rsidP="00B8110D">
            <w:pPr>
              <w:suppressAutoHyphens/>
              <w:jc w:val="both"/>
              <w:rPr>
                <w:szCs w:val="24"/>
              </w:rPr>
            </w:pPr>
            <w:r>
              <w:rPr>
                <w:szCs w:val="24"/>
              </w:rPr>
              <w:t xml:space="preserve">3.1. </w:t>
            </w:r>
            <w:r w:rsidR="00085A2E">
              <w:rPr>
                <w:szCs w:val="24"/>
              </w:rPr>
              <w:t>Ministerijos stebėsenos rodiklių aprašymo kortelės pateiktos šiuo Lietuvos Respublikos švietimo, mokslo ir sporto ministro įsakymu patvirtinto 2022–2030 m. plėtros programos valdytojos Lietuvos Respublikos švietimo, mokslo ir sporto ministerijos mokslo plėtros programos pažangos priemonės Nr. 12-001-01-02-01 „Stiprinti inovacijų ekosistemas mokslo centruose“ aprašo 16 priede.</w:t>
            </w:r>
          </w:p>
        </w:tc>
      </w:tr>
    </w:tbl>
    <w:p w14:paraId="4DC76326" w14:textId="77777777" w:rsidR="00085A2E" w:rsidRDefault="00085A2E">
      <w:pPr>
        <w:ind w:firstLine="567"/>
        <w:jc w:val="both"/>
        <w:rPr>
          <w:iCs/>
          <w:szCs w:val="24"/>
        </w:rPr>
      </w:pPr>
    </w:p>
    <w:p w14:paraId="7BD6EF55" w14:textId="77777777" w:rsidR="00C62642" w:rsidRPr="00C62642" w:rsidRDefault="00C62642" w:rsidP="00C62642">
      <w:pPr>
        <w:suppressAutoHyphens/>
        <w:jc w:val="center"/>
        <w:rPr>
          <w:b/>
          <w:bCs/>
          <w:szCs w:val="24"/>
        </w:rPr>
      </w:pPr>
      <w:r w:rsidRPr="00C62642">
        <w:rPr>
          <w:b/>
          <w:bCs/>
          <w:szCs w:val="24"/>
        </w:rPr>
        <w:t>II SKYRIUS</w:t>
      </w:r>
    </w:p>
    <w:p w14:paraId="7FA890AD" w14:textId="77777777" w:rsidR="00C62642" w:rsidRPr="00C62642" w:rsidRDefault="00C62642" w:rsidP="00C62642">
      <w:pPr>
        <w:suppressAutoHyphens/>
        <w:jc w:val="center"/>
        <w:rPr>
          <w:b/>
          <w:szCs w:val="24"/>
        </w:rPr>
      </w:pPr>
      <w:r w:rsidRPr="00C62642">
        <w:rPr>
          <w:b/>
          <w:szCs w:val="24"/>
        </w:rPr>
        <w:t>SPECIALIEJI FINANSAVIMO REIKALAVIMAI</w:t>
      </w:r>
    </w:p>
    <w:p w14:paraId="0F3F2924" w14:textId="77777777" w:rsidR="00085A2E" w:rsidRDefault="00085A2E">
      <w:pPr>
        <w:ind w:firstLine="567"/>
        <w:jc w:val="both"/>
        <w:rPr>
          <w:i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23"/>
        <w:gridCol w:w="1730"/>
        <w:gridCol w:w="1730"/>
        <w:gridCol w:w="1730"/>
        <w:gridCol w:w="3247"/>
      </w:tblGrid>
      <w:tr w:rsidR="00203713" w14:paraId="166484F3" w14:textId="77777777" w:rsidTr="009E1488">
        <w:tc>
          <w:tcPr>
            <w:tcW w:w="14560" w:type="dxa"/>
            <w:gridSpan w:val="5"/>
          </w:tcPr>
          <w:p w14:paraId="39FF68CE" w14:textId="55E6AB32" w:rsidR="00203713" w:rsidRDefault="00A35536">
            <w:pPr>
              <w:rPr>
                <w:b/>
                <w:bCs/>
                <w:szCs w:val="24"/>
              </w:rPr>
            </w:pPr>
            <w:r>
              <w:rPr>
                <w:b/>
                <w:bCs/>
                <w:szCs w:val="24"/>
              </w:rPr>
              <w:t>4</w:t>
            </w:r>
            <w:r>
              <w:rPr>
                <w:szCs w:val="24"/>
              </w:rPr>
              <w:t xml:space="preserve">. </w:t>
            </w:r>
            <w:r>
              <w:rPr>
                <w:b/>
                <w:bCs/>
                <w:szCs w:val="24"/>
              </w:rPr>
              <w:t>Taikomi teisės aktai</w:t>
            </w:r>
            <w:r>
              <w:rPr>
                <w:szCs w:val="24"/>
              </w:rPr>
              <w:t xml:space="preserve"> </w:t>
            </w:r>
            <w:r>
              <w:rPr>
                <w:b/>
                <w:bCs/>
                <w:szCs w:val="24"/>
              </w:rPr>
              <w:t>ir, jei taikoma, Apraše vartojamos sąvokos</w:t>
            </w:r>
          </w:p>
        </w:tc>
      </w:tr>
      <w:tr w:rsidR="00203713" w14:paraId="2292CA2C" w14:textId="77777777" w:rsidTr="009E1488">
        <w:tc>
          <w:tcPr>
            <w:tcW w:w="14560" w:type="dxa"/>
            <w:gridSpan w:val="5"/>
          </w:tcPr>
          <w:p w14:paraId="294D1726" w14:textId="34EAC6CC" w:rsidR="00203713" w:rsidRDefault="00992606">
            <w:pPr>
              <w:jc w:val="both"/>
              <w:rPr>
                <w:iCs/>
                <w:szCs w:val="24"/>
              </w:rPr>
            </w:pPr>
            <w:r>
              <w:rPr>
                <w:iCs/>
                <w:szCs w:val="24"/>
              </w:rPr>
              <w:t>4</w:t>
            </w:r>
            <w:r w:rsidR="00652E26">
              <w:rPr>
                <w:iCs/>
                <w:szCs w:val="24"/>
              </w:rPr>
              <w:t>.1.</w:t>
            </w:r>
            <w:r w:rsidR="00652E26">
              <w:rPr>
                <w:iCs/>
                <w:szCs w:val="24"/>
              </w:rPr>
              <w:tab/>
              <w:t>Teisės aktai, kuriais vadovaujamasi rengiant, teikiant ir vertinant projektų įgyvendinimo planą (toliau – PĮP), priimant sprendimą dėl projektų finansavimo, sudarant projekto finansavimo sutartį ir įgyvendinant projektą, finansuojamą pagal 2022–2030 m. plėtros programos valdytojos Lietuvos Respublikos švietimo, mokslo ir sporto ministerijos mokslo plėtros programos pažangos priemonės Nr. 12-001-01-02-01 „Stiprinti inovacijų ekosistemas mokslo centruose“ projektų finansavimo sąlygų aprašą Nr. 6 (toliau –</w:t>
            </w:r>
            <w:r w:rsidR="004C1663">
              <w:rPr>
                <w:iCs/>
                <w:szCs w:val="24"/>
              </w:rPr>
              <w:t xml:space="preserve"> </w:t>
            </w:r>
            <w:r w:rsidR="00652E26">
              <w:rPr>
                <w:iCs/>
                <w:szCs w:val="24"/>
              </w:rPr>
              <w:t>Aprašas):</w:t>
            </w:r>
          </w:p>
          <w:p w14:paraId="7616EAF7" w14:textId="1E890B79" w:rsidR="00203713" w:rsidRDefault="00992606">
            <w:pPr>
              <w:tabs>
                <w:tab w:val="left" w:pos="601"/>
              </w:tabs>
              <w:ind w:left="29" w:hanging="15"/>
              <w:jc w:val="both"/>
              <w:rPr>
                <w:iCs/>
                <w:szCs w:val="24"/>
              </w:rPr>
            </w:pPr>
            <w:r>
              <w:rPr>
                <w:iCs/>
                <w:szCs w:val="24"/>
              </w:rPr>
              <w:t>4</w:t>
            </w:r>
            <w:r w:rsidR="00652E26">
              <w:rPr>
                <w:iCs/>
                <w:szCs w:val="24"/>
              </w:rPr>
              <w:t xml:space="preserve">.1.1. 2021 m. vasario 12 d. Europos Parlamento ir Tarybos reglamentas </w:t>
            </w:r>
            <w:r w:rsidR="00652E26" w:rsidRPr="009E1488">
              <w:rPr>
                <w:iCs/>
                <w:szCs w:val="24"/>
              </w:rPr>
              <w:t>(ES) 2021/241</w:t>
            </w:r>
            <w:r w:rsidR="00652E26">
              <w:rPr>
                <w:iCs/>
                <w:szCs w:val="24"/>
              </w:rPr>
              <w:t xml:space="preserve">, kuriuo nustatoma </w:t>
            </w:r>
            <w:r w:rsidR="003F6F9B">
              <w:rPr>
                <w:iCs/>
                <w:szCs w:val="24"/>
              </w:rPr>
              <w:t>E</w:t>
            </w:r>
            <w:r w:rsidR="00652E26">
              <w:rPr>
                <w:iCs/>
                <w:szCs w:val="24"/>
              </w:rPr>
              <w:t>konomikos gaivinimo ir atsparumo didinimo priemonė</w:t>
            </w:r>
            <w:r w:rsidR="003F6F9B">
              <w:rPr>
                <w:iCs/>
                <w:szCs w:val="24"/>
              </w:rPr>
              <w:t xml:space="preserve">, </w:t>
            </w:r>
            <w:r w:rsidR="003F6F9B" w:rsidRPr="005C7399">
              <w:t>su paskutiniais pakeitimais, padarytais 2024 m. vasario 29 d. Europos Parlamento ir Tarybos reglamentu (ES) 2024/795</w:t>
            </w:r>
            <w:r w:rsidR="00652E26">
              <w:rPr>
                <w:iCs/>
                <w:szCs w:val="24"/>
              </w:rPr>
              <w:t>;</w:t>
            </w:r>
          </w:p>
          <w:p w14:paraId="684106D4" w14:textId="5AEBE20A" w:rsidR="00203713" w:rsidRDefault="00992606">
            <w:pPr>
              <w:tabs>
                <w:tab w:val="left" w:pos="601"/>
              </w:tabs>
              <w:ind w:left="29" w:hanging="15"/>
              <w:jc w:val="both"/>
              <w:rPr>
                <w:iCs/>
                <w:szCs w:val="24"/>
              </w:rPr>
            </w:pPr>
            <w:r>
              <w:rPr>
                <w:iCs/>
                <w:szCs w:val="24"/>
              </w:rPr>
              <w:t>4</w:t>
            </w:r>
            <w:r w:rsidR="00652E26">
              <w:rPr>
                <w:iCs/>
                <w:szCs w:val="24"/>
              </w:rPr>
              <w:t>.1.2. Planas „Naujos kartos Lietuva“, priimtas 2021 m. liepos 28 d. Europos Sąjungos Tarybos įgyvendinimo sprendimu dėl Lietuvos ekonomikos gaivinimo ir atsparumo didinimo plano patvirtinimo;</w:t>
            </w:r>
          </w:p>
          <w:p w14:paraId="21AFF205" w14:textId="31BCFC0F" w:rsidR="00203713" w:rsidRDefault="00992606">
            <w:pPr>
              <w:tabs>
                <w:tab w:val="left" w:pos="601"/>
              </w:tabs>
              <w:jc w:val="both"/>
              <w:rPr>
                <w:iCs/>
                <w:szCs w:val="24"/>
              </w:rPr>
            </w:pPr>
            <w:r>
              <w:rPr>
                <w:iCs/>
                <w:szCs w:val="24"/>
              </w:rPr>
              <w:t>4</w:t>
            </w:r>
            <w:r w:rsidR="00652E26">
              <w:rPr>
                <w:iCs/>
                <w:szCs w:val="24"/>
              </w:rPr>
              <w:t xml:space="preserve">.1.3. </w:t>
            </w:r>
            <w:r w:rsidR="00652E26">
              <w:t>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w:t>
            </w:r>
            <w:r w:rsidR="00652E26">
              <w:rPr>
                <w:iCs/>
                <w:szCs w:val="24"/>
              </w:rPr>
              <w:t>;</w:t>
            </w:r>
          </w:p>
          <w:p w14:paraId="75E47F15" w14:textId="18C662A5" w:rsidR="00203713" w:rsidRDefault="00992606">
            <w:pPr>
              <w:tabs>
                <w:tab w:val="left" w:pos="601"/>
              </w:tabs>
              <w:jc w:val="both"/>
              <w:rPr>
                <w:iCs/>
                <w:szCs w:val="24"/>
              </w:rPr>
            </w:pPr>
            <w:r>
              <w:rPr>
                <w:iCs/>
                <w:szCs w:val="24"/>
              </w:rPr>
              <w:t>4</w:t>
            </w:r>
            <w:r w:rsidR="00652E26">
              <w:rPr>
                <w:iCs/>
                <w:szCs w:val="24"/>
              </w:rPr>
              <w:t>.1.4. 2021–2027 metų Europos Sąjungos fondų investicijų programos ir Ekonomikos gaivinimo ir atsparumo didinimo plano „Naujos kartos Lietuva“ administravimo taisyklės, patvirtintos Lietuvos Respublikos finansų ministro 2022 m. birželio 22 d. įsakymu Nr. 1K-237 „Dėl 2021</w:t>
            </w:r>
            <w:r w:rsidR="0065662B">
              <w:rPr>
                <w:iCs/>
                <w:szCs w:val="24"/>
              </w:rPr>
              <w:t>–</w:t>
            </w:r>
            <w:r w:rsidR="00652E26">
              <w:rPr>
                <w:iCs/>
                <w:szCs w:val="24"/>
              </w:rPr>
              <w:t>2027 metų Europos Sąjungos fondų investicijų programos ir Ekonomikos gaivinimo ir atsparumo didinimo plano „Naujos kartos Lietuva“ įgyvendinimo“</w:t>
            </w:r>
            <w:r w:rsidR="00B8110D">
              <w:rPr>
                <w:iCs/>
                <w:szCs w:val="24"/>
              </w:rPr>
              <w:t>;</w:t>
            </w:r>
          </w:p>
          <w:p w14:paraId="44CAD162" w14:textId="68A5B4C7" w:rsidR="00203713" w:rsidRDefault="00992606">
            <w:pPr>
              <w:tabs>
                <w:tab w:val="left" w:pos="601"/>
              </w:tabs>
              <w:jc w:val="both"/>
              <w:rPr>
                <w:iCs/>
                <w:szCs w:val="24"/>
              </w:rPr>
            </w:pPr>
            <w:r>
              <w:rPr>
                <w:iCs/>
                <w:szCs w:val="24"/>
              </w:rPr>
              <w:t>4</w:t>
            </w:r>
            <w:r w:rsidR="00652E26">
              <w:rPr>
                <w:iCs/>
                <w:szCs w:val="24"/>
              </w:rPr>
              <w:t>.1.</w:t>
            </w:r>
            <w:r w:rsidR="007306BA">
              <w:rPr>
                <w:iCs/>
                <w:szCs w:val="24"/>
              </w:rPr>
              <w:t>5.</w:t>
            </w:r>
            <w:r w:rsidR="00652E26">
              <w:rPr>
                <w:iCs/>
                <w:szCs w:val="24"/>
              </w:rPr>
              <w:t xml:space="preserve"> Lietuvos Respublikos mokslo ir studijų įstatymas;</w:t>
            </w:r>
          </w:p>
          <w:p w14:paraId="33CF7B3D" w14:textId="1E0F97E2" w:rsidR="00203713" w:rsidRDefault="00992606">
            <w:pPr>
              <w:tabs>
                <w:tab w:val="left" w:pos="601"/>
              </w:tabs>
              <w:jc w:val="both"/>
              <w:rPr>
                <w:iCs/>
                <w:szCs w:val="24"/>
              </w:rPr>
            </w:pPr>
            <w:r>
              <w:rPr>
                <w:iCs/>
                <w:szCs w:val="24"/>
              </w:rPr>
              <w:t>4</w:t>
            </w:r>
            <w:r w:rsidR="00652E26">
              <w:rPr>
                <w:iCs/>
                <w:szCs w:val="24"/>
              </w:rPr>
              <w:t>.1.</w:t>
            </w:r>
            <w:r w:rsidR="007306BA">
              <w:rPr>
                <w:iCs/>
                <w:szCs w:val="24"/>
              </w:rPr>
              <w:t>6.</w:t>
            </w:r>
            <w:r w:rsidR="00652E26">
              <w:rPr>
                <w:iCs/>
                <w:szCs w:val="24"/>
              </w:rPr>
              <w:t xml:space="preserve"> Lietuvos Respublikos smulkaus ir vidutinio verslo įstatymas;</w:t>
            </w:r>
          </w:p>
          <w:p w14:paraId="53137199" w14:textId="766DA392" w:rsidR="00203713" w:rsidRDefault="00992606">
            <w:pPr>
              <w:tabs>
                <w:tab w:val="left" w:pos="601"/>
              </w:tabs>
              <w:jc w:val="both"/>
            </w:pPr>
            <w:r>
              <w:lastRenderedPageBreak/>
              <w:t>4</w:t>
            </w:r>
            <w:r w:rsidR="00652E26">
              <w:t>.1.</w:t>
            </w:r>
            <w:r w:rsidR="007306BA">
              <w:t>7.</w:t>
            </w:r>
            <w:r w:rsidR="00652E26">
              <w:t xml:space="preserve"> </w:t>
            </w:r>
            <w:r w:rsidR="000760CA" w:rsidRPr="000760CA">
              <w:t xml:space="preserve">2021 m. balandžio 28 d. Europos Parlamento ir Tarybos reglamentas </w:t>
            </w:r>
            <w:r w:rsidR="000760CA" w:rsidRPr="009E1488">
              <w:t>(ES) 2021/695</w:t>
            </w:r>
            <w:r w:rsidR="000760CA" w:rsidRPr="000760CA">
              <w:t xml:space="preserve">, kuriuo sukuriama bendroji mokslinių tyrimų ir inovacijų programa „Europos horizontas“, nustatomos su ja susijusios dalyvavimo ir sklaidos taisyklės ir panaikinami reglamentai </w:t>
            </w:r>
            <w:r w:rsidR="000760CA" w:rsidRPr="009E1488">
              <w:t>(ES) Nr. 1290/2013</w:t>
            </w:r>
            <w:r w:rsidR="000760CA" w:rsidRPr="007306BA">
              <w:t xml:space="preserve"> </w:t>
            </w:r>
            <w:r w:rsidR="000760CA" w:rsidRPr="000760CA">
              <w:t xml:space="preserve">ir </w:t>
            </w:r>
            <w:r w:rsidR="000760CA" w:rsidRPr="009E1488">
              <w:t>(ES) Nr. 1291/2013</w:t>
            </w:r>
            <w:r w:rsidR="000760CA" w:rsidRPr="000760CA">
              <w:t xml:space="preserve"> (toliau – Reglamentas Nr. 695);</w:t>
            </w:r>
          </w:p>
          <w:p w14:paraId="2BF9E0C9" w14:textId="64B8B738" w:rsidR="00203713" w:rsidRDefault="00992606">
            <w:pPr>
              <w:tabs>
                <w:tab w:val="left" w:pos="601"/>
              </w:tabs>
              <w:ind w:left="29" w:hanging="29"/>
              <w:jc w:val="both"/>
              <w:rPr>
                <w:iCs/>
                <w:szCs w:val="24"/>
              </w:rPr>
            </w:pPr>
            <w:r>
              <w:rPr>
                <w:iCs/>
                <w:szCs w:val="24"/>
              </w:rPr>
              <w:t>4</w:t>
            </w:r>
            <w:r w:rsidR="00652E26">
              <w:rPr>
                <w:iCs/>
                <w:szCs w:val="24"/>
              </w:rPr>
              <w:t>.1.</w:t>
            </w:r>
            <w:r w:rsidR="007306BA">
              <w:rPr>
                <w:iCs/>
                <w:szCs w:val="24"/>
              </w:rPr>
              <w:t>8.</w:t>
            </w:r>
            <w:r w:rsidR="00652E26">
              <w:rPr>
                <w:iCs/>
                <w:szCs w:val="24"/>
              </w:rPr>
              <w:t xml:space="preserve"> </w:t>
            </w:r>
            <w:r w:rsidR="00652E26" w:rsidRPr="004B4FC9">
              <w:rPr>
                <w:iCs/>
                <w:szCs w:val="24"/>
              </w:rPr>
              <w:t xml:space="preserve">2014 m. birželio 17 d. Europos Komisijos reglamentas (ES) Nr. 651/2014, kuriuo tam tikrų kategorijų pagalba skelbiama suderinama su vidaus rinka taikant Sutarties 107 ir 108 straipsnius su </w:t>
            </w:r>
            <w:r w:rsidR="00A73682" w:rsidRPr="004B4FC9">
              <w:rPr>
                <w:iCs/>
                <w:szCs w:val="24"/>
              </w:rPr>
              <w:t xml:space="preserve">paskutiniais </w:t>
            </w:r>
            <w:r w:rsidR="00652E26" w:rsidRPr="004B4FC9">
              <w:rPr>
                <w:iCs/>
                <w:szCs w:val="24"/>
              </w:rPr>
              <w:t>pakeitimais</w:t>
            </w:r>
            <w:r w:rsidR="0043006B" w:rsidRPr="004B4FC9">
              <w:rPr>
                <w:iCs/>
                <w:szCs w:val="24"/>
              </w:rPr>
              <w:t xml:space="preserve">, </w:t>
            </w:r>
            <w:r w:rsidR="0043006B" w:rsidRPr="004B4FC9">
              <w:rPr>
                <w:color w:val="000000"/>
                <w:szCs w:val="24"/>
              </w:rPr>
              <w:t>padarytais 2023 m. birželio 23 d. Komisijos reglamentu (ES) Nr. 2023/1315</w:t>
            </w:r>
            <w:r w:rsidR="0043006B" w:rsidRPr="004B4FC9">
              <w:rPr>
                <w:iCs/>
                <w:szCs w:val="24"/>
              </w:rPr>
              <w:t xml:space="preserve"> </w:t>
            </w:r>
            <w:r w:rsidR="00652E26" w:rsidRPr="004B4FC9">
              <w:rPr>
                <w:iCs/>
                <w:szCs w:val="24"/>
              </w:rPr>
              <w:t>(toliau – BBIR);</w:t>
            </w:r>
          </w:p>
          <w:p w14:paraId="2C314F92" w14:textId="7F1166C5" w:rsidR="00203713" w:rsidRDefault="00992606">
            <w:pPr>
              <w:tabs>
                <w:tab w:val="left" w:pos="601"/>
              </w:tabs>
              <w:ind w:left="29" w:hanging="29"/>
              <w:jc w:val="both"/>
              <w:rPr>
                <w:iCs/>
                <w:szCs w:val="24"/>
              </w:rPr>
            </w:pPr>
            <w:r>
              <w:rPr>
                <w:iCs/>
                <w:szCs w:val="24"/>
              </w:rPr>
              <w:t>4</w:t>
            </w:r>
            <w:r w:rsidR="00652E26">
              <w:rPr>
                <w:iCs/>
                <w:szCs w:val="24"/>
              </w:rPr>
              <w:t>.1.</w:t>
            </w:r>
            <w:r w:rsidR="007306BA">
              <w:rPr>
                <w:iCs/>
                <w:szCs w:val="24"/>
              </w:rPr>
              <w:t xml:space="preserve">9. </w:t>
            </w:r>
            <w:r w:rsidR="00652E26">
              <w:rPr>
                <w:iCs/>
                <w:szCs w:val="24"/>
              </w:rPr>
              <w:t>Europos Komisijos komunikatas „Valstybės pagalbos moksliniams tyrimams, plėtrai ir inovacijoms sistema“ (2022/C 414/01) (toliau – Komunikatas);</w:t>
            </w:r>
          </w:p>
          <w:p w14:paraId="7AC651A0" w14:textId="23D3326D" w:rsidR="00203713" w:rsidRDefault="00992606">
            <w:pPr>
              <w:tabs>
                <w:tab w:val="left" w:pos="601"/>
              </w:tabs>
              <w:ind w:left="29" w:hanging="29"/>
              <w:jc w:val="both"/>
            </w:pPr>
            <w:r>
              <w:t>4</w:t>
            </w:r>
            <w:r w:rsidR="00652E26">
              <w:t>.1.</w:t>
            </w:r>
            <w:r w:rsidR="007306BA">
              <w:t>10.</w:t>
            </w:r>
            <w:r w:rsidR="00652E26">
              <w:t xml:space="preserve"> Europos Sąjungos mokslinių tyrimų ir inovacijų programos „Europos horizontas“ akceleravimo veiklų planas, patvirtintas Lietuvos Respublikos švietimo, mokslo ir sporto ministro 2022 m. vasario 1 d. įsakymu </w:t>
            </w:r>
            <w:r w:rsidR="00F84460">
              <w:t xml:space="preserve">Nr. </w:t>
            </w:r>
            <w:r w:rsidR="00652E26">
              <w:t>V-151 „Dėl Europos Sąjungos mokslinių tyrimų ir inovacijų programos „Europos horizontas“ akceleravimo veiklų plano patvirtinimo“</w:t>
            </w:r>
            <w:r w:rsidR="00C40372">
              <w:t xml:space="preserve"> (</w:t>
            </w:r>
            <w:r w:rsidR="00C40372" w:rsidRPr="007458D4">
              <w:t>paskelbtas Ministerijos interneto svetainėje https://smsm.lrv.lt/lt/veiklos-sritys-1/mokslas/es-bendroji-moksliniu-tyrimu-ir-inovaciju-programa-europos-horizontas/programos-europos-horizontas-akceleravimas/</w:t>
            </w:r>
            <w:r w:rsidR="00C40372">
              <w:t>)</w:t>
            </w:r>
            <w:r w:rsidR="00652E26">
              <w:t>.</w:t>
            </w:r>
          </w:p>
          <w:p w14:paraId="02F8EC6D" w14:textId="282F6455" w:rsidR="00203713" w:rsidRDefault="00992606" w:rsidP="008064BB">
            <w:pPr>
              <w:tabs>
                <w:tab w:val="left" w:pos="601"/>
              </w:tabs>
              <w:ind w:left="22"/>
              <w:jc w:val="both"/>
              <w:rPr>
                <w:iCs/>
                <w:szCs w:val="24"/>
              </w:rPr>
            </w:pPr>
            <w:r>
              <w:rPr>
                <w:iCs/>
                <w:szCs w:val="24"/>
              </w:rPr>
              <w:t>4</w:t>
            </w:r>
            <w:r w:rsidR="00652E26">
              <w:rPr>
                <w:iCs/>
                <w:szCs w:val="24"/>
              </w:rPr>
              <w:t xml:space="preserve">.2. Apraše vartojamos sąvokos suprantamos taip, kaip jos apibrėžtos Projektų administravimo ir finansavimo taisyklėse, </w:t>
            </w:r>
            <w:r w:rsidR="00AE5618">
              <w:rPr>
                <w:iCs/>
                <w:szCs w:val="24"/>
              </w:rPr>
              <w:t>M</w:t>
            </w:r>
            <w:r w:rsidR="00652E26">
              <w:rPr>
                <w:iCs/>
                <w:szCs w:val="24"/>
              </w:rPr>
              <w:t>okslo ir studijų įstatyme ir kituose anksčiau paminėtuose teisės aktuose.</w:t>
            </w:r>
          </w:p>
        </w:tc>
      </w:tr>
      <w:tr w:rsidR="00203713" w14:paraId="0971875D" w14:textId="77777777" w:rsidTr="009E1488">
        <w:tc>
          <w:tcPr>
            <w:tcW w:w="14560" w:type="dxa"/>
            <w:gridSpan w:val="5"/>
            <w:tcBorders>
              <w:bottom w:val="single" w:sz="4" w:space="0" w:color="auto"/>
            </w:tcBorders>
          </w:tcPr>
          <w:p w14:paraId="7462B2C8" w14:textId="5389B23F" w:rsidR="00203713" w:rsidRDefault="00DB5F52">
            <w:pPr>
              <w:rPr>
                <w:b/>
                <w:szCs w:val="24"/>
              </w:rPr>
            </w:pPr>
            <w:r w:rsidRPr="00DB5F52">
              <w:rPr>
                <w:b/>
                <w:szCs w:val="24"/>
              </w:rPr>
              <w:lastRenderedPageBreak/>
              <w:t>5. Reikalavimai projektams, pareiškėjams ir partneriams</w:t>
            </w:r>
          </w:p>
        </w:tc>
      </w:tr>
      <w:tr w:rsidR="00203713" w14:paraId="4BC0734D" w14:textId="77777777" w:rsidTr="009E1488">
        <w:trPr>
          <w:trHeight w:val="690"/>
        </w:trPr>
        <w:tc>
          <w:tcPr>
            <w:tcW w:w="14560" w:type="dxa"/>
            <w:gridSpan w:val="5"/>
            <w:tcBorders>
              <w:bottom w:val="single" w:sz="4" w:space="0" w:color="auto"/>
            </w:tcBorders>
            <w:vAlign w:val="center"/>
          </w:tcPr>
          <w:p w14:paraId="5CD12849" w14:textId="72AE335A" w:rsidR="00975A19" w:rsidRDefault="00454FA3" w:rsidP="009E1488">
            <w:pPr>
              <w:suppressAutoHyphens/>
              <w:jc w:val="both"/>
            </w:pPr>
            <w:r>
              <w:rPr>
                <w:szCs w:val="24"/>
              </w:rPr>
              <w:t>5.1. Reikalavimai projektams:</w:t>
            </w:r>
          </w:p>
          <w:p w14:paraId="3D8AE0B1" w14:textId="5D8D3DD1" w:rsidR="00203713" w:rsidRDefault="009E48B2">
            <w:pPr>
              <w:jc w:val="both"/>
              <w:rPr>
                <w:iCs/>
                <w:szCs w:val="24"/>
              </w:rPr>
            </w:pPr>
            <w:r>
              <w:rPr>
                <w:iCs/>
                <w:szCs w:val="24"/>
              </w:rPr>
              <w:t>5.1.</w:t>
            </w:r>
            <w:r w:rsidR="00EC7BC3">
              <w:rPr>
                <w:iCs/>
                <w:szCs w:val="24"/>
              </w:rPr>
              <w:t>1</w:t>
            </w:r>
            <w:r w:rsidR="00652E26">
              <w:rPr>
                <w:iCs/>
                <w:szCs w:val="24"/>
              </w:rPr>
              <w:t>. Pagal Aprašą remiamos veiklos:</w:t>
            </w:r>
          </w:p>
          <w:p w14:paraId="13DAC05E" w14:textId="4B0A9137" w:rsidR="00203713" w:rsidRPr="008064BB" w:rsidRDefault="009E48B2">
            <w:pPr>
              <w:jc w:val="both"/>
              <w:rPr>
                <w:i/>
                <w:iCs/>
              </w:rPr>
            </w:pPr>
            <w:r>
              <w:t>5.1.</w:t>
            </w:r>
            <w:r w:rsidR="00EC7BC3">
              <w:t>1</w:t>
            </w:r>
            <w:r w:rsidR="00652E26">
              <w:t>.1. E</w:t>
            </w:r>
            <w:r w:rsidR="00AE5618">
              <w:t xml:space="preserve">uropos </w:t>
            </w:r>
            <w:r w:rsidR="00652E26">
              <w:t>S</w:t>
            </w:r>
            <w:r w:rsidR="00AE5618">
              <w:t>ąjungos</w:t>
            </w:r>
            <w:r w:rsidR="00652E26">
              <w:t xml:space="preserve"> bendrosios mokslinių tyrimų ir inovacijų programos „Europos horizontas“ (toliau – programa „Europos horizontas“) Europos inovacijų tarybos (angl. </w:t>
            </w:r>
            <w:r w:rsidR="00652E26">
              <w:rPr>
                <w:i/>
                <w:iCs/>
              </w:rPr>
              <w:t>European Innovation Council,</w:t>
            </w:r>
            <w:r w:rsidR="00AE5618">
              <w:rPr>
                <w:i/>
                <w:iCs/>
              </w:rPr>
              <w:t xml:space="preserve"> </w:t>
            </w:r>
            <w:r w:rsidR="00AE5618" w:rsidRPr="008064BB">
              <w:t>toliau –</w:t>
            </w:r>
            <w:r w:rsidR="00652E26" w:rsidRPr="008064BB">
              <w:t xml:space="preserve"> EIC</w:t>
            </w:r>
            <w:r w:rsidR="00652E26">
              <w:t xml:space="preserve">) priemonės „Akceleratorius“ (angl. </w:t>
            </w:r>
            <w:r w:rsidR="00652E26">
              <w:rPr>
                <w:i/>
                <w:iCs/>
              </w:rPr>
              <w:t>EIC Accelerator</w:t>
            </w:r>
            <w:r w:rsidR="00652E26">
              <w:t>) projektų, pateiktų pagal finansavimo schemas</w:t>
            </w:r>
            <w:r w:rsidR="00652E26">
              <w:rPr>
                <w:iCs/>
                <w:szCs w:val="24"/>
              </w:rPr>
              <w:t>: Tik dotacija</w:t>
            </w:r>
            <w:r w:rsidR="00652E26">
              <w:t xml:space="preserve"> (angl. </w:t>
            </w:r>
            <w:r w:rsidR="00652E26">
              <w:rPr>
                <w:i/>
                <w:iCs/>
              </w:rPr>
              <w:t>Grant only</w:t>
            </w:r>
            <w:r w:rsidR="00652E26">
              <w:t>)</w:t>
            </w:r>
            <w:r w:rsidR="00652E26">
              <w:rPr>
                <w:i/>
                <w:iCs/>
              </w:rPr>
              <w:t xml:space="preserve">, </w:t>
            </w:r>
            <w:r w:rsidR="00652E26">
              <w:t>Dotacija, vėliau investicija</w:t>
            </w:r>
            <w:r w:rsidR="00652E26">
              <w:rPr>
                <w:i/>
                <w:iCs/>
              </w:rPr>
              <w:t xml:space="preserve"> </w:t>
            </w:r>
            <w:r w:rsidR="00652E26">
              <w:t>(angl.</w:t>
            </w:r>
            <w:r w:rsidR="00652E26">
              <w:rPr>
                <w:i/>
                <w:iCs/>
              </w:rPr>
              <w:t xml:space="preserve"> Grant first</w:t>
            </w:r>
            <w:r w:rsidR="00652E26">
              <w:t>)</w:t>
            </w:r>
            <w:r w:rsidR="00652E26">
              <w:rPr>
                <w:i/>
                <w:iCs/>
              </w:rPr>
              <w:t xml:space="preserve">, </w:t>
            </w:r>
            <w:r w:rsidR="00652E26">
              <w:t>Mišrus finansavimas (angl.</w:t>
            </w:r>
            <w:r w:rsidR="00652E26">
              <w:rPr>
                <w:i/>
                <w:iCs/>
              </w:rPr>
              <w:t xml:space="preserve"> Blended finance</w:t>
            </w:r>
            <w:r w:rsidR="00652E26">
              <w:t>),</w:t>
            </w:r>
            <w:r w:rsidR="00652E26">
              <w:rPr>
                <w:iCs/>
                <w:szCs w:val="24"/>
              </w:rPr>
              <w:t xml:space="preserve"> </w:t>
            </w:r>
            <w:r w:rsidR="00AE5618">
              <w:t>D</w:t>
            </w:r>
            <w:r w:rsidR="00652E26">
              <w:t xml:space="preserve">otacijos komponento (angl. </w:t>
            </w:r>
            <w:r w:rsidR="00AE5618">
              <w:rPr>
                <w:i/>
                <w:iCs/>
              </w:rPr>
              <w:t>G</w:t>
            </w:r>
            <w:r w:rsidR="00652E26">
              <w:rPr>
                <w:i/>
                <w:iCs/>
              </w:rPr>
              <w:t>rant component</w:t>
            </w:r>
            <w:r w:rsidR="00652E26">
              <w:t xml:space="preserve">), kuriems neskirtas Europos Komisijos (toliau – EK) finansavimas, bet suteiktas EK Kokybės ženklas (angl. </w:t>
            </w:r>
            <w:r w:rsidR="00652E26">
              <w:rPr>
                <w:i/>
                <w:iCs/>
              </w:rPr>
              <w:t>Seal of Excellence</w:t>
            </w:r>
            <w:r w:rsidR="00652E26">
              <w:t xml:space="preserve">), veikla. EIC priemonė „Akceleratorius“ patvirtinta </w:t>
            </w:r>
            <w:r w:rsidR="00AE5618">
              <w:t>EIC</w:t>
            </w:r>
            <w:r w:rsidR="00652E26">
              <w:t xml:space="preserve"> metinėse darbo programose, kurios skelbiamos EK finansavimo ir konkursų portale:</w:t>
            </w:r>
            <w:r w:rsidR="00652E26">
              <w:rPr>
                <w:color w:val="000000"/>
                <w:szCs w:val="24"/>
              </w:rPr>
              <w:t xml:space="preserve"> </w:t>
            </w:r>
            <w:r w:rsidR="00652E26">
              <w:t xml:space="preserve">EIC 2021 metų darbo programa </w:t>
            </w:r>
            <w:r w:rsidR="00652E26" w:rsidRPr="009E1488">
              <w:t>https://ec.europa.eu/info/funding-tenders/opportunities/docs/2021-2027/horizon/wp-call/2021/wp_horizon-eic-2021_en.pdf</w:t>
            </w:r>
            <w:r w:rsidR="00652E26">
              <w:t xml:space="preserve">; EIC 2022 metų darbo programa </w:t>
            </w:r>
            <w:r w:rsidR="00652E26" w:rsidRPr="009E1488">
              <w:t>https://ec.europa.eu/info/funding-tenders/opportunities/docs/2021-2027/horizon/wp-call/2022/wp_horizon-eic-2022_en.pdf</w:t>
            </w:r>
            <w:r w:rsidR="00652E26">
              <w:t xml:space="preserve">; EIC 2023 metų darbo programa </w:t>
            </w:r>
            <w:r w:rsidR="00652E26" w:rsidRPr="009E1488">
              <w:t>https://ec.europa.eu/info/funding-tenders/opportunities/docs/2021-2027/horizon/wp-call/2023/wp_horizon-eic-2023_en.pdf</w:t>
            </w:r>
            <w:r w:rsidR="007E75B1">
              <w:t>;</w:t>
            </w:r>
          </w:p>
          <w:p w14:paraId="4A12965D" w14:textId="4942E9CF" w:rsidR="00203713" w:rsidRDefault="009E48B2">
            <w:pPr>
              <w:jc w:val="both"/>
              <w:rPr>
                <w:iCs/>
                <w:szCs w:val="24"/>
              </w:rPr>
            </w:pPr>
            <w:r>
              <w:rPr>
                <w:iCs/>
                <w:szCs w:val="24"/>
              </w:rPr>
              <w:t>5.1.</w:t>
            </w:r>
            <w:r w:rsidR="00EC7BC3">
              <w:rPr>
                <w:iCs/>
                <w:szCs w:val="24"/>
              </w:rPr>
              <w:t>1</w:t>
            </w:r>
            <w:r>
              <w:rPr>
                <w:iCs/>
                <w:szCs w:val="24"/>
              </w:rPr>
              <w:t>.2</w:t>
            </w:r>
            <w:r w:rsidR="00652E26">
              <w:rPr>
                <w:iCs/>
                <w:szCs w:val="24"/>
              </w:rPr>
              <w:t xml:space="preserve">. mokslininkų individualių podoktorantūros stažuočių Lietuvos institucijose (Europinė stažuotė, angl. </w:t>
            </w:r>
            <w:r w:rsidR="00652E26">
              <w:rPr>
                <w:i/>
                <w:szCs w:val="24"/>
              </w:rPr>
              <w:t>European fellowship</w:t>
            </w:r>
            <w:r w:rsidR="00652E26">
              <w:rPr>
                <w:iCs/>
                <w:szCs w:val="24"/>
              </w:rPr>
              <w:t xml:space="preserve">) ir trečiosiose šalyse (Pasaulinė stažuotė, angl. </w:t>
            </w:r>
            <w:r w:rsidR="00652E26">
              <w:rPr>
                <w:i/>
                <w:szCs w:val="24"/>
              </w:rPr>
              <w:t>Global fellowship</w:t>
            </w:r>
            <w:r w:rsidR="00652E26">
              <w:rPr>
                <w:iCs/>
                <w:szCs w:val="24"/>
              </w:rPr>
              <w:t>) projektai, negavę EK finansavimo pagal programos „Europos horizontas“ programos „</w:t>
            </w:r>
            <w:r w:rsidR="00652E26">
              <w:rPr>
                <w:i/>
                <w:szCs w:val="24"/>
              </w:rPr>
              <w:t>Marie Sk</w:t>
            </w:r>
            <w:r w:rsidR="00652E26">
              <w:rPr>
                <w:i/>
                <w:sz w:val="20"/>
                <w:szCs w:val="24"/>
              </w:rPr>
              <w:t>ł</w:t>
            </w:r>
            <w:r w:rsidR="00652E26">
              <w:rPr>
                <w:i/>
                <w:szCs w:val="24"/>
              </w:rPr>
              <w:t>odowska-Curie</w:t>
            </w:r>
            <w:r w:rsidR="00652E26">
              <w:rPr>
                <w:iCs/>
                <w:szCs w:val="24"/>
              </w:rPr>
              <w:t xml:space="preserve"> veiksmai“ (toliau – MSC veiksmai) schemą:</w:t>
            </w:r>
          </w:p>
          <w:p w14:paraId="461F3AD0" w14:textId="40E556F3" w:rsidR="00203713" w:rsidRDefault="009E48B2">
            <w:pPr>
              <w:jc w:val="both"/>
              <w:rPr>
                <w:szCs w:val="24"/>
              </w:rPr>
            </w:pPr>
            <w:r>
              <w:rPr>
                <w:szCs w:val="24"/>
              </w:rPr>
              <w:t>5.1</w:t>
            </w:r>
            <w:r w:rsidR="00652E26">
              <w:rPr>
                <w:szCs w:val="24"/>
              </w:rPr>
              <w:t>.</w:t>
            </w:r>
            <w:r w:rsidR="00EC7BC3">
              <w:rPr>
                <w:szCs w:val="24"/>
              </w:rPr>
              <w:t>1</w:t>
            </w:r>
            <w:r>
              <w:rPr>
                <w:szCs w:val="24"/>
              </w:rPr>
              <w:t>.2.1</w:t>
            </w:r>
            <w:r w:rsidR="00652E26">
              <w:rPr>
                <w:szCs w:val="24"/>
              </w:rPr>
              <w:t xml:space="preserve">. gavę EK Kokybės ženklą (angl. </w:t>
            </w:r>
            <w:r w:rsidR="00652E26">
              <w:rPr>
                <w:i/>
                <w:iCs/>
                <w:szCs w:val="24"/>
              </w:rPr>
              <w:t>Seal of Excellence</w:t>
            </w:r>
            <w:r w:rsidR="00652E26">
              <w:rPr>
                <w:szCs w:val="24"/>
              </w:rPr>
              <w:t>);</w:t>
            </w:r>
          </w:p>
          <w:p w14:paraId="37200CEA" w14:textId="6F71BFA6" w:rsidR="00203713" w:rsidRDefault="009E48B2">
            <w:pPr>
              <w:jc w:val="both"/>
              <w:rPr>
                <w:szCs w:val="24"/>
              </w:rPr>
            </w:pPr>
            <w:r>
              <w:rPr>
                <w:szCs w:val="24"/>
              </w:rPr>
              <w:t>5.1.</w:t>
            </w:r>
            <w:r w:rsidR="00EC7BC3">
              <w:rPr>
                <w:szCs w:val="24"/>
              </w:rPr>
              <w:t>1</w:t>
            </w:r>
            <w:r>
              <w:rPr>
                <w:szCs w:val="24"/>
              </w:rPr>
              <w:t>.2.2</w:t>
            </w:r>
            <w:r w:rsidR="00652E26">
              <w:rPr>
                <w:szCs w:val="24"/>
              </w:rPr>
              <w:t xml:space="preserve">. negavę Kokybės ženklo, bet įvertinti ne mažesniu kaip programos „Europos horizontas“ MSC veiksmų darbo programoje nustatytu slenkstiniu balu – 70 proc. (MSC veiksmų darbo programos skelbiamos EK finansavimo ir konkursų portale: 2021–2022 m. darbo programa </w:t>
            </w:r>
            <w:r w:rsidR="00652E26" w:rsidRPr="009E1488">
              <w:rPr>
                <w:szCs w:val="24"/>
              </w:rPr>
              <w:t>https://ec.europa.eu/info/funding-tenders/opportunities/docs/2021-2027/horizon/wp-call/2021-2022/wp-2-msca-actions_horizon-2021-2022_en.pdf</w:t>
            </w:r>
            <w:r w:rsidR="00652E26" w:rsidRPr="00F50DD6">
              <w:rPr>
                <w:szCs w:val="24"/>
              </w:rPr>
              <w:t xml:space="preserve">; </w:t>
            </w:r>
            <w:r w:rsidR="00652E26" w:rsidRPr="00F50DD6">
              <w:rPr>
                <w:szCs w:val="24"/>
              </w:rPr>
              <w:lastRenderedPageBreak/>
              <w:t xml:space="preserve">2023–2024 m. darbo programa </w:t>
            </w:r>
            <w:hyperlink r:id="rId10" w:history="1">
              <w:r w:rsidR="00703DFF" w:rsidRPr="009E1488">
                <w:rPr>
                  <w:rStyle w:val="Hipersaitas"/>
                  <w:color w:val="auto"/>
                  <w:szCs w:val="24"/>
                  <w:u w:val="none"/>
                </w:rPr>
                <w:t>https://ec.europa.eu/info/funding-tenders/opportunities/docs/2021-2027/horizon/wp-call/2023-2024/wp-2-msca-actions_horizon-2023-2024_en.pdf</w:t>
              </w:r>
            </w:hyperlink>
            <w:r w:rsidR="00652E26" w:rsidRPr="009E1488">
              <w:rPr>
                <w:szCs w:val="24"/>
              </w:rPr>
              <w:t>)</w:t>
            </w:r>
            <w:r w:rsidR="0036375F">
              <w:rPr>
                <w:szCs w:val="24"/>
              </w:rPr>
              <w:t>;</w:t>
            </w:r>
          </w:p>
          <w:p w14:paraId="639C2E32" w14:textId="7FED82D1" w:rsidR="00703DFF" w:rsidRPr="009E1488" w:rsidRDefault="009E48B2">
            <w:pPr>
              <w:jc w:val="both"/>
            </w:pPr>
            <w:r>
              <w:rPr>
                <w:szCs w:val="24"/>
              </w:rPr>
              <w:t>5.1.</w:t>
            </w:r>
            <w:r w:rsidR="00EC7BC3">
              <w:rPr>
                <w:szCs w:val="24"/>
              </w:rPr>
              <w:t>1.3</w:t>
            </w:r>
            <w:r w:rsidR="00703DFF">
              <w:rPr>
                <w:szCs w:val="24"/>
              </w:rPr>
              <w:t xml:space="preserve">. </w:t>
            </w:r>
            <w:r w:rsidR="00703DFF" w:rsidRPr="00703DFF">
              <w:t xml:space="preserve">programos „Europos horizontas“ Europos mokslinių tyrimų tarybos (angl. </w:t>
            </w:r>
            <w:r w:rsidR="00703DFF" w:rsidRPr="00703DFF">
              <w:rPr>
                <w:i/>
                <w:iCs/>
              </w:rPr>
              <w:t>European Research Council, ERC</w:t>
            </w:r>
            <w:r w:rsidR="00703DFF" w:rsidRPr="00703DFF">
              <w:t xml:space="preserve">) (toliau – EMTT) </w:t>
            </w:r>
            <w:r w:rsidR="00703DFF" w:rsidRPr="00703DFF">
              <w:rPr>
                <w:szCs w:val="24"/>
              </w:rPr>
              <w:t xml:space="preserve">koncepcijos pagrindimo (angl. </w:t>
            </w:r>
            <w:r w:rsidR="00703DFF" w:rsidRPr="00703DFF">
              <w:rPr>
                <w:i/>
                <w:iCs/>
                <w:szCs w:val="24"/>
              </w:rPr>
              <w:t>Proof of Concept</w:t>
            </w:r>
            <w:r w:rsidR="00703DFF" w:rsidRPr="00703DFF">
              <w:rPr>
                <w:szCs w:val="24"/>
              </w:rPr>
              <w:t xml:space="preserve">) dotacijos projektai, </w:t>
            </w:r>
            <w:r w:rsidR="00703DFF" w:rsidRPr="00703DFF">
              <w:t xml:space="preserve">kuriems neskirtas EK finansavimas, bet suteiktas EK Kokybės ženklas (angl. </w:t>
            </w:r>
            <w:r w:rsidR="00703DFF" w:rsidRPr="00703DFF">
              <w:rPr>
                <w:i/>
                <w:iCs/>
              </w:rPr>
              <w:t>Seal of Excellence</w:t>
            </w:r>
            <w:r w:rsidR="00703DFF" w:rsidRPr="00703DFF">
              <w:t>).</w:t>
            </w:r>
            <w:r w:rsidR="00703DFF" w:rsidRPr="00703DFF">
              <w:rPr>
                <w:szCs w:val="24"/>
              </w:rPr>
              <w:t xml:space="preserve"> EMTT darbo programos skelbiamos </w:t>
            </w:r>
            <w:r w:rsidR="00703DFF" w:rsidRPr="00703DFF">
              <w:t xml:space="preserve">EK finansavimo ir konkursų portale: </w:t>
            </w:r>
            <w:r w:rsidR="00703DFF" w:rsidRPr="006F370C">
              <w:t xml:space="preserve">2022 m. darbo programa </w:t>
            </w:r>
            <w:hyperlink r:id="rId11" w:history="1">
              <w:r w:rsidR="00703DFF" w:rsidRPr="009E1488">
                <w:t>https://ec.europa.eu/info/funding-tenders/opportunities/docs/2021-2027/horizon/wp-call/2022/wp_horizon-erc-2022_en.pdf</w:t>
              </w:r>
            </w:hyperlink>
            <w:r w:rsidR="00703DFF" w:rsidRPr="006F370C">
              <w:t xml:space="preserve">; 2023 metų darbo programa </w:t>
            </w:r>
            <w:hyperlink r:id="rId12" w:history="1">
              <w:r w:rsidR="00703DFF" w:rsidRPr="009E1488">
                <w:t>https://ec.europa.eu/info/funding-tenders/opportunities/docs/2021-2027/horizon/wp-call/2023/wp_horizon-erc-2023_en.pdf</w:t>
              </w:r>
            </w:hyperlink>
            <w:r w:rsidR="00703DFF" w:rsidRPr="006F370C">
              <w:t xml:space="preserve">; 2024 m. darbo programa </w:t>
            </w:r>
            <w:hyperlink r:id="rId13" w:history="1">
              <w:r w:rsidR="00703DFF" w:rsidRPr="009E1488">
                <w:t>https://ec.europa.eu/info/funding-tenders/opportunities/docs/2021-2027/horizon/wp-call/2024/wp_horizon-erc-2024_en.pdf</w:t>
              </w:r>
            </w:hyperlink>
            <w:r w:rsidR="00703DFF" w:rsidRPr="009E1488">
              <w:t>.</w:t>
            </w:r>
          </w:p>
          <w:p w14:paraId="5444C5CC" w14:textId="644724EB" w:rsidR="00EC7BC3" w:rsidRPr="00F916DE" w:rsidRDefault="00EC7BC3" w:rsidP="00EC7BC3">
            <w:pPr>
              <w:jc w:val="both"/>
              <w:rPr>
                <w:iCs/>
                <w:szCs w:val="24"/>
              </w:rPr>
            </w:pPr>
            <w:r>
              <w:t>5.1.</w:t>
            </w:r>
            <w:r w:rsidR="00B17124">
              <w:t>2</w:t>
            </w:r>
            <w:r>
              <w:rPr>
                <w:iCs/>
                <w:szCs w:val="24"/>
              </w:rPr>
              <w:t xml:space="preserve">. Pagal Aprašą, teikiamo finansavimo forma – dotacija. </w:t>
            </w:r>
            <w:r w:rsidRPr="00695161">
              <w:rPr>
                <w:iCs/>
                <w:szCs w:val="24"/>
              </w:rPr>
              <w:t>Projektai atrenkami tęstinės atrankos būdu.</w:t>
            </w:r>
          </w:p>
          <w:p w14:paraId="08D42338" w14:textId="1C7AE8CC" w:rsidR="00EC7BC3" w:rsidRDefault="00EC7BC3" w:rsidP="00B17124">
            <w:pPr>
              <w:jc w:val="both"/>
              <w:rPr>
                <w:szCs w:val="24"/>
              </w:rPr>
            </w:pPr>
            <w:r w:rsidRPr="00763F0E">
              <w:rPr>
                <w:iCs/>
                <w:szCs w:val="24"/>
              </w:rPr>
              <w:t>5.1.</w:t>
            </w:r>
            <w:r w:rsidR="00B17124" w:rsidRPr="00763F0E">
              <w:rPr>
                <w:iCs/>
                <w:szCs w:val="24"/>
              </w:rPr>
              <w:t>3</w:t>
            </w:r>
            <w:r w:rsidRPr="00763F0E">
              <w:rPr>
                <w:iCs/>
                <w:szCs w:val="24"/>
              </w:rPr>
              <w:t xml:space="preserve">. </w:t>
            </w:r>
            <w:r w:rsidR="00652FD9">
              <w:rPr>
                <w:szCs w:val="24"/>
              </w:rPr>
              <w:t>Pagal Aprašą projektams įgyvendinti numatoma skirti iki 3</w:t>
            </w:r>
            <w:r w:rsidR="00652FD9">
              <w:t> </w:t>
            </w:r>
            <w:r w:rsidR="00652FD9">
              <w:rPr>
                <w:szCs w:val="24"/>
              </w:rPr>
              <w:t>188</w:t>
            </w:r>
            <w:r w:rsidR="00652FD9">
              <w:t xml:space="preserve"> </w:t>
            </w:r>
            <w:r w:rsidR="00652FD9">
              <w:rPr>
                <w:szCs w:val="24"/>
              </w:rPr>
              <w:t>000,00 Eur (trijų milijonų vieno šimto aštuoniasdešimt aštuonių tūkstančių eurų 00 ct) EGADP lėšų ir ne daugiau kaip 669</w:t>
            </w:r>
            <w:r w:rsidR="00652FD9">
              <w:t> </w:t>
            </w:r>
            <w:r w:rsidR="00652FD9">
              <w:rPr>
                <w:szCs w:val="24"/>
              </w:rPr>
              <w:t>480,00 Eur (šešis šimtus šešiasdešimt devynis tūkstančius keturis šimtus aštuoniasdešimt eurų 00 ct) Lietuvos Respublikos valstybės biudžeto lėšų pridėtinės vertės mokesčiui (toliau – PVM) kompensuoti.</w:t>
            </w:r>
          </w:p>
          <w:p w14:paraId="79A50F0D" w14:textId="70FAA56D" w:rsidR="00203713" w:rsidRDefault="009E48B2">
            <w:pPr>
              <w:jc w:val="both"/>
            </w:pPr>
            <w:r>
              <w:t>5.1.4</w:t>
            </w:r>
            <w:r w:rsidR="00652E26">
              <w:t xml:space="preserve">. Didžiausia vienam projektui galima skirti lėšų suma pagal veiklą, numatytą Aprašo </w:t>
            </w:r>
            <w:r w:rsidR="00EE6C61" w:rsidRPr="00B76AAA">
              <w:t>5.1.1.</w:t>
            </w:r>
            <w:r w:rsidR="00652E26" w:rsidRPr="00B76AAA">
              <w:t>1</w:t>
            </w:r>
            <w:r w:rsidR="00652E26">
              <w:t xml:space="preserve"> papunktyje, – iki 2 500</w:t>
            </w:r>
            <w:r w:rsidR="00B53896">
              <w:t> </w:t>
            </w:r>
            <w:r w:rsidR="00652E26">
              <w:t>000</w:t>
            </w:r>
            <w:r w:rsidR="00B53896">
              <w:t>,00</w:t>
            </w:r>
            <w:r w:rsidR="00652E26">
              <w:t xml:space="preserve"> Eur (dviejų milijonų penkių šimtų tūkstančių eurų</w:t>
            </w:r>
            <w:r w:rsidR="00350A9B">
              <w:t>,</w:t>
            </w:r>
            <w:r w:rsidR="00B53896">
              <w:t xml:space="preserve"> 00ct</w:t>
            </w:r>
            <w:r w:rsidR="00652E26">
              <w:t>), kuri turi sudaryti ne daugiau kaip 70 proc. tinkamų finansuoti išlaidų sumos.</w:t>
            </w:r>
          </w:p>
          <w:p w14:paraId="4C3F4C39" w14:textId="0D1CB689" w:rsidR="00203713" w:rsidRDefault="009E48B2">
            <w:pPr>
              <w:jc w:val="both"/>
              <w:rPr>
                <w:iCs/>
                <w:szCs w:val="24"/>
              </w:rPr>
            </w:pPr>
            <w:r>
              <w:rPr>
                <w:iCs/>
                <w:szCs w:val="24"/>
              </w:rPr>
              <w:t>5.1.5</w:t>
            </w:r>
            <w:r w:rsidR="00652E26">
              <w:rPr>
                <w:iCs/>
                <w:szCs w:val="24"/>
              </w:rPr>
              <w:t xml:space="preserve">. Didžiausia galima projektui skirti finansavimo lėšų suma pagal veiklą, numatytą Aprašo </w:t>
            </w:r>
            <w:r w:rsidR="00EE6C61" w:rsidRPr="00B76AAA">
              <w:rPr>
                <w:iCs/>
                <w:szCs w:val="24"/>
              </w:rPr>
              <w:t>5.1.1.</w:t>
            </w:r>
            <w:r w:rsidR="00652E26" w:rsidRPr="00B76AAA">
              <w:rPr>
                <w:iCs/>
                <w:szCs w:val="24"/>
              </w:rPr>
              <w:t>2</w:t>
            </w:r>
            <w:r w:rsidR="00652E26">
              <w:rPr>
                <w:iCs/>
                <w:szCs w:val="24"/>
              </w:rPr>
              <w:t xml:space="preserve"> papunktyje:</w:t>
            </w:r>
          </w:p>
          <w:p w14:paraId="335C1321" w14:textId="2DD64BEC" w:rsidR="00203713" w:rsidRDefault="009E48B2">
            <w:pPr>
              <w:jc w:val="both"/>
              <w:rPr>
                <w:iCs/>
                <w:szCs w:val="24"/>
              </w:rPr>
            </w:pPr>
            <w:r>
              <w:rPr>
                <w:iCs/>
                <w:szCs w:val="24"/>
              </w:rPr>
              <w:t>5.1.5.1</w:t>
            </w:r>
            <w:r w:rsidR="00652E26">
              <w:rPr>
                <w:iCs/>
                <w:szCs w:val="24"/>
              </w:rPr>
              <w:t>. Europinėms stažuotėms – iki 200</w:t>
            </w:r>
            <w:r w:rsidR="00B53896">
              <w:rPr>
                <w:iCs/>
                <w:szCs w:val="24"/>
              </w:rPr>
              <w:t> </w:t>
            </w:r>
            <w:r w:rsidR="00652E26">
              <w:rPr>
                <w:iCs/>
                <w:szCs w:val="24"/>
              </w:rPr>
              <w:t>000</w:t>
            </w:r>
            <w:r w:rsidR="00B53896">
              <w:rPr>
                <w:iCs/>
                <w:szCs w:val="24"/>
              </w:rPr>
              <w:t>,00</w:t>
            </w:r>
            <w:r w:rsidR="00652E26">
              <w:rPr>
                <w:iCs/>
                <w:szCs w:val="24"/>
              </w:rPr>
              <w:t xml:space="preserve"> Eur (dviejų šimtų tūkstančių eurų</w:t>
            </w:r>
            <w:r w:rsidR="00B53896">
              <w:rPr>
                <w:iCs/>
                <w:szCs w:val="24"/>
              </w:rPr>
              <w:t>, 00 ct</w:t>
            </w:r>
            <w:r w:rsidR="00652E26">
              <w:rPr>
                <w:iCs/>
                <w:szCs w:val="24"/>
              </w:rPr>
              <w:t>);</w:t>
            </w:r>
          </w:p>
          <w:p w14:paraId="6E56AC75" w14:textId="47886414" w:rsidR="00203713" w:rsidRDefault="00F018BB">
            <w:pPr>
              <w:jc w:val="both"/>
              <w:rPr>
                <w:iCs/>
                <w:szCs w:val="24"/>
              </w:rPr>
            </w:pPr>
            <w:r>
              <w:rPr>
                <w:iCs/>
                <w:szCs w:val="24"/>
              </w:rPr>
              <w:t>5.1.5.2</w:t>
            </w:r>
            <w:r w:rsidR="00652E26">
              <w:rPr>
                <w:iCs/>
                <w:szCs w:val="24"/>
              </w:rPr>
              <w:t>. Pasaulinėms stažuotėms – iki 300</w:t>
            </w:r>
            <w:r w:rsidR="00B53896">
              <w:rPr>
                <w:iCs/>
                <w:szCs w:val="24"/>
              </w:rPr>
              <w:t> </w:t>
            </w:r>
            <w:r w:rsidR="00652E26">
              <w:rPr>
                <w:iCs/>
                <w:szCs w:val="24"/>
              </w:rPr>
              <w:t>000</w:t>
            </w:r>
            <w:r w:rsidR="00B53896">
              <w:rPr>
                <w:iCs/>
                <w:szCs w:val="24"/>
              </w:rPr>
              <w:t>,00</w:t>
            </w:r>
            <w:r w:rsidR="00652E26">
              <w:rPr>
                <w:iCs/>
                <w:szCs w:val="24"/>
              </w:rPr>
              <w:t xml:space="preserve"> Eur (trijų šimtų tūkstančių eurų</w:t>
            </w:r>
            <w:r w:rsidR="00B53896">
              <w:rPr>
                <w:iCs/>
                <w:szCs w:val="24"/>
              </w:rPr>
              <w:t>, 00 ct</w:t>
            </w:r>
            <w:r w:rsidR="00652E26">
              <w:rPr>
                <w:iCs/>
                <w:szCs w:val="24"/>
              </w:rPr>
              <w:t>).</w:t>
            </w:r>
          </w:p>
          <w:p w14:paraId="0E22EBAF" w14:textId="493CE92F" w:rsidR="00703DFF" w:rsidRDefault="00F018BB">
            <w:pPr>
              <w:jc w:val="both"/>
              <w:rPr>
                <w:iCs/>
                <w:szCs w:val="24"/>
              </w:rPr>
            </w:pPr>
            <w:r>
              <w:rPr>
                <w:iCs/>
                <w:szCs w:val="24"/>
              </w:rPr>
              <w:t>5.1.</w:t>
            </w:r>
            <w:r w:rsidR="009A2D5E">
              <w:rPr>
                <w:iCs/>
                <w:szCs w:val="24"/>
              </w:rPr>
              <w:t>6</w:t>
            </w:r>
            <w:r w:rsidR="00703DFF">
              <w:rPr>
                <w:iCs/>
                <w:szCs w:val="24"/>
              </w:rPr>
              <w:t xml:space="preserve">. </w:t>
            </w:r>
            <w:r w:rsidR="0078258F" w:rsidRPr="0078258F">
              <w:rPr>
                <w:iCs/>
                <w:szCs w:val="24"/>
              </w:rPr>
              <w:t xml:space="preserve">Didžiausia galima vienam projektui skirti finansavimo lėšų suma pagal veiklą, numatytą Aprašo </w:t>
            </w:r>
            <w:r w:rsidR="00EE6C61" w:rsidRPr="00B76AAA">
              <w:rPr>
                <w:iCs/>
                <w:szCs w:val="24"/>
              </w:rPr>
              <w:t>5.1.1.</w:t>
            </w:r>
            <w:r w:rsidR="0078258F" w:rsidRPr="00B76AAA">
              <w:rPr>
                <w:iCs/>
                <w:szCs w:val="24"/>
              </w:rPr>
              <w:t>3</w:t>
            </w:r>
            <w:r w:rsidR="0078258F" w:rsidRPr="0078258F">
              <w:rPr>
                <w:iCs/>
                <w:szCs w:val="24"/>
              </w:rPr>
              <w:t xml:space="preserve"> papunktyje, </w:t>
            </w:r>
            <w:r w:rsidR="0078258F" w:rsidRPr="0078258F">
              <w:t>–</w:t>
            </w:r>
            <w:r w:rsidR="0078258F" w:rsidRPr="0078258F">
              <w:rPr>
                <w:iCs/>
                <w:szCs w:val="24"/>
              </w:rPr>
              <w:t xml:space="preserve"> </w:t>
            </w:r>
            <w:r w:rsidR="0078258F" w:rsidRPr="0078258F">
              <w:t>150</w:t>
            </w:r>
            <w:r w:rsidR="00B53896">
              <w:t> </w:t>
            </w:r>
            <w:r w:rsidR="0078258F" w:rsidRPr="0078258F">
              <w:t>000</w:t>
            </w:r>
            <w:r w:rsidR="00B53896">
              <w:t>,00</w:t>
            </w:r>
            <w:r w:rsidR="0078258F" w:rsidRPr="0078258F">
              <w:t xml:space="preserve"> Eur (vienas šimtas penkiasdešimt tūkstančių eurų</w:t>
            </w:r>
            <w:r w:rsidR="00B53896">
              <w:t>, 00 ct</w:t>
            </w:r>
            <w:r w:rsidR="0078258F" w:rsidRPr="0078258F">
              <w:t>)</w:t>
            </w:r>
            <w:r w:rsidR="0078258F">
              <w:t>.</w:t>
            </w:r>
          </w:p>
          <w:p w14:paraId="6CB850B1" w14:textId="374FEE34" w:rsidR="00203713" w:rsidRDefault="00F018BB">
            <w:pPr>
              <w:jc w:val="both"/>
              <w:rPr>
                <w:iCs/>
                <w:szCs w:val="24"/>
              </w:rPr>
            </w:pPr>
            <w:r>
              <w:rPr>
                <w:iCs/>
                <w:szCs w:val="24"/>
              </w:rPr>
              <w:t>5.1.</w:t>
            </w:r>
            <w:r w:rsidR="009A2D5E">
              <w:rPr>
                <w:iCs/>
                <w:szCs w:val="24"/>
              </w:rPr>
              <w:t>7</w:t>
            </w:r>
            <w:r w:rsidR="00652E26">
              <w:rPr>
                <w:iCs/>
                <w:szCs w:val="24"/>
              </w:rPr>
              <w:t xml:space="preserve">. Didžiausia galima projektų finansuojamoji dalis veiklai, nurodytai Aprašo </w:t>
            </w:r>
            <w:r w:rsidR="00EE6C61" w:rsidRPr="00B76AAA">
              <w:rPr>
                <w:iCs/>
                <w:szCs w:val="24"/>
              </w:rPr>
              <w:t>5.1.1.2</w:t>
            </w:r>
            <w:r w:rsidR="00EE6C61">
              <w:rPr>
                <w:iCs/>
                <w:szCs w:val="24"/>
              </w:rPr>
              <w:t xml:space="preserve"> </w:t>
            </w:r>
            <w:r w:rsidR="00652E26">
              <w:rPr>
                <w:iCs/>
                <w:szCs w:val="24"/>
              </w:rPr>
              <w:t>papunktyje:</w:t>
            </w:r>
          </w:p>
          <w:p w14:paraId="75FC9860" w14:textId="0378751F" w:rsidR="00203713" w:rsidRDefault="00862F8E" w:rsidP="0050262E">
            <w:pPr>
              <w:jc w:val="both"/>
              <w:rPr>
                <w:iCs/>
                <w:szCs w:val="24"/>
              </w:rPr>
            </w:pPr>
            <w:r>
              <w:rPr>
                <w:iCs/>
                <w:szCs w:val="24"/>
              </w:rPr>
              <w:t>5.1.</w:t>
            </w:r>
            <w:r w:rsidR="009A2D5E">
              <w:rPr>
                <w:iCs/>
                <w:szCs w:val="24"/>
              </w:rPr>
              <w:t>7</w:t>
            </w:r>
            <w:r>
              <w:rPr>
                <w:iCs/>
                <w:szCs w:val="24"/>
              </w:rPr>
              <w:t>.</w:t>
            </w:r>
            <w:r w:rsidR="00652E26">
              <w:rPr>
                <w:iCs/>
                <w:szCs w:val="24"/>
              </w:rPr>
              <w:t xml:space="preserve">1. sudaro iki 100 proc. </w:t>
            </w:r>
            <w:r w:rsidR="00652E26" w:rsidRPr="003728BB">
              <w:rPr>
                <w:iCs/>
                <w:szCs w:val="24"/>
              </w:rPr>
              <w:t>visų</w:t>
            </w:r>
            <w:r w:rsidR="00652E26">
              <w:rPr>
                <w:iCs/>
                <w:szCs w:val="24"/>
              </w:rPr>
              <w:t xml:space="preserve"> tinkamų finansuoti projekto išlaidų, kai pareiškėjas yra</w:t>
            </w:r>
            <w:r w:rsidR="0050262E">
              <w:rPr>
                <w:iCs/>
                <w:szCs w:val="24"/>
              </w:rPr>
              <w:t xml:space="preserve"> </w:t>
            </w:r>
            <w:r w:rsidR="0050262E" w:rsidRPr="0050262E">
              <w:rPr>
                <w:iCs/>
                <w:szCs w:val="24"/>
              </w:rPr>
              <w:t>mokslo ir studijų institucij</w:t>
            </w:r>
            <w:r w:rsidR="00866117">
              <w:rPr>
                <w:iCs/>
                <w:szCs w:val="24"/>
              </w:rPr>
              <w:t>a</w:t>
            </w:r>
            <w:r w:rsidR="0050262E" w:rsidRPr="0050262E">
              <w:rPr>
                <w:iCs/>
                <w:szCs w:val="24"/>
              </w:rPr>
              <w:t>, įtraukt</w:t>
            </w:r>
            <w:r w:rsidR="00866117">
              <w:rPr>
                <w:iCs/>
                <w:szCs w:val="24"/>
              </w:rPr>
              <w:t>a</w:t>
            </w:r>
            <w:r w:rsidR="0050262E" w:rsidRPr="0050262E">
              <w:rPr>
                <w:iCs/>
                <w:szCs w:val="24"/>
              </w:rPr>
              <w:t xml:space="preserve"> į Atviros informavimo konsultavimo orientavimo sistemos registrą</w:t>
            </w:r>
            <w:r w:rsidR="0050262E">
              <w:rPr>
                <w:iCs/>
                <w:szCs w:val="24"/>
              </w:rPr>
              <w:t xml:space="preserve"> (toliau –</w:t>
            </w:r>
            <w:r w:rsidR="00652E26">
              <w:rPr>
                <w:iCs/>
                <w:szCs w:val="24"/>
              </w:rPr>
              <w:t xml:space="preserve"> MSI</w:t>
            </w:r>
            <w:r w:rsidR="0050262E">
              <w:rPr>
                <w:iCs/>
                <w:szCs w:val="24"/>
              </w:rPr>
              <w:t>)</w:t>
            </w:r>
            <w:r w:rsidR="00652E26">
              <w:rPr>
                <w:iCs/>
                <w:szCs w:val="24"/>
              </w:rPr>
              <w:t xml:space="preserve"> ir jos vykdoma veikla atitinka sąlygą, nurodytą Aprašo </w:t>
            </w:r>
            <w:r w:rsidR="00EE6C61" w:rsidRPr="00B76AAA">
              <w:rPr>
                <w:iCs/>
                <w:szCs w:val="24"/>
              </w:rPr>
              <w:t>11</w:t>
            </w:r>
            <w:r w:rsidR="00652E26" w:rsidRPr="00B76AAA">
              <w:rPr>
                <w:iCs/>
                <w:szCs w:val="24"/>
              </w:rPr>
              <w:t>.1</w:t>
            </w:r>
            <w:r w:rsidR="00652E26">
              <w:rPr>
                <w:iCs/>
                <w:szCs w:val="24"/>
              </w:rPr>
              <w:t xml:space="preserve"> papunktyje;</w:t>
            </w:r>
          </w:p>
          <w:p w14:paraId="766E814D" w14:textId="73E2F734" w:rsidR="00203713" w:rsidRDefault="00862F8E">
            <w:pPr>
              <w:jc w:val="both"/>
              <w:rPr>
                <w:iCs/>
                <w:szCs w:val="24"/>
              </w:rPr>
            </w:pPr>
            <w:r>
              <w:rPr>
                <w:iCs/>
                <w:szCs w:val="24"/>
              </w:rPr>
              <w:t>5.1.</w:t>
            </w:r>
            <w:r w:rsidR="009A2D5E">
              <w:rPr>
                <w:iCs/>
                <w:szCs w:val="24"/>
              </w:rPr>
              <w:t>7</w:t>
            </w:r>
            <w:r>
              <w:rPr>
                <w:iCs/>
                <w:szCs w:val="24"/>
              </w:rPr>
              <w:t>.</w:t>
            </w:r>
            <w:r w:rsidR="00652E26">
              <w:rPr>
                <w:iCs/>
                <w:szCs w:val="24"/>
              </w:rPr>
              <w:t>2. nustatoma atskirai kiekvienam Pareiškėjui</w:t>
            </w:r>
            <w:r w:rsidR="00652E26">
              <w:t xml:space="preserve">, vadovaujantis Aprašo </w:t>
            </w:r>
            <w:r w:rsidR="00EE6C61" w:rsidRPr="00B76AAA">
              <w:t xml:space="preserve">11 </w:t>
            </w:r>
            <w:r w:rsidR="00350A9B">
              <w:t xml:space="preserve">punkto </w:t>
            </w:r>
            <w:r w:rsidR="00652E26">
              <w:t>nuostatomis,</w:t>
            </w:r>
            <w:r w:rsidR="00652E26">
              <w:rPr>
                <w:iCs/>
                <w:szCs w:val="24"/>
              </w:rPr>
              <w:t xml:space="preserve"> kai pareiškėjas </w:t>
            </w:r>
            <w:r w:rsidR="00652E26" w:rsidRPr="003728BB">
              <w:rPr>
                <w:iCs/>
                <w:szCs w:val="24"/>
              </w:rPr>
              <w:t xml:space="preserve">yra MSI, kurios vykdoma veikla neatitinka Aprašo </w:t>
            </w:r>
            <w:r w:rsidR="00EE6C61" w:rsidRPr="003728BB">
              <w:rPr>
                <w:iCs/>
                <w:szCs w:val="24"/>
              </w:rPr>
              <w:t>11</w:t>
            </w:r>
            <w:r w:rsidR="00652E26" w:rsidRPr="003728BB">
              <w:rPr>
                <w:iCs/>
                <w:szCs w:val="24"/>
              </w:rPr>
              <w:t>.1 papunktyje nurodytos sąlygos, arba</w:t>
            </w:r>
            <w:r w:rsidR="00FC0527" w:rsidRPr="003728BB">
              <w:rPr>
                <w:iCs/>
                <w:szCs w:val="24"/>
              </w:rPr>
              <w:t xml:space="preserve"> labai maž</w:t>
            </w:r>
            <w:r w:rsidR="00866117" w:rsidRPr="003728BB">
              <w:rPr>
                <w:iCs/>
                <w:szCs w:val="24"/>
              </w:rPr>
              <w:t>a</w:t>
            </w:r>
            <w:r w:rsidR="00FC0527" w:rsidRPr="003728BB">
              <w:rPr>
                <w:iCs/>
                <w:szCs w:val="24"/>
              </w:rPr>
              <w:t>, maž</w:t>
            </w:r>
            <w:r w:rsidR="00866117" w:rsidRPr="003728BB">
              <w:rPr>
                <w:iCs/>
                <w:szCs w:val="24"/>
              </w:rPr>
              <w:t>a</w:t>
            </w:r>
            <w:r w:rsidR="00FC0527" w:rsidRPr="003728BB">
              <w:rPr>
                <w:iCs/>
                <w:szCs w:val="24"/>
              </w:rPr>
              <w:t xml:space="preserve"> ir vidutinė įmonė</w:t>
            </w:r>
            <w:r w:rsidR="00652E26" w:rsidRPr="003728BB">
              <w:rPr>
                <w:iCs/>
                <w:szCs w:val="24"/>
              </w:rPr>
              <w:t xml:space="preserve"> </w:t>
            </w:r>
            <w:r w:rsidR="00FC0527" w:rsidRPr="003728BB">
              <w:rPr>
                <w:iCs/>
                <w:szCs w:val="24"/>
              </w:rPr>
              <w:t xml:space="preserve">(toliau – </w:t>
            </w:r>
            <w:r w:rsidR="00652E26" w:rsidRPr="003728BB">
              <w:rPr>
                <w:iCs/>
                <w:szCs w:val="24"/>
              </w:rPr>
              <w:t>MVĮ</w:t>
            </w:r>
            <w:r w:rsidR="00FC0527" w:rsidRPr="003728BB">
              <w:rPr>
                <w:iCs/>
                <w:szCs w:val="24"/>
              </w:rPr>
              <w:t>)</w:t>
            </w:r>
            <w:r w:rsidR="00652E26" w:rsidRPr="003728BB">
              <w:t>.</w:t>
            </w:r>
          </w:p>
          <w:p w14:paraId="647AA922" w14:textId="2B11ECF1" w:rsidR="00203713" w:rsidRDefault="00862F8E">
            <w:pPr>
              <w:jc w:val="both"/>
              <w:rPr>
                <w:iCs/>
                <w:szCs w:val="24"/>
              </w:rPr>
            </w:pPr>
            <w:r>
              <w:rPr>
                <w:iCs/>
                <w:szCs w:val="24"/>
              </w:rPr>
              <w:t>5.1.8</w:t>
            </w:r>
            <w:r w:rsidR="00652E26">
              <w:rPr>
                <w:iCs/>
                <w:szCs w:val="24"/>
              </w:rPr>
              <w:t xml:space="preserve">. Projektai turi būti pradėti įgyvendinti ne vėliau kaip per 3 </w:t>
            </w:r>
            <w:r w:rsidR="00E01BD9">
              <w:rPr>
                <w:iCs/>
                <w:szCs w:val="24"/>
              </w:rPr>
              <w:t>(tris)</w:t>
            </w:r>
            <w:r w:rsidR="00652E26">
              <w:rPr>
                <w:iCs/>
                <w:szCs w:val="24"/>
              </w:rPr>
              <w:t>mėnesius nuo sutarties pasirašymo dienos.</w:t>
            </w:r>
          </w:p>
          <w:p w14:paraId="1618AD63" w14:textId="6B25B24C" w:rsidR="00203713" w:rsidRDefault="00862F8E" w:rsidP="00643CEB">
            <w:pPr>
              <w:jc w:val="both"/>
              <w:rPr>
                <w:iCs/>
                <w:szCs w:val="24"/>
              </w:rPr>
            </w:pPr>
            <w:r>
              <w:rPr>
                <w:iCs/>
                <w:szCs w:val="24"/>
              </w:rPr>
              <w:t>5.1.9</w:t>
            </w:r>
            <w:r w:rsidR="00652E26">
              <w:rPr>
                <w:iCs/>
                <w:szCs w:val="24"/>
              </w:rPr>
              <w:t xml:space="preserve">. </w:t>
            </w:r>
            <w:r w:rsidR="00002A13">
              <w:rPr>
                <w:szCs w:val="24"/>
              </w:rPr>
              <w:t>Projektai turi būti baigti įgyvendinti ne vėliau kaip iki 2026 m. gruodžio 31 d</w:t>
            </w:r>
            <w:bookmarkStart w:id="0" w:name="_GoBack"/>
            <w:bookmarkEnd w:id="0"/>
            <w:r w:rsidR="00652E26">
              <w:rPr>
                <w:iCs/>
                <w:szCs w:val="24"/>
              </w:rPr>
              <w:t>.</w:t>
            </w:r>
          </w:p>
        </w:tc>
      </w:tr>
      <w:tr w:rsidR="007D0C24" w14:paraId="4BB14C5D" w14:textId="77777777" w:rsidTr="009E1488">
        <w:trPr>
          <w:trHeight w:val="456"/>
        </w:trPr>
        <w:tc>
          <w:tcPr>
            <w:tcW w:w="14560" w:type="dxa"/>
            <w:gridSpan w:val="5"/>
            <w:tcBorders>
              <w:bottom w:val="single" w:sz="4" w:space="0" w:color="auto"/>
            </w:tcBorders>
          </w:tcPr>
          <w:p w14:paraId="23BCC8A7" w14:textId="77777777" w:rsidR="00A82F61" w:rsidRPr="00A82F61" w:rsidRDefault="00A82F61" w:rsidP="00A82F61">
            <w:pPr>
              <w:suppressAutoHyphens/>
              <w:jc w:val="both"/>
              <w:rPr>
                <w:iCs/>
                <w:szCs w:val="24"/>
              </w:rPr>
            </w:pPr>
            <w:r w:rsidRPr="00A82F61">
              <w:rPr>
                <w:iCs/>
                <w:szCs w:val="24"/>
              </w:rPr>
              <w:lastRenderedPageBreak/>
              <w:t xml:space="preserve">5.2. Reikalavimai pareiškėjams: </w:t>
            </w:r>
          </w:p>
          <w:p w14:paraId="1C6A6FDC" w14:textId="77777777" w:rsidR="00A82F61" w:rsidRPr="00A82F61" w:rsidRDefault="00A82F61" w:rsidP="00A82F61">
            <w:pPr>
              <w:suppressAutoHyphens/>
              <w:jc w:val="both"/>
              <w:rPr>
                <w:iCs/>
                <w:szCs w:val="24"/>
              </w:rPr>
            </w:pPr>
            <w:r w:rsidRPr="00A82F61">
              <w:rPr>
                <w:iCs/>
                <w:szCs w:val="24"/>
              </w:rPr>
              <w:t>5.2.1. Galimi pareiškėjai (toliau – Pareiškėjai):</w:t>
            </w:r>
          </w:p>
          <w:p w14:paraId="3A51FF73" w14:textId="689A9265" w:rsidR="00A82F61" w:rsidRPr="00A82F61" w:rsidRDefault="00A82F61" w:rsidP="00A82F61">
            <w:pPr>
              <w:suppressAutoHyphens/>
              <w:jc w:val="both"/>
              <w:rPr>
                <w:iCs/>
                <w:szCs w:val="24"/>
              </w:rPr>
            </w:pPr>
            <w:r w:rsidRPr="00A82F61">
              <w:rPr>
                <w:iCs/>
                <w:szCs w:val="24"/>
              </w:rPr>
              <w:t xml:space="preserve">5.2.1.1. </w:t>
            </w:r>
            <w:r w:rsidRPr="003728BB">
              <w:rPr>
                <w:iCs/>
                <w:szCs w:val="24"/>
              </w:rPr>
              <w:t>MSI</w:t>
            </w:r>
            <w:r w:rsidRPr="00A82F61">
              <w:rPr>
                <w:iCs/>
                <w:szCs w:val="24"/>
              </w:rPr>
              <w:t xml:space="preserve"> – veikloms, numatytoms Aprašo </w:t>
            </w:r>
            <w:r w:rsidR="00EE6C61" w:rsidRPr="001E5CE9">
              <w:rPr>
                <w:iCs/>
                <w:szCs w:val="24"/>
              </w:rPr>
              <w:t xml:space="preserve">5.1.1.2 </w:t>
            </w:r>
            <w:r w:rsidRPr="001E5CE9">
              <w:rPr>
                <w:iCs/>
                <w:szCs w:val="24"/>
              </w:rPr>
              <w:t xml:space="preserve">ir </w:t>
            </w:r>
            <w:r w:rsidR="00EE6C61" w:rsidRPr="001E5CE9">
              <w:rPr>
                <w:iCs/>
                <w:szCs w:val="24"/>
              </w:rPr>
              <w:t>5.1.1.3</w:t>
            </w:r>
            <w:r w:rsidR="00EE6C61">
              <w:rPr>
                <w:iCs/>
                <w:szCs w:val="24"/>
              </w:rPr>
              <w:t xml:space="preserve"> </w:t>
            </w:r>
            <w:r w:rsidRPr="00A82F61">
              <w:rPr>
                <w:iCs/>
                <w:szCs w:val="24"/>
              </w:rPr>
              <w:t>papunkčiuose;</w:t>
            </w:r>
          </w:p>
          <w:p w14:paraId="76C19EEA" w14:textId="4E804007" w:rsidR="00A82F61" w:rsidRPr="00A82F61" w:rsidRDefault="00A82F61" w:rsidP="00A82F61">
            <w:pPr>
              <w:suppressAutoHyphens/>
              <w:jc w:val="both"/>
              <w:rPr>
                <w:iCs/>
                <w:szCs w:val="24"/>
              </w:rPr>
            </w:pPr>
            <w:r w:rsidRPr="00A82F61">
              <w:rPr>
                <w:iCs/>
                <w:szCs w:val="24"/>
              </w:rPr>
              <w:t xml:space="preserve">5.2.1.2. </w:t>
            </w:r>
            <w:r w:rsidRPr="003728BB">
              <w:rPr>
                <w:iCs/>
                <w:szCs w:val="24"/>
              </w:rPr>
              <w:t>MVĮ</w:t>
            </w:r>
            <w:r w:rsidRPr="00A82F61">
              <w:rPr>
                <w:iCs/>
                <w:szCs w:val="24"/>
              </w:rPr>
              <w:t xml:space="preserve"> – veiklai, numatytai Aprašo </w:t>
            </w:r>
            <w:r w:rsidR="00EE6C61" w:rsidRPr="00C96532">
              <w:rPr>
                <w:iCs/>
                <w:szCs w:val="24"/>
              </w:rPr>
              <w:t>5.1.1.2</w:t>
            </w:r>
            <w:r w:rsidR="00EE6C61">
              <w:rPr>
                <w:iCs/>
                <w:szCs w:val="24"/>
              </w:rPr>
              <w:t xml:space="preserve"> </w:t>
            </w:r>
            <w:r w:rsidRPr="00A82F61">
              <w:rPr>
                <w:iCs/>
                <w:szCs w:val="24"/>
              </w:rPr>
              <w:t>papunktyje;</w:t>
            </w:r>
          </w:p>
          <w:p w14:paraId="7CFA636D" w14:textId="65E324B4" w:rsidR="00A82F61" w:rsidRPr="00A82F61" w:rsidRDefault="00A82F61" w:rsidP="00A82F61">
            <w:pPr>
              <w:suppressAutoHyphens/>
              <w:jc w:val="both"/>
              <w:rPr>
                <w:iCs/>
                <w:szCs w:val="24"/>
              </w:rPr>
            </w:pPr>
            <w:r w:rsidRPr="00A82F61">
              <w:rPr>
                <w:iCs/>
                <w:szCs w:val="24"/>
              </w:rPr>
              <w:t xml:space="preserve">5.2.1.3. įmonės, nurodytos Reglamento Nr. 695 48 straipsnio 7 dalies a punkte, – veiklai, numatytai Aprašo </w:t>
            </w:r>
            <w:r w:rsidR="00EE6C61" w:rsidRPr="00C96532">
              <w:rPr>
                <w:iCs/>
                <w:szCs w:val="24"/>
              </w:rPr>
              <w:t>5.1.1.1</w:t>
            </w:r>
            <w:r w:rsidR="00EE6C61">
              <w:rPr>
                <w:iCs/>
                <w:szCs w:val="24"/>
              </w:rPr>
              <w:t xml:space="preserve"> </w:t>
            </w:r>
            <w:r w:rsidRPr="00A82F61">
              <w:rPr>
                <w:iCs/>
                <w:szCs w:val="24"/>
              </w:rPr>
              <w:t xml:space="preserve">papunktyje. </w:t>
            </w:r>
          </w:p>
          <w:p w14:paraId="272EB116" w14:textId="5A2243E1" w:rsidR="00A82F61" w:rsidRPr="00A82F61" w:rsidRDefault="002F3C22" w:rsidP="00A82F61">
            <w:pPr>
              <w:suppressAutoHyphens/>
              <w:jc w:val="both"/>
              <w:rPr>
                <w:iCs/>
                <w:szCs w:val="24"/>
              </w:rPr>
            </w:pPr>
            <w:r>
              <w:rPr>
                <w:iCs/>
                <w:szCs w:val="24"/>
              </w:rPr>
              <w:t>5.2.2</w:t>
            </w:r>
            <w:r w:rsidR="00A82F61" w:rsidRPr="00A82F61">
              <w:rPr>
                <w:iCs/>
                <w:szCs w:val="24"/>
              </w:rPr>
              <w:t xml:space="preserve">. Projektams, finansuojamiems pagal Aprašo </w:t>
            </w:r>
            <w:r w:rsidR="00EE6C61" w:rsidRPr="00C96532">
              <w:rPr>
                <w:iCs/>
                <w:szCs w:val="24"/>
              </w:rPr>
              <w:t>5.1.1.2</w:t>
            </w:r>
            <w:r w:rsidR="00EE6C61">
              <w:rPr>
                <w:iCs/>
                <w:szCs w:val="24"/>
              </w:rPr>
              <w:t xml:space="preserve"> </w:t>
            </w:r>
            <w:r w:rsidR="00A82F61" w:rsidRPr="00A82F61">
              <w:rPr>
                <w:iCs/>
                <w:szCs w:val="24"/>
              </w:rPr>
              <w:t xml:space="preserve">papunktyje nurodytą veiklą, taikomas parengtumo reikalavimas – Pareiškėjas turi būti pateikęs projekto paraišką pagal MSC veiksmų schemas; šis MSC veiksmų projektas EK įgyvendinančių institucijų organizuojamo ekspertinio </w:t>
            </w:r>
            <w:r w:rsidR="00A82F61" w:rsidRPr="00A82F61">
              <w:rPr>
                <w:iCs/>
                <w:szCs w:val="24"/>
              </w:rPr>
              <w:lastRenderedPageBreak/>
              <w:t>vertinimo metu turi būti pripažintas tinkamu finansuoti, t. y. surinkęs ne mažesnį kaip programos „Europos horizontas“ MSC veiksmų darbo programoje nustatytą slenkstinį balą (70 proc.), įskaitant EK Kokybės ženklą gavusius projektus.</w:t>
            </w:r>
          </w:p>
          <w:p w14:paraId="454C53E3" w14:textId="6A2AAA63" w:rsidR="00A82F61" w:rsidRPr="00A82F61" w:rsidRDefault="002F3C22" w:rsidP="00A82F61">
            <w:pPr>
              <w:suppressAutoHyphens/>
              <w:jc w:val="both"/>
              <w:rPr>
                <w:iCs/>
                <w:szCs w:val="24"/>
              </w:rPr>
            </w:pPr>
            <w:r>
              <w:rPr>
                <w:iCs/>
                <w:szCs w:val="24"/>
              </w:rPr>
              <w:t>5.2.3</w:t>
            </w:r>
            <w:r w:rsidR="00A82F61" w:rsidRPr="00A82F61">
              <w:rPr>
                <w:iCs/>
                <w:szCs w:val="24"/>
              </w:rPr>
              <w:t>. Kartu su PĮP turi būti pateikta:</w:t>
            </w:r>
          </w:p>
          <w:p w14:paraId="1C3AFC77" w14:textId="2B509253" w:rsidR="00A82F61" w:rsidRPr="00A82F61" w:rsidRDefault="002F3C22" w:rsidP="00A82F61">
            <w:pPr>
              <w:suppressAutoHyphens/>
              <w:jc w:val="both"/>
              <w:rPr>
                <w:iCs/>
                <w:szCs w:val="24"/>
              </w:rPr>
            </w:pPr>
            <w:r>
              <w:rPr>
                <w:iCs/>
                <w:szCs w:val="24"/>
              </w:rPr>
              <w:t>5.2.3</w:t>
            </w:r>
            <w:r w:rsidR="00A82F61" w:rsidRPr="00A82F61">
              <w:rPr>
                <w:iCs/>
                <w:szCs w:val="24"/>
              </w:rPr>
              <w:t>.1. Programos „Europos horizontas“ paraiškos kopija (</w:t>
            </w:r>
            <w:r w:rsidR="00E01BD9">
              <w:rPr>
                <w:iCs/>
                <w:szCs w:val="24"/>
              </w:rPr>
              <w:t xml:space="preserve">Aprašo </w:t>
            </w:r>
            <w:r w:rsidR="00EE6C61" w:rsidRPr="00C96532">
              <w:rPr>
                <w:iCs/>
                <w:szCs w:val="24"/>
              </w:rPr>
              <w:t>5.1.1.1</w:t>
            </w:r>
            <w:r w:rsidR="00EE6C61">
              <w:rPr>
                <w:iCs/>
                <w:szCs w:val="24"/>
              </w:rPr>
              <w:t xml:space="preserve"> </w:t>
            </w:r>
            <w:r w:rsidR="00E01BD9">
              <w:rPr>
                <w:iCs/>
                <w:szCs w:val="24"/>
              </w:rPr>
              <w:t xml:space="preserve">papunktyje numatyto </w:t>
            </w:r>
            <w:r w:rsidR="00A82F61" w:rsidRPr="00A82F61">
              <w:rPr>
                <w:iCs/>
                <w:szCs w:val="24"/>
              </w:rPr>
              <w:t>veiklos atveju – ilgoji paraiška su priedais);</w:t>
            </w:r>
          </w:p>
          <w:p w14:paraId="1DF42245" w14:textId="24A7BF6B" w:rsidR="00A82F61" w:rsidRPr="00A82F61" w:rsidRDefault="002F3C22" w:rsidP="00A82F61">
            <w:pPr>
              <w:suppressAutoHyphens/>
              <w:jc w:val="both"/>
              <w:rPr>
                <w:iCs/>
                <w:szCs w:val="24"/>
              </w:rPr>
            </w:pPr>
            <w:r>
              <w:rPr>
                <w:iCs/>
                <w:szCs w:val="24"/>
              </w:rPr>
              <w:t>5.2.3</w:t>
            </w:r>
            <w:r w:rsidR="00A82F61" w:rsidRPr="00A82F61">
              <w:rPr>
                <w:iCs/>
                <w:szCs w:val="24"/>
              </w:rPr>
              <w:t xml:space="preserve">.2. Kokybės ženklo (angl. </w:t>
            </w:r>
            <w:r w:rsidR="00A82F61" w:rsidRPr="008064BB">
              <w:rPr>
                <w:i/>
                <w:szCs w:val="24"/>
              </w:rPr>
              <w:t>Seal of Excellence</w:t>
            </w:r>
            <w:r w:rsidR="00A82F61" w:rsidRPr="00A82F61">
              <w:rPr>
                <w:iCs/>
                <w:szCs w:val="24"/>
              </w:rPr>
              <w:t xml:space="preserve">) sertifikato kopija (taikoma, jei numatoma vykdyti Aprašo </w:t>
            </w:r>
            <w:r w:rsidR="00EE6C61" w:rsidRPr="00C96532">
              <w:rPr>
                <w:iCs/>
                <w:szCs w:val="24"/>
              </w:rPr>
              <w:t>5.1.1.1</w:t>
            </w:r>
            <w:r w:rsidR="00A82F61" w:rsidRPr="00C96532">
              <w:rPr>
                <w:iCs/>
                <w:szCs w:val="24"/>
              </w:rPr>
              <w:t xml:space="preserve">, </w:t>
            </w:r>
            <w:r w:rsidR="00EE6C61" w:rsidRPr="00C96532">
              <w:rPr>
                <w:szCs w:val="24"/>
              </w:rPr>
              <w:t xml:space="preserve">5.1.1.2.1 </w:t>
            </w:r>
            <w:r w:rsidR="00A82F61" w:rsidRPr="00C96532">
              <w:rPr>
                <w:iCs/>
                <w:szCs w:val="24"/>
              </w:rPr>
              <w:t xml:space="preserve">ir </w:t>
            </w:r>
            <w:r w:rsidR="00EE6C61" w:rsidRPr="00C96532">
              <w:rPr>
                <w:szCs w:val="24"/>
              </w:rPr>
              <w:t>5.1.1.3</w:t>
            </w:r>
            <w:r w:rsidR="00EE6C61">
              <w:rPr>
                <w:szCs w:val="24"/>
              </w:rPr>
              <w:t xml:space="preserve"> </w:t>
            </w:r>
            <w:r w:rsidR="00A82F61" w:rsidRPr="00A82F61">
              <w:rPr>
                <w:iCs/>
                <w:szCs w:val="24"/>
              </w:rPr>
              <w:t>papunkčiuose nurodytas veiklas);</w:t>
            </w:r>
          </w:p>
          <w:p w14:paraId="39D37E05" w14:textId="12A3A4F7" w:rsidR="00A82F61" w:rsidRPr="00A82F61" w:rsidRDefault="002F3C22" w:rsidP="00A82F61">
            <w:pPr>
              <w:suppressAutoHyphens/>
              <w:jc w:val="both"/>
              <w:rPr>
                <w:iCs/>
                <w:szCs w:val="24"/>
              </w:rPr>
            </w:pPr>
            <w:r>
              <w:rPr>
                <w:iCs/>
                <w:szCs w:val="24"/>
              </w:rPr>
              <w:t>5.2.3</w:t>
            </w:r>
            <w:r w:rsidR="00A82F61" w:rsidRPr="00A82F61">
              <w:rPr>
                <w:iCs/>
                <w:szCs w:val="24"/>
              </w:rPr>
              <w:t xml:space="preserve">.3. paraiškos, pateiktos pagal programos „Europos horizontas“ MSC veiksmų schemą, įvertinimo suvestinės ataskaitos kopija (taikoma, jei numatoma vykdyti Aprašo </w:t>
            </w:r>
            <w:r w:rsidR="00EE6C61" w:rsidRPr="00C96532">
              <w:rPr>
                <w:szCs w:val="24"/>
              </w:rPr>
              <w:t>5.1.1.2.2</w:t>
            </w:r>
            <w:r w:rsidR="00EE6C61">
              <w:rPr>
                <w:szCs w:val="24"/>
              </w:rPr>
              <w:t xml:space="preserve"> </w:t>
            </w:r>
            <w:r w:rsidR="00A82F61" w:rsidRPr="00A82F61">
              <w:rPr>
                <w:iCs/>
                <w:szCs w:val="24"/>
              </w:rPr>
              <w:t>papunktyje nurodytą veiklą);</w:t>
            </w:r>
          </w:p>
          <w:p w14:paraId="01964E34" w14:textId="345C72E2" w:rsidR="00A82F61" w:rsidRPr="00A82F61" w:rsidRDefault="002F3C22" w:rsidP="00A82F61">
            <w:pPr>
              <w:suppressAutoHyphens/>
              <w:jc w:val="both"/>
              <w:rPr>
                <w:iCs/>
                <w:szCs w:val="24"/>
              </w:rPr>
            </w:pPr>
            <w:r>
              <w:rPr>
                <w:iCs/>
                <w:szCs w:val="24"/>
              </w:rPr>
              <w:t>5.2.3</w:t>
            </w:r>
            <w:r w:rsidR="00A82F61" w:rsidRPr="00A82F61">
              <w:rPr>
                <w:iCs/>
                <w:szCs w:val="24"/>
              </w:rPr>
              <w:t xml:space="preserve">.4. pareiškėjo Smulkiojo ar vidutinio verslo subjekto statuso deklaracija, </w:t>
            </w:r>
            <w:r w:rsidR="00CF322C">
              <w:rPr>
                <w:iCs/>
                <w:szCs w:val="24"/>
              </w:rPr>
              <w:t xml:space="preserve">pateikta </w:t>
            </w:r>
            <w:r w:rsidR="00E01BD9">
              <w:rPr>
                <w:iCs/>
                <w:szCs w:val="24"/>
              </w:rPr>
              <w:t>pagal</w:t>
            </w:r>
            <w:r w:rsidR="00CF322C">
              <w:rPr>
                <w:iCs/>
                <w:szCs w:val="24"/>
              </w:rPr>
              <w:t xml:space="preserve"> </w:t>
            </w:r>
            <w:r w:rsidR="00CF322C" w:rsidRPr="00CF322C">
              <w:rPr>
                <w:iCs/>
                <w:szCs w:val="24"/>
              </w:rPr>
              <w:t>Smulkiojo ar vidutinio verslo subjekto statuso deklaracijos formą F1</w:t>
            </w:r>
            <w:r w:rsidR="00CF322C">
              <w:rPr>
                <w:iCs/>
                <w:szCs w:val="24"/>
              </w:rPr>
              <w:t>,</w:t>
            </w:r>
            <w:r w:rsidR="00A82F61" w:rsidRPr="00A82F61">
              <w:rPr>
                <w:iCs/>
                <w:szCs w:val="24"/>
              </w:rPr>
              <w:t xml:space="preserve"> patvirtint</w:t>
            </w:r>
            <w:r w:rsidR="00CF322C">
              <w:rPr>
                <w:iCs/>
                <w:szCs w:val="24"/>
              </w:rPr>
              <w:t>ą</w:t>
            </w:r>
            <w:r w:rsidR="00A82F61" w:rsidRPr="00A82F61">
              <w:rPr>
                <w:iCs/>
                <w:szCs w:val="24"/>
              </w:rPr>
              <w:t xml:space="preserve"> Lietuvos Respublikos </w:t>
            </w:r>
            <w:r w:rsidR="00E01BD9">
              <w:rPr>
                <w:iCs/>
                <w:szCs w:val="24"/>
              </w:rPr>
              <w:t>ekonomikos ir inovacijų</w:t>
            </w:r>
            <w:r w:rsidR="00A82F61" w:rsidRPr="00A82F61">
              <w:rPr>
                <w:iCs/>
                <w:szCs w:val="24"/>
              </w:rPr>
              <w:t xml:space="preserve"> ministro 2008 m. kovo 26 d. įsakymu Nr. 4-119 „Dėl Smulkiojo ar vidutinio verslo subjekto statuso deklaravimo tvarkos aprašo ir Smulkiojo ar vidutinio verslo subjekto statuso deklaracijos formos patvirtinimo“ (taikoma MVĮ);</w:t>
            </w:r>
          </w:p>
          <w:p w14:paraId="7E42BFD5" w14:textId="78980DD0" w:rsidR="00A82F61" w:rsidRPr="00A82F61" w:rsidRDefault="002F3C22" w:rsidP="00A82F61">
            <w:pPr>
              <w:suppressAutoHyphens/>
              <w:jc w:val="both"/>
              <w:rPr>
                <w:iCs/>
                <w:szCs w:val="24"/>
              </w:rPr>
            </w:pPr>
            <w:r>
              <w:rPr>
                <w:iCs/>
                <w:szCs w:val="24"/>
              </w:rPr>
              <w:t>5.2.3</w:t>
            </w:r>
            <w:r w:rsidR="00A82F61" w:rsidRPr="00A82F61">
              <w:rPr>
                <w:iCs/>
                <w:szCs w:val="24"/>
              </w:rPr>
              <w:t>.5. duomenys apie preliminarius finansavimo šaltinius (pareiškėjo įnašą ir netinkamų išlaidų padengimą), kai pareiškėjas yra MVĮ arba įmonė, nurodyta Reglamento Nr. 695 48 straipsnio 7 dalies a punkte;</w:t>
            </w:r>
          </w:p>
          <w:p w14:paraId="61C64F41" w14:textId="345D48E0" w:rsidR="00A82F61" w:rsidRPr="00A82F61" w:rsidRDefault="002F3C22" w:rsidP="00A82F61">
            <w:pPr>
              <w:suppressAutoHyphens/>
              <w:jc w:val="both"/>
              <w:rPr>
                <w:iCs/>
                <w:szCs w:val="24"/>
              </w:rPr>
            </w:pPr>
            <w:r>
              <w:rPr>
                <w:iCs/>
                <w:szCs w:val="24"/>
              </w:rPr>
              <w:t>5.2.3</w:t>
            </w:r>
            <w:r w:rsidR="00A82F61" w:rsidRPr="00A82F61">
              <w:rPr>
                <w:iCs/>
                <w:szCs w:val="24"/>
              </w:rPr>
              <w:t>.6. paskutinių trejų finansinių metų patvirtintų metinių finansinių ataskaitų rinkiniai (netaikoma Lietuvos Respublikos juridiniams asmenims, kurie yra pateikę metinių finansinių ataskaitų rinkinius Juridinių asmenų registrui, kai pareiškėjas yra MVĮ arba įmonė, nurodyta Reglamento Nr. 695 48 straipsnio 7 dalies a punkte).</w:t>
            </w:r>
          </w:p>
          <w:p w14:paraId="7F49C256" w14:textId="2C83F2B5" w:rsidR="0032094F" w:rsidRDefault="002F3C22" w:rsidP="00A82F61">
            <w:pPr>
              <w:suppressAutoHyphens/>
              <w:jc w:val="both"/>
              <w:rPr>
                <w:szCs w:val="24"/>
              </w:rPr>
            </w:pPr>
            <w:r>
              <w:rPr>
                <w:iCs/>
                <w:szCs w:val="24"/>
              </w:rPr>
              <w:t>5.2.4</w:t>
            </w:r>
            <w:r w:rsidR="00A82F61" w:rsidRPr="00A82F61">
              <w:rPr>
                <w:iCs/>
                <w:szCs w:val="24"/>
              </w:rPr>
              <w:t>. Projekto įgyvendinimo metu turi būti įgyvendintos privalomos projektų matomumo ir informavimo apie projektus priemonės pagal Projektų administravimo ir finansavimo taisyklių 341.1–341.4 papunkčiuose nustatytus reikalavimus.</w:t>
            </w:r>
          </w:p>
        </w:tc>
      </w:tr>
      <w:tr w:rsidR="00A82F61" w14:paraId="25353F36" w14:textId="77777777" w:rsidTr="009E1488">
        <w:trPr>
          <w:trHeight w:val="204"/>
        </w:trPr>
        <w:tc>
          <w:tcPr>
            <w:tcW w:w="14560" w:type="dxa"/>
            <w:gridSpan w:val="5"/>
            <w:tcBorders>
              <w:bottom w:val="single" w:sz="4" w:space="0" w:color="auto"/>
            </w:tcBorders>
          </w:tcPr>
          <w:p w14:paraId="7131F948" w14:textId="420282C7" w:rsidR="00A82F61" w:rsidRPr="0032094F" w:rsidRDefault="00A82F61" w:rsidP="00A82F61">
            <w:pPr>
              <w:suppressAutoHyphens/>
              <w:jc w:val="both"/>
              <w:rPr>
                <w:b/>
                <w:bCs/>
                <w:szCs w:val="24"/>
              </w:rPr>
            </w:pPr>
            <w:r w:rsidRPr="0032094F">
              <w:rPr>
                <w:b/>
                <w:bCs/>
                <w:szCs w:val="24"/>
              </w:rPr>
              <w:lastRenderedPageBreak/>
              <w:t>5.3.</w:t>
            </w:r>
            <w:r w:rsidRPr="0032094F">
              <w:rPr>
                <w:b/>
                <w:bCs/>
                <w:i/>
                <w:iCs/>
                <w:szCs w:val="24"/>
              </w:rPr>
              <w:t xml:space="preserve"> </w:t>
            </w:r>
            <w:r w:rsidRPr="0032094F">
              <w:rPr>
                <w:b/>
                <w:bCs/>
                <w:szCs w:val="24"/>
              </w:rPr>
              <w:t>Reikalavimai partneriams</w:t>
            </w:r>
          </w:p>
        </w:tc>
      </w:tr>
      <w:tr w:rsidR="004537B4" w14:paraId="3234ED80" w14:textId="77777777" w:rsidTr="001A1195">
        <w:trPr>
          <w:trHeight w:val="336"/>
        </w:trPr>
        <w:tc>
          <w:tcPr>
            <w:tcW w:w="14560" w:type="dxa"/>
            <w:gridSpan w:val="5"/>
            <w:tcBorders>
              <w:bottom w:val="single" w:sz="4" w:space="0" w:color="auto"/>
            </w:tcBorders>
          </w:tcPr>
          <w:p w14:paraId="5EB71F34" w14:textId="77777777" w:rsidR="004537B4" w:rsidRPr="0032094F" w:rsidRDefault="004537B4" w:rsidP="004537B4">
            <w:pPr>
              <w:suppressAutoHyphens/>
              <w:jc w:val="both"/>
              <w:rPr>
                <w:b/>
                <w:bCs/>
                <w:szCs w:val="24"/>
              </w:rPr>
            </w:pPr>
            <w:r>
              <w:t>5.3.1. Galimybė Pareiškėjui teikti PĮP su partneriu nenumatoma.</w:t>
            </w:r>
          </w:p>
        </w:tc>
      </w:tr>
      <w:tr w:rsidR="00203713" w14:paraId="6BC155FE" w14:textId="77777777" w:rsidTr="009E1488">
        <w:tc>
          <w:tcPr>
            <w:tcW w:w="14560" w:type="dxa"/>
            <w:gridSpan w:val="5"/>
            <w:tcBorders>
              <w:top w:val="single" w:sz="4" w:space="0" w:color="auto"/>
            </w:tcBorders>
          </w:tcPr>
          <w:p w14:paraId="31141DA0" w14:textId="78C2A617" w:rsidR="00203713" w:rsidRDefault="0016561F">
            <w:pPr>
              <w:jc w:val="both"/>
              <w:rPr>
                <w:iCs/>
                <w:szCs w:val="24"/>
              </w:rPr>
            </w:pPr>
            <w:r w:rsidRPr="0016561F">
              <w:rPr>
                <w:b/>
                <w:szCs w:val="24"/>
              </w:rPr>
              <w:t>6. Reikalavimai jungtinio projekto projektams ir jungtinio projekto projektų pareiškėjams</w:t>
            </w:r>
          </w:p>
        </w:tc>
      </w:tr>
      <w:tr w:rsidR="00203713" w14:paraId="0273C184" w14:textId="77777777" w:rsidTr="009E1488">
        <w:trPr>
          <w:trHeight w:val="361"/>
        </w:trPr>
        <w:tc>
          <w:tcPr>
            <w:tcW w:w="14560" w:type="dxa"/>
            <w:gridSpan w:val="5"/>
          </w:tcPr>
          <w:p w14:paraId="51FD6E0D" w14:textId="37520F67" w:rsidR="00203713" w:rsidRDefault="0016561F" w:rsidP="00B45160">
            <w:pPr>
              <w:jc w:val="both"/>
              <w:rPr>
                <w:szCs w:val="24"/>
              </w:rPr>
            </w:pPr>
            <w:r w:rsidRPr="0016561F">
              <w:rPr>
                <w:szCs w:val="24"/>
              </w:rPr>
              <w:t xml:space="preserve">6.1. </w:t>
            </w:r>
            <w:r w:rsidR="00652E26" w:rsidRPr="0016561F">
              <w:rPr>
                <w:szCs w:val="24"/>
              </w:rPr>
              <w:t>Netaikoma.</w:t>
            </w:r>
          </w:p>
        </w:tc>
      </w:tr>
      <w:tr w:rsidR="000C543E" w14:paraId="3BBD923E" w14:textId="77777777" w:rsidTr="001A1195">
        <w:trPr>
          <w:trHeight w:val="361"/>
        </w:trPr>
        <w:tc>
          <w:tcPr>
            <w:tcW w:w="14560" w:type="dxa"/>
            <w:gridSpan w:val="5"/>
          </w:tcPr>
          <w:p w14:paraId="4BB00BB2" w14:textId="27A3A999" w:rsidR="000C543E" w:rsidRPr="0016561F" w:rsidRDefault="000C543E" w:rsidP="0016561F">
            <w:pPr>
              <w:jc w:val="both"/>
              <w:rPr>
                <w:szCs w:val="24"/>
              </w:rPr>
            </w:pPr>
            <w:r w:rsidRPr="003732DB">
              <w:rPr>
                <w:b/>
                <w:szCs w:val="24"/>
              </w:rPr>
              <w:t>7. Projekto tikslinės grupės</w:t>
            </w:r>
          </w:p>
        </w:tc>
      </w:tr>
      <w:tr w:rsidR="000C543E" w14:paraId="27EE5BC2" w14:textId="77777777" w:rsidTr="001A1195">
        <w:trPr>
          <w:trHeight w:val="361"/>
        </w:trPr>
        <w:tc>
          <w:tcPr>
            <w:tcW w:w="14560" w:type="dxa"/>
            <w:gridSpan w:val="5"/>
          </w:tcPr>
          <w:p w14:paraId="03952895" w14:textId="77777777" w:rsidR="000C543E" w:rsidRPr="00DD73DC" w:rsidRDefault="000C543E" w:rsidP="000C543E">
            <w:pPr>
              <w:suppressAutoHyphens/>
              <w:jc w:val="both"/>
              <w:rPr>
                <w:iCs/>
                <w:szCs w:val="24"/>
              </w:rPr>
            </w:pPr>
            <w:r w:rsidRPr="00DD73DC">
              <w:rPr>
                <w:iCs/>
                <w:szCs w:val="24"/>
              </w:rPr>
              <w:t xml:space="preserve">7.1. MSI; </w:t>
            </w:r>
          </w:p>
          <w:p w14:paraId="677C55A4" w14:textId="78564DFA" w:rsidR="000C543E" w:rsidRPr="003732DB" w:rsidRDefault="000C543E" w:rsidP="009E1488">
            <w:pPr>
              <w:suppressAutoHyphens/>
              <w:jc w:val="both"/>
              <w:rPr>
                <w:b/>
                <w:szCs w:val="24"/>
              </w:rPr>
            </w:pPr>
            <w:r w:rsidRPr="00DD73DC">
              <w:rPr>
                <w:iCs/>
                <w:szCs w:val="24"/>
              </w:rPr>
              <w:t>7.2. įmonės.</w:t>
            </w:r>
          </w:p>
        </w:tc>
      </w:tr>
      <w:tr w:rsidR="00203713" w14:paraId="2AF2D579" w14:textId="77777777" w:rsidTr="009E1488">
        <w:trPr>
          <w:trHeight w:val="285"/>
        </w:trPr>
        <w:tc>
          <w:tcPr>
            <w:tcW w:w="14560" w:type="dxa"/>
            <w:gridSpan w:val="5"/>
          </w:tcPr>
          <w:p w14:paraId="2DD3A1CC" w14:textId="6225BF1A" w:rsidR="00203713" w:rsidRDefault="007B3EA9">
            <w:pPr>
              <w:rPr>
                <w:sz w:val="22"/>
                <w:szCs w:val="22"/>
              </w:rPr>
            </w:pPr>
            <w:r w:rsidRPr="00121F78">
              <w:rPr>
                <w:b/>
                <w:szCs w:val="24"/>
              </w:rPr>
              <w:t>8.</w:t>
            </w:r>
            <w:r w:rsidRPr="001A6ED3">
              <w:rPr>
                <w:bCs/>
                <w:szCs w:val="24"/>
              </w:rPr>
              <w:t xml:space="preserve"> </w:t>
            </w:r>
            <w:r w:rsidRPr="003732DB">
              <w:rPr>
                <w:b/>
                <w:szCs w:val="24"/>
              </w:rPr>
              <w:t>Horizontaliųjų principų (toliau – HP) reikalavimai</w:t>
            </w:r>
          </w:p>
        </w:tc>
      </w:tr>
      <w:tr w:rsidR="00203713" w14:paraId="1B836608" w14:textId="77777777" w:rsidTr="009E1488">
        <w:tc>
          <w:tcPr>
            <w:tcW w:w="14560" w:type="dxa"/>
            <w:gridSpan w:val="5"/>
          </w:tcPr>
          <w:p w14:paraId="40F43C94" w14:textId="5D213CBC" w:rsidR="00203713" w:rsidRDefault="007B3EA9" w:rsidP="008064BB">
            <w:pPr>
              <w:tabs>
                <w:tab w:val="left" w:pos="458"/>
              </w:tabs>
              <w:ind w:left="22" w:hanging="22"/>
              <w:jc w:val="both"/>
              <w:rPr>
                <w:szCs w:val="24"/>
              </w:rPr>
            </w:pPr>
            <w:r>
              <w:rPr>
                <w:szCs w:val="24"/>
              </w:rPr>
              <w:t>8</w:t>
            </w:r>
            <w:r w:rsidR="00652E26">
              <w:rPr>
                <w:szCs w:val="24"/>
              </w:rPr>
              <w:t>.1.</w:t>
            </w:r>
            <w:r w:rsidR="00652E26">
              <w:rPr>
                <w:szCs w:val="24"/>
              </w:rPr>
              <w:tab/>
              <w:t xml:space="preserve">Projektuose negali būti numatyta: </w:t>
            </w:r>
          </w:p>
          <w:p w14:paraId="74C4C763" w14:textId="5F23CE8A" w:rsidR="00203713" w:rsidRDefault="007B3EA9" w:rsidP="008064BB">
            <w:pPr>
              <w:tabs>
                <w:tab w:val="left" w:pos="458"/>
                <w:tab w:val="left" w:pos="600"/>
              </w:tabs>
              <w:ind w:left="22" w:hanging="22"/>
              <w:jc w:val="both"/>
              <w:rPr>
                <w:szCs w:val="24"/>
              </w:rPr>
            </w:pPr>
            <w:r>
              <w:rPr>
                <w:szCs w:val="24"/>
              </w:rPr>
              <w:t>8</w:t>
            </w:r>
            <w:r w:rsidR="00652E26">
              <w:rPr>
                <w:szCs w:val="24"/>
              </w:rPr>
              <w:t>.1.1.</w:t>
            </w:r>
            <w:r w:rsidR="00652E26">
              <w:rPr>
                <w:szCs w:val="24"/>
              </w:rPr>
              <w:tab/>
              <w:t>apribojimų, kurie turėtų neigiamą poveikį lygių galimybių ir nediskriminavimo dėl lyties, rasės, tautybės, kalbos, kilmės, socialinės padėties, tikėjimo, įsitikinimų ar pažiūrų, amžiaus, negalios, lytinės orientacijos, etninės priklausomybės, religijos principams įgyvendinti;</w:t>
            </w:r>
          </w:p>
          <w:p w14:paraId="3C222810" w14:textId="7BB76097" w:rsidR="00203713" w:rsidRDefault="007B3EA9" w:rsidP="008064BB">
            <w:pPr>
              <w:tabs>
                <w:tab w:val="left" w:pos="458"/>
                <w:tab w:val="left" w:pos="600"/>
              </w:tabs>
              <w:ind w:left="22" w:hanging="22"/>
              <w:jc w:val="both"/>
              <w:rPr>
                <w:szCs w:val="24"/>
              </w:rPr>
            </w:pPr>
            <w:r>
              <w:rPr>
                <w:szCs w:val="24"/>
              </w:rPr>
              <w:t>8</w:t>
            </w:r>
            <w:r w:rsidR="00652E26">
              <w:rPr>
                <w:szCs w:val="24"/>
              </w:rPr>
              <w:t>.1.2.</w:t>
            </w:r>
            <w:r w:rsidR="00652E26">
              <w:rPr>
                <w:szCs w:val="24"/>
              </w:rPr>
              <w:tab/>
              <w:t xml:space="preserve">veiksmų, kurie turėtų neigiamą poveikį darnaus vystymosi principui įgyvendinti. </w:t>
            </w:r>
          </w:p>
          <w:p w14:paraId="0567B479" w14:textId="79D226E2" w:rsidR="00203713" w:rsidRDefault="007B3EA9">
            <w:pPr>
              <w:jc w:val="both"/>
              <w:rPr>
                <w:iCs/>
                <w:szCs w:val="24"/>
              </w:rPr>
            </w:pPr>
            <w:r>
              <w:rPr>
                <w:iCs/>
                <w:szCs w:val="24"/>
              </w:rPr>
              <w:t>8</w:t>
            </w:r>
            <w:r w:rsidR="00652E26">
              <w:rPr>
                <w:iCs/>
                <w:szCs w:val="24"/>
              </w:rPr>
              <w:t xml:space="preserve">.2.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w:t>
            </w:r>
            <w:r w:rsidR="00652E26">
              <w:rPr>
                <w:iCs/>
                <w:szCs w:val="24"/>
              </w:rPr>
              <w:lastRenderedPageBreak/>
              <w:t xml:space="preserve">reglamentą </w:t>
            </w:r>
            <w:r w:rsidR="00652E26" w:rsidRPr="009E1488">
              <w:rPr>
                <w:iCs/>
                <w:szCs w:val="24"/>
              </w:rPr>
              <w:t>(ES) Nr. 2020/852</w:t>
            </w:r>
            <w:r w:rsidR="00652E26" w:rsidRPr="000F4753">
              <w:rPr>
                <w:iCs/>
                <w:szCs w:val="24"/>
              </w:rPr>
              <w:t xml:space="preserve"> </w:t>
            </w:r>
            <w:r w:rsidR="00652E26">
              <w:rPr>
                <w:iCs/>
                <w:szCs w:val="24"/>
              </w:rPr>
              <w:t xml:space="preserve">dėl sistemos tvariam investavimui palengvinti sukūrimo, kuriuo iš dalies keičiamas Reglamentas </w:t>
            </w:r>
            <w:r w:rsidR="00652E26" w:rsidRPr="009E1488">
              <w:rPr>
                <w:iCs/>
                <w:szCs w:val="24"/>
              </w:rPr>
              <w:t>(ES) 2019/2088</w:t>
            </w:r>
            <w:r w:rsidR="00652E26">
              <w:rPr>
                <w:iCs/>
                <w:szCs w:val="24"/>
              </w:rPr>
              <w:t>. Reikalavimai projektų atitikčiai šiam principui įvertinti pateikiami Aprašo 1 priede.</w:t>
            </w:r>
          </w:p>
          <w:p w14:paraId="24E5B5FD" w14:textId="10A64675" w:rsidR="00203713" w:rsidRDefault="007B3EA9" w:rsidP="007B3EA9">
            <w:pPr>
              <w:jc w:val="both"/>
              <w:rPr>
                <w:iCs/>
                <w:szCs w:val="24"/>
              </w:rPr>
            </w:pPr>
            <w:r>
              <w:rPr>
                <w:iCs/>
                <w:szCs w:val="24"/>
              </w:rPr>
              <w:t>8</w:t>
            </w:r>
            <w:r w:rsidR="00652E26">
              <w:rPr>
                <w:iCs/>
                <w:szCs w:val="24"/>
              </w:rPr>
              <w:t xml:space="preserve">.3. </w:t>
            </w:r>
            <w:r w:rsidR="00652E26">
              <w:t xml:space="preserve">Atsižvelgiant į tai, kad pagal Aprašą </w:t>
            </w:r>
            <w:r w:rsidR="00652E26">
              <w:rPr>
                <w:color w:val="000000"/>
              </w:rPr>
              <w:t xml:space="preserve">finansuojami </w:t>
            </w:r>
            <w:r w:rsidR="00652E26">
              <w:t>projektai, kurie yra gavę teigiamą EK įvertinimą, papildomi konkretūs reikalavimai dėl horizontaliųjų principų įgyvendinimo nėra nustatomi.</w:t>
            </w:r>
          </w:p>
        </w:tc>
      </w:tr>
      <w:tr w:rsidR="00203713" w14:paraId="3793F074" w14:textId="77777777" w:rsidTr="009E1488">
        <w:tc>
          <w:tcPr>
            <w:tcW w:w="14560" w:type="dxa"/>
            <w:gridSpan w:val="5"/>
          </w:tcPr>
          <w:p w14:paraId="1AEE0073" w14:textId="55E9A256" w:rsidR="00203713" w:rsidRDefault="007B3EA9">
            <w:pPr>
              <w:tabs>
                <w:tab w:val="left" w:pos="675"/>
              </w:tabs>
              <w:ind w:left="22" w:hanging="22"/>
              <w:jc w:val="both"/>
              <w:rPr>
                <w:szCs w:val="24"/>
              </w:rPr>
            </w:pPr>
            <w:r w:rsidRPr="003732DB">
              <w:rPr>
                <w:b/>
                <w:iCs/>
                <w:szCs w:val="24"/>
              </w:rPr>
              <w:lastRenderedPageBreak/>
              <w:t>9. Europos Sąjungos pagrindinių teisių chartijos (toliau – Chartija) reikalavimai</w:t>
            </w:r>
          </w:p>
        </w:tc>
      </w:tr>
      <w:tr w:rsidR="00203713" w14:paraId="7253B31C" w14:textId="77777777" w:rsidTr="009E1488">
        <w:tc>
          <w:tcPr>
            <w:tcW w:w="14560" w:type="dxa"/>
            <w:gridSpan w:val="5"/>
          </w:tcPr>
          <w:p w14:paraId="0A0E4B0E" w14:textId="07E76327" w:rsidR="004F5BD7" w:rsidRDefault="00A7382C" w:rsidP="00146478">
            <w:pPr>
              <w:tabs>
                <w:tab w:val="left" w:pos="675"/>
              </w:tabs>
              <w:ind w:left="22" w:hanging="22"/>
              <w:jc w:val="both"/>
              <w:rPr>
                <w:szCs w:val="24"/>
              </w:rPr>
            </w:pPr>
            <w:r>
              <w:rPr>
                <w:szCs w:val="24"/>
              </w:rPr>
              <w:t>9.1.</w:t>
            </w:r>
            <w:r w:rsidR="00CF322C">
              <w:rPr>
                <w:szCs w:val="24"/>
              </w:rPr>
              <w:t xml:space="preserve"> </w:t>
            </w:r>
            <w:r w:rsidR="00652E26">
              <w:rPr>
                <w:szCs w:val="24"/>
              </w:rPr>
              <w:t xml:space="preserve">Pagal Aprašą finansuojama veikla, įvertinus ją pagal 2016 m. liepos 23 d. Europos Komisijos pranešimą – Rekomendacijų, kaip užtikrinti, kad būtų laikomasi Europos Sąjungos pagrindinių teisių chartijos nuostatų skirstant Europos struktūrinių ir investicinių fondų paramą (2016/C 269/01), III priedą, nepažeidžia Chartijoje nustatytų pagrindinių teisių. </w:t>
            </w:r>
          </w:p>
          <w:p w14:paraId="5B840229" w14:textId="58A467CF" w:rsidR="00203713" w:rsidRDefault="004F5BD7" w:rsidP="00146478">
            <w:pPr>
              <w:tabs>
                <w:tab w:val="left" w:pos="675"/>
              </w:tabs>
              <w:ind w:left="22" w:hanging="22"/>
              <w:jc w:val="both"/>
              <w:rPr>
                <w:szCs w:val="24"/>
              </w:rPr>
            </w:pPr>
            <w:r>
              <w:rPr>
                <w:szCs w:val="24"/>
              </w:rPr>
              <w:t xml:space="preserve">9.2. </w:t>
            </w:r>
            <w:r w:rsidR="00652E26">
              <w:rPr>
                <w:szCs w:val="24"/>
              </w:rPr>
              <w:t xml:space="preserve">Atsižvelgiant į pagal Aprašą finansuojamos veiklos pobūdį, papildomi reikalavimai dėl aktyvių priemonių Chartijoje įtvirtintoms teisėms </w:t>
            </w:r>
            <w:r w:rsidR="007B3EA9">
              <w:rPr>
                <w:szCs w:val="24"/>
              </w:rPr>
              <w:t xml:space="preserve">užtikrinti </w:t>
            </w:r>
            <w:r w:rsidR="00652E26">
              <w:rPr>
                <w:szCs w:val="24"/>
              </w:rPr>
              <w:t>nėra nustatomi.</w:t>
            </w:r>
          </w:p>
        </w:tc>
      </w:tr>
      <w:tr w:rsidR="00203713" w14:paraId="1A965EC3" w14:textId="77777777" w:rsidTr="009E1488">
        <w:tc>
          <w:tcPr>
            <w:tcW w:w="14560" w:type="dxa"/>
            <w:gridSpan w:val="5"/>
          </w:tcPr>
          <w:p w14:paraId="100B3FAC" w14:textId="362F5235" w:rsidR="00203713" w:rsidRDefault="002F6071">
            <w:pPr>
              <w:rPr>
                <w:b/>
                <w:szCs w:val="24"/>
              </w:rPr>
            </w:pPr>
            <w:r>
              <w:rPr>
                <w:b/>
                <w:szCs w:val="24"/>
              </w:rPr>
              <w:t>10</w:t>
            </w:r>
            <w:r w:rsidR="00652E26">
              <w:rPr>
                <w:b/>
                <w:szCs w:val="24"/>
              </w:rPr>
              <w:t>. Apskritis, kurioje gali būti įgyvendinami projektai</w:t>
            </w:r>
          </w:p>
        </w:tc>
      </w:tr>
      <w:tr w:rsidR="00203713" w14:paraId="49A6C145" w14:textId="77777777" w:rsidTr="009E1488">
        <w:tc>
          <w:tcPr>
            <w:tcW w:w="14560" w:type="dxa"/>
            <w:gridSpan w:val="5"/>
          </w:tcPr>
          <w:p w14:paraId="38A91566" w14:textId="3CADA3E6" w:rsidR="00203713" w:rsidRDefault="002F6071" w:rsidP="00146478">
            <w:pPr>
              <w:jc w:val="both"/>
              <w:rPr>
                <w:szCs w:val="24"/>
              </w:rPr>
            </w:pPr>
            <w:r>
              <w:rPr>
                <w:szCs w:val="24"/>
              </w:rPr>
              <w:t xml:space="preserve">10.1. </w:t>
            </w:r>
            <w:r w:rsidR="00652E26">
              <w:rPr>
                <w:szCs w:val="24"/>
              </w:rPr>
              <w:t>Netaikoma.</w:t>
            </w:r>
          </w:p>
        </w:tc>
      </w:tr>
      <w:tr w:rsidR="00203713" w14:paraId="559EF280" w14:textId="77777777" w:rsidTr="009E1488">
        <w:tc>
          <w:tcPr>
            <w:tcW w:w="14560" w:type="dxa"/>
            <w:gridSpan w:val="5"/>
          </w:tcPr>
          <w:p w14:paraId="1D515E64" w14:textId="6C757A14" w:rsidR="00203713" w:rsidRDefault="002F6071">
            <w:pPr>
              <w:jc w:val="both"/>
              <w:rPr>
                <w:b/>
                <w:szCs w:val="24"/>
              </w:rPr>
            </w:pPr>
            <w:r w:rsidRPr="006010DA">
              <w:rPr>
                <w:b/>
                <w:szCs w:val="24"/>
              </w:rPr>
              <w:t>11. Reikalavimai valstybės pagalbai (kurie nėra nurodyti kituose Aprašo punktuose)</w:t>
            </w:r>
          </w:p>
        </w:tc>
      </w:tr>
      <w:tr w:rsidR="00203713" w14:paraId="719C92B4" w14:textId="77777777" w:rsidTr="009E1488">
        <w:tc>
          <w:tcPr>
            <w:tcW w:w="14560" w:type="dxa"/>
            <w:gridSpan w:val="5"/>
          </w:tcPr>
          <w:p w14:paraId="4DC9FFFA" w14:textId="384245CB" w:rsidR="0060495F" w:rsidRPr="0060495F" w:rsidRDefault="00752667" w:rsidP="0060495F">
            <w:pPr>
              <w:jc w:val="both"/>
            </w:pPr>
            <w:r>
              <w:t>11.</w:t>
            </w:r>
            <w:r w:rsidR="0060495F" w:rsidRPr="0060495F">
              <w:t xml:space="preserve">1. </w:t>
            </w:r>
            <w:r w:rsidR="00CF322C">
              <w:t>Kai Pa</w:t>
            </w:r>
            <w:r w:rsidR="0060495F" w:rsidRPr="0060495F">
              <w:t xml:space="preserve">reiškėjas </w:t>
            </w:r>
            <w:r w:rsidR="00CF322C">
              <w:t xml:space="preserve">yra </w:t>
            </w:r>
            <w:r w:rsidR="0060495F" w:rsidRPr="0060495F">
              <w:t>MSI</w:t>
            </w:r>
            <w:r w:rsidR="00CF322C">
              <w:t xml:space="preserve">, jis </w:t>
            </w:r>
            <w:r w:rsidR="0060495F" w:rsidRPr="0060495F">
              <w:t>pagal šį Aprašą nelaikomas valstybės pagalbos gavėju, jeigu projekte dalyvauja vykdydamas neekonominę veiklą, kaip tai apibrėžiama Komunikato 20 punkte.</w:t>
            </w:r>
          </w:p>
          <w:p w14:paraId="596DEDBD" w14:textId="7859D6C9" w:rsidR="0060495F" w:rsidRPr="0060495F" w:rsidRDefault="00752667" w:rsidP="0060495F">
            <w:pPr>
              <w:jc w:val="both"/>
            </w:pPr>
            <w:r>
              <w:t>11</w:t>
            </w:r>
            <w:r w:rsidR="0060495F" w:rsidRPr="0060495F">
              <w:t xml:space="preserve">.2. PĮP vertinimo metu nustačius, kad MSI vykdoma projekto veikla neatitinka sąlygų, nurodytų Aprašo </w:t>
            </w:r>
            <w:r w:rsidRPr="00692D31">
              <w:t>11</w:t>
            </w:r>
            <w:r w:rsidR="0060495F" w:rsidRPr="00692D31">
              <w:t>.1</w:t>
            </w:r>
            <w:r w:rsidR="0060495F" w:rsidRPr="0060495F">
              <w:t xml:space="preserve"> papunktyje, projekto veiklų finansavimas yra valstybės pagalba, kaip ji apibrėžta Sutarties dėl Europos Sąjungos veikimo 107 straipsnyje. Finansavimas projektams, skiriamas kaip valstybės pagalba, yra pagalba bendrai finansuojamiems mokslinių tyrimų ir technologijų plėtros projektams, kuri teikiama taikant BBIR I skyriaus nuostatas ir:</w:t>
            </w:r>
          </w:p>
          <w:p w14:paraId="69465648" w14:textId="640A5274" w:rsidR="0060495F" w:rsidRPr="0060495F" w:rsidRDefault="00752667" w:rsidP="0060495F">
            <w:pPr>
              <w:jc w:val="both"/>
            </w:pPr>
            <w:r>
              <w:t>11</w:t>
            </w:r>
            <w:r w:rsidR="0060495F" w:rsidRPr="0060495F">
              <w:t xml:space="preserve">.2.1. </w:t>
            </w:r>
            <w:r w:rsidR="00A87F43" w:rsidRPr="0060495F">
              <w:t>BBI</w:t>
            </w:r>
            <w:r w:rsidR="00A87F43">
              <w:t xml:space="preserve">R </w:t>
            </w:r>
            <w:r w:rsidR="0060495F" w:rsidRPr="0060495F">
              <w:t xml:space="preserve">25b straipsnį (kai vykdomos Aprašo </w:t>
            </w:r>
            <w:r w:rsidR="00943AAF" w:rsidRPr="004E3245">
              <w:rPr>
                <w:szCs w:val="24"/>
              </w:rPr>
              <w:t>5.1.1.2.1</w:t>
            </w:r>
            <w:r w:rsidR="00943AAF" w:rsidRPr="004E3245">
              <w:t xml:space="preserve"> </w:t>
            </w:r>
            <w:r w:rsidR="0060495F" w:rsidRPr="004E3245">
              <w:t xml:space="preserve">ir </w:t>
            </w:r>
            <w:r w:rsidR="00943AAF" w:rsidRPr="004E3245">
              <w:rPr>
                <w:szCs w:val="24"/>
              </w:rPr>
              <w:t>5.1.1.3</w:t>
            </w:r>
            <w:r w:rsidR="00943AAF">
              <w:rPr>
                <w:szCs w:val="24"/>
              </w:rPr>
              <w:t xml:space="preserve"> </w:t>
            </w:r>
            <w:r w:rsidR="0060495F" w:rsidRPr="0060495F">
              <w:t>papunkčiuose nurodytos veiklos);</w:t>
            </w:r>
          </w:p>
          <w:p w14:paraId="4A68F434" w14:textId="29349980" w:rsidR="0060495F" w:rsidRPr="0060495F" w:rsidRDefault="00752667" w:rsidP="0060495F">
            <w:pPr>
              <w:jc w:val="both"/>
            </w:pPr>
            <w:r>
              <w:t>11</w:t>
            </w:r>
            <w:r w:rsidR="0060495F" w:rsidRPr="0060495F">
              <w:t xml:space="preserve">.2.2. </w:t>
            </w:r>
            <w:r w:rsidR="00A87F43" w:rsidRPr="0060495F">
              <w:t>BBI</w:t>
            </w:r>
            <w:r w:rsidR="00A87F43">
              <w:t xml:space="preserve">R </w:t>
            </w:r>
            <w:r w:rsidR="0060495F" w:rsidRPr="0060495F">
              <w:t xml:space="preserve">25 straipsnį (kai vykdoma Aprašo </w:t>
            </w:r>
            <w:r w:rsidR="00AD6C00" w:rsidRPr="00842390">
              <w:rPr>
                <w:szCs w:val="24"/>
              </w:rPr>
              <w:t>5.1.1.2.2</w:t>
            </w:r>
            <w:r w:rsidR="00AD6C00">
              <w:rPr>
                <w:szCs w:val="24"/>
              </w:rPr>
              <w:t xml:space="preserve"> </w:t>
            </w:r>
            <w:r w:rsidR="0060495F" w:rsidRPr="0060495F">
              <w:t>papunktyje nurodyta veikla).</w:t>
            </w:r>
          </w:p>
          <w:p w14:paraId="376D45E2" w14:textId="77FEC216" w:rsidR="0060495F" w:rsidRPr="0060495F" w:rsidRDefault="00752667" w:rsidP="0060495F">
            <w:pPr>
              <w:jc w:val="both"/>
            </w:pPr>
            <w:r>
              <w:t>11</w:t>
            </w:r>
            <w:r w:rsidR="0060495F" w:rsidRPr="0060495F">
              <w:t xml:space="preserve">.3. Kai </w:t>
            </w:r>
            <w:r w:rsidR="00A87F43">
              <w:t>P</w:t>
            </w:r>
            <w:r w:rsidR="0060495F" w:rsidRPr="0060495F">
              <w:t>areiškėjas yra įmonė ir vykdo veiklą, nurodytą:</w:t>
            </w:r>
          </w:p>
          <w:p w14:paraId="761EC484" w14:textId="0368C0E1" w:rsidR="0060495F" w:rsidRPr="0060495F" w:rsidRDefault="00752667" w:rsidP="0060495F">
            <w:pPr>
              <w:jc w:val="both"/>
            </w:pPr>
            <w:r>
              <w:t>11</w:t>
            </w:r>
            <w:r w:rsidR="0060495F" w:rsidRPr="0060495F">
              <w:t xml:space="preserve">.3.1. Aprašo </w:t>
            </w:r>
            <w:r w:rsidR="00AD6C00" w:rsidRPr="00842390">
              <w:t>5.1.1.1</w:t>
            </w:r>
            <w:r w:rsidR="00AD6C00">
              <w:t xml:space="preserve"> </w:t>
            </w:r>
            <w:r w:rsidR="0060495F" w:rsidRPr="0060495F">
              <w:t>papunktyje</w:t>
            </w:r>
            <w:r w:rsidR="00A87F43">
              <w:t xml:space="preserve"> –</w:t>
            </w:r>
            <w:r w:rsidR="0060495F" w:rsidRPr="0060495F">
              <w:t xml:space="preserve"> finansavimas yra teikiamas kaip valstybės pagalba, taikant BBIR I skyriaus nuostatas ir:</w:t>
            </w:r>
          </w:p>
          <w:p w14:paraId="1565FEDB" w14:textId="0856B968" w:rsidR="0060495F" w:rsidRPr="0060495F" w:rsidRDefault="00752667" w:rsidP="0060495F">
            <w:pPr>
              <w:jc w:val="both"/>
            </w:pPr>
            <w:r>
              <w:t>11</w:t>
            </w:r>
            <w:r w:rsidR="0060495F" w:rsidRPr="0060495F">
              <w:t xml:space="preserve">.3.1.1. </w:t>
            </w:r>
            <w:r w:rsidR="00A87F43" w:rsidRPr="0060495F">
              <w:t>BBI</w:t>
            </w:r>
            <w:r w:rsidR="00A87F43">
              <w:t xml:space="preserve">R </w:t>
            </w:r>
            <w:r w:rsidR="0060495F" w:rsidRPr="0060495F">
              <w:t>25a straipsnį, kai pareiškėjas yra startuolis arba MVĮ pagal Reglamento Nr. 695 48 straipsnio 7 dalies a punktą;</w:t>
            </w:r>
          </w:p>
          <w:p w14:paraId="04EED7A0" w14:textId="3C929EE1" w:rsidR="0060495F" w:rsidRPr="0060495F" w:rsidRDefault="00752667" w:rsidP="0060495F">
            <w:pPr>
              <w:jc w:val="both"/>
            </w:pPr>
            <w:r>
              <w:t>11</w:t>
            </w:r>
            <w:r w:rsidR="0060495F" w:rsidRPr="0060495F">
              <w:t xml:space="preserve">.3.1.2. </w:t>
            </w:r>
            <w:r w:rsidR="00A87F43" w:rsidRPr="0060495F">
              <w:t>BBI</w:t>
            </w:r>
            <w:r w:rsidR="00A87F43">
              <w:t>R</w:t>
            </w:r>
            <w:r w:rsidR="00A87F43" w:rsidRPr="0060495F">
              <w:t xml:space="preserve"> </w:t>
            </w:r>
            <w:r w:rsidR="0060495F" w:rsidRPr="0060495F">
              <w:t>25 straipsnį, kai pareiškėjas yra maža vidutinės kapitalizacijos įmonė pagal Reglamento Nr. 695 2 straipsnio 20 punktą ir 48 straipsnio 7 dalies a punktą.</w:t>
            </w:r>
          </w:p>
          <w:p w14:paraId="59D2D437" w14:textId="3B9A78FD" w:rsidR="0060495F" w:rsidRPr="0060495F" w:rsidRDefault="00752667" w:rsidP="0060495F">
            <w:pPr>
              <w:jc w:val="both"/>
            </w:pPr>
            <w:r>
              <w:t>11</w:t>
            </w:r>
            <w:r w:rsidR="0060495F" w:rsidRPr="0060495F">
              <w:t xml:space="preserve">.3.2. Aprašo </w:t>
            </w:r>
            <w:r w:rsidR="00AD6C00" w:rsidRPr="00842390">
              <w:rPr>
                <w:szCs w:val="24"/>
              </w:rPr>
              <w:t>5.1.1.2.1</w:t>
            </w:r>
            <w:r w:rsidR="00AD6C00">
              <w:rPr>
                <w:szCs w:val="24"/>
              </w:rPr>
              <w:t xml:space="preserve"> </w:t>
            </w:r>
            <w:r w:rsidR="0060495F" w:rsidRPr="0060495F">
              <w:t>papunktyje finansavimas yra teikiamas kaip valstybės pagalba, taikant BBIR I skyriaus nuostatas ir 25b straipsnį.</w:t>
            </w:r>
          </w:p>
          <w:p w14:paraId="08241993" w14:textId="14429ED6" w:rsidR="0060495F" w:rsidRPr="0060495F" w:rsidRDefault="00752667" w:rsidP="0060495F">
            <w:pPr>
              <w:jc w:val="both"/>
            </w:pPr>
            <w:r>
              <w:t>11</w:t>
            </w:r>
            <w:r w:rsidR="0060495F" w:rsidRPr="0060495F">
              <w:t xml:space="preserve">.3.3. Aprašo </w:t>
            </w:r>
            <w:r w:rsidR="00AD6C00" w:rsidRPr="00842390">
              <w:rPr>
                <w:szCs w:val="24"/>
              </w:rPr>
              <w:t>5.1.1.2.2</w:t>
            </w:r>
            <w:r w:rsidR="00AD6C00">
              <w:rPr>
                <w:szCs w:val="24"/>
              </w:rPr>
              <w:t xml:space="preserve"> </w:t>
            </w:r>
            <w:r w:rsidR="0060495F" w:rsidRPr="0060495F">
              <w:t>papunktyje finansavimas teikiamas kaip valstybės pagalba pagal BBIR I skyriaus nuostatas ir BBIR 25 straipsnį.</w:t>
            </w:r>
          </w:p>
          <w:p w14:paraId="6BF5DCD7" w14:textId="3003BFD4" w:rsidR="0060495F" w:rsidRPr="00A87F43" w:rsidRDefault="00752667" w:rsidP="0060495F">
            <w:pPr>
              <w:jc w:val="both"/>
            </w:pPr>
            <w:r>
              <w:t>11</w:t>
            </w:r>
            <w:r w:rsidR="0060495F" w:rsidRPr="0060495F">
              <w:t>.4. Vadovaujantis BBIR 25a straipsnio 5 dalimi ir atsižvelgiant į EIC priemonės „Akceleratorius“ taisykles, pagalbos intensyvumas neturi viršyti 70 procentų tinkamų finansuoti išlaidų.</w:t>
            </w:r>
          </w:p>
          <w:p w14:paraId="52260609" w14:textId="61F0C425" w:rsidR="0060495F" w:rsidRPr="0060495F" w:rsidRDefault="00752667" w:rsidP="0060495F">
            <w:pPr>
              <w:jc w:val="both"/>
            </w:pPr>
            <w:r>
              <w:t>11</w:t>
            </w:r>
            <w:r w:rsidR="0060495F" w:rsidRPr="0060495F">
              <w:t>.5. Vadovaujantis BBIR 25b straipsnio 4 dalimi ir atsižvelgiant į EMTT ir MSC veiksmų taisykles, pagalbos intensyvumas gali siekti iki 100 procentų tinkamų finansuoti išlaidų.</w:t>
            </w:r>
          </w:p>
          <w:p w14:paraId="17C270B2" w14:textId="542277E4" w:rsidR="0060495F" w:rsidRPr="0060495F" w:rsidRDefault="00752667" w:rsidP="0060495F">
            <w:pPr>
              <w:jc w:val="both"/>
            </w:pPr>
            <w:r>
              <w:t>11</w:t>
            </w:r>
            <w:r w:rsidR="0060495F" w:rsidRPr="0060495F">
              <w:t>.6. Vadovaujantis BBIR 25 straipsnio 5 dalies a, b ir c punktais, pagalbos intensyvumas kiekvienam pagalbos gavėjui neturi viršyti:</w:t>
            </w:r>
          </w:p>
          <w:p w14:paraId="196A25F2" w14:textId="495E5625" w:rsidR="0060495F" w:rsidRPr="0060495F" w:rsidRDefault="00752667" w:rsidP="0060495F">
            <w:pPr>
              <w:jc w:val="both"/>
            </w:pPr>
            <w:r>
              <w:lastRenderedPageBreak/>
              <w:t>11</w:t>
            </w:r>
            <w:r w:rsidR="0060495F" w:rsidRPr="0060495F">
              <w:t>.6.1. 100 % tinkamų finansuoti išlaidų – fundamentiniams tyrimams;</w:t>
            </w:r>
          </w:p>
          <w:p w14:paraId="183E811E" w14:textId="431BADFF" w:rsidR="0060495F" w:rsidRPr="0060495F" w:rsidRDefault="00752667" w:rsidP="0060495F">
            <w:pPr>
              <w:jc w:val="both"/>
            </w:pPr>
            <w:r>
              <w:t>11</w:t>
            </w:r>
            <w:r w:rsidR="0060495F" w:rsidRPr="0060495F">
              <w:t>.6.2. 50 % tinkamų finansuoti išlaidų – pramoniniams tyrimams;</w:t>
            </w:r>
          </w:p>
          <w:p w14:paraId="30EC2B53" w14:textId="17EEE056" w:rsidR="0060495F" w:rsidRPr="0060495F" w:rsidRDefault="00752667" w:rsidP="0060495F">
            <w:pPr>
              <w:jc w:val="both"/>
            </w:pPr>
            <w:r>
              <w:t>11</w:t>
            </w:r>
            <w:r w:rsidR="0060495F" w:rsidRPr="0060495F">
              <w:t>.6.3. 25 % tinkamų finansuoti išlaidų – bandomajai taikomajai veiklai.</w:t>
            </w:r>
          </w:p>
          <w:p w14:paraId="6F46D74E" w14:textId="096EE240" w:rsidR="0060495F" w:rsidRPr="0060495F" w:rsidRDefault="00752667" w:rsidP="0060495F">
            <w:pPr>
              <w:jc w:val="both"/>
            </w:pPr>
            <w:r>
              <w:t>11</w:t>
            </w:r>
            <w:r w:rsidR="0060495F" w:rsidRPr="0060495F">
              <w:t xml:space="preserve">.7. Aprašo </w:t>
            </w:r>
            <w:r w:rsidR="00AD6C00" w:rsidRPr="00FE3EFB">
              <w:t>11</w:t>
            </w:r>
            <w:r w:rsidR="0060495F" w:rsidRPr="00FE3EFB">
              <w:t xml:space="preserve">.6.2 ir </w:t>
            </w:r>
            <w:r w:rsidR="00AD6C00" w:rsidRPr="00FE3EFB">
              <w:t>11</w:t>
            </w:r>
            <w:r w:rsidR="0060495F" w:rsidRPr="00FE3EFB">
              <w:t>.6.3</w:t>
            </w:r>
            <w:r w:rsidR="0060495F" w:rsidRPr="0060495F">
              <w:t xml:space="preserve"> papunkčiuose nurodytas pagalbos intensyvumas gali būti padidintas iki 80 procentų, kai tenkinamos BBIR 25 straipsnio 6 dalies a ir b punktuose nurodytos sąlygos.</w:t>
            </w:r>
          </w:p>
          <w:p w14:paraId="0BBEC878" w14:textId="0CC603DD" w:rsidR="0060495F" w:rsidRPr="0060495F" w:rsidRDefault="00752667" w:rsidP="0060495F">
            <w:pPr>
              <w:jc w:val="both"/>
            </w:pPr>
            <w:r>
              <w:t>11</w:t>
            </w:r>
            <w:r w:rsidR="0060495F" w:rsidRPr="0060495F">
              <w:t xml:space="preserve">.8. </w:t>
            </w:r>
            <w:r w:rsidR="00B85F6F" w:rsidRPr="00B85F6F">
              <w:t xml:space="preserve">Siekiant nustatyti, ar teikiamas finansavimas yra </w:t>
            </w:r>
            <w:r w:rsidR="00B85F6F">
              <w:t>/ nėra valstybės pagalba,</w:t>
            </w:r>
            <w:r w:rsidR="00B85F6F" w:rsidRPr="00B85F6F">
              <w:t xml:space="preserve"> </w:t>
            </w:r>
            <w:r w:rsidR="0060495F" w:rsidRPr="0060495F">
              <w:t xml:space="preserve">Administruojančioji institucija, vertindama </w:t>
            </w:r>
            <w:r w:rsidR="00B85F6F" w:rsidRPr="00B85F6F">
              <w:t xml:space="preserve">PĮP, pildo Patikros lapą dėl valstybės pagalbos ir </w:t>
            </w:r>
            <w:r w:rsidR="00B85F6F" w:rsidRPr="00B85F6F">
              <w:rPr>
                <w:i/>
              </w:rPr>
              <w:t>de minimis</w:t>
            </w:r>
            <w:r w:rsidR="00B85F6F" w:rsidRPr="00B85F6F">
              <w:t xml:space="preserve"> pagalbos buvimo ar nebuvimo</w:t>
            </w:r>
            <w:r w:rsidR="0060495F" w:rsidRPr="0060495F">
              <w:t xml:space="preserve"> (Aprašo 2 priedas).</w:t>
            </w:r>
          </w:p>
          <w:p w14:paraId="311D6442" w14:textId="232FD05E" w:rsidR="0060495F" w:rsidRPr="0060495F" w:rsidRDefault="00752667" w:rsidP="0060495F">
            <w:pPr>
              <w:jc w:val="both"/>
            </w:pPr>
            <w:r>
              <w:t>11</w:t>
            </w:r>
            <w:r w:rsidR="0060495F" w:rsidRPr="0060495F">
              <w:t>.9. Nustačiusi, kad teikiamas finansavimas yra valstybės pagalba, Administruojančioji institucija pildo Projekto atitikties valstybės pagalbos taisyklėms patikros lapą (Aprašo 3 priedas).</w:t>
            </w:r>
          </w:p>
          <w:p w14:paraId="4F9C0873" w14:textId="7C596250" w:rsidR="0060495F" w:rsidRPr="0060495F" w:rsidRDefault="00752667" w:rsidP="0060495F">
            <w:pPr>
              <w:jc w:val="both"/>
            </w:pPr>
            <w:r>
              <w:t>11</w:t>
            </w:r>
            <w:r w:rsidR="0060495F" w:rsidRPr="0060495F">
              <w:t>.10. Valstybės pagalba neteikiama:</w:t>
            </w:r>
          </w:p>
          <w:p w14:paraId="2FFD00C4" w14:textId="0C1D91CC" w:rsidR="0060495F" w:rsidRPr="0060495F" w:rsidRDefault="00752667" w:rsidP="0060495F">
            <w:pPr>
              <w:jc w:val="both"/>
            </w:pPr>
            <w:r>
              <w:t>11</w:t>
            </w:r>
            <w:r w:rsidR="0060495F" w:rsidRPr="0060495F">
              <w:t>.10.1. sunkumus patiriančioms įmonėms, kaip apibrėžta BBIR 2 straipsnio 18 punkte;</w:t>
            </w:r>
          </w:p>
          <w:p w14:paraId="181322A4" w14:textId="1E42E477" w:rsidR="0060495F" w:rsidRPr="0060495F" w:rsidRDefault="00752667" w:rsidP="0060495F">
            <w:pPr>
              <w:jc w:val="both"/>
            </w:pPr>
            <w:r>
              <w:t>11</w:t>
            </w:r>
            <w:r w:rsidR="0060495F" w:rsidRPr="0060495F">
              <w:t xml:space="preserve">.10.2. ūkio subjektams, kuriems išduotas vykdomasis raštas sumoms išieškoti pagal ankstesnį Europos Komisijos sprendimą, kuriame pagalba skelbiama neteisėta ir nesuderinama su vidaus rinka. Nauja valstybės pagalba negali būti teikiama tol, kol nebus sugrąžinta neteisėta ir nesuderinama su vidaus rinka </w:t>
            </w:r>
            <w:r w:rsidR="00C95238" w:rsidRPr="004B4FC9">
              <w:t>Lietuvoje</w:t>
            </w:r>
            <w:r w:rsidR="00C95238">
              <w:t xml:space="preserve"> </w:t>
            </w:r>
            <w:r w:rsidR="0060495F" w:rsidRPr="0060495F">
              <w:t>gauta valstybės pagalba;</w:t>
            </w:r>
          </w:p>
          <w:p w14:paraId="3124B356" w14:textId="6F6B12FC" w:rsidR="0060495F" w:rsidRPr="0060495F" w:rsidRDefault="00752667" w:rsidP="0060495F">
            <w:pPr>
              <w:jc w:val="both"/>
            </w:pPr>
            <w:r>
              <w:t>11</w:t>
            </w:r>
            <w:r w:rsidR="0060495F" w:rsidRPr="0060495F">
              <w:t>.10.3. jei ji neturi skatinamojo poveikio, nustatyto BBIR 6 straipsnyje (taikoma, kai valstybės pagalba teikiama pagal BBIR 25 straipsnį).</w:t>
            </w:r>
          </w:p>
          <w:p w14:paraId="6800C833" w14:textId="79C444E8" w:rsidR="0060495F" w:rsidRPr="0060495F" w:rsidRDefault="00752667" w:rsidP="0060495F">
            <w:pPr>
              <w:jc w:val="both"/>
            </w:pPr>
            <w:r>
              <w:t>11</w:t>
            </w:r>
            <w:r w:rsidR="0060495F" w:rsidRPr="0060495F">
              <w:t>.11. Valstybės pagalba, kurios tinkamas finansuoti išlaidas galima nustatyti ir kuriai pagal BBIR taikoma išimtis, gali būti sumuojama su:</w:t>
            </w:r>
          </w:p>
          <w:p w14:paraId="010D4431" w14:textId="79945FC1" w:rsidR="0060495F" w:rsidRPr="0060495F" w:rsidRDefault="00752667" w:rsidP="0060495F">
            <w:pPr>
              <w:jc w:val="both"/>
            </w:pPr>
            <w:r>
              <w:t>11</w:t>
            </w:r>
            <w:r w:rsidR="0060495F" w:rsidRPr="0060495F">
              <w:t>.11.1. bet kokia kita valstybės pagalba, jei tos veiklos yra susijusios su skirtingomis tinkamomis finansuoti išlaidomis, kurias galima nustatyti;</w:t>
            </w:r>
          </w:p>
          <w:p w14:paraId="74FDC258" w14:textId="4C2A6979" w:rsidR="0060495F" w:rsidRDefault="00752667" w:rsidP="0060495F">
            <w:pPr>
              <w:jc w:val="both"/>
            </w:pPr>
            <w:r>
              <w:t>11</w:t>
            </w:r>
            <w:r w:rsidR="0060495F" w:rsidRPr="0060495F">
              <w:t>.11.2. bet kokia kita valstybės pagalba, susijusia su tomis pačiomis tinkamomis finansuoti išlaidomis, kurios iš dalies arba visiškai sutampa, tik jeigu taip susumavus neviršijamas didžiausias pagalbos intensyvumas ar pagalbos suma pagal BBIR, taikoma tai valstybės pagalba</w:t>
            </w:r>
            <w:r w:rsidR="0060495F">
              <w:t>i.</w:t>
            </w:r>
            <w:r w:rsidR="0060495F" w:rsidRPr="0060495F">
              <w:t xml:space="preserve"> </w:t>
            </w:r>
          </w:p>
          <w:p w14:paraId="4615B32A" w14:textId="121D1243" w:rsidR="0060495F" w:rsidRDefault="00752667" w:rsidP="0060495F">
            <w:pPr>
              <w:jc w:val="both"/>
            </w:pPr>
            <w:r>
              <w:t>11</w:t>
            </w:r>
            <w:r w:rsidR="0060495F">
              <w:t xml:space="preserve">.12. Valstybės pagalba, kuriai pagal BBIR taikoma išimtis, nesumuojama su jokia </w:t>
            </w:r>
            <w:r w:rsidR="0060495F" w:rsidRPr="009E1488">
              <w:rPr>
                <w:i/>
                <w:iCs/>
              </w:rPr>
              <w:t>de minimis</w:t>
            </w:r>
            <w:r w:rsidR="0060495F">
              <w:t xml:space="preserve"> pagalba, susijusia su tomis pačiomis tinkamomis finansuoti išlaidomis, jei susumavus būtų viršytas pagalbos intensyvumas, kaip nustatyta BBIR 8 straipsnio 5 dalyje.</w:t>
            </w:r>
          </w:p>
          <w:p w14:paraId="498727C0" w14:textId="49408052" w:rsidR="0060495F" w:rsidRDefault="00752667" w:rsidP="0060495F">
            <w:pPr>
              <w:jc w:val="both"/>
            </w:pPr>
            <w:r>
              <w:t>11</w:t>
            </w:r>
            <w:r w:rsidR="0060495F">
              <w:t xml:space="preserve">.13. Administruojančioji institucija PĮP vertinimo metu patikrina pareiškėjo teisę gauti valstybės pagalbą pagal BBIR, o Ministerijai priėmus sprendimą finansuoti projektą, per 20 (dvidešimt) darbo dienų registruoja suteiktos valstybės pagalbos sumą </w:t>
            </w:r>
            <w:r w:rsidR="00A87F43">
              <w:t>Suteiktos valstybės pagalbos ir nereikšmingos (</w:t>
            </w:r>
            <w:r w:rsidR="00A87F43" w:rsidRPr="009E1488">
              <w:rPr>
                <w:i/>
                <w:iCs/>
              </w:rPr>
              <w:t>de minimis</w:t>
            </w:r>
            <w:r w:rsidR="00A87F43">
              <w:t>) pagalbos registre. Suteiktos valstybės pagalbos ir nereikšmingos (</w:t>
            </w:r>
            <w:r w:rsidR="00A87F43" w:rsidRPr="009E1488">
              <w:rPr>
                <w:i/>
                <w:iCs/>
              </w:rPr>
              <w:t>de minimis</w:t>
            </w:r>
            <w:r w:rsidR="00A87F43">
              <w:t>) pagalbos registro</w:t>
            </w:r>
            <w:r w:rsidR="0060495F">
              <w:t xml:space="preserve"> nuostatai patvirtinti Lietuvos Respublikos Vyriausybės 2005 m. sausio 19 d. nutarimu Nr. 35 „Dėl Suteiktos valstybės pagalbos ir nereikšmingos (</w:t>
            </w:r>
            <w:r w:rsidR="0060495F" w:rsidRPr="009E1488">
              <w:rPr>
                <w:i/>
                <w:iCs/>
              </w:rPr>
              <w:t>de minimis</w:t>
            </w:r>
            <w:r w:rsidR="0060495F">
              <w:t>) pagalbos registro nuostatų patvirtinimo“.</w:t>
            </w:r>
          </w:p>
          <w:p w14:paraId="610CD441" w14:textId="72C1AA41" w:rsidR="0060495F" w:rsidRDefault="00752667" w:rsidP="0060495F">
            <w:pPr>
              <w:jc w:val="both"/>
            </w:pPr>
            <w:r>
              <w:t>11</w:t>
            </w:r>
            <w:r w:rsidR="0060495F">
              <w:t>.14. Tais atvejais, kai skiriama pagalbos suma viršija BBIR 9 straipsnio 1 dalies c punkte nustatytas ribas, Ministerija informaciją apie skirtą pagalbą turi pateikti į Europos Komisijos Valstybės pagalbos skaidrumo svetainę per šešis mėnesius nuo pagalbos suteikimo dienos.</w:t>
            </w:r>
          </w:p>
          <w:p w14:paraId="4437A3D8" w14:textId="0AAD7841" w:rsidR="0060495F" w:rsidRDefault="00752667" w:rsidP="0060495F">
            <w:pPr>
              <w:jc w:val="both"/>
            </w:pPr>
            <w:r>
              <w:t>11</w:t>
            </w:r>
            <w:r w:rsidR="0060495F">
              <w:t>.15. Finansavimas projektams, skiriamas kaip valstybės pagalba, teikiamas per BBIR taikymo laikotarpį arba jo taikymo laikotarpio pratęsimą.</w:t>
            </w:r>
          </w:p>
          <w:p w14:paraId="2CE480A1" w14:textId="77777777" w:rsidR="00203713" w:rsidRDefault="00752667" w:rsidP="0060495F">
            <w:pPr>
              <w:jc w:val="both"/>
            </w:pPr>
            <w:r>
              <w:t>11</w:t>
            </w:r>
            <w:r w:rsidR="0060495F">
              <w:t>.16. Visi su projekto įgyvendinimu susiję dokumentai turi būti saugomi Projektų administravimo ir finansavimo taisyklių VIII skyriaus šeštajame skirsnyje nustatyta tvarka ir terminais. Jeigu projektui skiriama valstybės pagalba, projekto vykdytojas visus su projekto įgyvendinimu susijusius dokumentus turi saugoti 10 (dešimt) metų nuo paskutinės pagalbos pagal Aprašą suteikimo dienos.</w:t>
            </w:r>
          </w:p>
          <w:p w14:paraId="25957454" w14:textId="3AE20FE6" w:rsidR="00893578" w:rsidRDefault="00893578" w:rsidP="003C421E">
            <w:pPr>
              <w:jc w:val="both"/>
            </w:pPr>
            <w:r w:rsidRPr="004B4FC9">
              <w:lastRenderedPageBreak/>
              <w:t xml:space="preserve">11.17. </w:t>
            </w:r>
            <w:r w:rsidR="00A67B42" w:rsidRPr="004B4FC9">
              <w:t>Neteisėta ar nesuderinama pripažintą pagalbą pagalbos gavėjas turi grąžinti savanoriškai arba ji gali būti išieškoma (ne ginčo tvarka), kaip tai reglamentuota Lietuvos Respublikos konkurencijos įstatymo 55</w:t>
            </w:r>
            <w:r w:rsidR="00A67B42" w:rsidRPr="004B4FC9">
              <w:rPr>
                <w:vertAlign w:val="superscript"/>
              </w:rPr>
              <w:t>1</w:t>
            </w:r>
            <w:r w:rsidR="00A67B42" w:rsidRPr="004B4FC9">
              <w:t xml:space="preserve"> straipsnyje, Finansinės paramos ir bendrojo finansavimo lėšų grąžinimo į Lietuvos Respublikos valstybės biudžetą taisyklėse, patvirtintose Lietuvos Respublikos Vyriausybės 2005 m. gegužės 30 d. nutarimu Nr. 590 „Dėl Finansinės paramos ir bendrojo finansavimo lėšų grąžinimo į Lietuvos Respublikos valstybės biudžetą taisyklių patvirtinimo“ ir Projektų administravimo ir finansavimo taisyklių IV skyriaus devintajame skirsnyje</w:t>
            </w:r>
            <w:r w:rsidR="003C421E" w:rsidRPr="004B4FC9">
              <w:t>.</w:t>
            </w:r>
          </w:p>
        </w:tc>
      </w:tr>
      <w:tr w:rsidR="00203713" w14:paraId="20241DBB" w14:textId="77777777" w:rsidTr="009E1488">
        <w:tc>
          <w:tcPr>
            <w:tcW w:w="14560" w:type="dxa"/>
            <w:gridSpan w:val="5"/>
          </w:tcPr>
          <w:p w14:paraId="1EB4FB94" w14:textId="2462C936" w:rsidR="00203713" w:rsidRDefault="005B156C">
            <w:pPr>
              <w:ind w:left="426" w:hanging="426"/>
              <w:jc w:val="both"/>
              <w:rPr>
                <w:i/>
                <w:szCs w:val="24"/>
              </w:rPr>
            </w:pPr>
            <w:r>
              <w:rPr>
                <w:b/>
                <w:szCs w:val="24"/>
              </w:rPr>
              <w:lastRenderedPageBreak/>
              <w:t>12</w:t>
            </w:r>
            <w:r w:rsidR="00652E26">
              <w:rPr>
                <w:b/>
                <w:szCs w:val="24"/>
              </w:rPr>
              <w:t>. Projektų atrankos kriterijai</w:t>
            </w:r>
          </w:p>
        </w:tc>
      </w:tr>
      <w:tr w:rsidR="00203713" w14:paraId="4054614F" w14:textId="77777777" w:rsidTr="009E1488">
        <w:trPr>
          <w:trHeight w:val="416"/>
        </w:trPr>
        <w:tc>
          <w:tcPr>
            <w:tcW w:w="14560" w:type="dxa"/>
            <w:gridSpan w:val="5"/>
          </w:tcPr>
          <w:p w14:paraId="64707972" w14:textId="2AC3DBF7" w:rsidR="00150F2F" w:rsidRDefault="005B156C" w:rsidP="00150F2F">
            <w:pPr>
              <w:jc w:val="both"/>
              <w:rPr>
                <w:iCs/>
                <w:szCs w:val="24"/>
              </w:rPr>
            </w:pPr>
            <w:r>
              <w:rPr>
                <w:iCs/>
                <w:szCs w:val="24"/>
              </w:rPr>
              <w:t>12</w:t>
            </w:r>
            <w:r w:rsidR="00150F2F">
              <w:rPr>
                <w:iCs/>
                <w:szCs w:val="24"/>
              </w:rPr>
              <w:t xml:space="preserve">.1. </w:t>
            </w:r>
            <w:r w:rsidR="00A359F1">
              <w:rPr>
                <w:szCs w:val="24"/>
              </w:rPr>
              <w:t xml:space="preserve">Kiekvienas projektas turi atitikti Strateginio valdymo metodikos 136 punkte ir </w:t>
            </w:r>
            <w:r w:rsidR="00A359F1">
              <w:rPr>
                <w:iCs/>
                <w:color w:val="000000"/>
                <w:szCs w:val="24"/>
              </w:rPr>
              <w:t>Projektų administravimo ir finansavimo taisyklių 2 priede nustatytus projektų bendruosius atrankos kriterijus</w:t>
            </w:r>
            <w:r w:rsidR="00150F2F">
              <w:rPr>
                <w:iCs/>
                <w:szCs w:val="24"/>
              </w:rPr>
              <w:t>.</w:t>
            </w:r>
          </w:p>
          <w:p w14:paraId="0FE787E0" w14:textId="5FB5B22A" w:rsidR="00203713" w:rsidRDefault="005B156C" w:rsidP="00150F2F">
            <w:pPr>
              <w:jc w:val="both"/>
              <w:rPr>
                <w:iCs/>
                <w:szCs w:val="24"/>
              </w:rPr>
            </w:pPr>
            <w:r>
              <w:rPr>
                <w:iCs/>
                <w:szCs w:val="24"/>
              </w:rPr>
              <w:t>12</w:t>
            </w:r>
            <w:r w:rsidR="00150F2F">
              <w:rPr>
                <w:iCs/>
                <w:szCs w:val="24"/>
              </w:rPr>
              <w:t xml:space="preserve">.2. </w:t>
            </w:r>
            <w:r w:rsidR="00652E26">
              <w:rPr>
                <w:iCs/>
                <w:szCs w:val="24"/>
              </w:rPr>
              <w:t>Specialieji ir prioritetiniai projektų atrankos kriterijai nėra nustatomi.</w:t>
            </w:r>
          </w:p>
        </w:tc>
      </w:tr>
      <w:tr w:rsidR="005B156C" w14:paraId="5B9210AA" w14:textId="77777777" w:rsidTr="009E1488">
        <w:trPr>
          <w:trHeight w:val="257"/>
        </w:trPr>
        <w:tc>
          <w:tcPr>
            <w:tcW w:w="14560" w:type="dxa"/>
            <w:gridSpan w:val="5"/>
          </w:tcPr>
          <w:p w14:paraId="1D262625" w14:textId="772EE92F" w:rsidR="005B156C" w:rsidRDefault="005B156C" w:rsidP="00150F2F">
            <w:pPr>
              <w:jc w:val="both"/>
              <w:rPr>
                <w:iCs/>
                <w:szCs w:val="24"/>
              </w:rPr>
            </w:pPr>
            <w:r w:rsidRPr="009A4780">
              <w:rPr>
                <w:b/>
                <w:szCs w:val="22"/>
              </w:rPr>
              <w:t>13</w:t>
            </w:r>
            <w:r w:rsidRPr="001A6ED3">
              <w:rPr>
                <w:bCs/>
                <w:szCs w:val="22"/>
              </w:rPr>
              <w:t xml:space="preserve">. </w:t>
            </w:r>
            <w:r w:rsidRPr="006010DA">
              <w:rPr>
                <w:b/>
                <w:szCs w:val="22"/>
              </w:rPr>
              <w:t>Jungtinio projekto projektų atrankos kriterijai (</w:t>
            </w:r>
            <w:r w:rsidRPr="006010DA">
              <w:rPr>
                <w:b/>
                <w:i/>
                <w:szCs w:val="22"/>
              </w:rPr>
              <w:t>pildoma tik jungtiniam projektui)</w:t>
            </w:r>
          </w:p>
        </w:tc>
      </w:tr>
      <w:tr w:rsidR="005B156C" w14:paraId="69638846" w14:textId="77777777" w:rsidTr="001A1195">
        <w:trPr>
          <w:trHeight w:val="416"/>
        </w:trPr>
        <w:tc>
          <w:tcPr>
            <w:tcW w:w="14560" w:type="dxa"/>
            <w:gridSpan w:val="5"/>
          </w:tcPr>
          <w:p w14:paraId="1C5AFB33" w14:textId="7B7DAFA5" w:rsidR="005B156C" w:rsidRPr="009E1488" w:rsidRDefault="005B156C" w:rsidP="00150F2F">
            <w:pPr>
              <w:jc w:val="both"/>
              <w:rPr>
                <w:bCs/>
                <w:szCs w:val="22"/>
              </w:rPr>
            </w:pPr>
            <w:r w:rsidRPr="009E1488">
              <w:rPr>
                <w:bCs/>
                <w:szCs w:val="22"/>
              </w:rPr>
              <w:t>13.1. Netaikoma.</w:t>
            </w:r>
          </w:p>
        </w:tc>
      </w:tr>
      <w:tr w:rsidR="00203713" w14:paraId="4AB79190" w14:textId="77777777" w:rsidTr="009E1488">
        <w:tc>
          <w:tcPr>
            <w:tcW w:w="14560" w:type="dxa"/>
            <w:gridSpan w:val="5"/>
          </w:tcPr>
          <w:p w14:paraId="0025F1BD" w14:textId="650B076A" w:rsidR="00203713" w:rsidRDefault="005B156C">
            <w:pPr>
              <w:rPr>
                <w:b/>
                <w:szCs w:val="24"/>
              </w:rPr>
            </w:pPr>
            <w:r w:rsidRPr="009A4780">
              <w:rPr>
                <w:b/>
                <w:szCs w:val="24"/>
              </w:rPr>
              <w:t>14</w:t>
            </w:r>
            <w:r w:rsidRPr="001A6ED3">
              <w:rPr>
                <w:bCs/>
                <w:szCs w:val="24"/>
              </w:rPr>
              <w:t xml:space="preserve">. </w:t>
            </w:r>
            <w:r w:rsidRPr="006010DA">
              <w:rPr>
                <w:b/>
                <w:szCs w:val="24"/>
              </w:rPr>
              <w:t>Reikalavimai įgyvendinus projektų veiklas</w:t>
            </w:r>
          </w:p>
        </w:tc>
      </w:tr>
      <w:tr w:rsidR="00203713" w14:paraId="5D74C632" w14:textId="77777777" w:rsidTr="009E1488">
        <w:tc>
          <w:tcPr>
            <w:tcW w:w="14560" w:type="dxa"/>
            <w:gridSpan w:val="5"/>
          </w:tcPr>
          <w:p w14:paraId="71EE4909" w14:textId="38629CD9" w:rsidR="00203713" w:rsidRDefault="005B156C" w:rsidP="005B156C">
            <w:pPr>
              <w:rPr>
                <w:szCs w:val="24"/>
              </w:rPr>
            </w:pPr>
            <w:r>
              <w:rPr>
                <w:szCs w:val="24"/>
              </w:rPr>
              <w:t>14.1.</w:t>
            </w:r>
            <w:r w:rsidR="00E83CD4">
              <w:rPr>
                <w:szCs w:val="24"/>
              </w:rPr>
              <w:t xml:space="preserve"> </w:t>
            </w:r>
            <w:r w:rsidR="00652E26">
              <w:rPr>
                <w:szCs w:val="24"/>
              </w:rPr>
              <w:t xml:space="preserve">Papildomi reikalavimai, nei numatyta </w:t>
            </w:r>
            <w:r w:rsidR="00652E26">
              <w:t>Projektų administravimo ir finansavimo taisyklėse</w:t>
            </w:r>
            <w:r w:rsidR="00652E26">
              <w:rPr>
                <w:szCs w:val="24"/>
              </w:rPr>
              <w:t>, nenustatomi.</w:t>
            </w:r>
          </w:p>
        </w:tc>
      </w:tr>
      <w:tr w:rsidR="00203713" w14:paraId="47026A2C" w14:textId="77777777" w:rsidTr="009E1488">
        <w:tc>
          <w:tcPr>
            <w:tcW w:w="14560" w:type="dxa"/>
            <w:gridSpan w:val="5"/>
          </w:tcPr>
          <w:p w14:paraId="63E4439A" w14:textId="3A28135D" w:rsidR="00203713" w:rsidRDefault="005B156C">
            <w:pPr>
              <w:rPr>
                <w:szCs w:val="24"/>
              </w:rPr>
            </w:pPr>
            <w:r>
              <w:rPr>
                <w:b/>
                <w:szCs w:val="24"/>
              </w:rPr>
              <w:t>15</w:t>
            </w:r>
            <w:r w:rsidR="00652E26">
              <w:rPr>
                <w:b/>
                <w:szCs w:val="24"/>
              </w:rPr>
              <w:t>. Kiti reikalavimai</w:t>
            </w:r>
          </w:p>
        </w:tc>
      </w:tr>
      <w:tr w:rsidR="00203713" w14:paraId="0A60F0B6" w14:textId="77777777" w:rsidTr="009E1488">
        <w:tc>
          <w:tcPr>
            <w:tcW w:w="14560" w:type="dxa"/>
            <w:gridSpan w:val="5"/>
          </w:tcPr>
          <w:p w14:paraId="759C5B21" w14:textId="1BA4287C" w:rsidR="00203713" w:rsidRDefault="00E83CD4">
            <w:pPr>
              <w:tabs>
                <w:tab w:val="left" w:pos="1134"/>
              </w:tabs>
              <w:jc w:val="both"/>
              <w:rPr>
                <w:iCs/>
              </w:rPr>
            </w:pPr>
            <w:r>
              <w:rPr>
                <w:szCs w:val="24"/>
              </w:rPr>
              <w:t xml:space="preserve">15.1. </w:t>
            </w:r>
            <w:r w:rsidR="00652E26">
              <w:rPr>
                <w:szCs w:val="24"/>
              </w:rPr>
              <w:t>Netaikoma.</w:t>
            </w:r>
          </w:p>
        </w:tc>
      </w:tr>
      <w:tr w:rsidR="00203713" w14:paraId="2DEE8946" w14:textId="77777777" w:rsidTr="009E1488">
        <w:tc>
          <w:tcPr>
            <w:tcW w:w="14560" w:type="dxa"/>
            <w:gridSpan w:val="5"/>
            <w:tcBorders>
              <w:left w:val="nil"/>
              <w:right w:val="nil"/>
            </w:tcBorders>
          </w:tcPr>
          <w:p w14:paraId="1044DC53" w14:textId="77777777" w:rsidR="00E216F3" w:rsidRDefault="00E216F3" w:rsidP="005B156C">
            <w:pPr>
              <w:jc w:val="center"/>
              <w:rPr>
                <w:b/>
                <w:szCs w:val="24"/>
              </w:rPr>
            </w:pPr>
          </w:p>
          <w:p w14:paraId="043969FE" w14:textId="2CBAAB28" w:rsidR="005B156C" w:rsidRPr="00253511" w:rsidRDefault="005B156C" w:rsidP="005B156C">
            <w:pPr>
              <w:jc w:val="center"/>
              <w:rPr>
                <w:b/>
                <w:szCs w:val="24"/>
              </w:rPr>
            </w:pPr>
            <w:r w:rsidRPr="00253511">
              <w:rPr>
                <w:b/>
                <w:szCs w:val="24"/>
              </w:rPr>
              <w:t>III SKYRIUS</w:t>
            </w:r>
          </w:p>
          <w:p w14:paraId="29A3E800" w14:textId="77777777" w:rsidR="005B156C" w:rsidRPr="00253511" w:rsidRDefault="005B156C" w:rsidP="005B156C">
            <w:pPr>
              <w:jc w:val="center"/>
              <w:rPr>
                <w:b/>
                <w:szCs w:val="24"/>
              </w:rPr>
            </w:pPr>
            <w:r w:rsidRPr="00253511">
              <w:rPr>
                <w:b/>
                <w:szCs w:val="24"/>
              </w:rPr>
              <w:t>IŠLAIDŲ TINKAMUMO FINANSUOTI REIKALAVIMAI</w:t>
            </w:r>
          </w:p>
          <w:p w14:paraId="43FF2300" w14:textId="03B1CFED" w:rsidR="00203713" w:rsidRDefault="00203713">
            <w:pPr>
              <w:rPr>
                <w:b/>
                <w:bCs/>
              </w:rPr>
            </w:pPr>
          </w:p>
        </w:tc>
      </w:tr>
      <w:tr w:rsidR="00203713" w14:paraId="48B439BA" w14:textId="77777777" w:rsidTr="009E1488">
        <w:tc>
          <w:tcPr>
            <w:tcW w:w="14560" w:type="dxa"/>
            <w:gridSpan w:val="5"/>
          </w:tcPr>
          <w:p w14:paraId="331506D7" w14:textId="57827763" w:rsidR="00203713" w:rsidRDefault="005B156C">
            <w:pPr>
              <w:jc w:val="both"/>
              <w:rPr>
                <w:b/>
                <w:szCs w:val="24"/>
              </w:rPr>
            </w:pPr>
            <w:r w:rsidRPr="009A4780">
              <w:rPr>
                <w:b/>
                <w:szCs w:val="24"/>
              </w:rPr>
              <w:t>16</w:t>
            </w:r>
            <w:r w:rsidRPr="001A6ED3">
              <w:rPr>
                <w:bCs/>
                <w:szCs w:val="24"/>
              </w:rPr>
              <w:t xml:space="preserve">. </w:t>
            </w:r>
            <w:r w:rsidRPr="006010DA">
              <w:rPr>
                <w:b/>
                <w:szCs w:val="24"/>
              </w:rPr>
              <w:t>Išlaidų tinkamumo finansuoti reikalavimai</w:t>
            </w:r>
          </w:p>
        </w:tc>
      </w:tr>
      <w:tr w:rsidR="00203713" w14:paraId="6203CE84" w14:textId="77777777" w:rsidTr="009E1488">
        <w:tc>
          <w:tcPr>
            <w:tcW w:w="14560" w:type="dxa"/>
            <w:gridSpan w:val="5"/>
          </w:tcPr>
          <w:p w14:paraId="45176352" w14:textId="432AE4F6" w:rsidR="00203713" w:rsidRDefault="002B0BC0">
            <w:pPr>
              <w:jc w:val="both"/>
              <w:rPr>
                <w:iCs/>
                <w:szCs w:val="24"/>
              </w:rPr>
            </w:pPr>
            <w:r>
              <w:rPr>
                <w:iCs/>
                <w:szCs w:val="24"/>
              </w:rPr>
              <w:t>16</w:t>
            </w:r>
            <w:r w:rsidR="00652E26">
              <w:rPr>
                <w:iCs/>
                <w:szCs w:val="24"/>
              </w:rPr>
              <w:t>.1. Atsižvelgiant į tai, kad pagal Aprašą finansuojami teigiamai EK įvertinti projektai, tinkamomis yra pripažįstamos išlaidos, kurios laikomos tinkamomis pagal programą „Europos horizontas“ ir buvo numatytos EK teiktoje paraiškoje, jeigu jos atitinka išlaidų tinkamumo finansuoti reikalavimus, nustatytus Projektų administravimo ir finansavimo taisyklėse, taip pat projekto viešinimo ir netiesioginės projekto išlaidos.</w:t>
            </w:r>
          </w:p>
          <w:p w14:paraId="2D4A16F5" w14:textId="5F9E7C98" w:rsidR="00203713" w:rsidRDefault="002B0BC0">
            <w:pPr>
              <w:jc w:val="both"/>
              <w:rPr>
                <w:iCs/>
                <w:szCs w:val="24"/>
              </w:rPr>
            </w:pPr>
            <w:r>
              <w:rPr>
                <w:iCs/>
                <w:szCs w:val="24"/>
              </w:rPr>
              <w:t>16</w:t>
            </w:r>
            <w:r w:rsidR="00652E26">
              <w:rPr>
                <w:iCs/>
                <w:szCs w:val="24"/>
              </w:rPr>
              <w:t>.2. Teikiant valstybės pagalbą pagal BBIR 25a straipsnį, tinkama finansuoti yra tokia remiamo mokslinių tyrimų ir technologinės plėtros projekto arba galimybių studijos veikla, kokia laikoma atitinkančia reikalavimus pagal programos „Europos horizontas“ taisykles, išskyrus veiklą, kuri viršija bandomosios taikomosios veiklos apibrėžties ribas.</w:t>
            </w:r>
          </w:p>
          <w:p w14:paraId="0E5F8A80" w14:textId="5E1EBB25" w:rsidR="00203713" w:rsidRDefault="002B0BC0">
            <w:pPr>
              <w:jc w:val="both"/>
              <w:rPr>
                <w:iCs/>
                <w:szCs w:val="24"/>
              </w:rPr>
            </w:pPr>
            <w:r>
              <w:rPr>
                <w:iCs/>
                <w:szCs w:val="24"/>
              </w:rPr>
              <w:t>16</w:t>
            </w:r>
            <w:r w:rsidR="00652E26">
              <w:rPr>
                <w:iCs/>
                <w:szCs w:val="24"/>
              </w:rPr>
              <w:t>.3. Teikiant valstybės pagalbą pagal BBIR 25b straipsnį, tinkama finansuoti yra tokia remiamo veiksmo veikla, kokia laikoma atitinkančia reikalavimus pagal programos „Europos horizontas“ taisykles.</w:t>
            </w:r>
          </w:p>
          <w:p w14:paraId="02510DA5" w14:textId="5BFE51CE" w:rsidR="00203713" w:rsidRDefault="002B0BC0">
            <w:pPr>
              <w:jc w:val="both"/>
              <w:rPr>
                <w:iCs/>
                <w:szCs w:val="24"/>
              </w:rPr>
            </w:pPr>
            <w:r>
              <w:rPr>
                <w:iCs/>
                <w:szCs w:val="24"/>
              </w:rPr>
              <w:t>16</w:t>
            </w:r>
            <w:r w:rsidR="00652E26">
              <w:rPr>
                <w:iCs/>
                <w:szCs w:val="24"/>
              </w:rPr>
              <w:t>.4. Teikiant valstybės pagalbą pagal BBIR 25 straipsnį, tinkamomis finansuoti yra mokslinių tyrimų ir technologinės plėtros išlaidos, nurodytos BBIR 25 straipsnio 3 dalies a, b, d ir e punktuose.</w:t>
            </w:r>
          </w:p>
          <w:p w14:paraId="7A852ECE" w14:textId="46954419" w:rsidR="00203713" w:rsidRDefault="002B0BC0">
            <w:pPr>
              <w:jc w:val="both"/>
            </w:pPr>
            <w:r>
              <w:rPr>
                <w:iCs/>
                <w:szCs w:val="24"/>
              </w:rPr>
              <w:t>16</w:t>
            </w:r>
            <w:r w:rsidR="00652E26">
              <w:rPr>
                <w:iCs/>
                <w:szCs w:val="24"/>
              </w:rPr>
              <w:t>.5. PVM nėra tinkamas finansuoti EGADP lėšomis. PVM gali būti finansuojamas Lietuvos biudžeto lėšomis vadovaujantis Projektų administravimo ir finansavimo taisyklių VII skyriaus ketvirtajame skirsnyje nustatyta tvarka.</w:t>
            </w:r>
          </w:p>
          <w:p w14:paraId="62619A0F" w14:textId="67623B03" w:rsidR="00203713" w:rsidRDefault="00917E5D">
            <w:pPr>
              <w:tabs>
                <w:tab w:val="left" w:pos="645"/>
              </w:tabs>
              <w:jc w:val="both"/>
              <w:rPr>
                <w:lang w:val="lt"/>
              </w:rPr>
            </w:pPr>
            <w:r>
              <w:rPr>
                <w:lang w:val="lt"/>
              </w:rPr>
              <w:lastRenderedPageBreak/>
              <w:t>16</w:t>
            </w:r>
            <w:r w:rsidR="00652E26">
              <w:rPr>
                <w:lang w:val="lt"/>
              </w:rPr>
              <w:t>.</w:t>
            </w:r>
            <w:r w:rsidR="00652E26">
              <w:t>6</w:t>
            </w:r>
            <w:r w:rsidR="00652E26">
              <w:rPr>
                <w:lang w:val="lt"/>
              </w:rPr>
              <w:t>. PĮP parengimo išlaidos nėra finansuojamos.</w:t>
            </w:r>
          </w:p>
          <w:p w14:paraId="556020B7" w14:textId="3E7ECA51" w:rsidR="00203713" w:rsidRDefault="00917E5D">
            <w:pPr>
              <w:tabs>
                <w:tab w:val="left" w:pos="645"/>
              </w:tabs>
              <w:jc w:val="both"/>
            </w:pPr>
            <w:r>
              <w:t>16</w:t>
            </w:r>
            <w:r w:rsidR="00652E26">
              <w:t>.7. Pareiškėjas savo iniciatyva ir savo ir (arba) kitų šaltinių lėšomis gali prisidėti prie projekto įgyvendinimo didesne, nei reikalaujama, lėšų suma.</w:t>
            </w:r>
          </w:p>
          <w:p w14:paraId="63D40291" w14:textId="2124524E" w:rsidR="00203713" w:rsidRDefault="00917E5D">
            <w:pPr>
              <w:tabs>
                <w:tab w:val="left" w:pos="645"/>
              </w:tabs>
              <w:ind w:left="22" w:hanging="22"/>
              <w:jc w:val="both"/>
            </w:pPr>
            <w:r>
              <w:rPr>
                <w:szCs w:val="24"/>
              </w:rPr>
              <w:t>16</w:t>
            </w:r>
            <w:r w:rsidR="00652E26">
              <w:rPr>
                <w:szCs w:val="24"/>
              </w:rPr>
              <w:t xml:space="preserve">.8. Projekto tinkamų finansuoti išlaidų dalis, kurios nepadengia projektui skiriamo finansavimo lėšos, turi būti finansuojama </w:t>
            </w:r>
            <w:r w:rsidR="00652E26">
              <w:t>iš projekto vykdytojo lėšų.</w:t>
            </w:r>
          </w:p>
          <w:p w14:paraId="577358B4" w14:textId="09763BC1" w:rsidR="00203713" w:rsidRDefault="00917E5D">
            <w:pPr>
              <w:jc w:val="both"/>
              <w:rPr>
                <w:sz w:val="22"/>
                <w:szCs w:val="22"/>
              </w:rPr>
            </w:pPr>
            <w:r>
              <w:rPr>
                <w:szCs w:val="24"/>
                <w:lang w:val="lt"/>
              </w:rPr>
              <w:t>16</w:t>
            </w:r>
            <w:r w:rsidR="00652E26">
              <w:rPr>
                <w:szCs w:val="24"/>
                <w:lang w:val="lt"/>
              </w:rPr>
              <w:t xml:space="preserve">.9. Projekto vykdytojui </w:t>
            </w:r>
            <w:r w:rsidR="00652E26">
              <w:rPr>
                <w:lang w:val="lt"/>
              </w:rPr>
              <w:t>gali būti mokamas avansa</w:t>
            </w:r>
            <w:r w:rsidR="00652E26">
              <w:rPr>
                <w:szCs w:val="24"/>
                <w:lang w:val="lt"/>
              </w:rPr>
              <w:t>s, vadovaujantis Projektų administravimo ir finansavimo taisyklių 153–159 punktais. Ateityje mokėtina pagalba, įskaitant kelioms dalimis mokamą pagalbą, diskontuojama iki suteikimo momentu esamos jos vertės. Tinkamos finansuoti išlaidos diskontuojamos iki jų vertės pagalbos suteikimo metu. Palūkanų norma, naudojama diskontuojant, yra pagalbos suteikimo metu taikoma diskonto norma.</w:t>
            </w:r>
          </w:p>
          <w:p w14:paraId="7F1EDE08" w14:textId="17DEFE2F" w:rsidR="00203713" w:rsidRDefault="00917E5D">
            <w:pPr>
              <w:tabs>
                <w:tab w:val="left" w:pos="645"/>
              </w:tabs>
              <w:ind w:left="22" w:hanging="22"/>
              <w:jc w:val="both"/>
              <w:rPr>
                <w:bCs/>
                <w:szCs w:val="24"/>
              </w:rPr>
            </w:pPr>
            <w:r>
              <w:rPr>
                <w:bCs/>
                <w:szCs w:val="24"/>
              </w:rPr>
              <w:t>16</w:t>
            </w:r>
            <w:r w:rsidR="00652E26">
              <w:rPr>
                <w:bCs/>
                <w:szCs w:val="24"/>
              </w:rPr>
              <w:t>.10. Kryžminis finansavimas netaikomas.</w:t>
            </w:r>
          </w:p>
          <w:p w14:paraId="5E38E7A5" w14:textId="60CA04D9" w:rsidR="00203713" w:rsidRDefault="00917E5D">
            <w:pPr>
              <w:tabs>
                <w:tab w:val="left" w:pos="645"/>
              </w:tabs>
              <w:ind w:left="22" w:hanging="22"/>
              <w:jc w:val="both"/>
              <w:rPr>
                <w:bCs/>
                <w:szCs w:val="24"/>
              </w:rPr>
            </w:pPr>
            <w:r>
              <w:rPr>
                <w:szCs w:val="24"/>
                <w:lang w:val="lt"/>
              </w:rPr>
              <w:t>16</w:t>
            </w:r>
            <w:r w:rsidR="00652E26">
              <w:rPr>
                <w:szCs w:val="24"/>
                <w:lang w:val="lt"/>
              </w:rPr>
              <w:t xml:space="preserve">.11. </w:t>
            </w:r>
            <w:r w:rsidR="00652E26">
              <w:rPr>
                <w:bCs/>
                <w:szCs w:val="24"/>
              </w:rPr>
              <w:t xml:space="preserve">Projektų išlaidos gali būti patirtos </w:t>
            </w:r>
            <w:r w:rsidR="00652E26">
              <w:t>nuo kvietimo teikti PĮP</w:t>
            </w:r>
            <w:r w:rsidR="00652E26">
              <w:rPr>
                <w:bCs/>
                <w:szCs w:val="24"/>
              </w:rPr>
              <w:t xml:space="preserve"> paskelbimo dienos.</w:t>
            </w:r>
          </w:p>
          <w:p w14:paraId="481B7FD4" w14:textId="77777777" w:rsidR="00203713" w:rsidRDefault="00203713">
            <w:pPr>
              <w:tabs>
                <w:tab w:val="left" w:pos="645"/>
              </w:tabs>
              <w:ind w:left="22" w:hanging="22"/>
              <w:jc w:val="both"/>
              <w:rPr>
                <w:bCs/>
                <w:szCs w:val="24"/>
              </w:rPr>
            </w:pPr>
          </w:p>
        </w:tc>
      </w:tr>
      <w:tr w:rsidR="005B156C" w14:paraId="6716D7FC" w14:textId="77777777" w:rsidTr="005B156C">
        <w:tc>
          <w:tcPr>
            <w:tcW w:w="14560" w:type="dxa"/>
            <w:gridSpan w:val="5"/>
            <w:tcBorders>
              <w:left w:val="nil"/>
              <w:right w:val="nil"/>
            </w:tcBorders>
          </w:tcPr>
          <w:p w14:paraId="53FFB52D" w14:textId="77777777" w:rsidR="00D222A5" w:rsidRDefault="00D222A5" w:rsidP="005B156C">
            <w:pPr>
              <w:jc w:val="center"/>
              <w:rPr>
                <w:b/>
                <w:szCs w:val="24"/>
              </w:rPr>
            </w:pPr>
          </w:p>
          <w:p w14:paraId="0F582870" w14:textId="4936BD0F" w:rsidR="005B156C" w:rsidRPr="00253511" w:rsidRDefault="005B156C" w:rsidP="005B156C">
            <w:pPr>
              <w:jc w:val="center"/>
              <w:rPr>
                <w:b/>
                <w:szCs w:val="24"/>
              </w:rPr>
            </w:pPr>
            <w:r w:rsidRPr="00253511">
              <w:rPr>
                <w:b/>
                <w:szCs w:val="24"/>
              </w:rPr>
              <w:t>IV SKYRIUS</w:t>
            </w:r>
          </w:p>
          <w:p w14:paraId="4413FD1F" w14:textId="77777777" w:rsidR="005B156C" w:rsidRPr="00253511" w:rsidRDefault="005B156C" w:rsidP="005B156C">
            <w:pPr>
              <w:jc w:val="center"/>
              <w:rPr>
                <w:b/>
                <w:szCs w:val="24"/>
              </w:rPr>
            </w:pPr>
            <w:r w:rsidRPr="00253511">
              <w:rPr>
                <w:b/>
                <w:szCs w:val="24"/>
              </w:rPr>
              <w:t>SUPAPRASTINTAI APMOKAMŲ IŠLAIDŲ DYDŽIAI</w:t>
            </w:r>
          </w:p>
          <w:p w14:paraId="10960A53" w14:textId="77777777" w:rsidR="005B156C" w:rsidRDefault="005B156C">
            <w:pPr>
              <w:jc w:val="both"/>
              <w:rPr>
                <w:iCs/>
                <w:szCs w:val="24"/>
              </w:rPr>
            </w:pPr>
          </w:p>
        </w:tc>
      </w:tr>
      <w:tr w:rsidR="00203713" w14:paraId="46C75858" w14:textId="77777777" w:rsidTr="009E1488">
        <w:trPr>
          <w:trHeight w:val="349"/>
        </w:trPr>
        <w:tc>
          <w:tcPr>
            <w:tcW w:w="14560" w:type="dxa"/>
            <w:gridSpan w:val="5"/>
          </w:tcPr>
          <w:p w14:paraId="47168A60" w14:textId="4128E661" w:rsidR="00203713" w:rsidRDefault="00D222A5">
            <w:pPr>
              <w:jc w:val="both"/>
              <w:rPr>
                <w:szCs w:val="24"/>
              </w:rPr>
            </w:pPr>
            <w:r w:rsidRPr="006010DA">
              <w:rPr>
                <w:b/>
                <w:szCs w:val="24"/>
              </w:rPr>
              <w:t>17. Projektų veiklų ir jungtinio projekto projektų įgyvendinimui taikomi supaprastintai apmokamų išlaidų dydžiai</w:t>
            </w:r>
          </w:p>
        </w:tc>
      </w:tr>
      <w:tr w:rsidR="0078258F" w:rsidRPr="00A80363" w14:paraId="3D6F2AFD" w14:textId="77777777" w:rsidTr="009E1488">
        <w:tc>
          <w:tcPr>
            <w:tcW w:w="14560" w:type="dxa"/>
            <w:gridSpan w:val="5"/>
            <w:tcBorders>
              <w:top w:val="single" w:sz="4" w:space="0" w:color="auto"/>
              <w:left w:val="single" w:sz="4" w:space="0" w:color="auto"/>
              <w:bottom w:val="single" w:sz="4" w:space="0" w:color="auto"/>
              <w:right w:val="single" w:sz="4" w:space="0" w:color="auto"/>
            </w:tcBorders>
          </w:tcPr>
          <w:p w14:paraId="472CC0BC" w14:textId="77777777" w:rsidR="0078258F" w:rsidRPr="0078258F" w:rsidRDefault="0078258F" w:rsidP="000760CA">
            <w:pPr>
              <w:jc w:val="both"/>
              <w:rPr>
                <w:iCs/>
                <w:szCs w:val="24"/>
              </w:rPr>
            </w:pPr>
            <w:r w:rsidRPr="0078258F">
              <w:rPr>
                <w:rFonts w:ascii="Segoe UI Symbol" w:hAnsi="Segoe UI Symbol" w:cs="Segoe UI Symbol"/>
                <w:iCs/>
                <w:szCs w:val="24"/>
              </w:rPr>
              <w:t>☐</w:t>
            </w:r>
            <w:r w:rsidRPr="0078258F">
              <w:rPr>
                <w:iCs/>
                <w:szCs w:val="24"/>
              </w:rPr>
              <w:t xml:space="preserve"> Indeksuojama</w:t>
            </w:r>
          </w:p>
          <w:p w14:paraId="1AEAD161" w14:textId="77777777" w:rsidR="0078258F" w:rsidRPr="0078258F" w:rsidRDefault="0078258F" w:rsidP="000760CA">
            <w:pPr>
              <w:jc w:val="both"/>
              <w:rPr>
                <w:iCs/>
                <w:szCs w:val="24"/>
              </w:rPr>
            </w:pPr>
            <w:r w:rsidRPr="0078258F">
              <w:rPr>
                <w:rFonts w:ascii="Segoe UI Symbol" w:hAnsi="Segoe UI Symbol" w:cs="Segoe UI Symbol"/>
                <w:iCs/>
                <w:szCs w:val="24"/>
              </w:rPr>
              <w:t>☒</w:t>
            </w:r>
            <w:r w:rsidRPr="0078258F">
              <w:rPr>
                <w:iCs/>
                <w:szCs w:val="24"/>
              </w:rPr>
              <w:t xml:space="preserve"> Neindeksuojama</w:t>
            </w:r>
          </w:p>
        </w:tc>
      </w:tr>
      <w:tr w:rsidR="0078258F" w:rsidRPr="00A80363" w14:paraId="309F2E26" w14:textId="77777777" w:rsidTr="00890A01">
        <w:tc>
          <w:tcPr>
            <w:tcW w:w="6123" w:type="dxa"/>
            <w:tcBorders>
              <w:top w:val="single" w:sz="8" w:space="0" w:color="auto"/>
              <w:left w:val="single" w:sz="8" w:space="0" w:color="auto"/>
              <w:bottom w:val="single" w:sz="8" w:space="0" w:color="auto"/>
              <w:right w:val="single" w:sz="8" w:space="0" w:color="auto"/>
            </w:tcBorders>
            <w:vAlign w:val="center"/>
          </w:tcPr>
          <w:p w14:paraId="6CD100F4" w14:textId="77777777" w:rsidR="0078258F" w:rsidRPr="004B4FC9" w:rsidRDefault="0078258F" w:rsidP="000760CA">
            <w:pPr>
              <w:jc w:val="center"/>
              <w:rPr>
                <w:b/>
                <w:bCs/>
                <w:sz w:val="22"/>
                <w:szCs w:val="18"/>
              </w:rPr>
            </w:pPr>
            <w:r w:rsidRPr="004B4FC9">
              <w:rPr>
                <w:b/>
                <w:bCs/>
                <w:sz w:val="22"/>
                <w:szCs w:val="18"/>
              </w:rPr>
              <w:t>Veiklos ir (ar) išlaidos, kurioms taikomi supaprastintai apmokamų išlaidų dydžiai</w:t>
            </w:r>
          </w:p>
        </w:tc>
        <w:tc>
          <w:tcPr>
            <w:tcW w:w="1730" w:type="dxa"/>
            <w:tcBorders>
              <w:top w:val="single" w:sz="8" w:space="0" w:color="auto"/>
              <w:left w:val="single" w:sz="8" w:space="0" w:color="auto"/>
              <w:bottom w:val="single" w:sz="8" w:space="0" w:color="auto"/>
              <w:right w:val="single" w:sz="8" w:space="0" w:color="auto"/>
            </w:tcBorders>
            <w:vAlign w:val="center"/>
          </w:tcPr>
          <w:p w14:paraId="291E70B3" w14:textId="77777777" w:rsidR="0078258F" w:rsidRPr="004B4FC9" w:rsidRDefault="0078258F" w:rsidP="000760CA">
            <w:pPr>
              <w:jc w:val="center"/>
              <w:rPr>
                <w:b/>
                <w:bCs/>
                <w:sz w:val="22"/>
                <w:szCs w:val="18"/>
              </w:rPr>
            </w:pPr>
            <w:r w:rsidRPr="004B4FC9">
              <w:rPr>
                <w:b/>
                <w:bCs/>
                <w:sz w:val="22"/>
                <w:szCs w:val="18"/>
              </w:rPr>
              <w:t>Supaprastintai apmokamų išlaidų dydžio kodas</w:t>
            </w:r>
          </w:p>
        </w:tc>
        <w:tc>
          <w:tcPr>
            <w:tcW w:w="1730" w:type="dxa"/>
            <w:tcBorders>
              <w:top w:val="single" w:sz="8" w:space="0" w:color="auto"/>
              <w:left w:val="single" w:sz="8" w:space="0" w:color="auto"/>
              <w:bottom w:val="single" w:sz="8" w:space="0" w:color="auto"/>
              <w:right w:val="single" w:sz="8" w:space="0" w:color="auto"/>
            </w:tcBorders>
            <w:vAlign w:val="center"/>
          </w:tcPr>
          <w:p w14:paraId="0FD657C6" w14:textId="77777777" w:rsidR="0078258F" w:rsidRPr="004B4FC9" w:rsidRDefault="0078258F" w:rsidP="000760CA">
            <w:pPr>
              <w:jc w:val="center"/>
              <w:rPr>
                <w:b/>
                <w:bCs/>
                <w:i/>
                <w:iCs/>
                <w:color w:val="808080"/>
                <w:sz w:val="22"/>
                <w:szCs w:val="18"/>
              </w:rPr>
            </w:pPr>
            <w:r w:rsidRPr="004B4FC9">
              <w:rPr>
                <w:b/>
                <w:bCs/>
                <w:sz w:val="22"/>
                <w:szCs w:val="18"/>
              </w:rPr>
              <w:t>Supaprastintai apmokamų išlaidų dydžio versija</w:t>
            </w:r>
          </w:p>
        </w:tc>
        <w:tc>
          <w:tcPr>
            <w:tcW w:w="1730" w:type="dxa"/>
            <w:tcBorders>
              <w:top w:val="single" w:sz="8" w:space="0" w:color="auto"/>
              <w:left w:val="single" w:sz="8" w:space="0" w:color="auto"/>
              <w:bottom w:val="single" w:sz="8" w:space="0" w:color="auto"/>
              <w:right w:val="single" w:sz="8" w:space="0" w:color="auto"/>
            </w:tcBorders>
            <w:vAlign w:val="center"/>
          </w:tcPr>
          <w:p w14:paraId="2CF20B1E" w14:textId="77777777" w:rsidR="0078258F" w:rsidRPr="004B4FC9" w:rsidRDefault="0078258F" w:rsidP="000760CA">
            <w:pPr>
              <w:jc w:val="center"/>
              <w:rPr>
                <w:b/>
                <w:bCs/>
                <w:sz w:val="22"/>
                <w:szCs w:val="18"/>
              </w:rPr>
            </w:pPr>
            <w:r w:rsidRPr="004B4FC9">
              <w:rPr>
                <w:b/>
                <w:bCs/>
                <w:sz w:val="22"/>
                <w:szCs w:val="18"/>
              </w:rPr>
              <w:t>Supaprastintai apmokamų išlaidų dydžio pavadinimas</w:t>
            </w:r>
          </w:p>
        </w:tc>
        <w:tc>
          <w:tcPr>
            <w:tcW w:w="3247" w:type="dxa"/>
            <w:tcBorders>
              <w:top w:val="single" w:sz="8" w:space="0" w:color="auto"/>
              <w:left w:val="single" w:sz="8" w:space="0" w:color="auto"/>
              <w:bottom w:val="single" w:sz="8" w:space="0" w:color="auto"/>
              <w:right w:val="single" w:sz="8" w:space="0" w:color="auto"/>
            </w:tcBorders>
            <w:vAlign w:val="center"/>
          </w:tcPr>
          <w:p w14:paraId="5CA13C9D" w14:textId="77777777" w:rsidR="0078258F" w:rsidRPr="004B4FC9" w:rsidRDefault="0078258F" w:rsidP="000760CA">
            <w:pPr>
              <w:jc w:val="center"/>
              <w:rPr>
                <w:b/>
                <w:bCs/>
                <w:sz w:val="22"/>
                <w:szCs w:val="18"/>
              </w:rPr>
            </w:pPr>
            <w:r w:rsidRPr="004B4FC9">
              <w:rPr>
                <w:b/>
                <w:bCs/>
                <w:sz w:val="22"/>
                <w:szCs w:val="18"/>
              </w:rPr>
              <w:t>Papildoma informacija</w:t>
            </w:r>
          </w:p>
        </w:tc>
      </w:tr>
      <w:tr w:rsidR="0078258F" w:rsidRPr="00A80363" w14:paraId="3C952CBF" w14:textId="77777777" w:rsidTr="00890A01">
        <w:tc>
          <w:tcPr>
            <w:tcW w:w="6123" w:type="dxa"/>
            <w:tcBorders>
              <w:top w:val="single" w:sz="8" w:space="0" w:color="auto"/>
              <w:left w:val="single" w:sz="8" w:space="0" w:color="auto"/>
              <w:bottom w:val="single" w:sz="8" w:space="0" w:color="auto"/>
              <w:right w:val="single" w:sz="8" w:space="0" w:color="auto"/>
            </w:tcBorders>
          </w:tcPr>
          <w:p w14:paraId="65BA3CD9" w14:textId="17BA1E4A" w:rsidR="0078258F" w:rsidRPr="004B4FC9" w:rsidRDefault="00275BE5" w:rsidP="000760CA">
            <w:pPr>
              <w:jc w:val="center"/>
              <w:rPr>
                <w:iCs/>
                <w:sz w:val="22"/>
                <w:szCs w:val="22"/>
              </w:rPr>
            </w:pPr>
            <w:r w:rsidRPr="004B4FC9">
              <w:rPr>
                <w:iCs/>
                <w:sz w:val="22"/>
                <w:szCs w:val="22"/>
              </w:rPr>
              <w:t>17</w:t>
            </w:r>
            <w:r w:rsidR="0078258F" w:rsidRPr="004B4FC9">
              <w:rPr>
                <w:iCs/>
                <w:sz w:val="22"/>
                <w:szCs w:val="22"/>
              </w:rPr>
              <w:t>.1. Privalomos projekto matomumo ir informavimo apie projektus priemonės</w:t>
            </w:r>
          </w:p>
        </w:tc>
        <w:tc>
          <w:tcPr>
            <w:tcW w:w="1730" w:type="dxa"/>
            <w:tcBorders>
              <w:top w:val="single" w:sz="8" w:space="0" w:color="auto"/>
              <w:left w:val="single" w:sz="8" w:space="0" w:color="auto"/>
              <w:bottom w:val="single" w:sz="8" w:space="0" w:color="auto"/>
              <w:right w:val="single" w:sz="8" w:space="0" w:color="auto"/>
            </w:tcBorders>
          </w:tcPr>
          <w:p w14:paraId="34BD30E4" w14:textId="77777777" w:rsidR="0078258F" w:rsidRPr="004B4FC9" w:rsidRDefault="0078258F" w:rsidP="000760CA">
            <w:pPr>
              <w:jc w:val="center"/>
              <w:rPr>
                <w:iCs/>
                <w:sz w:val="22"/>
                <w:szCs w:val="22"/>
              </w:rPr>
            </w:pPr>
            <w:r w:rsidRPr="004B4FC9">
              <w:rPr>
                <w:sz w:val="22"/>
                <w:szCs w:val="22"/>
              </w:rPr>
              <w:t>FS-01-01</w:t>
            </w:r>
          </w:p>
        </w:tc>
        <w:tc>
          <w:tcPr>
            <w:tcW w:w="1730" w:type="dxa"/>
            <w:tcBorders>
              <w:top w:val="single" w:sz="8" w:space="0" w:color="auto"/>
              <w:left w:val="single" w:sz="8" w:space="0" w:color="auto"/>
              <w:bottom w:val="single" w:sz="8" w:space="0" w:color="auto"/>
              <w:right w:val="single" w:sz="8" w:space="0" w:color="auto"/>
            </w:tcBorders>
          </w:tcPr>
          <w:p w14:paraId="59096F6C" w14:textId="77777777" w:rsidR="0078258F" w:rsidRPr="004B4FC9" w:rsidRDefault="0078258F" w:rsidP="000760CA">
            <w:pPr>
              <w:jc w:val="center"/>
              <w:rPr>
                <w:sz w:val="22"/>
                <w:szCs w:val="22"/>
              </w:rPr>
            </w:pPr>
            <w:r w:rsidRPr="004B4FC9">
              <w:rPr>
                <w:sz w:val="22"/>
                <w:szCs w:val="22"/>
              </w:rPr>
              <w:t>01</w:t>
            </w:r>
          </w:p>
        </w:tc>
        <w:tc>
          <w:tcPr>
            <w:tcW w:w="1730" w:type="dxa"/>
            <w:tcBorders>
              <w:top w:val="single" w:sz="8" w:space="0" w:color="auto"/>
              <w:left w:val="single" w:sz="8" w:space="0" w:color="auto"/>
              <w:bottom w:val="single" w:sz="8" w:space="0" w:color="auto"/>
              <w:right w:val="single" w:sz="8" w:space="0" w:color="auto"/>
            </w:tcBorders>
          </w:tcPr>
          <w:p w14:paraId="5A045ED8" w14:textId="77777777" w:rsidR="0078258F" w:rsidRPr="004B4FC9" w:rsidRDefault="0078258F" w:rsidP="000760CA">
            <w:pPr>
              <w:jc w:val="center"/>
              <w:rPr>
                <w:iCs/>
                <w:sz w:val="22"/>
                <w:szCs w:val="22"/>
              </w:rPr>
            </w:pPr>
            <w:r w:rsidRPr="004B4FC9">
              <w:rPr>
                <w:bCs/>
                <w:iCs/>
                <w:sz w:val="22"/>
                <w:szCs w:val="22"/>
              </w:rPr>
              <w:t xml:space="preserve">Įgyvendintų privalomų matomumo ir informavimo priemonių apie ES fondų investicijų veiklas fiksuotoji suma, pirmojo rinkinio FS </w:t>
            </w:r>
            <w:r w:rsidRPr="004B4FC9">
              <w:rPr>
                <w:sz w:val="22"/>
                <w:szCs w:val="22"/>
              </w:rPr>
              <w:t>be PVM</w:t>
            </w:r>
          </w:p>
        </w:tc>
        <w:tc>
          <w:tcPr>
            <w:tcW w:w="3247" w:type="dxa"/>
            <w:tcBorders>
              <w:top w:val="single" w:sz="8" w:space="0" w:color="auto"/>
              <w:left w:val="single" w:sz="8" w:space="0" w:color="auto"/>
              <w:bottom w:val="single" w:sz="8" w:space="0" w:color="auto"/>
              <w:right w:val="single" w:sz="8" w:space="0" w:color="auto"/>
            </w:tcBorders>
          </w:tcPr>
          <w:p w14:paraId="74B771C9" w14:textId="77777777" w:rsidR="0078258F" w:rsidRPr="004B4FC9" w:rsidRDefault="0078258F" w:rsidP="000760CA">
            <w:pPr>
              <w:jc w:val="center"/>
              <w:rPr>
                <w:sz w:val="22"/>
                <w:szCs w:val="22"/>
              </w:rPr>
            </w:pPr>
            <w:r w:rsidRPr="004B4FC9">
              <w:rPr>
                <w:sz w:val="22"/>
                <w:szCs w:val="22"/>
              </w:rPr>
              <w:t>Išlaidų suma – 15,45 Eur</w:t>
            </w:r>
          </w:p>
        </w:tc>
      </w:tr>
      <w:tr w:rsidR="0078258F" w:rsidRPr="00A80363" w14:paraId="1E4D70B5" w14:textId="77777777" w:rsidTr="00890A01">
        <w:tc>
          <w:tcPr>
            <w:tcW w:w="6123" w:type="dxa"/>
            <w:tcBorders>
              <w:top w:val="single" w:sz="8" w:space="0" w:color="auto"/>
              <w:left w:val="single" w:sz="8" w:space="0" w:color="auto"/>
              <w:bottom w:val="single" w:sz="8" w:space="0" w:color="auto"/>
              <w:right w:val="single" w:sz="8" w:space="0" w:color="auto"/>
            </w:tcBorders>
          </w:tcPr>
          <w:p w14:paraId="41E277A0" w14:textId="5A28C33D" w:rsidR="0078258F" w:rsidRPr="004B4FC9" w:rsidRDefault="00275BE5" w:rsidP="000760CA">
            <w:pPr>
              <w:jc w:val="center"/>
              <w:rPr>
                <w:iCs/>
                <w:sz w:val="22"/>
                <w:szCs w:val="22"/>
              </w:rPr>
            </w:pPr>
            <w:r w:rsidRPr="004B4FC9">
              <w:rPr>
                <w:iCs/>
                <w:sz w:val="22"/>
                <w:szCs w:val="22"/>
              </w:rPr>
              <w:lastRenderedPageBreak/>
              <w:t>17</w:t>
            </w:r>
            <w:r w:rsidR="0078258F" w:rsidRPr="004B4FC9">
              <w:rPr>
                <w:iCs/>
                <w:sz w:val="22"/>
                <w:szCs w:val="22"/>
              </w:rPr>
              <w:t>.2. Privalomos projekto matomumo ir informavimo apie projektus priemonės</w:t>
            </w:r>
          </w:p>
        </w:tc>
        <w:tc>
          <w:tcPr>
            <w:tcW w:w="1730" w:type="dxa"/>
            <w:tcBorders>
              <w:top w:val="single" w:sz="8" w:space="0" w:color="auto"/>
              <w:left w:val="single" w:sz="8" w:space="0" w:color="auto"/>
              <w:bottom w:val="single" w:sz="8" w:space="0" w:color="auto"/>
              <w:right w:val="single" w:sz="8" w:space="0" w:color="auto"/>
            </w:tcBorders>
          </w:tcPr>
          <w:p w14:paraId="2813FF9B" w14:textId="77777777" w:rsidR="0078258F" w:rsidRPr="004B4FC9" w:rsidRDefault="0078258F" w:rsidP="000760CA">
            <w:pPr>
              <w:jc w:val="center"/>
              <w:rPr>
                <w:sz w:val="22"/>
                <w:szCs w:val="22"/>
              </w:rPr>
            </w:pPr>
            <w:r w:rsidRPr="004B4FC9">
              <w:rPr>
                <w:sz w:val="22"/>
                <w:szCs w:val="22"/>
              </w:rPr>
              <w:t>FS-01-02</w:t>
            </w:r>
          </w:p>
        </w:tc>
        <w:tc>
          <w:tcPr>
            <w:tcW w:w="1730" w:type="dxa"/>
            <w:tcBorders>
              <w:top w:val="single" w:sz="8" w:space="0" w:color="auto"/>
              <w:left w:val="single" w:sz="8" w:space="0" w:color="auto"/>
              <w:bottom w:val="single" w:sz="8" w:space="0" w:color="auto"/>
              <w:right w:val="single" w:sz="8" w:space="0" w:color="auto"/>
            </w:tcBorders>
          </w:tcPr>
          <w:p w14:paraId="2241A5EB" w14:textId="77777777" w:rsidR="0078258F" w:rsidRPr="004B4FC9" w:rsidRDefault="0078258F" w:rsidP="000760CA">
            <w:pPr>
              <w:jc w:val="center"/>
              <w:rPr>
                <w:sz w:val="22"/>
                <w:szCs w:val="22"/>
              </w:rPr>
            </w:pPr>
            <w:r w:rsidRPr="004B4FC9">
              <w:rPr>
                <w:sz w:val="22"/>
                <w:szCs w:val="22"/>
              </w:rPr>
              <w:t>01</w:t>
            </w:r>
          </w:p>
        </w:tc>
        <w:tc>
          <w:tcPr>
            <w:tcW w:w="1730" w:type="dxa"/>
            <w:tcBorders>
              <w:top w:val="single" w:sz="8" w:space="0" w:color="auto"/>
              <w:left w:val="single" w:sz="8" w:space="0" w:color="auto"/>
              <w:bottom w:val="single" w:sz="8" w:space="0" w:color="auto"/>
              <w:right w:val="single" w:sz="8" w:space="0" w:color="auto"/>
            </w:tcBorders>
          </w:tcPr>
          <w:p w14:paraId="4B86DC39" w14:textId="77777777" w:rsidR="0078258F" w:rsidRPr="004B4FC9" w:rsidRDefault="0078258F" w:rsidP="000760CA">
            <w:pPr>
              <w:jc w:val="center"/>
              <w:rPr>
                <w:bCs/>
                <w:iCs/>
                <w:sz w:val="22"/>
                <w:szCs w:val="22"/>
              </w:rPr>
            </w:pPr>
            <w:r w:rsidRPr="004B4FC9">
              <w:rPr>
                <w:bCs/>
                <w:iCs/>
                <w:sz w:val="22"/>
                <w:szCs w:val="22"/>
              </w:rPr>
              <w:t>Įgyvendintų privalomų matomumo ir informavimo priemonių apie ES fondų investicijų veiklas fiksuotoji suma, pirmojo rinkinio FS su PVM</w:t>
            </w:r>
          </w:p>
        </w:tc>
        <w:tc>
          <w:tcPr>
            <w:tcW w:w="3247" w:type="dxa"/>
            <w:tcBorders>
              <w:top w:val="single" w:sz="8" w:space="0" w:color="auto"/>
              <w:left w:val="single" w:sz="8" w:space="0" w:color="auto"/>
              <w:bottom w:val="single" w:sz="8" w:space="0" w:color="auto"/>
              <w:right w:val="single" w:sz="8" w:space="0" w:color="auto"/>
            </w:tcBorders>
          </w:tcPr>
          <w:p w14:paraId="0FBB44DC" w14:textId="77777777" w:rsidR="0078258F" w:rsidRPr="004B4FC9" w:rsidRDefault="0078258F" w:rsidP="000760CA">
            <w:pPr>
              <w:jc w:val="center"/>
              <w:rPr>
                <w:sz w:val="22"/>
                <w:szCs w:val="22"/>
              </w:rPr>
            </w:pPr>
            <w:r w:rsidRPr="004B4FC9">
              <w:rPr>
                <w:sz w:val="22"/>
                <w:szCs w:val="22"/>
              </w:rPr>
              <w:t>Išlaidų suma – 18,69 Eur</w:t>
            </w:r>
          </w:p>
        </w:tc>
      </w:tr>
      <w:tr w:rsidR="0078258F" w:rsidRPr="00A80363" w14:paraId="54E206C7" w14:textId="77777777" w:rsidTr="00890A01">
        <w:tc>
          <w:tcPr>
            <w:tcW w:w="6123" w:type="dxa"/>
            <w:tcBorders>
              <w:top w:val="single" w:sz="8" w:space="0" w:color="auto"/>
              <w:left w:val="single" w:sz="8" w:space="0" w:color="auto"/>
              <w:bottom w:val="single" w:sz="8" w:space="0" w:color="auto"/>
              <w:right w:val="single" w:sz="8" w:space="0" w:color="auto"/>
            </w:tcBorders>
          </w:tcPr>
          <w:p w14:paraId="1BE99FDB" w14:textId="68D6EA80" w:rsidR="0078258F" w:rsidRPr="004B4FC9" w:rsidRDefault="00275BE5" w:rsidP="000760CA">
            <w:pPr>
              <w:jc w:val="center"/>
              <w:rPr>
                <w:iCs/>
                <w:sz w:val="22"/>
                <w:szCs w:val="22"/>
              </w:rPr>
            </w:pPr>
            <w:r w:rsidRPr="004B4FC9">
              <w:rPr>
                <w:sz w:val="22"/>
                <w:szCs w:val="22"/>
              </w:rPr>
              <w:t>17</w:t>
            </w:r>
            <w:r w:rsidR="0078258F" w:rsidRPr="004B4FC9">
              <w:rPr>
                <w:sz w:val="22"/>
                <w:szCs w:val="22"/>
              </w:rPr>
              <w:t xml:space="preserve">.3. Privalomos projekto matomumo ir informavimo apie projektus priemonės </w:t>
            </w:r>
          </w:p>
        </w:tc>
        <w:tc>
          <w:tcPr>
            <w:tcW w:w="1730" w:type="dxa"/>
            <w:tcBorders>
              <w:top w:val="single" w:sz="8" w:space="0" w:color="auto"/>
              <w:left w:val="single" w:sz="8" w:space="0" w:color="auto"/>
              <w:bottom w:val="single" w:sz="8" w:space="0" w:color="auto"/>
              <w:right w:val="single" w:sz="8" w:space="0" w:color="auto"/>
            </w:tcBorders>
          </w:tcPr>
          <w:p w14:paraId="6CA64EB3" w14:textId="77777777" w:rsidR="0078258F" w:rsidRPr="004B4FC9" w:rsidRDefault="0078258F" w:rsidP="000760CA">
            <w:pPr>
              <w:jc w:val="center"/>
              <w:rPr>
                <w:sz w:val="22"/>
                <w:szCs w:val="22"/>
              </w:rPr>
            </w:pPr>
            <w:r w:rsidRPr="004B4FC9">
              <w:rPr>
                <w:sz w:val="22"/>
                <w:szCs w:val="22"/>
              </w:rPr>
              <w:t>FS-01-03</w:t>
            </w:r>
          </w:p>
        </w:tc>
        <w:tc>
          <w:tcPr>
            <w:tcW w:w="1730" w:type="dxa"/>
            <w:tcBorders>
              <w:top w:val="single" w:sz="8" w:space="0" w:color="auto"/>
              <w:left w:val="single" w:sz="8" w:space="0" w:color="auto"/>
              <w:bottom w:val="single" w:sz="8" w:space="0" w:color="auto"/>
              <w:right w:val="single" w:sz="8" w:space="0" w:color="auto"/>
            </w:tcBorders>
          </w:tcPr>
          <w:p w14:paraId="4326276E" w14:textId="77777777" w:rsidR="0078258F" w:rsidRPr="004B4FC9" w:rsidRDefault="0078258F" w:rsidP="000760CA">
            <w:pPr>
              <w:jc w:val="center"/>
              <w:rPr>
                <w:sz w:val="22"/>
                <w:szCs w:val="22"/>
              </w:rPr>
            </w:pPr>
            <w:r w:rsidRPr="004B4FC9">
              <w:rPr>
                <w:sz w:val="22"/>
                <w:szCs w:val="22"/>
              </w:rPr>
              <w:t>01</w:t>
            </w:r>
          </w:p>
        </w:tc>
        <w:tc>
          <w:tcPr>
            <w:tcW w:w="1730" w:type="dxa"/>
            <w:tcBorders>
              <w:top w:val="single" w:sz="8" w:space="0" w:color="auto"/>
              <w:left w:val="single" w:sz="8" w:space="0" w:color="auto"/>
              <w:bottom w:val="single" w:sz="8" w:space="0" w:color="auto"/>
              <w:right w:val="single" w:sz="8" w:space="0" w:color="auto"/>
            </w:tcBorders>
          </w:tcPr>
          <w:p w14:paraId="29C39149" w14:textId="77777777" w:rsidR="0078258F" w:rsidRPr="004B4FC9" w:rsidRDefault="0078258F" w:rsidP="000760CA">
            <w:pPr>
              <w:jc w:val="center"/>
              <w:rPr>
                <w:bCs/>
                <w:iCs/>
                <w:sz w:val="22"/>
                <w:szCs w:val="22"/>
              </w:rPr>
            </w:pPr>
            <w:r w:rsidRPr="004B4FC9">
              <w:rPr>
                <w:sz w:val="22"/>
                <w:szCs w:val="22"/>
              </w:rPr>
              <w:t>Įgyvendintų privalomų matomumo ir informavimo priemonių apie ES fondų investicijų veiklas fiksuotoji suma, antrojo rinkinio FS be PVM</w:t>
            </w:r>
          </w:p>
        </w:tc>
        <w:tc>
          <w:tcPr>
            <w:tcW w:w="3247" w:type="dxa"/>
            <w:tcBorders>
              <w:top w:val="single" w:sz="8" w:space="0" w:color="auto"/>
              <w:left w:val="single" w:sz="8" w:space="0" w:color="auto"/>
              <w:bottom w:val="single" w:sz="8" w:space="0" w:color="auto"/>
              <w:right w:val="single" w:sz="8" w:space="0" w:color="auto"/>
            </w:tcBorders>
          </w:tcPr>
          <w:p w14:paraId="4EA96DB1" w14:textId="77777777" w:rsidR="0078258F" w:rsidRPr="004B4FC9" w:rsidRDefault="0078258F" w:rsidP="000760CA">
            <w:pPr>
              <w:jc w:val="center"/>
              <w:rPr>
                <w:sz w:val="22"/>
                <w:szCs w:val="22"/>
              </w:rPr>
            </w:pPr>
            <w:r w:rsidRPr="004B4FC9">
              <w:rPr>
                <w:sz w:val="22"/>
                <w:szCs w:val="22"/>
              </w:rPr>
              <w:t>Išlaidų suma – 1 121,56 Eur</w:t>
            </w:r>
          </w:p>
        </w:tc>
      </w:tr>
      <w:tr w:rsidR="0078258F" w:rsidRPr="00A80363" w14:paraId="34128914" w14:textId="77777777" w:rsidTr="00890A01">
        <w:tc>
          <w:tcPr>
            <w:tcW w:w="6123" w:type="dxa"/>
            <w:tcBorders>
              <w:top w:val="single" w:sz="8" w:space="0" w:color="auto"/>
              <w:left w:val="single" w:sz="8" w:space="0" w:color="auto"/>
              <w:bottom w:val="single" w:sz="8" w:space="0" w:color="auto"/>
              <w:right w:val="single" w:sz="8" w:space="0" w:color="auto"/>
            </w:tcBorders>
          </w:tcPr>
          <w:p w14:paraId="7E2AD436" w14:textId="17EF2D8F" w:rsidR="0078258F" w:rsidRPr="004B4FC9" w:rsidRDefault="00275BE5" w:rsidP="000760CA">
            <w:pPr>
              <w:jc w:val="center"/>
              <w:rPr>
                <w:iCs/>
                <w:sz w:val="22"/>
                <w:szCs w:val="22"/>
              </w:rPr>
            </w:pPr>
            <w:r w:rsidRPr="004B4FC9">
              <w:rPr>
                <w:sz w:val="22"/>
                <w:szCs w:val="22"/>
              </w:rPr>
              <w:t>17</w:t>
            </w:r>
            <w:r w:rsidR="0078258F" w:rsidRPr="004B4FC9">
              <w:rPr>
                <w:sz w:val="22"/>
                <w:szCs w:val="22"/>
              </w:rPr>
              <w:t xml:space="preserve">.4. Privalomos projekto matomumo ir informavimo apie projektus priemonės </w:t>
            </w:r>
          </w:p>
        </w:tc>
        <w:tc>
          <w:tcPr>
            <w:tcW w:w="1730" w:type="dxa"/>
            <w:tcBorders>
              <w:top w:val="single" w:sz="8" w:space="0" w:color="auto"/>
              <w:left w:val="single" w:sz="8" w:space="0" w:color="auto"/>
              <w:bottom w:val="single" w:sz="8" w:space="0" w:color="auto"/>
              <w:right w:val="single" w:sz="8" w:space="0" w:color="auto"/>
            </w:tcBorders>
          </w:tcPr>
          <w:p w14:paraId="4C1C063D" w14:textId="77777777" w:rsidR="0078258F" w:rsidRPr="004B4FC9" w:rsidRDefault="0078258F" w:rsidP="000760CA">
            <w:pPr>
              <w:jc w:val="center"/>
              <w:rPr>
                <w:sz w:val="22"/>
                <w:szCs w:val="22"/>
              </w:rPr>
            </w:pPr>
            <w:r w:rsidRPr="004B4FC9">
              <w:rPr>
                <w:sz w:val="22"/>
                <w:szCs w:val="22"/>
              </w:rPr>
              <w:t>FS-01-04</w:t>
            </w:r>
          </w:p>
        </w:tc>
        <w:tc>
          <w:tcPr>
            <w:tcW w:w="1730" w:type="dxa"/>
            <w:tcBorders>
              <w:top w:val="single" w:sz="8" w:space="0" w:color="auto"/>
              <w:left w:val="single" w:sz="8" w:space="0" w:color="auto"/>
              <w:bottom w:val="single" w:sz="8" w:space="0" w:color="auto"/>
              <w:right w:val="single" w:sz="8" w:space="0" w:color="auto"/>
            </w:tcBorders>
          </w:tcPr>
          <w:p w14:paraId="6A283E48" w14:textId="77777777" w:rsidR="0078258F" w:rsidRPr="004B4FC9" w:rsidRDefault="0078258F" w:rsidP="000760CA">
            <w:pPr>
              <w:jc w:val="center"/>
              <w:rPr>
                <w:sz w:val="22"/>
                <w:szCs w:val="22"/>
              </w:rPr>
            </w:pPr>
            <w:r w:rsidRPr="004B4FC9">
              <w:rPr>
                <w:sz w:val="22"/>
                <w:szCs w:val="22"/>
              </w:rPr>
              <w:t>01</w:t>
            </w:r>
          </w:p>
        </w:tc>
        <w:tc>
          <w:tcPr>
            <w:tcW w:w="1730" w:type="dxa"/>
            <w:tcBorders>
              <w:top w:val="single" w:sz="8" w:space="0" w:color="auto"/>
              <w:left w:val="single" w:sz="8" w:space="0" w:color="auto"/>
              <w:bottom w:val="single" w:sz="8" w:space="0" w:color="auto"/>
              <w:right w:val="single" w:sz="8" w:space="0" w:color="auto"/>
            </w:tcBorders>
          </w:tcPr>
          <w:p w14:paraId="24EA2E1E" w14:textId="77777777" w:rsidR="0078258F" w:rsidRPr="004B4FC9" w:rsidRDefault="0078258F" w:rsidP="000760CA">
            <w:pPr>
              <w:jc w:val="center"/>
              <w:rPr>
                <w:bCs/>
                <w:iCs/>
                <w:sz w:val="22"/>
                <w:szCs w:val="22"/>
              </w:rPr>
            </w:pPr>
            <w:r w:rsidRPr="004B4FC9">
              <w:rPr>
                <w:sz w:val="22"/>
                <w:szCs w:val="22"/>
              </w:rPr>
              <w:t>Įgyvendintų privalomų matomumo ir informavimo priemonių apie ES fondų investicijų veiklas fiksuotoji suma, antrojo rinkinio FS su PVM</w:t>
            </w:r>
          </w:p>
        </w:tc>
        <w:tc>
          <w:tcPr>
            <w:tcW w:w="3247" w:type="dxa"/>
            <w:tcBorders>
              <w:top w:val="single" w:sz="8" w:space="0" w:color="auto"/>
              <w:left w:val="single" w:sz="8" w:space="0" w:color="auto"/>
              <w:bottom w:val="single" w:sz="8" w:space="0" w:color="auto"/>
              <w:right w:val="single" w:sz="8" w:space="0" w:color="auto"/>
            </w:tcBorders>
          </w:tcPr>
          <w:p w14:paraId="46F80632" w14:textId="77777777" w:rsidR="0078258F" w:rsidRPr="004B4FC9" w:rsidRDefault="0078258F" w:rsidP="000760CA">
            <w:pPr>
              <w:jc w:val="center"/>
              <w:rPr>
                <w:sz w:val="22"/>
                <w:szCs w:val="22"/>
              </w:rPr>
            </w:pPr>
            <w:r w:rsidRPr="004B4FC9">
              <w:rPr>
                <w:sz w:val="22"/>
                <w:szCs w:val="22"/>
              </w:rPr>
              <w:t>Išlaidų suma – 1 357,09 Eur</w:t>
            </w:r>
          </w:p>
        </w:tc>
      </w:tr>
      <w:tr w:rsidR="0078258F" w:rsidRPr="00DA1924" w14:paraId="580B2A99" w14:textId="77777777" w:rsidTr="00890A01">
        <w:tc>
          <w:tcPr>
            <w:tcW w:w="6123" w:type="dxa"/>
            <w:tcBorders>
              <w:top w:val="single" w:sz="8" w:space="0" w:color="auto"/>
              <w:left w:val="single" w:sz="8" w:space="0" w:color="auto"/>
              <w:bottom w:val="single" w:sz="8" w:space="0" w:color="auto"/>
              <w:right w:val="single" w:sz="8" w:space="0" w:color="auto"/>
            </w:tcBorders>
          </w:tcPr>
          <w:p w14:paraId="462180BC" w14:textId="4DB3807E" w:rsidR="0078258F" w:rsidRPr="004B4FC9" w:rsidRDefault="00275BE5" w:rsidP="000760CA">
            <w:pPr>
              <w:jc w:val="center"/>
              <w:rPr>
                <w:iCs/>
                <w:sz w:val="22"/>
                <w:szCs w:val="22"/>
              </w:rPr>
            </w:pPr>
            <w:r w:rsidRPr="004B4FC9">
              <w:rPr>
                <w:iCs/>
                <w:sz w:val="22"/>
                <w:szCs w:val="22"/>
              </w:rPr>
              <w:t>17</w:t>
            </w:r>
            <w:r w:rsidR="0078258F" w:rsidRPr="004B4FC9">
              <w:rPr>
                <w:iCs/>
                <w:sz w:val="22"/>
                <w:szCs w:val="22"/>
              </w:rPr>
              <w:t>.5. Netiesioginės išlaidos</w:t>
            </w:r>
          </w:p>
          <w:p w14:paraId="0E54762E" w14:textId="77777777" w:rsidR="0078258F" w:rsidRPr="004B4FC9" w:rsidRDefault="0078258F" w:rsidP="000760CA">
            <w:pPr>
              <w:jc w:val="center"/>
              <w:rPr>
                <w:iCs/>
                <w:sz w:val="22"/>
                <w:szCs w:val="22"/>
              </w:rPr>
            </w:pPr>
          </w:p>
          <w:p w14:paraId="594679EF" w14:textId="6DF95574" w:rsidR="0078258F" w:rsidRPr="004B4FC9" w:rsidRDefault="0078258F" w:rsidP="000760CA">
            <w:pPr>
              <w:jc w:val="center"/>
              <w:rPr>
                <w:iCs/>
                <w:sz w:val="22"/>
                <w:szCs w:val="22"/>
              </w:rPr>
            </w:pPr>
            <w:r w:rsidRPr="004B4FC9">
              <w:rPr>
                <w:iCs/>
                <w:sz w:val="22"/>
                <w:szCs w:val="22"/>
              </w:rPr>
              <w:t xml:space="preserve">Taikoma veiklai, nurodytai Aprašo </w:t>
            </w:r>
            <w:r w:rsidR="0025476F" w:rsidRPr="004B4FC9">
              <w:rPr>
                <w:sz w:val="22"/>
                <w:szCs w:val="22"/>
              </w:rPr>
              <w:t xml:space="preserve">5.1.1.1 </w:t>
            </w:r>
            <w:r w:rsidRPr="004B4FC9">
              <w:rPr>
                <w:iCs/>
                <w:sz w:val="22"/>
                <w:szCs w:val="22"/>
              </w:rPr>
              <w:t>papunktyje</w:t>
            </w:r>
            <w:r w:rsidR="00FD5102">
              <w:rPr>
                <w:iCs/>
                <w:sz w:val="22"/>
                <w:szCs w:val="22"/>
              </w:rPr>
              <w:t>.</w:t>
            </w:r>
          </w:p>
        </w:tc>
        <w:tc>
          <w:tcPr>
            <w:tcW w:w="1730" w:type="dxa"/>
            <w:tcBorders>
              <w:top w:val="single" w:sz="8" w:space="0" w:color="auto"/>
              <w:left w:val="single" w:sz="8" w:space="0" w:color="auto"/>
              <w:bottom w:val="single" w:sz="8" w:space="0" w:color="auto"/>
              <w:right w:val="single" w:sz="8" w:space="0" w:color="auto"/>
            </w:tcBorders>
          </w:tcPr>
          <w:p w14:paraId="7FC09AA4" w14:textId="77777777" w:rsidR="0078258F" w:rsidRPr="004B4FC9" w:rsidRDefault="0078258F" w:rsidP="000760CA">
            <w:pPr>
              <w:jc w:val="center"/>
              <w:rPr>
                <w:iCs/>
                <w:sz w:val="22"/>
                <w:szCs w:val="22"/>
              </w:rPr>
            </w:pPr>
            <w:r w:rsidRPr="004B4FC9">
              <w:rPr>
                <w:sz w:val="22"/>
                <w:szCs w:val="22"/>
              </w:rPr>
              <w:t>FN-01</w:t>
            </w:r>
          </w:p>
        </w:tc>
        <w:tc>
          <w:tcPr>
            <w:tcW w:w="1730" w:type="dxa"/>
            <w:tcBorders>
              <w:top w:val="single" w:sz="8" w:space="0" w:color="auto"/>
              <w:left w:val="single" w:sz="8" w:space="0" w:color="auto"/>
              <w:bottom w:val="single" w:sz="8" w:space="0" w:color="auto"/>
              <w:right w:val="single" w:sz="8" w:space="0" w:color="auto"/>
            </w:tcBorders>
          </w:tcPr>
          <w:p w14:paraId="1AF97719" w14:textId="77777777" w:rsidR="0078258F" w:rsidRPr="004B4FC9" w:rsidRDefault="0078258F" w:rsidP="000760CA">
            <w:pPr>
              <w:jc w:val="center"/>
              <w:rPr>
                <w:bCs/>
                <w:iCs/>
                <w:sz w:val="22"/>
                <w:szCs w:val="22"/>
                <w:lang w:eastAsia="lt-LT"/>
              </w:rPr>
            </w:pPr>
            <w:r w:rsidRPr="004B4FC9">
              <w:rPr>
                <w:sz w:val="22"/>
                <w:szCs w:val="22"/>
              </w:rPr>
              <w:t>01</w:t>
            </w:r>
          </w:p>
        </w:tc>
        <w:tc>
          <w:tcPr>
            <w:tcW w:w="1730" w:type="dxa"/>
            <w:tcBorders>
              <w:top w:val="single" w:sz="8" w:space="0" w:color="auto"/>
              <w:left w:val="single" w:sz="8" w:space="0" w:color="auto"/>
              <w:bottom w:val="single" w:sz="8" w:space="0" w:color="auto"/>
              <w:right w:val="single" w:sz="8" w:space="0" w:color="auto"/>
            </w:tcBorders>
          </w:tcPr>
          <w:p w14:paraId="6F5AB4C0" w14:textId="77777777" w:rsidR="0078258F" w:rsidRPr="004B4FC9" w:rsidRDefault="0078258F" w:rsidP="000760CA">
            <w:pPr>
              <w:jc w:val="center"/>
              <w:rPr>
                <w:iCs/>
                <w:sz w:val="22"/>
                <w:szCs w:val="22"/>
              </w:rPr>
            </w:pPr>
            <w:r w:rsidRPr="004B4FC9">
              <w:rPr>
                <w:sz w:val="22"/>
                <w:szCs w:val="22"/>
              </w:rPr>
              <w:t xml:space="preserve">Iki 7 proc. netiesioginių </w:t>
            </w:r>
            <w:r w:rsidRPr="004B4FC9">
              <w:rPr>
                <w:sz w:val="22"/>
                <w:szCs w:val="22"/>
              </w:rPr>
              <w:lastRenderedPageBreak/>
              <w:t>išlaidų fiksuotoji norma</w:t>
            </w:r>
          </w:p>
        </w:tc>
        <w:tc>
          <w:tcPr>
            <w:tcW w:w="3247" w:type="dxa"/>
            <w:tcBorders>
              <w:top w:val="single" w:sz="8" w:space="0" w:color="auto"/>
              <w:left w:val="single" w:sz="8" w:space="0" w:color="auto"/>
              <w:bottom w:val="single" w:sz="8" w:space="0" w:color="auto"/>
              <w:right w:val="single" w:sz="8" w:space="0" w:color="auto"/>
            </w:tcBorders>
          </w:tcPr>
          <w:p w14:paraId="05D50C36" w14:textId="77777777" w:rsidR="0078258F" w:rsidRPr="004B4FC9" w:rsidRDefault="0078258F" w:rsidP="000760CA">
            <w:pPr>
              <w:jc w:val="center"/>
              <w:rPr>
                <w:iCs/>
                <w:sz w:val="22"/>
                <w:szCs w:val="22"/>
              </w:rPr>
            </w:pPr>
            <w:r w:rsidRPr="004B4FC9">
              <w:rPr>
                <w:iCs/>
                <w:sz w:val="22"/>
                <w:szCs w:val="22"/>
              </w:rPr>
              <w:lastRenderedPageBreak/>
              <w:t xml:space="preserve">Netiesioginės projekto išlaidos skaičiuojamos nuo tinkamų </w:t>
            </w:r>
            <w:r w:rsidRPr="004B4FC9">
              <w:rPr>
                <w:iCs/>
                <w:sz w:val="22"/>
                <w:szCs w:val="22"/>
              </w:rPr>
              <w:lastRenderedPageBreak/>
              <w:t>finansuoti tiesioginių projekto išlaidų</w:t>
            </w:r>
          </w:p>
          <w:p w14:paraId="59421ACE" w14:textId="77777777" w:rsidR="0078258F" w:rsidRPr="004B4FC9" w:rsidRDefault="0078258F" w:rsidP="000760CA">
            <w:pPr>
              <w:jc w:val="center"/>
              <w:rPr>
                <w:iCs/>
                <w:sz w:val="22"/>
                <w:szCs w:val="22"/>
              </w:rPr>
            </w:pPr>
          </w:p>
        </w:tc>
      </w:tr>
      <w:tr w:rsidR="0078258F" w:rsidRPr="00DA1924" w14:paraId="6319E0B3" w14:textId="77777777" w:rsidTr="00890A01">
        <w:tc>
          <w:tcPr>
            <w:tcW w:w="6123" w:type="dxa"/>
            <w:tcBorders>
              <w:top w:val="single" w:sz="8" w:space="0" w:color="auto"/>
              <w:left w:val="single" w:sz="8" w:space="0" w:color="auto"/>
              <w:bottom w:val="single" w:sz="8" w:space="0" w:color="auto"/>
              <w:right w:val="single" w:sz="8" w:space="0" w:color="auto"/>
            </w:tcBorders>
          </w:tcPr>
          <w:p w14:paraId="3F6E20A6" w14:textId="35BCA69A" w:rsidR="0078258F" w:rsidRPr="004B4FC9" w:rsidRDefault="00275BE5" w:rsidP="000760CA">
            <w:pPr>
              <w:jc w:val="center"/>
              <w:rPr>
                <w:sz w:val="22"/>
                <w:szCs w:val="22"/>
              </w:rPr>
            </w:pPr>
            <w:r w:rsidRPr="004B4FC9">
              <w:rPr>
                <w:sz w:val="22"/>
                <w:szCs w:val="22"/>
              </w:rPr>
              <w:lastRenderedPageBreak/>
              <w:t>17</w:t>
            </w:r>
            <w:r w:rsidR="0078258F" w:rsidRPr="004B4FC9">
              <w:rPr>
                <w:sz w:val="22"/>
                <w:szCs w:val="22"/>
              </w:rPr>
              <w:t>.6. Projektą vykdančio personalo darbo užmokesčio išlaidų dalis per mėnesį, skirta kasmetinėms atostogoms, kuri apskaičiuojama nuo tinkamų finansuoti faktiškai patirtų darbo užmokesčio išlaidų už faktiškai dirbtą laiką</w:t>
            </w:r>
          </w:p>
          <w:p w14:paraId="7EE75DD0" w14:textId="77777777" w:rsidR="0078258F" w:rsidRPr="004B4FC9" w:rsidRDefault="0078258F" w:rsidP="000760CA">
            <w:pPr>
              <w:jc w:val="center"/>
              <w:rPr>
                <w:sz w:val="22"/>
                <w:szCs w:val="22"/>
              </w:rPr>
            </w:pPr>
            <w:r w:rsidRPr="004B4FC9">
              <w:rPr>
                <w:sz w:val="22"/>
                <w:szCs w:val="22"/>
              </w:rPr>
              <w:t>(8,63 proc.)</w:t>
            </w:r>
          </w:p>
          <w:p w14:paraId="0D06E8C8" w14:textId="77777777" w:rsidR="0078258F" w:rsidRPr="004B4FC9" w:rsidRDefault="0078258F" w:rsidP="000760CA">
            <w:pPr>
              <w:jc w:val="center"/>
              <w:rPr>
                <w:iCs/>
                <w:sz w:val="22"/>
                <w:szCs w:val="22"/>
              </w:rPr>
            </w:pPr>
          </w:p>
          <w:p w14:paraId="5D1CE9A4" w14:textId="3C653884" w:rsidR="0078258F" w:rsidRPr="004B4FC9" w:rsidRDefault="0078258F" w:rsidP="000760CA">
            <w:pPr>
              <w:jc w:val="center"/>
              <w:rPr>
                <w:iCs/>
                <w:sz w:val="22"/>
                <w:szCs w:val="22"/>
              </w:rPr>
            </w:pPr>
            <w:r w:rsidRPr="004B4FC9">
              <w:rPr>
                <w:iCs/>
                <w:sz w:val="22"/>
                <w:szCs w:val="22"/>
              </w:rPr>
              <w:t xml:space="preserve">Taikoma veiklai, nurodytai Aprašo </w:t>
            </w:r>
            <w:r w:rsidR="0025476F" w:rsidRPr="004B4FC9">
              <w:rPr>
                <w:sz w:val="22"/>
                <w:szCs w:val="22"/>
              </w:rPr>
              <w:t xml:space="preserve">5.1.1.1 </w:t>
            </w:r>
            <w:r w:rsidRPr="004B4FC9">
              <w:rPr>
                <w:iCs/>
                <w:sz w:val="22"/>
                <w:szCs w:val="22"/>
              </w:rPr>
              <w:t>papunktyje</w:t>
            </w:r>
            <w:r w:rsidR="00FD5102">
              <w:rPr>
                <w:iCs/>
                <w:sz w:val="22"/>
                <w:szCs w:val="22"/>
              </w:rPr>
              <w:t>.</w:t>
            </w:r>
          </w:p>
        </w:tc>
        <w:tc>
          <w:tcPr>
            <w:tcW w:w="1730" w:type="dxa"/>
            <w:tcBorders>
              <w:top w:val="single" w:sz="8" w:space="0" w:color="auto"/>
              <w:left w:val="single" w:sz="8" w:space="0" w:color="auto"/>
              <w:bottom w:val="single" w:sz="8" w:space="0" w:color="auto"/>
              <w:right w:val="single" w:sz="8" w:space="0" w:color="auto"/>
            </w:tcBorders>
          </w:tcPr>
          <w:p w14:paraId="393C2021" w14:textId="77777777" w:rsidR="0078258F" w:rsidRPr="004B4FC9" w:rsidRDefault="0078258F" w:rsidP="000760CA">
            <w:pPr>
              <w:jc w:val="center"/>
              <w:rPr>
                <w:sz w:val="22"/>
                <w:szCs w:val="22"/>
              </w:rPr>
            </w:pPr>
            <w:r w:rsidRPr="004B4FC9">
              <w:rPr>
                <w:sz w:val="22"/>
                <w:szCs w:val="22"/>
              </w:rPr>
              <w:t>FN-05-01</w:t>
            </w:r>
          </w:p>
        </w:tc>
        <w:tc>
          <w:tcPr>
            <w:tcW w:w="1730" w:type="dxa"/>
            <w:tcBorders>
              <w:top w:val="single" w:sz="8" w:space="0" w:color="auto"/>
              <w:left w:val="single" w:sz="8" w:space="0" w:color="auto"/>
              <w:bottom w:val="single" w:sz="8" w:space="0" w:color="auto"/>
              <w:right w:val="single" w:sz="8" w:space="0" w:color="auto"/>
            </w:tcBorders>
          </w:tcPr>
          <w:p w14:paraId="52A96CE0" w14:textId="77777777" w:rsidR="0078258F" w:rsidRPr="004B4FC9" w:rsidRDefault="0078258F" w:rsidP="000760CA">
            <w:pPr>
              <w:jc w:val="center"/>
              <w:rPr>
                <w:sz w:val="22"/>
                <w:szCs w:val="22"/>
              </w:rPr>
            </w:pPr>
            <w:r w:rsidRPr="004B4FC9">
              <w:rPr>
                <w:sz w:val="22"/>
                <w:szCs w:val="22"/>
              </w:rPr>
              <w:t>01</w:t>
            </w:r>
          </w:p>
        </w:tc>
        <w:tc>
          <w:tcPr>
            <w:tcW w:w="1730" w:type="dxa"/>
            <w:tcBorders>
              <w:top w:val="single" w:sz="8" w:space="0" w:color="auto"/>
              <w:left w:val="single" w:sz="8" w:space="0" w:color="auto"/>
              <w:bottom w:val="single" w:sz="8" w:space="0" w:color="auto"/>
              <w:right w:val="single" w:sz="8" w:space="0" w:color="auto"/>
            </w:tcBorders>
          </w:tcPr>
          <w:p w14:paraId="48C2B3E0" w14:textId="77777777" w:rsidR="0078258F" w:rsidRPr="004B4FC9" w:rsidRDefault="0078258F" w:rsidP="000760CA">
            <w:pPr>
              <w:jc w:val="center"/>
              <w:rPr>
                <w:sz w:val="22"/>
                <w:szCs w:val="22"/>
              </w:rPr>
            </w:pPr>
            <w:r w:rsidRPr="004B4FC9">
              <w:rPr>
                <w:sz w:val="22"/>
                <w:szCs w:val="22"/>
              </w:rPr>
              <w:t>Fiksuotoji norma, taikoma, kai priklauso 20 darbo dienų (toliau – d. d.) (jeigu dirbama 5 d. d. per savaitę) arba 24 d. d. (jeigu dirbama 6 d. d. per savaitę) kasmetinių atostogų</w:t>
            </w:r>
          </w:p>
        </w:tc>
        <w:tc>
          <w:tcPr>
            <w:tcW w:w="3247" w:type="dxa"/>
            <w:tcBorders>
              <w:top w:val="single" w:sz="8" w:space="0" w:color="auto"/>
              <w:left w:val="single" w:sz="8" w:space="0" w:color="auto"/>
              <w:bottom w:val="single" w:sz="8" w:space="0" w:color="auto"/>
              <w:right w:val="single" w:sz="8" w:space="0" w:color="auto"/>
            </w:tcBorders>
          </w:tcPr>
          <w:p w14:paraId="707B84CB" w14:textId="77777777" w:rsidR="0078258F" w:rsidRPr="004B4FC9" w:rsidRDefault="0078258F" w:rsidP="000760CA">
            <w:pPr>
              <w:jc w:val="center"/>
              <w:rPr>
                <w:sz w:val="22"/>
                <w:szCs w:val="22"/>
              </w:rPr>
            </w:pPr>
            <w:r w:rsidRPr="004B4FC9">
              <w:rPr>
                <w:sz w:val="22"/>
                <w:szCs w:val="22"/>
              </w:rPr>
              <w:t>Projektą vykdančio personalo darbo užmokesčio išlaidos už kasmetines atostogas, kurios apskaičiuojamos nuo tinkamų finansuoti faktiškai patirtų vykdančiojo personalo darbo užmokesčio išlaidų</w:t>
            </w:r>
          </w:p>
          <w:p w14:paraId="4DA25994" w14:textId="77777777" w:rsidR="0078258F" w:rsidRPr="004B4FC9" w:rsidRDefault="0078258F" w:rsidP="000760CA">
            <w:pPr>
              <w:jc w:val="center"/>
              <w:rPr>
                <w:sz w:val="22"/>
                <w:szCs w:val="22"/>
              </w:rPr>
            </w:pPr>
          </w:p>
          <w:p w14:paraId="68536A17" w14:textId="77777777" w:rsidR="0078258F" w:rsidRPr="004B4FC9" w:rsidRDefault="0078258F" w:rsidP="000760CA">
            <w:pPr>
              <w:jc w:val="center"/>
              <w:rPr>
                <w:iCs/>
                <w:sz w:val="22"/>
                <w:szCs w:val="22"/>
              </w:rPr>
            </w:pPr>
          </w:p>
        </w:tc>
      </w:tr>
      <w:tr w:rsidR="0078258F" w:rsidRPr="00DA1924" w14:paraId="60B83FB9" w14:textId="77777777" w:rsidTr="00890A01">
        <w:tc>
          <w:tcPr>
            <w:tcW w:w="6123" w:type="dxa"/>
            <w:tcBorders>
              <w:top w:val="single" w:sz="8" w:space="0" w:color="auto"/>
              <w:left w:val="single" w:sz="8" w:space="0" w:color="auto"/>
              <w:bottom w:val="single" w:sz="8" w:space="0" w:color="auto"/>
              <w:right w:val="single" w:sz="8" w:space="0" w:color="auto"/>
            </w:tcBorders>
          </w:tcPr>
          <w:p w14:paraId="72CE25E4" w14:textId="426A571E" w:rsidR="0078258F" w:rsidRPr="004B4FC9" w:rsidRDefault="00275BE5" w:rsidP="000760CA">
            <w:pPr>
              <w:jc w:val="center"/>
              <w:rPr>
                <w:sz w:val="22"/>
                <w:szCs w:val="22"/>
              </w:rPr>
            </w:pPr>
            <w:r w:rsidRPr="004B4FC9">
              <w:rPr>
                <w:sz w:val="22"/>
                <w:szCs w:val="22"/>
              </w:rPr>
              <w:t>17</w:t>
            </w:r>
            <w:r w:rsidR="0078258F" w:rsidRPr="004B4FC9">
              <w:rPr>
                <w:sz w:val="22"/>
                <w:szCs w:val="22"/>
              </w:rPr>
              <w:t>.7. Projektą vykdančio personalo darbo užmokesčio išlaidų dalis per mėnesį, skirta kasmetinėms atostogoms, kuri apskaičiuojama nuo tinkamų finansuoti faktiškai patirtų darbo užmokesčio išlaidų už faktiškai dirbtą laiką</w:t>
            </w:r>
          </w:p>
          <w:p w14:paraId="69908720" w14:textId="77777777" w:rsidR="0078258F" w:rsidRPr="004B4FC9" w:rsidRDefault="0078258F" w:rsidP="000760CA">
            <w:pPr>
              <w:jc w:val="center"/>
              <w:rPr>
                <w:sz w:val="22"/>
                <w:szCs w:val="22"/>
              </w:rPr>
            </w:pPr>
            <w:r w:rsidRPr="004B4FC9">
              <w:rPr>
                <w:sz w:val="22"/>
                <w:szCs w:val="22"/>
              </w:rPr>
              <w:t>(10,44 proc.)</w:t>
            </w:r>
          </w:p>
          <w:p w14:paraId="689CB4A8" w14:textId="77777777" w:rsidR="0078258F" w:rsidRPr="004B4FC9" w:rsidRDefault="0078258F" w:rsidP="000760CA">
            <w:pPr>
              <w:jc w:val="center"/>
              <w:rPr>
                <w:sz w:val="22"/>
                <w:szCs w:val="22"/>
              </w:rPr>
            </w:pPr>
          </w:p>
          <w:p w14:paraId="5ECB8FA9" w14:textId="223196BD" w:rsidR="0078258F" w:rsidRPr="004B4FC9" w:rsidRDefault="0078258F" w:rsidP="000760CA">
            <w:pPr>
              <w:jc w:val="center"/>
              <w:rPr>
                <w:iCs/>
                <w:sz w:val="22"/>
                <w:szCs w:val="22"/>
              </w:rPr>
            </w:pPr>
            <w:r w:rsidRPr="004B4FC9">
              <w:rPr>
                <w:iCs/>
                <w:sz w:val="22"/>
                <w:szCs w:val="22"/>
              </w:rPr>
              <w:t xml:space="preserve">Taikoma veiklai, nurodytai Aprašo </w:t>
            </w:r>
            <w:r w:rsidR="0025476F" w:rsidRPr="004B4FC9">
              <w:rPr>
                <w:sz w:val="22"/>
                <w:szCs w:val="22"/>
              </w:rPr>
              <w:t xml:space="preserve">5.1.1.1 </w:t>
            </w:r>
            <w:r w:rsidRPr="004B4FC9">
              <w:rPr>
                <w:iCs/>
                <w:sz w:val="22"/>
                <w:szCs w:val="22"/>
              </w:rPr>
              <w:t>papunktyje</w:t>
            </w:r>
            <w:r w:rsidR="00FD5102">
              <w:rPr>
                <w:iCs/>
                <w:sz w:val="22"/>
                <w:szCs w:val="22"/>
              </w:rPr>
              <w:t>.</w:t>
            </w:r>
          </w:p>
        </w:tc>
        <w:tc>
          <w:tcPr>
            <w:tcW w:w="1730" w:type="dxa"/>
            <w:tcBorders>
              <w:top w:val="single" w:sz="8" w:space="0" w:color="auto"/>
              <w:left w:val="single" w:sz="8" w:space="0" w:color="auto"/>
              <w:bottom w:val="single" w:sz="8" w:space="0" w:color="auto"/>
              <w:right w:val="single" w:sz="8" w:space="0" w:color="auto"/>
            </w:tcBorders>
          </w:tcPr>
          <w:p w14:paraId="42531F2F" w14:textId="77777777" w:rsidR="0078258F" w:rsidRPr="004B4FC9" w:rsidRDefault="0078258F" w:rsidP="000760CA">
            <w:pPr>
              <w:jc w:val="center"/>
              <w:rPr>
                <w:sz w:val="22"/>
                <w:szCs w:val="22"/>
              </w:rPr>
            </w:pPr>
            <w:r w:rsidRPr="004B4FC9">
              <w:rPr>
                <w:sz w:val="22"/>
                <w:szCs w:val="22"/>
              </w:rPr>
              <w:t>FN-05-02</w:t>
            </w:r>
          </w:p>
        </w:tc>
        <w:tc>
          <w:tcPr>
            <w:tcW w:w="1730" w:type="dxa"/>
            <w:tcBorders>
              <w:top w:val="single" w:sz="8" w:space="0" w:color="auto"/>
              <w:left w:val="single" w:sz="8" w:space="0" w:color="auto"/>
              <w:bottom w:val="single" w:sz="8" w:space="0" w:color="auto"/>
              <w:right w:val="single" w:sz="8" w:space="0" w:color="auto"/>
            </w:tcBorders>
          </w:tcPr>
          <w:p w14:paraId="09E03148" w14:textId="77777777" w:rsidR="0078258F" w:rsidRPr="004B4FC9" w:rsidRDefault="0078258F" w:rsidP="000760CA">
            <w:pPr>
              <w:jc w:val="center"/>
              <w:rPr>
                <w:sz w:val="22"/>
                <w:szCs w:val="22"/>
              </w:rPr>
            </w:pPr>
            <w:r w:rsidRPr="004B4FC9">
              <w:rPr>
                <w:sz w:val="22"/>
                <w:szCs w:val="22"/>
              </w:rPr>
              <w:t>01</w:t>
            </w:r>
          </w:p>
        </w:tc>
        <w:tc>
          <w:tcPr>
            <w:tcW w:w="1730" w:type="dxa"/>
            <w:tcBorders>
              <w:top w:val="single" w:sz="8" w:space="0" w:color="auto"/>
              <w:left w:val="single" w:sz="8" w:space="0" w:color="auto"/>
              <w:bottom w:val="single" w:sz="8" w:space="0" w:color="auto"/>
              <w:right w:val="single" w:sz="8" w:space="0" w:color="auto"/>
            </w:tcBorders>
          </w:tcPr>
          <w:p w14:paraId="78CF5D83" w14:textId="77777777" w:rsidR="0078258F" w:rsidRPr="004B4FC9" w:rsidRDefault="0078258F" w:rsidP="000760CA">
            <w:pPr>
              <w:jc w:val="center"/>
              <w:rPr>
                <w:sz w:val="22"/>
                <w:szCs w:val="22"/>
              </w:rPr>
            </w:pPr>
            <w:r w:rsidRPr="004B4FC9">
              <w:rPr>
                <w:sz w:val="22"/>
                <w:szCs w:val="22"/>
              </w:rPr>
              <w:t>Fiksuotoji norma, taikoma, kai priklauso nuo 21 iki 25 d. d. (jeigu dirbama 5 d. d. per savaitę) arba nuo 25 iki 30 d. d. (jeigu dirbama 6 d. d. per savaitę) kasmetinių atostogų</w:t>
            </w:r>
          </w:p>
        </w:tc>
        <w:tc>
          <w:tcPr>
            <w:tcW w:w="3247" w:type="dxa"/>
            <w:tcBorders>
              <w:top w:val="single" w:sz="8" w:space="0" w:color="auto"/>
              <w:left w:val="single" w:sz="8" w:space="0" w:color="auto"/>
              <w:bottom w:val="single" w:sz="8" w:space="0" w:color="auto"/>
              <w:right w:val="single" w:sz="8" w:space="0" w:color="auto"/>
            </w:tcBorders>
          </w:tcPr>
          <w:p w14:paraId="464359EF" w14:textId="77777777" w:rsidR="0078258F" w:rsidRPr="004B4FC9" w:rsidRDefault="0078258F" w:rsidP="000760CA">
            <w:pPr>
              <w:jc w:val="center"/>
              <w:rPr>
                <w:sz w:val="22"/>
                <w:szCs w:val="22"/>
              </w:rPr>
            </w:pPr>
            <w:r w:rsidRPr="004B4FC9">
              <w:rPr>
                <w:sz w:val="22"/>
                <w:szCs w:val="22"/>
              </w:rPr>
              <w:t>Projektą vykdančio personalo darbo užmokesčio išlaidos už kasmetines atostogas, kurios apskaičiuojamos nuo tinkamų finansuoti faktiškai patirtų vykdančiojo personalo darbo užmokesčio išlaidų</w:t>
            </w:r>
          </w:p>
          <w:p w14:paraId="20DDFCAB" w14:textId="77777777" w:rsidR="0078258F" w:rsidRPr="004B4FC9" w:rsidRDefault="0078258F" w:rsidP="000760CA">
            <w:pPr>
              <w:jc w:val="center"/>
              <w:rPr>
                <w:sz w:val="22"/>
                <w:szCs w:val="22"/>
              </w:rPr>
            </w:pPr>
          </w:p>
          <w:p w14:paraId="7F32F399" w14:textId="77777777" w:rsidR="0078258F" w:rsidRPr="004B4FC9" w:rsidRDefault="0078258F" w:rsidP="000760CA">
            <w:pPr>
              <w:jc w:val="center"/>
              <w:rPr>
                <w:iCs/>
                <w:sz w:val="22"/>
                <w:szCs w:val="22"/>
              </w:rPr>
            </w:pPr>
          </w:p>
        </w:tc>
      </w:tr>
      <w:tr w:rsidR="0078258F" w:rsidRPr="00DA1924" w14:paraId="551AB5A7" w14:textId="77777777" w:rsidTr="00890A01">
        <w:tc>
          <w:tcPr>
            <w:tcW w:w="6123" w:type="dxa"/>
            <w:tcBorders>
              <w:top w:val="single" w:sz="8" w:space="0" w:color="auto"/>
              <w:left w:val="single" w:sz="8" w:space="0" w:color="auto"/>
              <w:bottom w:val="single" w:sz="8" w:space="0" w:color="auto"/>
              <w:right w:val="single" w:sz="8" w:space="0" w:color="auto"/>
            </w:tcBorders>
          </w:tcPr>
          <w:p w14:paraId="177181E3" w14:textId="444CF66A" w:rsidR="0078258F" w:rsidRPr="004B4FC9" w:rsidRDefault="00275BE5" w:rsidP="000760CA">
            <w:pPr>
              <w:jc w:val="center"/>
              <w:rPr>
                <w:sz w:val="22"/>
                <w:szCs w:val="22"/>
              </w:rPr>
            </w:pPr>
            <w:r w:rsidRPr="004B4FC9">
              <w:rPr>
                <w:sz w:val="22"/>
                <w:szCs w:val="22"/>
              </w:rPr>
              <w:t>17</w:t>
            </w:r>
            <w:r w:rsidR="0078258F" w:rsidRPr="004B4FC9">
              <w:rPr>
                <w:sz w:val="22"/>
                <w:szCs w:val="22"/>
              </w:rPr>
              <w:t>.8. Projektą vykdančio personalo darbo užmokesčio išlaidų dalis per mėnesį, skirta kasmetinėms atostogoms, kuri apskaičiuojama nuo tinkamų finansuoti faktiškai patirtų darbo užmokesčio išlaidų už faktiškai dirbtą laiką</w:t>
            </w:r>
          </w:p>
          <w:p w14:paraId="7890A798" w14:textId="77777777" w:rsidR="0078258F" w:rsidRPr="004B4FC9" w:rsidRDefault="0078258F" w:rsidP="000760CA">
            <w:pPr>
              <w:jc w:val="center"/>
              <w:rPr>
                <w:sz w:val="22"/>
                <w:szCs w:val="22"/>
              </w:rPr>
            </w:pPr>
            <w:r w:rsidRPr="004B4FC9">
              <w:rPr>
                <w:sz w:val="22"/>
                <w:szCs w:val="22"/>
              </w:rPr>
              <w:t>(12,35 proc.)</w:t>
            </w:r>
          </w:p>
          <w:p w14:paraId="607A7305" w14:textId="77777777" w:rsidR="0078258F" w:rsidRPr="004B4FC9" w:rsidRDefault="0078258F" w:rsidP="000760CA">
            <w:pPr>
              <w:jc w:val="center"/>
              <w:rPr>
                <w:sz w:val="22"/>
                <w:szCs w:val="22"/>
              </w:rPr>
            </w:pPr>
          </w:p>
          <w:p w14:paraId="549B69F2" w14:textId="2ADCE5B2" w:rsidR="0078258F" w:rsidRPr="004B4FC9" w:rsidRDefault="0078258F" w:rsidP="000760CA">
            <w:pPr>
              <w:jc w:val="center"/>
              <w:rPr>
                <w:iCs/>
                <w:sz w:val="22"/>
                <w:szCs w:val="22"/>
              </w:rPr>
            </w:pPr>
            <w:r w:rsidRPr="004B4FC9">
              <w:rPr>
                <w:iCs/>
                <w:sz w:val="22"/>
                <w:szCs w:val="22"/>
              </w:rPr>
              <w:t xml:space="preserve">Taikoma veiklai, nurodytai Aprašo </w:t>
            </w:r>
            <w:r w:rsidR="0025476F" w:rsidRPr="004B4FC9">
              <w:rPr>
                <w:sz w:val="22"/>
                <w:szCs w:val="22"/>
              </w:rPr>
              <w:t xml:space="preserve">5.1.1.1 </w:t>
            </w:r>
            <w:r w:rsidRPr="004B4FC9">
              <w:rPr>
                <w:iCs/>
                <w:sz w:val="22"/>
                <w:szCs w:val="22"/>
              </w:rPr>
              <w:t>papunktyje</w:t>
            </w:r>
            <w:r w:rsidR="00FD5102">
              <w:rPr>
                <w:iCs/>
                <w:sz w:val="22"/>
                <w:szCs w:val="22"/>
              </w:rPr>
              <w:t>.</w:t>
            </w:r>
          </w:p>
        </w:tc>
        <w:tc>
          <w:tcPr>
            <w:tcW w:w="1730" w:type="dxa"/>
            <w:tcBorders>
              <w:top w:val="single" w:sz="8" w:space="0" w:color="auto"/>
              <w:left w:val="single" w:sz="8" w:space="0" w:color="auto"/>
              <w:bottom w:val="single" w:sz="8" w:space="0" w:color="auto"/>
              <w:right w:val="single" w:sz="8" w:space="0" w:color="auto"/>
            </w:tcBorders>
          </w:tcPr>
          <w:p w14:paraId="693C4EAA" w14:textId="77777777" w:rsidR="0078258F" w:rsidRPr="004B4FC9" w:rsidRDefault="0078258F" w:rsidP="000760CA">
            <w:pPr>
              <w:jc w:val="center"/>
              <w:rPr>
                <w:iCs/>
                <w:sz w:val="22"/>
                <w:szCs w:val="22"/>
              </w:rPr>
            </w:pPr>
            <w:r w:rsidRPr="004B4FC9">
              <w:rPr>
                <w:sz w:val="22"/>
                <w:szCs w:val="22"/>
              </w:rPr>
              <w:t>FN-05-03</w:t>
            </w:r>
          </w:p>
        </w:tc>
        <w:tc>
          <w:tcPr>
            <w:tcW w:w="1730" w:type="dxa"/>
            <w:tcBorders>
              <w:top w:val="single" w:sz="8" w:space="0" w:color="auto"/>
              <w:left w:val="single" w:sz="8" w:space="0" w:color="auto"/>
              <w:bottom w:val="single" w:sz="8" w:space="0" w:color="auto"/>
              <w:right w:val="single" w:sz="8" w:space="0" w:color="auto"/>
            </w:tcBorders>
          </w:tcPr>
          <w:p w14:paraId="49A2C339" w14:textId="77777777" w:rsidR="0078258F" w:rsidRPr="004B4FC9" w:rsidRDefault="0078258F" w:rsidP="000760CA">
            <w:pPr>
              <w:jc w:val="center"/>
              <w:rPr>
                <w:bCs/>
                <w:iCs/>
                <w:sz w:val="22"/>
                <w:szCs w:val="22"/>
                <w:lang w:eastAsia="lt-LT"/>
              </w:rPr>
            </w:pPr>
            <w:r w:rsidRPr="004B4FC9">
              <w:rPr>
                <w:sz w:val="22"/>
                <w:szCs w:val="22"/>
              </w:rPr>
              <w:t>01</w:t>
            </w:r>
          </w:p>
        </w:tc>
        <w:tc>
          <w:tcPr>
            <w:tcW w:w="1730" w:type="dxa"/>
            <w:tcBorders>
              <w:top w:val="single" w:sz="8" w:space="0" w:color="auto"/>
              <w:left w:val="single" w:sz="8" w:space="0" w:color="auto"/>
              <w:bottom w:val="single" w:sz="8" w:space="0" w:color="auto"/>
              <w:right w:val="single" w:sz="8" w:space="0" w:color="auto"/>
            </w:tcBorders>
          </w:tcPr>
          <w:p w14:paraId="04283807" w14:textId="77777777" w:rsidR="0078258F" w:rsidRPr="004B4FC9" w:rsidRDefault="0078258F" w:rsidP="000760CA">
            <w:pPr>
              <w:jc w:val="center"/>
              <w:rPr>
                <w:iCs/>
                <w:sz w:val="22"/>
                <w:szCs w:val="22"/>
              </w:rPr>
            </w:pPr>
            <w:r w:rsidRPr="004B4FC9">
              <w:rPr>
                <w:sz w:val="22"/>
                <w:szCs w:val="22"/>
              </w:rPr>
              <w:t xml:space="preserve">Fiksuotoji norma, taikoma, kai priklauso nuo 26 iki 30 d. d. (jeigu dirbama 5 d. d. per savaitę) arba nuo 31 iki 36 d. d. (jeigu dirbama 6 </w:t>
            </w:r>
            <w:r w:rsidRPr="004B4FC9">
              <w:rPr>
                <w:sz w:val="22"/>
                <w:szCs w:val="22"/>
              </w:rPr>
              <w:lastRenderedPageBreak/>
              <w:t>d. d. per savaitę) kasmetinių atostogų</w:t>
            </w:r>
          </w:p>
        </w:tc>
        <w:tc>
          <w:tcPr>
            <w:tcW w:w="3247" w:type="dxa"/>
            <w:tcBorders>
              <w:top w:val="single" w:sz="8" w:space="0" w:color="auto"/>
              <w:left w:val="single" w:sz="8" w:space="0" w:color="auto"/>
              <w:bottom w:val="single" w:sz="8" w:space="0" w:color="auto"/>
              <w:right w:val="single" w:sz="8" w:space="0" w:color="auto"/>
            </w:tcBorders>
          </w:tcPr>
          <w:p w14:paraId="15FA219D" w14:textId="77777777" w:rsidR="0078258F" w:rsidRPr="004B4FC9" w:rsidRDefault="0078258F" w:rsidP="000760CA">
            <w:pPr>
              <w:jc w:val="center"/>
              <w:rPr>
                <w:sz w:val="22"/>
                <w:szCs w:val="22"/>
              </w:rPr>
            </w:pPr>
            <w:r w:rsidRPr="004B4FC9">
              <w:rPr>
                <w:sz w:val="22"/>
                <w:szCs w:val="22"/>
              </w:rPr>
              <w:lastRenderedPageBreak/>
              <w:t>Projektą vykdančio personalo darbo užmokesčio išlaidos už kasmetines atostogas, kurios apskaičiuojamos nuo tinkamų finansuoti faktiškai patirtų vykdančiojo personalo darbo užmokesčio išlaidų</w:t>
            </w:r>
          </w:p>
          <w:p w14:paraId="37E838EF" w14:textId="77777777" w:rsidR="0078258F" w:rsidRPr="004B4FC9" w:rsidRDefault="0078258F" w:rsidP="000760CA">
            <w:pPr>
              <w:jc w:val="center"/>
              <w:rPr>
                <w:sz w:val="22"/>
                <w:szCs w:val="22"/>
              </w:rPr>
            </w:pPr>
          </w:p>
          <w:p w14:paraId="62DD0BCD" w14:textId="77777777" w:rsidR="0078258F" w:rsidRPr="004B4FC9" w:rsidRDefault="0078258F" w:rsidP="000760CA">
            <w:pPr>
              <w:jc w:val="center"/>
              <w:rPr>
                <w:i/>
                <w:iCs/>
                <w:sz w:val="22"/>
                <w:szCs w:val="22"/>
              </w:rPr>
            </w:pPr>
          </w:p>
        </w:tc>
      </w:tr>
      <w:tr w:rsidR="0078258F" w:rsidRPr="00DA1924" w14:paraId="2623DE63" w14:textId="77777777" w:rsidTr="00890A01">
        <w:tc>
          <w:tcPr>
            <w:tcW w:w="6123" w:type="dxa"/>
            <w:tcBorders>
              <w:top w:val="single" w:sz="8" w:space="0" w:color="auto"/>
              <w:left w:val="single" w:sz="8" w:space="0" w:color="auto"/>
              <w:bottom w:val="single" w:sz="8" w:space="0" w:color="auto"/>
              <w:right w:val="single" w:sz="8" w:space="0" w:color="auto"/>
            </w:tcBorders>
          </w:tcPr>
          <w:p w14:paraId="7CB79D02" w14:textId="75799265" w:rsidR="0078258F" w:rsidRPr="004B4FC9" w:rsidRDefault="00275BE5" w:rsidP="000760CA">
            <w:pPr>
              <w:jc w:val="center"/>
              <w:rPr>
                <w:sz w:val="22"/>
                <w:szCs w:val="22"/>
              </w:rPr>
            </w:pPr>
            <w:r w:rsidRPr="004B4FC9">
              <w:rPr>
                <w:sz w:val="22"/>
                <w:szCs w:val="22"/>
              </w:rPr>
              <w:t>17</w:t>
            </w:r>
            <w:r w:rsidR="0078258F" w:rsidRPr="004B4FC9">
              <w:rPr>
                <w:sz w:val="22"/>
                <w:szCs w:val="22"/>
              </w:rPr>
              <w:t>.9. Projektą vykdančio personalo darbo užmokesčio išlaidų dalis per mėnesį, skirta kasmetinėms atostogoms, kuri apskaičiuojama nuo tinkamų finansuoti faktiškai patirtų darbo užmokesčio išlaidų už faktiškai dirbtą laiką</w:t>
            </w:r>
          </w:p>
          <w:p w14:paraId="2B0F51A9" w14:textId="77777777" w:rsidR="0078258F" w:rsidRPr="004B4FC9" w:rsidRDefault="0078258F" w:rsidP="000760CA">
            <w:pPr>
              <w:jc w:val="center"/>
              <w:rPr>
                <w:sz w:val="22"/>
                <w:szCs w:val="22"/>
              </w:rPr>
            </w:pPr>
            <w:r w:rsidRPr="004B4FC9">
              <w:rPr>
                <w:sz w:val="22"/>
                <w:szCs w:val="22"/>
              </w:rPr>
              <w:t>(14,99 proc.)</w:t>
            </w:r>
          </w:p>
          <w:p w14:paraId="05BC84A8" w14:textId="77777777" w:rsidR="0078258F" w:rsidRPr="004B4FC9" w:rsidRDefault="0078258F" w:rsidP="000760CA">
            <w:pPr>
              <w:jc w:val="center"/>
              <w:rPr>
                <w:sz w:val="22"/>
                <w:szCs w:val="22"/>
              </w:rPr>
            </w:pPr>
          </w:p>
          <w:p w14:paraId="2C39E6B7" w14:textId="73399DE4" w:rsidR="0078258F" w:rsidRPr="004B4FC9" w:rsidRDefault="0078258F" w:rsidP="000760CA">
            <w:pPr>
              <w:jc w:val="center"/>
              <w:rPr>
                <w:iCs/>
                <w:sz w:val="22"/>
                <w:szCs w:val="22"/>
              </w:rPr>
            </w:pPr>
            <w:r w:rsidRPr="004B4FC9">
              <w:rPr>
                <w:iCs/>
                <w:sz w:val="22"/>
                <w:szCs w:val="22"/>
              </w:rPr>
              <w:t xml:space="preserve">Taikoma veiklai, nurodytai Aprašo </w:t>
            </w:r>
            <w:r w:rsidR="0025476F" w:rsidRPr="004B4FC9">
              <w:rPr>
                <w:sz w:val="22"/>
                <w:szCs w:val="22"/>
              </w:rPr>
              <w:t xml:space="preserve">5.1.1.1 </w:t>
            </w:r>
            <w:r w:rsidRPr="004B4FC9">
              <w:rPr>
                <w:iCs/>
                <w:sz w:val="22"/>
                <w:szCs w:val="22"/>
              </w:rPr>
              <w:t>papunktyje</w:t>
            </w:r>
            <w:r w:rsidR="00FD5102">
              <w:rPr>
                <w:iCs/>
                <w:sz w:val="22"/>
                <w:szCs w:val="22"/>
              </w:rPr>
              <w:t>.</w:t>
            </w:r>
          </w:p>
        </w:tc>
        <w:tc>
          <w:tcPr>
            <w:tcW w:w="1730" w:type="dxa"/>
            <w:tcBorders>
              <w:top w:val="single" w:sz="8" w:space="0" w:color="auto"/>
              <w:left w:val="single" w:sz="8" w:space="0" w:color="auto"/>
              <w:bottom w:val="single" w:sz="8" w:space="0" w:color="auto"/>
              <w:right w:val="single" w:sz="8" w:space="0" w:color="auto"/>
            </w:tcBorders>
          </w:tcPr>
          <w:p w14:paraId="4454D179" w14:textId="77777777" w:rsidR="0078258F" w:rsidRPr="004B4FC9" w:rsidRDefault="0078258F" w:rsidP="000760CA">
            <w:pPr>
              <w:jc w:val="center"/>
              <w:rPr>
                <w:iCs/>
                <w:sz w:val="22"/>
                <w:szCs w:val="22"/>
              </w:rPr>
            </w:pPr>
            <w:r w:rsidRPr="004B4FC9">
              <w:rPr>
                <w:sz w:val="22"/>
                <w:szCs w:val="22"/>
              </w:rPr>
              <w:t>FN-05-04</w:t>
            </w:r>
          </w:p>
        </w:tc>
        <w:tc>
          <w:tcPr>
            <w:tcW w:w="1730" w:type="dxa"/>
            <w:tcBorders>
              <w:top w:val="single" w:sz="8" w:space="0" w:color="auto"/>
              <w:left w:val="single" w:sz="8" w:space="0" w:color="auto"/>
              <w:bottom w:val="single" w:sz="8" w:space="0" w:color="auto"/>
              <w:right w:val="single" w:sz="8" w:space="0" w:color="auto"/>
            </w:tcBorders>
          </w:tcPr>
          <w:p w14:paraId="04F4E461" w14:textId="77777777" w:rsidR="0078258F" w:rsidRPr="004B4FC9" w:rsidRDefault="0078258F" w:rsidP="000760CA">
            <w:pPr>
              <w:jc w:val="center"/>
              <w:rPr>
                <w:bCs/>
                <w:iCs/>
                <w:sz w:val="22"/>
                <w:szCs w:val="22"/>
                <w:lang w:eastAsia="lt-LT"/>
              </w:rPr>
            </w:pPr>
            <w:r w:rsidRPr="004B4FC9">
              <w:rPr>
                <w:sz w:val="22"/>
                <w:szCs w:val="22"/>
              </w:rPr>
              <w:t>01</w:t>
            </w:r>
          </w:p>
        </w:tc>
        <w:tc>
          <w:tcPr>
            <w:tcW w:w="1730" w:type="dxa"/>
            <w:tcBorders>
              <w:top w:val="single" w:sz="8" w:space="0" w:color="auto"/>
              <w:left w:val="single" w:sz="8" w:space="0" w:color="auto"/>
              <w:bottom w:val="single" w:sz="8" w:space="0" w:color="auto"/>
              <w:right w:val="single" w:sz="8" w:space="0" w:color="auto"/>
            </w:tcBorders>
          </w:tcPr>
          <w:p w14:paraId="41EA1369" w14:textId="77777777" w:rsidR="0078258F" w:rsidRPr="004B4FC9" w:rsidRDefault="0078258F" w:rsidP="000760CA">
            <w:pPr>
              <w:jc w:val="center"/>
              <w:rPr>
                <w:iCs/>
                <w:sz w:val="22"/>
                <w:szCs w:val="22"/>
              </w:rPr>
            </w:pPr>
            <w:r w:rsidRPr="004B4FC9">
              <w:rPr>
                <w:sz w:val="22"/>
                <w:szCs w:val="22"/>
              </w:rPr>
              <w:t>Fiksuotoji norma, taikoma, kai priklauso nuo 31 iki 36 d. d. (jeigu dirbama 5 d. d. per savaitę) arba nuo 37 iki 42 d. d. (jeigu dirbama 6 d. d. per savaitę) kasmetinių atostogų</w:t>
            </w:r>
          </w:p>
        </w:tc>
        <w:tc>
          <w:tcPr>
            <w:tcW w:w="3247" w:type="dxa"/>
            <w:tcBorders>
              <w:top w:val="single" w:sz="8" w:space="0" w:color="auto"/>
              <w:left w:val="single" w:sz="8" w:space="0" w:color="auto"/>
              <w:bottom w:val="single" w:sz="8" w:space="0" w:color="auto"/>
              <w:right w:val="single" w:sz="8" w:space="0" w:color="auto"/>
            </w:tcBorders>
          </w:tcPr>
          <w:p w14:paraId="4BF7897F" w14:textId="77777777" w:rsidR="0078258F" w:rsidRPr="004B4FC9" w:rsidRDefault="0078258F" w:rsidP="000760CA">
            <w:pPr>
              <w:jc w:val="center"/>
              <w:rPr>
                <w:sz w:val="22"/>
                <w:szCs w:val="22"/>
              </w:rPr>
            </w:pPr>
            <w:r w:rsidRPr="004B4FC9">
              <w:rPr>
                <w:sz w:val="22"/>
                <w:szCs w:val="22"/>
              </w:rPr>
              <w:t>Projektą vykdančio personalo darbo užmokesčio išlaidos už kasmetines atostogas, kurios apskaičiuojamos nuo tinkamų finansuoti faktiškai patirtų vykdančiojo personalo darbo užmokesčio išlaidų</w:t>
            </w:r>
          </w:p>
          <w:p w14:paraId="7262AB9E" w14:textId="77777777" w:rsidR="0078258F" w:rsidRPr="004B4FC9" w:rsidRDefault="0078258F" w:rsidP="000760CA">
            <w:pPr>
              <w:jc w:val="center"/>
              <w:rPr>
                <w:sz w:val="22"/>
                <w:szCs w:val="22"/>
              </w:rPr>
            </w:pPr>
          </w:p>
          <w:p w14:paraId="4E5ECE79" w14:textId="77777777" w:rsidR="0078258F" w:rsidRPr="004B4FC9" w:rsidRDefault="0078258F" w:rsidP="000760CA">
            <w:pPr>
              <w:jc w:val="center"/>
              <w:rPr>
                <w:i/>
                <w:iCs/>
                <w:sz w:val="22"/>
                <w:szCs w:val="22"/>
              </w:rPr>
            </w:pPr>
          </w:p>
        </w:tc>
      </w:tr>
      <w:tr w:rsidR="0078258F" w:rsidRPr="00DA1924" w14:paraId="075CE724" w14:textId="77777777" w:rsidTr="00890A01">
        <w:tc>
          <w:tcPr>
            <w:tcW w:w="6123" w:type="dxa"/>
            <w:tcBorders>
              <w:top w:val="single" w:sz="8" w:space="0" w:color="auto"/>
              <w:left w:val="single" w:sz="8" w:space="0" w:color="auto"/>
              <w:bottom w:val="single" w:sz="8" w:space="0" w:color="auto"/>
              <w:right w:val="single" w:sz="8" w:space="0" w:color="auto"/>
            </w:tcBorders>
          </w:tcPr>
          <w:p w14:paraId="49173B0E" w14:textId="1786FBA8" w:rsidR="0078258F" w:rsidRPr="004B4FC9" w:rsidRDefault="00275BE5" w:rsidP="000760CA">
            <w:pPr>
              <w:jc w:val="center"/>
              <w:rPr>
                <w:sz w:val="22"/>
                <w:szCs w:val="22"/>
              </w:rPr>
            </w:pPr>
            <w:r w:rsidRPr="004B4FC9">
              <w:rPr>
                <w:sz w:val="22"/>
                <w:szCs w:val="22"/>
              </w:rPr>
              <w:t>17</w:t>
            </w:r>
            <w:r w:rsidR="0078258F" w:rsidRPr="004B4FC9">
              <w:rPr>
                <w:sz w:val="22"/>
                <w:szCs w:val="22"/>
              </w:rPr>
              <w:t>.10. Projektą vykdančio personalo darbo užmokesčio išlaidų dalis per mėnesį, skirta kasmetinėms atostogoms, kuri apskaičiuojama nuo tinkamų finansuoti faktiškai patirtų darbo užmokesčio išlaidų už faktiškai dirbtą laiką</w:t>
            </w:r>
          </w:p>
          <w:p w14:paraId="1B415FAE" w14:textId="77777777" w:rsidR="0078258F" w:rsidRPr="004B4FC9" w:rsidRDefault="0078258F" w:rsidP="000760CA">
            <w:pPr>
              <w:jc w:val="center"/>
              <w:rPr>
                <w:sz w:val="22"/>
                <w:szCs w:val="22"/>
              </w:rPr>
            </w:pPr>
            <w:r w:rsidRPr="004B4FC9">
              <w:rPr>
                <w:sz w:val="22"/>
                <w:szCs w:val="22"/>
              </w:rPr>
              <w:t>(15,25 proc.)</w:t>
            </w:r>
          </w:p>
          <w:p w14:paraId="360056A6" w14:textId="77777777" w:rsidR="0078258F" w:rsidRPr="004B4FC9" w:rsidRDefault="0078258F" w:rsidP="000760CA">
            <w:pPr>
              <w:jc w:val="center"/>
              <w:rPr>
                <w:sz w:val="22"/>
                <w:szCs w:val="22"/>
              </w:rPr>
            </w:pPr>
          </w:p>
          <w:p w14:paraId="4609003C" w14:textId="20AD38BB" w:rsidR="0078258F" w:rsidRPr="004B4FC9" w:rsidRDefault="0078258F" w:rsidP="000760CA">
            <w:pPr>
              <w:jc w:val="center"/>
              <w:rPr>
                <w:iCs/>
                <w:sz w:val="22"/>
                <w:szCs w:val="22"/>
              </w:rPr>
            </w:pPr>
            <w:r w:rsidRPr="004B4FC9">
              <w:rPr>
                <w:iCs/>
                <w:sz w:val="22"/>
                <w:szCs w:val="22"/>
              </w:rPr>
              <w:t xml:space="preserve">Taikoma veiklai, nurodytai Aprašo </w:t>
            </w:r>
            <w:r w:rsidR="0025476F" w:rsidRPr="004B4FC9">
              <w:rPr>
                <w:sz w:val="22"/>
                <w:szCs w:val="22"/>
              </w:rPr>
              <w:t xml:space="preserve">5.1.1.1 </w:t>
            </w:r>
            <w:r w:rsidRPr="004B4FC9">
              <w:rPr>
                <w:iCs/>
                <w:sz w:val="22"/>
                <w:szCs w:val="22"/>
              </w:rPr>
              <w:t>papunktyje</w:t>
            </w:r>
            <w:r w:rsidR="00FD5102">
              <w:rPr>
                <w:iCs/>
                <w:sz w:val="22"/>
                <w:szCs w:val="22"/>
              </w:rPr>
              <w:t>.</w:t>
            </w:r>
          </w:p>
        </w:tc>
        <w:tc>
          <w:tcPr>
            <w:tcW w:w="1730" w:type="dxa"/>
            <w:tcBorders>
              <w:top w:val="single" w:sz="8" w:space="0" w:color="auto"/>
              <w:left w:val="single" w:sz="8" w:space="0" w:color="auto"/>
              <w:bottom w:val="single" w:sz="8" w:space="0" w:color="auto"/>
              <w:right w:val="single" w:sz="8" w:space="0" w:color="auto"/>
            </w:tcBorders>
          </w:tcPr>
          <w:p w14:paraId="625AE725" w14:textId="77777777" w:rsidR="0078258F" w:rsidRPr="004B4FC9" w:rsidRDefault="0078258F" w:rsidP="000760CA">
            <w:pPr>
              <w:jc w:val="center"/>
              <w:rPr>
                <w:iCs/>
                <w:sz w:val="22"/>
                <w:szCs w:val="22"/>
              </w:rPr>
            </w:pPr>
            <w:r w:rsidRPr="004B4FC9">
              <w:rPr>
                <w:sz w:val="22"/>
                <w:szCs w:val="22"/>
              </w:rPr>
              <w:t>FN-05-05</w:t>
            </w:r>
          </w:p>
        </w:tc>
        <w:tc>
          <w:tcPr>
            <w:tcW w:w="1730" w:type="dxa"/>
            <w:tcBorders>
              <w:top w:val="single" w:sz="8" w:space="0" w:color="auto"/>
              <w:left w:val="single" w:sz="8" w:space="0" w:color="auto"/>
              <w:bottom w:val="single" w:sz="8" w:space="0" w:color="auto"/>
              <w:right w:val="single" w:sz="8" w:space="0" w:color="auto"/>
            </w:tcBorders>
          </w:tcPr>
          <w:p w14:paraId="54625F1E" w14:textId="77777777" w:rsidR="0078258F" w:rsidRPr="004B4FC9" w:rsidRDefault="0078258F" w:rsidP="000760CA">
            <w:pPr>
              <w:jc w:val="center"/>
              <w:rPr>
                <w:bCs/>
                <w:iCs/>
                <w:sz w:val="22"/>
                <w:szCs w:val="22"/>
                <w:lang w:eastAsia="lt-LT"/>
              </w:rPr>
            </w:pPr>
            <w:r w:rsidRPr="004B4FC9">
              <w:rPr>
                <w:sz w:val="22"/>
                <w:szCs w:val="22"/>
              </w:rPr>
              <w:t>01</w:t>
            </w:r>
          </w:p>
        </w:tc>
        <w:tc>
          <w:tcPr>
            <w:tcW w:w="1730" w:type="dxa"/>
            <w:tcBorders>
              <w:top w:val="single" w:sz="8" w:space="0" w:color="auto"/>
              <w:left w:val="single" w:sz="8" w:space="0" w:color="auto"/>
              <w:bottom w:val="single" w:sz="8" w:space="0" w:color="auto"/>
              <w:right w:val="single" w:sz="8" w:space="0" w:color="auto"/>
            </w:tcBorders>
          </w:tcPr>
          <w:p w14:paraId="5CE7D238" w14:textId="77777777" w:rsidR="0078258F" w:rsidRPr="004B4FC9" w:rsidRDefault="0078258F" w:rsidP="000760CA">
            <w:pPr>
              <w:jc w:val="center"/>
              <w:rPr>
                <w:iCs/>
                <w:sz w:val="22"/>
                <w:szCs w:val="22"/>
              </w:rPr>
            </w:pPr>
            <w:r w:rsidRPr="004B4FC9">
              <w:rPr>
                <w:sz w:val="22"/>
                <w:szCs w:val="22"/>
              </w:rPr>
              <w:t>Fiksuotoji norma, taikoma, kai priklauso nuo 37 iki 39 d. d. (jeigu dirbama 5 d. d. per savaitę) arba nuo 43 iki 47 d. d. (jeigu dirbama 6 d. d. per savaitę) kasmetinių atostogų</w:t>
            </w:r>
          </w:p>
        </w:tc>
        <w:tc>
          <w:tcPr>
            <w:tcW w:w="3247" w:type="dxa"/>
            <w:tcBorders>
              <w:top w:val="single" w:sz="8" w:space="0" w:color="auto"/>
              <w:left w:val="single" w:sz="8" w:space="0" w:color="auto"/>
              <w:bottom w:val="single" w:sz="8" w:space="0" w:color="auto"/>
              <w:right w:val="single" w:sz="8" w:space="0" w:color="auto"/>
            </w:tcBorders>
          </w:tcPr>
          <w:p w14:paraId="4478A3C2" w14:textId="77777777" w:rsidR="0078258F" w:rsidRPr="004B4FC9" w:rsidRDefault="0078258F" w:rsidP="000760CA">
            <w:pPr>
              <w:jc w:val="center"/>
              <w:rPr>
                <w:sz w:val="22"/>
                <w:szCs w:val="22"/>
              </w:rPr>
            </w:pPr>
            <w:r w:rsidRPr="004B4FC9">
              <w:rPr>
                <w:sz w:val="22"/>
                <w:szCs w:val="22"/>
              </w:rPr>
              <w:t>Projektą vykdančio personalo darbo užmokesčio išlaidos už kasmetines atostogas, kurios apskaičiuojamos nuo tinkamų finansuoti faktiškai patirtų vykdančiojo personalo darbo užmokesčio išlaidų</w:t>
            </w:r>
          </w:p>
          <w:p w14:paraId="632F1527" w14:textId="77777777" w:rsidR="0078258F" w:rsidRPr="004B4FC9" w:rsidRDefault="0078258F" w:rsidP="000760CA">
            <w:pPr>
              <w:jc w:val="center"/>
              <w:rPr>
                <w:sz w:val="22"/>
                <w:szCs w:val="22"/>
              </w:rPr>
            </w:pPr>
          </w:p>
          <w:p w14:paraId="204B648B" w14:textId="77777777" w:rsidR="0078258F" w:rsidRPr="004B4FC9" w:rsidRDefault="0078258F" w:rsidP="000760CA">
            <w:pPr>
              <w:jc w:val="center"/>
              <w:rPr>
                <w:i/>
                <w:iCs/>
                <w:sz w:val="22"/>
                <w:szCs w:val="22"/>
              </w:rPr>
            </w:pPr>
          </w:p>
        </w:tc>
      </w:tr>
      <w:tr w:rsidR="0078258F" w:rsidRPr="00DA1924" w14:paraId="5C921D9C" w14:textId="77777777" w:rsidTr="00890A01">
        <w:tc>
          <w:tcPr>
            <w:tcW w:w="6123" w:type="dxa"/>
            <w:tcBorders>
              <w:top w:val="single" w:sz="8" w:space="0" w:color="auto"/>
              <w:left w:val="single" w:sz="8" w:space="0" w:color="auto"/>
              <w:bottom w:val="single" w:sz="8" w:space="0" w:color="auto"/>
              <w:right w:val="single" w:sz="8" w:space="0" w:color="auto"/>
            </w:tcBorders>
          </w:tcPr>
          <w:p w14:paraId="121BFDDD" w14:textId="37CBEE1B" w:rsidR="0078258F" w:rsidRPr="004B4FC9" w:rsidRDefault="00275BE5" w:rsidP="000760CA">
            <w:pPr>
              <w:jc w:val="center"/>
              <w:rPr>
                <w:sz w:val="22"/>
                <w:szCs w:val="22"/>
              </w:rPr>
            </w:pPr>
            <w:r w:rsidRPr="004B4FC9">
              <w:rPr>
                <w:sz w:val="22"/>
                <w:szCs w:val="22"/>
              </w:rPr>
              <w:t>17</w:t>
            </w:r>
            <w:r w:rsidR="0078258F" w:rsidRPr="004B4FC9">
              <w:rPr>
                <w:sz w:val="22"/>
                <w:szCs w:val="22"/>
              </w:rPr>
              <w:t>.11. Projektą vykdančio personalo darbo užmokesčio išlaidų dalis per mėnesį, skirta kasmetinėms atostogoms, kuri apskaičiuojama nuo tinkamų finansuoti faktiškai patirtų darbo užmokesčio išlaidų už faktiškai dirbtą laiką</w:t>
            </w:r>
          </w:p>
          <w:p w14:paraId="56E6BA16" w14:textId="77777777" w:rsidR="0078258F" w:rsidRPr="004B4FC9" w:rsidRDefault="0078258F" w:rsidP="000760CA">
            <w:pPr>
              <w:jc w:val="center"/>
              <w:rPr>
                <w:sz w:val="22"/>
                <w:szCs w:val="22"/>
              </w:rPr>
            </w:pPr>
            <w:r w:rsidRPr="004B4FC9">
              <w:rPr>
                <w:sz w:val="22"/>
                <w:szCs w:val="22"/>
              </w:rPr>
              <w:t>(18,89 proc.)</w:t>
            </w:r>
          </w:p>
          <w:p w14:paraId="6C7DBDAC" w14:textId="77777777" w:rsidR="0078258F" w:rsidRPr="004B4FC9" w:rsidRDefault="0078258F" w:rsidP="000760CA">
            <w:pPr>
              <w:jc w:val="center"/>
              <w:rPr>
                <w:sz w:val="22"/>
                <w:szCs w:val="22"/>
              </w:rPr>
            </w:pPr>
          </w:p>
          <w:p w14:paraId="2EE26DF7" w14:textId="6F7AC4A6" w:rsidR="0078258F" w:rsidRPr="004B4FC9" w:rsidRDefault="0078258F" w:rsidP="000760CA">
            <w:pPr>
              <w:jc w:val="center"/>
              <w:rPr>
                <w:iCs/>
                <w:sz w:val="22"/>
                <w:szCs w:val="22"/>
              </w:rPr>
            </w:pPr>
            <w:r w:rsidRPr="004B4FC9">
              <w:rPr>
                <w:iCs/>
                <w:sz w:val="22"/>
                <w:szCs w:val="22"/>
              </w:rPr>
              <w:t xml:space="preserve">Taikoma veiklai, nurodytai Aprašo </w:t>
            </w:r>
            <w:r w:rsidR="0025476F" w:rsidRPr="004B4FC9">
              <w:rPr>
                <w:sz w:val="22"/>
                <w:szCs w:val="22"/>
              </w:rPr>
              <w:t xml:space="preserve">5.1.1.1 </w:t>
            </w:r>
            <w:r w:rsidRPr="004B4FC9">
              <w:rPr>
                <w:iCs/>
                <w:sz w:val="22"/>
                <w:szCs w:val="22"/>
              </w:rPr>
              <w:t>papunktyje</w:t>
            </w:r>
            <w:r w:rsidR="00FD5102">
              <w:rPr>
                <w:iCs/>
                <w:sz w:val="22"/>
                <w:szCs w:val="22"/>
              </w:rPr>
              <w:t>.</w:t>
            </w:r>
          </w:p>
        </w:tc>
        <w:tc>
          <w:tcPr>
            <w:tcW w:w="1730" w:type="dxa"/>
            <w:tcBorders>
              <w:top w:val="single" w:sz="8" w:space="0" w:color="auto"/>
              <w:left w:val="single" w:sz="8" w:space="0" w:color="auto"/>
              <w:bottom w:val="single" w:sz="8" w:space="0" w:color="auto"/>
              <w:right w:val="single" w:sz="8" w:space="0" w:color="auto"/>
            </w:tcBorders>
          </w:tcPr>
          <w:p w14:paraId="3FA16796" w14:textId="77777777" w:rsidR="0078258F" w:rsidRPr="004B4FC9" w:rsidRDefault="0078258F" w:rsidP="000760CA">
            <w:pPr>
              <w:jc w:val="center"/>
              <w:rPr>
                <w:iCs/>
                <w:sz w:val="22"/>
                <w:szCs w:val="22"/>
              </w:rPr>
            </w:pPr>
            <w:r w:rsidRPr="004B4FC9">
              <w:rPr>
                <w:sz w:val="22"/>
                <w:szCs w:val="22"/>
              </w:rPr>
              <w:t>FN-05-06</w:t>
            </w:r>
          </w:p>
        </w:tc>
        <w:tc>
          <w:tcPr>
            <w:tcW w:w="1730" w:type="dxa"/>
            <w:tcBorders>
              <w:top w:val="single" w:sz="8" w:space="0" w:color="auto"/>
              <w:left w:val="single" w:sz="8" w:space="0" w:color="auto"/>
              <w:bottom w:val="single" w:sz="8" w:space="0" w:color="auto"/>
              <w:right w:val="single" w:sz="8" w:space="0" w:color="auto"/>
            </w:tcBorders>
          </w:tcPr>
          <w:p w14:paraId="2E0FAA94" w14:textId="77777777" w:rsidR="0078258F" w:rsidRPr="004B4FC9" w:rsidRDefault="0078258F" w:rsidP="000760CA">
            <w:pPr>
              <w:jc w:val="center"/>
              <w:rPr>
                <w:bCs/>
                <w:iCs/>
                <w:sz w:val="22"/>
                <w:szCs w:val="22"/>
                <w:lang w:eastAsia="lt-LT"/>
              </w:rPr>
            </w:pPr>
            <w:r w:rsidRPr="004B4FC9">
              <w:rPr>
                <w:sz w:val="22"/>
                <w:szCs w:val="22"/>
              </w:rPr>
              <w:t>01</w:t>
            </w:r>
          </w:p>
        </w:tc>
        <w:tc>
          <w:tcPr>
            <w:tcW w:w="1730" w:type="dxa"/>
            <w:tcBorders>
              <w:top w:val="single" w:sz="8" w:space="0" w:color="auto"/>
              <w:left w:val="single" w:sz="8" w:space="0" w:color="auto"/>
              <w:bottom w:val="single" w:sz="8" w:space="0" w:color="auto"/>
              <w:right w:val="single" w:sz="8" w:space="0" w:color="auto"/>
            </w:tcBorders>
          </w:tcPr>
          <w:p w14:paraId="2A0FB560" w14:textId="77777777" w:rsidR="0078258F" w:rsidRPr="004B4FC9" w:rsidRDefault="0078258F" w:rsidP="000760CA">
            <w:pPr>
              <w:jc w:val="center"/>
              <w:rPr>
                <w:iCs/>
                <w:sz w:val="22"/>
                <w:szCs w:val="22"/>
              </w:rPr>
            </w:pPr>
            <w:r w:rsidRPr="004B4FC9">
              <w:rPr>
                <w:sz w:val="22"/>
                <w:szCs w:val="22"/>
              </w:rPr>
              <w:t xml:space="preserve">Fiksuotoji norma, taikoma, kai priklauso 40 d. d. (jeigu dirbama 5 d. d. per savaitę) arba 48 d. d. (jeigu dirbama 6 d. d. per savaitę) </w:t>
            </w:r>
            <w:r w:rsidRPr="004B4FC9">
              <w:rPr>
                <w:sz w:val="22"/>
                <w:szCs w:val="22"/>
              </w:rPr>
              <w:lastRenderedPageBreak/>
              <w:t>kasmetinių atostogų</w:t>
            </w:r>
          </w:p>
        </w:tc>
        <w:tc>
          <w:tcPr>
            <w:tcW w:w="3247" w:type="dxa"/>
            <w:tcBorders>
              <w:top w:val="single" w:sz="8" w:space="0" w:color="auto"/>
              <w:left w:val="single" w:sz="8" w:space="0" w:color="auto"/>
              <w:bottom w:val="single" w:sz="8" w:space="0" w:color="auto"/>
              <w:right w:val="single" w:sz="8" w:space="0" w:color="auto"/>
            </w:tcBorders>
          </w:tcPr>
          <w:p w14:paraId="37ADF3E6" w14:textId="77777777" w:rsidR="0078258F" w:rsidRPr="004B4FC9" w:rsidRDefault="0078258F" w:rsidP="000760CA">
            <w:pPr>
              <w:jc w:val="center"/>
              <w:rPr>
                <w:sz w:val="22"/>
                <w:szCs w:val="22"/>
              </w:rPr>
            </w:pPr>
            <w:r w:rsidRPr="004B4FC9">
              <w:rPr>
                <w:sz w:val="22"/>
                <w:szCs w:val="22"/>
              </w:rPr>
              <w:lastRenderedPageBreak/>
              <w:t>Projektą vykdančio personalo darbo užmokesčio išlaidos už kasmetines atostogas, kurios apskaičiuojamos nuo tinkamų finansuoti faktiškai patirtų vykdančiojo personalo darbo užmokesčio išlaidų</w:t>
            </w:r>
          </w:p>
          <w:p w14:paraId="27729819" w14:textId="77777777" w:rsidR="0078258F" w:rsidRPr="004B4FC9" w:rsidRDefault="0078258F" w:rsidP="000760CA">
            <w:pPr>
              <w:jc w:val="center"/>
              <w:rPr>
                <w:sz w:val="22"/>
                <w:szCs w:val="22"/>
              </w:rPr>
            </w:pPr>
          </w:p>
          <w:p w14:paraId="7241ACE1" w14:textId="77777777" w:rsidR="0078258F" w:rsidRPr="004B4FC9" w:rsidRDefault="0078258F" w:rsidP="000760CA">
            <w:pPr>
              <w:jc w:val="center"/>
              <w:rPr>
                <w:i/>
                <w:iCs/>
                <w:sz w:val="22"/>
                <w:szCs w:val="22"/>
              </w:rPr>
            </w:pPr>
          </w:p>
        </w:tc>
      </w:tr>
      <w:tr w:rsidR="0078258F" w:rsidRPr="00DA1924" w14:paraId="481258A5" w14:textId="77777777" w:rsidTr="00890A01">
        <w:tc>
          <w:tcPr>
            <w:tcW w:w="6123" w:type="dxa"/>
            <w:tcBorders>
              <w:top w:val="single" w:sz="8" w:space="0" w:color="auto"/>
              <w:left w:val="single" w:sz="8" w:space="0" w:color="auto"/>
              <w:bottom w:val="single" w:sz="8" w:space="0" w:color="auto"/>
              <w:right w:val="single" w:sz="8" w:space="0" w:color="auto"/>
            </w:tcBorders>
          </w:tcPr>
          <w:p w14:paraId="6C86DCD6" w14:textId="2C00B7D4" w:rsidR="0078258F" w:rsidRPr="004B4FC9" w:rsidRDefault="00275BE5" w:rsidP="000760CA">
            <w:pPr>
              <w:jc w:val="center"/>
              <w:rPr>
                <w:sz w:val="22"/>
                <w:szCs w:val="22"/>
              </w:rPr>
            </w:pPr>
            <w:r w:rsidRPr="004B4FC9">
              <w:rPr>
                <w:sz w:val="22"/>
                <w:szCs w:val="22"/>
              </w:rPr>
              <w:t>17</w:t>
            </w:r>
            <w:r w:rsidR="0078258F" w:rsidRPr="004B4FC9">
              <w:rPr>
                <w:sz w:val="22"/>
                <w:szCs w:val="22"/>
              </w:rPr>
              <w:t>.12. Projektą vykdančio personalo darbo užmokesčio išlaidų dalis per mėnesį, skirta kasmetinėms atostogoms, kuri apskaičiuojama nuo tinkamų finansuoti faktiškai patirtų darbo užmokesčio išlaidų už faktiškai dirbtą laiką</w:t>
            </w:r>
          </w:p>
          <w:p w14:paraId="0CD2DE8E" w14:textId="77777777" w:rsidR="0078258F" w:rsidRPr="004B4FC9" w:rsidRDefault="0078258F" w:rsidP="000760CA">
            <w:pPr>
              <w:jc w:val="center"/>
              <w:rPr>
                <w:sz w:val="22"/>
                <w:szCs w:val="22"/>
              </w:rPr>
            </w:pPr>
            <w:r w:rsidRPr="004B4FC9">
              <w:rPr>
                <w:sz w:val="22"/>
                <w:szCs w:val="22"/>
              </w:rPr>
              <w:t>(20,02 proc.)</w:t>
            </w:r>
          </w:p>
          <w:p w14:paraId="10B094C7" w14:textId="77777777" w:rsidR="0078258F" w:rsidRPr="004B4FC9" w:rsidRDefault="0078258F" w:rsidP="000760CA">
            <w:pPr>
              <w:jc w:val="center"/>
              <w:rPr>
                <w:sz w:val="22"/>
                <w:szCs w:val="22"/>
              </w:rPr>
            </w:pPr>
          </w:p>
          <w:p w14:paraId="614849B1" w14:textId="375A4F1F" w:rsidR="0078258F" w:rsidRPr="004B4FC9" w:rsidRDefault="0078258F" w:rsidP="000760CA">
            <w:pPr>
              <w:jc w:val="center"/>
              <w:rPr>
                <w:iCs/>
                <w:sz w:val="22"/>
                <w:szCs w:val="22"/>
              </w:rPr>
            </w:pPr>
            <w:r w:rsidRPr="004B4FC9">
              <w:rPr>
                <w:iCs/>
                <w:sz w:val="22"/>
                <w:szCs w:val="22"/>
              </w:rPr>
              <w:t xml:space="preserve">Taikoma veiklai, nurodytai Aprašo </w:t>
            </w:r>
            <w:r w:rsidR="0025476F" w:rsidRPr="004B4FC9">
              <w:rPr>
                <w:sz w:val="22"/>
                <w:szCs w:val="22"/>
              </w:rPr>
              <w:t xml:space="preserve">5.1.1.1 </w:t>
            </w:r>
            <w:r w:rsidRPr="004B4FC9">
              <w:rPr>
                <w:iCs/>
                <w:sz w:val="22"/>
                <w:szCs w:val="22"/>
              </w:rPr>
              <w:t>papunktyje</w:t>
            </w:r>
            <w:r w:rsidR="00FD5102">
              <w:rPr>
                <w:iCs/>
                <w:sz w:val="22"/>
                <w:szCs w:val="22"/>
              </w:rPr>
              <w:t>.</w:t>
            </w:r>
          </w:p>
        </w:tc>
        <w:tc>
          <w:tcPr>
            <w:tcW w:w="1730" w:type="dxa"/>
            <w:tcBorders>
              <w:top w:val="single" w:sz="8" w:space="0" w:color="auto"/>
              <w:left w:val="single" w:sz="8" w:space="0" w:color="auto"/>
              <w:bottom w:val="single" w:sz="8" w:space="0" w:color="auto"/>
              <w:right w:val="single" w:sz="8" w:space="0" w:color="auto"/>
            </w:tcBorders>
          </w:tcPr>
          <w:p w14:paraId="2D3FFC5E" w14:textId="77777777" w:rsidR="0078258F" w:rsidRPr="004B4FC9" w:rsidRDefault="0078258F" w:rsidP="000760CA">
            <w:pPr>
              <w:jc w:val="center"/>
              <w:rPr>
                <w:iCs/>
                <w:sz w:val="22"/>
                <w:szCs w:val="22"/>
              </w:rPr>
            </w:pPr>
            <w:r w:rsidRPr="004B4FC9">
              <w:rPr>
                <w:sz w:val="22"/>
                <w:szCs w:val="22"/>
              </w:rPr>
              <w:t>FN-05-07</w:t>
            </w:r>
          </w:p>
        </w:tc>
        <w:tc>
          <w:tcPr>
            <w:tcW w:w="1730" w:type="dxa"/>
            <w:tcBorders>
              <w:top w:val="single" w:sz="8" w:space="0" w:color="auto"/>
              <w:left w:val="single" w:sz="8" w:space="0" w:color="auto"/>
              <w:bottom w:val="single" w:sz="8" w:space="0" w:color="auto"/>
              <w:right w:val="single" w:sz="8" w:space="0" w:color="auto"/>
            </w:tcBorders>
          </w:tcPr>
          <w:p w14:paraId="0AC17FAA" w14:textId="77777777" w:rsidR="0078258F" w:rsidRPr="004B4FC9" w:rsidRDefault="0078258F" w:rsidP="000760CA">
            <w:pPr>
              <w:jc w:val="center"/>
              <w:rPr>
                <w:bCs/>
                <w:iCs/>
                <w:sz w:val="22"/>
                <w:szCs w:val="22"/>
                <w:lang w:eastAsia="lt-LT"/>
              </w:rPr>
            </w:pPr>
            <w:r w:rsidRPr="004B4FC9">
              <w:rPr>
                <w:sz w:val="22"/>
                <w:szCs w:val="22"/>
              </w:rPr>
              <w:t>01</w:t>
            </w:r>
          </w:p>
        </w:tc>
        <w:tc>
          <w:tcPr>
            <w:tcW w:w="1730" w:type="dxa"/>
            <w:tcBorders>
              <w:top w:val="single" w:sz="8" w:space="0" w:color="auto"/>
              <w:left w:val="single" w:sz="8" w:space="0" w:color="auto"/>
              <w:bottom w:val="single" w:sz="8" w:space="0" w:color="auto"/>
              <w:right w:val="single" w:sz="8" w:space="0" w:color="auto"/>
            </w:tcBorders>
          </w:tcPr>
          <w:p w14:paraId="3C4B443F" w14:textId="77777777" w:rsidR="0078258F" w:rsidRPr="004B4FC9" w:rsidRDefault="0078258F" w:rsidP="000760CA">
            <w:pPr>
              <w:jc w:val="center"/>
              <w:rPr>
                <w:iCs/>
                <w:sz w:val="22"/>
                <w:szCs w:val="22"/>
              </w:rPr>
            </w:pPr>
            <w:r w:rsidRPr="004B4FC9">
              <w:rPr>
                <w:sz w:val="22"/>
                <w:szCs w:val="22"/>
              </w:rPr>
              <w:t>Fiksuotoji norma, taikoma, kai priklauso nuo 41 d. d. (jeigu dirbama 5 d. d. per savaitę) arba nuo 49 d. d. (jeigu dirbama 6 d. d. per savaitę) kasmetinių atostogų</w:t>
            </w:r>
          </w:p>
        </w:tc>
        <w:tc>
          <w:tcPr>
            <w:tcW w:w="3247" w:type="dxa"/>
            <w:tcBorders>
              <w:top w:val="single" w:sz="8" w:space="0" w:color="auto"/>
              <w:left w:val="single" w:sz="8" w:space="0" w:color="auto"/>
              <w:bottom w:val="single" w:sz="8" w:space="0" w:color="auto"/>
              <w:right w:val="single" w:sz="8" w:space="0" w:color="auto"/>
            </w:tcBorders>
          </w:tcPr>
          <w:p w14:paraId="2E85F42A" w14:textId="77777777" w:rsidR="0078258F" w:rsidRPr="004B4FC9" w:rsidRDefault="0078258F" w:rsidP="000760CA">
            <w:pPr>
              <w:jc w:val="center"/>
              <w:rPr>
                <w:sz w:val="22"/>
                <w:szCs w:val="22"/>
              </w:rPr>
            </w:pPr>
            <w:r w:rsidRPr="004B4FC9">
              <w:rPr>
                <w:sz w:val="22"/>
                <w:szCs w:val="22"/>
              </w:rPr>
              <w:t>Projektą vykdančio personalo darbo užmokesčio išlaidos už kasmetines atostogas, kurios apskaičiuojamos nuo tinkamų finansuoti faktiškai patirtų vykdančiojo personalo darbo užmokesčio išlaidų</w:t>
            </w:r>
          </w:p>
          <w:p w14:paraId="63F4A97A" w14:textId="77777777" w:rsidR="0078258F" w:rsidRPr="004B4FC9" w:rsidRDefault="0078258F" w:rsidP="000760CA">
            <w:pPr>
              <w:jc w:val="center"/>
              <w:rPr>
                <w:sz w:val="22"/>
                <w:szCs w:val="22"/>
              </w:rPr>
            </w:pPr>
          </w:p>
          <w:p w14:paraId="3C168C54" w14:textId="77777777" w:rsidR="0078258F" w:rsidRPr="004B4FC9" w:rsidRDefault="0078258F" w:rsidP="000760CA">
            <w:pPr>
              <w:jc w:val="center"/>
              <w:rPr>
                <w:i/>
                <w:iCs/>
                <w:sz w:val="22"/>
                <w:szCs w:val="22"/>
              </w:rPr>
            </w:pPr>
          </w:p>
        </w:tc>
      </w:tr>
      <w:tr w:rsidR="0078258F" w:rsidRPr="00DA1924" w14:paraId="51020EC8" w14:textId="77777777" w:rsidTr="00890A01">
        <w:tc>
          <w:tcPr>
            <w:tcW w:w="6123" w:type="dxa"/>
            <w:tcBorders>
              <w:top w:val="single" w:sz="8" w:space="0" w:color="auto"/>
              <w:left w:val="single" w:sz="8" w:space="0" w:color="auto"/>
              <w:bottom w:val="single" w:sz="8" w:space="0" w:color="auto"/>
              <w:right w:val="single" w:sz="8" w:space="0" w:color="auto"/>
            </w:tcBorders>
          </w:tcPr>
          <w:p w14:paraId="02DF7B86" w14:textId="457C41E5" w:rsidR="0078258F" w:rsidRPr="004B4FC9" w:rsidRDefault="00275BE5" w:rsidP="000760CA">
            <w:pPr>
              <w:jc w:val="center"/>
              <w:rPr>
                <w:sz w:val="22"/>
                <w:szCs w:val="22"/>
              </w:rPr>
            </w:pPr>
            <w:r w:rsidRPr="004B4FC9">
              <w:rPr>
                <w:sz w:val="22"/>
                <w:szCs w:val="22"/>
              </w:rPr>
              <w:t>17</w:t>
            </w:r>
            <w:r w:rsidR="0078258F" w:rsidRPr="004B4FC9">
              <w:rPr>
                <w:sz w:val="22"/>
                <w:szCs w:val="22"/>
              </w:rPr>
              <w:t xml:space="preserve">.13. Mokslininkų individualių podoktorantūros stažuočių Lietuvos institucijose (Europinė stažuotė, angl. </w:t>
            </w:r>
            <w:r w:rsidR="0078258F" w:rsidRPr="004B4FC9">
              <w:rPr>
                <w:i/>
                <w:sz w:val="22"/>
                <w:szCs w:val="22"/>
              </w:rPr>
              <w:t>European fellowship</w:t>
            </w:r>
            <w:r w:rsidR="0078258F" w:rsidRPr="004B4FC9">
              <w:rPr>
                <w:sz w:val="22"/>
                <w:szCs w:val="22"/>
              </w:rPr>
              <w:t xml:space="preserve">) ir trečiosiose šalyse (Pasaulinė stažuotė, angl. </w:t>
            </w:r>
            <w:r w:rsidR="0078258F" w:rsidRPr="004B4FC9">
              <w:rPr>
                <w:i/>
                <w:sz w:val="22"/>
                <w:szCs w:val="22"/>
              </w:rPr>
              <w:t>Global fellowship</w:t>
            </w:r>
            <w:r w:rsidR="0078258F" w:rsidRPr="004B4FC9">
              <w:rPr>
                <w:sz w:val="22"/>
                <w:szCs w:val="22"/>
              </w:rPr>
              <w:t>) projekto pagal MSC veiksmų schemą išlaidos</w:t>
            </w:r>
          </w:p>
          <w:p w14:paraId="52928564" w14:textId="77777777" w:rsidR="0078258F" w:rsidRPr="004B4FC9" w:rsidRDefault="0078258F" w:rsidP="000760CA">
            <w:pPr>
              <w:jc w:val="center"/>
              <w:rPr>
                <w:sz w:val="22"/>
                <w:szCs w:val="22"/>
              </w:rPr>
            </w:pPr>
          </w:p>
          <w:p w14:paraId="5A1432A2" w14:textId="4344D3F2" w:rsidR="0078258F" w:rsidRPr="004B4FC9" w:rsidRDefault="0078258F" w:rsidP="000760CA">
            <w:pPr>
              <w:jc w:val="center"/>
              <w:rPr>
                <w:sz w:val="22"/>
                <w:szCs w:val="22"/>
                <w:highlight w:val="yellow"/>
              </w:rPr>
            </w:pPr>
            <w:r w:rsidRPr="004B4FC9">
              <w:rPr>
                <w:sz w:val="22"/>
                <w:szCs w:val="22"/>
              </w:rPr>
              <w:t xml:space="preserve">Taikoma veiklai, nurodytai Aprašo </w:t>
            </w:r>
            <w:r w:rsidR="0025476F" w:rsidRPr="004B4FC9">
              <w:rPr>
                <w:iCs/>
                <w:sz w:val="22"/>
                <w:szCs w:val="22"/>
              </w:rPr>
              <w:t>5.1.1.2</w:t>
            </w:r>
            <w:r w:rsidR="006002F7" w:rsidRPr="004B4FC9">
              <w:rPr>
                <w:sz w:val="22"/>
                <w:szCs w:val="22"/>
              </w:rPr>
              <w:t xml:space="preserve"> </w:t>
            </w:r>
            <w:r w:rsidRPr="004B4FC9">
              <w:rPr>
                <w:sz w:val="22"/>
                <w:szCs w:val="22"/>
              </w:rPr>
              <w:t>papunktyje</w:t>
            </w:r>
            <w:r w:rsidR="00FD5102">
              <w:rPr>
                <w:sz w:val="22"/>
                <w:szCs w:val="22"/>
              </w:rPr>
              <w:t>.</w:t>
            </w:r>
          </w:p>
        </w:tc>
        <w:tc>
          <w:tcPr>
            <w:tcW w:w="1730" w:type="dxa"/>
            <w:tcBorders>
              <w:top w:val="single" w:sz="8" w:space="0" w:color="auto"/>
              <w:left w:val="single" w:sz="8" w:space="0" w:color="auto"/>
              <w:bottom w:val="single" w:sz="8" w:space="0" w:color="auto"/>
              <w:right w:val="single" w:sz="8" w:space="0" w:color="auto"/>
            </w:tcBorders>
          </w:tcPr>
          <w:p w14:paraId="53E75182" w14:textId="77777777" w:rsidR="0078258F" w:rsidRPr="004B4FC9" w:rsidRDefault="0078258F" w:rsidP="000760CA">
            <w:pPr>
              <w:jc w:val="center"/>
              <w:rPr>
                <w:sz w:val="22"/>
                <w:szCs w:val="22"/>
              </w:rPr>
            </w:pPr>
            <w:r w:rsidRPr="004B4FC9">
              <w:rPr>
                <w:sz w:val="22"/>
                <w:szCs w:val="22"/>
              </w:rPr>
              <w:t>IFĮ, IFS</w:t>
            </w:r>
          </w:p>
        </w:tc>
        <w:tc>
          <w:tcPr>
            <w:tcW w:w="1730" w:type="dxa"/>
            <w:tcBorders>
              <w:top w:val="single" w:sz="8" w:space="0" w:color="auto"/>
              <w:left w:val="single" w:sz="8" w:space="0" w:color="auto"/>
              <w:bottom w:val="single" w:sz="8" w:space="0" w:color="auto"/>
              <w:right w:val="single" w:sz="8" w:space="0" w:color="auto"/>
            </w:tcBorders>
          </w:tcPr>
          <w:p w14:paraId="6C2ECE34" w14:textId="77777777" w:rsidR="0078258F" w:rsidRPr="004B4FC9" w:rsidRDefault="0078258F" w:rsidP="000760CA">
            <w:pPr>
              <w:jc w:val="center"/>
              <w:rPr>
                <w:sz w:val="22"/>
                <w:szCs w:val="22"/>
              </w:rPr>
            </w:pPr>
            <w:r w:rsidRPr="004B4FC9">
              <w:rPr>
                <w:sz w:val="22"/>
                <w:szCs w:val="22"/>
              </w:rPr>
              <w:t>-</w:t>
            </w:r>
          </w:p>
        </w:tc>
        <w:tc>
          <w:tcPr>
            <w:tcW w:w="1730" w:type="dxa"/>
            <w:tcBorders>
              <w:top w:val="single" w:sz="8" w:space="0" w:color="auto"/>
              <w:left w:val="single" w:sz="8" w:space="0" w:color="auto"/>
              <w:bottom w:val="single" w:sz="8" w:space="0" w:color="auto"/>
              <w:right w:val="single" w:sz="8" w:space="0" w:color="auto"/>
            </w:tcBorders>
          </w:tcPr>
          <w:p w14:paraId="5AA982E5" w14:textId="77777777" w:rsidR="0078258F" w:rsidRPr="004B4FC9" w:rsidRDefault="0078258F" w:rsidP="000760CA">
            <w:pPr>
              <w:jc w:val="center"/>
              <w:rPr>
                <w:sz w:val="22"/>
                <w:szCs w:val="22"/>
              </w:rPr>
            </w:pPr>
            <w:r w:rsidRPr="004B4FC9">
              <w:rPr>
                <w:sz w:val="22"/>
                <w:szCs w:val="22"/>
              </w:rPr>
              <w:t>-</w:t>
            </w:r>
          </w:p>
        </w:tc>
        <w:tc>
          <w:tcPr>
            <w:tcW w:w="3247" w:type="dxa"/>
            <w:shd w:val="clear" w:color="auto" w:fill="auto"/>
          </w:tcPr>
          <w:p w14:paraId="340F7B83" w14:textId="77777777" w:rsidR="0078258F" w:rsidRPr="004B4FC9" w:rsidRDefault="0078258F" w:rsidP="000760CA">
            <w:pPr>
              <w:jc w:val="center"/>
              <w:rPr>
                <w:b/>
                <w:bCs/>
                <w:sz w:val="22"/>
                <w:szCs w:val="22"/>
              </w:rPr>
            </w:pPr>
            <w:r w:rsidRPr="004B4FC9">
              <w:rPr>
                <w:iCs/>
                <w:sz w:val="22"/>
                <w:szCs w:val="22"/>
              </w:rPr>
              <w:t>IFĮ ir / arba IFS nustatomi remiantis MSC veiksmų 2021–2022 metų darbo programoje (</w:t>
            </w:r>
            <w:hyperlink r:id="rId14" w:history="1">
              <w:r w:rsidRPr="004B4FC9">
                <w:rPr>
                  <w:iCs/>
                  <w:sz w:val="22"/>
                  <w:szCs w:val="22"/>
                </w:rPr>
                <w:t>https://ec.europa.eu/info/funding-tenders/opportunities/docs/2021-2027/horizon/wp-call/2021-2022/wp-2-msca-actions_horizon-2021-2022_en.pdf</w:t>
              </w:r>
            </w:hyperlink>
            <w:r w:rsidRPr="004B4FC9">
              <w:rPr>
                <w:iCs/>
                <w:sz w:val="22"/>
                <w:szCs w:val="22"/>
              </w:rPr>
              <w:t>) arba 2023–2024 metų darbo programoje (</w:t>
            </w:r>
            <w:hyperlink r:id="rId15" w:history="1">
              <w:r w:rsidRPr="004B4FC9">
                <w:rPr>
                  <w:iCs/>
                  <w:sz w:val="22"/>
                  <w:szCs w:val="22"/>
                </w:rPr>
                <w:t>https://ec.europa.eu/info/funding-tenders/opportunities/docs/2021-2027/horizon/wp-call/2023-2024/wp-2-msca-actions_horizon-2023-2024_en.pdf</w:t>
              </w:r>
            </w:hyperlink>
            <w:r w:rsidRPr="004B4FC9">
              <w:rPr>
                <w:iCs/>
                <w:sz w:val="22"/>
                <w:szCs w:val="22"/>
              </w:rPr>
              <w:t>) nurodytais fiksuotaisiais dydžiais. Nustatant IFĮ ir / arba IFS turi būti remiamasi tais fiksuotaisiais dydžiais, kurie nurodyti toje MSC veiksmų darbo programoje, pagal kurią Pareiškėjas teikė paraišką gauti EK finansavimą</w:t>
            </w:r>
          </w:p>
        </w:tc>
      </w:tr>
      <w:tr w:rsidR="0078258F" w:rsidRPr="00DA1924" w14:paraId="2F23A89D" w14:textId="77777777" w:rsidTr="00890A01">
        <w:tc>
          <w:tcPr>
            <w:tcW w:w="6123" w:type="dxa"/>
            <w:tcBorders>
              <w:top w:val="single" w:sz="8" w:space="0" w:color="auto"/>
              <w:left w:val="single" w:sz="8" w:space="0" w:color="auto"/>
              <w:bottom w:val="single" w:sz="8" w:space="0" w:color="auto"/>
              <w:right w:val="single" w:sz="8" w:space="0" w:color="auto"/>
            </w:tcBorders>
          </w:tcPr>
          <w:p w14:paraId="56FDDF5A" w14:textId="25A6937E" w:rsidR="0078258F" w:rsidRPr="004B4FC9" w:rsidRDefault="00275BE5" w:rsidP="000760CA">
            <w:pPr>
              <w:jc w:val="center"/>
              <w:rPr>
                <w:sz w:val="22"/>
                <w:szCs w:val="22"/>
              </w:rPr>
            </w:pPr>
            <w:r w:rsidRPr="004B4FC9">
              <w:rPr>
                <w:sz w:val="22"/>
                <w:szCs w:val="22"/>
              </w:rPr>
              <w:t>17</w:t>
            </w:r>
            <w:r w:rsidR="0078258F" w:rsidRPr="004B4FC9">
              <w:rPr>
                <w:sz w:val="22"/>
                <w:szCs w:val="22"/>
              </w:rPr>
              <w:t xml:space="preserve">.14. Programos „Europos horizontas“ EMTT koncepcijos pagrindimo (angl. </w:t>
            </w:r>
            <w:r w:rsidR="0078258F" w:rsidRPr="004B4FC9">
              <w:rPr>
                <w:i/>
                <w:sz w:val="22"/>
                <w:szCs w:val="22"/>
              </w:rPr>
              <w:t>Proof of Concept)</w:t>
            </w:r>
            <w:r w:rsidR="0078258F" w:rsidRPr="004B4FC9">
              <w:rPr>
                <w:sz w:val="22"/>
                <w:szCs w:val="22"/>
              </w:rPr>
              <w:t xml:space="preserve"> dotacijos projekto, kuriam </w:t>
            </w:r>
            <w:r w:rsidR="0078258F" w:rsidRPr="004B4FC9">
              <w:rPr>
                <w:sz w:val="22"/>
                <w:szCs w:val="22"/>
              </w:rPr>
              <w:lastRenderedPageBreak/>
              <w:t xml:space="preserve">neskirtas EK finansavimas, bet suteiktas EK Kokybės ženklas (angl. </w:t>
            </w:r>
            <w:r w:rsidR="0078258F" w:rsidRPr="004B4FC9">
              <w:rPr>
                <w:i/>
                <w:sz w:val="22"/>
                <w:szCs w:val="22"/>
              </w:rPr>
              <w:t>Seal of Excellence</w:t>
            </w:r>
            <w:r w:rsidR="0078258F" w:rsidRPr="004B4FC9">
              <w:rPr>
                <w:sz w:val="22"/>
                <w:szCs w:val="22"/>
              </w:rPr>
              <w:t>), išlaidos</w:t>
            </w:r>
          </w:p>
          <w:p w14:paraId="646E7196" w14:textId="77777777" w:rsidR="0078258F" w:rsidRPr="004B4FC9" w:rsidRDefault="0078258F" w:rsidP="000760CA">
            <w:pPr>
              <w:jc w:val="center"/>
              <w:rPr>
                <w:sz w:val="22"/>
                <w:szCs w:val="22"/>
              </w:rPr>
            </w:pPr>
          </w:p>
          <w:p w14:paraId="7C0864ED" w14:textId="16E05B55" w:rsidR="0078258F" w:rsidRPr="004B4FC9" w:rsidRDefault="0078258F" w:rsidP="000760CA">
            <w:pPr>
              <w:jc w:val="center"/>
              <w:rPr>
                <w:sz w:val="22"/>
                <w:szCs w:val="22"/>
              </w:rPr>
            </w:pPr>
            <w:r w:rsidRPr="004B4FC9">
              <w:rPr>
                <w:sz w:val="22"/>
                <w:szCs w:val="22"/>
              </w:rPr>
              <w:t xml:space="preserve">Taikoma veiklai, nurodytai Aprašo </w:t>
            </w:r>
            <w:r w:rsidR="006002F7" w:rsidRPr="004B4FC9">
              <w:rPr>
                <w:sz w:val="22"/>
                <w:szCs w:val="22"/>
              </w:rPr>
              <w:t>5.1.1</w:t>
            </w:r>
            <w:r w:rsidRPr="004B4FC9">
              <w:rPr>
                <w:sz w:val="22"/>
                <w:szCs w:val="22"/>
              </w:rPr>
              <w:t>.3 papunktyje</w:t>
            </w:r>
            <w:r w:rsidR="00D95BB6">
              <w:rPr>
                <w:sz w:val="22"/>
                <w:szCs w:val="22"/>
              </w:rPr>
              <w:t>.</w:t>
            </w:r>
          </w:p>
        </w:tc>
        <w:tc>
          <w:tcPr>
            <w:tcW w:w="1730" w:type="dxa"/>
            <w:tcBorders>
              <w:top w:val="single" w:sz="8" w:space="0" w:color="auto"/>
              <w:left w:val="single" w:sz="8" w:space="0" w:color="auto"/>
              <w:bottom w:val="single" w:sz="8" w:space="0" w:color="auto"/>
              <w:right w:val="single" w:sz="8" w:space="0" w:color="auto"/>
            </w:tcBorders>
          </w:tcPr>
          <w:p w14:paraId="6914C557" w14:textId="77777777" w:rsidR="0078258F" w:rsidRPr="004B4FC9" w:rsidRDefault="0078258F" w:rsidP="000760CA">
            <w:pPr>
              <w:jc w:val="center"/>
              <w:rPr>
                <w:sz w:val="22"/>
                <w:szCs w:val="22"/>
              </w:rPr>
            </w:pPr>
            <w:r w:rsidRPr="004B4FC9">
              <w:rPr>
                <w:sz w:val="22"/>
                <w:szCs w:val="22"/>
              </w:rPr>
              <w:lastRenderedPageBreak/>
              <w:t>IFS</w:t>
            </w:r>
          </w:p>
        </w:tc>
        <w:tc>
          <w:tcPr>
            <w:tcW w:w="1730" w:type="dxa"/>
            <w:tcBorders>
              <w:top w:val="single" w:sz="8" w:space="0" w:color="auto"/>
              <w:left w:val="single" w:sz="8" w:space="0" w:color="auto"/>
              <w:bottom w:val="single" w:sz="8" w:space="0" w:color="auto"/>
              <w:right w:val="single" w:sz="8" w:space="0" w:color="auto"/>
            </w:tcBorders>
          </w:tcPr>
          <w:p w14:paraId="5CE39483" w14:textId="77777777" w:rsidR="0078258F" w:rsidRPr="004B4FC9" w:rsidRDefault="0078258F" w:rsidP="000760CA">
            <w:pPr>
              <w:jc w:val="center"/>
              <w:rPr>
                <w:sz w:val="22"/>
                <w:szCs w:val="22"/>
              </w:rPr>
            </w:pPr>
            <w:r w:rsidRPr="004B4FC9">
              <w:rPr>
                <w:sz w:val="22"/>
                <w:szCs w:val="22"/>
              </w:rPr>
              <w:t>-</w:t>
            </w:r>
          </w:p>
        </w:tc>
        <w:tc>
          <w:tcPr>
            <w:tcW w:w="1730" w:type="dxa"/>
            <w:tcBorders>
              <w:top w:val="single" w:sz="8" w:space="0" w:color="auto"/>
              <w:left w:val="single" w:sz="8" w:space="0" w:color="auto"/>
              <w:bottom w:val="single" w:sz="8" w:space="0" w:color="auto"/>
              <w:right w:val="single" w:sz="8" w:space="0" w:color="auto"/>
            </w:tcBorders>
          </w:tcPr>
          <w:p w14:paraId="21C553BD" w14:textId="77777777" w:rsidR="0078258F" w:rsidRPr="004B4FC9" w:rsidRDefault="0078258F" w:rsidP="000760CA">
            <w:pPr>
              <w:jc w:val="center"/>
              <w:rPr>
                <w:sz w:val="22"/>
                <w:szCs w:val="22"/>
              </w:rPr>
            </w:pPr>
            <w:r w:rsidRPr="004B4FC9">
              <w:rPr>
                <w:sz w:val="22"/>
                <w:szCs w:val="22"/>
              </w:rPr>
              <w:t>-</w:t>
            </w:r>
          </w:p>
        </w:tc>
        <w:tc>
          <w:tcPr>
            <w:tcW w:w="3247" w:type="dxa"/>
            <w:shd w:val="clear" w:color="auto" w:fill="auto"/>
          </w:tcPr>
          <w:p w14:paraId="2A2A2D96" w14:textId="77777777" w:rsidR="0078258F" w:rsidRPr="004B4FC9" w:rsidRDefault="0078258F" w:rsidP="000760CA">
            <w:pPr>
              <w:jc w:val="center"/>
              <w:rPr>
                <w:iCs/>
                <w:sz w:val="22"/>
                <w:szCs w:val="22"/>
              </w:rPr>
            </w:pPr>
            <w:r w:rsidRPr="004B4FC9">
              <w:rPr>
                <w:iCs/>
                <w:sz w:val="22"/>
                <w:szCs w:val="22"/>
              </w:rPr>
              <w:t xml:space="preserve">IFS nustatoma remiantis EMTT 2022 metų darbo programoje </w:t>
            </w:r>
            <w:r w:rsidRPr="004B4FC9">
              <w:rPr>
                <w:iCs/>
                <w:sz w:val="22"/>
                <w:szCs w:val="22"/>
              </w:rPr>
              <w:lastRenderedPageBreak/>
              <w:t>(</w:t>
            </w:r>
            <w:hyperlink r:id="rId16" w:history="1">
              <w:r w:rsidRPr="004B4FC9">
                <w:rPr>
                  <w:iCs/>
                  <w:sz w:val="22"/>
                  <w:szCs w:val="22"/>
                </w:rPr>
                <w:t>https://ec.europa.eu/info/funding-tenders/opportunities/docs/2021-2027/horizon/wp-call/2022/wp_horizon-erc-2022_en.pdf</w:t>
              </w:r>
            </w:hyperlink>
            <w:r w:rsidRPr="004B4FC9">
              <w:rPr>
                <w:iCs/>
                <w:sz w:val="22"/>
                <w:szCs w:val="22"/>
              </w:rPr>
              <w:t>) arba 2023 metų darbo programoje (</w:t>
            </w:r>
            <w:hyperlink r:id="rId17" w:history="1">
              <w:r w:rsidRPr="004B4FC9">
                <w:rPr>
                  <w:iCs/>
                  <w:sz w:val="22"/>
                  <w:szCs w:val="22"/>
                </w:rPr>
                <w:t>https://ec.europa.eu/info/funding-tenders/opportunities/docs/2021-2027/horizon/wp-call/2023/wp_horizon-erc-2023_en.pdf</w:t>
              </w:r>
            </w:hyperlink>
            <w:r w:rsidRPr="004B4FC9">
              <w:rPr>
                <w:iCs/>
                <w:sz w:val="22"/>
                <w:szCs w:val="22"/>
              </w:rPr>
              <w:t>), arba 2024 metų darbo programoje (</w:t>
            </w:r>
            <w:hyperlink r:id="rId18" w:history="1">
              <w:r w:rsidRPr="004B4FC9">
                <w:rPr>
                  <w:iCs/>
                  <w:sz w:val="22"/>
                  <w:szCs w:val="22"/>
                </w:rPr>
                <w:t>https://ec.europa.eu/info/funding-tenders/opportunities/docs/2021-2027/horizon/wp-call/2024/wp_horizon-erc-2024_en.pdf</w:t>
              </w:r>
            </w:hyperlink>
            <w:r w:rsidRPr="004B4FC9">
              <w:rPr>
                <w:iCs/>
                <w:sz w:val="22"/>
                <w:szCs w:val="22"/>
              </w:rPr>
              <w:t>) nurodytais fiksuotaisiais dydžiais. Nustatant IFS turi būti remiamasi tais fiksuotaisiais dydžiais, kurie nurodyti toje EMTT veiksmų darbo programoje, pagal kurią Pareiškėjas teikė paraišką gauti EK finansavimą</w:t>
            </w:r>
          </w:p>
        </w:tc>
      </w:tr>
    </w:tbl>
    <w:p w14:paraId="687E00A7" w14:textId="77777777" w:rsidR="00890A01" w:rsidRDefault="00890A01" w:rsidP="00890A01">
      <w:pPr>
        <w:spacing w:line="276" w:lineRule="auto"/>
        <w:jc w:val="center"/>
        <w:rPr>
          <w:rFonts w:ascii="Calibri" w:eastAsia="Calibri" w:hAnsi="Calibri"/>
          <w:sz w:val="22"/>
          <w:szCs w:val="22"/>
        </w:rPr>
      </w:pPr>
    </w:p>
    <w:p w14:paraId="06084FB4" w14:textId="77777777" w:rsidR="00203713" w:rsidRDefault="00203713">
      <w:pPr>
        <w:spacing w:line="276" w:lineRule="auto"/>
        <w:jc w:val="center"/>
        <w:rPr>
          <w:rFonts w:ascii="Calibri" w:eastAsia="Calibri" w:hAnsi="Calibri"/>
          <w:sz w:val="22"/>
          <w:szCs w:val="22"/>
        </w:rPr>
      </w:pPr>
    </w:p>
    <w:p w14:paraId="07E65681" w14:textId="77777777" w:rsidR="00203713" w:rsidRDefault="00203713">
      <w:pPr>
        <w:rPr>
          <w:sz w:val="18"/>
          <w:szCs w:val="18"/>
        </w:rPr>
      </w:pPr>
    </w:p>
    <w:p w14:paraId="2A91497D" w14:textId="77777777" w:rsidR="00203713" w:rsidRDefault="00652E26">
      <w:pPr>
        <w:spacing w:line="276" w:lineRule="auto"/>
        <w:jc w:val="center"/>
        <w:rPr>
          <w:rFonts w:ascii="Calibri" w:eastAsia="Calibri" w:hAnsi="Calibri"/>
          <w:sz w:val="22"/>
          <w:szCs w:val="22"/>
        </w:rPr>
      </w:pPr>
      <w:r>
        <w:rPr>
          <w:rFonts w:ascii="Calibri" w:eastAsia="Calibri" w:hAnsi="Calibri"/>
          <w:sz w:val="22"/>
          <w:szCs w:val="22"/>
        </w:rPr>
        <w:t>________________</w:t>
      </w:r>
    </w:p>
    <w:p w14:paraId="22BD03D9" w14:textId="77777777" w:rsidR="00652E26" w:rsidRDefault="00652E26">
      <w:pPr>
        <w:spacing w:line="276" w:lineRule="auto"/>
        <w:jc w:val="center"/>
        <w:rPr>
          <w:rFonts w:ascii="Calibri" w:eastAsia="Calibri" w:hAnsi="Calibri"/>
          <w:sz w:val="22"/>
          <w:szCs w:val="22"/>
        </w:rPr>
      </w:pPr>
    </w:p>
    <w:p w14:paraId="48496197" w14:textId="77777777" w:rsidR="00652E26" w:rsidRDefault="00652E26">
      <w:pPr>
        <w:spacing w:line="276" w:lineRule="auto"/>
        <w:jc w:val="center"/>
        <w:rPr>
          <w:rFonts w:ascii="Calibri" w:eastAsia="Calibri" w:hAnsi="Calibri"/>
          <w:sz w:val="22"/>
          <w:szCs w:val="22"/>
        </w:rPr>
        <w:sectPr w:rsidR="00652E26" w:rsidSect="00652E26">
          <w:headerReference w:type="even" r:id="rId19"/>
          <w:headerReference w:type="default" r:id="rId20"/>
          <w:footerReference w:type="even" r:id="rId21"/>
          <w:footerReference w:type="default" r:id="rId22"/>
          <w:headerReference w:type="first" r:id="rId23"/>
          <w:footerReference w:type="first" r:id="rId24"/>
          <w:pgSz w:w="16838" w:h="11906" w:orient="landscape" w:code="9"/>
          <w:pgMar w:top="1701" w:right="567" w:bottom="851" w:left="1701" w:header="709" w:footer="567" w:gutter="0"/>
          <w:pgNumType w:start="1"/>
          <w:cols w:space="1296"/>
          <w:titlePg/>
          <w:docGrid w:linePitch="360"/>
        </w:sectPr>
      </w:pPr>
    </w:p>
    <w:p w14:paraId="4231BBD1" w14:textId="77777777" w:rsidR="00652E26" w:rsidRDefault="00652E26">
      <w:pPr>
        <w:ind w:left="9923"/>
        <w:jc w:val="both"/>
        <w:rPr>
          <w:szCs w:val="24"/>
        </w:rPr>
      </w:pPr>
      <w:r>
        <w:rPr>
          <w:szCs w:val="24"/>
        </w:rPr>
        <w:lastRenderedPageBreak/>
        <w:t xml:space="preserve">6 priedo „2022–2030 m. plėtros programos </w:t>
      </w:r>
    </w:p>
    <w:p w14:paraId="08FF123A" w14:textId="77777777" w:rsidR="00652E26" w:rsidRDefault="00652E26">
      <w:pPr>
        <w:ind w:left="9923"/>
        <w:jc w:val="both"/>
        <w:rPr>
          <w:szCs w:val="24"/>
        </w:rPr>
      </w:pPr>
      <w:r>
        <w:rPr>
          <w:szCs w:val="24"/>
        </w:rPr>
        <w:t xml:space="preserve">valdytojos Lietuvos Respublikos švietimo, </w:t>
      </w:r>
    </w:p>
    <w:p w14:paraId="3C6AF19E" w14:textId="77777777" w:rsidR="00652E26" w:rsidRDefault="00652E26">
      <w:pPr>
        <w:ind w:left="9923"/>
        <w:jc w:val="both"/>
        <w:rPr>
          <w:szCs w:val="24"/>
        </w:rPr>
      </w:pPr>
      <w:r>
        <w:rPr>
          <w:szCs w:val="24"/>
        </w:rPr>
        <w:t xml:space="preserve">mokslo ir sporto ministerijos mokslo plėtros </w:t>
      </w:r>
    </w:p>
    <w:p w14:paraId="6DC41D3A" w14:textId="77777777" w:rsidR="00652E26" w:rsidRDefault="00652E26">
      <w:pPr>
        <w:ind w:left="9923"/>
        <w:jc w:val="both"/>
        <w:rPr>
          <w:szCs w:val="24"/>
        </w:rPr>
      </w:pPr>
      <w:r>
        <w:rPr>
          <w:szCs w:val="24"/>
        </w:rPr>
        <w:t>programos pažangos priemonės Nr. 12-001-01-</w:t>
      </w:r>
    </w:p>
    <w:p w14:paraId="17A22A51" w14:textId="77777777" w:rsidR="00652E26" w:rsidRDefault="00652E26">
      <w:pPr>
        <w:ind w:left="9923"/>
        <w:jc w:val="both"/>
        <w:rPr>
          <w:szCs w:val="24"/>
        </w:rPr>
      </w:pPr>
      <w:r>
        <w:rPr>
          <w:szCs w:val="24"/>
        </w:rPr>
        <w:t xml:space="preserve">02-01 „Stiprinti inovacijų ekosistemas mokslo </w:t>
      </w:r>
    </w:p>
    <w:p w14:paraId="433E1CCC" w14:textId="77777777" w:rsidR="00652E26" w:rsidRDefault="00652E26">
      <w:pPr>
        <w:ind w:left="9923"/>
        <w:jc w:val="both"/>
        <w:rPr>
          <w:szCs w:val="24"/>
        </w:rPr>
      </w:pPr>
      <w:r>
        <w:rPr>
          <w:szCs w:val="24"/>
        </w:rPr>
        <w:t xml:space="preserve">centruose“ projektų finansavimo sąlygų aprašo </w:t>
      </w:r>
    </w:p>
    <w:p w14:paraId="40E3A0DD" w14:textId="77777777" w:rsidR="00203713" w:rsidRDefault="00652E26">
      <w:pPr>
        <w:ind w:left="9923"/>
        <w:jc w:val="both"/>
        <w:rPr>
          <w:szCs w:val="24"/>
        </w:rPr>
      </w:pPr>
      <w:r>
        <w:rPr>
          <w:szCs w:val="24"/>
        </w:rPr>
        <w:t>Nr. 6“</w:t>
      </w:r>
    </w:p>
    <w:p w14:paraId="779F278E" w14:textId="77777777" w:rsidR="00203713" w:rsidRDefault="00652E26">
      <w:pPr>
        <w:ind w:left="9923"/>
        <w:rPr>
          <w:szCs w:val="24"/>
        </w:rPr>
      </w:pPr>
      <w:r>
        <w:rPr>
          <w:szCs w:val="24"/>
        </w:rPr>
        <w:t>1 priedas</w:t>
      </w:r>
    </w:p>
    <w:p w14:paraId="2FBD7AA8" w14:textId="77777777" w:rsidR="00203713" w:rsidRDefault="00203713">
      <w:pPr>
        <w:rPr>
          <w:rFonts w:eastAsia="Calibri"/>
          <w:b/>
          <w:bCs/>
          <w:szCs w:val="24"/>
        </w:rPr>
      </w:pPr>
    </w:p>
    <w:p w14:paraId="1317537A" w14:textId="77777777" w:rsidR="00203713" w:rsidRDefault="00652E26">
      <w:pPr>
        <w:jc w:val="center"/>
        <w:rPr>
          <w:rFonts w:eastAsia="Calibri"/>
          <w:b/>
          <w:bCs/>
          <w:szCs w:val="24"/>
        </w:rPr>
      </w:pPr>
      <w:r>
        <w:rPr>
          <w:rFonts w:eastAsia="Calibri"/>
          <w:b/>
          <w:bCs/>
          <w:szCs w:val="24"/>
        </w:rPr>
        <w:t>PROJEKTO (ĮSKAITANT JUNGTINĮ PROJEKTĄ) ATITIKTIES REIKŠMINGOS ŽALOS NEDARYMO HORIZONTALIAJAM PRINCIPUI VERTINIMO REIKALAVIMŲ APRAŠAS</w:t>
      </w:r>
    </w:p>
    <w:p w14:paraId="00EA3E00" w14:textId="77777777" w:rsidR="00203713" w:rsidRDefault="00203713">
      <w:pPr>
        <w:jc w:val="center"/>
        <w:rPr>
          <w:rFonts w:eastAsia="Calibri"/>
          <w:b/>
          <w:bCs/>
          <w:szCs w:val="24"/>
        </w:rPr>
      </w:pPr>
    </w:p>
    <w:p w14:paraId="35592ED6" w14:textId="77777777" w:rsidR="00203713" w:rsidRDefault="00652E26">
      <w:pPr>
        <w:spacing w:line="276" w:lineRule="auto"/>
        <w:jc w:val="both"/>
        <w:rPr>
          <w:rFonts w:eastAsia="Calibri"/>
          <w:bCs/>
          <w:szCs w:val="24"/>
        </w:rPr>
      </w:pPr>
      <w:r>
        <w:rPr>
          <w:rFonts w:eastAsia="Calibri"/>
          <w:bCs/>
          <w:szCs w:val="24"/>
        </w:rPr>
        <w:t>Finansavimo šaltinis, pagal kurį finansuojamas projektas:</w:t>
      </w:r>
    </w:p>
    <w:p w14:paraId="3966A15C" w14:textId="77777777" w:rsidR="00203713" w:rsidRDefault="00652E26">
      <w:pPr>
        <w:spacing w:line="276" w:lineRule="auto"/>
        <w:jc w:val="both"/>
        <w:rPr>
          <w:rFonts w:eastAsia="Calibri"/>
          <w:bCs/>
          <w:szCs w:val="24"/>
        </w:rPr>
      </w:pPr>
      <w:r>
        <w:rPr>
          <w:b/>
        </w:rPr>
        <w:t>X</w:t>
      </w:r>
      <w:r>
        <w:t xml:space="preserve"> </w:t>
      </w:r>
      <w:r>
        <w:rPr>
          <w:rFonts w:eastAsia="Calibri"/>
          <w:bCs/>
          <w:szCs w:val="24"/>
        </w:rPr>
        <w:t>Ekonomikos gaivinimo ir atsparumo didinimo priemonė (toliau – EGADP)</w:t>
      </w:r>
    </w:p>
    <w:p w14:paraId="31490EB1" w14:textId="77777777" w:rsidR="00203713" w:rsidRDefault="00652E26">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14:paraId="5AC56A60" w14:textId="77777777" w:rsidR="00203713" w:rsidRDefault="00203713">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rsidR="00203713" w14:paraId="08FAED6F" w14:textId="77777777">
        <w:tc>
          <w:tcPr>
            <w:tcW w:w="4933" w:type="dxa"/>
          </w:tcPr>
          <w:p w14:paraId="628EC90D" w14:textId="77777777" w:rsidR="00203713" w:rsidRDefault="00652E26">
            <w:pPr>
              <w:jc w:val="center"/>
              <w:rPr>
                <w:rFonts w:eastAsia="Calibri"/>
                <w:b/>
                <w:szCs w:val="24"/>
              </w:rPr>
            </w:pPr>
            <w:r>
              <w:rPr>
                <w:rFonts w:eastAsia="Calibri"/>
                <w:b/>
                <w:szCs w:val="24"/>
              </w:rPr>
              <w:t>Aplinkos tikslai</w:t>
            </w:r>
          </w:p>
          <w:p w14:paraId="1AC3F24F" w14:textId="77777777" w:rsidR="00203713" w:rsidRDefault="00652E26">
            <w:pPr>
              <w:jc w:val="both"/>
              <w:rPr>
                <w:rFonts w:eastAsia="Calibri"/>
                <w:b/>
                <w:szCs w:val="24"/>
              </w:rPr>
            </w:pPr>
            <w:r>
              <w:rPr>
                <w:rFonts w:eastAsia="Calibri"/>
                <w:szCs w:val="24"/>
              </w:rPr>
              <w:t>(</w:t>
            </w:r>
            <w:r>
              <w:rPr>
                <w:rFonts w:eastAsia="Calibri"/>
                <w:i/>
                <w:sz w:val="22"/>
                <w:szCs w:val="22"/>
              </w:rPr>
              <w:t xml:space="preserve">pagal 2020 m. birželio 18 d. Europos Parlamento ir Tarybos reglamentą </w:t>
            </w:r>
            <w:r w:rsidRPr="009E1488">
              <w:rPr>
                <w:rFonts w:eastAsia="Calibri"/>
                <w:i/>
                <w:sz w:val="22"/>
                <w:szCs w:val="22"/>
              </w:rPr>
              <w:t>(ES) Nr. 2020/852</w:t>
            </w:r>
            <w:r w:rsidRPr="00EC6558">
              <w:rPr>
                <w:rFonts w:eastAsia="Calibri"/>
                <w:i/>
                <w:sz w:val="22"/>
                <w:szCs w:val="22"/>
              </w:rPr>
              <w:t xml:space="preserve"> </w:t>
            </w:r>
            <w:r>
              <w:rPr>
                <w:rFonts w:eastAsia="Calibri"/>
                <w:i/>
                <w:sz w:val="22"/>
                <w:szCs w:val="22"/>
              </w:rPr>
              <w:t xml:space="preserve">dėl sistemos tvariam investavimui palengvinti sukūrimo, kuriuo iš dalies keičiamas Reglamentas </w:t>
            </w:r>
            <w:r w:rsidRPr="009E1488">
              <w:rPr>
                <w:rFonts w:eastAsia="Calibri"/>
                <w:i/>
                <w:sz w:val="22"/>
                <w:szCs w:val="22"/>
              </w:rPr>
              <w:t>(ES) Nr. 2019/2088</w:t>
            </w:r>
            <w:r>
              <w:rPr>
                <w:rFonts w:eastAsia="Calibri"/>
                <w:i/>
                <w:sz w:val="22"/>
                <w:szCs w:val="22"/>
              </w:rPr>
              <w:t>)</w:t>
            </w:r>
          </w:p>
        </w:tc>
        <w:tc>
          <w:tcPr>
            <w:tcW w:w="4678" w:type="dxa"/>
          </w:tcPr>
          <w:p w14:paraId="6A337A77" w14:textId="77777777" w:rsidR="00203713" w:rsidRDefault="00652E26">
            <w:pPr>
              <w:jc w:val="center"/>
              <w:rPr>
                <w:rFonts w:eastAsia="Calibri"/>
                <w:b/>
                <w:szCs w:val="24"/>
              </w:rPr>
            </w:pPr>
            <w:r>
              <w:rPr>
                <w:rFonts w:eastAsia="Calibri"/>
                <w:b/>
                <w:szCs w:val="24"/>
              </w:rPr>
              <w:t>Pagrindimas</w:t>
            </w:r>
          </w:p>
          <w:p w14:paraId="53EE2928" w14:textId="77777777" w:rsidR="00203713" w:rsidRDefault="00652E26">
            <w:pPr>
              <w:jc w:val="both"/>
              <w:rPr>
                <w:rFonts w:eastAsia="Calibri"/>
                <w:b/>
                <w:sz w:val="22"/>
                <w:szCs w:val="22"/>
              </w:rPr>
            </w:pPr>
            <w:r>
              <w:rPr>
                <w:rFonts w:eastAsia="Calibri"/>
                <w:bCs/>
                <w:i/>
                <w:sz w:val="22"/>
                <w:szCs w:val="22"/>
              </w:rPr>
              <w:t>(remiantis priemonių (kai finansavimo šaltinis EGADP) arba veiksmų (veiklų) (kai finansavimo šaltinis ESIFP) vertinimo klausimynais)</w:t>
            </w:r>
          </w:p>
        </w:tc>
        <w:tc>
          <w:tcPr>
            <w:tcW w:w="5387" w:type="dxa"/>
          </w:tcPr>
          <w:p w14:paraId="72ADBC05" w14:textId="77777777" w:rsidR="00203713" w:rsidRDefault="00652E26">
            <w:pPr>
              <w:jc w:val="center"/>
              <w:rPr>
                <w:rFonts w:eastAsia="Calibri"/>
                <w:i/>
                <w:sz w:val="20"/>
              </w:rPr>
            </w:pPr>
            <w:r>
              <w:rPr>
                <w:rFonts w:eastAsia="Calibri"/>
                <w:b/>
                <w:szCs w:val="24"/>
              </w:rPr>
              <w:t>Pagrindimo dokumentai</w:t>
            </w:r>
          </w:p>
          <w:p w14:paraId="0E12F984" w14:textId="77777777" w:rsidR="00203713" w:rsidRDefault="00652E26">
            <w:pPr>
              <w:jc w:val="both"/>
              <w:rPr>
                <w:rFonts w:eastAsia="Calibri"/>
                <w:i/>
                <w:sz w:val="22"/>
                <w:szCs w:val="22"/>
              </w:rPr>
            </w:pPr>
            <w:r>
              <w:rPr>
                <w:rFonts w:eastAsia="Calibri"/>
                <w:i/>
                <w:sz w:val="22"/>
                <w:szCs w:val="22"/>
              </w:rPr>
              <w:t>(nurodomas dokumentas, kuris bus vertinamas siekiant įvertinti projekto atitiktį aplinkos tikslams, arba pateikiama šią atitiktį pagrindžianti informacija)</w:t>
            </w:r>
          </w:p>
        </w:tc>
      </w:tr>
      <w:tr w:rsidR="00203713" w14:paraId="7F06DE94" w14:textId="77777777">
        <w:tc>
          <w:tcPr>
            <w:tcW w:w="4933" w:type="dxa"/>
          </w:tcPr>
          <w:p w14:paraId="1D7382CF" w14:textId="77777777" w:rsidR="00203713" w:rsidRDefault="00652E26">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78" w:type="dxa"/>
          </w:tcPr>
          <w:p w14:paraId="736DFD9D" w14:textId="77777777" w:rsidR="00203713" w:rsidRDefault="00652E26">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klimato kaitos švelninimo tikslui, todėl reikalavimai dėl pagrindimo dokumentų nenustatomi.</w:t>
            </w:r>
          </w:p>
          <w:p w14:paraId="5DA755A3" w14:textId="77777777" w:rsidR="00203713" w:rsidRDefault="00203713">
            <w:pPr>
              <w:jc w:val="both"/>
              <w:rPr>
                <w:rFonts w:eastAsia="Calibri"/>
                <w:bCs/>
                <w:sz w:val="20"/>
              </w:rPr>
            </w:pPr>
          </w:p>
        </w:tc>
        <w:tc>
          <w:tcPr>
            <w:tcW w:w="5387" w:type="dxa"/>
          </w:tcPr>
          <w:p w14:paraId="778D33BD" w14:textId="77777777" w:rsidR="00203713" w:rsidRDefault="00652E26">
            <w:pPr>
              <w:tabs>
                <w:tab w:val="left" w:pos="589"/>
              </w:tabs>
              <w:jc w:val="both"/>
              <w:rPr>
                <w:rFonts w:eastAsia="Calibri"/>
                <w:szCs w:val="24"/>
              </w:rPr>
            </w:pPr>
            <w:r>
              <w:rPr>
                <w:rFonts w:eastAsia="Calibri"/>
                <w:szCs w:val="24"/>
              </w:rPr>
              <w:t>Netaikoma.</w:t>
            </w:r>
          </w:p>
        </w:tc>
      </w:tr>
      <w:tr w:rsidR="00203713" w14:paraId="0F2821AB" w14:textId="77777777">
        <w:tc>
          <w:tcPr>
            <w:tcW w:w="4933" w:type="dxa"/>
          </w:tcPr>
          <w:p w14:paraId="4595DCF6" w14:textId="77777777" w:rsidR="00203713" w:rsidRDefault="00652E26">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4678" w:type="dxa"/>
          </w:tcPr>
          <w:p w14:paraId="214A9353" w14:textId="77777777" w:rsidR="00203713" w:rsidRDefault="00652E26">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prisitaikymo prie klimato kaitos tikslui, todėl reikalavimai dėl pagrindimo dokumentų nenustatomi.</w:t>
            </w:r>
          </w:p>
        </w:tc>
        <w:tc>
          <w:tcPr>
            <w:tcW w:w="5387" w:type="dxa"/>
          </w:tcPr>
          <w:p w14:paraId="45029558" w14:textId="77777777" w:rsidR="00203713" w:rsidRDefault="00652E26">
            <w:pPr>
              <w:jc w:val="both"/>
              <w:rPr>
                <w:rFonts w:eastAsia="Calibri"/>
                <w:szCs w:val="24"/>
              </w:rPr>
            </w:pPr>
            <w:r>
              <w:rPr>
                <w:rFonts w:eastAsia="Calibri"/>
                <w:szCs w:val="24"/>
              </w:rPr>
              <w:t>Netaikoma</w:t>
            </w:r>
          </w:p>
        </w:tc>
      </w:tr>
      <w:tr w:rsidR="00203713" w14:paraId="2A11E7AE" w14:textId="77777777">
        <w:tc>
          <w:tcPr>
            <w:tcW w:w="4933" w:type="dxa"/>
          </w:tcPr>
          <w:p w14:paraId="11A068A7" w14:textId="77777777" w:rsidR="00203713" w:rsidRDefault="00652E26">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78" w:type="dxa"/>
          </w:tcPr>
          <w:p w14:paraId="51DB85BD" w14:textId="77777777" w:rsidR="00203713" w:rsidRDefault="00652E26">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w:t>
            </w:r>
            <w:r>
              <w:rPr>
                <w:rFonts w:eastAsia="Calibri"/>
                <w:bCs/>
                <w:szCs w:val="24"/>
              </w:rPr>
              <w:t>“</w:t>
            </w:r>
            <w:r>
              <w:rPr>
                <w:rFonts w:eastAsia="Calibri"/>
                <w:szCs w:val="24"/>
              </w:rPr>
              <w:t xml:space="preserve"> vertinimu, pagal Aprašą finansuojama veikla dėl savo pobūdžio neturės jokio neigiamo tiesioginio ar netiesioginio poveikio tausaus vandens ir jūrų išteklių naudojimo ir apsaugos tikslui, todėl reikalavimai dėl pagrindimo dokumentų nenustatomi.</w:t>
            </w:r>
          </w:p>
        </w:tc>
        <w:tc>
          <w:tcPr>
            <w:tcW w:w="5387" w:type="dxa"/>
          </w:tcPr>
          <w:p w14:paraId="6DA690E7" w14:textId="77777777" w:rsidR="00203713" w:rsidRDefault="00652E26">
            <w:pPr>
              <w:jc w:val="both"/>
              <w:rPr>
                <w:rFonts w:eastAsia="Calibri"/>
                <w:bCs/>
                <w:szCs w:val="24"/>
              </w:rPr>
            </w:pPr>
            <w:r>
              <w:rPr>
                <w:rFonts w:eastAsia="Calibri"/>
                <w:bCs/>
                <w:szCs w:val="24"/>
              </w:rPr>
              <w:t>Netaikoma.</w:t>
            </w:r>
          </w:p>
        </w:tc>
      </w:tr>
      <w:tr w:rsidR="00203713" w14:paraId="346A257A" w14:textId="77777777">
        <w:tc>
          <w:tcPr>
            <w:tcW w:w="4933" w:type="dxa"/>
          </w:tcPr>
          <w:p w14:paraId="0BF1B822" w14:textId="77777777" w:rsidR="00203713" w:rsidRDefault="00652E26">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78" w:type="dxa"/>
          </w:tcPr>
          <w:p w14:paraId="5331B37D" w14:textId="77777777" w:rsidR="00203713" w:rsidRDefault="00652E26">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 xml:space="preserve">perėjimo prie žiedinės ekonomikos, įskaitant atliekų prevenciją ir perdirbimą, tikslui, todėl </w:t>
            </w:r>
            <w:r>
              <w:rPr>
                <w:rFonts w:eastAsia="Calibri"/>
                <w:bCs/>
                <w:szCs w:val="24"/>
              </w:rPr>
              <w:lastRenderedPageBreak/>
              <w:t>reikalavimai dėl pagrindimo dokumentų nenustatomi.</w:t>
            </w:r>
          </w:p>
        </w:tc>
        <w:tc>
          <w:tcPr>
            <w:tcW w:w="5387" w:type="dxa"/>
          </w:tcPr>
          <w:p w14:paraId="34BF92A9" w14:textId="77777777" w:rsidR="00203713" w:rsidRDefault="00652E26">
            <w:pPr>
              <w:jc w:val="both"/>
              <w:rPr>
                <w:rFonts w:eastAsia="Calibri"/>
                <w:szCs w:val="24"/>
              </w:rPr>
            </w:pPr>
            <w:r>
              <w:rPr>
                <w:rFonts w:eastAsia="Calibri"/>
                <w:szCs w:val="24"/>
              </w:rPr>
              <w:lastRenderedPageBreak/>
              <w:t>Netaikoma.</w:t>
            </w:r>
          </w:p>
        </w:tc>
      </w:tr>
      <w:tr w:rsidR="00203713" w14:paraId="29DD283B" w14:textId="77777777">
        <w:tc>
          <w:tcPr>
            <w:tcW w:w="4933" w:type="dxa"/>
          </w:tcPr>
          <w:p w14:paraId="672C891E" w14:textId="77777777" w:rsidR="00203713" w:rsidRDefault="00652E26">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78" w:type="dxa"/>
          </w:tcPr>
          <w:p w14:paraId="32952EE6" w14:textId="77777777" w:rsidR="00203713" w:rsidRDefault="00652E26">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w:t>
            </w:r>
            <w:r>
              <w:rPr>
                <w:rFonts w:eastAsia="Calibri"/>
                <w:bCs/>
                <w:szCs w:val="24"/>
              </w:rPr>
              <w:t>“</w:t>
            </w:r>
            <w:r>
              <w:rPr>
                <w:rFonts w:eastAsia="Calibri"/>
                <w:szCs w:val="24"/>
              </w:rPr>
              <w:t xml:space="preserve"> vertinimu, pagal Aprašą finansuojama veikla dėl savo pobūdžio neturės jokio neigiamo tiesioginio ar netiesioginio poveikio oro, vandens ar žemės taršos prevencijos ir kontrolės tikslui, todėl reikalavimai dėl pagrindimo dokumentų nenustatomi.</w:t>
            </w:r>
          </w:p>
        </w:tc>
        <w:tc>
          <w:tcPr>
            <w:tcW w:w="5387" w:type="dxa"/>
          </w:tcPr>
          <w:p w14:paraId="2034EFB8" w14:textId="77777777" w:rsidR="00203713" w:rsidRDefault="00652E26">
            <w:pPr>
              <w:jc w:val="both"/>
              <w:rPr>
                <w:rFonts w:eastAsia="Calibri"/>
                <w:szCs w:val="24"/>
              </w:rPr>
            </w:pPr>
            <w:r>
              <w:rPr>
                <w:rFonts w:eastAsia="Calibri"/>
                <w:szCs w:val="24"/>
              </w:rPr>
              <w:t>Netaikoma.</w:t>
            </w:r>
          </w:p>
        </w:tc>
      </w:tr>
      <w:tr w:rsidR="00203713" w14:paraId="6D4D6312" w14:textId="77777777">
        <w:tc>
          <w:tcPr>
            <w:tcW w:w="4933" w:type="dxa"/>
          </w:tcPr>
          <w:p w14:paraId="245D36BA" w14:textId="77777777" w:rsidR="00203713" w:rsidRDefault="00652E26">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78" w:type="dxa"/>
          </w:tcPr>
          <w:p w14:paraId="27094880" w14:textId="77777777" w:rsidR="00203713" w:rsidRDefault="00652E26">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w:t>
            </w:r>
            <w:r>
              <w:rPr>
                <w:rFonts w:eastAsia="Calibri"/>
                <w:bCs/>
                <w:szCs w:val="24"/>
              </w:rPr>
              <w:t>“</w:t>
            </w:r>
            <w:r>
              <w:rPr>
                <w:rFonts w:eastAsia="Calibri"/>
                <w:szCs w:val="24"/>
              </w:rPr>
              <w:t xml:space="preserve"> vertinimu, pagal Aprašą finansuojama veikla dėl savo pobūdžio neturės jokio neigiamo tiesioginio ar netiesioginio poveikio biologinės įvairovės ir ekosistemų apsaugai ir atkūrimo tikslui, todėl reikalavimai dėl pagrindimo dokumentų nenustatomi.</w:t>
            </w:r>
          </w:p>
        </w:tc>
        <w:tc>
          <w:tcPr>
            <w:tcW w:w="5387" w:type="dxa"/>
          </w:tcPr>
          <w:p w14:paraId="2A2F228E" w14:textId="77777777" w:rsidR="00203713" w:rsidRDefault="00652E26">
            <w:pPr>
              <w:jc w:val="both"/>
              <w:rPr>
                <w:rFonts w:eastAsia="Calibri"/>
                <w:szCs w:val="24"/>
              </w:rPr>
            </w:pPr>
            <w:r>
              <w:rPr>
                <w:rFonts w:eastAsia="Calibri"/>
                <w:szCs w:val="24"/>
              </w:rPr>
              <w:t>Netaikoma.</w:t>
            </w:r>
          </w:p>
        </w:tc>
      </w:tr>
    </w:tbl>
    <w:p w14:paraId="13B88011" w14:textId="77777777" w:rsidR="00203713" w:rsidRDefault="00203713">
      <w:pPr>
        <w:rPr>
          <w:sz w:val="18"/>
          <w:szCs w:val="18"/>
        </w:rPr>
      </w:pPr>
    </w:p>
    <w:p w14:paraId="2815DAB4" w14:textId="77777777" w:rsidR="00652E26" w:rsidRDefault="00652E26">
      <w:pPr>
        <w:spacing w:line="276" w:lineRule="auto"/>
        <w:jc w:val="center"/>
        <w:rPr>
          <w:rFonts w:ascii="Calibri" w:eastAsia="Calibri" w:hAnsi="Calibri"/>
          <w:sz w:val="22"/>
          <w:szCs w:val="22"/>
        </w:rPr>
      </w:pPr>
      <w:r>
        <w:rPr>
          <w:rFonts w:ascii="Calibri" w:eastAsia="Calibri" w:hAnsi="Calibri"/>
          <w:sz w:val="22"/>
          <w:szCs w:val="22"/>
        </w:rPr>
        <w:t>________________</w:t>
      </w:r>
    </w:p>
    <w:p w14:paraId="6973ECA7" w14:textId="77777777" w:rsidR="00203713" w:rsidRDefault="00203713">
      <w:pPr>
        <w:spacing w:line="276" w:lineRule="auto"/>
        <w:jc w:val="center"/>
        <w:rPr>
          <w:rFonts w:ascii="Calibri" w:eastAsia="Calibri" w:hAnsi="Calibri"/>
          <w:sz w:val="22"/>
          <w:szCs w:val="22"/>
        </w:rPr>
        <w:sectPr w:rsidR="00203713">
          <w:pgSz w:w="16838" w:h="11906" w:orient="landscape"/>
          <w:pgMar w:top="1701" w:right="567" w:bottom="1134" w:left="1701" w:header="567" w:footer="567" w:gutter="0"/>
          <w:pgNumType w:start="1"/>
          <w:cols w:space="1296"/>
          <w:titlePg/>
          <w:docGrid w:linePitch="360"/>
        </w:sectPr>
      </w:pPr>
    </w:p>
    <w:p w14:paraId="1F4AA487" w14:textId="77777777" w:rsidR="00652E26" w:rsidRDefault="00652E26">
      <w:pPr>
        <w:ind w:left="4962"/>
        <w:jc w:val="both"/>
        <w:textAlignment w:val="baseline"/>
        <w:rPr>
          <w:szCs w:val="24"/>
        </w:rPr>
      </w:pPr>
      <w:r>
        <w:rPr>
          <w:szCs w:val="24"/>
        </w:rPr>
        <w:lastRenderedPageBreak/>
        <w:t xml:space="preserve">6 priedo „2022–2030 m. plėtros programos </w:t>
      </w:r>
    </w:p>
    <w:p w14:paraId="0D968B10" w14:textId="77777777" w:rsidR="00652E26" w:rsidRDefault="00652E26">
      <w:pPr>
        <w:ind w:left="4962"/>
        <w:jc w:val="both"/>
        <w:textAlignment w:val="baseline"/>
        <w:rPr>
          <w:szCs w:val="24"/>
        </w:rPr>
      </w:pPr>
      <w:r>
        <w:rPr>
          <w:szCs w:val="24"/>
        </w:rPr>
        <w:t xml:space="preserve">valdytojos Lietuvos Respublikos švietimo, mokslo ir </w:t>
      </w:r>
    </w:p>
    <w:p w14:paraId="6361AB3E" w14:textId="77777777" w:rsidR="00652E26" w:rsidRDefault="00652E26">
      <w:pPr>
        <w:ind w:left="4962"/>
        <w:jc w:val="both"/>
        <w:textAlignment w:val="baseline"/>
        <w:rPr>
          <w:szCs w:val="24"/>
        </w:rPr>
      </w:pPr>
      <w:r>
        <w:rPr>
          <w:szCs w:val="24"/>
        </w:rPr>
        <w:t xml:space="preserve">sporto ministerijos mokslo plėtros programos </w:t>
      </w:r>
    </w:p>
    <w:p w14:paraId="34F35FD6" w14:textId="77777777" w:rsidR="00652E26" w:rsidRDefault="00652E26">
      <w:pPr>
        <w:ind w:left="4962"/>
        <w:jc w:val="both"/>
        <w:textAlignment w:val="baseline"/>
        <w:rPr>
          <w:szCs w:val="24"/>
        </w:rPr>
      </w:pPr>
      <w:r>
        <w:rPr>
          <w:szCs w:val="24"/>
        </w:rPr>
        <w:t xml:space="preserve">pažangos priemonės Nr. 12-001-01-02-01 „Stiprinti </w:t>
      </w:r>
    </w:p>
    <w:p w14:paraId="77B0674F" w14:textId="77777777" w:rsidR="00652E26" w:rsidRDefault="00652E26">
      <w:pPr>
        <w:ind w:left="4962"/>
        <w:jc w:val="both"/>
        <w:textAlignment w:val="baseline"/>
        <w:rPr>
          <w:szCs w:val="24"/>
        </w:rPr>
      </w:pPr>
      <w:r>
        <w:rPr>
          <w:szCs w:val="24"/>
        </w:rPr>
        <w:t xml:space="preserve">inovacijų ekosistemas mokslo centruose“ projektų </w:t>
      </w:r>
    </w:p>
    <w:p w14:paraId="45784858" w14:textId="77777777" w:rsidR="00203713" w:rsidRDefault="00652E26">
      <w:pPr>
        <w:ind w:left="4962"/>
        <w:jc w:val="both"/>
        <w:textAlignment w:val="baseline"/>
        <w:rPr>
          <w:color w:val="000000"/>
          <w:sz w:val="22"/>
          <w:szCs w:val="22"/>
          <w:lang w:eastAsia="lt-LT"/>
        </w:rPr>
      </w:pPr>
      <w:r>
        <w:rPr>
          <w:szCs w:val="24"/>
        </w:rPr>
        <w:t>finansavimo sąlygų aprašo Nr. 6“</w:t>
      </w:r>
    </w:p>
    <w:p w14:paraId="327C418B" w14:textId="77777777" w:rsidR="00203713" w:rsidRDefault="00652E26">
      <w:pPr>
        <w:ind w:left="4962"/>
        <w:jc w:val="both"/>
        <w:textAlignment w:val="baseline"/>
        <w:rPr>
          <w:rFonts w:ascii="Segoe UI" w:hAnsi="Segoe UI" w:cs="Segoe UI"/>
          <w:szCs w:val="24"/>
          <w:lang w:eastAsia="lt-LT"/>
        </w:rPr>
      </w:pPr>
      <w:r>
        <w:rPr>
          <w:color w:val="000000"/>
          <w:szCs w:val="24"/>
          <w:lang w:eastAsia="lt-LT"/>
        </w:rPr>
        <w:t>2 priedas</w:t>
      </w:r>
    </w:p>
    <w:p w14:paraId="63EB48B6" w14:textId="77777777" w:rsidR="00203713" w:rsidRDefault="00203713">
      <w:pPr>
        <w:spacing w:line="276" w:lineRule="auto"/>
        <w:jc w:val="both"/>
        <w:rPr>
          <w:rFonts w:eastAsia="Calibri"/>
          <w:szCs w:val="24"/>
        </w:rPr>
      </w:pPr>
    </w:p>
    <w:p w14:paraId="54515871" w14:textId="77777777" w:rsidR="00203713" w:rsidRDefault="00203713">
      <w:pPr>
        <w:rPr>
          <w:sz w:val="18"/>
          <w:szCs w:val="18"/>
        </w:rPr>
      </w:pPr>
    </w:p>
    <w:p w14:paraId="4FBAB739" w14:textId="77777777" w:rsidR="00203713" w:rsidRDefault="00652E26">
      <w:pPr>
        <w:spacing w:line="276" w:lineRule="auto"/>
        <w:jc w:val="center"/>
        <w:rPr>
          <w:rFonts w:eastAsia="Calibri"/>
          <w:b/>
          <w:szCs w:val="24"/>
        </w:rPr>
      </w:pPr>
      <w:r>
        <w:rPr>
          <w:rFonts w:eastAsia="Calibri"/>
          <w:b/>
          <w:szCs w:val="24"/>
        </w:rPr>
        <w:t xml:space="preserve">PATIKROS LAPAS DĖL VALSTYBĖS PAGALBOS IR </w:t>
      </w:r>
      <w:r>
        <w:rPr>
          <w:rFonts w:eastAsia="Calibri"/>
          <w:b/>
          <w:i/>
          <w:szCs w:val="24"/>
        </w:rPr>
        <w:t>DE MINIMIS</w:t>
      </w:r>
      <w:r>
        <w:rPr>
          <w:rFonts w:eastAsia="Calibri"/>
          <w:b/>
          <w:szCs w:val="24"/>
        </w:rPr>
        <w:t xml:space="preserve"> PAGALBOS BUVIMO AR NEBUVIMO</w:t>
      </w:r>
    </w:p>
    <w:p w14:paraId="4913ED2F" w14:textId="77777777" w:rsidR="00203713" w:rsidRDefault="00203713">
      <w:pPr>
        <w:rPr>
          <w:sz w:val="18"/>
          <w:szCs w:val="18"/>
        </w:rPr>
      </w:pPr>
    </w:p>
    <w:p w14:paraId="1C7EF7FF" w14:textId="77777777" w:rsidR="00203713" w:rsidRDefault="00652E26">
      <w:pPr>
        <w:jc w:val="center"/>
        <w:rPr>
          <w:rFonts w:eastAsia="Calibri"/>
          <w:szCs w:val="24"/>
        </w:rPr>
      </w:pPr>
      <w:r>
        <w:rPr>
          <w:rFonts w:eastAsia="Calibri"/>
          <w:szCs w:val="24"/>
        </w:rPr>
        <w:t>____________________</w:t>
      </w:r>
    </w:p>
    <w:p w14:paraId="4DFCB5E5" w14:textId="77777777" w:rsidR="00203713" w:rsidRDefault="00652E26">
      <w:pPr>
        <w:jc w:val="center"/>
        <w:rPr>
          <w:rFonts w:eastAsia="Calibri"/>
          <w:sz w:val="20"/>
        </w:rPr>
      </w:pPr>
      <w:r>
        <w:rPr>
          <w:rFonts w:eastAsia="Calibri"/>
          <w:sz w:val="20"/>
        </w:rPr>
        <w:t>(Data)</w:t>
      </w:r>
    </w:p>
    <w:p w14:paraId="72DAFE3C" w14:textId="77777777" w:rsidR="00203713" w:rsidRDefault="00203713">
      <w:pPr>
        <w:jc w:val="right"/>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7"/>
        <w:gridCol w:w="4965"/>
      </w:tblGrid>
      <w:tr w:rsidR="00203713" w14:paraId="28E518E7" w14:textId="77777777">
        <w:tc>
          <w:tcPr>
            <w:tcW w:w="5094" w:type="dxa"/>
            <w:shd w:val="clear" w:color="auto" w:fill="auto"/>
          </w:tcPr>
          <w:p w14:paraId="56584127" w14:textId="77777777" w:rsidR="00203713" w:rsidRDefault="00652E26">
            <w:pPr>
              <w:rPr>
                <w:rFonts w:eastAsia="Calibri"/>
                <w:b/>
                <w:sz w:val="22"/>
                <w:szCs w:val="22"/>
              </w:rPr>
            </w:pPr>
            <w:r>
              <w:rPr>
                <w:rFonts w:eastAsia="Calibri"/>
                <w:b/>
                <w:sz w:val="22"/>
                <w:szCs w:val="22"/>
              </w:rPr>
              <w:t>Projekto numeris</w:t>
            </w:r>
          </w:p>
        </w:tc>
        <w:tc>
          <w:tcPr>
            <w:tcW w:w="5094" w:type="dxa"/>
            <w:shd w:val="clear" w:color="auto" w:fill="auto"/>
          </w:tcPr>
          <w:p w14:paraId="12C84AAA" w14:textId="77777777" w:rsidR="00203713" w:rsidRDefault="00203713">
            <w:pPr>
              <w:rPr>
                <w:rFonts w:eastAsia="Calibri"/>
                <w:szCs w:val="24"/>
              </w:rPr>
            </w:pPr>
          </w:p>
        </w:tc>
      </w:tr>
      <w:tr w:rsidR="00203713" w14:paraId="1E75D215" w14:textId="77777777">
        <w:tc>
          <w:tcPr>
            <w:tcW w:w="5094" w:type="dxa"/>
            <w:shd w:val="clear" w:color="auto" w:fill="auto"/>
          </w:tcPr>
          <w:p w14:paraId="77F911C8" w14:textId="77777777" w:rsidR="00203713" w:rsidRDefault="00652E26">
            <w:pPr>
              <w:rPr>
                <w:rFonts w:eastAsia="Calibri"/>
                <w:b/>
                <w:sz w:val="22"/>
                <w:szCs w:val="22"/>
              </w:rPr>
            </w:pPr>
            <w:r>
              <w:rPr>
                <w:rFonts w:eastAsia="Calibri"/>
                <w:b/>
                <w:sz w:val="22"/>
                <w:szCs w:val="22"/>
              </w:rPr>
              <w:t>Projekto pavadinimas</w:t>
            </w:r>
          </w:p>
        </w:tc>
        <w:tc>
          <w:tcPr>
            <w:tcW w:w="5094" w:type="dxa"/>
            <w:shd w:val="clear" w:color="auto" w:fill="auto"/>
          </w:tcPr>
          <w:p w14:paraId="292C2AE1" w14:textId="77777777" w:rsidR="00203713" w:rsidRDefault="00203713">
            <w:pPr>
              <w:rPr>
                <w:rFonts w:eastAsia="Calibri"/>
                <w:szCs w:val="24"/>
              </w:rPr>
            </w:pPr>
          </w:p>
        </w:tc>
      </w:tr>
      <w:tr w:rsidR="00203713" w14:paraId="0CCBB970" w14:textId="77777777">
        <w:tc>
          <w:tcPr>
            <w:tcW w:w="5094" w:type="dxa"/>
            <w:shd w:val="clear" w:color="auto" w:fill="auto"/>
          </w:tcPr>
          <w:p w14:paraId="29092907" w14:textId="77777777" w:rsidR="00203713" w:rsidRDefault="00652E26">
            <w:pPr>
              <w:rPr>
                <w:rFonts w:eastAsia="Calibri"/>
                <w:b/>
                <w:sz w:val="22"/>
                <w:szCs w:val="22"/>
              </w:rPr>
            </w:pPr>
            <w:r>
              <w:rPr>
                <w:rFonts w:eastAsia="Calibri"/>
                <w:b/>
                <w:sz w:val="22"/>
                <w:szCs w:val="22"/>
              </w:rPr>
              <w:t>Projekto vykdytojo / galutinio naudos gavėjo pavadinimas</w:t>
            </w:r>
          </w:p>
        </w:tc>
        <w:tc>
          <w:tcPr>
            <w:tcW w:w="5094" w:type="dxa"/>
            <w:shd w:val="clear" w:color="auto" w:fill="auto"/>
          </w:tcPr>
          <w:p w14:paraId="5F77AA43" w14:textId="77777777" w:rsidR="00203713" w:rsidRDefault="00203713">
            <w:pPr>
              <w:rPr>
                <w:rFonts w:eastAsia="Calibri"/>
                <w:i/>
                <w:sz w:val="22"/>
                <w:szCs w:val="22"/>
              </w:rPr>
            </w:pPr>
          </w:p>
        </w:tc>
      </w:tr>
      <w:tr w:rsidR="00203713" w14:paraId="1F81EEC3" w14:textId="77777777">
        <w:tc>
          <w:tcPr>
            <w:tcW w:w="5094" w:type="dxa"/>
            <w:shd w:val="clear" w:color="auto" w:fill="auto"/>
          </w:tcPr>
          <w:p w14:paraId="7E95C324" w14:textId="77777777" w:rsidR="00203713" w:rsidRDefault="00652E26">
            <w:pPr>
              <w:rPr>
                <w:rFonts w:eastAsia="Calibri"/>
                <w:b/>
                <w:sz w:val="22"/>
                <w:szCs w:val="22"/>
              </w:rPr>
            </w:pPr>
            <w:r>
              <w:rPr>
                <w:rFonts w:eastAsia="Calibri"/>
                <w:b/>
                <w:sz w:val="22"/>
                <w:szCs w:val="22"/>
              </w:rPr>
              <w:t>Projekto partnerio (-ių) pavadinimas</w:t>
            </w:r>
          </w:p>
        </w:tc>
        <w:tc>
          <w:tcPr>
            <w:tcW w:w="5094" w:type="dxa"/>
            <w:shd w:val="clear" w:color="auto" w:fill="auto"/>
          </w:tcPr>
          <w:p w14:paraId="526C4AE4" w14:textId="77777777" w:rsidR="00203713" w:rsidRDefault="00203713">
            <w:pPr>
              <w:rPr>
                <w:rFonts w:eastAsia="Calibri"/>
                <w:i/>
                <w:sz w:val="22"/>
                <w:szCs w:val="22"/>
              </w:rPr>
            </w:pPr>
          </w:p>
        </w:tc>
      </w:tr>
    </w:tbl>
    <w:p w14:paraId="56B171D3" w14:textId="77777777" w:rsidR="00203713" w:rsidRDefault="00203713">
      <w:pPr>
        <w:spacing w:line="276" w:lineRule="auto"/>
        <w:rPr>
          <w:rFonts w:eastAsia="Calibri"/>
          <w:szCs w:val="24"/>
        </w:rPr>
      </w:pPr>
    </w:p>
    <w:p w14:paraId="70689453" w14:textId="77777777" w:rsidR="00203713" w:rsidRDefault="00203713">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1"/>
        <w:gridCol w:w="4554"/>
        <w:gridCol w:w="1225"/>
        <w:gridCol w:w="1214"/>
        <w:gridCol w:w="2198"/>
      </w:tblGrid>
      <w:tr w:rsidR="00203713" w14:paraId="1BEB4928" w14:textId="77777777">
        <w:tc>
          <w:tcPr>
            <w:tcW w:w="5000" w:type="pct"/>
            <w:gridSpan w:val="5"/>
            <w:shd w:val="pct20" w:color="auto" w:fill="auto"/>
          </w:tcPr>
          <w:p w14:paraId="770F2AD6" w14:textId="77777777" w:rsidR="00203713" w:rsidRDefault="00652E26">
            <w:pPr>
              <w:spacing w:line="276" w:lineRule="auto"/>
              <w:ind w:left="567" w:hanging="360"/>
              <w:rPr>
                <w:rFonts w:eastAsia="Calibri"/>
                <w:b/>
                <w:sz w:val="22"/>
                <w:szCs w:val="22"/>
              </w:rPr>
            </w:pPr>
            <w:r>
              <w:rPr>
                <w:rFonts w:eastAsia="Calibri"/>
                <w:b/>
                <w:sz w:val="22"/>
                <w:szCs w:val="22"/>
              </w:rPr>
              <w:t>I.</w:t>
            </w:r>
            <w:r>
              <w:rPr>
                <w:rFonts w:eastAsia="Calibri"/>
                <w:b/>
                <w:sz w:val="22"/>
                <w:szCs w:val="22"/>
              </w:rPr>
              <w:tab/>
              <w:t>Valstybės pagalbos požymių identifikavimas pagal priemonės veiklą ar poveiklę / projektą remtinose veiklose</w:t>
            </w:r>
            <w:r>
              <w:rPr>
                <w:rFonts w:eastAsia="Calibri"/>
                <w:b/>
                <w:sz w:val="22"/>
                <w:szCs w:val="22"/>
                <w:vertAlign w:val="superscript"/>
              </w:rPr>
              <w:footnoteReference w:id="2"/>
            </w:r>
          </w:p>
        </w:tc>
      </w:tr>
      <w:tr w:rsidR="00203713" w14:paraId="2421B770" w14:textId="77777777">
        <w:tc>
          <w:tcPr>
            <w:tcW w:w="319" w:type="pct"/>
            <w:shd w:val="clear" w:color="auto" w:fill="auto"/>
          </w:tcPr>
          <w:p w14:paraId="2C624F49" w14:textId="77777777" w:rsidR="00203713" w:rsidRDefault="00652E26">
            <w:pPr>
              <w:spacing w:line="276" w:lineRule="auto"/>
              <w:ind w:left="360" w:hanging="360"/>
              <w:rPr>
                <w:rFonts w:eastAsia="Calibri"/>
                <w:b/>
                <w:sz w:val="22"/>
                <w:szCs w:val="22"/>
              </w:rPr>
            </w:pPr>
            <w:r>
              <w:rPr>
                <w:rFonts w:eastAsia="Calibri"/>
                <w:b/>
                <w:sz w:val="22"/>
                <w:szCs w:val="22"/>
              </w:rPr>
              <w:t>1.</w:t>
            </w:r>
            <w:r>
              <w:rPr>
                <w:rFonts w:eastAsia="Calibri"/>
                <w:b/>
                <w:sz w:val="22"/>
                <w:szCs w:val="22"/>
              </w:rPr>
              <w:tab/>
            </w:r>
          </w:p>
        </w:tc>
        <w:tc>
          <w:tcPr>
            <w:tcW w:w="2303" w:type="pct"/>
            <w:shd w:val="clear" w:color="auto" w:fill="auto"/>
          </w:tcPr>
          <w:p w14:paraId="52886F7F" w14:textId="77777777" w:rsidR="00203713" w:rsidRDefault="00203713">
            <w:pPr>
              <w:rPr>
                <w:sz w:val="10"/>
                <w:szCs w:val="10"/>
              </w:rPr>
            </w:pPr>
          </w:p>
          <w:p w14:paraId="572A3C05" w14:textId="77777777" w:rsidR="00203713" w:rsidRDefault="00652E26">
            <w:pPr>
              <w:jc w:val="both"/>
              <w:rPr>
                <w:rFonts w:eastAsia="Calibri"/>
                <w:b/>
                <w:sz w:val="22"/>
                <w:szCs w:val="22"/>
              </w:rPr>
            </w:pPr>
            <w:r>
              <w:rPr>
                <w:rFonts w:eastAsia="Calibri"/>
                <w:b/>
                <w:sz w:val="22"/>
                <w:szCs w:val="22"/>
              </w:rPr>
              <w:t>Ar finansavimą tiesiogiai ar netiesiogiai numatoma teikti ūkio subjektams (-ui) ūkinei veiklai vykdyti?</w:t>
            </w:r>
          </w:p>
          <w:p w14:paraId="0A4D6057" w14:textId="77777777" w:rsidR="00203713" w:rsidRDefault="00203713">
            <w:pPr>
              <w:rPr>
                <w:sz w:val="10"/>
                <w:szCs w:val="10"/>
              </w:rPr>
            </w:pPr>
          </w:p>
          <w:p w14:paraId="557598E2" w14:textId="77777777" w:rsidR="00203713" w:rsidRDefault="00203713">
            <w:pPr>
              <w:rPr>
                <w:rFonts w:eastAsia="Calibri"/>
                <w:sz w:val="22"/>
                <w:szCs w:val="22"/>
              </w:rPr>
            </w:pPr>
          </w:p>
        </w:tc>
        <w:tc>
          <w:tcPr>
            <w:tcW w:w="632" w:type="pct"/>
            <w:shd w:val="clear" w:color="auto" w:fill="auto"/>
          </w:tcPr>
          <w:p w14:paraId="1B77078C" w14:textId="77777777" w:rsidR="00203713" w:rsidRDefault="00203713">
            <w:pPr>
              <w:rPr>
                <w:sz w:val="10"/>
                <w:szCs w:val="10"/>
              </w:rPr>
            </w:pPr>
          </w:p>
          <w:p w14:paraId="4069397C" w14:textId="77777777" w:rsidR="00203713" w:rsidRDefault="00652E26">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CE6CC6">
              <w:rPr>
                <w:rFonts w:eastAsia="Calibri"/>
                <w:sz w:val="22"/>
                <w:szCs w:val="22"/>
              </w:rPr>
            </w:r>
            <w:r w:rsidR="00CE6CC6">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1746" w:type="pct"/>
            <w:gridSpan w:val="2"/>
            <w:shd w:val="clear" w:color="auto" w:fill="auto"/>
          </w:tcPr>
          <w:p w14:paraId="1FCF29A8" w14:textId="77777777" w:rsidR="00203713" w:rsidRDefault="00203713">
            <w:pPr>
              <w:rPr>
                <w:sz w:val="10"/>
                <w:szCs w:val="10"/>
              </w:rPr>
            </w:pPr>
          </w:p>
          <w:p w14:paraId="697DE32D" w14:textId="77777777" w:rsidR="00203713" w:rsidRDefault="00652E26">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CE6CC6">
              <w:rPr>
                <w:rFonts w:eastAsia="Calibri"/>
                <w:sz w:val="22"/>
                <w:szCs w:val="22"/>
              </w:rPr>
            </w:r>
            <w:r w:rsidR="00CE6CC6">
              <w:rPr>
                <w:rFonts w:eastAsia="Calibri"/>
                <w:sz w:val="22"/>
                <w:szCs w:val="22"/>
              </w:rPr>
              <w:fldChar w:fldCharType="separate"/>
            </w:r>
            <w:r>
              <w:rPr>
                <w:rFonts w:eastAsia="Calibri"/>
                <w:sz w:val="22"/>
                <w:szCs w:val="22"/>
              </w:rPr>
              <w:fldChar w:fldCharType="end"/>
            </w:r>
            <w:r>
              <w:rPr>
                <w:rFonts w:eastAsia="Calibri"/>
                <w:sz w:val="22"/>
                <w:szCs w:val="22"/>
              </w:rPr>
              <w:t>Ne</w:t>
            </w:r>
          </w:p>
          <w:p w14:paraId="1D812AB0" w14:textId="77777777" w:rsidR="00203713" w:rsidRDefault="00203713">
            <w:pPr>
              <w:rPr>
                <w:sz w:val="10"/>
                <w:szCs w:val="10"/>
              </w:rPr>
            </w:pPr>
          </w:p>
          <w:p w14:paraId="7F4F66A5" w14:textId="77777777" w:rsidR="00203713" w:rsidRDefault="00652E26">
            <w:pPr>
              <w:rPr>
                <w:rFonts w:eastAsia="Calibri"/>
                <w:sz w:val="22"/>
                <w:szCs w:val="22"/>
              </w:rPr>
            </w:pPr>
            <w:r>
              <w:rPr>
                <w:rFonts w:eastAsia="Calibri"/>
                <w:i/>
                <w:sz w:val="22"/>
                <w:szCs w:val="22"/>
              </w:rPr>
              <w:t>(Patikros lapą pildant projektui,   neigiamai atsakius, kiti  patikros lapo klausimų atsakymai žymimi „nevertinama“)</w:t>
            </w:r>
          </w:p>
        </w:tc>
      </w:tr>
      <w:tr w:rsidR="00203713" w14:paraId="2CCBA94C" w14:textId="77777777">
        <w:tc>
          <w:tcPr>
            <w:tcW w:w="5000" w:type="pct"/>
            <w:gridSpan w:val="5"/>
            <w:shd w:val="clear" w:color="auto" w:fill="auto"/>
          </w:tcPr>
          <w:p w14:paraId="3C8701F4" w14:textId="77777777" w:rsidR="00203713" w:rsidRDefault="00652E26">
            <w:pPr>
              <w:jc w:val="both"/>
              <w:rPr>
                <w:rFonts w:eastAsia="Calibri"/>
                <w:sz w:val="22"/>
                <w:szCs w:val="22"/>
              </w:rPr>
            </w:pPr>
            <w:r>
              <w:rPr>
                <w:rFonts w:eastAsia="Calibri"/>
                <w:b/>
                <w:sz w:val="22"/>
                <w:szCs w:val="22"/>
              </w:rPr>
              <w:t>Ūkio subjektai</w:t>
            </w:r>
            <w:r>
              <w:rPr>
                <w:rFonts w:eastAsia="Calibri"/>
                <w:sz w:val="22"/>
                <w:szCs w:val="22"/>
              </w:rPr>
              <w:t xml:space="preserve"> – įmonės, jų junginiai (asociacijos, susivienijimai, konsorciumai ir pan.), įstaigos ar organizacijos, ar kiti juridiniai ar fiziniai asmenys, kurie vykdo ar gali vykdyti ūkinę veiklą Lietuvos Respublikoje arba kurių veiksmai daro įtaką ar ketinimai, jeigu būtų įgyvendinti, galėtų daryti įtaką ūkinei veiklai Lietuvos Respublikoje. Lietuvos Respublikoje viešojo administravimo subjektai laikomi ūkio subjektais, jeigu jie vykdo ūkinę veiklą.</w:t>
            </w:r>
          </w:p>
          <w:p w14:paraId="2262C54F" w14:textId="77777777" w:rsidR="00203713" w:rsidRDefault="00652E26">
            <w:pPr>
              <w:jc w:val="both"/>
              <w:rPr>
                <w:rFonts w:eastAsia="Calibri"/>
                <w:sz w:val="22"/>
                <w:szCs w:val="22"/>
              </w:rPr>
            </w:pPr>
            <w:r>
              <w:rPr>
                <w:rFonts w:eastAsia="Calibri"/>
                <w:sz w:val="22"/>
                <w:szCs w:val="22"/>
              </w:rPr>
              <w:t>Vertinant, ar subjektas yra priskiriamas ūkio subjektui, jo statusas neturi lemiamos reikšmės, taip pat ir ar subjektas yra įsteigtas pelnui siekti, esminis kriterijus ar vykdoma / numatoma vykdyti veikla yra priskiriama ūkinei veiklai. Subjektas, vykdantis tiek ekonominę, tiek neekonominę veiklą, turi būti laikomas ūkio subjektu tik ekonominės veiklos atžvilgiu.</w:t>
            </w:r>
          </w:p>
          <w:p w14:paraId="42382F1B" w14:textId="77777777" w:rsidR="00203713" w:rsidRDefault="00203713">
            <w:pPr>
              <w:jc w:val="both"/>
              <w:rPr>
                <w:rFonts w:eastAsia="Calibri"/>
                <w:b/>
                <w:sz w:val="22"/>
                <w:szCs w:val="22"/>
              </w:rPr>
            </w:pPr>
          </w:p>
          <w:p w14:paraId="0073FC9F" w14:textId="77777777" w:rsidR="00203713" w:rsidRDefault="00652E26">
            <w:pPr>
              <w:jc w:val="both"/>
              <w:rPr>
                <w:rFonts w:eastAsia="Calibri"/>
                <w:sz w:val="22"/>
                <w:szCs w:val="22"/>
              </w:rPr>
            </w:pPr>
            <w:r>
              <w:rPr>
                <w:rFonts w:eastAsia="Calibri"/>
                <w:b/>
                <w:sz w:val="22"/>
                <w:szCs w:val="22"/>
              </w:rPr>
              <w:t>Ūkinė veikla</w:t>
            </w:r>
            <w:r>
              <w:rPr>
                <w:rFonts w:eastAsia="Calibri"/>
                <w:sz w:val="22"/>
                <w:szCs w:val="22"/>
              </w:rPr>
              <w:t xml:space="preserve"> – visokia gamybinė, komercinė, finansinė ar profesinė veikla, susijusi su prekių (paslaugų) pirkimu ar pardavimu, išskyrus, kai fiziniai asmenys prekę (paslaugą) įsigyja asmeniniams ir namų ūkio poreikiams tenkinti.</w:t>
            </w:r>
          </w:p>
          <w:p w14:paraId="7CAF231E" w14:textId="77777777" w:rsidR="00203713" w:rsidRDefault="00203713">
            <w:pPr>
              <w:jc w:val="both"/>
              <w:rPr>
                <w:rFonts w:eastAsia="Calibri"/>
                <w:sz w:val="22"/>
                <w:szCs w:val="22"/>
              </w:rPr>
            </w:pPr>
          </w:p>
          <w:p w14:paraId="65E3416A" w14:textId="77777777" w:rsidR="00203713" w:rsidRDefault="00652E26">
            <w:pPr>
              <w:jc w:val="both"/>
              <w:rPr>
                <w:rFonts w:eastAsia="Calibri"/>
                <w:sz w:val="22"/>
                <w:szCs w:val="22"/>
              </w:rPr>
            </w:pPr>
            <w:r>
              <w:rPr>
                <w:rFonts w:eastAsia="Calibri"/>
                <w:sz w:val="22"/>
                <w:szCs w:val="22"/>
              </w:rPr>
              <w:t>Teikiant finansavimą infrastruktūros objektams / įrangai (ilgalaikiam turtui) įsigyti, ūkinė veikla turi būti vertinama 3 lygmenimis:</w:t>
            </w:r>
          </w:p>
          <w:p w14:paraId="5A516D20" w14:textId="77777777" w:rsidR="00203713" w:rsidRDefault="00652E26">
            <w:pPr>
              <w:spacing w:line="276" w:lineRule="auto"/>
              <w:ind w:left="720" w:hanging="360"/>
              <w:jc w:val="both"/>
              <w:rPr>
                <w:rFonts w:eastAsia="Calibri"/>
                <w:sz w:val="22"/>
                <w:szCs w:val="22"/>
              </w:rPr>
            </w:pPr>
            <w:r>
              <w:rPr>
                <w:rFonts w:ascii="Symbol" w:eastAsia="Calibri" w:hAnsi="Symbol"/>
                <w:sz w:val="22"/>
                <w:szCs w:val="22"/>
              </w:rPr>
              <w:lastRenderedPageBreak/>
              <w:t></w:t>
            </w:r>
            <w:r>
              <w:rPr>
                <w:rFonts w:ascii="Symbol" w:eastAsia="Calibri" w:hAnsi="Symbol"/>
                <w:sz w:val="22"/>
                <w:szCs w:val="22"/>
              </w:rPr>
              <w:tab/>
            </w:r>
            <w:r>
              <w:rPr>
                <w:rFonts w:eastAsia="Calibri"/>
                <w:sz w:val="22"/>
                <w:szCs w:val="22"/>
              </w:rPr>
              <w:t>statytojo / savininko</w:t>
            </w:r>
          </w:p>
          <w:p w14:paraId="00D45ADE" w14:textId="77777777" w:rsidR="00203713" w:rsidRDefault="00203713">
            <w:pPr>
              <w:rPr>
                <w:sz w:val="18"/>
                <w:szCs w:val="18"/>
              </w:rPr>
            </w:pPr>
          </w:p>
          <w:p w14:paraId="6DAE9BE3" w14:textId="77777777" w:rsidR="00203713" w:rsidRDefault="00652E26">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valdytojo</w:t>
            </w:r>
          </w:p>
          <w:p w14:paraId="5E9F37DE" w14:textId="77777777" w:rsidR="00203713" w:rsidRDefault="00203713">
            <w:pPr>
              <w:rPr>
                <w:sz w:val="18"/>
                <w:szCs w:val="18"/>
              </w:rPr>
            </w:pPr>
          </w:p>
          <w:p w14:paraId="1D2F3450" w14:textId="77777777" w:rsidR="00203713" w:rsidRDefault="00652E26">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galutinio naudotojo (galutinio naudos gavėjo – GNG)</w:t>
            </w:r>
          </w:p>
          <w:p w14:paraId="36F6B3C9" w14:textId="77777777" w:rsidR="00203713" w:rsidRDefault="00203713">
            <w:pPr>
              <w:rPr>
                <w:sz w:val="18"/>
                <w:szCs w:val="18"/>
              </w:rPr>
            </w:pPr>
          </w:p>
          <w:p w14:paraId="315BEDE1" w14:textId="77777777" w:rsidR="00203713" w:rsidRDefault="00203713">
            <w:pPr>
              <w:jc w:val="both"/>
              <w:rPr>
                <w:rFonts w:eastAsia="Calibri"/>
                <w:sz w:val="22"/>
                <w:szCs w:val="22"/>
              </w:rPr>
            </w:pPr>
          </w:p>
          <w:p w14:paraId="2EC18BA2" w14:textId="77777777" w:rsidR="00203713" w:rsidRDefault="00652E26">
            <w:pPr>
              <w:jc w:val="both"/>
              <w:rPr>
                <w:rFonts w:eastAsia="Calibri"/>
                <w:sz w:val="22"/>
                <w:szCs w:val="22"/>
              </w:rPr>
            </w:pPr>
            <w:r>
              <w:rPr>
                <w:rFonts w:eastAsia="Calibri"/>
                <w:sz w:val="22"/>
                <w:szCs w:val="22"/>
              </w:rPr>
              <w:t>Ūkine veikla nėra laikoma, kai valstybė veikia „vykdydama valdžios įgaliojimus“</w:t>
            </w:r>
            <w:r>
              <w:rPr>
                <w:rFonts w:eastAsia="Calibri"/>
                <w:sz w:val="22"/>
                <w:szCs w:val="22"/>
                <w:vertAlign w:val="superscript"/>
              </w:rPr>
              <w:footnoteReference w:id="3"/>
            </w:r>
            <w:r>
              <w:rPr>
                <w:rFonts w:eastAsia="Calibri"/>
                <w:sz w:val="22"/>
                <w:szCs w:val="22"/>
              </w:rPr>
              <w:t xml:space="preserve"> arba kai valstybės sektoriaus subjektai veikia „kaip valdžios institucijos“</w:t>
            </w:r>
            <w:r>
              <w:rPr>
                <w:rFonts w:eastAsia="Calibri"/>
                <w:sz w:val="22"/>
                <w:szCs w:val="22"/>
                <w:vertAlign w:val="superscript"/>
              </w:rPr>
              <w:footnoteReference w:id="4"/>
            </w:r>
            <w:r>
              <w:rPr>
                <w:rFonts w:eastAsia="Calibri"/>
                <w:sz w:val="22"/>
                <w:szCs w:val="22"/>
              </w:rPr>
              <w:t>. Jeigu valstybės sektoriaus subjektas vykdo ūkinę veiklą, kuri gali būti atskirta nuo valdžios įgaliojimų vykdymo, tai subjektas, vykdydamas tą veiklą, veikia kaip ūkio subjektas. O jeigu tos ūkinės veiklos negalima atskirti nuo valdžios įgaliojimų vykdymo, visa to subjekto vykdoma veikla yra su tų valdžios įgaliojimų vykdymu susijusi veikla, todėl nepatenka į ūkio subjekto sąvokos taikymo sritį. Tokioms veikloms priskiriamų veiklų pavyzdžiai (šis sąrašas nėra baigtinis):</w:t>
            </w:r>
          </w:p>
          <w:p w14:paraId="521696D9" w14:textId="77777777" w:rsidR="00203713" w:rsidRDefault="00652E26">
            <w:pPr>
              <w:jc w:val="both"/>
              <w:rPr>
                <w:rFonts w:eastAsia="Calibri"/>
                <w:sz w:val="22"/>
                <w:szCs w:val="22"/>
              </w:rPr>
            </w:pPr>
            <w:r>
              <w:rPr>
                <w:rFonts w:eastAsia="Calibri"/>
                <w:sz w:val="22"/>
                <w:szCs w:val="22"/>
              </w:rPr>
              <w:t>a) kariuomenė arba policija;</w:t>
            </w:r>
          </w:p>
          <w:p w14:paraId="47A5EA3C" w14:textId="77777777" w:rsidR="00203713" w:rsidRDefault="00652E26">
            <w:pPr>
              <w:jc w:val="both"/>
              <w:rPr>
                <w:rFonts w:eastAsia="Calibri"/>
                <w:sz w:val="22"/>
                <w:szCs w:val="22"/>
              </w:rPr>
            </w:pPr>
            <w:r>
              <w:rPr>
                <w:rFonts w:eastAsia="Calibri"/>
                <w:sz w:val="22"/>
                <w:szCs w:val="22"/>
              </w:rPr>
              <w:t>b) oro navigacijos sauga ir kontrolė;</w:t>
            </w:r>
          </w:p>
          <w:p w14:paraId="4317CCC0" w14:textId="77777777" w:rsidR="00203713" w:rsidRDefault="00652E26">
            <w:pPr>
              <w:jc w:val="both"/>
              <w:rPr>
                <w:rFonts w:eastAsia="Calibri"/>
                <w:sz w:val="22"/>
                <w:szCs w:val="22"/>
              </w:rPr>
            </w:pPr>
            <w:r>
              <w:rPr>
                <w:rFonts w:eastAsia="Calibri"/>
                <w:sz w:val="22"/>
                <w:szCs w:val="22"/>
              </w:rPr>
              <w:t>c) jūrų eismo kontrolė ir sauga;</w:t>
            </w:r>
          </w:p>
          <w:p w14:paraId="0316AA23" w14:textId="77777777" w:rsidR="00203713" w:rsidRDefault="00652E26">
            <w:pPr>
              <w:jc w:val="both"/>
              <w:rPr>
                <w:rFonts w:eastAsia="Calibri"/>
                <w:sz w:val="22"/>
                <w:szCs w:val="22"/>
              </w:rPr>
            </w:pPr>
            <w:r>
              <w:rPr>
                <w:rFonts w:eastAsia="Calibri"/>
                <w:sz w:val="22"/>
                <w:szCs w:val="22"/>
              </w:rPr>
              <w:t>d) kovos su tarša priežiūra;</w:t>
            </w:r>
          </w:p>
          <w:p w14:paraId="17899FAA" w14:textId="77777777" w:rsidR="00203713" w:rsidRDefault="00652E26">
            <w:pPr>
              <w:jc w:val="both"/>
              <w:rPr>
                <w:rFonts w:eastAsia="Calibri"/>
                <w:sz w:val="22"/>
                <w:szCs w:val="22"/>
              </w:rPr>
            </w:pPr>
            <w:r>
              <w:rPr>
                <w:rFonts w:eastAsia="Calibri"/>
                <w:sz w:val="22"/>
                <w:szCs w:val="22"/>
              </w:rPr>
              <w:t>e) laisvės atėmimo nuosprendžių organizavimas, finansavimas ir vykdymas;</w:t>
            </w:r>
          </w:p>
          <w:p w14:paraId="15BEF0EA" w14:textId="77777777" w:rsidR="00203713" w:rsidRDefault="00652E26">
            <w:pPr>
              <w:jc w:val="both"/>
              <w:rPr>
                <w:rFonts w:eastAsia="Calibri"/>
                <w:sz w:val="22"/>
                <w:szCs w:val="22"/>
              </w:rPr>
            </w:pPr>
            <w:r>
              <w:rPr>
                <w:rFonts w:eastAsia="Calibri"/>
                <w:sz w:val="22"/>
                <w:szCs w:val="22"/>
              </w:rPr>
              <w:t>f) viešiesiems tikslams naudoti skirtų duomenų rinkimas remiantis teisės aktuose atitinkamiems ūkio subjektams nustatytu įpareigojimu atskleisti tokius duomenis.</w:t>
            </w:r>
          </w:p>
          <w:p w14:paraId="592CF54E" w14:textId="77777777" w:rsidR="00203713" w:rsidRDefault="00652E26">
            <w:pPr>
              <w:jc w:val="both"/>
              <w:rPr>
                <w:rFonts w:eastAsia="Calibri"/>
                <w:sz w:val="22"/>
                <w:szCs w:val="22"/>
              </w:rPr>
            </w:pPr>
            <w:r>
              <w:rPr>
                <w:rFonts w:eastAsia="Calibri"/>
                <w:sz w:val="22"/>
                <w:szCs w:val="22"/>
              </w:rPr>
              <w:t xml:space="preserve">Ūkine veikla gali būti nelaikoma dalis veiklų socialinės apsaugos, sveikatos priežiūros, kultūros, švietimo ir mokslinių tyrimų sektoriuose, kaip apibūdinta Komisijos pranešime dėl Sutarties dėl Europos Sąjungos veikimo 107 straipsnio 1 dalyje vartojamos valstybės pagalbos sąvokos (2016/C 262/01). Taip pat ūkine veikla nėra laikoma viešos infrastruktūros objektų, neskirtų ūkinei veiklai vykdyti, statyba. </w:t>
            </w:r>
          </w:p>
        </w:tc>
      </w:tr>
      <w:tr w:rsidR="00203713" w14:paraId="298A5441" w14:textId="77777777">
        <w:tc>
          <w:tcPr>
            <w:tcW w:w="5000" w:type="pct"/>
            <w:gridSpan w:val="5"/>
            <w:shd w:val="clear" w:color="auto" w:fill="auto"/>
          </w:tcPr>
          <w:p w14:paraId="1C2A9B08" w14:textId="77777777" w:rsidR="00203713" w:rsidRDefault="00652E26">
            <w:pPr>
              <w:jc w:val="center"/>
              <w:rPr>
                <w:rFonts w:eastAsia="Calibri"/>
                <w:b/>
                <w:sz w:val="22"/>
                <w:szCs w:val="22"/>
              </w:rPr>
            </w:pPr>
            <w:r>
              <w:rPr>
                <w:rFonts w:eastAsia="Calibri"/>
                <w:b/>
                <w:sz w:val="22"/>
                <w:szCs w:val="22"/>
              </w:rPr>
              <w:lastRenderedPageBreak/>
              <w:t>Pasirinkimo pagrindimas</w:t>
            </w:r>
          </w:p>
        </w:tc>
      </w:tr>
      <w:tr w:rsidR="00203713" w14:paraId="5DBEEDBB" w14:textId="77777777">
        <w:tc>
          <w:tcPr>
            <w:tcW w:w="5000" w:type="pct"/>
            <w:gridSpan w:val="5"/>
            <w:shd w:val="clear" w:color="auto" w:fill="auto"/>
          </w:tcPr>
          <w:p w14:paraId="3ACF0CFE" w14:textId="77777777" w:rsidR="00203713" w:rsidRDefault="00652E26">
            <w:pPr>
              <w:jc w:val="both"/>
              <w:rPr>
                <w:rFonts w:eastAsia="Calibri"/>
                <w:i/>
                <w:sz w:val="22"/>
                <w:szCs w:val="22"/>
              </w:rPr>
            </w:pPr>
            <w:r>
              <w:rPr>
                <w:rFonts w:eastAsia="Calibri"/>
                <w:i/>
                <w:sz w:val="22"/>
                <w:szCs w:val="22"/>
              </w:rPr>
              <w:t>(Pagrįskite savo pasirinkimą)</w:t>
            </w:r>
          </w:p>
          <w:p w14:paraId="34323BC6" w14:textId="77777777" w:rsidR="00203713" w:rsidRDefault="00203713">
            <w:pPr>
              <w:jc w:val="both"/>
              <w:rPr>
                <w:rFonts w:eastAsia="Calibri"/>
                <w:i/>
                <w:sz w:val="22"/>
                <w:szCs w:val="22"/>
              </w:rPr>
            </w:pPr>
          </w:p>
          <w:p w14:paraId="062BEA0F" w14:textId="77777777" w:rsidR="00203713" w:rsidRDefault="00652E26">
            <w:pPr>
              <w:jc w:val="both"/>
              <w:rPr>
                <w:rFonts w:eastAsia="Calibri"/>
                <w:i/>
                <w:iCs/>
                <w:sz w:val="22"/>
                <w:szCs w:val="22"/>
                <w:u w:val="single"/>
              </w:rPr>
            </w:pPr>
            <w:r>
              <w:rPr>
                <w:rFonts w:eastAsia="Calibri"/>
                <w:i/>
                <w:iCs/>
                <w:sz w:val="22"/>
                <w:szCs w:val="22"/>
              </w:rPr>
              <w:t>Teikiant pagrindimą rekomenduojama remtis Komisijos pranešime dėl Sutarties dėl Europos Sąjungos veikimo 107 straipsnio 1 dalyje vartojamos valstybės pagalbos sąvokos (2016/C 262/01) išdėstytomis nuostatomis bei teismų praktika pateikiant nuorodas į minėto pranešimo punktus ir / ar teismų sprendimus.</w:t>
            </w:r>
          </w:p>
        </w:tc>
      </w:tr>
      <w:tr w:rsidR="00203713" w14:paraId="4164EE3E" w14:textId="77777777">
        <w:tc>
          <w:tcPr>
            <w:tcW w:w="319" w:type="pct"/>
            <w:shd w:val="clear" w:color="auto" w:fill="auto"/>
          </w:tcPr>
          <w:p w14:paraId="00B30630" w14:textId="77777777" w:rsidR="00203713" w:rsidRDefault="00652E26">
            <w:pPr>
              <w:spacing w:line="276" w:lineRule="auto"/>
              <w:ind w:left="360" w:hanging="360"/>
              <w:rPr>
                <w:rFonts w:eastAsia="Calibri"/>
                <w:b/>
                <w:sz w:val="22"/>
                <w:szCs w:val="22"/>
              </w:rPr>
            </w:pPr>
            <w:r>
              <w:rPr>
                <w:rFonts w:eastAsia="Calibri"/>
                <w:b/>
                <w:sz w:val="22"/>
                <w:szCs w:val="22"/>
              </w:rPr>
              <w:t>2.</w:t>
            </w:r>
            <w:r>
              <w:rPr>
                <w:rFonts w:eastAsia="Calibri"/>
                <w:b/>
                <w:sz w:val="22"/>
                <w:szCs w:val="22"/>
              </w:rPr>
              <w:tab/>
            </w:r>
          </w:p>
        </w:tc>
        <w:tc>
          <w:tcPr>
            <w:tcW w:w="2303" w:type="pct"/>
            <w:shd w:val="clear" w:color="auto" w:fill="auto"/>
          </w:tcPr>
          <w:p w14:paraId="6F011E73" w14:textId="77777777" w:rsidR="00203713" w:rsidRDefault="00203713">
            <w:pPr>
              <w:rPr>
                <w:sz w:val="10"/>
                <w:szCs w:val="10"/>
              </w:rPr>
            </w:pPr>
          </w:p>
          <w:p w14:paraId="18FA18C4" w14:textId="77777777" w:rsidR="00203713" w:rsidRDefault="00652E26">
            <w:pPr>
              <w:jc w:val="both"/>
              <w:rPr>
                <w:rFonts w:eastAsia="Calibri"/>
                <w:b/>
                <w:sz w:val="22"/>
                <w:szCs w:val="22"/>
              </w:rPr>
            </w:pPr>
            <w:r>
              <w:rPr>
                <w:rFonts w:eastAsia="Calibri"/>
                <w:b/>
                <w:sz w:val="22"/>
                <w:szCs w:val="22"/>
              </w:rPr>
              <w:t>Ar finansavimas iš valstybės išteklių ūkio subjektams (-ui) suteiktų / suteikia išskirtinę ekonominę naudą, kurios jie / jis negautų rinkos sąlygomis?</w:t>
            </w:r>
          </w:p>
        </w:tc>
        <w:tc>
          <w:tcPr>
            <w:tcW w:w="632" w:type="pct"/>
            <w:shd w:val="clear" w:color="auto" w:fill="auto"/>
          </w:tcPr>
          <w:p w14:paraId="4D94E74D" w14:textId="77777777" w:rsidR="00203713" w:rsidRDefault="00203713">
            <w:pPr>
              <w:rPr>
                <w:sz w:val="10"/>
                <w:szCs w:val="10"/>
              </w:rPr>
            </w:pPr>
          </w:p>
          <w:p w14:paraId="647A557A" w14:textId="77777777" w:rsidR="00203713" w:rsidRDefault="00652E26">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CE6CC6">
              <w:rPr>
                <w:rFonts w:eastAsia="Calibri"/>
                <w:sz w:val="22"/>
                <w:szCs w:val="22"/>
              </w:rPr>
            </w:r>
            <w:r w:rsidR="00CE6CC6">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442E27B9" w14:textId="77777777" w:rsidR="00203713" w:rsidRDefault="00203713">
            <w:pPr>
              <w:rPr>
                <w:sz w:val="10"/>
                <w:szCs w:val="10"/>
              </w:rPr>
            </w:pPr>
          </w:p>
          <w:p w14:paraId="39B6CE75" w14:textId="77777777" w:rsidR="00203713" w:rsidRDefault="00652E26">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CE6CC6">
              <w:rPr>
                <w:rFonts w:eastAsia="Calibri"/>
                <w:sz w:val="22"/>
                <w:szCs w:val="22"/>
              </w:rPr>
            </w:r>
            <w:r w:rsidR="00CE6CC6">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351B27B6" w14:textId="77777777" w:rsidR="00203713" w:rsidRDefault="00203713">
            <w:pPr>
              <w:rPr>
                <w:sz w:val="10"/>
                <w:szCs w:val="10"/>
              </w:rPr>
            </w:pPr>
          </w:p>
          <w:p w14:paraId="6DCF3659" w14:textId="77777777" w:rsidR="00203713" w:rsidRDefault="00652E26">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CE6CC6">
              <w:rPr>
                <w:rFonts w:eastAsia="Calibri"/>
                <w:sz w:val="22"/>
                <w:szCs w:val="22"/>
              </w:rPr>
            </w:r>
            <w:r w:rsidR="00CE6CC6">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203713" w14:paraId="4B7BE16F" w14:textId="77777777">
        <w:tc>
          <w:tcPr>
            <w:tcW w:w="5000" w:type="pct"/>
            <w:gridSpan w:val="5"/>
            <w:shd w:val="clear" w:color="auto" w:fill="auto"/>
          </w:tcPr>
          <w:p w14:paraId="58148861" w14:textId="77777777" w:rsidR="00203713" w:rsidRDefault="00652E26">
            <w:pPr>
              <w:jc w:val="both"/>
              <w:rPr>
                <w:rFonts w:eastAsia="Calibri"/>
                <w:sz w:val="22"/>
                <w:szCs w:val="22"/>
              </w:rPr>
            </w:pPr>
            <w:r>
              <w:rPr>
                <w:rFonts w:eastAsia="Calibri"/>
                <w:b/>
                <w:sz w:val="22"/>
                <w:szCs w:val="22"/>
              </w:rPr>
              <w:t>Išskirtinė ekonominė nauda</w:t>
            </w:r>
            <w:r>
              <w:rPr>
                <w:rFonts w:eastAsia="Calibri"/>
                <w:sz w:val="22"/>
                <w:szCs w:val="22"/>
              </w:rPr>
              <w:t>.</w:t>
            </w:r>
            <w:r>
              <w:rPr>
                <w:rFonts w:ascii="Calibri" w:eastAsia="Calibri" w:hAnsi="Calibri"/>
                <w:sz w:val="22"/>
                <w:szCs w:val="22"/>
              </w:rPr>
              <w:t xml:space="preserve"> </w:t>
            </w:r>
            <w:r>
              <w:rPr>
                <w:rFonts w:eastAsia="Calibri"/>
                <w:sz w:val="22"/>
                <w:szCs w:val="22"/>
              </w:rPr>
              <w:t xml:space="preserve">Vertinama, ar finansavimas ūkio subjektui teikiamas palankesnėmis sąlygomis, nei jis galėtų gauti rinkoje. Teikiant finansavimą veiklai vykdyti, nauda turi būti vertinama tiek paramą gaunančios subjekto lygmeniu, tiek galutinių naudos gavėjo lygmeniu. Jei finansavimas teikiamas infrastruktūros objektams ar įrangai (ilgalaikiam turtui) įsigyti, finansavimo nauda turi būti vertinama infrastruktūros statytojo / savininko, valdytojo ir galutinio naudos gavėjo lygmeniu. Pavyzdžiui, negrąžintina subsidija, lengvatinė paskola (su mažesnėmis nei rinkoje palūkanų normomis ar kitomis lengvatinėmis sąlygomis), suteikiama neapmokestinama garantija paskolai arba apmokestinama ne rinkos kaina. Išskirtinė nauda ūkio subjektui gali būti suteikta įvairiais būdais. Nėra skirtumo, kokiais būdais teikiama valstybės pagalba – svarbus jos poveikis. </w:t>
            </w:r>
          </w:p>
          <w:p w14:paraId="26C0D27F" w14:textId="77777777" w:rsidR="00203713" w:rsidRDefault="00652E26">
            <w:pPr>
              <w:jc w:val="both"/>
              <w:rPr>
                <w:rFonts w:eastAsia="Calibri"/>
                <w:sz w:val="22"/>
                <w:szCs w:val="22"/>
              </w:rPr>
            </w:pPr>
            <w:r>
              <w:rPr>
                <w:rFonts w:eastAsia="Calibri"/>
                <w:sz w:val="22"/>
                <w:szCs w:val="22"/>
              </w:rPr>
              <w:lastRenderedPageBreak/>
              <w:t>Siekiant nustatyti, ar finansavimas suteikią išskirtinę ekonominę naudą, yra naudojamas privataus rinkos investuotojo principas. Jei įmonė negautų šių lėšų analogiškomis sąlygomis privataus kapitalo rinkose, vadinasi, šių lėšų teikimas gali būti valstybės pagalba. Šiuo atveju būtina nustatyti, ar privatus investuotojas investuotų į šią įmonę tokiomis pat sąlygomis, vertindamas tik potencialią savo investicijų grąžą ir neatsižvelgdamas į regioninius ar socialinius veiksnius. Jei privatus investuotojas neinvestuotų į tokią įmonę, vadinasi, suteiktos lėšos gali būti valstybės pagalba.</w:t>
            </w:r>
          </w:p>
          <w:p w14:paraId="4E582322" w14:textId="77777777" w:rsidR="00203713" w:rsidRDefault="00203713">
            <w:pPr>
              <w:jc w:val="both"/>
              <w:rPr>
                <w:rFonts w:eastAsia="Calibri"/>
                <w:sz w:val="22"/>
                <w:szCs w:val="22"/>
              </w:rPr>
            </w:pPr>
          </w:p>
          <w:p w14:paraId="2648B6C1" w14:textId="77777777" w:rsidR="00203713" w:rsidRDefault="00652E26">
            <w:pPr>
              <w:jc w:val="both"/>
              <w:rPr>
                <w:rFonts w:eastAsia="Calibri"/>
                <w:sz w:val="22"/>
                <w:szCs w:val="22"/>
              </w:rPr>
            </w:pPr>
            <w:r>
              <w:rPr>
                <w:rFonts w:eastAsia="Calibri"/>
                <w:sz w:val="22"/>
                <w:szCs w:val="22"/>
              </w:rPr>
              <w:t>Jei numatoma, kad finansavimas bus skiriamas ūkio subjekto sąnaudoms, atsiradusioms dėl viešųjų, arba visuotinės ekonominės svarbos, paslaugų įsipareigojimų</w:t>
            </w:r>
            <w:r>
              <w:rPr>
                <w:rFonts w:eastAsia="Calibri"/>
                <w:sz w:val="22"/>
                <w:szCs w:val="22"/>
                <w:vertAlign w:val="superscript"/>
              </w:rPr>
              <w:footnoteReference w:id="5"/>
            </w:r>
            <w:r>
              <w:rPr>
                <w:rFonts w:eastAsia="Calibri"/>
                <w:sz w:val="22"/>
                <w:szCs w:val="22"/>
              </w:rPr>
              <w:t xml:space="preserve"> valstybei (savivaldybei) padengti, išskirtinės ekonominės naudos buvimas vertinamas pagal </w:t>
            </w:r>
            <w:r>
              <w:rPr>
                <w:rFonts w:eastAsia="Calibri"/>
                <w:i/>
                <w:sz w:val="22"/>
                <w:szCs w:val="22"/>
              </w:rPr>
              <w:t>Altmark</w:t>
            </w:r>
            <w:r>
              <w:rPr>
                <w:rFonts w:eastAsia="Calibri"/>
                <w:i/>
                <w:sz w:val="22"/>
                <w:szCs w:val="22"/>
                <w:vertAlign w:val="superscript"/>
              </w:rPr>
              <w:footnoteReference w:id="6"/>
            </w:r>
            <w:r>
              <w:rPr>
                <w:rFonts w:eastAsia="Calibri"/>
                <w:i/>
                <w:sz w:val="22"/>
                <w:szCs w:val="22"/>
              </w:rPr>
              <w:t xml:space="preserve"> </w:t>
            </w:r>
            <w:r>
              <w:rPr>
                <w:rFonts w:eastAsia="Calibri"/>
                <w:sz w:val="22"/>
                <w:szCs w:val="22"/>
              </w:rPr>
              <w:t>kriterijus. Ūkio subjektui nėra suteikiama išskirtinė ekonominė nauda, jeigu:</w:t>
            </w:r>
          </w:p>
          <w:p w14:paraId="4E97D710" w14:textId="77777777" w:rsidR="00203713" w:rsidRDefault="00652E26">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veikla atitinka visuotinės ekonominės svarbos paslaugų požymius</w:t>
            </w:r>
            <w:r>
              <w:rPr>
                <w:rFonts w:eastAsia="Calibri"/>
                <w:sz w:val="22"/>
                <w:szCs w:val="22"/>
                <w:vertAlign w:val="superscript"/>
              </w:rPr>
              <w:footnoteReference w:id="7"/>
            </w:r>
            <w:r>
              <w:rPr>
                <w:rFonts w:eastAsia="Calibri"/>
                <w:sz w:val="22"/>
                <w:szCs w:val="22"/>
              </w:rPr>
              <w:t>, jos užduotys ir įpareigojimai aiškiai apibrėžti;</w:t>
            </w:r>
          </w:p>
          <w:p w14:paraId="32226F8F" w14:textId="77777777" w:rsidR="00203713" w:rsidRDefault="00652E26">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viešųjų paslaugos išlaidų kompensavimo kriterijai objektyvūs, skaidrūs ir nustatyti iš anksto;</w:t>
            </w:r>
          </w:p>
          <w:p w14:paraId="6E1E8641" w14:textId="77777777" w:rsidR="00203713" w:rsidRDefault="00652E26">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 xml:space="preserve">kompensacija neviršija grynųjų paslaugos teikimo sąnaudų, įskaitant pagrįstą pelną (t. y. kompensuojama nepermokant); ir </w:t>
            </w:r>
          </w:p>
          <w:p w14:paraId="24116C7E" w14:textId="77777777" w:rsidR="00203713" w:rsidRDefault="00652E26">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viešosios paslaugos įsigyjamos ir kompensacija skiriama įgyvendinant viešojo pirkimo konkurso procedūrą arba, jei viešasis pirkimas nėra rengiamas, įmonės, kuriai patikėta teikti visuotinės ekonominės svarbos paslaugas, išlaidos kompensuojamos pagal įprastos gerai valdomos įmonės patiriamas išlaidas.</w:t>
            </w:r>
          </w:p>
        </w:tc>
      </w:tr>
      <w:tr w:rsidR="00203713" w14:paraId="6DB17081" w14:textId="77777777">
        <w:tc>
          <w:tcPr>
            <w:tcW w:w="5000" w:type="pct"/>
            <w:gridSpan w:val="5"/>
            <w:shd w:val="clear" w:color="auto" w:fill="auto"/>
          </w:tcPr>
          <w:p w14:paraId="6A8439FC" w14:textId="77777777" w:rsidR="00203713" w:rsidRDefault="00652E26">
            <w:pPr>
              <w:jc w:val="center"/>
              <w:rPr>
                <w:rFonts w:eastAsia="Calibri"/>
                <w:b/>
                <w:sz w:val="22"/>
                <w:szCs w:val="22"/>
              </w:rPr>
            </w:pPr>
            <w:r>
              <w:rPr>
                <w:rFonts w:eastAsia="Calibri"/>
                <w:b/>
                <w:sz w:val="22"/>
                <w:szCs w:val="22"/>
              </w:rPr>
              <w:lastRenderedPageBreak/>
              <w:t>Pasirinkimo pagrindimas</w:t>
            </w:r>
          </w:p>
        </w:tc>
      </w:tr>
      <w:tr w:rsidR="00203713" w14:paraId="71509BA6" w14:textId="77777777">
        <w:tc>
          <w:tcPr>
            <w:tcW w:w="5000" w:type="pct"/>
            <w:gridSpan w:val="5"/>
            <w:shd w:val="clear" w:color="auto" w:fill="auto"/>
          </w:tcPr>
          <w:p w14:paraId="4B35FDA6" w14:textId="77777777" w:rsidR="00203713" w:rsidRDefault="00652E26">
            <w:pPr>
              <w:jc w:val="both"/>
              <w:rPr>
                <w:rFonts w:eastAsia="Calibri"/>
                <w:i/>
                <w:sz w:val="22"/>
                <w:szCs w:val="22"/>
              </w:rPr>
            </w:pPr>
            <w:r>
              <w:rPr>
                <w:rFonts w:eastAsia="Calibri"/>
                <w:i/>
                <w:sz w:val="22"/>
                <w:szCs w:val="22"/>
              </w:rPr>
              <w:t>(Pagrįskite savo pasirinkimą)</w:t>
            </w:r>
          </w:p>
        </w:tc>
      </w:tr>
      <w:tr w:rsidR="00203713" w14:paraId="49E207CA" w14:textId="77777777">
        <w:tc>
          <w:tcPr>
            <w:tcW w:w="319" w:type="pct"/>
            <w:shd w:val="clear" w:color="auto" w:fill="auto"/>
          </w:tcPr>
          <w:p w14:paraId="3C70210C" w14:textId="77777777" w:rsidR="00203713" w:rsidRDefault="00652E26">
            <w:pPr>
              <w:spacing w:line="276" w:lineRule="auto"/>
              <w:ind w:left="360" w:hanging="360"/>
              <w:rPr>
                <w:rFonts w:eastAsia="Calibri"/>
                <w:b/>
                <w:sz w:val="22"/>
                <w:szCs w:val="22"/>
              </w:rPr>
            </w:pPr>
            <w:r>
              <w:rPr>
                <w:rFonts w:eastAsia="Calibri"/>
                <w:b/>
                <w:sz w:val="22"/>
                <w:szCs w:val="22"/>
              </w:rPr>
              <w:t>3.</w:t>
            </w:r>
            <w:r>
              <w:rPr>
                <w:rFonts w:eastAsia="Calibri"/>
                <w:b/>
                <w:sz w:val="22"/>
                <w:szCs w:val="22"/>
              </w:rPr>
              <w:tab/>
            </w:r>
          </w:p>
        </w:tc>
        <w:tc>
          <w:tcPr>
            <w:tcW w:w="2303" w:type="pct"/>
            <w:shd w:val="clear" w:color="auto" w:fill="auto"/>
          </w:tcPr>
          <w:p w14:paraId="34B09902" w14:textId="77777777" w:rsidR="00203713" w:rsidRDefault="00203713">
            <w:pPr>
              <w:rPr>
                <w:sz w:val="10"/>
                <w:szCs w:val="10"/>
              </w:rPr>
            </w:pPr>
          </w:p>
          <w:p w14:paraId="75EABEC9" w14:textId="77777777" w:rsidR="00203713" w:rsidRDefault="00652E26">
            <w:pPr>
              <w:jc w:val="both"/>
              <w:rPr>
                <w:rFonts w:eastAsia="Calibri"/>
                <w:b/>
                <w:sz w:val="22"/>
                <w:szCs w:val="22"/>
              </w:rPr>
            </w:pPr>
            <w:r>
              <w:rPr>
                <w:rFonts w:eastAsia="Calibri"/>
                <w:b/>
                <w:sz w:val="22"/>
                <w:szCs w:val="22"/>
              </w:rPr>
              <w:t>Ar finansavimą numatoma teikti / teikiamas tam tikroms pasirinktoms prekėms gaminti ar paslaugoms teikti, arba tam tikriems pasirinktiems ūkio subjektams (-ui), t. y. ar finansavimo priemonė yra selektyvaus pobūdžio?</w:t>
            </w:r>
          </w:p>
        </w:tc>
        <w:tc>
          <w:tcPr>
            <w:tcW w:w="632" w:type="pct"/>
            <w:shd w:val="clear" w:color="auto" w:fill="auto"/>
          </w:tcPr>
          <w:p w14:paraId="49A615C9" w14:textId="77777777" w:rsidR="00203713" w:rsidRDefault="00203713">
            <w:pPr>
              <w:rPr>
                <w:sz w:val="10"/>
                <w:szCs w:val="10"/>
              </w:rPr>
            </w:pPr>
          </w:p>
          <w:p w14:paraId="039EA819" w14:textId="77777777" w:rsidR="00203713" w:rsidRDefault="00652E26">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CE6CC6">
              <w:rPr>
                <w:rFonts w:eastAsia="Calibri"/>
                <w:sz w:val="22"/>
                <w:szCs w:val="22"/>
              </w:rPr>
            </w:r>
            <w:r w:rsidR="00CE6CC6">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78A38605" w14:textId="77777777" w:rsidR="00203713" w:rsidRDefault="00203713">
            <w:pPr>
              <w:rPr>
                <w:sz w:val="10"/>
                <w:szCs w:val="10"/>
              </w:rPr>
            </w:pPr>
          </w:p>
          <w:p w14:paraId="34595DD6" w14:textId="77777777" w:rsidR="00203713" w:rsidRDefault="00652E26">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CE6CC6">
              <w:rPr>
                <w:rFonts w:eastAsia="Calibri"/>
                <w:sz w:val="22"/>
                <w:szCs w:val="22"/>
              </w:rPr>
            </w:r>
            <w:r w:rsidR="00CE6CC6">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6371A37F" w14:textId="77777777" w:rsidR="00203713" w:rsidRDefault="00203713">
            <w:pPr>
              <w:rPr>
                <w:sz w:val="10"/>
                <w:szCs w:val="10"/>
              </w:rPr>
            </w:pPr>
          </w:p>
          <w:p w14:paraId="199A274A" w14:textId="77777777" w:rsidR="00203713" w:rsidRDefault="00652E26">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CE6CC6">
              <w:rPr>
                <w:rFonts w:eastAsia="Calibri"/>
                <w:sz w:val="22"/>
                <w:szCs w:val="22"/>
              </w:rPr>
            </w:r>
            <w:r w:rsidR="00CE6CC6">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203713" w14:paraId="7DB0DF35" w14:textId="77777777">
        <w:tc>
          <w:tcPr>
            <w:tcW w:w="5000" w:type="pct"/>
            <w:gridSpan w:val="5"/>
            <w:shd w:val="clear" w:color="auto" w:fill="auto"/>
          </w:tcPr>
          <w:p w14:paraId="7F51BC47" w14:textId="77777777" w:rsidR="00203713" w:rsidRDefault="00652E26">
            <w:pPr>
              <w:jc w:val="both"/>
              <w:rPr>
                <w:rFonts w:eastAsia="Calibri"/>
                <w:sz w:val="22"/>
                <w:szCs w:val="22"/>
              </w:rPr>
            </w:pPr>
            <w:r>
              <w:rPr>
                <w:rFonts w:eastAsia="Calibri"/>
                <w:b/>
                <w:sz w:val="22"/>
                <w:szCs w:val="22"/>
              </w:rPr>
              <w:t>Pasirinktinis finansavimo priemonės taikymas (selektyvumas).</w:t>
            </w:r>
            <w:r>
              <w:rPr>
                <w:rFonts w:eastAsia="Calibri"/>
                <w:sz w:val="22"/>
                <w:szCs w:val="22"/>
              </w:rPr>
              <w:t xml:space="preserve"> Pasirinktinai taikomos finansavimo priemonės – tai priemonės, kurios yra skirtos atskiro regiono plėtrai (tame regione esantiems ūkio subjektams), atskiroms veiklos rūšims paremti (finansavimo / galutiniai naudos gavėjai – atskiro sektoriaus ūkio subjektai) arba tam tikriems tikslams įgyvendinti (finansavimo / galutiniai naudos gavėjai gali būti mažos ar vidutinės įmonės, naujos įmonės, tam tikrus projektus įgyvendinantys ūkio subjektai ir pan.). Šis kriterijus tenkinamas, kai vertinant projekto įgyvendinimo planus, tam tikrų ūkio subjektų projekto įgyvendinimo planai įvertinami geriau ir dėl to gauna finansavimą (skirtingai nuo blogiau įvertintų), o institucijos, spręsdamos dėl finansavimo skyrimo, naudojasi turima diskrecijos teise. </w:t>
            </w:r>
          </w:p>
        </w:tc>
      </w:tr>
      <w:tr w:rsidR="00203713" w14:paraId="33977787" w14:textId="77777777">
        <w:tc>
          <w:tcPr>
            <w:tcW w:w="5000" w:type="pct"/>
            <w:gridSpan w:val="5"/>
            <w:shd w:val="clear" w:color="auto" w:fill="auto"/>
          </w:tcPr>
          <w:p w14:paraId="056FF85B" w14:textId="77777777" w:rsidR="00203713" w:rsidRDefault="00652E26">
            <w:pPr>
              <w:jc w:val="center"/>
              <w:rPr>
                <w:rFonts w:eastAsia="Calibri"/>
                <w:b/>
                <w:sz w:val="22"/>
                <w:szCs w:val="22"/>
              </w:rPr>
            </w:pPr>
            <w:r>
              <w:rPr>
                <w:rFonts w:eastAsia="Calibri"/>
                <w:b/>
                <w:sz w:val="22"/>
                <w:szCs w:val="22"/>
              </w:rPr>
              <w:t>Pasirinkimo pagrindimas</w:t>
            </w:r>
          </w:p>
        </w:tc>
      </w:tr>
      <w:tr w:rsidR="00203713" w14:paraId="7A8E1E51" w14:textId="77777777">
        <w:tc>
          <w:tcPr>
            <w:tcW w:w="5000" w:type="pct"/>
            <w:gridSpan w:val="5"/>
            <w:shd w:val="clear" w:color="auto" w:fill="auto"/>
          </w:tcPr>
          <w:p w14:paraId="54D13FEC" w14:textId="77777777" w:rsidR="00203713" w:rsidRDefault="00652E26">
            <w:pPr>
              <w:jc w:val="both"/>
              <w:rPr>
                <w:rFonts w:eastAsia="Calibri"/>
                <w:i/>
                <w:sz w:val="22"/>
                <w:szCs w:val="22"/>
              </w:rPr>
            </w:pPr>
            <w:r>
              <w:rPr>
                <w:rFonts w:eastAsia="Calibri"/>
                <w:i/>
                <w:sz w:val="22"/>
                <w:szCs w:val="22"/>
              </w:rPr>
              <w:t>(Pagrįskite savo pasirinkimą)</w:t>
            </w:r>
          </w:p>
        </w:tc>
      </w:tr>
      <w:tr w:rsidR="00203713" w14:paraId="08751C71" w14:textId="77777777">
        <w:tc>
          <w:tcPr>
            <w:tcW w:w="319" w:type="pct"/>
            <w:shd w:val="clear" w:color="auto" w:fill="auto"/>
          </w:tcPr>
          <w:p w14:paraId="392E049C" w14:textId="77777777" w:rsidR="00203713" w:rsidRDefault="00652E26">
            <w:pPr>
              <w:spacing w:line="276" w:lineRule="auto"/>
              <w:ind w:left="360" w:hanging="360"/>
              <w:rPr>
                <w:rFonts w:eastAsia="Calibri"/>
                <w:b/>
                <w:sz w:val="22"/>
                <w:szCs w:val="22"/>
              </w:rPr>
            </w:pPr>
            <w:r>
              <w:rPr>
                <w:rFonts w:eastAsia="Calibri"/>
                <w:b/>
                <w:sz w:val="22"/>
                <w:szCs w:val="22"/>
              </w:rPr>
              <w:t>4.</w:t>
            </w:r>
            <w:r>
              <w:rPr>
                <w:rFonts w:eastAsia="Calibri"/>
                <w:b/>
                <w:sz w:val="22"/>
                <w:szCs w:val="22"/>
              </w:rPr>
              <w:tab/>
            </w:r>
          </w:p>
        </w:tc>
        <w:tc>
          <w:tcPr>
            <w:tcW w:w="2303" w:type="pct"/>
            <w:shd w:val="clear" w:color="auto" w:fill="auto"/>
          </w:tcPr>
          <w:p w14:paraId="35739FD3" w14:textId="77777777" w:rsidR="00203713" w:rsidRDefault="00203713">
            <w:pPr>
              <w:rPr>
                <w:sz w:val="10"/>
                <w:szCs w:val="10"/>
              </w:rPr>
            </w:pPr>
          </w:p>
          <w:p w14:paraId="2FC7429C" w14:textId="77777777" w:rsidR="00203713" w:rsidRDefault="00652E26">
            <w:pPr>
              <w:rPr>
                <w:rFonts w:eastAsia="Calibri"/>
                <w:b/>
                <w:sz w:val="22"/>
                <w:szCs w:val="22"/>
              </w:rPr>
            </w:pPr>
            <w:r>
              <w:rPr>
                <w:rFonts w:eastAsia="Calibri"/>
                <w:b/>
                <w:sz w:val="22"/>
                <w:szCs w:val="22"/>
              </w:rPr>
              <w:t>Ar finansavimas gali iškraipyti konkurenciją ir veikti prekybą tarp ES šalių?</w:t>
            </w:r>
          </w:p>
        </w:tc>
        <w:tc>
          <w:tcPr>
            <w:tcW w:w="632" w:type="pct"/>
            <w:shd w:val="clear" w:color="auto" w:fill="auto"/>
          </w:tcPr>
          <w:p w14:paraId="0A53362A" w14:textId="77777777" w:rsidR="00203713" w:rsidRDefault="00203713">
            <w:pPr>
              <w:rPr>
                <w:sz w:val="10"/>
                <w:szCs w:val="10"/>
              </w:rPr>
            </w:pPr>
          </w:p>
          <w:p w14:paraId="3551946B" w14:textId="77777777" w:rsidR="00203713" w:rsidRDefault="00652E26">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CE6CC6">
              <w:rPr>
                <w:rFonts w:eastAsia="Calibri"/>
                <w:sz w:val="22"/>
                <w:szCs w:val="22"/>
              </w:rPr>
            </w:r>
            <w:r w:rsidR="00CE6CC6">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15B79854" w14:textId="77777777" w:rsidR="00203713" w:rsidRDefault="00203713">
            <w:pPr>
              <w:rPr>
                <w:sz w:val="10"/>
                <w:szCs w:val="10"/>
              </w:rPr>
            </w:pPr>
          </w:p>
          <w:p w14:paraId="3F5B7E9F" w14:textId="77777777" w:rsidR="00203713" w:rsidRDefault="00652E26">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CE6CC6">
              <w:rPr>
                <w:rFonts w:eastAsia="Calibri"/>
                <w:sz w:val="22"/>
                <w:szCs w:val="22"/>
              </w:rPr>
            </w:r>
            <w:r w:rsidR="00CE6CC6">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341564C4" w14:textId="77777777" w:rsidR="00203713" w:rsidRDefault="00203713">
            <w:pPr>
              <w:rPr>
                <w:sz w:val="10"/>
                <w:szCs w:val="10"/>
              </w:rPr>
            </w:pPr>
          </w:p>
          <w:p w14:paraId="33C7863A" w14:textId="77777777" w:rsidR="00203713" w:rsidRDefault="00652E26">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CE6CC6">
              <w:rPr>
                <w:rFonts w:eastAsia="Calibri"/>
                <w:sz w:val="22"/>
                <w:szCs w:val="22"/>
              </w:rPr>
            </w:r>
            <w:r w:rsidR="00CE6CC6">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203713" w14:paraId="5734125D" w14:textId="77777777">
        <w:tc>
          <w:tcPr>
            <w:tcW w:w="5000" w:type="pct"/>
            <w:gridSpan w:val="5"/>
            <w:shd w:val="clear" w:color="auto" w:fill="auto"/>
          </w:tcPr>
          <w:p w14:paraId="0FD0C577" w14:textId="77777777" w:rsidR="00203713" w:rsidRDefault="00652E26">
            <w:pPr>
              <w:jc w:val="both"/>
              <w:rPr>
                <w:rFonts w:eastAsia="Calibri"/>
                <w:sz w:val="22"/>
                <w:szCs w:val="22"/>
              </w:rPr>
            </w:pPr>
            <w:r>
              <w:rPr>
                <w:rFonts w:eastAsia="Calibri"/>
                <w:b/>
                <w:sz w:val="22"/>
                <w:szCs w:val="22"/>
              </w:rPr>
              <w:lastRenderedPageBreak/>
              <w:t>Poveikis konkurencijai ir prekybai tarp ES šalių.</w:t>
            </w:r>
            <w:r>
              <w:rPr>
                <w:rFonts w:eastAsia="Calibri"/>
                <w:sz w:val="22"/>
                <w:szCs w:val="22"/>
              </w:rPr>
              <w:t xml:space="preserve"> Siekiant įvertinti, ar suteiktas finansavimas daro poveikį konkurencijai ir prekybai tarp ES šalių, būtina nustatyti finansavimo gavėjo (galutinio naudos gavėjo) teikiamų paslaugų ar gaminamų prekių rinką, žinoti, ar rinka yra liberalizuota ir joje vyksta konkurencija. Pats faktas, kad ūkio subjekto konkurencinė padėtis, palyginti su kitais konkuruojančiais ūkio subjektais, pagerėja jam gavus ekonominės naudos, kurios jis nebūtų gavęs įprastomis verslo sąlygomis, rodo, kad konkurencija gali būti iškreipta. Jei finansavimas yra teikiamas vietinio pobūdžio veiklai paremti (pavyzdžiui, kirpyklai, kurios klientai yra tik miestelio gyventojai), šis finansavimas paprastai neveikia prekybos tarp šalių. Tačiau būtina žinoti, kad finansavimas ūkio subjektui gali veikti prekybą tarp šalių ir tais atvejais, kai konkretus ūkio subjektas neeksportuoja savo teikiamų paslaugų ar gaminamų prekių. Gali pakakti fakto, jog nagrinėjamomis paslaugomis ar prekėmis apskritai prekiaujama su ES šalimis. </w:t>
            </w:r>
          </w:p>
        </w:tc>
      </w:tr>
      <w:tr w:rsidR="00203713" w14:paraId="44CDD3B4" w14:textId="77777777">
        <w:tc>
          <w:tcPr>
            <w:tcW w:w="5000" w:type="pct"/>
            <w:gridSpan w:val="5"/>
            <w:shd w:val="clear" w:color="auto" w:fill="auto"/>
          </w:tcPr>
          <w:p w14:paraId="03B1531B" w14:textId="77777777" w:rsidR="00203713" w:rsidRDefault="00652E26">
            <w:pPr>
              <w:jc w:val="center"/>
              <w:rPr>
                <w:rFonts w:eastAsia="Calibri"/>
                <w:b/>
                <w:sz w:val="22"/>
                <w:szCs w:val="22"/>
              </w:rPr>
            </w:pPr>
            <w:r>
              <w:rPr>
                <w:rFonts w:eastAsia="Calibri"/>
                <w:b/>
                <w:sz w:val="22"/>
                <w:szCs w:val="22"/>
              </w:rPr>
              <w:t>Pasirinkimo pagrindimas</w:t>
            </w:r>
          </w:p>
        </w:tc>
      </w:tr>
      <w:tr w:rsidR="00203713" w14:paraId="47C2AC4E" w14:textId="77777777">
        <w:tc>
          <w:tcPr>
            <w:tcW w:w="5000" w:type="pct"/>
            <w:gridSpan w:val="5"/>
            <w:shd w:val="clear" w:color="auto" w:fill="auto"/>
          </w:tcPr>
          <w:p w14:paraId="273F7044" w14:textId="77777777" w:rsidR="00203713" w:rsidRDefault="00652E26">
            <w:pPr>
              <w:jc w:val="both"/>
              <w:rPr>
                <w:rFonts w:eastAsia="Calibri"/>
                <w:i/>
                <w:sz w:val="22"/>
                <w:szCs w:val="22"/>
              </w:rPr>
            </w:pPr>
            <w:r>
              <w:rPr>
                <w:rFonts w:eastAsia="Calibri"/>
                <w:i/>
                <w:sz w:val="22"/>
                <w:szCs w:val="22"/>
              </w:rPr>
              <w:t>(Pagrįskite savo pasirinkimą)</w:t>
            </w:r>
          </w:p>
        </w:tc>
      </w:tr>
      <w:tr w:rsidR="00203713" w14:paraId="30A4F1CA" w14:textId="77777777">
        <w:tc>
          <w:tcPr>
            <w:tcW w:w="5000" w:type="pct"/>
            <w:gridSpan w:val="5"/>
            <w:shd w:val="pct20" w:color="auto" w:fill="auto"/>
          </w:tcPr>
          <w:p w14:paraId="125910BE" w14:textId="77777777" w:rsidR="00203713" w:rsidRDefault="00652E26">
            <w:pPr>
              <w:spacing w:line="276" w:lineRule="auto"/>
              <w:ind w:left="720" w:hanging="360"/>
              <w:jc w:val="both"/>
              <w:rPr>
                <w:rFonts w:eastAsia="Calibri"/>
                <w:b/>
                <w:sz w:val="22"/>
                <w:szCs w:val="22"/>
              </w:rPr>
            </w:pPr>
            <w:r>
              <w:rPr>
                <w:rFonts w:eastAsia="Calibri"/>
                <w:b/>
                <w:sz w:val="22"/>
                <w:szCs w:val="22"/>
              </w:rPr>
              <w:t>II.</w:t>
            </w:r>
            <w:r>
              <w:rPr>
                <w:rFonts w:eastAsia="Calibri"/>
                <w:b/>
                <w:sz w:val="22"/>
                <w:szCs w:val="22"/>
              </w:rPr>
              <w:tab/>
              <w:t>Išvados dėl valstybės pagalbos (ne)buvimo</w:t>
            </w:r>
          </w:p>
          <w:p w14:paraId="7DE40BC8" w14:textId="77777777" w:rsidR="00203713" w:rsidRDefault="00652E26">
            <w:pPr>
              <w:jc w:val="both"/>
              <w:rPr>
                <w:rFonts w:eastAsia="Calibri"/>
                <w:i/>
                <w:sz w:val="22"/>
                <w:szCs w:val="22"/>
              </w:rPr>
            </w:pPr>
            <w:r>
              <w:rPr>
                <w:rFonts w:eastAsia="Calibri"/>
                <w:i/>
                <w:sz w:val="22"/>
                <w:szCs w:val="22"/>
              </w:rPr>
              <w:t xml:space="preserve">Pažymimas vienas langelis. Pagrįstais atvejais, kai neįmanoma ar netikslinga rengti atskirų projektų finansavimo aprašų skirtingomis sąlygomis, gali būti pažymėtas ne vienas langelis. Tokiu atveju pastabose paaiškinama, kokioms sąlygoms esant ir (ar) kuriai daliai veiklų taikomi valstybės pagalbos / ne valstybės pagalbos reikalavimai. </w:t>
            </w:r>
          </w:p>
        </w:tc>
      </w:tr>
      <w:tr w:rsidR="00203713" w14:paraId="20292FFE" w14:textId="77777777">
        <w:tc>
          <w:tcPr>
            <w:tcW w:w="5000" w:type="pct"/>
            <w:gridSpan w:val="5"/>
            <w:shd w:val="clear" w:color="auto" w:fill="auto"/>
          </w:tcPr>
          <w:p w14:paraId="42DCAF38" w14:textId="77777777" w:rsidR="00203713" w:rsidRDefault="00203713">
            <w:pPr>
              <w:rPr>
                <w:sz w:val="20"/>
              </w:rPr>
            </w:pPr>
          </w:p>
          <w:p w14:paraId="273AD335" w14:textId="77777777" w:rsidR="00203713" w:rsidRDefault="00652E26">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CE6CC6">
              <w:rPr>
                <w:rFonts w:eastAsia="Calibri"/>
                <w:sz w:val="22"/>
                <w:szCs w:val="22"/>
              </w:rPr>
            </w:r>
            <w:r w:rsidR="00CE6CC6">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projektui nebus / nėra teikiama valstybės pagalba (žymima, jei į nors vieną I dalies klausimą atsakyta neigiamai). </w:t>
            </w:r>
          </w:p>
          <w:p w14:paraId="16C56642" w14:textId="77777777" w:rsidR="00203713" w:rsidRDefault="00203713">
            <w:pPr>
              <w:rPr>
                <w:sz w:val="20"/>
              </w:rPr>
            </w:pPr>
          </w:p>
          <w:p w14:paraId="2DF0A8D3" w14:textId="77777777" w:rsidR="00203713" w:rsidRDefault="00652E26">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CE6CC6">
              <w:rPr>
                <w:rFonts w:eastAsia="Calibri"/>
                <w:sz w:val="22"/>
                <w:szCs w:val="22"/>
              </w:rPr>
            </w:r>
            <w:r w:rsidR="00CE6CC6">
              <w:rPr>
                <w:rFonts w:eastAsia="Calibri"/>
                <w:sz w:val="22"/>
                <w:szCs w:val="22"/>
              </w:rPr>
              <w:fldChar w:fldCharType="separate"/>
            </w:r>
            <w:r>
              <w:rPr>
                <w:rFonts w:eastAsia="Calibri"/>
                <w:sz w:val="22"/>
                <w:szCs w:val="22"/>
              </w:rPr>
              <w:fldChar w:fldCharType="end"/>
            </w:r>
            <w:r>
              <w:rPr>
                <w:rFonts w:eastAsia="Calibri"/>
                <w:sz w:val="22"/>
                <w:szCs w:val="22"/>
              </w:rPr>
              <w:t>Pagal priemonės veiklą ar poveiklę / projektui bus / yra teikiama valstybės pagalba (žymima, jei į visus I dalies klausimus atsakyta teigiamai).</w:t>
            </w:r>
          </w:p>
          <w:p w14:paraId="04897EFF" w14:textId="77777777" w:rsidR="00203713" w:rsidRDefault="00203713">
            <w:pPr>
              <w:rPr>
                <w:sz w:val="20"/>
              </w:rPr>
            </w:pPr>
          </w:p>
          <w:p w14:paraId="29D9B609" w14:textId="77777777" w:rsidR="00203713" w:rsidRDefault="00652E26">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CE6CC6">
              <w:rPr>
                <w:rFonts w:eastAsia="Calibri"/>
                <w:sz w:val="22"/>
                <w:szCs w:val="22"/>
              </w:rPr>
            </w:r>
            <w:r w:rsidR="00CE6CC6">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projektą remtinos veiklos nebus laikomos valstybės pagalba, tačiau ja gali tapti (žymima, jei į nors vieną I dalies klausimą atsakyta neigiamai, tačiau pastabose nurodyta, kad tam tikrus aspektus reikia nuolat stebėti dėl rizikos finansavimui tapti valstybės / </w:t>
            </w:r>
            <w:r>
              <w:rPr>
                <w:rFonts w:eastAsia="Calibri"/>
                <w:i/>
                <w:iCs/>
                <w:sz w:val="22"/>
                <w:szCs w:val="22"/>
              </w:rPr>
              <w:t>de minimis</w:t>
            </w:r>
            <w:r>
              <w:rPr>
                <w:rFonts w:eastAsia="Calibri"/>
                <w:sz w:val="22"/>
                <w:szCs w:val="22"/>
              </w:rPr>
              <w:t xml:space="preserve"> pagalba). Pagrindžiant pasirinkimą nurodomi tolimesni veiksmai ir numatomos rizikos valdymo priemonės. </w:t>
            </w:r>
          </w:p>
        </w:tc>
      </w:tr>
      <w:tr w:rsidR="00203713" w14:paraId="4178142F" w14:textId="77777777">
        <w:tc>
          <w:tcPr>
            <w:tcW w:w="5000" w:type="pct"/>
            <w:gridSpan w:val="5"/>
            <w:shd w:val="clear" w:color="auto" w:fill="auto"/>
          </w:tcPr>
          <w:p w14:paraId="6722EA01" w14:textId="77777777" w:rsidR="00203713" w:rsidRDefault="00652E26">
            <w:pPr>
              <w:jc w:val="center"/>
              <w:rPr>
                <w:rFonts w:eastAsia="Calibri"/>
                <w:b/>
                <w:sz w:val="22"/>
                <w:szCs w:val="22"/>
              </w:rPr>
            </w:pPr>
            <w:r>
              <w:rPr>
                <w:rFonts w:eastAsia="Calibri"/>
                <w:b/>
                <w:sz w:val="22"/>
                <w:szCs w:val="22"/>
              </w:rPr>
              <w:t>Pasirinkimo pagrindimas</w:t>
            </w:r>
          </w:p>
        </w:tc>
      </w:tr>
      <w:tr w:rsidR="00203713" w14:paraId="617DF176" w14:textId="77777777">
        <w:tc>
          <w:tcPr>
            <w:tcW w:w="5000" w:type="pct"/>
            <w:gridSpan w:val="5"/>
            <w:shd w:val="clear" w:color="auto" w:fill="auto"/>
          </w:tcPr>
          <w:p w14:paraId="36AB3786" w14:textId="77777777" w:rsidR="00203713" w:rsidRDefault="00652E26">
            <w:pPr>
              <w:jc w:val="both"/>
              <w:rPr>
                <w:rFonts w:eastAsia="Calibri"/>
                <w:i/>
                <w:sz w:val="22"/>
                <w:szCs w:val="22"/>
              </w:rPr>
            </w:pPr>
            <w:r>
              <w:rPr>
                <w:rFonts w:eastAsia="Calibri"/>
                <w:i/>
                <w:sz w:val="22"/>
                <w:szCs w:val="22"/>
              </w:rPr>
              <w:t>(Pagrįskite savo pasirinkimą)</w:t>
            </w:r>
          </w:p>
        </w:tc>
      </w:tr>
    </w:tbl>
    <w:p w14:paraId="37A51748" w14:textId="77777777" w:rsidR="00203713" w:rsidRDefault="00203713">
      <w:pPr>
        <w:tabs>
          <w:tab w:val="left" w:pos="6946"/>
        </w:tabs>
        <w:rPr>
          <w:rFonts w:eastAsia="Calibri"/>
          <w:szCs w:val="24"/>
        </w:rPr>
      </w:pPr>
    </w:p>
    <w:p w14:paraId="537AEFB6" w14:textId="77777777" w:rsidR="00203713" w:rsidRDefault="00203713">
      <w:pPr>
        <w:tabs>
          <w:tab w:val="left" w:pos="6946"/>
        </w:tabs>
        <w:rPr>
          <w:rFonts w:eastAsia="Calibri"/>
          <w:szCs w:val="24"/>
        </w:rPr>
      </w:pPr>
    </w:p>
    <w:p w14:paraId="2E4AE8B1" w14:textId="77777777" w:rsidR="00203713" w:rsidRDefault="00203713">
      <w:pPr>
        <w:tabs>
          <w:tab w:val="left" w:pos="6946"/>
        </w:tabs>
        <w:rPr>
          <w:rFonts w:eastAsia="Calibri"/>
          <w:szCs w:val="24"/>
        </w:rPr>
      </w:pPr>
    </w:p>
    <w:p w14:paraId="0ACDA466" w14:textId="77777777" w:rsidR="00203713" w:rsidRDefault="00203713">
      <w:pPr>
        <w:tabs>
          <w:tab w:val="left" w:pos="6946"/>
        </w:tabs>
        <w:rPr>
          <w:rFonts w:eastAsia="Calibri"/>
          <w:szCs w:val="24"/>
        </w:rPr>
      </w:pPr>
    </w:p>
    <w:p w14:paraId="0E288538" w14:textId="77777777" w:rsidR="00203713" w:rsidRDefault="00652E26">
      <w:pPr>
        <w:tabs>
          <w:tab w:val="left" w:pos="6946"/>
        </w:tabs>
        <w:rPr>
          <w:rFonts w:eastAsia="Calibri"/>
          <w:szCs w:val="24"/>
        </w:rPr>
      </w:pPr>
      <w:r>
        <w:rPr>
          <w:rFonts w:eastAsia="Calibri"/>
          <w:szCs w:val="24"/>
        </w:rPr>
        <w:t xml:space="preserve">_____________________________________ </w:t>
      </w:r>
      <w:r>
        <w:rPr>
          <w:rFonts w:eastAsia="Calibri"/>
          <w:szCs w:val="24"/>
        </w:rPr>
        <w:tab/>
        <w:t>____________________</w:t>
      </w:r>
      <w:r>
        <w:rPr>
          <w:rFonts w:eastAsia="Calibri"/>
          <w:szCs w:val="24"/>
        </w:rPr>
        <w:tab/>
      </w:r>
    </w:p>
    <w:p w14:paraId="438B769B" w14:textId="77777777" w:rsidR="00652E26" w:rsidRDefault="00652E26">
      <w:pPr>
        <w:tabs>
          <w:tab w:val="left" w:pos="426"/>
          <w:tab w:val="left" w:pos="7797"/>
        </w:tabs>
        <w:spacing w:line="276" w:lineRule="auto"/>
        <w:ind w:firstLine="426"/>
        <w:rPr>
          <w:rFonts w:eastAsia="Calibri"/>
          <w:szCs w:val="24"/>
        </w:rPr>
      </w:pPr>
      <w:r>
        <w:rPr>
          <w:rFonts w:eastAsia="Calibri"/>
          <w:szCs w:val="24"/>
        </w:rPr>
        <w:t xml:space="preserve">(vertintojo pareigos, vardas, pavardė) </w:t>
      </w:r>
      <w:r>
        <w:rPr>
          <w:rFonts w:eastAsia="Calibri"/>
          <w:szCs w:val="24"/>
        </w:rPr>
        <w:tab/>
        <w:t xml:space="preserve">(parašas) </w:t>
      </w:r>
      <w:r>
        <w:rPr>
          <w:rFonts w:eastAsia="Calibri"/>
          <w:szCs w:val="24"/>
        </w:rPr>
        <w:tab/>
      </w:r>
    </w:p>
    <w:p w14:paraId="5851FA2A" w14:textId="77777777" w:rsidR="00652E26" w:rsidRDefault="00652E26">
      <w:pPr>
        <w:tabs>
          <w:tab w:val="left" w:pos="426"/>
          <w:tab w:val="left" w:pos="7797"/>
        </w:tabs>
        <w:spacing w:line="276" w:lineRule="auto"/>
        <w:ind w:firstLine="426"/>
        <w:rPr>
          <w:rFonts w:eastAsia="Calibri"/>
          <w:szCs w:val="24"/>
        </w:rPr>
      </w:pPr>
    </w:p>
    <w:p w14:paraId="7B6348AA" w14:textId="77777777" w:rsidR="00203713" w:rsidRDefault="00203713">
      <w:pPr>
        <w:tabs>
          <w:tab w:val="left" w:pos="426"/>
          <w:tab w:val="left" w:pos="7797"/>
        </w:tabs>
        <w:spacing w:line="276" w:lineRule="auto"/>
        <w:ind w:firstLine="426"/>
        <w:rPr>
          <w:rFonts w:eastAsia="Calibri"/>
          <w:szCs w:val="24"/>
        </w:rPr>
      </w:pPr>
    </w:p>
    <w:p w14:paraId="4B8B1C37" w14:textId="77777777" w:rsidR="008A0D90" w:rsidRDefault="008A0D90">
      <w:pPr>
        <w:tabs>
          <w:tab w:val="left" w:pos="426"/>
          <w:tab w:val="left" w:pos="7797"/>
        </w:tabs>
        <w:spacing w:line="276" w:lineRule="auto"/>
        <w:ind w:firstLine="426"/>
        <w:rPr>
          <w:rFonts w:eastAsia="Calibri"/>
          <w:szCs w:val="24"/>
        </w:rPr>
      </w:pPr>
    </w:p>
    <w:p w14:paraId="5BF6FFA3" w14:textId="1A814F3D" w:rsidR="008A0D90" w:rsidRDefault="008A0D90" w:rsidP="004B4FC9">
      <w:pPr>
        <w:tabs>
          <w:tab w:val="left" w:pos="426"/>
          <w:tab w:val="left" w:pos="7797"/>
        </w:tabs>
        <w:spacing w:line="276" w:lineRule="auto"/>
        <w:ind w:firstLine="426"/>
        <w:jc w:val="center"/>
        <w:rPr>
          <w:rFonts w:eastAsia="Calibri"/>
          <w:szCs w:val="24"/>
        </w:rPr>
        <w:sectPr w:rsidR="008A0D90">
          <w:headerReference w:type="default" r:id="rId25"/>
          <w:footerReference w:type="default" r:id="rId26"/>
          <w:pgSz w:w="12240" w:h="15840"/>
          <w:pgMar w:top="1701" w:right="567" w:bottom="1134" w:left="1701" w:header="708" w:footer="708" w:gutter="0"/>
          <w:pgNumType w:start="1"/>
          <w:cols w:space="708"/>
          <w:titlePg/>
          <w:docGrid w:linePitch="360"/>
        </w:sectPr>
      </w:pPr>
      <w:r>
        <w:rPr>
          <w:rFonts w:eastAsia="Calibri"/>
          <w:szCs w:val="24"/>
        </w:rPr>
        <w:t xml:space="preserve"> ____________________</w:t>
      </w:r>
    </w:p>
    <w:p w14:paraId="2DB9FD03" w14:textId="77777777" w:rsidR="00652E26" w:rsidRDefault="00652E26">
      <w:pPr>
        <w:ind w:left="7938"/>
        <w:jc w:val="both"/>
        <w:textAlignment w:val="baseline"/>
        <w:rPr>
          <w:szCs w:val="24"/>
        </w:rPr>
      </w:pPr>
      <w:r>
        <w:rPr>
          <w:szCs w:val="24"/>
        </w:rPr>
        <w:lastRenderedPageBreak/>
        <w:t xml:space="preserve">6 priedo „2022–2030 m. plėtros programos valdytojos Lietuvos </w:t>
      </w:r>
    </w:p>
    <w:p w14:paraId="532C2C0A" w14:textId="77777777" w:rsidR="00652E26" w:rsidRDefault="00652E26">
      <w:pPr>
        <w:ind w:left="7938"/>
        <w:jc w:val="both"/>
        <w:textAlignment w:val="baseline"/>
        <w:rPr>
          <w:szCs w:val="24"/>
        </w:rPr>
      </w:pPr>
      <w:r>
        <w:rPr>
          <w:szCs w:val="24"/>
        </w:rPr>
        <w:t xml:space="preserve">Respublikos švietimo, mokslo ir sporto ministerijos mokslo </w:t>
      </w:r>
    </w:p>
    <w:p w14:paraId="60A24E34" w14:textId="77777777" w:rsidR="00652E26" w:rsidRDefault="00652E26">
      <w:pPr>
        <w:ind w:left="7938"/>
        <w:jc w:val="both"/>
        <w:textAlignment w:val="baseline"/>
        <w:rPr>
          <w:szCs w:val="24"/>
        </w:rPr>
      </w:pPr>
      <w:r>
        <w:rPr>
          <w:szCs w:val="24"/>
        </w:rPr>
        <w:t xml:space="preserve">plėtros programos pažangos priemonės Nr. 12-001-01-02-01 </w:t>
      </w:r>
    </w:p>
    <w:p w14:paraId="4D9F012C" w14:textId="77777777" w:rsidR="00652E26" w:rsidRDefault="00652E26">
      <w:pPr>
        <w:ind w:left="7938"/>
        <w:jc w:val="both"/>
        <w:textAlignment w:val="baseline"/>
        <w:rPr>
          <w:szCs w:val="24"/>
        </w:rPr>
      </w:pPr>
      <w:r>
        <w:rPr>
          <w:szCs w:val="24"/>
        </w:rPr>
        <w:t xml:space="preserve">„Stiprinti inovacijų ekosistemas mokslo centruose“ projektų </w:t>
      </w:r>
    </w:p>
    <w:p w14:paraId="67FCDE7B" w14:textId="77777777" w:rsidR="00203713" w:rsidRDefault="00652E26">
      <w:pPr>
        <w:ind w:left="7938"/>
        <w:jc w:val="both"/>
        <w:textAlignment w:val="baseline"/>
        <w:rPr>
          <w:szCs w:val="24"/>
        </w:rPr>
      </w:pPr>
      <w:r>
        <w:rPr>
          <w:szCs w:val="24"/>
        </w:rPr>
        <w:t>finansavimo sąlygų aprašo Nr. 6“</w:t>
      </w:r>
    </w:p>
    <w:p w14:paraId="6AF00B4B" w14:textId="77777777" w:rsidR="00203713" w:rsidRDefault="00652E26">
      <w:pPr>
        <w:ind w:left="9072" w:hanging="1134"/>
        <w:jc w:val="both"/>
        <w:textAlignment w:val="baseline"/>
        <w:rPr>
          <w:szCs w:val="24"/>
        </w:rPr>
      </w:pPr>
      <w:r>
        <w:rPr>
          <w:szCs w:val="24"/>
        </w:rPr>
        <w:t>3</w:t>
      </w:r>
      <w:r>
        <w:rPr>
          <w:color w:val="000000"/>
          <w:szCs w:val="24"/>
          <w:lang w:eastAsia="lt-LT"/>
        </w:rPr>
        <w:t xml:space="preserve"> priedas</w:t>
      </w:r>
    </w:p>
    <w:p w14:paraId="15EE2AB1" w14:textId="77777777" w:rsidR="00203713" w:rsidRDefault="00203713">
      <w:pPr>
        <w:jc w:val="center"/>
        <w:rPr>
          <w:rFonts w:eastAsia="Calibri"/>
          <w:bCs/>
          <w:caps/>
          <w:color w:val="000000"/>
          <w:szCs w:val="24"/>
        </w:rPr>
      </w:pPr>
    </w:p>
    <w:p w14:paraId="6CE8983F" w14:textId="77777777" w:rsidR="00203713" w:rsidRDefault="00652E26">
      <w:pPr>
        <w:jc w:val="center"/>
        <w:rPr>
          <w:rFonts w:eastAsia="Calibri"/>
          <w:b/>
          <w:bCs/>
          <w:caps/>
          <w:color w:val="000000"/>
          <w:szCs w:val="24"/>
        </w:rPr>
      </w:pPr>
      <w:r>
        <w:rPr>
          <w:rFonts w:eastAsia="Calibri"/>
          <w:b/>
          <w:bCs/>
          <w:caps/>
          <w:color w:val="000000"/>
          <w:szCs w:val="24"/>
        </w:rPr>
        <w:t>PROJEKTŲ ATITIKTIES VALSTYBĖS PAGALBOS TAISYKLĖMS Patikros lapas</w:t>
      </w:r>
    </w:p>
    <w:p w14:paraId="3225A1D2" w14:textId="77777777" w:rsidR="00203713" w:rsidRDefault="00203713">
      <w:pPr>
        <w:jc w:val="center"/>
        <w:rPr>
          <w:rFonts w:eastAsia="Calibri"/>
          <w:bCs/>
          <w:caps/>
          <w:color w:val="000000"/>
          <w:szCs w:val="24"/>
        </w:rPr>
      </w:pPr>
    </w:p>
    <w:tbl>
      <w:tblPr>
        <w:tblW w:w="14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62"/>
      </w:tblGrid>
      <w:tr w:rsidR="00203713" w14:paraId="55BCEB47" w14:textId="77777777">
        <w:trPr>
          <w:trHeight w:val="305"/>
        </w:trPr>
        <w:tc>
          <w:tcPr>
            <w:tcW w:w="14562" w:type="dxa"/>
            <w:shd w:val="clear" w:color="auto" w:fill="BFBFBF" w:themeFill="background1" w:themeFillShade="BF"/>
          </w:tcPr>
          <w:p w14:paraId="68BDD5B8" w14:textId="77777777" w:rsidR="00203713" w:rsidRDefault="00652E26">
            <w:pPr>
              <w:jc w:val="both"/>
              <w:rPr>
                <w:color w:val="000000"/>
                <w:lang w:eastAsia="lt-LT"/>
              </w:rPr>
            </w:pPr>
            <w:r>
              <w:rPr>
                <w:b/>
                <w:bCs/>
                <w:color w:val="000000"/>
                <w:lang w:val="en-US" w:eastAsia="lt-LT"/>
              </w:rPr>
              <w:t>1.</w:t>
            </w:r>
            <w:r>
              <w:rPr>
                <w:b/>
                <w:bCs/>
                <w:color w:val="000000"/>
                <w:lang w:eastAsia="lt-LT"/>
              </w:rPr>
              <w:t xml:space="preserve"> Priemonės teisinis pagrindas</w:t>
            </w:r>
          </w:p>
        </w:tc>
      </w:tr>
      <w:tr w:rsidR="00203713" w14:paraId="1222A117" w14:textId="77777777">
        <w:trPr>
          <w:trHeight w:val="577"/>
        </w:trPr>
        <w:tc>
          <w:tcPr>
            <w:tcW w:w="14562" w:type="dxa"/>
            <w:shd w:val="clear" w:color="auto" w:fill="auto"/>
          </w:tcPr>
          <w:p w14:paraId="4B9AF129" w14:textId="479F2322" w:rsidR="00203713" w:rsidRDefault="00652E26">
            <w:pPr>
              <w:jc w:val="both"/>
              <w:rPr>
                <w:bCs/>
                <w:szCs w:val="24"/>
                <w:lang w:eastAsia="lt-LT"/>
              </w:rPr>
            </w:pPr>
            <w:r>
              <w:rPr>
                <w:bCs/>
                <w:szCs w:val="24"/>
                <w:lang w:eastAsia="lt-LT"/>
              </w:rPr>
              <w:t>2014 m. birželio 17 d. Komisijos reglamentas (ES) Nr. 651/2014, kuriuo tam tikrų kategorijų pagalba skelbiama suderinama su vidaus rinka taikant Sutarties 107 ir 108 straipsnius</w:t>
            </w:r>
            <w:r w:rsidR="00A87F43">
              <w:rPr>
                <w:bCs/>
                <w:szCs w:val="24"/>
                <w:lang w:eastAsia="lt-LT"/>
              </w:rPr>
              <w:t>,</w:t>
            </w:r>
            <w:r w:rsidR="00C431A0" w:rsidRPr="004F4B34">
              <w:rPr>
                <w:iCs/>
                <w:szCs w:val="24"/>
              </w:rPr>
              <w:t xml:space="preserve"> </w:t>
            </w:r>
            <w:r w:rsidR="00A73682" w:rsidRPr="004F4B34">
              <w:rPr>
                <w:iCs/>
                <w:szCs w:val="24"/>
              </w:rPr>
              <w:t xml:space="preserve">su paskutiniais pakeitimais, </w:t>
            </w:r>
            <w:r w:rsidR="00C431A0" w:rsidRPr="004F4B34">
              <w:rPr>
                <w:color w:val="000000"/>
                <w:szCs w:val="24"/>
              </w:rPr>
              <w:t>padarytais 2023 m. birželio 23 d. Komisijos reglamentu (ES) Nr. 2023/1315</w:t>
            </w:r>
            <w:r w:rsidR="00C431A0" w:rsidRPr="004F4B34">
              <w:rPr>
                <w:iCs/>
                <w:szCs w:val="24"/>
              </w:rPr>
              <w:t xml:space="preserve"> </w:t>
            </w:r>
            <w:r w:rsidR="00A87F43">
              <w:rPr>
                <w:bCs/>
                <w:szCs w:val="24"/>
                <w:lang w:eastAsia="lt-LT"/>
              </w:rPr>
              <w:t xml:space="preserve">(toliau – </w:t>
            </w:r>
            <w:r w:rsidR="00A87F43" w:rsidRPr="008064BB">
              <w:rPr>
                <w:rFonts w:eastAsia="Calibri"/>
                <w:color w:val="000000"/>
                <w:szCs w:val="24"/>
                <w:lang w:eastAsia="lt-LT"/>
              </w:rPr>
              <w:t>Reglament</w:t>
            </w:r>
            <w:r w:rsidR="005B5469">
              <w:rPr>
                <w:rFonts w:eastAsia="Calibri"/>
                <w:color w:val="000000"/>
                <w:szCs w:val="24"/>
                <w:lang w:eastAsia="lt-LT"/>
              </w:rPr>
              <w:t>as</w:t>
            </w:r>
            <w:r w:rsidR="00A87F43" w:rsidRPr="008064BB">
              <w:rPr>
                <w:rFonts w:eastAsia="Calibri"/>
                <w:color w:val="000000"/>
                <w:szCs w:val="24"/>
                <w:lang w:eastAsia="lt-LT"/>
              </w:rPr>
              <w:t xml:space="preserve"> (ES) Nr. 651/2014)</w:t>
            </w:r>
            <w:r w:rsidR="00A87F43">
              <w:rPr>
                <w:rFonts w:eastAsia="Calibri"/>
                <w:color w:val="000000"/>
                <w:szCs w:val="24"/>
                <w:lang w:eastAsia="lt-LT"/>
              </w:rPr>
              <w:t>.</w:t>
            </w:r>
          </w:p>
        </w:tc>
      </w:tr>
    </w:tbl>
    <w:p w14:paraId="558AB81C" w14:textId="77777777" w:rsidR="00203713" w:rsidRDefault="00203713">
      <w:pPr>
        <w:jc w:val="center"/>
        <w:rPr>
          <w:rFonts w:eastAsia="Calibri"/>
          <w:caps/>
          <w:szCs w:val="24"/>
        </w:rPr>
      </w:pPr>
    </w:p>
    <w:tbl>
      <w:tblPr>
        <w:tblW w:w="1461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0"/>
        <w:gridCol w:w="9792"/>
      </w:tblGrid>
      <w:tr w:rsidR="00203713" w14:paraId="55EE200F" w14:textId="77777777">
        <w:trPr>
          <w:trHeight w:val="280"/>
        </w:trPr>
        <w:tc>
          <w:tcPr>
            <w:tcW w:w="14612" w:type="dxa"/>
            <w:gridSpan w:val="2"/>
            <w:shd w:val="clear" w:color="auto" w:fill="BFBFBF" w:themeFill="background1" w:themeFillShade="BF"/>
          </w:tcPr>
          <w:p w14:paraId="45C5F252" w14:textId="77777777" w:rsidR="00203713" w:rsidRDefault="00652E26">
            <w:pPr>
              <w:jc w:val="both"/>
              <w:rPr>
                <w:color w:val="000000"/>
                <w:szCs w:val="24"/>
                <w:lang w:eastAsia="lt-LT"/>
              </w:rPr>
            </w:pPr>
            <w:r>
              <w:rPr>
                <w:b/>
                <w:bCs/>
                <w:color w:val="000000"/>
                <w:szCs w:val="24"/>
                <w:lang w:eastAsia="lt-LT"/>
              </w:rPr>
              <w:t>2. Duomenys apie projekto įgyvendinimo planą (toliau – PĮP) / projektą</w:t>
            </w:r>
          </w:p>
        </w:tc>
      </w:tr>
      <w:tr w:rsidR="00203713" w14:paraId="7181599F" w14:textId="77777777">
        <w:trPr>
          <w:trHeight w:val="287"/>
        </w:trPr>
        <w:tc>
          <w:tcPr>
            <w:tcW w:w="4820" w:type="dxa"/>
            <w:shd w:val="clear" w:color="auto" w:fill="auto"/>
          </w:tcPr>
          <w:p w14:paraId="2B50CB59" w14:textId="77777777" w:rsidR="00203713" w:rsidRDefault="00652E26">
            <w:pPr>
              <w:jc w:val="both"/>
              <w:rPr>
                <w:color w:val="000000"/>
                <w:lang w:eastAsia="lt-LT"/>
              </w:rPr>
            </w:pPr>
            <w:r>
              <w:rPr>
                <w:b/>
                <w:bCs/>
                <w:color w:val="000000"/>
                <w:lang w:eastAsia="lt-LT"/>
              </w:rPr>
              <w:t xml:space="preserve">PĮP/projekto numeris </w:t>
            </w:r>
          </w:p>
        </w:tc>
        <w:tc>
          <w:tcPr>
            <w:tcW w:w="9792" w:type="dxa"/>
            <w:shd w:val="clear" w:color="auto" w:fill="auto"/>
          </w:tcPr>
          <w:p w14:paraId="5595DE63" w14:textId="77777777" w:rsidR="00203713" w:rsidRDefault="00203713">
            <w:pPr>
              <w:jc w:val="both"/>
              <w:rPr>
                <w:color w:val="000000"/>
                <w:szCs w:val="24"/>
                <w:lang w:eastAsia="lt-LT"/>
              </w:rPr>
            </w:pPr>
          </w:p>
        </w:tc>
      </w:tr>
      <w:tr w:rsidR="00203713" w14:paraId="21BDB2D6" w14:textId="77777777">
        <w:trPr>
          <w:trHeight w:val="279"/>
        </w:trPr>
        <w:tc>
          <w:tcPr>
            <w:tcW w:w="4820" w:type="dxa"/>
            <w:shd w:val="clear" w:color="auto" w:fill="auto"/>
          </w:tcPr>
          <w:p w14:paraId="0A582AEA" w14:textId="77777777" w:rsidR="00203713" w:rsidRDefault="00652E26">
            <w:pPr>
              <w:rPr>
                <w:color w:val="000000"/>
                <w:szCs w:val="24"/>
                <w:lang w:eastAsia="lt-LT"/>
              </w:rPr>
            </w:pPr>
            <w:r>
              <w:rPr>
                <w:b/>
                <w:bCs/>
                <w:color w:val="000000"/>
                <w:szCs w:val="24"/>
                <w:lang w:eastAsia="lt-LT"/>
              </w:rPr>
              <w:t xml:space="preserve">Pareiškėjo / projekto vykdytojo pavadinimas </w:t>
            </w:r>
          </w:p>
        </w:tc>
        <w:tc>
          <w:tcPr>
            <w:tcW w:w="9792" w:type="dxa"/>
            <w:shd w:val="clear" w:color="auto" w:fill="auto"/>
          </w:tcPr>
          <w:p w14:paraId="73731A1D" w14:textId="77777777" w:rsidR="00203713" w:rsidRDefault="00203713">
            <w:pPr>
              <w:jc w:val="both"/>
              <w:rPr>
                <w:color w:val="000000"/>
                <w:szCs w:val="24"/>
                <w:lang w:eastAsia="lt-LT"/>
              </w:rPr>
            </w:pPr>
          </w:p>
        </w:tc>
      </w:tr>
      <w:tr w:rsidR="00203713" w14:paraId="1EF4E89D" w14:textId="77777777">
        <w:trPr>
          <w:trHeight w:val="280"/>
        </w:trPr>
        <w:tc>
          <w:tcPr>
            <w:tcW w:w="4820" w:type="dxa"/>
            <w:shd w:val="clear" w:color="auto" w:fill="auto"/>
          </w:tcPr>
          <w:p w14:paraId="05828F97" w14:textId="77777777" w:rsidR="00203713" w:rsidRDefault="00652E26">
            <w:pPr>
              <w:jc w:val="both"/>
              <w:rPr>
                <w:color w:val="000000"/>
                <w:szCs w:val="24"/>
                <w:lang w:eastAsia="lt-LT"/>
              </w:rPr>
            </w:pPr>
            <w:r>
              <w:rPr>
                <w:b/>
                <w:bCs/>
                <w:color w:val="000000"/>
                <w:szCs w:val="24"/>
                <w:lang w:eastAsia="lt-LT"/>
              </w:rPr>
              <w:t xml:space="preserve">Projekto pavadinimas </w:t>
            </w:r>
          </w:p>
        </w:tc>
        <w:tc>
          <w:tcPr>
            <w:tcW w:w="9792" w:type="dxa"/>
            <w:shd w:val="clear" w:color="auto" w:fill="auto"/>
          </w:tcPr>
          <w:p w14:paraId="7CCB5125" w14:textId="77777777" w:rsidR="00203713" w:rsidRDefault="00203713">
            <w:pPr>
              <w:jc w:val="both"/>
              <w:rPr>
                <w:b/>
                <w:bCs/>
                <w:color w:val="000000"/>
                <w:szCs w:val="24"/>
                <w:lang w:eastAsia="lt-LT"/>
              </w:rPr>
            </w:pPr>
          </w:p>
        </w:tc>
      </w:tr>
    </w:tbl>
    <w:p w14:paraId="348C7F5D" w14:textId="77777777" w:rsidR="00203713" w:rsidRDefault="00203713">
      <w:pPr>
        <w:jc w:val="center"/>
        <w:rPr>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7229"/>
        <w:gridCol w:w="1134"/>
        <w:gridCol w:w="1134"/>
        <w:gridCol w:w="4111"/>
      </w:tblGrid>
      <w:tr w:rsidR="00203713" w14:paraId="2BB15D53" w14:textId="77777777">
        <w:tc>
          <w:tcPr>
            <w:tcW w:w="14596" w:type="dxa"/>
            <w:gridSpan w:val="5"/>
            <w:shd w:val="clear" w:color="auto" w:fill="BFBFBF"/>
          </w:tcPr>
          <w:p w14:paraId="0CFEF2B2" w14:textId="77777777" w:rsidR="00203713" w:rsidRDefault="00652E26">
            <w:pPr>
              <w:jc w:val="both"/>
              <w:rPr>
                <w:color w:val="000000"/>
                <w:szCs w:val="24"/>
                <w:lang w:eastAsia="lt-LT"/>
              </w:rPr>
            </w:pPr>
            <w:r>
              <w:rPr>
                <w:rFonts w:eastAsia="Calibri"/>
                <w:b/>
                <w:bCs/>
                <w:color w:val="000000"/>
                <w:szCs w:val="24"/>
                <w:lang w:eastAsia="lt-LT"/>
              </w:rPr>
              <w:t>3. PĮP / projekto patikra dėl atitikties Reglamentui (ES) Nr. 651/2014</w:t>
            </w:r>
          </w:p>
        </w:tc>
      </w:tr>
      <w:tr w:rsidR="00203713" w14:paraId="0B0F0A7E" w14:textId="77777777">
        <w:tc>
          <w:tcPr>
            <w:tcW w:w="988" w:type="dxa"/>
            <w:shd w:val="clear" w:color="auto" w:fill="auto"/>
          </w:tcPr>
          <w:p w14:paraId="4E55F7A4" w14:textId="77777777" w:rsidR="00203713" w:rsidRDefault="00652E26">
            <w:pPr>
              <w:ind w:right="-465"/>
              <w:rPr>
                <w:b/>
                <w:bCs/>
                <w:szCs w:val="24"/>
                <w:lang w:eastAsia="lt-LT"/>
              </w:rPr>
            </w:pPr>
            <w:r>
              <w:rPr>
                <w:b/>
                <w:bCs/>
                <w:szCs w:val="24"/>
                <w:lang w:eastAsia="lt-LT"/>
              </w:rPr>
              <w:t>Eil. Nr.</w:t>
            </w:r>
          </w:p>
          <w:p w14:paraId="530A3B26" w14:textId="77777777" w:rsidR="00203713" w:rsidRDefault="00203713">
            <w:pPr>
              <w:ind w:right="-465"/>
              <w:rPr>
                <w:b/>
                <w:bCs/>
                <w:szCs w:val="24"/>
                <w:lang w:eastAsia="lt-LT"/>
              </w:rPr>
            </w:pPr>
          </w:p>
        </w:tc>
        <w:tc>
          <w:tcPr>
            <w:tcW w:w="7229" w:type="dxa"/>
            <w:shd w:val="clear" w:color="auto" w:fill="auto"/>
          </w:tcPr>
          <w:p w14:paraId="4A8C0236" w14:textId="77777777" w:rsidR="00203713" w:rsidRDefault="00652E26">
            <w:pPr>
              <w:jc w:val="both"/>
              <w:rPr>
                <w:b/>
                <w:bCs/>
                <w:color w:val="000000"/>
                <w:szCs w:val="24"/>
                <w:lang w:eastAsia="lt-LT"/>
              </w:rPr>
            </w:pPr>
            <w:r>
              <w:rPr>
                <w:b/>
                <w:bCs/>
                <w:color w:val="000000"/>
                <w:szCs w:val="24"/>
                <w:lang w:eastAsia="lt-LT"/>
              </w:rPr>
              <w:t>Klausimai</w:t>
            </w:r>
          </w:p>
        </w:tc>
        <w:tc>
          <w:tcPr>
            <w:tcW w:w="2268" w:type="dxa"/>
            <w:gridSpan w:val="2"/>
          </w:tcPr>
          <w:p w14:paraId="783DB08C" w14:textId="77777777" w:rsidR="00203713" w:rsidRDefault="00652E26">
            <w:pPr>
              <w:rPr>
                <w:b/>
                <w:bCs/>
                <w:szCs w:val="24"/>
              </w:rPr>
            </w:pPr>
            <w:r>
              <w:rPr>
                <w:b/>
                <w:bCs/>
                <w:szCs w:val="24"/>
                <w:lang w:eastAsia="lt-LT"/>
              </w:rPr>
              <w:t>Rezultatas</w:t>
            </w:r>
          </w:p>
          <w:p w14:paraId="71AAF061" w14:textId="77777777" w:rsidR="00203713" w:rsidRDefault="00203713">
            <w:pPr>
              <w:rPr>
                <w:b/>
                <w:bCs/>
                <w:szCs w:val="24"/>
                <w:lang w:eastAsia="lt-LT"/>
              </w:rPr>
            </w:pPr>
          </w:p>
        </w:tc>
        <w:tc>
          <w:tcPr>
            <w:tcW w:w="4111" w:type="dxa"/>
          </w:tcPr>
          <w:p w14:paraId="45D4AD74" w14:textId="77777777" w:rsidR="00203713" w:rsidRDefault="00652E26">
            <w:pPr>
              <w:rPr>
                <w:b/>
                <w:bCs/>
                <w:color w:val="000000"/>
                <w:szCs w:val="24"/>
                <w:lang w:eastAsia="lt-LT"/>
              </w:rPr>
            </w:pPr>
            <w:r>
              <w:rPr>
                <w:b/>
                <w:bCs/>
                <w:color w:val="000000"/>
                <w:szCs w:val="24"/>
                <w:lang w:eastAsia="lt-LT"/>
              </w:rPr>
              <w:t>Pastabos</w:t>
            </w:r>
          </w:p>
        </w:tc>
      </w:tr>
      <w:tr w:rsidR="00203713" w14:paraId="1C65EF23" w14:textId="77777777">
        <w:tc>
          <w:tcPr>
            <w:tcW w:w="988" w:type="dxa"/>
            <w:vMerge w:val="restart"/>
            <w:tcBorders>
              <w:top w:val="single" w:sz="4" w:space="0" w:color="auto"/>
              <w:left w:val="single" w:sz="4" w:space="0" w:color="auto"/>
              <w:right w:val="single" w:sz="4" w:space="0" w:color="auto"/>
            </w:tcBorders>
          </w:tcPr>
          <w:p w14:paraId="5B1244F6" w14:textId="77777777" w:rsidR="00203713" w:rsidRDefault="00652E26">
            <w:pPr>
              <w:jc w:val="both"/>
              <w:rPr>
                <w:szCs w:val="24"/>
                <w:lang w:eastAsia="lt-LT"/>
              </w:rPr>
            </w:pPr>
            <w:r>
              <w:rPr>
                <w:szCs w:val="24"/>
                <w:lang w:eastAsia="lt-LT"/>
              </w:rPr>
              <w:t>3.1.</w:t>
            </w:r>
          </w:p>
        </w:tc>
        <w:tc>
          <w:tcPr>
            <w:tcW w:w="7229" w:type="dxa"/>
            <w:tcBorders>
              <w:top w:val="single" w:sz="4" w:space="0" w:color="auto"/>
              <w:left w:val="single" w:sz="4" w:space="0" w:color="auto"/>
              <w:bottom w:val="single" w:sz="4" w:space="0" w:color="auto"/>
              <w:right w:val="single" w:sz="4" w:space="0" w:color="auto"/>
            </w:tcBorders>
          </w:tcPr>
          <w:p w14:paraId="66EC6C41" w14:textId="77777777" w:rsidR="00203713" w:rsidRDefault="00652E26">
            <w:pPr>
              <w:jc w:val="both"/>
              <w:rPr>
                <w:szCs w:val="24"/>
                <w:lang w:eastAsia="lt-LT"/>
              </w:rPr>
            </w:pPr>
            <w:r>
              <w:rPr>
                <w:bCs/>
                <w:szCs w:val="24"/>
                <w:lang w:eastAsia="lt-LT"/>
              </w:rPr>
              <w:t>Kokiai kategorijai priskiriamas pareiškėjas (</w:t>
            </w:r>
            <w:r>
              <w:rPr>
                <w:bCs/>
                <w:szCs w:val="24"/>
              </w:rPr>
              <w:t>pasirinkti tik vieną variantą)?</w:t>
            </w:r>
          </w:p>
        </w:tc>
        <w:tc>
          <w:tcPr>
            <w:tcW w:w="1134" w:type="dxa"/>
            <w:tcBorders>
              <w:top w:val="single" w:sz="4" w:space="0" w:color="auto"/>
              <w:left w:val="single" w:sz="4" w:space="0" w:color="auto"/>
              <w:bottom w:val="single" w:sz="4" w:space="0" w:color="auto"/>
              <w:right w:val="single" w:sz="4" w:space="0" w:color="auto"/>
            </w:tcBorders>
          </w:tcPr>
          <w:p w14:paraId="1701E01E" w14:textId="77777777" w:rsidR="00203713" w:rsidRDefault="00652E26">
            <w:pPr>
              <w:jc w:val="both"/>
              <w:rPr>
                <w:szCs w:val="24"/>
                <w:lang w:eastAsia="lt-LT"/>
              </w:rPr>
            </w:pPr>
            <w:r>
              <w:rPr>
                <w:szCs w:val="24"/>
                <w:lang w:eastAsia="lt-LT"/>
              </w:rPr>
              <w:t>□ Taip</w:t>
            </w:r>
          </w:p>
        </w:tc>
        <w:tc>
          <w:tcPr>
            <w:tcW w:w="1134" w:type="dxa"/>
            <w:tcBorders>
              <w:top w:val="single" w:sz="4" w:space="0" w:color="auto"/>
              <w:left w:val="single" w:sz="4" w:space="0" w:color="auto"/>
              <w:bottom w:val="single" w:sz="4" w:space="0" w:color="auto"/>
              <w:right w:val="single" w:sz="4" w:space="0" w:color="auto"/>
            </w:tcBorders>
          </w:tcPr>
          <w:p w14:paraId="3DFFA4F5" w14:textId="77777777" w:rsidR="00203713" w:rsidRDefault="00652E26">
            <w:pPr>
              <w:jc w:val="both"/>
              <w:rPr>
                <w:szCs w:val="24"/>
                <w:lang w:eastAsia="lt-LT"/>
              </w:rPr>
            </w:pPr>
            <w:r>
              <w:rPr>
                <w:szCs w:val="24"/>
                <w:lang w:eastAsia="lt-LT"/>
              </w:rPr>
              <w:t>□ Ne</w:t>
            </w:r>
          </w:p>
        </w:tc>
        <w:tc>
          <w:tcPr>
            <w:tcW w:w="4111" w:type="dxa"/>
            <w:tcBorders>
              <w:top w:val="single" w:sz="4" w:space="0" w:color="auto"/>
              <w:left w:val="single" w:sz="4" w:space="0" w:color="auto"/>
              <w:bottom w:val="single" w:sz="4" w:space="0" w:color="auto"/>
              <w:right w:val="single" w:sz="4" w:space="0" w:color="auto"/>
            </w:tcBorders>
          </w:tcPr>
          <w:p w14:paraId="13681E7A" w14:textId="77777777" w:rsidR="00203713" w:rsidRDefault="00203713">
            <w:pPr>
              <w:ind w:hanging="5"/>
              <w:jc w:val="both"/>
              <w:rPr>
                <w:szCs w:val="24"/>
                <w:lang w:eastAsia="lt-LT"/>
              </w:rPr>
            </w:pPr>
          </w:p>
        </w:tc>
      </w:tr>
      <w:tr w:rsidR="00203713" w14:paraId="09352451" w14:textId="77777777">
        <w:tc>
          <w:tcPr>
            <w:tcW w:w="988" w:type="dxa"/>
            <w:vMerge/>
            <w:tcBorders>
              <w:left w:val="single" w:sz="4" w:space="0" w:color="auto"/>
              <w:right w:val="single" w:sz="4" w:space="0" w:color="auto"/>
            </w:tcBorders>
          </w:tcPr>
          <w:p w14:paraId="0D93C9C4" w14:textId="77777777" w:rsidR="00203713" w:rsidRDefault="00203713">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14:paraId="79B01295" w14:textId="77777777" w:rsidR="00203713" w:rsidRDefault="00652E26">
            <w:pPr>
              <w:jc w:val="both"/>
              <w:rPr>
                <w:b/>
                <w:bCs/>
                <w:color w:val="000000"/>
                <w:szCs w:val="24"/>
                <w:lang w:eastAsia="lt-LT"/>
              </w:rPr>
            </w:pPr>
            <w:r>
              <w:rPr>
                <w:szCs w:val="24"/>
                <w:lang w:eastAsia="lt-LT"/>
              </w:rPr>
              <w:t>- labai maža įmonė</w:t>
            </w:r>
          </w:p>
        </w:tc>
        <w:tc>
          <w:tcPr>
            <w:tcW w:w="1134" w:type="dxa"/>
            <w:tcBorders>
              <w:top w:val="single" w:sz="4" w:space="0" w:color="auto"/>
              <w:left w:val="single" w:sz="4" w:space="0" w:color="auto"/>
              <w:bottom w:val="single" w:sz="4" w:space="0" w:color="auto"/>
              <w:right w:val="single" w:sz="4" w:space="0" w:color="auto"/>
            </w:tcBorders>
          </w:tcPr>
          <w:p w14:paraId="72C5C8AD" w14:textId="77777777" w:rsidR="00203713" w:rsidRDefault="00203713">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14:paraId="28B07A14" w14:textId="77777777" w:rsidR="00203713" w:rsidRDefault="00203713">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14:paraId="15481408" w14:textId="77777777" w:rsidR="00203713" w:rsidRDefault="00203713">
            <w:pPr>
              <w:rPr>
                <w:b/>
                <w:bCs/>
                <w:color w:val="000000"/>
                <w:szCs w:val="24"/>
                <w:lang w:eastAsia="lt-LT"/>
              </w:rPr>
            </w:pPr>
          </w:p>
        </w:tc>
      </w:tr>
      <w:tr w:rsidR="00203713" w14:paraId="5E136932" w14:textId="77777777">
        <w:tc>
          <w:tcPr>
            <w:tcW w:w="988" w:type="dxa"/>
            <w:vMerge/>
            <w:tcBorders>
              <w:left w:val="single" w:sz="4" w:space="0" w:color="auto"/>
              <w:right w:val="single" w:sz="4" w:space="0" w:color="auto"/>
            </w:tcBorders>
          </w:tcPr>
          <w:p w14:paraId="56BEEDBF" w14:textId="77777777" w:rsidR="00203713" w:rsidRDefault="00203713">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14:paraId="75B3ACAC" w14:textId="77777777" w:rsidR="00203713" w:rsidRDefault="00652E26">
            <w:pPr>
              <w:jc w:val="both"/>
              <w:rPr>
                <w:b/>
                <w:bCs/>
                <w:color w:val="000000"/>
                <w:szCs w:val="24"/>
                <w:lang w:eastAsia="lt-LT"/>
              </w:rPr>
            </w:pPr>
            <w:r>
              <w:rPr>
                <w:szCs w:val="24"/>
                <w:lang w:eastAsia="lt-LT"/>
              </w:rPr>
              <w:t xml:space="preserve">- maža įmonė </w:t>
            </w:r>
          </w:p>
        </w:tc>
        <w:tc>
          <w:tcPr>
            <w:tcW w:w="1134" w:type="dxa"/>
            <w:tcBorders>
              <w:top w:val="single" w:sz="4" w:space="0" w:color="auto"/>
              <w:left w:val="single" w:sz="4" w:space="0" w:color="auto"/>
              <w:bottom w:val="single" w:sz="4" w:space="0" w:color="auto"/>
              <w:right w:val="single" w:sz="4" w:space="0" w:color="auto"/>
            </w:tcBorders>
          </w:tcPr>
          <w:p w14:paraId="08F43F18" w14:textId="77777777" w:rsidR="00203713" w:rsidRDefault="00203713">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14:paraId="1D2531E5" w14:textId="77777777" w:rsidR="00203713" w:rsidRDefault="00203713">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14:paraId="36F7DE2E" w14:textId="77777777" w:rsidR="00203713" w:rsidRDefault="00203713">
            <w:pPr>
              <w:rPr>
                <w:b/>
                <w:bCs/>
                <w:color w:val="000000"/>
                <w:szCs w:val="24"/>
                <w:lang w:eastAsia="lt-LT"/>
              </w:rPr>
            </w:pPr>
          </w:p>
        </w:tc>
      </w:tr>
      <w:tr w:rsidR="00203713" w14:paraId="623EC75F" w14:textId="77777777">
        <w:tc>
          <w:tcPr>
            <w:tcW w:w="988" w:type="dxa"/>
            <w:vMerge/>
            <w:tcBorders>
              <w:left w:val="single" w:sz="4" w:space="0" w:color="auto"/>
              <w:right w:val="single" w:sz="4" w:space="0" w:color="auto"/>
            </w:tcBorders>
          </w:tcPr>
          <w:p w14:paraId="29B77EE1" w14:textId="77777777" w:rsidR="00203713" w:rsidRDefault="00203713">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14:paraId="7F8B3DCC" w14:textId="77777777" w:rsidR="00203713" w:rsidRDefault="00652E26">
            <w:pPr>
              <w:jc w:val="both"/>
              <w:rPr>
                <w:b/>
                <w:bCs/>
                <w:color w:val="000000"/>
                <w:szCs w:val="24"/>
                <w:lang w:eastAsia="lt-LT"/>
              </w:rPr>
            </w:pPr>
            <w:r>
              <w:rPr>
                <w:szCs w:val="24"/>
                <w:lang w:eastAsia="lt-LT"/>
              </w:rPr>
              <w:t xml:space="preserve">- vidutinė įmonė </w:t>
            </w:r>
          </w:p>
        </w:tc>
        <w:tc>
          <w:tcPr>
            <w:tcW w:w="1134" w:type="dxa"/>
            <w:tcBorders>
              <w:top w:val="single" w:sz="4" w:space="0" w:color="auto"/>
              <w:left w:val="single" w:sz="4" w:space="0" w:color="auto"/>
              <w:bottom w:val="single" w:sz="4" w:space="0" w:color="auto"/>
              <w:right w:val="single" w:sz="4" w:space="0" w:color="auto"/>
            </w:tcBorders>
          </w:tcPr>
          <w:p w14:paraId="1BCEC6EE" w14:textId="77777777" w:rsidR="00203713" w:rsidRDefault="00203713">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14:paraId="66B249D6" w14:textId="77777777" w:rsidR="00203713" w:rsidRDefault="00203713">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14:paraId="60C78B7B" w14:textId="77777777" w:rsidR="00203713" w:rsidRDefault="00203713">
            <w:pPr>
              <w:rPr>
                <w:b/>
                <w:bCs/>
                <w:color w:val="000000"/>
                <w:szCs w:val="24"/>
                <w:lang w:eastAsia="lt-LT"/>
              </w:rPr>
            </w:pPr>
          </w:p>
        </w:tc>
      </w:tr>
      <w:tr w:rsidR="00203713" w14:paraId="1D12CECF" w14:textId="77777777">
        <w:tc>
          <w:tcPr>
            <w:tcW w:w="988" w:type="dxa"/>
            <w:vMerge/>
            <w:tcBorders>
              <w:left w:val="single" w:sz="4" w:space="0" w:color="auto"/>
              <w:right w:val="single" w:sz="4" w:space="0" w:color="auto"/>
            </w:tcBorders>
          </w:tcPr>
          <w:p w14:paraId="1D73719D" w14:textId="77777777" w:rsidR="00203713" w:rsidRDefault="00203713">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14:paraId="70DA4F4D" w14:textId="77777777" w:rsidR="00203713" w:rsidRDefault="00652E26">
            <w:pPr>
              <w:jc w:val="both"/>
              <w:rPr>
                <w:b/>
                <w:bCs/>
                <w:color w:val="000000"/>
                <w:szCs w:val="24"/>
                <w:lang w:eastAsia="lt-LT"/>
              </w:rPr>
            </w:pPr>
            <w:r>
              <w:rPr>
                <w:szCs w:val="24"/>
                <w:lang w:eastAsia="lt-LT"/>
              </w:rPr>
              <w:t xml:space="preserve">- didelė įmonė </w:t>
            </w:r>
          </w:p>
        </w:tc>
        <w:tc>
          <w:tcPr>
            <w:tcW w:w="1134" w:type="dxa"/>
            <w:tcBorders>
              <w:top w:val="single" w:sz="4" w:space="0" w:color="auto"/>
              <w:left w:val="single" w:sz="4" w:space="0" w:color="auto"/>
              <w:bottom w:val="single" w:sz="4" w:space="0" w:color="auto"/>
              <w:right w:val="single" w:sz="4" w:space="0" w:color="auto"/>
            </w:tcBorders>
          </w:tcPr>
          <w:p w14:paraId="022130D1" w14:textId="77777777" w:rsidR="00203713" w:rsidRDefault="00203713">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14:paraId="4E5A6E82" w14:textId="77777777" w:rsidR="00203713" w:rsidRDefault="00203713">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14:paraId="7E4E4DFD" w14:textId="77777777" w:rsidR="00203713" w:rsidRDefault="00203713">
            <w:pPr>
              <w:rPr>
                <w:b/>
                <w:bCs/>
                <w:color w:val="000000"/>
                <w:szCs w:val="24"/>
                <w:lang w:eastAsia="lt-LT"/>
              </w:rPr>
            </w:pPr>
          </w:p>
        </w:tc>
      </w:tr>
      <w:tr w:rsidR="00203713" w14:paraId="30E4FCA0" w14:textId="77777777">
        <w:tc>
          <w:tcPr>
            <w:tcW w:w="988" w:type="dxa"/>
            <w:shd w:val="clear" w:color="auto" w:fill="auto"/>
          </w:tcPr>
          <w:p w14:paraId="7594A440" w14:textId="77777777" w:rsidR="00203713" w:rsidRDefault="00652E26">
            <w:pPr>
              <w:ind w:right="-465"/>
              <w:rPr>
                <w:szCs w:val="24"/>
                <w:lang w:eastAsia="lt-LT"/>
              </w:rPr>
            </w:pPr>
            <w:r>
              <w:rPr>
                <w:szCs w:val="24"/>
                <w:lang w:eastAsia="lt-LT"/>
              </w:rPr>
              <w:t>3.2.</w:t>
            </w:r>
          </w:p>
        </w:tc>
        <w:tc>
          <w:tcPr>
            <w:tcW w:w="7229" w:type="dxa"/>
            <w:shd w:val="clear" w:color="auto" w:fill="auto"/>
          </w:tcPr>
          <w:p w14:paraId="626E2F46" w14:textId="77777777" w:rsidR="00203713" w:rsidRDefault="00652E26">
            <w:pPr>
              <w:jc w:val="both"/>
              <w:rPr>
                <w:color w:val="000000"/>
                <w:szCs w:val="24"/>
                <w:lang w:eastAsia="lt-LT"/>
              </w:rPr>
            </w:pPr>
            <w:r>
              <w:rPr>
                <w:color w:val="000000"/>
                <w:szCs w:val="24"/>
                <w:lang w:eastAsia="lt-LT"/>
              </w:rPr>
              <w:t>Ar teikiama valstybės pagalba atitinka Reglamento</w:t>
            </w:r>
            <w:r>
              <w:t xml:space="preserve"> (</w:t>
            </w:r>
            <w:r>
              <w:rPr>
                <w:color w:val="000000"/>
                <w:szCs w:val="24"/>
                <w:lang w:eastAsia="lt-LT"/>
              </w:rPr>
              <w:t>ES) Nr. 651/2014 1 straipsnio 2 dalies nuostatas?</w:t>
            </w:r>
          </w:p>
        </w:tc>
        <w:tc>
          <w:tcPr>
            <w:tcW w:w="1134" w:type="dxa"/>
          </w:tcPr>
          <w:p w14:paraId="38186C5E" w14:textId="77777777" w:rsidR="00203713" w:rsidRDefault="00652E26">
            <w:pPr>
              <w:rPr>
                <w:szCs w:val="24"/>
              </w:rPr>
            </w:pPr>
            <w:r>
              <w:rPr>
                <w:szCs w:val="24"/>
                <w:lang w:eastAsia="lt-LT"/>
              </w:rPr>
              <w:t>□ Taip</w:t>
            </w:r>
          </w:p>
        </w:tc>
        <w:tc>
          <w:tcPr>
            <w:tcW w:w="1134" w:type="dxa"/>
          </w:tcPr>
          <w:p w14:paraId="1C02271F" w14:textId="77777777" w:rsidR="00203713" w:rsidRDefault="00652E26">
            <w:pPr>
              <w:jc w:val="both"/>
              <w:rPr>
                <w:color w:val="000000"/>
                <w:szCs w:val="24"/>
                <w:lang w:eastAsia="lt-LT"/>
              </w:rPr>
            </w:pPr>
            <w:r>
              <w:rPr>
                <w:color w:val="000000"/>
                <w:szCs w:val="24"/>
                <w:lang w:eastAsia="lt-LT"/>
              </w:rPr>
              <w:t xml:space="preserve">□ Ne </w:t>
            </w:r>
          </w:p>
        </w:tc>
        <w:tc>
          <w:tcPr>
            <w:tcW w:w="4111" w:type="dxa"/>
          </w:tcPr>
          <w:p w14:paraId="19A382FE" w14:textId="77777777" w:rsidR="00203713" w:rsidRDefault="00203713">
            <w:pPr>
              <w:jc w:val="both"/>
              <w:rPr>
                <w:color w:val="000000"/>
                <w:szCs w:val="24"/>
                <w:lang w:eastAsia="lt-LT"/>
              </w:rPr>
            </w:pPr>
          </w:p>
        </w:tc>
      </w:tr>
      <w:tr w:rsidR="00203713" w14:paraId="1EE48DAE" w14:textId="77777777">
        <w:tc>
          <w:tcPr>
            <w:tcW w:w="988" w:type="dxa"/>
            <w:shd w:val="clear" w:color="auto" w:fill="auto"/>
          </w:tcPr>
          <w:p w14:paraId="5BBC625C" w14:textId="77777777" w:rsidR="00203713" w:rsidRDefault="00652E26">
            <w:pPr>
              <w:ind w:right="-465"/>
              <w:rPr>
                <w:szCs w:val="24"/>
                <w:lang w:eastAsia="lt-LT"/>
              </w:rPr>
            </w:pPr>
            <w:r>
              <w:rPr>
                <w:szCs w:val="24"/>
                <w:lang w:eastAsia="lt-LT"/>
              </w:rPr>
              <w:t>3.3.</w:t>
            </w:r>
          </w:p>
        </w:tc>
        <w:tc>
          <w:tcPr>
            <w:tcW w:w="7229" w:type="dxa"/>
            <w:shd w:val="clear" w:color="auto" w:fill="auto"/>
          </w:tcPr>
          <w:p w14:paraId="65165443" w14:textId="77777777" w:rsidR="00203713" w:rsidRDefault="00652E26">
            <w:pPr>
              <w:jc w:val="both"/>
              <w:rPr>
                <w:bCs/>
                <w:szCs w:val="24"/>
              </w:rPr>
            </w:pPr>
            <w:r>
              <w:rPr>
                <w:szCs w:val="24"/>
              </w:rPr>
              <w:t>Ar teikiama valstybės pagalba atitinka Reglamento (ES) Nr. 651/2014 1 straipsnio 3 dalies nuostatas?</w:t>
            </w:r>
          </w:p>
        </w:tc>
        <w:tc>
          <w:tcPr>
            <w:tcW w:w="1134" w:type="dxa"/>
          </w:tcPr>
          <w:p w14:paraId="24AB7D50" w14:textId="77777777" w:rsidR="00203713" w:rsidRDefault="00652E26">
            <w:pPr>
              <w:rPr>
                <w:szCs w:val="24"/>
              </w:rPr>
            </w:pPr>
            <w:r>
              <w:rPr>
                <w:szCs w:val="24"/>
                <w:lang w:eastAsia="lt-LT"/>
              </w:rPr>
              <w:t>□ Taip</w:t>
            </w:r>
          </w:p>
        </w:tc>
        <w:tc>
          <w:tcPr>
            <w:tcW w:w="1134" w:type="dxa"/>
          </w:tcPr>
          <w:p w14:paraId="61F319E9" w14:textId="77777777" w:rsidR="00203713" w:rsidRDefault="00652E26">
            <w:pPr>
              <w:jc w:val="both"/>
              <w:rPr>
                <w:color w:val="000000"/>
                <w:szCs w:val="24"/>
                <w:lang w:eastAsia="lt-LT"/>
              </w:rPr>
            </w:pPr>
            <w:r>
              <w:rPr>
                <w:color w:val="000000"/>
                <w:szCs w:val="24"/>
                <w:lang w:eastAsia="lt-LT"/>
              </w:rPr>
              <w:t xml:space="preserve">□ Ne </w:t>
            </w:r>
          </w:p>
        </w:tc>
        <w:tc>
          <w:tcPr>
            <w:tcW w:w="4111" w:type="dxa"/>
          </w:tcPr>
          <w:p w14:paraId="4635F428" w14:textId="77777777" w:rsidR="00203713" w:rsidRDefault="00203713">
            <w:pPr>
              <w:jc w:val="both"/>
              <w:rPr>
                <w:color w:val="000000"/>
                <w:szCs w:val="24"/>
                <w:lang w:eastAsia="lt-LT"/>
              </w:rPr>
            </w:pPr>
          </w:p>
        </w:tc>
      </w:tr>
      <w:tr w:rsidR="00203713" w14:paraId="248B2B18" w14:textId="77777777">
        <w:tc>
          <w:tcPr>
            <w:tcW w:w="988" w:type="dxa"/>
            <w:shd w:val="clear" w:color="auto" w:fill="auto"/>
          </w:tcPr>
          <w:p w14:paraId="411C1C4F" w14:textId="77777777" w:rsidR="00203713" w:rsidRDefault="00652E26">
            <w:pPr>
              <w:ind w:right="-465"/>
              <w:rPr>
                <w:szCs w:val="24"/>
                <w:lang w:eastAsia="lt-LT"/>
              </w:rPr>
            </w:pPr>
            <w:r>
              <w:rPr>
                <w:szCs w:val="24"/>
                <w:lang w:eastAsia="lt-LT"/>
              </w:rPr>
              <w:lastRenderedPageBreak/>
              <w:t>3.4.</w:t>
            </w:r>
          </w:p>
        </w:tc>
        <w:tc>
          <w:tcPr>
            <w:tcW w:w="7229" w:type="dxa"/>
            <w:shd w:val="clear" w:color="auto" w:fill="auto"/>
          </w:tcPr>
          <w:p w14:paraId="6E76E334" w14:textId="77777777" w:rsidR="00203713" w:rsidRDefault="00652E26">
            <w:pPr>
              <w:jc w:val="both"/>
              <w:rPr>
                <w:bCs/>
                <w:szCs w:val="24"/>
              </w:rPr>
            </w:pPr>
            <w:r>
              <w:rPr>
                <w:szCs w:val="24"/>
              </w:rPr>
              <w:t>Ar teikiama valstybės pagalba atitinka Reglamento</w:t>
            </w:r>
            <w:r>
              <w:t xml:space="preserve"> (</w:t>
            </w:r>
            <w:r>
              <w:rPr>
                <w:szCs w:val="24"/>
              </w:rPr>
              <w:t>ES) Nr. 651/2014 1 straipsnio 4 dalies nuostatas?</w:t>
            </w:r>
          </w:p>
        </w:tc>
        <w:tc>
          <w:tcPr>
            <w:tcW w:w="1134" w:type="dxa"/>
          </w:tcPr>
          <w:p w14:paraId="61F7404B" w14:textId="77777777" w:rsidR="00203713" w:rsidRDefault="00652E26">
            <w:pPr>
              <w:rPr>
                <w:szCs w:val="24"/>
              </w:rPr>
            </w:pPr>
            <w:r>
              <w:rPr>
                <w:szCs w:val="24"/>
                <w:lang w:eastAsia="lt-LT"/>
              </w:rPr>
              <w:t>□ Taip</w:t>
            </w:r>
          </w:p>
        </w:tc>
        <w:tc>
          <w:tcPr>
            <w:tcW w:w="1134" w:type="dxa"/>
          </w:tcPr>
          <w:p w14:paraId="656A6791" w14:textId="77777777" w:rsidR="00203713" w:rsidRDefault="00652E26">
            <w:pPr>
              <w:jc w:val="both"/>
              <w:rPr>
                <w:color w:val="000000"/>
                <w:szCs w:val="24"/>
                <w:lang w:eastAsia="lt-LT"/>
              </w:rPr>
            </w:pPr>
            <w:r>
              <w:rPr>
                <w:color w:val="000000"/>
                <w:szCs w:val="24"/>
                <w:lang w:eastAsia="lt-LT"/>
              </w:rPr>
              <w:t xml:space="preserve">□ Ne </w:t>
            </w:r>
          </w:p>
        </w:tc>
        <w:tc>
          <w:tcPr>
            <w:tcW w:w="4111" w:type="dxa"/>
          </w:tcPr>
          <w:p w14:paraId="3E141C36" w14:textId="77777777" w:rsidR="00203713" w:rsidRDefault="00203713">
            <w:pPr>
              <w:jc w:val="both"/>
              <w:rPr>
                <w:color w:val="000000"/>
                <w:szCs w:val="24"/>
                <w:lang w:eastAsia="lt-LT"/>
              </w:rPr>
            </w:pPr>
          </w:p>
        </w:tc>
      </w:tr>
      <w:tr w:rsidR="00203713" w14:paraId="4FE194C8" w14:textId="77777777">
        <w:tc>
          <w:tcPr>
            <w:tcW w:w="988" w:type="dxa"/>
            <w:shd w:val="clear" w:color="auto" w:fill="auto"/>
          </w:tcPr>
          <w:p w14:paraId="0A010BA4" w14:textId="77777777" w:rsidR="00203713" w:rsidRDefault="00652E26">
            <w:pPr>
              <w:ind w:right="-465"/>
              <w:rPr>
                <w:szCs w:val="24"/>
                <w:lang w:val="en-US" w:eastAsia="lt-LT"/>
              </w:rPr>
            </w:pPr>
            <w:r>
              <w:rPr>
                <w:szCs w:val="24"/>
                <w:lang w:val="en-US" w:eastAsia="lt-LT"/>
              </w:rPr>
              <w:t>3.5.</w:t>
            </w:r>
          </w:p>
        </w:tc>
        <w:tc>
          <w:tcPr>
            <w:tcW w:w="7229" w:type="dxa"/>
            <w:shd w:val="clear" w:color="auto" w:fill="auto"/>
          </w:tcPr>
          <w:p w14:paraId="652856D6" w14:textId="77777777" w:rsidR="00203713" w:rsidRDefault="00652E26">
            <w:pPr>
              <w:jc w:val="both"/>
              <w:rPr>
                <w:szCs w:val="24"/>
              </w:rPr>
            </w:pPr>
            <w:r>
              <w:rPr>
                <w:szCs w:val="24"/>
              </w:rPr>
              <w:t>Ar teikiama valstybės pagalba atitinka Reglamento</w:t>
            </w:r>
            <w:r>
              <w:t xml:space="preserve"> (</w:t>
            </w:r>
            <w:r>
              <w:rPr>
                <w:szCs w:val="24"/>
              </w:rPr>
              <w:t>ES) Nr. 651/2014 1 straipsnio 5 dalies nuostatas?</w:t>
            </w:r>
          </w:p>
        </w:tc>
        <w:tc>
          <w:tcPr>
            <w:tcW w:w="1134" w:type="dxa"/>
          </w:tcPr>
          <w:p w14:paraId="57983BCA" w14:textId="77777777" w:rsidR="00203713" w:rsidRDefault="00652E26">
            <w:pPr>
              <w:rPr>
                <w:szCs w:val="24"/>
              </w:rPr>
            </w:pPr>
            <w:r>
              <w:rPr>
                <w:szCs w:val="24"/>
                <w:lang w:eastAsia="lt-LT"/>
              </w:rPr>
              <w:t>□ Taip</w:t>
            </w:r>
          </w:p>
        </w:tc>
        <w:tc>
          <w:tcPr>
            <w:tcW w:w="1134" w:type="dxa"/>
          </w:tcPr>
          <w:p w14:paraId="063A8B61" w14:textId="77777777" w:rsidR="00203713" w:rsidRDefault="00652E26">
            <w:pPr>
              <w:jc w:val="both"/>
              <w:rPr>
                <w:color w:val="000000"/>
                <w:szCs w:val="24"/>
                <w:lang w:eastAsia="lt-LT"/>
              </w:rPr>
            </w:pPr>
            <w:r>
              <w:rPr>
                <w:color w:val="000000"/>
                <w:szCs w:val="24"/>
                <w:lang w:eastAsia="lt-LT"/>
              </w:rPr>
              <w:t xml:space="preserve">□ Ne </w:t>
            </w:r>
          </w:p>
        </w:tc>
        <w:tc>
          <w:tcPr>
            <w:tcW w:w="4111" w:type="dxa"/>
          </w:tcPr>
          <w:p w14:paraId="0F01B74C" w14:textId="77777777" w:rsidR="00203713" w:rsidRDefault="00203713">
            <w:pPr>
              <w:jc w:val="both"/>
              <w:rPr>
                <w:color w:val="000000"/>
                <w:szCs w:val="24"/>
                <w:lang w:eastAsia="lt-LT"/>
              </w:rPr>
            </w:pPr>
          </w:p>
        </w:tc>
      </w:tr>
      <w:tr w:rsidR="00203713" w14:paraId="7BE531F3" w14:textId="77777777">
        <w:tc>
          <w:tcPr>
            <w:tcW w:w="988" w:type="dxa"/>
            <w:shd w:val="clear" w:color="auto" w:fill="auto"/>
          </w:tcPr>
          <w:p w14:paraId="1C15A303" w14:textId="77777777" w:rsidR="00203713" w:rsidRDefault="00652E26">
            <w:pPr>
              <w:ind w:right="-465"/>
              <w:rPr>
                <w:szCs w:val="24"/>
                <w:lang w:eastAsia="lt-LT"/>
              </w:rPr>
            </w:pPr>
            <w:r>
              <w:rPr>
                <w:szCs w:val="24"/>
                <w:lang w:eastAsia="lt-LT"/>
              </w:rPr>
              <w:t>3.6.</w:t>
            </w:r>
          </w:p>
        </w:tc>
        <w:tc>
          <w:tcPr>
            <w:tcW w:w="7229" w:type="dxa"/>
            <w:shd w:val="clear" w:color="auto" w:fill="auto"/>
          </w:tcPr>
          <w:p w14:paraId="051B6237" w14:textId="77777777" w:rsidR="00203713" w:rsidRDefault="00652E26">
            <w:pPr>
              <w:jc w:val="both"/>
              <w:rPr>
                <w:color w:val="000000"/>
                <w:szCs w:val="24"/>
                <w:lang w:eastAsia="lt-LT"/>
              </w:rPr>
            </w:pPr>
            <w:r>
              <w:rPr>
                <w:bCs/>
                <w:color w:val="000000"/>
                <w:szCs w:val="24"/>
                <w:lang w:eastAsia="lt-LT"/>
              </w:rPr>
              <w:t>Ar teikiama valstybės pagalba atitinka Reglamento (ES) Nr. 651/2014 4 straipsnio 1 dalies nuostatas?</w:t>
            </w:r>
          </w:p>
        </w:tc>
        <w:tc>
          <w:tcPr>
            <w:tcW w:w="1134" w:type="dxa"/>
          </w:tcPr>
          <w:p w14:paraId="06938D55" w14:textId="77777777" w:rsidR="00203713" w:rsidRDefault="00652E26">
            <w:pPr>
              <w:rPr>
                <w:szCs w:val="24"/>
              </w:rPr>
            </w:pPr>
            <w:r>
              <w:rPr>
                <w:szCs w:val="24"/>
                <w:lang w:eastAsia="lt-LT"/>
              </w:rPr>
              <w:t>□ Taip</w:t>
            </w:r>
          </w:p>
        </w:tc>
        <w:tc>
          <w:tcPr>
            <w:tcW w:w="1134" w:type="dxa"/>
          </w:tcPr>
          <w:p w14:paraId="65A1B5F1" w14:textId="77777777" w:rsidR="00203713" w:rsidRDefault="00652E26">
            <w:pPr>
              <w:jc w:val="both"/>
              <w:rPr>
                <w:color w:val="000000"/>
                <w:szCs w:val="24"/>
                <w:lang w:eastAsia="lt-LT"/>
              </w:rPr>
            </w:pPr>
            <w:r>
              <w:rPr>
                <w:color w:val="000000"/>
                <w:szCs w:val="24"/>
                <w:lang w:eastAsia="lt-LT"/>
              </w:rPr>
              <w:t xml:space="preserve">□ Ne </w:t>
            </w:r>
          </w:p>
        </w:tc>
        <w:tc>
          <w:tcPr>
            <w:tcW w:w="4111" w:type="dxa"/>
          </w:tcPr>
          <w:p w14:paraId="07CDC402" w14:textId="77777777" w:rsidR="00203713" w:rsidRDefault="00203713">
            <w:pPr>
              <w:jc w:val="both"/>
              <w:rPr>
                <w:color w:val="000000"/>
                <w:szCs w:val="24"/>
                <w:lang w:eastAsia="lt-LT"/>
              </w:rPr>
            </w:pPr>
          </w:p>
        </w:tc>
      </w:tr>
      <w:tr w:rsidR="00203713" w14:paraId="2234DCB1" w14:textId="77777777">
        <w:tc>
          <w:tcPr>
            <w:tcW w:w="988" w:type="dxa"/>
            <w:shd w:val="clear" w:color="auto" w:fill="auto"/>
          </w:tcPr>
          <w:p w14:paraId="22BA4472" w14:textId="77777777" w:rsidR="00203713" w:rsidRDefault="00652E26">
            <w:pPr>
              <w:ind w:right="-465"/>
              <w:rPr>
                <w:szCs w:val="24"/>
                <w:lang w:eastAsia="lt-LT"/>
              </w:rPr>
            </w:pPr>
            <w:r>
              <w:rPr>
                <w:szCs w:val="24"/>
                <w:lang w:eastAsia="lt-LT"/>
              </w:rPr>
              <w:t>3.7.</w:t>
            </w:r>
          </w:p>
        </w:tc>
        <w:tc>
          <w:tcPr>
            <w:tcW w:w="7229" w:type="dxa"/>
            <w:shd w:val="clear" w:color="auto" w:fill="auto"/>
          </w:tcPr>
          <w:p w14:paraId="5EE084FB" w14:textId="77777777" w:rsidR="00203713" w:rsidRDefault="00652E26">
            <w:pPr>
              <w:jc w:val="both"/>
              <w:rPr>
                <w:bCs/>
                <w:color w:val="000000"/>
                <w:szCs w:val="24"/>
                <w:lang w:eastAsia="lt-LT"/>
              </w:rPr>
            </w:pPr>
            <w:r>
              <w:rPr>
                <w:color w:val="000000"/>
                <w:szCs w:val="24"/>
              </w:rPr>
              <w:t>Ar teikiama valstybės pagalba atitinka Reglamento (</w:t>
            </w:r>
            <w:r>
              <w:rPr>
                <w:rFonts w:eastAsia="Calibri"/>
                <w:color w:val="000000"/>
                <w:szCs w:val="24"/>
              </w:rPr>
              <w:t>ES) Nr. 651/2014</w:t>
            </w:r>
            <w:r>
              <w:rPr>
                <w:color w:val="000000"/>
                <w:szCs w:val="24"/>
              </w:rPr>
              <w:t xml:space="preserve"> 4 straipsnio 2 dalies  nuostatas?</w:t>
            </w:r>
          </w:p>
        </w:tc>
        <w:tc>
          <w:tcPr>
            <w:tcW w:w="1134" w:type="dxa"/>
          </w:tcPr>
          <w:p w14:paraId="665A7A88" w14:textId="77777777" w:rsidR="00203713" w:rsidRDefault="00652E26">
            <w:pPr>
              <w:rPr>
                <w:szCs w:val="24"/>
                <w:lang w:eastAsia="lt-LT"/>
              </w:rPr>
            </w:pPr>
            <w:r>
              <w:rPr>
                <w:szCs w:val="24"/>
                <w:lang w:eastAsia="lt-LT"/>
              </w:rPr>
              <w:t>□ Taip</w:t>
            </w:r>
          </w:p>
        </w:tc>
        <w:tc>
          <w:tcPr>
            <w:tcW w:w="1134" w:type="dxa"/>
          </w:tcPr>
          <w:p w14:paraId="381B9C15" w14:textId="77777777" w:rsidR="00203713" w:rsidRDefault="00652E26">
            <w:pPr>
              <w:jc w:val="both"/>
              <w:rPr>
                <w:color w:val="000000"/>
                <w:szCs w:val="24"/>
                <w:lang w:eastAsia="lt-LT"/>
              </w:rPr>
            </w:pPr>
            <w:r>
              <w:rPr>
                <w:color w:val="000000"/>
                <w:szCs w:val="24"/>
                <w:lang w:eastAsia="lt-LT"/>
              </w:rPr>
              <w:t xml:space="preserve">□ Ne </w:t>
            </w:r>
          </w:p>
        </w:tc>
        <w:tc>
          <w:tcPr>
            <w:tcW w:w="4111" w:type="dxa"/>
          </w:tcPr>
          <w:p w14:paraId="163FA1F4" w14:textId="77777777" w:rsidR="00203713" w:rsidRDefault="00203713">
            <w:pPr>
              <w:jc w:val="both"/>
              <w:rPr>
                <w:color w:val="000000"/>
                <w:szCs w:val="24"/>
                <w:lang w:eastAsia="lt-LT"/>
              </w:rPr>
            </w:pPr>
          </w:p>
        </w:tc>
      </w:tr>
      <w:tr w:rsidR="00203713" w14:paraId="0A4C7D05" w14:textId="77777777">
        <w:tc>
          <w:tcPr>
            <w:tcW w:w="988" w:type="dxa"/>
            <w:shd w:val="clear" w:color="auto" w:fill="auto"/>
          </w:tcPr>
          <w:p w14:paraId="61033DFA" w14:textId="77777777" w:rsidR="00203713" w:rsidRDefault="00652E26">
            <w:r>
              <w:t>3.8.</w:t>
            </w:r>
          </w:p>
        </w:tc>
        <w:tc>
          <w:tcPr>
            <w:tcW w:w="7229" w:type="dxa"/>
            <w:shd w:val="clear" w:color="auto" w:fill="auto"/>
          </w:tcPr>
          <w:p w14:paraId="546D8B31" w14:textId="77777777" w:rsidR="00203713" w:rsidRDefault="00652E26">
            <w:pPr>
              <w:jc w:val="both"/>
            </w:pPr>
            <w:r>
              <w:t>Ar yra pagrįstas valstybės pagalbos skatinamasis poveikis pagal Reglamento 6 straipsnio 2 dalį? (jei taikoma)</w:t>
            </w:r>
          </w:p>
        </w:tc>
        <w:tc>
          <w:tcPr>
            <w:tcW w:w="1134" w:type="dxa"/>
          </w:tcPr>
          <w:p w14:paraId="0981BBCF" w14:textId="77777777" w:rsidR="00203713" w:rsidRDefault="00652E26">
            <w:r>
              <w:t>□ Taip</w:t>
            </w:r>
          </w:p>
        </w:tc>
        <w:tc>
          <w:tcPr>
            <w:tcW w:w="1134" w:type="dxa"/>
          </w:tcPr>
          <w:p w14:paraId="510EA1FB" w14:textId="77777777" w:rsidR="00203713" w:rsidRDefault="00652E26">
            <w:r>
              <w:t>□ Ne</w:t>
            </w:r>
          </w:p>
        </w:tc>
        <w:tc>
          <w:tcPr>
            <w:tcW w:w="4111" w:type="dxa"/>
          </w:tcPr>
          <w:p w14:paraId="3968F359" w14:textId="77777777" w:rsidR="00203713" w:rsidRDefault="00203713"/>
        </w:tc>
      </w:tr>
      <w:tr w:rsidR="00203713" w14:paraId="484CF797" w14:textId="77777777">
        <w:tc>
          <w:tcPr>
            <w:tcW w:w="988" w:type="dxa"/>
            <w:shd w:val="clear" w:color="auto" w:fill="auto"/>
          </w:tcPr>
          <w:p w14:paraId="3364DA92" w14:textId="77777777" w:rsidR="00203713" w:rsidRDefault="00652E26">
            <w:pPr>
              <w:ind w:right="-465"/>
              <w:rPr>
                <w:szCs w:val="24"/>
                <w:lang w:eastAsia="lt-LT"/>
              </w:rPr>
            </w:pPr>
            <w:r>
              <w:rPr>
                <w:szCs w:val="24"/>
                <w:lang w:eastAsia="lt-LT"/>
              </w:rPr>
              <w:t>3.9.</w:t>
            </w:r>
          </w:p>
        </w:tc>
        <w:tc>
          <w:tcPr>
            <w:tcW w:w="7229" w:type="dxa"/>
            <w:shd w:val="clear" w:color="auto" w:fill="auto"/>
          </w:tcPr>
          <w:p w14:paraId="3F21DDE5" w14:textId="77777777" w:rsidR="00203713" w:rsidRDefault="00652E26">
            <w:pPr>
              <w:jc w:val="both"/>
              <w:rPr>
                <w:rFonts w:eastAsia="Calibri"/>
                <w:bCs/>
                <w:color w:val="000000"/>
                <w:szCs w:val="24"/>
              </w:rPr>
            </w:pPr>
            <w:r>
              <w:rPr>
                <w:rFonts w:eastAsia="Calibri"/>
                <w:bCs/>
                <w:color w:val="000000"/>
                <w:szCs w:val="24"/>
              </w:rPr>
              <w:t>Ar yra laikomasi valstybės pagalbos sumavimo reikalavimų, nustatytų Reglamento (</w:t>
            </w:r>
            <w:r>
              <w:rPr>
                <w:rFonts w:eastAsia="Calibri"/>
                <w:color w:val="000000"/>
                <w:szCs w:val="24"/>
              </w:rPr>
              <w:t xml:space="preserve">ES) Nr. 651/2014 </w:t>
            </w:r>
            <w:r>
              <w:rPr>
                <w:rFonts w:eastAsia="Calibri"/>
                <w:bCs/>
                <w:color w:val="000000"/>
                <w:szCs w:val="24"/>
              </w:rPr>
              <w:t>8 straipsnyje?</w:t>
            </w:r>
          </w:p>
        </w:tc>
        <w:tc>
          <w:tcPr>
            <w:tcW w:w="1134" w:type="dxa"/>
          </w:tcPr>
          <w:p w14:paraId="114A5F47" w14:textId="77777777" w:rsidR="00203713" w:rsidRDefault="00652E26">
            <w:pPr>
              <w:rPr>
                <w:szCs w:val="24"/>
              </w:rPr>
            </w:pPr>
            <w:r>
              <w:rPr>
                <w:szCs w:val="24"/>
                <w:lang w:eastAsia="lt-LT"/>
              </w:rPr>
              <w:t>□ Taip</w:t>
            </w:r>
          </w:p>
        </w:tc>
        <w:tc>
          <w:tcPr>
            <w:tcW w:w="1134" w:type="dxa"/>
          </w:tcPr>
          <w:p w14:paraId="6D35EC66" w14:textId="77777777" w:rsidR="00203713" w:rsidRDefault="00652E26">
            <w:pPr>
              <w:jc w:val="both"/>
              <w:rPr>
                <w:color w:val="000000"/>
                <w:szCs w:val="24"/>
                <w:lang w:eastAsia="lt-LT"/>
              </w:rPr>
            </w:pPr>
            <w:r>
              <w:rPr>
                <w:color w:val="000000"/>
                <w:szCs w:val="24"/>
                <w:lang w:eastAsia="lt-LT"/>
              </w:rPr>
              <w:t xml:space="preserve">□ Ne </w:t>
            </w:r>
          </w:p>
        </w:tc>
        <w:tc>
          <w:tcPr>
            <w:tcW w:w="4111" w:type="dxa"/>
          </w:tcPr>
          <w:p w14:paraId="48BAFB71" w14:textId="77777777" w:rsidR="00203713" w:rsidRDefault="00203713">
            <w:pPr>
              <w:jc w:val="both"/>
              <w:rPr>
                <w:color w:val="000000"/>
                <w:szCs w:val="24"/>
                <w:lang w:eastAsia="lt-LT"/>
              </w:rPr>
            </w:pPr>
          </w:p>
        </w:tc>
      </w:tr>
      <w:tr w:rsidR="00203713" w14:paraId="1B48DB54" w14:textId="77777777">
        <w:tc>
          <w:tcPr>
            <w:tcW w:w="14596" w:type="dxa"/>
            <w:gridSpan w:val="5"/>
            <w:tcBorders>
              <w:top w:val="single" w:sz="4" w:space="0" w:color="auto"/>
              <w:left w:val="single" w:sz="4" w:space="0" w:color="auto"/>
              <w:bottom w:val="single" w:sz="4" w:space="0" w:color="auto"/>
              <w:right w:val="single" w:sz="4" w:space="0" w:color="auto"/>
            </w:tcBorders>
          </w:tcPr>
          <w:p w14:paraId="4BC33804" w14:textId="77777777" w:rsidR="00203713" w:rsidRDefault="00652E26">
            <w:pPr>
              <w:jc w:val="both"/>
              <w:rPr>
                <w:i/>
                <w:color w:val="000000"/>
                <w:szCs w:val="24"/>
                <w:lang w:eastAsia="lt-LT"/>
              </w:rPr>
            </w:pPr>
            <w:r>
              <w:rPr>
                <w:i/>
                <w:color w:val="000000"/>
                <w:szCs w:val="24"/>
                <w:lang w:eastAsia="lt-LT"/>
              </w:rPr>
              <w:t>Taikoma, jei valstybės pagalba teikiama pagal Reglamento 25 straipsnį</w:t>
            </w:r>
          </w:p>
        </w:tc>
      </w:tr>
      <w:tr w:rsidR="00203713" w14:paraId="406B73A0" w14:textId="77777777">
        <w:tc>
          <w:tcPr>
            <w:tcW w:w="988" w:type="dxa"/>
            <w:tcBorders>
              <w:top w:val="single" w:sz="4" w:space="0" w:color="auto"/>
              <w:left w:val="single" w:sz="4" w:space="0" w:color="auto"/>
              <w:bottom w:val="single" w:sz="4" w:space="0" w:color="auto"/>
              <w:right w:val="single" w:sz="4" w:space="0" w:color="auto"/>
            </w:tcBorders>
          </w:tcPr>
          <w:p w14:paraId="5512F23E" w14:textId="77777777" w:rsidR="00203713" w:rsidRDefault="00652E26">
            <w:pPr>
              <w:ind w:right="-465"/>
              <w:rPr>
                <w:szCs w:val="24"/>
                <w:lang w:eastAsia="lt-LT"/>
              </w:rPr>
            </w:pPr>
            <w:r>
              <w:rPr>
                <w:szCs w:val="24"/>
                <w:lang w:eastAsia="lt-LT"/>
              </w:rPr>
              <w:t>3.</w:t>
            </w:r>
            <w:r>
              <w:rPr>
                <w:szCs w:val="24"/>
                <w:lang w:val="en-GB" w:eastAsia="lt-LT"/>
              </w:rPr>
              <w:t>10</w:t>
            </w:r>
            <w:r>
              <w:rPr>
                <w:szCs w:val="24"/>
                <w:lang w:eastAsia="lt-LT"/>
              </w:rPr>
              <w:t>.</w:t>
            </w:r>
          </w:p>
        </w:tc>
        <w:tc>
          <w:tcPr>
            <w:tcW w:w="7229" w:type="dxa"/>
            <w:tcBorders>
              <w:top w:val="single" w:sz="4" w:space="0" w:color="auto"/>
              <w:left w:val="single" w:sz="4" w:space="0" w:color="auto"/>
              <w:bottom w:val="single" w:sz="4" w:space="0" w:color="auto"/>
              <w:right w:val="single" w:sz="4" w:space="0" w:color="auto"/>
            </w:tcBorders>
          </w:tcPr>
          <w:p w14:paraId="52E40E5D" w14:textId="77777777" w:rsidR="00203713" w:rsidRDefault="00652E26">
            <w:pPr>
              <w:jc w:val="both"/>
              <w:rPr>
                <w:bCs/>
                <w:color w:val="000000"/>
                <w:szCs w:val="24"/>
              </w:rPr>
            </w:pPr>
            <w:r>
              <w:rPr>
                <w:bCs/>
                <w:color w:val="000000"/>
                <w:szCs w:val="24"/>
              </w:rPr>
              <w:t>Ar teikiama valstybės pagalba atitinka Reglamento 25 straipsnio 2 dalies a, b ir (ar) c punktus?</w:t>
            </w:r>
          </w:p>
        </w:tc>
        <w:tc>
          <w:tcPr>
            <w:tcW w:w="1134" w:type="dxa"/>
            <w:tcBorders>
              <w:top w:val="single" w:sz="4" w:space="0" w:color="auto"/>
              <w:left w:val="single" w:sz="4" w:space="0" w:color="auto"/>
              <w:bottom w:val="single" w:sz="4" w:space="0" w:color="auto"/>
              <w:right w:val="single" w:sz="4" w:space="0" w:color="auto"/>
            </w:tcBorders>
          </w:tcPr>
          <w:p w14:paraId="1207D776" w14:textId="77777777" w:rsidR="00203713" w:rsidRDefault="00652E26">
            <w:pPr>
              <w:jc w:val="both"/>
              <w:rPr>
                <w:color w:val="000000"/>
                <w:szCs w:val="24"/>
              </w:rPr>
            </w:pPr>
            <w:r>
              <w:rPr>
                <w:color w:val="000000"/>
                <w:szCs w:val="24"/>
              </w:rPr>
              <w:t xml:space="preserve">□ Taip </w:t>
            </w:r>
          </w:p>
        </w:tc>
        <w:tc>
          <w:tcPr>
            <w:tcW w:w="1134" w:type="dxa"/>
            <w:tcBorders>
              <w:top w:val="single" w:sz="4" w:space="0" w:color="auto"/>
              <w:left w:val="single" w:sz="4" w:space="0" w:color="auto"/>
              <w:bottom w:val="single" w:sz="4" w:space="0" w:color="auto"/>
              <w:right w:val="single" w:sz="4" w:space="0" w:color="auto"/>
            </w:tcBorders>
          </w:tcPr>
          <w:p w14:paraId="51E17CE5" w14:textId="77777777" w:rsidR="00203713" w:rsidRDefault="00652E26">
            <w:pPr>
              <w:jc w:val="both"/>
              <w:rPr>
                <w:color w:val="000000"/>
                <w:szCs w:val="24"/>
              </w:rPr>
            </w:pPr>
            <w:r>
              <w:rPr>
                <w:color w:val="000000"/>
                <w:szCs w:val="24"/>
              </w:rPr>
              <w:t xml:space="preserve">□ Ne </w:t>
            </w:r>
          </w:p>
        </w:tc>
        <w:tc>
          <w:tcPr>
            <w:tcW w:w="4111" w:type="dxa"/>
            <w:tcBorders>
              <w:top w:val="single" w:sz="4" w:space="0" w:color="auto"/>
              <w:left w:val="single" w:sz="4" w:space="0" w:color="auto"/>
              <w:bottom w:val="single" w:sz="4" w:space="0" w:color="auto"/>
              <w:right w:val="single" w:sz="4" w:space="0" w:color="auto"/>
            </w:tcBorders>
          </w:tcPr>
          <w:p w14:paraId="52812B6A" w14:textId="77777777" w:rsidR="00203713" w:rsidRDefault="00203713">
            <w:pPr>
              <w:jc w:val="both"/>
              <w:rPr>
                <w:color w:val="000000"/>
                <w:szCs w:val="24"/>
                <w:lang w:eastAsia="lt-LT"/>
              </w:rPr>
            </w:pPr>
          </w:p>
        </w:tc>
      </w:tr>
      <w:tr w:rsidR="00203713" w14:paraId="5B53C62F" w14:textId="77777777">
        <w:tc>
          <w:tcPr>
            <w:tcW w:w="988" w:type="dxa"/>
            <w:tcBorders>
              <w:top w:val="single" w:sz="4" w:space="0" w:color="auto"/>
              <w:left w:val="single" w:sz="4" w:space="0" w:color="auto"/>
              <w:bottom w:val="single" w:sz="4" w:space="0" w:color="auto"/>
              <w:right w:val="single" w:sz="4" w:space="0" w:color="auto"/>
            </w:tcBorders>
          </w:tcPr>
          <w:p w14:paraId="753F8D19" w14:textId="77777777" w:rsidR="00203713" w:rsidRDefault="00652E26">
            <w:pPr>
              <w:ind w:right="-465"/>
              <w:rPr>
                <w:szCs w:val="24"/>
                <w:lang w:eastAsia="lt-LT"/>
              </w:rPr>
            </w:pPr>
            <w:r>
              <w:rPr>
                <w:szCs w:val="24"/>
                <w:lang w:eastAsia="lt-LT"/>
              </w:rPr>
              <w:t>3.11.</w:t>
            </w:r>
          </w:p>
        </w:tc>
        <w:tc>
          <w:tcPr>
            <w:tcW w:w="7229" w:type="dxa"/>
            <w:tcBorders>
              <w:top w:val="single" w:sz="4" w:space="0" w:color="auto"/>
              <w:left w:val="single" w:sz="4" w:space="0" w:color="auto"/>
              <w:bottom w:val="single" w:sz="4" w:space="0" w:color="auto"/>
              <w:right w:val="single" w:sz="4" w:space="0" w:color="auto"/>
            </w:tcBorders>
          </w:tcPr>
          <w:p w14:paraId="2214FF54" w14:textId="77777777" w:rsidR="00203713" w:rsidRDefault="00652E26">
            <w:pPr>
              <w:jc w:val="both"/>
              <w:rPr>
                <w:bCs/>
                <w:color w:val="000000"/>
                <w:szCs w:val="24"/>
              </w:rPr>
            </w:pPr>
            <w:r>
              <w:rPr>
                <w:bCs/>
                <w:color w:val="000000"/>
                <w:szCs w:val="24"/>
              </w:rPr>
              <w:t>Ar teikiama valstybės pagalba tinkamoms finansuoti išlaidoms, nurodytoms Reglamento 25 straipsnio 3 dalyje (išskyrus c papunktyje nurodytas išlaidas)?</w:t>
            </w:r>
          </w:p>
        </w:tc>
        <w:tc>
          <w:tcPr>
            <w:tcW w:w="1134" w:type="dxa"/>
            <w:tcBorders>
              <w:top w:val="single" w:sz="4" w:space="0" w:color="auto"/>
              <w:left w:val="single" w:sz="4" w:space="0" w:color="auto"/>
              <w:bottom w:val="single" w:sz="4" w:space="0" w:color="auto"/>
              <w:right w:val="single" w:sz="4" w:space="0" w:color="auto"/>
            </w:tcBorders>
          </w:tcPr>
          <w:p w14:paraId="1A940E1D" w14:textId="77777777" w:rsidR="00203713" w:rsidRDefault="00652E26">
            <w:pPr>
              <w:jc w:val="both"/>
              <w:rPr>
                <w:color w:val="000000"/>
                <w:szCs w:val="24"/>
              </w:rPr>
            </w:pPr>
            <w:r>
              <w:rPr>
                <w:color w:val="000000"/>
                <w:szCs w:val="24"/>
              </w:rPr>
              <w:t xml:space="preserve">□ Taip </w:t>
            </w:r>
          </w:p>
        </w:tc>
        <w:tc>
          <w:tcPr>
            <w:tcW w:w="1134" w:type="dxa"/>
            <w:tcBorders>
              <w:top w:val="single" w:sz="4" w:space="0" w:color="auto"/>
              <w:left w:val="single" w:sz="4" w:space="0" w:color="auto"/>
              <w:bottom w:val="single" w:sz="4" w:space="0" w:color="auto"/>
              <w:right w:val="single" w:sz="4" w:space="0" w:color="auto"/>
            </w:tcBorders>
          </w:tcPr>
          <w:p w14:paraId="3CEE24C9" w14:textId="77777777" w:rsidR="00203713" w:rsidRDefault="00652E26">
            <w:pPr>
              <w:jc w:val="both"/>
              <w:rPr>
                <w:color w:val="000000"/>
                <w:szCs w:val="24"/>
              </w:rPr>
            </w:pPr>
            <w:r>
              <w:rPr>
                <w:color w:val="000000"/>
                <w:szCs w:val="24"/>
              </w:rPr>
              <w:t xml:space="preserve">□ Ne </w:t>
            </w:r>
          </w:p>
        </w:tc>
        <w:tc>
          <w:tcPr>
            <w:tcW w:w="4111" w:type="dxa"/>
            <w:tcBorders>
              <w:top w:val="single" w:sz="4" w:space="0" w:color="auto"/>
              <w:left w:val="single" w:sz="4" w:space="0" w:color="auto"/>
              <w:bottom w:val="single" w:sz="4" w:space="0" w:color="auto"/>
              <w:right w:val="single" w:sz="4" w:space="0" w:color="auto"/>
            </w:tcBorders>
          </w:tcPr>
          <w:p w14:paraId="1705F9FB" w14:textId="77777777" w:rsidR="00203713" w:rsidRDefault="00203713">
            <w:pPr>
              <w:jc w:val="both"/>
              <w:rPr>
                <w:color w:val="000000"/>
                <w:szCs w:val="24"/>
                <w:lang w:eastAsia="lt-LT"/>
              </w:rPr>
            </w:pPr>
          </w:p>
        </w:tc>
      </w:tr>
      <w:tr w:rsidR="00203713" w14:paraId="61FEA6A5" w14:textId="77777777">
        <w:tc>
          <w:tcPr>
            <w:tcW w:w="988" w:type="dxa"/>
            <w:tcBorders>
              <w:top w:val="single" w:sz="4" w:space="0" w:color="auto"/>
              <w:left w:val="single" w:sz="4" w:space="0" w:color="auto"/>
              <w:bottom w:val="single" w:sz="4" w:space="0" w:color="auto"/>
              <w:right w:val="single" w:sz="4" w:space="0" w:color="auto"/>
            </w:tcBorders>
          </w:tcPr>
          <w:p w14:paraId="37E6D529" w14:textId="77777777" w:rsidR="00203713" w:rsidRDefault="00652E26">
            <w:pPr>
              <w:ind w:right="-465"/>
              <w:rPr>
                <w:szCs w:val="24"/>
                <w:lang w:eastAsia="lt-LT"/>
              </w:rPr>
            </w:pPr>
            <w:r>
              <w:rPr>
                <w:szCs w:val="24"/>
                <w:lang w:eastAsia="lt-LT"/>
              </w:rPr>
              <w:t>3.12.</w:t>
            </w:r>
          </w:p>
        </w:tc>
        <w:tc>
          <w:tcPr>
            <w:tcW w:w="7229" w:type="dxa"/>
            <w:tcBorders>
              <w:top w:val="single" w:sz="4" w:space="0" w:color="auto"/>
              <w:left w:val="single" w:sz="4" w:space="0" w:color="auto"/>
              <w:bottom w:val="single" w:sz="4" w:space="0" w:color="auto"/>
              <w:right w:val="single" w:sz="4" w:space="0" w:color="auto"/>
            </w:tcBorders>
          </w:tcPr>
          <w:p w14:paraId="2D8C68CD" w14:textId="77777777" w:rsidR="00203713" w:rsidRDefault="00652E26">
            <w:pPr>
              <w:jc w:val="both"/>
              <w:rPr>
                <w:szCs w:val="24"/>
                <w:lang w:eastAsia="lt-LT"/>
              </w:rPr>
            </w:pPr>
            <w:r>
              <w:rPr>
                <w:szCs w:val="24"/>
              </w:rPr>
              <w:t>Ar valstybės pagalbos intensyvumas atitinka Reglamento 25 straipsnio 5 dalies a, b ir c punktų nuostatas?</w:t>
            </w:r>
          </w:p>
        </w:tc>
        <w:tc>
          <w:tcPr>
            <w:tcW w:w="1134" w:type="dxa"/>
            <w:tcBorders>
              <w:top w:val="single" w:sz="4" w:space="0" w:color="auto"/>
              <w:left w:val="single" w:sz="4" w:space="0" w:color="auto"/>
              <w:bottom w:val="single" w:sz="4" w:space="0" w:color="auto"/>
              <w:right w:val="single" w:sz="4" w:space="0" w:color="auto"/>
            </w:tcBorders>
          </w:tcPr>
          <w:p w14:paraId="7E9D5151" w14:textId="77777777" w:rsidR="00203713" w:rsidRDefault="00652E26">
            <w:pPr>
              <w:jc w:val="both"/>
              <w:rPr>
                <w:szCs w:val="24"/>
                <w:lang w:eastAsia="lt-LT"/>
              </w:rPr>
            </w:pPr>
            <w:r>
              <w:rPr>
                <w:szCs w:val="24"/>
                <w:lang w:eastAsia="lt-LT"/>
              </w:rPr>
              <w:t>□ Taip</w:t>
            </w:r>
          </w:p>
        </w:tc>
        <w:tc>
          <w:tcPr>
            <w:tcW w:w="1134" w:type="dxa"/>
            <w:tcBorders>
              <w:top w:val="single" w:sz="4" w:space="0" w:color="auto"/>
              <w:left w:val="single" w:sz="4" w:space="0" w:color="auto"/>
              <w:bottom w:val="single" w:sz="4" w:space="0" w:color="auto"/>
              <w:right w:val="single" w:sz="4" w:space="0" w:color="auto"/>
            </w:tcBorders>
          </w:tcPr>
          <w:p w14:paraId="74459040" w14:textId="77777777" w:rsidR="00203713" w:rsidRDefault="00652E26">
            <w:pPr>
              <w:ind w:hanging="5"/>
              <w:jc w:val="both"/>
              <w:rPr>
                <w:szCs w:val="24"/>
                <w:lang w:eastAsia="lt-LT"/>
              </w:rPr>
            </w:pPr>
            <w:r>
              <w:rPr>
                <w:szCs w:val="24"/>
                <w:lang w:eastAsia="lt-LT"/>
              </w:rPr>
              <w:t>□ Ne</w:t>
            </w:r>
          </w:p>
        </w:tc>
        <w:tc>
          <w:tcPr>
            <w:tcW w:w="4111" w:type="dxa"/>
            <w:tcBorders>
              <w:top w:val="single" w:sz="4" w:space="0" w:color="auto"/>
              <w:left w:val="single" w:sz="4" w:space="0" w:color="auto"/>
              <w:bottom w:val="single" w:sz="4" w:space="0" w:color="auto"/>
              <w:right w:val="single" w:sz="4" w:space="0" w:color="auto"/>
            </w:tcBorders>
          </w:tcPr>
          <w:p w14:paraId="2BBBE2F5" w14:textId="77777777" w:rsidR="00203713" w:rsidRDefault="00203713">
            <w:pPr>
              <w:jc w:val="both"/>
              <w:rPr>
                <w:color w:val="000000"/>
                <w:szCs w:val="24"/>
                <w:lang w:eastAsia="lt-LT"/>
              </w:rPr>
            </w:pPr>
          </w:p>
        </w:tc>
      </w:tr>
      <w:tr w:rsidR="00203713" w14:paraId="064477F7" w14:textId="77777777">
        <w:tc>
          <w:tcPr>
            <w:tcW w:w="988" w:type="dxa"/>
            <w:tcBorders>
              <w:top w:val="single" w:sz="4" w:space="0" w:color="auto"/>
              <w:left w:val="single" w:sz="4" w:space="0" w:color="auto"/>
              <w:bottom w:val="single" w:sz="4" w:space="0" w:color="auto"/>
              <w:right w:val="single" w:sz="4" w:space="0" w:color="auto"/>
            </w:tcBorders>
          </w:tcPr>
          <w:p w14:paraId="014BF963" w14:textId="77777777" w:rsidR="00203713" w:rsidRDefault="00652E26">
            <w:pPr>
              <w:ind w:right="-465"/>
              <w:rPr>
                <w:szCs w:val="24"/>
                <w:lang w:eastAsia="lt-LT"/>
              </w:rPr>
            </w:pPr>
            <w:r>
              <w:rPr>
                <w:szCs w:val="24"/>
                <w:lang w:eastAsia="lt-LT"/>
              </w:rPr>
              <w:t>3.13.</w:t>
            </w:r>
          </w:p>
        </w:tc>
        <w:tc>
          <w:tcPr>
            <w:tcW w:w="7229" w:type="dxa"/>
            <w:tcBorders>
              <w:top w:val="single" w:sz="4" w:space="0" w:color="auto"/>
              <w:left w:val="single" w:sz="4" w:space="0" w:color="auto"/>
              <w:bottom w:val="single" w:sz="4" w:space="0" w:color="auto"/>
              <w:right w:val="single" w:sz="4" w:space="0" w:color="auto"/>
            </w:tcBorders>
          </w:tcPr>
          <w:p w14:paraId="5AAAFE97" w14:textId="77777777" w:rsidR="00203713" w:rsidRDefault="00652E26">
            <w:pPr>
              <w:jc w:val="both"/>
              <w:rPr>
                <w:szCs w:val="24"/>
              </w:rPr>
            </w:pPr>
            <w:r>
              <w:rPr>
                <w:szCs w:val="24"/>
              </w:rPr>
              <w:t>Ar valstybės pagalbos intensyvumas atitinka Reglamento 25 straipsnio 6 dalies nuostatas? (jei taikoma)</w:t>
            </w:r>
          </w:p>
        </w:tc>
        <w:tc>
          <w:tcPr>
            <w:tcW w:w="1134" w:type="dxa"/>
            <w:tcBorders>
              <w:top w:val="single" w:sz="4" w:space="0" w:color="auto"/>
              <w:left w:val="single" w:sz="4" w:space="0" w:color="auto"/>
              <w:bottom w:val="single" w:sz="4" w:space="0" w:color="auto"/>
              <w:right w:val="single" w:sz="4" w:space="0" w:color="auto"/>
            </w:tcBorders>
          </w:tcPr>
          <w:p w14:paraId="6CF5C676" w14:textId="77777777" w:rsidR="00203713" w:rsidRDefault="00652E26">
            <w:pPr>
              <w:jc w:val="both"/>
              <w:rPr>
                <w:szCs w:val="24"/>
                <w:lang w:eastAsia="lt-LT"/>
              </w:rPr>
            </w:pPr>
            <w:r>
              <w:rPr>
                <w:szCs w:val="24"/>
                <w:lang w:eastAsia="lt-LT"/>
              </w:rPr>
              <w:t>□ Taip</w:t>
            </w:r>
          </w:p>
        </w:tc>
        <w:tc>
          <w:tcPr>
            <w:tcW w:w="1134" w:type="dxa"/>
            <w:tcBorders>
              <w:top w:val="single" w:sz="4" w:space="0" w:color="auto"/>
              <w:left w:val="single" w:sz="4" w:space="0" w:color="auto"/>
              <w:bottom w:val="single" w:sz="4" w:space="0" w:color="auto"/>
              <w:right w:val="single" w:sz="4" w:space="0" w:color="auto"/>
            </w:tcBorders>
          </w:tcPr>
          <w:p w14:paraId="2BCB9FD8" w14:textId="77777777" w:rsidR="00203713" w:rsidRDefault="00652E26">
            <w:pPr>
              <w:ind w:hanging="5"/>
              <w:jc w:val="both"/>
              <w:rPr>
                <w:szCs w:val="24"/>
                <w:lang w:eastAsia="lt-LT"/>
              </w:rPr>
            </w:pPr>
            <w:r>
              <w:rPr>
                <w:szCs w:val="24"/>
                <w:lang w:eastAsia="lt-LT"/>
              </w:rPr>
              <w:t>□ Ne</w:t>
            </w:r>
          </w:p>
        </w:tc>
        <w:tc>
          <w:tcPr>
            <w:tcW w:w="4111" w:type="dxa"/>
            <w:tcBorders>
              <w:top w:val="single" w:sz="4" w:space="0" w:color="auto"/>
              <w:left w:val="single" w:sz="4" w:space="0" w:color="auto"/>
              <w:bottom w:val="single" w:sz="4" w:space="0" w:color="auto"/>
              <w:right w:val="single" w:sz="4" w:space="0" w:color="auto"/>
            </w:tcBorders>
          </w:tcPr>
          <w:p w14:paraId="3DBFE86D" w14:textId="77777777" w:rsidR="00203713" w:rsidRDefault="00203713">
            <w:pPr>
              <w:jc w:val="both"/>
              <w:rPr>
                <w:color w:val="000000"/>
                <w:szCs w:val="24"/>
                <w:lang w:eastAsia="lt-LT"/>
              </w:rPr>
            </w:pPr>
          </w:p>
        </w:tc>
      </w:tr>
      <w:tr w:rsidR="00203713" w14:paraId="1E40E90C" w14:textId="77777777">
        <w:tc>
          <w:tcPr>
            <w:tcW w:w="14596" w:type="dxa"/>
            <w:gridSpan w:val="5"/>
            <w:shd w:val="clear" w:color="auto" w:fill="auto"/>
          </w:tcPr>
          <w:p w14:paraId="0BBAF475" w14:textId="77777777" w:rsidR="00203713" w:rsidRDefault="00652E26">
            <w:pPr>
              <w:jc w:val="both"/>
              <w:rPr>
                <w:i/>
                <w:szCs w:val="24"/>
                <w:lang w:eastAsia="lt-LT"/>
              </w:rPr>
            </w:pPr>
            <w:r>
              <w:rPr>
                <w:i/>
                <w:szCs w:val="24"/>
                <w:lang w:eastAsia="lt-LT"/>
              </w:rPr>
              <w:t>Taikoma, jei valstybės pagalba teikiama pagal Reglamento 25a straipsnį</w:t>
            </w:r>
          </w:p>
        </w:tc>
      </w:tr>
      <w:tr w:rsidR="00203713" w14:paraId="645AAA72" w14:textId="77777777">
        <w:tc>
          <w:tcPr>
            <w:tcW w:w="988" w:type="dxa"/>
          </w:tcPr>
          <w:p w14:paraId="3B394235" w14:textId="77777777" w:rsidR="00203713" w:rsidRDefault="00652E26">
            <w:pPr>
              <w:ind w:right="-465"/>
              <w:rPr>
                <w:szCs w:val="24"/>
                <w:lang w:eastAsia="lt-LT"/>
              </w:rPr>
            </w:pPr>
            <w:r>
              <w:rPr>
                <w:szCs w:val="24"/>
                <w:lang w:eastAsia="lt-LT"/>
              </w:rPr>
              <w:t>3.14.</w:t>
            </w:r>
          </w:p>
        </w:tc>
        <w:tc>
          <w:tcPr>
            <w:tcW w:w="7229" w:type="dxa"/>
            <w:shd w:val="clear" w:color="auto" w:fill="auto"/>
          </w:tcPr>
          <w:p w14:paraId="1EADC4B8" w14:textId="77777777" w:rsidR="00203713" w:rsidRDefault="00652E26">
            <w:pPr>
              <w:jc w:val="both"/>
              <w:rPr>
                <w:color w:val="000000"/>
                <w:szCs w:val="24"/>
                <w:lang w:eastAsia="lt-LT"/>
              </w:rPr>
            </w:pPr>
            <w:r>
              <w:rPr>
                <w:color w:val="000000"/>
                <w:szCs w:val="24"/>
                <w:lang w:eastAsia="lt-LT"/>
              </w:rPr>
              <w:t>Ar teikiama valstybės pagalba atitinka Reglamento (ES) Nr. 651/2014 25a straipsnio 1 dalies nuostatas?</w:t>
            </w:r>
          </w:p>
        </w:tc>
        <w:tc>
          <w:tcPr>
            <w:tcW w:w="1134" w:type="dxa"/>
          </w:tcPr>
          <w:p w14:paraId="0B609C0A" w14:textId="77777777" w:rsidR="00203713" w:rsidRDefault="00652E26">
            <w:pPr>
              <w:rPr>
                <w:szCs w:val="24"/>
                <w:lang w:eastAsia="lt-LT"/>
              </w:rPr>
            </w:pPr>
            <w:r>
              <w:rPr>
                <w:szCs w:val="24"/>
                <w:lang w:eastAsia="lt-LT"/>
              </w:rPr>
              <w:t>□ Taip</w:t>
            </w:r>
          </w:p>
        </w:tc>
        <w:tc>
          <w:tcPr>
            <w:tcW w:w="1134" w:type="dxa"/>
          </w:tcPr>
          <w:p w14:paraId="144EF344" w14:textId="77777777" w:rsidR="00203713" w:rsidRDefault="00652E26">
            <w:pPr>
              <w:jc w:val="both"/>
              <w:rPr>
                <w:color w:val="000000"/>
                <w:szCs w:val="24"/>
                <w:lang w:eastAsia="lt-LT"/>
              </w:rPr>
            </w:pPr>
            <w:r>
              <w:rPr>
                <w:color w:val="000000"/>
                <w:szCs w:val="24"/>
                <w:lang w:eastAsia="lt-LT"/>
              </w:rPr>
              <w:t xml:space="preserve">□ Ne </w:t>
            </w:r>
          </w:p>
        </w:tc>
        <w:tc>
          <w:tcPr>
            <w:tcW w:w="4111" w:type="dxa"/>
          </w:tcPr>
          <w:p w14:paraId="33D7440E" w14:textId="77777777" w:rsidR="00203713" w:rsidRDefault="00203713">
            <w:pPr>
              <w:jc w:val="both"/>
              <w:rPr>
                <w:color w:val="000000"/>
                <w:szCs w:val="24"/>
                <w:lang w:eastAsia="lt-LT"/>
              </w:rPr>
            </w:pPr>
          </w:p>
        </w:tc>
      </w:tr>
      <w:tr w:rsidR="00203713" w14:paraId="3C84968A" w14:textId="77777777">
        <w:tc>
          <w:tcPr>
            <w:tcW w:w="988" w:type="dxa"/>
          </w:tcPr>
          <w:p w14:paraId="0549BDB2" w14:textId="77777777" w:rsidR="00203713" w:rsidRDefault="00652E26">
            <w:pPr>
              <w:ind w:right="-465"/>
              <w:rPr>
                <w:szCs w:val="24"/>
                <w:lang w:eastAsia="lt-LT"/>
              </w:rPr>
            </w:pPr>
            <w:r>
              <w:rPr>
                <w:szCs w:val="24"/>
                <w:lang w:eastAsia="lt-LT"/>
              </w:rPr>
              <w:t>3.15.</w:t>
            </w:r>
          </w:p>
        </w:tc>
        <w:tc>
          <w:tcPr>
            <w:tcW w:w="7229" w:type="dxa"/>
            <w:shd w:val="clear" w:color="auto" w:fill="auto"/>
          </w:tcPr>
          <w:p w14:paraId="78FF06D0" w14:textId="77777777" w:rsidR="00203713" w:rsidRDefault="00652E26">
            <w:pPr>
              <w:jc w:val="both"/>
              <w:rPr>
                <w:color w:val="000000"/>
                <w:szCs w:val="24"/>
                <w:lang w:eastAsia="lt-LT"/>
              </w:rPr>
            </w:pPr>
            <w:r>
              <w:rPr>
                <w:color w:val="000000"/>
                <w:szCs w:val="24"/>
                <w:lang w:eastAsia="lt-LT"/>
              </w:rPr>
              <w:t>Ar teikiama valstybės pagalba atitinka Reglamento (ES) Nr. 651/2014 25a straipsnio 2 dalies nuostatas?</w:t>
            </w:r>
          </w:p>
        </w:tc>
        <w:tc>
          <w:tcPr>
            <w:tcW w:w="1134" w:type="dxa"/>
          </w:tcPr>
          <w:p w14:paraId="6AB55FC2" w14:textId="77777777" w:rsidR="00203713" w:rsidRDefault="00652E26">
            <w:pPr>
              <w:rPr>
                <w:szCs w:val="24"/>
                <w:lang w:eastAsia="lt-LT"/>
              </w:rPr>
            </w:pPr>
            <w:r>
              <w:rPr>
                <w:szCs w:val="24"/>
                <w:lang w:eastAsia="lt-LT"/>
              </w:rPr>
              <w:t>□ Taip</w:t>
            </w:r>
          </w:p>
        </w:tc>
        <w:tc>
          <w:tcPr>
            <w:tcW w:w="1134" w:type="dxa"/>
          </w:tcPr>
          <w:p w14:paraId="4B277B9A" w14:textId="77777777" w:rsidR="00203713" w:rsidRDefault="00652E26">
            <w:pPr>
              <w:jc w:val="both"/>
              <w:rPr>
                <w:color w:val="000000"/>
                <w:szCs w:val="24"/>
                <w:lang w:eastAsia="lt-LT"/>
              </w:rPr>
            </w:pPr>
            <w:r>
              <w:rPr>
                <w:color w:val="000000"/>
                <w:szCs w:val="24"/>
                <w:lang w:eastAsia="lt-LT"/>
              </w:rPr>
              <w:t xml:space="preserve">□ Ne </w:t>
            </w:r>
          </w:p>
        </w:tc>
        <w:tc>
          <w:tcPr>
            <w:tcW w:w="4111" w:type="dxa"/>
          </w:tcPr>
          <w:p w14:paraId="44BDB2E3" w14:textId="77777777" w:rsidR="00203713" w:rsidRDefault="00203713">
            <w:pPr>
              <w:jc w:val="both"/>
              <w:rPr>
                <w:color w:val="000000"/>
                <w:szCs w:val="24"/>
                <w:lang w:eastAsia="lt-LT"/>
              </w:rPr>
            </w:pPr>
          </w:p>
        </w:tc>
      </w:tr>
      <w:tr w:rsidR="00203713" w14:paraId="15706C37" w14:textId="77777777">
        <w:tc>
          <w:tcPr>
            <w:tcW w:w="988" w:type="dxa"/>
          </w:tcPr>
          <w:p w14:paraId="45901170" w14:textId="77777777" w:rsidR="00203713" w:rsidRDefault="00652E26">
            <w:pPr>
              <w:ind w:right="-465"/>
              <w:rPr>
                <w:szCs w:val="24"/>
                <w:lang w:eastAsia="lt-LT"/>
              </w:rPr>
            </w:pPr>
            <w:r>
              <w:rPr>
                <w:szCs w:val="24"/>
                <w:lang w:eastAsia="lt-LT"/>
              </w:rPr>
              <w:t>3.16.</w:t>
            </w:r>
          </w:p>
        </w:tc>
        <w:tc>
          <w:tcPr>
            <w:tcW w:w="7229" w:type="dxa"/>
            <w:shd w:val="clear" w:color="auto" w:fill="auto"/>
          </w:tcPr>
          <w:p w14:paraId="42F9BF58" w14:textId="77777777" w:rsidR="00203713" w:rsidRDefault="00652E26">
            <w:pPr>
              <w:jc w:val="both"/>
              <w:rPr>
                <w:color w:val="000000"/>
                <w:szCs w:val="24"/>
                <w:lang w:eastAsia="lt-LT"/>
              </w:rPr>
            </w:pPr>
            <w:r>
              <w:rPr>
                <w:color w:val="000000"/>
                <w:szCs w:val="24"/>
                <w:lang w:eastAsia="lt-LT"/>
              </w:rPr>
              <w:t>Ar teikiama valstybės pagalba atitinka Reglamento (ES) Nr. 651/2014 25a straipsnio 3 dalies nuostatas?</w:t>
            </w:r>
          </w:p>
        </w:tc>
        <w:tc>
          <w:tcPr>
            <w:tcW w:w="1134" w:type="dxa"/>
          </w:tcPr>
          <w:p w14:paraId="022E5BA7" w14:textId="77777777" w:rsidR="00203713" w:rsidRDefault="00652E26">
            <w:pPr>
              <w:rPr>
                <w:szCs w:val="24"/>
                <w:lang w:eastAsia="lt-LT"/>
              </w:rPr>
            </w:pPr>
            <w:r>
              <w:rPr>
                <w:szCs w:val="24"/>
                <w:lang w:eastAsia="lt-LT"/>
              </w:rPr>
              <w:t>□ Taip</w:t>
            </w:r>
          </w:p>
        </w:tc>
        <w:tc>
          <w:tcPr>
            <w:tcW w:w="1134" w:type="dxa"/>
          </w:tcPr>
          <w:p w14:paraId="477ED07D" w14:textId="77777777" w:rsidR="00203713" w:rsidRDefault="00652E26">
            <w:pPr>
              <w:jc w:val="both"/>
              <w:rPr>
                <w:color w:val="000000"/>
                <w:szCs w:val="24"/>
                <w:lang w:eastAsia="lt-LT"/>
              </w:rPr>
            </w:pPr>
            <w:r>
              <w:rPr>
                <w:color w:val="000000"/>
                <w:szCs w:val="24"/>
                <w:lang w:eastAsia="lt-LT"/>
              </w:rPr>
              <w:t xml:space="preserve">□ Ne </w:t>
            </w:r>
          </w:p>
        </w:tc>
        <w:tc>
          <w:tcPr>
            <w:tcW w:w="4111" w:type="dxa"/>
          </w:tcPr>
          <w:p w14:paraId="67111571" w14:textId="77777777" w:rsidR="00203713" w:rsidRDefault="00203713">
            <w:pPr>
              <w:jc w:val="both"/>
              <w:rPr>
                <w:color w:val="000000"/>
                <w:szCs w:val="24"/>
                <w:lang w:eastAsia="lt-LT"/>
              </w:rPr>
            </w:pPr>
          </w:p>
        </w:tc>
      </w:tr>
      <w:tr w:rsidR="00203713" w14:paraId="23172E10" w14:textId="77777777">
        <w:tc>
          <w:tcPr>
            <w:tcW w:w="988" w:type="dxa"/>
          </w:tcPr>
          <w:p w14:paraId="14F43D7E" w14:textId="77777777" w:rsidR="00203713" w:rsidRDefault="00652E26">
            <w:pPr>
              <w:ind w:right="-465"/>
              <w:rPr>
                <w:szCs w:val="24"/>
                <w:lang w:eastAsia="lt-LT"/>
              </w:rPr>
            </w:pPr>
            <w:r>
              <w:rPr>
                <w:szCs w:val="24"/>
                <w:lang w:eastAsia="lt-LT"/>
              </w:rPr>
              <w:t>3.17.</w:t>
            </w:r>
          </w:p>
        </w:tc>
        <w:tc>
          <w:tcPr>
            <w:tcW w:w="7229" w:type="dxa"/>
            <w:shd w:val="clear" w:color="auto" w:fill="auto"/>
          </w:tcPr>
          <w:p w14:paraId="78E7D77F" w14:textId="77777777" w:rsidR="00203713" w:rsidRDefault="00652E26">
            <w:pPr>
              <w:jc w:val="both"/>
              <w:rPr>
                <w:color w:val="000000"/>
                <w:szCs w:val="24"/>
                <w:lang w:eastAsia="lt-LT"/>
              </w:rPr>
            </w:pPr>
            <w:r>
              <w:rPr>
                <w:color w:val="000000"/>
                <w:szCs w:val="24"/>
                <w:lang w:eastAsia="lt-LT"/>
              </w:rPr>
              <w:t>Ar teikiama valstybės pagalba atitinka Reglamento (ES) Nr. 651/2014 25a straipsnio 4 dalies nuostatas?</w:t>
            </w:r>
          </w:p>
        </w:tc>
        <w:tc>
          <w:tcPr>
            <w:tcW w:w="1134" w:type="dxa"/>
          </w:tcPr>
          <w:p w14:paraId="71432356" w14:textId="77777777" w:rsidR="00203713" w:rsidRDefault="00652E26">
            <w:pPr>
              <w:rPr>
                <w:szCs w:val="24"/>
                <w:lang w:eastAsia="lt-LT"/>
              </w:rPr>
            </w:pPr>
            <w:r>
              <w:rPr>
                <w:szCs w:val="24"/>
                <w:lang w:eastAsia="lt-LT"/>
              </w:rPr>
              <w:t>□ Taip</w:t>
            </w:r>
          </w:p>
        </w:tc>
        <w:tc>
          <w:tcPr>
            <w:tcW w:w="1134" w:type="dxa"/>
          </w:tcPr>
          <w:p w14:paraId="37AF925A" w14:textId="77777777" w:rsidR="00203713" w:rsidRDefault="00652E26">
            <w:pPr>
              <w:jc w:val="both"/>
              <w:rPr>
                <w:color w:val="000000"/>
                <w:szCs w:val="24"/>
                <w:lang w:eastAsia="lt-LT"/>
              </w:rPr>
            </w:pPr>
            <w:r>
              <w:rPr>
                <w:color w:val="000000"/>
                <w:szCs w:val="24"/>
                <w:lang w:eastAsia="lt-LT"/>
              </w:rPr>
              <w:t xml:space="preserve">□ Ne </w:t>
            </w:r>
          </w:p>
        </w:tc>
        <w:tc>
          <w:tcPr>
            <w:tcW w:w="4111" w:type="dxa"/>
          </w:tcPr>
          <w:p w14:paraId="658E6720" w14:textId="77777777" w:rsidR="00203713" w:rsidRDefault="00203713">
            <w:pPr>
              <w:jc w:val="both"/>
              <w:rPr>
                <w:color w:val="000000"/>
                <w:szCs w:val="24"/>
                <w:lang w:eastAsia="lt-LT"/>
              </w:rPr>
            </w:pPr>
          </w:p>
        </w:tc>
      </w:tr>
      <w:tr w:rsidR="00203713" w14:paraId="214BD0E1" w14:textId="77777777">
        <w:tc>
          <w:tcPr>
            <w:tcW w:w="988" w:type="dxa"/>
          </w:tcPr>
          <w:p w14:paraId="4B4EE3D1" w14:textId="77777777" w:rsidR="00203713" w:rsidRDefault="00652E26">
            <w:pPr>
              <w:ind w:right="-465"/>
              <w:rPr>
                <w:szCs w:val="24"/>
                <w:lang w:eastAsia="lt-LT"/>
              </w:rPr>
            </w:pPr>
            <w:r>
              <w:rPr>
                <w:szCs w:val="24"/>
                <w:lang w:eastAsia="lt-LT"/>
              </w:rPr>
              <w:lastRenderedPageBreak/>
              <w:t>3.18.</w:t>
            </w:r>
          </w:p>
        </w:tc>
        <w:tc>
          <w:tcPr>
            <w:tcW w:w="7229" w:type="dxa"/>
            <w:shd w:val="clear" w:color="auto" w:fill="auto"/>
          </w:tcPr>
          <w:p w14:paraId="2C86B81F" w14:textId="77777777" w:rsidR="00203713" w:rsidRDefault="00652E26">
            <w:pPr>
              <w:jc w:val="both"/>
              <w:rPr>
                <w:color w:val="000000"/>
                <w:szCs w:val="24"/>
                <w:lang w:eastAsia="lt-LT"/>
              </w:rPr>
            </w:pPr>
            <w:r>
              <w:rPr>
                <w:color w:val="000000"/>
                <w:szCs w:val="24"/>
                <w:lang w:eastAsia="lt-LT"/>
              </w:rPr>
              <w:t>Ar teikiama valstybės pagalba atitinka Reglamento (ES) Nr. 651/2014 25a straipsnio 5 dalies nuostatas?</w:t>
            </w:r>
          </w:p>
        </w:tc>
        <w:tc>
          <w:tcPr>
            <w:tcW w:w="1134" w:type="dxa"/>
          </w:tcPr>
          <w:p w14:paraId="47524604" w14:textId="77777777" w:rsidR="00203713" w:rsidRDefault="00652E26">
            <w:pPr>
              <w:rPr>
                <w:szCs w:val="24"/>
                <w:lang w:eastAsia="lt-LT"/>
              </w:rPr>
            </w:pPr>
            <w:r>
              <w:rPr>
                <w:szCs w:val="24"/>
                <w:lang w:eastAsia="lt-LT"/>
              </w:rPr>
              <w:t>□ Taip</w:t>
            </w:r>
          </w:p>
        </w:tc>
        <w:tc>
          <w:tcPr>
            <w:tcW w:w="1134" w:type="dxa"/>
          </w:tcPr>
          <w:p w14:paraId="3A54EF9B" w14:textId="77777777" w:rsidR="00203713" w:rsidRDefault="00652E26">
            <w:pPr>
              <w:jc w:val="both"/>
              <w:rPr>
                <w:color w:val="000000"/>
                <w:szCs w:val="24"/>
                <w:lang w:eastAsia="lt-LT"/>
              </w:rPr>
            </w:pPr>
            <w:r>
              <w:rPr>
                <w:color w:val="000000"/>
                <w:szCs w:val="24"/>
                <w:lang w:eastAsia="lt-LT"/>
              </w:rPr>
              <w:t xml:space="preserve">□ Ne </w:t>
            </w:r>
          </w:p>
        </w:tc>
        <w:tc>
          <w:tcPr>
            <w:tcW w:w="4111" w:type="dxa"/>
          </w:tcPr>
          <w:p w14:paraId="6778D337" w14:textId="77777777" w:rsidR="00203713" w:rsidRDefault="00203713">
            <w:pPr>
              <w:jc w:val="both"/>
              <w:rPr>
                <w:color w:val="000000"/>
                <w:szCs w:val="24"/>
                <w:lang w:eastAsia="lt-LT"/>
              </w:rPr>
            </w:pPr>
          </w:p>
        </w:tc>
      </w:tr>
      <w:tr w:rsidR="00203713" w14:paraId="2F261968" w14:textId="77777777">
        <w:tc>
          <w:tcPr>
            <w:tcW w:w="14596" w:type="dxa"/>
            <w:gridSpan w:val="5"/>
          </w:tcPr>
          <w:p w14:paraId="749910CA" w14:textId="77777777" w:rsidR="00203713" w:rsidRDefault="00652E26">
            <w:pPr>
              <w:jc w:val="both"/>
              <w:rPr>
                <w:i/>
                <w:color w:val="000000"/>
                <w:szCs w:val="24"/>
                <w:lang w:eastAsia="lt-LT"/>
              </w:rPr>
            </w:pPr>
            <w:r>
              <w:rPr>
                <w:i/>
                <w:color w:val="000000"/>
                <w:szCs w:val="24"/>
                <w:lang w:eastAsia="lt-LT"/>
              </w:rPr>
              <w:t>Taikoma, jei valstybės pagalba teikiama pagal Reglamento 25b straipsnį</w:t>
            </w:r>
          </w:p>
        </w:tc>
      </w:tr>
      <w:tr w:rsidR="00203713" w14:paraId="7B383B79" w14:textId="77777777">
        <w:tc>
          <w:tcPr>
            <w:tcW w:w="988" w:type="dxa"/>
          </w:tcPr>
          <w:p w14:paraId="63A986B7" w14:textId="77777777" w:rsidR="00203713" w:rsidRDefault="00652E26">
            <w:pPr>
              <w:ind w:right="-465"/>
              <w:rPr>
                <w:szCs w:val="24"/>
                <w:lang w:eastAsia="lt-LT"/>
              </w:rPr>
            </w:pPr>
            <w:r>
              <w:rPr>
                <w:szCs w:val="24"/>
                <w:lang w:eastAsia="lt-LT"/>
              </w:rPr>
              <w:t>3.19</w:t>
            </w:r>
          </w:p>
        </w:tc>
        <w:tc>
          <w:tcPr>
            <w:tcW w:w="7229" w:type="dxa"/>
            <w:shd w:val="clear" w:color="auto" w:fill="auto"/>
          </w:tcPr>
          <w:p w14:paraId="79A215CF" w14:textId="77777777" w:rsidR="00203713" w:rsidRDefault="00652E26">
            <w:pPr>
              <w:jc w:val="both"/>
              <w:rPr>
                <w:color w:val="000000"/>
                <w:szCs w:val="24"/>
                <w:lang w:eastAsia="lt-LT"/>
              </w:rPr>
            </w:pPr>
            <w:r>
              <w:rPr>
                <w:color w:val="000000"/>
                <w:szCs w:val="24"/>
                <w:lang w:eastAsia="lt-LT"/>
              </w:rPr>
              <w:t>Ar teikiama valstybės pagalba atitinka Reglamento (ES) Nr. 651/2014 25b straipsnio 1 dalies nuostatas?</w:t>
            </w:r>
          </w:p>
        </w:tc>
        <w:tc>
          <w:tcPr>
            <w:tcW w:w="1134" w:type="dxa"/>
          </w:tcPr>
          <w:p w14:paraId="5A2BA5A7" w14:textId="77777777" w:rsidR="00203713" w:rsidRDefault="00652E26">
            <w:pPr>
              <w:rPr>
                <w:szCs w:val="24"/>
                <w:lang w:eastAsia="lt-LT"/>
              </w:rPr>
            </w:pPr>
            <w:r>
              <w:rPr>
                <w:szCs w:val="24"/>
                <w:lang w:eastAsia="lt-LT"/>
              </w:rPr>
              <w:t>□ Taip</w:t>
            </w:r>
          </w:p>
        </w:tc>
        <w:tc>
          <w:tcPr>
            <w:tcW w:w="1134" w:type="dxa"/>
          </w:tcPr>
          <w:p w14:paraId="577ED075" w14:textId="77777777" w:rsidR="00203713" w:rsidRDefault="00652E26">
            <w:pPr>
              <w:jc w:val="both"/>
              <w:rPr>
                <w:color w:val="000000"/>
                <w:szCs w:val="24"/>
                <w:lang w:eastAsia="lt-LT"/>
              </w:rPr>
            </w:pPr>
            <w:r>
              <w:rPr>
                <w:color w:val="000000"/>
                <w:szCs w:val="24"/>
                <w:lang w:eastAsia="lt-LT"/>
              </w:rPr>
              <w:t xml:space="preserve">□ Ne </w:t>
            </w:r>
          </w:p>
        </w:tc>
        <w:tc>
          <w:tcPr>
            <w:tcW w:w="4111" w:type="dxa"/>
          </w:tcPr>
          <w:p w14:paraId="370FFBB6" w14:textId="77777777" w:rsidR="00203713" w:rsidRDefault="00203713">
            <w:pPr>
              <w:jc w:val="both"/>
              <w:rPr>
                <w:color w:val="000000"/>
                <w:szCs w:val="24"/>
                <w:lang w:eastAsia="lt-LT"/>
              </w:rPr>
            </w:pPr>
          </w:p>
        </w:tc>
      </w:tr>
      <w:tr w:rsidR="00203713" w14:paraId="41F4349F" w14:textId="77777777">
        <w:tc>
          <w:tcPr>
            <w:tcW w:w="988" w:type="dxa"/>
          </w:tcPr>
          <w:p w14:paraId="374E804D" w14:textId="77777777" w:rsidR="00203713" w:rsidRDefault="00652E26">
            <w:pPr>
              <w:ind w:right="-465"/>
              <w:rPr>
                <w:szCs w:val="24"/>
                <w:lang w:eastAsia="lt-LT"/>
              </w:rPr>
            </w:pPr>
            <w:r>
              <w:rPr>
                <w:szCs w:val="24"/>
                <w:lang w:eastAsia="lt-LT"/>
              </w:rPr>
              <w:t>3.20.</w:t>
            </w:r>
          </w:p>
        </w:tc>
        <w:tc>
          <w:tcPr>
            <w:tcW w:w="7229" w:type="dxa"/>
            <w:shd w:val="clear" w:color="auto" w:fill="auto"/>
          </w:tcPr>
          <w:p w14:paraId="599CE0D0" w14:textId="77777777" w:rsidR="00203713" w:rsidRDefault="00652E26">
            <w:pPr>
              <w:jc w:val="both"/>
              <w:rPr>
                <w:color w:val="000000"/>
                <w:szCs w:val="24"/>
                <w:lang w:eastAsia="lt-LT"/>
              </w:rPr>
            </w:pPr>
            <w:r>
              <w:rPr>
                <w:color w:val="000000"/>
                <w:szCs w:val="24"/>
                <w:lang w:eastAsia="lt-LT"/>
              </w:rPr>
              <w:t>Ar teikiama valstybės pagalba atitinka Reglamento (ES) Nr. 651/2014 25b straipsnio 2 dalies nuostatas?</w:t>
            </w:r>
          </w:p>
        </w:tc>
        <w:tc>
          <w:tcPr>
            <w:tcW w:w="1134" w:type="dxa"/>
          </w:tcPr>
          <w:p w14:paraId="72697968" w14:textId="77777777" w:rsidR="00203713" w:rsidRDefault="00652E26">
            <w:pPr>
              <w:rPr>
                <w:szCs w:val="24"/>
                <w:lang w:eastAsia="lt-LT"/>
              </w:rPr>
            </w:pPr>
            <w:r>
              <w:rPr>
                <w:szCs w:val="24"/>
                <w:lang w:eastAsia="lt-LT"/>
              </w:rPr>
              <w:t>□ Taip</w:t>
            </w:r>
          </w:p>
        </w:tc>
        <w:tc>
          <w:tcPr>
            <w:tcW w:w="1134" w:type="dxa"/>
          </w:tcPr>
          <w:p w14:paraId="53636F8F" w14:textId="77777777" w:rsidR="00203713" w:rsidRDefault="00652E26">
            <w:pPr>
              <w:jc w:val="both"/>
              <w:rPr>
                <w:color w:val="000000"/>
                <w:szCs w:val="24"/>
                <w:lang w:eastAsia="lt-LT"/>
              </w:rPr>
            </w:pPr>
            <w:r>
              <w:rPr>
                <w:color w:val="000000"/>
                <w:szCs w:val="24"/>
                <w:lang w:eastAsia="lt-LT"/>
              </w:rPr>
              <w:t xml:space="preserve">□ Ne </w:t>
            </w:r>
          </w:p>
        </w:tc>
        <w:tc>
          <w:tcPr>
            <w:tcW w:w="4111" w:type="dxa"/>
          </w:tcPr>
          <w:p w14:paraId="28BBA6A1" w14:textId="77777777" w:rsidR="00203713" w:rsidRDefault="00203713">
            <w:pPr>
              <w:jc w:val="both"/>
              <w:rPr>
                <w:color w:val="000000"/>
                <w:szCs w:val="24"/>
                <w:lang w:eastAsia="lt-LT"/>
              </w:rPr>
            </w:pPr>
          </w:p>
        </w:tc>
      </w:tr>
      <w:tr w:rsidR="00203713" w14:paraId="28C4EFD4" w14:textId="77777777">
        <w:tc>
          <w:tcPr>
            <w:tcW w:w="988" w:type="dxa"/>
          </w:tcPr>
          <w:p w14:paraId="50939233" w14:textId="77777777" w:rsidR="00203713" w:rsidRDefault="00652E26">
            <w:pPr>
              <w:ind w:right="-465"/>
              <w:rPr>
                <w:szCs w:val="24"/>
                <w:lang w:eastAsia="lt-LT"/>
              </w:rPr>
            </w:pPr>
            <w:r>
              <w:rPr>
                <w:szCs w:val="24"/>
                <w:lang w:eastAsia="lt-LT"/>
              </w:rPr>
              <w:t>3.21.</w:t>
            </w:r>
          </w:p>
        </w:tc>
        <w:tc>
          <w:tcPr>
            <w:tcW w:w="7229" w:type="dxa"/>
            <w:shd w:val="clear" w:color="auto" w:fill="auto"/>
          </w:tcPr>
          <w:p w14:paraId="485C9195" w14:textId="77777777" w:rsidR="00203713" w:rsidRDefault="00652E26">
            <w:pPr>
              <w:jc w:val="both"/>
              <w:rPr>
                <w:color w:val="000000"/>
                <w:szCs w:val="24"/>
                <w:lang w:eastAsia="lt-LT"/>
              </w:rPr>
            </w:pPr>
            <w:r>
              <w:rPr>
                <w:color w:val="000000"/>
                <w:szCs w:val="24"/>
                <w:lang w:eastAsia="lt-LT"/>
              </w:rPr>
              <w:t>Ar teikiama valstybės pagalba atitinka Reglamento (ES) Nr. 651/2014 25b straipsnio 3 dalies nuostatas?</w:t>
            </w:r>
          </w:p>
        </w:tc>
        <w:tc>
          <w:tcPr>
            <w:tcW w:w="1134" w:type="dxa"/>
          </w:tcPr>
          <w:p w14:paraId="2249DFEA" w14:textId="77777777" w:rsidR="00203713" w:rsidRDefault="00652E26">
            <w:pPr>
              <w:rPr>
                <w:szCs w:val="24"/>
                <w:lang w:eastAsia="lt-LT"/>
              </w:rPr>
            </w:pPr>
            <w:r>
              <w:rPr>
                <w:szCs w:val="24"/>
                <w:lang w:eastAsia="lt-LT"/>
              </w:rPr>
              <w:t>□ Taip</w:t>
            </w:r>
          </w:p>
        </w:tc>
        <w:tc>
          <w:tcPr>
            <w:tcW w:w="1134" w:type="dxa"/>
          </w:tcPr>
          <w:p w14:paraId="071FE53C" w14:textId="77777777" w:rsidR="00203713" w:rsidRDefault="00652E26">
            <w:pPr>
              <w:jc w:val="both"/>
              <w:rPr>
                <w:color w:val="000000"/>
                <w:szCs w:val="24"/>
                <w:lang w:eastAsia="lt-LT"/>
              </w:rPr>
            </w:pPr>
            <w:r>
              <w:rPr>
                <w:color w:val="000000"/>
                <w:szCs w:val="24"/>
                <w:lang w:eastAsia="lt-LT"/>
              </w:rPr>
              <w:t xml:space="preserve">□ Ne </w:t>
            </w:r>
          </w:p>
        </w:tc>
        <w:tc>
          <w:tcPr>
            <w:tcW w:w="4111" w:type="dxa"/>
          </w:tcPr>
          <w:p w14:paraId="6DA9DE60" w14:textId="77777777" w:rsidR="00203713" w:rsidRDefault="00203713">
            <w:pPr>
              <w:jc w:val="both"/>
              <w:rPr>
                <w:color w:val="000000"/>
                <w:szCs w:val="24"/>
                <w:lang w:eastAsia="lt-LT"/>
              </w:rPr>
            </w:pPr>
          </w:p>
        </w:tc>
      </w:tr>
      <w:tr w:rsidR="00203713" w14:paraId="7050D3F3" w14:textId="77777777">
        <w:tc>
          <w:tcPr>
            <w:tcW w:w="988" w:type="dxa"/>
          </w:tcPr>
          <w:p w14:paraId="263161AC" w14:textId="77777777" w:rsidR="00203713" w:rsidRDefault="00652E26">
            <w:pPr>
              <w:ind w:right="-465"/>
              <w:rPr>
                <w:szCs w:val="24"/>
                <w:lang w:eastAsia="lt-LT"/>
              </w:rPr>
            </w:pPr>
            <w:r>
              <w:rPr>
                <w:szCs w:val="24"/>
                <w:lang w:eastAsia="lt-LT"/>
              </w:rPr>
              <w:t>3.22.</w:t>
            </w:r>
          </w:p>
        </w:tc>
        <w:tc>
          <w:tcPr>
            <w:tcW w:w="7229" w:type="dxa"/>
            <w:shd w:val="clear" w:color="auto" w:fill="auto"/>
          </w:tcPr>
          <w:p w14:paraId="4F7CCC2A" w14:textId="77777777" w:rsidR="00203713" w:rsidRDefault="00652E26">
            <w:pPr>
              <w:jc w:val="both"/>
              <w:rPr>
                <w:color w:val="000000"/>
                <w:szCs w:val="24"/>
                <w:lang w:eastAsia="lt-LT"/>
              </w:rPr>
            </w:pPr>
            <w:r>
              <w:rPr>
                <w:color w:val="000000"/>
                <w:szCs w:val="24"/>
                <w:lang w:eastAsia="lt-LT"/>
              </w:rPr>
              <w:t>Ar teikiama valstybės pagalba atitinka Reglamento (ES) Nr. 651/2014 25b straipsnio 4 dalies nuostatas?</w:t>
            </w:r>
          </w:p>
        </w:tc>
        <w:tc>
          <w:tcPr>
            <w:tcW w:w="1134" w:type="dxa"/>
          </w:tcPr>
          <w:p w14:paraId="01B14872" w14:textId="77777777" w:rsidR="00203713" w:rsidRDefault="00652E26">
            <w:pPr>
              <w:rPr>
                <w:szCs w:val="24"/>
                <w:lang w:eastAsia="lt-LT"/>
              </w:rPr>
            </w:pPr>
            <w:r>
              <w:rPr>
                <w:szCs w:val="24"/>
                <w:lang w:eastAsia="lt-LT"/>
              </w:rPr>
              <w:t>□ Taip</w:t>
            </w:r>
          </w:p>
        </w:tc>
        <w:tc>
          <w:tcPr>
            <w:tcW w:w="1134" w:type="dxa"/>
          </w:tcPr>
          <w:p w14:paraId="0934E115" w14:textId="77777777" w:rsidR="00203713" w:rsidRDefault="00652E26">
            <w:pPr>
              <w:jc w:val="both"/>
              <w:rPr>
                <w:color w:val="000000"/>
                <w:szCs w:val="24"/>
                <w:lang w:eastAsia="lt-LT"/>
              </w:rPr>
            </w:pPr>
            <w:r>
              <w:rPr>
                <w:color w:val="000000"/>
                <w:szCs w:val="24"/>
                <w:lang w:eastAsia="lt-LT"/>
              </w:rPr>
              <w:t xml:space="preserve">□ Ne </w:t>
            </w:r>
          </w:p>
        </w:tc>
        <w:tc>
          <w:tcPr>
            <w:tcW w:w="4111" w:type="dxa"/>
          </w:tcPr>
          <w:p w14:paraId="4CABA7CA" w14:textId="77777777" w:rsidR="00203713" w:rsidRDefault="00203713">
            <w:pPr>
              <w:jc w:val="both"/>
              <w:rPr>
                <w:color w:val="000000"/>
                <w:szCs w:val="24"/>
                <w:lang w:eastAsia="lt-LT"/>
              </w:rPr>
            </w:pPr>
          </w:p>
        </w:tc>
      </w:tr>
    </w:tbl>
    <w:p w14:paraId="67E0118D" w14:textId="77777777" w:rsidR="00203713" w:rsidRDefault="00203713">
      <w:pPr>
        <w:spacing w:line="276" w:lineRule="auto"/>
        <w:jc w:val="center"/>
        <w:rPr>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0"/>
        <w:gridCol w:w="3256"/>
        <w:gridCol w:w="18"/>
        <w:gridCol w:w="974"/>
        <w:gridCol w:w="881"/>
        <w:gridCol w:w="4507"/>
      </w:tblGrid>
      <w:tr w:rsidR="00203713" w14:paraId="31B57F57" w14:textId="77777777">
        <w:tc>
          <w:tcPr>
            <w:tcW w:w="14596" w:type="dxa"/>
            <w:gridSpan w:val="6"/>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A0E4D3B" w14:textId="77777777" w:rsidR="00203713" w:rsidRDefault="00652E26">
            <w:pPr>
              <w:rPr>
                <w:rFonts w:eastAsia="Calibri"/>
                <w:color w:val="000000"/>
                <w:szCs w:val="24"/>
                <w:lang w:eastAsia="lt-LT"/>
              </w:rPr>
            </w:pPr>
            <w:r>
              <w:rPr>
                <w:rFonts w:eastAsia="Calibri"/>
                <w:b/>
                <w:bCs/>
                <w:color w:val="000000"/>
                <w:szCs w:val="24"/>
                <w:lang w:eastAsia="lt-LT"/>
              </w:rPr>
              <w:t>4. Finansavimo atitikties Reglamentui (ES) Nr. 651/2014 vertinimas</w:t>
            </w:r>
          </w:p>
        </w:tc>
      </w:tr>
      <w:tr w:rsidR="00203713" w14:paraId="40463E92" w14:textId="77777777">
        <w:tc>
          <w:tcPr>
            <w:tcW w:w="8217" w:type="dxa"/>
            <w:gridSpan w:val="2"/>
            <w:tcBorders>
              <w:top w:val="single" w:sz="4" w:space="0" w:color="auto"/>
              <w:left w:val="single" w:sz="4" w:space="0" w:color="auto"/>
              <w:bottom w:val="single" w:sz="4" w:space="0" w:color="auto"/>
              <w:right w:val="single" w:sz="4" w:space="0" w:color="auto"/>
            </w:tcBorders>
            <w:shd w:val="clear" w:color="auto" w:fill="auto"/>
          </w:tcPr>
          <w:p w14:paraId="1AE2FB35" w14:textId="77777777" w:rsidR="00203713" w:rsidRDefault="00652E26">
            <w:pPr>
              <w:rPr>
                <w:rFonts w:eastAsia="Calibri"/>
                <w:b/>
                <w:bCs/>
                <w:color w:val="000000"/>
                <w:szCs w:val="24"/>
                <w:lang w:eastAsia="lt-LT"/>
              </w:rPr>
            </w:pPr>
            <w:r>
              <w:rPr>
                <w:rFonts w:eastAsia="Calibri"/>
                <w:color w:val="000000"/>
                <w:szCs w:val="24"/>
                <w:lang w:eastAsia="lt-LT"/>
              </w:rPr>
              <w:t>Ar teikiamas finansavimas atitinka Reglamentą (ES) Nr. 651/2014?</w:t>
            </w:r>
          </w:p>
        </w:tc>
        <w:tc>
          <w:tcPr>
            <w:tcW w:w="992" w:type="dxa"/>
            <w:gridSpan w:val="2"/>
            <w:tcBorders>
              <w:top w:val="single" w:sz="4" w:space="0" w:color="auto"/>
              <w:left w:val="single" w:sz="4" w:space="0" w:color="auto"/>
              <w:bottom w:val="single" w:sz="4" w:space="0" w:color="auto"/>
              <w:right w:val="single" w:sz="4" w:space="0" w:color="auto"/>
            </w:tcBorders>
            <w:shd w:val="clear" w:color="auto" w:fill="auto"/>
          </w:tcPr>
          <w:p w14:paraId="10CBE87D" w14:textId="77777777" w:rsidR="00203713" w:rsidRDefault="00652E26">
            <w:pPr>
              <w:rPr>
                <w:rFonts w:eastAsia="Calibri"/>
                <w:b/>
                <w:bCs/>
                <w:color w:val="000000"/>
                <w:szCs w:val="24"/>
                <w:lang w:eastAsia="lt-LT"/>
              </w:rPr>
            </w:pPr>
            <w:r>
              <w:rPr>
                <w:rFonts w:eastAsia="Calibri"/>
                <w:szCs w:val="24"/>
                <w:lang w:eastAsia="lt-LT"/>
              </w:rPr>
              <w:t>□ Taip</w:t>
            </w:r>
          </w:p>
        </w:tc>
        <w:tc>
          <w:tcPr>
            <w:tcW w:w="881" w:type="dxa"/>
            <w:tcBorders>
              <w:top w:val="single" w:sz="4" w:space="0" w:color="auto"/>
              <w:left w:val="single" w:sz="4" w:space="0" w:color="auto"/>
              <w:bottom w:val="single" w:sz="4" w:space="0" w:color="auto"/>
              <w:right w:val="single" w:sz="4" w:space="0" w:color="auto"/>
            </w:tcBorders>
            <w:shd w:val="clear" w:color="auto" w:fill="auto"/>
          </w:tcPr>
          <w:p w14:paraId="79A2BAC7" w14:textId="77777777" w:rsidR="00203713" w:rsidRDefault="00652E26">
            <w:pPr>
              <w:rPr>
                <w:rFonts w:eastAsia="Calibri"/>
                <w:b/>
                <w:bCs/>
                <w:color w:val="000000"/>
                <w:szCs w:val="24"/>
                <w:lang w:eastAsia="lt-LT"/>
              </w:rPr>
            </w:pPr>
            <w:r>
              <w:rPr>
                <w:rFonts w:eastAsia="Calibri"/>
                <w:color w:val="000000"/>
                <w:szCs w:val="24"/>
                <w:lang w:eastAsia="lt-LT"/>
              </w:rPr>
              <w:t>□ Ne</w:t>
            </w:r>
          </w:p>
        </w:tc>
        <w:tc>
          <w:tcPr>
            <w:tcW w:w="4506" w:type="dxa"/>
            <w:tcBorders>
              <w:top w:val="single" w:sz="4" w:space="0" w:color="auto"/>
              <w:left w:val="single" w:sz="4" w:space="0" w:color="auto"/>
              <w:bottom w:val="single" w:sz="4" w:space="0" w:color="auto"/>
              <w:right w:val="single" w:sz="4" w:space="0" w:color="auto"/>
            </w:tcBorders>
            <w:shd w:val="clear" w:color="auto" w:fill="auto"/>
          </w:tcPr>
          <w:p w14:paraId="72E46D69" w14:textId="77777777" w:rsidR="00203713" w:rsidRDefault="00203713">
            <w:pPr>
              <w:rPr>
                <w:rFonts w:eastAsia="Calibri"/>
                <w:b/>
                <w:bCs/>
                <w:color w:val="000000"/>
                <w:szCs w:val="24"/>
                <w:lang w:eastAsia="lt-LT"/>
              </w:rPr>
            </w:pPr>
          </w:p>
        </w:tc>
      </w:tr>
      <w:tr w:rsidR="00203713" w14:paraId="4D804BD7"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26"/>
        </w:trPr>
        <w:tc>
          <w:tcPr>
            <w:tcW w:w="4960" w:type="dxa"/>
            <w:tcBorders>
              <w:top w:val="nil"/>
              <w:left w:val="nil"/>
              <w:bottom w:val="nil"/>
              <w:right w:val="nil"/>
            </w:tcBorders>
            <w:hideMark/>
          </w:tcPr>
          <w:p w14:paraId="61DB3064" w14:textId="77777777" w:rsidR="00203713" w:rsidRDefault="00203713">
            <w:pPr>
              <w:rPr>
                <w:iCs/>
                <w:color w:val="000000"/>
                <w:szCs w:val="24"/>
              </w:rPr>
            </w:pPr>
          </w:p>
          <w:p w14:paraId="30DC65DD" w14:textId="77777777" w:rsidR="00203713" w:rsidRDefault="00652E26">
            <w:pPr>
              <w:rPr>
                <w:color w:val="000000"/>
                <w:szCs w:val="24"/>
              </w:rPr>
            </w:pPr>
            <w:r>
              <w:rPr>
                <w:iCs/>
                <w:color w:val="000000"/>
                <w:szCs w:val="24"/>
              </w:rPr>
              <w:t xml:space="preserve">____________________________________ </w:t>
            </w:r>
          </w:p>
          <w:p w14:paraId="123C9A97" w14:textId="77777777" w:rsidR="00203713" w:rsidRDefault="00652E26">
            <w:pPr>
              <w:ind w:firstLine="1612"/>
              <w:rPr>
                <w:color w:val="000000"/>
                <w:szCs w:val="24"/>
              </w:rPr>
            </w:pPr>
            <w:r>
              <w:rPr>
                <w:iCs/>
                <w:color w:val="000000"/>
                <w:szCs w:val="24"/>
              </w:rPr>
              <w:t xml:space="preserve">(vertintojas) </w:t>
            </w:r>
          </w:p>
        </w:tc>
        <w:tc>
          <w:tcPr>
            <w:tcW w:w="3275" w:type="dxa"/>
            <w:gridSpan w:val="2"/>
            <w:tcBorders>
              <w:top w:val="nil"/>
              <w:left w:val="nil"/>
              <w:bottom w:val="nil"/>
              <w:right w:val="nil"/>
            </w:tcBorders>
            <w:hideMark/>
          </w:tcPr>
          <w:p w14:paraId="3A035B63" w14:textId="77777777" w:rsidR="00203713" w:rsidRDefault="00203713">
            <w:pPr>
              <w:rPr>
                <w:iCs/>
                <w:color w:val="000000"/>
                <w:szCs w:val="24"/>
              </w:rPr>
            </w:pPr>
          </w:p>
          <w:p w14:paraId="2DD5B836" w14:textId="77777777" w:rsidR="00203713" w:rsidRDefault="00652E26">
            <w:pPr>
              <w:rPr>
                <w:color w:val="000000"/>
                <w:szCs w:val="24"/>
              </w:rPr>
            </w:pPr>
            <w:r>
              <w:rPr>
                <w:iCs/>
                <w:color w:val="000000"/>
                <w:szCs w:val="24"/>
              </w:rPr>
              <w:t xml:space="preserve">___________ </w:t>
            </w:r>
          </w:p>
          <w:p w14:paraId="7B08C1E3" w14:textId="77777777" w:rsidR="00203713" w:rsidRDefault="00652E26">
            <w:pPr>
              <w:ind w:firstLine="248"/>
              <w:rPr>
                <w:color w:val="000000"/>
                <w:szCs w:val="24"/>
              </w:rPr>
            </w:pPr>
            <w:r>
              <w:rPr>
                <w:iCs/>
                <w:color w:val="000000"/>
                <w:szCs w:val="24"/>
              </w:rPr>
              <w:t xml:space="preserve">(parašas) </w:t>
            </w:r>
          </w:p>
        </w:tc>
        <w:tc>
          <w:tcPr>
            <w:tcW w:w="6366" w:type="dxa"/>
            <w:gridSpan w:val="3"/>
            <w:tcBorders>
              <w:top w:val="nil"/>
              <w:left w:val="nil"/>
              <w:bottom w:val="nil"/>
              <w:right w:val="nil"/>
            </w:tcBorders>
            <w:hideMark/>
          </w:tcPr>
          <w:p w14:paraId="1A030C3E" w14:textId="77777777" w:rsidR="00203713" w:rsidRDefault="00203713">
            <w:pPr>
              <w:rPr>
                <w:iCs/>
                <w:color w:val="000000"/>
                <w:szCs w:val="24"/>
              </w:rPr>
            </w:pPr>
          </w:p>
          <w:p w14:paraId="01F953DC" w14:textId="77777777" w:rsidR="00203713" w:rsidRDefault="00652E26">
            <w:pPr>
              <w:rPr>
                <w:color w:val="000000"/>
                <w:szCs w:val="24"/>
              </w:rPr>
            </w:pPr>
            <w:r>
              <w:rPr>
                <w:iCs/>
                <w:color w:val="000000"/>
                <w:szCs w:val="24"/>
              </w:rPr>
              <w:t xml:space="preserve">________ </w:t>
            </w:r>
          </w:p>
          <w:p w14:paraId="5512CE47" w14:textId="77777777" w:rsidR="00203713" w:rsidRDefault="00652E26">
            <w:pPr>
              <w:ind w:firstLine="186"/>
              <w:rPr>
                <w:color w:val="000000"/>
                <w:szCs w:val="24"/>
              </w:rPr>
            </w:pPr>
            <w:r>
              <w:rPr>
                <w:color w:val="000000"/>
                <w:szCs w:val="24"/>
              </w:rPr>
              <w:t xml:space="preserve">(data) </w:t>
            </w:r>
          </w:p>
        </w:tc>
      </w:tr>
      <w:tr w:rsidR="00203713" w14:paraId="41B111BA"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56"/>
        </w:trPr>
        <w:tc>
          <w:tcPr>
            <w:tcW w:w="14601" w:type="dxa"/>
            <w:gridSpan w:val="6"/>
            <w:tcBorders>
              <w:top w:val="nil"/>
              <w:left w:val="nil"/>
              <w:bottom w:val="nil"/>
              <w:right w:val="nil"/>
            </w:tcBorders>
          </w:tcPr>
          <w:p w14:paraId="4DEA63FA" w14:textId="77777777" w:rsidR="00203713" w:rsidRDefault="00203713">
            <w:pPr>
              <w:rPr>
                <w:b/>
                <w:bCs/>
                <w:color w:val="000000"/>
                <w:szCs w:val="24"/>
              </w:rPr>
            </w:pPr>
          </w:p>
          <w:p w14:paraId="340A44BD" w14:textId="77777777" w:rsidR="00203713" w:rsidRDefault="00652E26">
            <w:pPr>
              <w:rPr>
                <w:color w:val="000000"/>
                <w:szCs w:val="24"/>
              </w:rPr>
            </w:pPr>
            <w:r>
              <w:rPr>
                <w:b/>
                <w:bCs/>
                <w:color w:val="000000"/>
                <w:szCs w:val="24"/>
              </w:rPr>
              <w:t xml:space="preserve">Patikros peržiūra: </w:t>
            </w:r>
          </w:p>
          <w:p w14:paraId="08FBD51D" w14:textId="77777777" w:rsidR="00203713" w:rsidRDefault="00652E26">
            <w:pPr>
              <w:rPr>
                <w:color w:val="000000"/>
                <w:szCs w:val="24"/>
              </w:rPr>
            </w:pPr>
            <w:r>
              <w:rPr>
                <w:color w:val="000000"/>
                <w:szCs w:val="24"/>
              </w:rPr>
              <w:t xml:space="preserve">□ Vertintojo išvadai pritarti </w:t>
            </w:r>
          </w:p>
          <w:p w14:paraId="402B73D4" w14:textId="77777777" w:rsidR="00203713" w:rsidRDefault="00652E26">
            <w:pPr>
              <w:rPr>
                <w:color w:val="000000"/>
                <w:szCs w:val="24"/>
              </w:rPr>
            </w:pPr>
            <w:r>
              <w:rPr>
                <w:color w:val="000000"/>
                <w:szCs w:val="24"/>
              </w:rPr>
              <w:t xml:space="preserve">□ Vertintojo išvadai nepritarti </w:t>
            </w:r>
          </w:p>
          <w:p w14:paraId="5E0771FE" w14:textId="77777777" w:rsidR="00203713" w:rsidRDefault="00203713">
            <w:pPr>
              <w:rPr>
                <w:i/>
                <w:iCs/>
                <w:color w:val="000000"/>
                <w:szCs w:val="24"/>
              </w:rPr>
            </w:pPr>
          </w:p>
          <w:p w14:paraId="5EACFF47" w14:textId="77777777" w:rsidR="00203713" w:rsidRDefault="00652E26">
            <w:pPr>
              <w:rPr>
                <w:i/>
                <w:iCs/>
                <w:color w:val="000000"/>
                <w:szCs w:val="24"/>
              </w:rPr>
            </w:pPr>
            <w:r>
              <w:rPr>
                <w:i/>
                <w:iCs/>
                <w:color w:val="000000"/>
                <w:szCs w:val="24"/>
              </w:rPr>
              <w:t>Pastabos:_______________________________________________________________________</w:t>
            </w:r>
          </w:p>
          <w:p w14:paraId="2DCA371D" w14:textId="77777777" w:rsidR="00203713" w:rsidRDefault="00203713">
            <w:pPr>
              <w:ind w:firstLine="62"/>
              <w:rPr>
                <w:color w:val="000000"/>
                <w:szCs w:val="24"/>
              </w:rPr>
            </w:pPr>
          </w:p>
        </w:tc>
      </w:tr>
      <w:tr w:rsidR="00203713" w14:paraId="68470407"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27"/>
        </w:trPr>
        <w:tc>
          <w:tcPr>
            <w:tcW w:w="4960" w:type="dxa"/>
            <w:tcBorders>
              <w:top w:val="nil"/>
              <w:left w:val="nil"/>
              <w:bottom w:val="nil"/>
              <w:right w:val="nil"/>
            </w:tcBorders>
            <w:hideMark/>
          </w:tcPr>
          <w:p w14:paraId="4101DD45" w14:textId="77777777" w:rsidR="00203713" w:rsidRDefault="00652E26">
            <w:pPr>
              <w:rPr>
                <w:color w:val="000000"/>
                <w:szCs w:val="24"/>
              </w:rPr>
            </w:pPr>
            <w:r>
              <w:rPr>
                <w:iCs/>
                <w:color w:val="000000"/>
                <w:szCs w:val="24"/>
              </w:rPr>
              <w:t xml:space="preserve">______________________________________ </w:t>
            </w:r>
          </w:p>
          <w:p w14:paraId="7F926B97" w14:textId="77777777" w:rsidR="00203713" w:rsidRDefault="00652E26">
            <w:pPr>
              <w:ind w:firstLine="1364"/>
              <w:rPr>
                <w:color w:val="000000"/>
                <w:szCs w:val="24"/>
              </w:rPr>
            </w:pPr>
            <w:r>
              <w:rPr>
                <w:iCs/>
                <w:color w:val="000000"/>
                <w:szCs w:val="24"/>
              </w:rPr>
              <w:t xml:space="preserve">(skyriaus vedėjas) </w:t>
            </w:r>
          </w:p>
        </w:tc>
        <w:tc>
          <w:tcPr>
            <w:tcW w:w="3275" w:type="dxa"/>
            <w:gridSpan w:val="2"/>
            <w:tcBorders>
              <w:top w:val="nil"/>
              <w:left w:val="nil"/>
              <w:bottom w:val="nil"/>
              <w:right w:val="nil"/>
            </w:tcBorders>
            <w:hideMark/>
          </w:tcPr>
          <w:p w14:paraId="2F3683A8" w14:textId="77777777" w:rsidR="00203713" w:rsidRDefault="00652E26">
            <w:pPr>
              <w:rPr>
                <w:color w:val="000000"/>
                <w:szCs w:val="24"/>
              </w:rPr>
            </w:pPr>
            <w:r>
              <w:rPr>
                <w:iCs/>
                <w:color w:val="000000"/>
                <w:szCs w:val="24"/>
              </w:rPr>
              <w:t xml:space="preserve">____________ </w:t>
            </w:r>
          </w:p>
          <w:p w14:paraId="59658AFD" w14:textId="77777777" w:rsidR="00203713" w:rsidRDefault="00652E26">
            <w:pPr>
              <w:ind w:firstLine="248"/>
              <w:rPr>
                <w:color w:val="000000"/>
                <w:szCs w:val="24"/>
              </w:rPr>
            </w:pPr>
            <w:r>
              <w:rPr>
                <w:iCs/>
                <w:color w:val="000000"/>
                <w:szCs w:val="24"/>
              </w:rPr>
              <w:t xml:space="preserve">(parašas) </w:t>
            </w:r>
          </w:p>
        </w:tc>
        <w:tc>
          <w:tcPr>
            <w:tcW w:w="6366" w:type="dxa"/>
            <w:gridSpan w:val="3"/>
            <w:tcBorders>
              <w:top w:val="nil"/>
              <w:left w:val="nil"/>
              <w:bottom w:val="nil"/>
              <w:right w:val="nil"/>
            </w:tcBorders>
            <w:hideMark/>
          </w:tcPr>
          <w:p w14:paraId="2791E647" w14:textId="77777777" w:rsidR="00203713" w:rsidRDefault="00652E26">
            <w:pPr>
              <w:rPr>
                <w:color w:val="000000"/>
                <w:szCs w:val="24"/>
              </w:rPr>
            </w:pPr>
            <w:r>
              <w:rPr>
                <w:iCs/>
                <w:color w:val="000000"/>
                <w:szCs w:val="24"/>
              </w:rPr>
              <w:t xml:space="preserve">____________ </w:t>
            </w:r>
          </w:p>
          <w:p w14:paraId="233BE785" w14:textId="77777777" w:rsidR="00203713" w:rsidRDefault="00652E26">
            <w:pPr>
              <w:ind w:firstLine="372"/>
              <w:rPr>
                <w:iCs/>
                <w:color w:val="000000"/>
                <w:szCs w:val="24"/>
              </w:rPr>
            </w:pPr>
            <w:r>
              <w:rPr>
                <w:iCs/>
                <w:color w:val="000000"/>
                <w:szCs w:val="24"/>
              </w:rPr>
              <w:t xml:space="preserve">(data) </w:t>
            </w:r>
          </w:p>
          <w:p w14:paraId="4C2D95DC" w14:textId="77777777" w:rsidR="00203713" w:rsidRDefault="00203713">
            <w:pPr>
              <w:rPr>
                <w:iCs/>
                <w:color w:val="000000"/>
                <w:szCs w:val="24"/>
              </w:rPr>
            </w:pPr>
          </w:p>
          <w:p w14:paraId="0BDAE9C6" w14:textId="77777777" w:rsidR="00203713" w:rsidRDefault="00203713">
            <w:pPr>
              <w:jc w:val="center"/>
              <w:rPr>
                <w:color w:val="000000"/>
                <w:szCs w:val="24"/>
                <w:lang w:val="en-US"/>
              </w:rPr>
            </w:pPr>
          </w:p>
        </w:tc>
      </w:tr>
    </w:tbl>
    <w:p w14:paraId="07727C1A" w14:textId="77777777" w:rsidR="00203713" w:rsidRDefault="00652E26">
      <w:pPr>
        <w:jc w:val="center"/>
        <w:rPr>
          <w:szCs w:val="24"/>
        </w:rPr>
      </w:pPr>
      <w:r>
        <w:rPr>
          <w:szCs w:val="24"/>
        </w:rPr>
        <w:t>____________________</w:t>
      </w:r>
    </w:p>
    <w:p w14:paraId="4E0FB914" w14:textId="77777777" w:rsidR="00203713" w:rsidRDefault="00203713">
      <w:pPr>
        <w:spacing w:line="276" w:lineRule="auto"/>
        <w:rPr>
          <w:sz w:val="22"/>
          <w:szCs w:val="22"/>
        </w:rPr>
      </w:pPr>
    </w:p>
    <w:sectPr w:rsidR="00203713">
      <w:pgSz w:w="16838" w:h="11906" w:orient="landscape"/>
      <w:pgMar w:top="1440" w:right="1440" w:bottom="1440" w:left="1440"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7FCB11" w14:textId="77777777" w:rsidR="00CE6CC6" w:rsidRDefault="00CE6CC6">
      <w:pPr>
        <w:rPr>
          <w:sz w:val="22"/>
          <w:szCs w:val="22"/>
        </w:rPr>
      </w:pPr>
      <w:r>
        <w:rPr>
          <w:sz w:val="22"/>
          <w:szCs w:val="22"/>
        </w:rPr>
        <w:separator/>
      </w:r>
    </w:p>
  </w:endnote>
  <w:endnote w:type="continuationSeparator" w:id="0">
    <w:p w14:paraId="38C4DC55" w14:textId="77777777" w:rsidR="00CE6CC6" w:rsidRDefault="00CE6CC6">
      <w:pPr>
        <w:rPr>
          <w:sz w:val="22"/>
          <w:szCs w:val="22"/>
        </w:rPr>
      </w:pPr>
      <w:r>
        <w:rPr>
          <w:sz w:val="22"/>
          <w:szCs w:val="22"/>
        </w:rPr>
        <w:continuationSeparator/>
      </w:r>
    </w:p>
  </w:endnote>
  <w:endnote w:type="continuationNotice" w:id="1">
    <w:p w14:paraId="4BA94A8B" w14:textId="77777777" w:rsidR="00CE6CC6" w:rsidRDefault="00CE6CC6">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BA31C8" w14:textId="77777777" w:rsidR="00B8110D" w:rsidRDefault="00B8110D">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AAC325" w14:textId="77777777" w:rsidR="00B8110D" w:rsidRDefault="00B8110D">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54132A" w14:textId="77777777" w:rsidR="00B8110D" w:rsidRDefault="00B8110D">
    <w:pPr>
      <w:tabs>
        <w:tab w:val="center" w:pos="4819"/>
        <w:tab w:val="right" w:pos="9638"/>
      </w:tabs>
      <w:rPr>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1239A0" w14:textId="77777777" w:rsidR="00B8110D" w:rsidRDefault="00B8110D">
    <w:pPr>
      <w:tabs>
        <w:tab w:val="center" w:pos="4819"/>
        <w:tab w:val="right" w:pos="9638"/>
      </w:tabs>
      <w:jc w:val="center"/>
    </w:pPr>
  </w:p>
  <w:p w14:paraId="4E398D29" w14:textId="77777777" w:rsidR="00B8110D" w:rsidRDefault="00B8110D">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0F5DCD" w14:textId="77777777" w:rsidR="00CE6CC6" w:rsidRDefault="00CE6CC6">
      <w:pPr>
        <w:rPr>
          <w:sz w:val="22"/>
          <w:szCs w:val="22"/>
        </w:rPr>
      </w:pPr>
      <w:r>
        <w:rPr>
          <w:sz w:val="22"/>
          <w:szCs w:val="22"/>
        </w:rPr>
        <w:separator/>
      </w:r>
    </w:p>
  </w:footnote>
  <w:footnote w:type="continuationSeparator" w:id="0">
    <w:p w14:paraId="7677678F" w14:textId="77777777" w:rsidR="00CE6CC6" w:rsidRDefault="00CE6CC6">
      <w:pPr>
        <w:rPr>
          <w:sz w:val="22"/>
          <w:szCs w:val="22"/>
        </w:rPr>
      </w:pPr>
      <w:r>
        <w:rPr>
          <w:sz w:val="22"/>
          <w:szCs w:val="22"/>
        </w:rPr>
        <w:continuationSeparator/>
      </w:r>
    </w:p>
  </w:footnote>
  <w:footnote w:type="continuationNotice" w:id="1">
    <w:p w14:paraId="1793B4D5" w14:textId="77777777" w:rsidR="00CE6CC6" w:rsidRDefault="00CE6CC6">
      <w:pPr>
        <w:rPr>
          <w:sz w:val="22"/>
          <w:szCs w:val="22"/>
        </w:rPr>
      </w:pPr>
    </w:p>
  </w:footnote>
  <w:footnote w:id="2">
    <w:p w14:paraId="00946BC9" w14:textId="3ECB06AC" w:rsidR="00B8110D" w:rsidRDefault="00B8110D">
      <w:pPr>
        <w:rPr>
          <w:rFonts w:ascii="Calibri" w:eastAsia="Calibri" w:hAnsi="Calibri"/>
          <w:sz w:val="20"/>
        </w:rPr>
      </w:pPr>
      <w:r>
        <w:rPr>
          <w:rFonts w:ascii="Calibri" w:eastAsia="Calibri" w:hAnsi="Calibri"/>
          <w:sz w:val="20"/>
          <w:vertAlign w:val="superscript"/>
          <w:lang w:val="en-US"/>
        </w:rPr>
        <w:footnoteRef/>
      </w:r>
      <w:r>
        <w:rPr>
          <w:rFonts w:ascii="Calibri" w:eastAsia="Calibri" w:hAnsi="Calibri"/>
          <w:sz w:val="20"/>
          <w:lang w:val="en-US"/>
        </w:rPr>
        <w:t xml:space="preserve"> </w:t>
      </w:r>
      <w:r>
        <w:rPr>
          <w:rFonts w:eastAsia="Calibri"/>
          <w:sz w:val="20"/>
        </w:rPr>
        <w:t xml:space="preserve">Vertinant valstybės pagalbos kriterijus vadovaujamasi Europos Komisijos pranešimu dėl valstybės pagalbos sąvokos ir teismų praktika (angl. </w:t>
      </w:r>
      <w:r w:rsidRPr="00C32AEC">
        <w:rPr>
          <w:rFonts w:eastAsia="Calibri"/>
          <w:i/>
          <w:iCs/>
          <w:sz w:val="20"/>
        </w:rPr>
        <w:t>Commission Notice on the notion of State aid pursuant to Article 107(1) TFEU</w:t>
      </w:r>
      <w:r w:rsidR="004554D5" w:rsidRPr="00F84460">
        <w:rPr>
          <w:rFonts w:eastAsia="Calibri"/>
          <w:sz w:val="20"/>
        </w:rPr>
        <w:t>)</w:t>
      </w:r>
      <w:r>
        <w:rPr>
          <w:rFonts w:eastAsia="Calibri"/>
          <w:sz w:val="20"/>
        </w:rPr>
        <w:t>, jei taikoma.</w:t>
      </w:r>
    </w:p>
  </w:footnote>
  <w:footnote w:id="3">
    <w:p w14:paraId="58F79E03" w14:textId="77777777" w:rsidR="00B8110D" w:rsidRDefault="00B8110D">
      <w:pPr>
        <w:jc w:val="both"/>
        <w:rPr>
          <w:rFonts w:eastAsia="Calibri"/>
          <w:sz w:val="20"/>
        </w:rPr>
      </w:pPr>
      <w:r>
        <w:rPr>
          <w:rFonts w:ascii="Calibri" w:eastAsia="Calibri" w:hAnsi="Calibri"/>
          <w:sz w:val="20"/>
          <w:vertAlign w:val="superscript"/>
          <w:lang w:val="en-US"/>
        </w:rPr>
        <w:footnoteRef/>
      </w:r>
      <w:r>
        <w:rPr>
          <w:rFonts w:eastAsia="Calibri"/>
          <w:sz w:val="20"/>
        </w:rPr>
        <w:t>Plačiau su šia sąvoka galima susipažinti 1987 m. birželio 16 d. Teisingumo Teismo sprendimo Komisija prieš Italiją, 118/85, ECLI:EU:C:1987:283, 7 ir 8 punktuose, kuriuose nurodyta, kad įgyvendindamos joms priskirtus įgaliojimus valstybės institucijos gali įgyvendinti tiek valstybinės valdžios funkcijas, tiek užsiimti ūkine-komercine veikla įgyvendindamos ūkio subjekto funkcijas.</w:t>
      </w:r>
    </w:p>
  </w:footnote>
  <w:footnote w:id="4">
    <w:p w14:paraId="2E75C870" w14:textId="0DC31C1A" w:rsidR="00B8110D" w:rsidRDefault="00B8110D">
      <w:pPr>
        <w:jc w:val="both"/>
        <w:rPr>
          <w:rFonts w:ascii="Calibri" w:eastAsia="Calibri" w:hAnsi="Calibri"/>
          <w:sz w:val="20"/>
        </w:rPr>
      </w:pPr>
      <w:r>
        <w:rPr>
          <w:rFonts w:eastAsia="Calibri"/>
          <w:sz w:val="20"/>
          <w:vertAlign w:val="superscript"/>
          <w:lang w:val="en-US"/>
        </w:rPr>
        <w:footnoteRef/>
      </w:r>
      <w:r>
        <w:rPr>
          <w:rFonts w:eastAsia="Calibri"/>
          <w:sz w:val="20"/>
        </w:rPr>
        <w:t xml:space="preserve"> Plačiau su šia sąvoka galima susipažinti 1988 m. gegužės 4 d. Teisingumo Teismo sprendimo Bodson, 30/87,</w:t>
      </w:r>
      <w:r w:rsidR="004554D5">
        <w:rPr>
          <w:rFonts w:eastAsia="Calibri"/>
          <w:sz w:val="20"/>
        </w:rPr>
        <w:t xml:space="preserve"> </w:t>
      </w:r>
      <w:r>
        <w:rPr>
          <w:rFonts w:eastAsia="Calibri"/>
          <w:sz w:val="20"/>
        </w:rPr>
        <w:t>ECLI:EU:C:1988:225, 18 punkte.</w:t>
      </w:r>
    </w:p>
  </w:footnote>
  <w:footnote w:id="5">
    <w:p w14:paraId="77972C7A" w14:textId="77777777" w:rsidR="00B8110D" w:rsidRPr="00C32AEC" w:rsidRDefault="00B8110D">
      <w:pPr>
        <w:jc w:val="both"/>
        <w:rPr>
          <w:rFonts w:eastAsia="Calibri"/>
          <w:color w:val="000000" w:themeColor="text1"/>
          <w:sz w:val="20"/>
        </w:rPr>
      </w:pPr>
      <w:r>
        <w:rPr>
          <w:rFonts w:eastAsia="Calibri"/>
          <w:sz w:val="20"/>
          <w:vertAlign w:val="superscript"/>
          <w:lang w:val="en-US"/>
        </w:rPr>
        <w:footnoteRef/>
      </w:r>
      <w:r>
        <w:rPr>
          <w:rFonts w:eastAsia="Calibri"/>
          <w:sz w:val="20"/>
        </w:rPr>
        <w:t xml:space="preserve"> Plačiau žiūrėti čia </w:t>
      </w:r>
      <w:r w:rsidRPr="00C32AEC">
        <w:rPr>
          <w:rFonts w:eastAsia="Calibri"/>
          <w:color w:val="000000" w:themeColor="text1"/>
          <w:sz w:val="20"/>
        </w:rPr>
        <w:t xml:space="preserve">http://ec.europa.eu/competition/state_aid/overview/public_services_en.html. </w:t>
      </w:r>
    </w:p>
  </w:footnote>
  <w:footnote w:id="6">
    <w:p w14:paraId="7D924292" w14:textId="77777777" w:rsidR="00B8110D" w:rsidRPr="00C32AEC" w:rsidRDefault="00B8110D">
      <w:pPr>
        <w:jc w:val="both"/>
        <w:rPr>
          <w:rFonts w:eastAsia="Calibri"/>
          <w:color w:val="000000" w:themeColor="text1"/>
          <w:sz w:val="20"/>
        </w:rPr>
      </w:pPr>
      <w:r w:rsidRPr="00C32AEC">
        <w:rPr>
          <w:rFonts w:eastAsia="Calibri"/>
          <w:color w:val="000000" w:themeColor="text1"/>
          <w:sz w:val="20"/>
          <w:vertAlign w:val="superscript"/>
          <w:lang w:val="en-US"/>
        </w:rPr>
        <w:footnoteRef/>
      </w:r>
      <w:r w:rsidRPr="00C32AEC">
        <w:rPr>
          <w:rFonts w:eastAsia="Calibri"/>
          <w:color w:val="000000" w:themeColor="text1"/>
          <w:sz w:val="20"/>
          <w:lang w:val="fr-FR"/>
        </w:rPr>
        <w:t xml:space="preserve"> Plačiau galima susipažinti Europos S</w:t>
      </w:r>
      <w:r w:rsidRPr="00C32AEC">
        <w:rPr>
          <w:rFonts w:eastAsia="Calibri"/>
          <w:color w:val="000000" w:themeColor="text1"/>
          <w:sz w:val="20"/>
        </w:rPr>
        <w:t>ą</w:t>
      </w:r>
      <w:r w:rsidRPr="00C32AEC">
        <w:rPr>
          <w:rFonts w:eastAsia="Calibri"/>
          <w:color w:val="000000" w:themeColor="text1"/>
          <w:sz w:val="20"/>
          <w:lang w:val="fr-FR"/>
        </w:rPr>
        <w:t xml:space="preserve">jungos Teisingumo Teismo 2003 m. liepos 24 d. sprendime </w:t>
      </w:r>
      <w:r w:rsidRPr="00C32AEC">
        <w:rPr>
          <w:rFonts w:eastAsia="Calibri"/>
          <w:i/>
          <w:iCs/>
          <w:color w:val="000000" w:themeColor="text1"/>
          <w:sz w:val="20"/>
          <w:lang w:val="fr-FR"/>
        </w:rPr>
        <w:t>Altmark</w:t>
      </w:r>
      <w:r w:rsidRPr="00C32AEC">
        <w:rPr>
          <w:rFonts w:eastAsia="Calibri"/>
          <w:color w:val="000000" w:themeColor="text1"/>
          <w:sz w:val="20"/>
          <w:lang w:val="fr-FR"/>
        </w:rPr>
        <w:t xml:space="preserve">, C‑280/00, EU:C:2003:415. </w:t>
      </w:r>
    </w:p>
  </w:footnote>
  <w:footnote w:id="7">
    <w:p w14:paraId="6F10DDC9" w14:textId="77777777" w:rsidR="00B8110D" w:rsidRPr="00C32AEC" w:rsidRDefault="00B8110D">
      <w:pPr>
        <w:jc w:val="both"/>
        <w:rPr>
          <w:rFonts w:eastAsia="Calibri"/>
          <w:color w:val="000000" w:themeColor="text1"/>
          <w:sz w:val="20"/>
        </w:rPr>
      </w:pPr>
      <w:r w:rsidRPr="00C32AEC">
        <w:rPr>
          <w:rFonts w:eastAsia="Calibri"/>
          <w:color w:val="000000" w:themeColor="text1"/>
          <w:sz w:val="20"/>
          <w:vertAlign w:val="superscript"/>
          <w:lang w:val="en-US"/>
        </w:rPr>
        <w:footnoteRef/>
      </w:r>
      <w:r w:rsidRPr="00C32AEC">
        <w:rPr>
          <w:rFonts w:eastAsia="Calibri"/>
          <w:color w:val="000000" w:themeColor="text1"/>
          <w:sz w:val="20"/>
        </w:rPr>
        <w:t xml:space="preserve"> Komisijos komunikatas dėl Europos Sąjungos valstybės pagalbos taisyklių taikymo kompensacijai už visuotinės ekonominės svarbos paslaugų teikimą (2012/C 8/02).</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CE12CD" w14:textId="77777777" w:rsidR="00B8110D" w:rsidRDefault="00B8110D">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5635C4" w14:textId="295CFA9E" w:rsidR="00B8110D" w:rsidRDefault="00B8110D">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002A13">
      <w:rPr>
        <w:noProof/>
        <w:szCs w:val="22"/>
      </w:rPr>
      <w:t>3</w:t>
    </w:r>
    <w:r>
      <w:rPr>
        <w:szCs w:val="22"/>
      </w:rPr>
      <w:fldChar w:fldCharType="end"/>
    </w:r>
  </w:p>
  <w:p w14:paraId="0559649E" w14:textId="77777777" w:rsidR="00B8110D" w:rsidRDefault="00B8110D">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413726" w14:textId="77777777" w:rsidR="00B8110D" w:rsidRDefault="00B8110D">
    <w:pPr>
      <w:tabs>
        <w:tab w:val="center" w:pos="4819"/>
        <w:tab w:val="right" w:pos="9638"/>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595A98" w14:textId="5DE3F57A" w:rsidR="00B8110D" w:rsidRDefault="00B8110D">
    <w:pPr>
      <w:tabs>
        <w:tab w:val="center" w:pos="4819"/>
        <w:tab w:val="right" w:pos="9638"/>
      </w:tabs>
      <w:jc w:val="center"/>
    </w:pPr>
    <w:r>
      <w:fldChar w:fldCharType="begin"/>
    </w:r>
    <w:r>
      <w:instrText>PAGE   \* MERGEFORMAT</w:instrText>
    </w:r>
    <w:r>
      <w:fldChar w:fldCharType="separate"/>
    </w:r>
    <w:r w:rsidR="00002A13">
      <w:rPr>
        <w:noProof/>
      </w:rPr>
      <w:t>3</w:t>
    </w:r>
    <w:r>
      <w:fldChar w:fldCharType="end"/>
    </w:r>
  </w:p>
  <w:p w14:paraId="4FF53F33" w14:textId="77777777" w:rsidR="00B8110D" w:rsidRDefault="00B8110D">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6" w:nlCheck="1" w:checkStyle="0"/>
  <w:activeWritingStyle w:appName="MSWord" w:lang="en-US" w:vendorID="64" w:dllVersion="6" w:nlCheck="1" w:checkStyle="0"/>
  <w:activeWritingStyle w:appName="MSWord" w:lang="en-GB" w:vendorID="64" w:dllVersion="6" w:nlCheck="1" w:checkStyle="1"/>
  <w:activeWritingStyle w:appName="MSWord" w:lang="en-GB" w:vendorID="64" w:dllVersion="0" w:nlCheck="1" w:checkStyle="0"/>
  <w:activeWritingStyle w:appName="MSWord" w:lang="de-DE" w:vendorID="64" w:dllVersion="0" w:nlCheck="1" w:checkStyle="0"/>
  <w:activeWritingStyle w:appName="MSWord" w:lang="fr-FR" w:vendorID="64" w:dllVersion="0" w:nlCheck="1" w:checkStyle="0"/>
  <w:activeWritingStyle w:appName="MSWord" w:lang="en-US" w:vendorID="64" w:dllVersion="0" w:nlCheck="1" w:checkStyle="0"/>
  <w:activeWritingStyle w:appName="MSWord" w:lang="fr-FR" w:vendorID="64" w:dllVersion="6" w:nlCheck="1" w:checkStyle="0"/>
  <w:activeWritingStyle w:appName="MSWord" w:lang="en-GB" w:vendorID="64" w:dllVersion="131078" w:nlCheck="1" w:checkStyle="1"/>
  <w:activeWritingStyle w:appName="MSWord" w:lang="en-US" w:vendorID="64" w:dllVersion="131078" w:nlCheck="1" w:checkStyle="1"/>
  <w:defaultTabStop w:val="510"/>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02A13"/>
    <w:rsid w:val="000069EB"/>
    <w:rsid w:val="00014D88"/>
    <w:rsid w:val="000234EF"/>
    <w:rsid w:val="0002613A"/>
    <w:rsid w:val="00027CA5"/>
    <w:rsid w:val="0003093F"/>
    <w:rsid w:val="00030B30"/>
    <w:rsid w:val="00047E8C"/>
    <w:rsid w:val="000760CA"/>
    <w:rsid w:val="00085A2E"/>
    <w:rsid w:val="00092F1E"/>
    <w:rsid w:val="000938F6"/>
    <w:rsid w:val="000A391D"/>
    <w:rsid w:val="000A4D78"/>
    <w:rsid w:val="000C2903"/>
    <w:rsid w:val="000C543E"/>
    <w:rsid w:val="000E0BAB"/>
    <w:rsid w:val="000F2A33"/>
    <w:rsid w:val="000F4753"/>
    <w:rsid w:val="00146478"/>
    <w:rsid w:val="00150F2F"/>
    <w:rsid w:val="0015353A"/>
    <w:rsid w:val="00154372"/>
    <w:rsid w:val="001655DA"/>
    <w:rsid w:val="0016561F"/>
    <w:rsid w:val="0018036B"/>
    <w:rsid w:val="00184F63"/>
    <w:rsid w:val="001908B1"/>
    <w:rsid w:val="001A1195"/>
    <w:rsid w:val="001B05A0"/>
    <w:rsid w:val="001D738A"/>
    <w:rsid w:val="001E0AA3"/>
    <w:rsid w:val="001E52D7"/>
    <w:rsid w:val="001E5A84"/>
    <w:rsid w:val="001E5CE9"/>
    <w:rsid w:val="001F42E0"/>
    <w:rsid w:val="00203713"/>
    <w:rsid w:val="0021402B"/>
    <w:rsid w:val="002309A6"/>
    <w:rsid w:val="00233290"/>
    <w:rsid w:val="0025476F"/>
    <w:rsid w:val="00275BE5"/>
    <w:rsid w:val="00285832"/>
    <w:rsid w:val="00291FED"/>
    <w:rsid w:val="002A547F"/>
    <w:rsid w:val="002B0BC0"/>
    <w:rsid w:val="002B0EFA"/>
    <w:rsid w:val="002D693D"/>
    <w:rsid w:val="002F13F9"/>
    <w:rsid w:val="002F3C22"/>
    <w:rsid w:val="002F6071"/>
    <w:rsid w:val="003137FC"/>
    <w:rsid w:val="0032094F"/>
    <w:rsid w:val="00332717"/>
    <w:rsid w:val="00350A9B"/>
    <w:rsid w:val="00360509"/>
    <w:rsid w:val="0036375F"/>
    <w:rsid w:val="003728BB"/>
    <w:rsid w:val="00376C2D"/>
    <w:rsid w:val="003803FC"/>
    <w:rsid w:val="003813E1"/>
    <w:rsid w:val="00385702"/>
    <w:rsid w:val="003A168D"/>
    <w:rsid w:val="003B2159"/>
    <w:rsid w:val="003B2B17"/>
    <w:rsid w:val="003C421E"/>
    <w:rsid w:val="003D1B08"/>
    <w:rsid w:val="003D2C1F"/>
    <w:rsid w:val="003D6AE6"/>
    <w:rsid w:val="003E2105"/>
    <w:rsid w:val="003E4396"/>
    <w:rsid w:val="003F6F9B"/>
    <w:rsid w:val="0043006B"/>
    <w:rsid w:val="00445529"/>
    <w:rsid w:val="004537B4"/>
    <w:rsid w:val="00454842"/>
    <w:rsid w:val="00454FA3"/>
    <w:rsid w:val="004554D5"/>
    <w:rsid w:val="004954A7"/>
    <w:rsid w:val="004A1D9F"/>
    <w:rsid w:val="004A5D73"/>
    <w:rsid w:val="004B4FC9"/>
    <w:rsid w:val="004B74FC"/>
    <w:rsid w:val="004C0935"/>
    <w:rsid w:val="004C1663"/>
    <w:rsid w:val="004D03D8"/>
    <w:rsid w:val="004D32F7"/>
    <w:rsid w:val="004E3245"/>
    <w:rsid w:val="004E63DE"/>
    <w:rsid w:val="004E6445"/>
    <w:rsid w:val="004F4B34"/>
    <w:rsid w:val="004F5BD7"/>
    <w:rsid w:val="00500F7B"/>
    <w:rsid w:val="005015C5"/>
    <w:rsid w:val="0050212A"/>
    <w:rsid w:val="0050262E"/>
    <w:rsid w:val="00505A9B"/>
    <w:rsid w:val="00534F75"/>
    <w:rsid w:val="005442CA"/>
    <w:rsid w:val="0055726F"/>
    <w:rsid w:val="00575DC4"/>
    <w:rsid w:val="00580916"/>
    <w:rsid w:val="00581AE6"/>
    <w:rsid w:val="00586BC0"/>
    <w:rsid w:val="005B156C"/>
    <w:rsid w:val="005B5469"/>
    <w:rsid w:val="005E26B7"/>
    <w:rsid w:val="005E35B2"/>
    <w:rsid w:val="005E3D4F"/>
    <w:rsid w:val="006002F7"/>
    <w:rsid w:val="00600F11"/>
    <w:rsid w:val="0060495F"/>
    <w:rsid w:val="00612BEF"/>
    <w:rsid w:val="00630C06"/>
    <w:rsid w:val="00641B67"/>
    <w:rsid w:val="00643CEB"/>
    <w:rsid w:val="00652E26"/>
    <w:rsid w:val="00652FD9"/>
    <w:rsid w:val="0065662B"/>
    <w:rsid w:val="006626EA"/>
    <w:rsid w:val="00692D31"/>
    <w:rsid w:val="00695161"/>
    <w:rsid w:val="006D625B"/>
    <w:rsid w:val="006D65B3"/>
    <w:rsid w:val="006D7D18"/>
    <w:rsid w:val="006E00DD"/>
    <w:rsid w:val="006E0C37"/>
    <w:rsid w:val="006F370C"/>
    <w:rsid w:val="00700E65"/>
    <w:rsid w:val="00703506"/>
    <w:rsid w:val="00703DFF"/>
    <w:rsid w:val="007053F5"/>
    <w:rsid w:val="00726776"/>
    <w:rsid w:val="007306BA"/>
    <w:rsid w:val="00731C0D"/>
    <w:rsid w:val="007362FC"/>
    <w:rsid w:val="00752667"/>
    <w:rsid w:val="00763F0E"/>
    <w:rsid w:val="0076684D"/>
    <w:rsid w:val="0077265E"/>
    <w:rsid w:val="0078258F"/>
    <w:rsid w:val="00786885"/>
    <w:rsid w:val="00790EF9"/>
    <w:rsid w:val="00795586"/>
    <w:rsid w:val="00796901"/>
    <w:rsid w:val="007B3EA9"/>
    <w:rsid w:val="007C4372"/>
    <w:rsid w:val="007D0C24"/>
    <w:rsid w:val="007D615E"/>
    <w:rsid w:val="007E75B1"/>
    <w:rsid w:val="008064BB"/>
    <w:rsid w:val="0082423F"/>
    <w:rsid w:val="00831BC2"/>
    <w:rsid w:val="0083289A"/>
    <w:rsid w:val="00842390"/>
    <w:rsid w:val="00847675"/>
    <w:rsid w:val="00862764"/>
    <w:rsid w:val="00862F8E"/>
    <w:rsid w:val="00864686"/>
    <w:rsid w:val="00866117"/>
    <w:rsid w:val="00883EF1"/>
    <w:rsid w:val="00887AD6"/>
    <w:rsid w:val="00890A01"/>
    <w:rsid w:val="00891C41"/>
    <w:rsid w:val="00893578"/>
    <w:rsid w:val="008A0D90"/>
    <w:rsid w:val="008A2436"/>
    <w:rsid w:val="008A2D4C"/>
    <w:rsid w:val="008D5DC8"/>
    <w:rsid w:val="008F10A8"/>
    <w:rsid w:val="00917E5D"/>
    <w:rsid w:val="00920867"/>
    <w:rsid w:val="00921D50"/>
    <w:rsid w:val="00943AAF"/>
    <w:rsid w:val="00945EB7"/>
    <w:rsid w:val="00957070"/>
    <w:rsid w:val="00962C9D"/>
    <w:rsid w:val="00975A19"/>
    <w:rsid w:val="0097776F"/>
    <w:rsid w:val="00981A34"/>
    <w:rsid w:val="00984C6A"/>
    <w:rsid w:val="00992606"/>
    <w:rsid w:val="00993106"/>
    <w:rsid w:val="009A2D5E"/>
    <w:rsid w:val="009A3494"/>
    <w:rsid w:val="009B5616"/>
    <w:rsid w:val="009C2025"/>
    <w:rsid w:val="009C65CB"/>
    <w:rsid w:val="009E030C"/>
    <w:rsid w:val="009E1488"/>
    <w:rsid w:val="009E48B2"/>
    <w:rsid w:val="00A05A50"/>
    <w:rsid w:val="00A06A8F"/>
    <w:rsid w:val="00A173C5"/>
    <w:rsid w:val="00A35536"/>
    <w:rsid w:val="00A359F1"/>
    <w:rsid w:val="00A361B0"/>
    <w:rsid w:val="00A37FC1"/>
    <w:rsid w:val="00A65784"/>
    <w:rsid w:val="00A67446"/>
    <w:rsid w:val="00A67B42"/>
    <w:rsid w:val="00A73682"/>
    <w:rsid w:val="00A7382C"/>
    <w:rsid w:val="00A82F61"/>
    <w:rsid w:val="00A87F43"/>
    <w:rsid w:val="00A956C7"/>
    <w:rsid w:val="00AA4E80"/>
    <w:rsid w:val="00AB23D3"/>
    <w:rsid w:val="00AB29A1"/>
    <w:rsid w:val="00AD6C00"/>
    <w:rsid w:val="00AE5618"/>
    <w:rsid w:val="00B02591"/>
    <w:rsid w:val="00B17124"/>
    <w:rsid w:val="00B43FC4"/>
    <w:rsid w:val="00B45160"/>
    <w:rsid w:val="00B457FC"/>
    <w:rsid w:val="00B52CFF"/>
    <w:rsid w:val="00B53896"/>
    <w:rsid w:val="00B548DA"/>
    <w:rsid w:val="00B6534D"/>
    <w:rsid w:val="00B76AAA"/>
    <w:rsid w:val="00B8110D"/>
    <w:rsid w:val="00B85F6F"/>
    <w:rsid w:val="00B86D14"/>
    <w:rsid w:val="00B96D8A"/>
    <w:rsid w:val="00BA3653"/>
    <w:rsid w:val="00BB511A"/>
    <w:rsid w:val="00BD174E"/>
    <w:rsid w:val="00BF27C2"/>
    <w:rsid w:val="00BF6CF7"/>
    <w:rsid w:val="00C00518"/>
    <w:rsid w:val="00C015B7"/>
    <w:rsid w:val="00C240ED"/>
    <w:rsid w:val="00C32AEC"/>
    <w:rsid w:val="00C3342C"/>
    <w:rsid w:val="00C40372"/>
    <w:rsid w:val="00C431A0"/>
    <w:rsid w:val="00C62642"/>
    <w:rsid w:val="00C75C1A"/>
    <w:rsid w:val="00C95238"/>
    <w:rsid w:val="00C96532"/>
    <w:rsid w:val="00CA362D"/>
    <w:rsid w:val="00CC1E23"/>
    <w:rsid w:val="00CE4F17"/>
    <w:rsid w:val="00CE6CC6"/>
    <w:rsid w:val="00CF322C"/>
    <w:rsid w:val="00D17516"/>
    <w:rsid w:val="00D20466"/>
    <w:rsid w:val="00D210C6"/>
    <w:rsid w:val="00D222A5"/>
    <w:rsid w:val="00D409B5"/>
    <w:rsid w:val="00D46613"/>
    <w:rsid w:val="00D47DEA"/>
    <w:rsid w:val="00D60830"/>
    <w:rsid w:val="00D643DA"/>
    <w:rsid w:val="00D84957"/>
    <w:rsid w:val="00D95BB6"/>
    <w:rsid w:val="00DB5F52"/>
    <w:rsid w:val="00DC7DFF"/>
    <w:rsid w:val="00DD6324"/>
    <w:rsid w:val="00DD73DC"/>
    <w:rsid w:val="00DE5F0D"/>
    <w:rsid w:val="00E01BD9"/>
    <w:rsid w:val="00E11089"/>
    <w:rsid w:val="00E2053F"/>
    <w:rsid w:val="00E216F3"/>
    <w:rsid w:val="00E47245"/>
    <w:rsid w:val="00E53137"/>
    <w:rsid w:val="00E66EF0"/>
    <w:rsid w:val="00E83CD4"/>
    <w:rsid w:val="00EB3BE1"/>
    <w:rsid w:val="00EC6558"/>
    <w:rsid w:val="00EC7BC3"/>
    <w:rsid w:val="00EE02FD"/>
    <w:rsid w:val="00EE074D"/>
    <w:rsid w:val="00EE6C61"/>
    <w:rsid w:val="00F018BB"/>
    <w:rsid w:val="00F10916"/>
    <w:rsid w:val="00F14B74"/>
    <w:rsid w:val="00F2145E"/>
    <w:rsid w:val="00F24B92"/>
    <w:rsid w:val="00F26AB4"/>
    <w:rsid w:val="00F312CB"/>
    <w:rsid w:val="00F50DD6"/>
    <w:rsid w:val="00F76567"/>
    <w:rsid w:val="00F84460"/>
    <w:rsid w:val="00F87DFF"/>
    <w:rsid w:val="00F90647"/>
    <w:rsid w:val="00F916DE"/>
    <w:rsid w:val="00F95EE0"/>
    <w:rsid w:val="00FA7A8F"/>
    <w:rsid w:val="00FB63B2"/>
    <w:rsid w:val="00FC0527"/>
    <w:rsid w:val="00FC5D68"/>
    <w:rsid w:val="00FD5102"/>
    <w:rsid w:val="00FE3EFB"/>
    <w:rsid w:val="00FE6B33"/>
    <w:rsid w:val="00FF1C93"/>
    <w:rsid w:val="00FF629D"/>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74FE48B"/>
  <w15:docId w15:val="{AC9AF851-D1BE-4827-A4E6-3E49265111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52E26"/>
    <w:rPr>
      <w:color w:val="808080"/>
    </w:rPr>
  </w:style>
  <w:style w:type="character" w:styleId="Hipersaitas">
    <w:name w:val="Hyperlink"/>
    <w:basedOn w:val="Numatytasispastraiposriftas"/>
    <w:unhideWhenUsed/>
    <w:rsid w:val="00703DFF"/>
    <w:rPr>
      <w:color w:val="0563C1" w:themeColor="hyperlink"/>
      <w:u w:val="single"/>
    </w:rPr>
  </w:style>
  <w:style w:type="paragraph" w:styleId="Pataisymai">
    <w:name w:val="Revision"/>
    <w:hidden/>
    <w:semiHidden/>
    <w:rsid w:val="00920867"/>
  </w:style>
  <w:style w:type="character" w:styleId="Komentaronuoroda">
    <w:name w:val="annotation reference"/>
    <w:basedOn w:val="Numatytasispastraiposriftas"/>
    <w:semiHidden/>
    <w:unhideWhenUsed/>
    <w:rsid w:val="00695161"/>
    <w:rPr>
      <w:sz w:val="16"/>
      <w:szCs w:val="16"/>
    </w:rPr>
  </w:style>
  <w:style w:type="paragraph" w:styleId="Komentarotekstas">
    <w:name w:val="annotation text"/>
    <w:basedOn w:val="prastasis"/>
    <w:link w:val="KomentarotekstasDiagrama"/>
    <w:unhideWhenUsed/>
    <w:rsid w:val="00695161"/>
    <w:rPr>
      <w:sz w:val="20"/>
    </w:rPr>
  </w:style>
  <w:style w:type="character" w:customStyle="1" w:styleId="KomentarotekstasDiagrama">
    <w:name w:val="Komentaro tekstas Diagrama"/>
    <w:basedOn w:val="Numatytasispastraiposriftas"/>
    <w:link w:val="Komentarotekstas"/>
    <w:rsid w:val="00695161"/>
    <w:rPr>
      <w:sz w:val="20"/>
    </w:rPr>
  </w:style>
  <w:style w:type="paragraph" w:styleId="Komentarotema">
    <w:name w:val="annotation subject"/>
    <w:basedOn w:val="Komentarotekstas"/>
    <w:next w:val="Komentarotekstas"/>
    <w:link w:val="KomentarotemaDiagrama"/>
    <w:semiHidden/>
    <w:unhideWhenUsed/>
    <w:rsid w:val="00695161"/>
    <w:rPr>
      <w:b/>
      <w:bCs/>
    </w:rPr>
  </w:style>
  <w:style w:type="character" w:customStyle="1" w:styleId="KomentarotemaDiagrama">
    <w:name w:val="Komentaro tema Diagrama"/>
    <w:basedOn w:val="KomentarotekstasDiagrama"/>
    <w:link w:val="Komentarotema"/>
    <w:semiHidden/>
    <w:rsid w:val="00695161"/>
    <w:rPr>
      <w:b/>
      <w:bCs/>
      <w:sz w:val="20"/>
    </w:rPr>
  </w:style>
  <w:style w:type="character" w:customStyle="1" w:styleId="Neapdorotaspaminjimas1">
    <w:name w:val="Neapdorotas paminėjimas1"/>
    <w:basedOn w:val="Numatytasispastraiposriftas"/>
    <w:uiPriority w:val="99"/>
    <w:semiHidden/>
    <w:unhideWhenUsed/>
    <w:rsid w:val="00F14B74"/>
    <w:rPr>
      <w:color w:val="605E5C"/>
      <w:shd w:val="clear" w:color="auto" w:fill="E1DFDD"/>
    </w:rPr>
  </w:style>
  <w:style w:type="paragraph" w:styleId="Debesliotekstas">
    <w:name w:val="Balloon Text"/>
    <w:basedOn w:val="prastasis"/>
    <w:link w:val="DebesliotekstasDiagrama"/>
    <w:semiHidden/>
    <w:unhideWhenUsed/>
    <w:rsid w:val="00B8110D"/>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B8110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472715699">
      <w:bodyDiv w:val="1"/>
      <w:marLeft w:val="0"/>
      <w:marRight w:val="0"/>
      <w:marTop w:val="0"/>
      <w:marBottom w:val="0"/>
      <w:divBdr>
        <w:top w:val="none" w:sz="0" w:space="0" w:color="auto"/>
        <w:left w:val="none" w:sz="0" w:space="0" w:color="auto"/>
        <w:bottom w:val="none" w:sz="0" w:space="0" w:color="auto"/>
        <w:right w:val="none" w:sz="0" w:space="0" w:color="auto"/>
      </w:divBdr>
      <w:divsChild>
        <w:div w:id="509951191">
          <w:marLeft w:val="0"/>
          <w:marRight w:val="0"/>
          <w:marTop w:val="0"/>
          <w:marBottom w:val="0"/>
          <w:divBdr>
            <w:top w:val="none" w:sz="0" w:space="0" w:color="auto"/>
            <w:left w:val="none" w:sz="0" w:space="0" w:color="auto"/>
            <w:bottom w:val="none" w:sz="0" w:space="0" w:color="auto"/>
            <w:right w:val="none" w:sz="0" w:space="0" w:color="auto"/>
          </w:divBdr>
        </w:div>
        <w:div w:id="807942075">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22232757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20867565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ec.europa.eu/info/funding-tenders/opportunities/docs/2021-2027/horizon/wp-call/2024/wp_horizon-erc-2024_en.pdf" TargetMode="External"/><Relationship Id="rId18" Type="http://schemas.openxmlformats.org/officeDocument/2006/relationships/hyperlink" Target="https://ec.europa.eu/info/funding-tenders/opportunities/docs/2021-2027/horizon/wp-call/2024/wp_horizon-erc-2024_en.pdf" TargetMode="External"/><Relationship Id="rId26" Type="http://schemas.openxmlformats.org/officeDocument/2006/relationships/footer" Target="footer4.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webSettings" Target="webSettings.xml"/><Relationship Id="rId12" Type="http://schemas.openxmlformats.org/officeDocument/2006/relationships/hyperlink" Target="https://ec.europa.eu/info/funding-tenders/opportunities/docs/2021-2027/horizon/wp-call/2023/wp_horizon-erc-2023_en.pdf" TargetMode="External"/><Relationship Id="rId17" Type="http://schemas.openxmlformats.org/officeDocument/2006/relationships/hyperlink" Target="https://ec.europa.eu/info/funding-tenders/opportunities/docs/2021-2027/horizon/wp-call/2023/wp_horizon-erc-2023_en.pdf" TargetMode="External"/><Relationship Id="rId25"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hyperlink" Target="https://ec.europa.eu/info/funding-tenders/opportunities/docs/2021-2027/horizon/wp-call/2022/wp_horizon-erc-2022_en.pdf"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ec.europa.eu/info/funding-tenders/opportunities/docs/2021-2027/horizon/wp-call/2022/wp_horizon-erc-2022_en.pdf" TargetMode="External"/><Relationship Id="rId24" Type="http://schemas.openxmlformats.org/officeDocument/2006/relationships/footer" Target="footer3.xml"/><Relationship Id="rId5" Type="http://schemas.openxmlformats.org/officeDocument/2006/relationships/styles" Target="styles.xml"/><Relationship Id="rId15" Type="http://schemas.openxmlformats.org/officeDocument/2006/relationships/hyperlink" Target="https://ec.europa.eu/info/funding-tenders/opportunities/docs/2021-2027/horizon/wp-call/2023-2024/wp-2-msca-actions_horizon-2023-2024_en.pdf" TargetMode="External"/><Relationship Id="rId23" Type="http://schemas.openxmlformats.org/officeDocument/2006/relationships/header" Target="header3.xml"/><Relationship Id="rId28" Type="http://schemas.openxmlformats.org/officeDocument/2006/relationships/theme" Target="theme/theme1.xml"/><Relationship Id="rId10" Type="http://schemas.openxmlformats.org/officeDocument/2006/relationships/hyperlink" Target="https://ec.europa.eu/info/funding-tenders/opportunities/docs/2021-2027/horizon/wp-call/2023-2024/wp-2-msca-actions_horizon-2023-2024_en.pdf" TargetMode="Externa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yperlink" Target="https://ec.europa.eu/info/funding-tenders/opportunities/docs/2021-2027/horizon/wp-call/2021-2022/wp-2-msca-actions_horizon-2021-2022_en.pdf" TargetMode="External"/><Relationship Id="rId22" Type="http://schemas.openxmlformats.org/officeDocument/2006/relationships/footer" Target="footer2.xm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21EB55EF41019E4BA7CAB9CCCC03B999" ma:contentTypeVersion="13" ma:contentTypeDescription="Kurkite naują dokumentą." ma:contentTypeScope="" ma:versionID="f94b37a436bf17f84972fc42bedd6a42">
  <xsd:schema xmlns:xsd="http://www.w3.org/2001/XMLSchema" xmlns:xs="http://www.w3.org/2001/XMLSchema" xmlns:p="http://schemas.microsoft.com/office/2006/metadata/properties" xmlns:ns2="db21c47e-e036-42e3-8d53-8bbd89e37933" xmlns:ns3="3ebf9907-baf3-4759-ace2-3e596a53ee97" targetNamespace="http://schemas.microsoft.com/office/2006/metadata/properties" ma:root="true" ma:fieldsID="cdc54f068e937ef53ef46481e93b666b" ns2:_="" ns3:_="">
    <xsd:import namespace="db21c47e-e036-42e3-8d53-8bbd89e37933"/>
    <xsd:import namespace="3ebf9907-baf3-4759-ace2-3e596a53ee9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b21c47e-e036-42e3-8d53-8bbd89e3793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Vaizdų žymės" ma:readOnly="false" ma:fieldId="{5cf76f15-5ced-4ddc-b409-7134ff3c332f}" ma:taxonomyMulti="true" ma:sspId="668a7bf3-765c-4a03-80c4-d2cc6d2e6ed4"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ebf9907-baf3-4759-ace2-3e596a53ee97"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46343edc-3d47-4893-b842-f8fafea8ffde}" ma:internalName="TaxCatchAll" ma:showField="CatchAllData" ma:web="3ebf9907-baf3-4759-ace2-3e596a53ee97">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Bendrinta su išsamia informacija"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db21c47e-e036-42e3-8d53-8bbd89e37933">
      <Terms xmlns="http://schemas.microsoft.com/office/infopath/2007/PartnerControls"/>
    </lcf76f155ced4ddcb4097134ff3c332f>
    <TaxCatchAll xmlns="3ebf9907-baf3-4759-ace2-3e596a53ee97">
      <Value>62</Value>
      <Value>3308</Value>
      <Value>71</Value>
    </TaxCatchAll>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A1ABEC-590A-4222-96C8-2C1D7548104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b21c47e-e036-42e3-8d53-8bbd89e37933"/>
    <ds:schemaRef ds:uri="3ebf9907-baf3-4759-ace2-3e596a53ee9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db21c47e-e036-42e3-8d53-8bbd89e37933"/>
    <ds:schemaRef ds:uri="3ebf9907-baf3-4759-ace2-3e596a53ee97"/>
  </ds:schemaRefs>
</ds:datastoreItem>
</file>

<file path=customXml/itemProps4.xml><?xml version="1.0" encoding="utf-8"?>
<ds:datastoreItem xmlns:ds="http://schemas.openxmlformats.org/officeDocument/2006/customXml" ds:itemID="{50E8AD23-29B9-4543-AE7B-60CAFF0DC3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25</Pages>
  <Words>34750</Words>
  <Characters>19809</Characters>
  <Application>Microsoft Office Word</Application>
  <DocSecurity>0</DocSecurity>
  <Lines>165</Lines>
  <Paragraphs>108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5060fce8-12d1-4c7f-9ab7-bbe9b16cf874</vt:lpstr>
      <vt:lpstr>acbb58fa-fac5-4105-b9b1-d0f6e2411b3f</vt:lpstr>
    </vt:vector>
  </TitlesOfParts>
  <Company>HP Inc.</Company>
  <LinksUpToDate>false</LinksUpToDate>
  <CharactersWithSpaces>54451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5060fce8-12d1-4c7f-9ab7-bbe9b16cf874</dc:title>
  <dc:creator>GRINKEVIČIŪTĖ Agnė</dc:creator>
  <cp:lastModifiedBy>ŠAULYTĖ SKAIRIENĖ Dalia</cp:lastModifiedBy>
  <cp:revision>3</cp:revision>
  <dcterms:created xsi:type="dcterms:W3CDTF">2025-10-24T08:18:00Z</dcterms:created>
  <dcterms:modified xsi:type="dcterms:W3CDTF">2026-01-26T07:07:00Z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0x01010021EB55EF41019E4BA7CAB9CCCC03B999</vt:lpwstr>
  </property>
  <property fmtid="{D5CDD505-2E9C-101B-9397-08002B2CF9AE}" pid="3" name="TaxCatchAll">
    <vt:lpwstr>62;#Finansų skyrius|7d9d544b-d496-4126-a894-fd0e68da2d8e;#3308;#Procesų valdymo skyrius|1d2453fc-c175-46b4-b9fe-6151c1a059d8;#71;#Švietimo projektų skyrius|4d6950ba-bddb-4d59-b4f2-90fff673db9b</vt:lpwstr>
  </property>
  <property fmtid="{D5CDD505-2E9C-101B-9397-08002B2CF9AE}" pid="4" name="Komentarai">
    <vt:lpwstr>Koreguota vizavimo metu</vt:lpwstr>
  </property>
  <property fmtid="{D5CDD505-2E9C-101B-9397-08002B2CF9AE}" pid="5" name="DmsPermissionsFlags">
    <vt:lpwstr>,SECTRUE,</vt:lpwstr>
  </property>
  <property fmtid="{D5CDD505-2E9C-101B-9397-08002B2CF9AE}" pid="6" name="DmsPermissionsDivisions">
    <vt:lpwstr>71;#Švietimo projektų skyrius|4d6950ba-bddb-4d59-b4f2-90fff673db9b;#3308;#Procesų valdymo skyrius|1d2453fc-c175-46b4-b9fe-6151c1a059d8;#62;#Finansų skyrius|7d9d544b-d496-4126-a894-fd0e68da2d8e</vt:lpwstr>
  </property>
  <property fmtid="{D5CDD505-2E9C-101B-9397-08002B2CF9AE}" pid="7" name="DmsPermissionsUsers">
    <vt:lpwstr>827;#Marija Samavičiūtė;#63;#Eglė Vizbarė;#1119;#Mantas Bernotas;#1206;#Jurgita Merkevičienė;#1096;#Gytis Petrukaitis</vt:lpwstr>
  </property>
</Properties>
</file>