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315" w:rsidRPr="00D63315" w:rsidRDefault="00D63315" w:rsidP="00414250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autoSpaceDE w:val="0"/>
        <w:autoSpaceDN w:val="0"/>
        <w:adjustRightInd w:val="0"/>
        <w:ind w:left="7776" w:right="-172"/>
        <w:textAlignment w:val="center"/>
        <w:rPr>
          <w:sz w:val="20"/>
          <w:szCs w:val="20"/>
          <w:lang w:val="lt-LT"/>
        </w:rPr>
      </w:pPr>
      <w:r w:rsidRPr="00D63315">
        <w:rPr>
          <w:sz w:val="20"/>
          <w:szCs w:val="20"/>
          <w:lang w:val="lt-LT"/>
        </w:rPr>
        <w:t xml:space="preserve">Susietosios paramos  už mėsinius galvijus, mėsines avis, pieninių veislių bulius ir  pienines ožkas administravimo, kontrolės bei mokėjimo 2015–2020 m. taisyklių </w:t>
      </w:r>
    </w:p>
    <w:p w:rsidR="00D63315" w:rsidRDefault="00D63315" w:rsidP="00414250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autoSpaceDE w:val="0"/>
        <w:autoSpaceDN w:val="0"/>
        <w:adjustRightInd w:val="0"/>
        <w:ind w:left="5953"/>
        <w:textAlignment w:val="center"/>
        <w:rPr>
          <w:sz w:val="20"/>
          <w:szCs w:val="20"/>
          <w:lang w:val="lt-LT"/>
        </w:rPr>
      </w:pPr>
      <w:r w:rsidRPr="00D63315">
        <w:rPr>
          <w:sz w:val="20"/>
          <w:szCs w:val="20"/>
          <w:lang w:val="lt-LT"/>
        </w:rPr>
        <w:tab/>
      </w:r>
      <w:r w:rsidRPr="00D63315">
        <w:rPr>
          <w:sz w:val="20"/>
          <w:szCs w:val="20"/>
          <w:lang w:val="lt-LT"/>
        </w:rPr>
        <w:tab/>
      </w:r>
      <w:r w:rsidR="00E7532D" w:rsidRPr="00E7532D">
        <w:rPr>
          <w:sz w:val="20"/>
          <w:szCs w:val="20"/>
          <w:lang w:val="lt-LT"/>
        </w:rPr>
        <w:t xml:space="preserve">4 </w:t>
      </w:r>
      <w:r w:rsidRPr="00D63315">
        <w:rPr>
          <w:sz w:val="20"/>
          <w:szCs w:val="20"/>
          <w:lang w:val="lt-LT"/>
        </w:rPr>
        <w:t xml:space="preserve">priedas </w:t>
      </w:r>
    </w:p>
    <w:p w:rsidR="001A1800" w:rsidRPr="00D63315" w:rsidRDefault="001A1800" w:rsidP="00414250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autoSpaceDE w:val="0"/>
        <w:autoSpaceDN w:val="0"/>
        <w:adjustRightInd w:val="0"/>
        <w:ind w:left="5953"/>
        <w:textAlignment w:val="center"/>
        <w:rPr>
          <w:sz w:val="20"/>
          <w:szCs w:val="20"/>
          <w:lang w:val="lt-LT"/>
        </w:rPr>
      </w:pPr>
    </w:p>
    <w:p w:rsidR="00290FC3" w:rsidRPr="00290FC3" w:rsidRDefault="001A1800" w:rsidP="001A1800">
      <w:pPr>
        <w:keepNext/>
        <w:keepLines/>
        <w:ind w:firstLine="709"/>
        <w:jc w:val="center"/>
        <w:outlineLvl w:val="4"/>
        <w:rPr>
          <w:rFonts w:eastAsiaTheme="majorEastAsia"/>
          <w:b/>
          <w:caps/>
          <w:lang w:val="lt-LT"/>
        </w:rPr>
      </w:pPr>
      <w:r>
        <w:rPr>
          <w:rFonts w:eastAsiaTheme="majorEastAsia"/>
          <w:b/>
          <w:lang w:val="lt-LT"/>
        </w:rPr>
        <w:t>(</w:t>
      </w:r>
      <w:r w:rsidR="00290FC3" w:rsidRPr="00290FC3">
        <w:rPr>
          <w:rFonts w:eastAsiaTheme="majorEastAsia"/>
          <w:b/>
          <w:lang w:val="lt-LT"/>
        </w:rPr>
        <w:t>Suvestinės forma)</w:t>
      </w:r>
    </w:p>
    <w:p w:rsidR="00290FC3" w:rsidRPr="00290FC3" w:rsidRDefault="00290FC3" w:rsidP="001A1800">
      <w:pPr>
        <w:keepNext/>
        <w:keepLines/>
        <w:ind w:firstLine="709"/>
        <w:jc w:val="center"/>
        <w:outlineLvl w:val="4"/>
        <w:rPr>
          <w:rFonts w:eastAsiaTheme="majorEastAsia"/>
          <w:b/>
          <w:caps/>
          <w:lang w:val="en-GB"/>
        </w:rPr>
      </w:pPr>
      <w:r w:rsidRPr="00290FC3">
        <w:rPr>
          <w:rFonts w:eastAsiaTheme="majorEastAsia"/>
          <w:b/>
          <w:caps/>
          <w:lang w:val="en-GB"/>
        </w:rPr>
        <w:t>V</w:t>
      </w:r>
      <w:r w:rsidRPr="00290FC3">
        <w:rPr>
          <w:rFonts w:eastAsiaTheme="majorEastAsia"/>
          <w:b/>
          <w:caps/>
          <w:lang w:val="lt-LT"/>
        </w:rPr>
        <w:t>ALSTYBĖS ĮMONĖ</w:t>
      </w:r>
      <w:r w:rsidRPr="00290FC3">
        <w:rPr>
          <w:rFonts w:eastAsiaTheme="majorEastAsia"/>
          <w:b/>
          <w:caps/>
          <w:lang w:val="en-GB"/>
        </w:rPr>
        <w:t xml:space="preserve"> ŽEMĖS ŪKIO informacijos IR Kaimo verslo centras</w:t>
      </w:r>
    </w:p>
    <w:p w:rsidR="00290FC3" w:rsidRPr="00290FC3" w:rsidRDefault="00290FC3" w:rsidP="00290FC3">
      <w:pPr>
        <w:jc w:val="center"/>
        <w:rPr>
          <w:lang w:val="en-GB"/>
        </w:rPr>
      </w:pPr>
    </w:p>
    <w:p w:rsidR="00290FC3" w:rsidRPr="00290FC3" w:rsidRDefault="00290FC3" w:rsidP="00290FC3">
      <w:pPr>
        <w:autoSpaceDE w:val="0"/>
        <w:autoSpaceDN w:val="0"/>
        <w:adjustRightInd w:val="0"/>
        <w:ind w:left="-851" w:firstLine="709"/>
        <w:jc w:val="center"/>
        <w:rPr>
          <w:b/>
          <w:bCs/>
          <w:lang w:val="en-GB"/>
        </w:rPr>
      </w:pPr>
      <w:r w:rsidRPr="00290FC3">
        <w:rPr>
          <w:b/>
          <w:bCs/>
          <w:lang w:val="en-GB"/>
        </w:rPr>
        <w:t xml:space="preserve">DUOMENŲ APIE VALDOS VALDYTOJUS, NEATITIKUSIUS TAISYKLIŲ REIKALAVIMŲ </w:t>
      </w:r>
      <w:r w:rsidR="00765387">
        <w:rPr>
          <w:b/>
          <w:bCs/>
          <w:lang w:val="en-GB"/>
        </w:rPr>
        <w:t>SUSIETOSIOS PARAMOS IŠMOKAI</w:t>
      </w:r>
      <w:r w:rsidRPr="00290FC3">
        <w:rPr>
          <w:b/>
          <w:bCs/>
          <w:lang w:val="en-GB"/>
        </w:rPr>
        <w:t xml:space="preserve"> </w:t>
      </w:r>
      <w:r w:rsidR="00765387" w:rsidRPr="00290FC3">
        <w:rPr>
          <w:b/>
          <w:bCs/>
          <w:lang w:val="en-GB"/>
        </w:rPr>
        <w:t>GAUTI</w:t>
      </w:r>
      <w:r w:rsidR="00765387" w:rsidRPr="00290FC3">
        <w:rPr>
          <w:b/>
          <w:bCs/>
          <w:lang w:val="en-GB"/>
        </w:rPr>
        <w:t xml:space="preserve"> </w:t>
      </w:r>
      <w:r w:rsidRPr="00290FC3">
        <w:rPr>
          <w:b/>
          <w:bCs/>
          <w:lang w:val="en-GB"/>
        </w:rPr>
        <w:t>UŽ SAVO IR (AR) PARTNERIŲ</w:t>
      </w:r>
      <w:r w:rsidR="001A1800">
        <w:rPr>
          <w:b/>
          <w:bCs/>
          <w:lang w:val="en-GB"/>
        </w:rPr>
        <w:t>,</w:t>
      </w:r>
      <w:r w:rsidRPr="00290FC3">
        <w:rPr>
          <w:b/>
          <w:bCs/>
          <w:lang w:val="en-GB"/>
        </w:rPr>
        <w:t xml:space="preserve"> IR (AR) ŠEIMOS NARIŲ VARDU LAIKYTUS MĖSINIUS GALVIJUS IR (AR) MĖSINES AVIS, IR (AR) PIENINIŲ VEISLIŲ BULIUS, IR (AR) PIENINES OŽKAS, SUVESTINĖ</w:t>
      </w:r>
    </w:p>
    <w:p w:rsidR="00290FC3" w:rsidRPr="00290FC3" w:rsidRDefault="00290FC3" w:rsidP="00290FC3">
      <w:pPr>
        <w:autoSpaceDE w:val="0"/>
        <w:autoSpaceDN w:val="0"/>
        <w:adjustRightInd w:val="0"/>
        <w:ind w:firstLine="709"/>
        <w:jc w:val="center"/>
        <w:rPr>
          <w:b/>
          <w:bCs/>
          <w:lang w:val="en-GB"/>
        </w:rPr>
      </w:pPr>
    </w:p>
    <w:p w:rsidR="00290FC3" w:rsidRPr="00290FC3" w:rsidRDefault="00D30922" w:rsidP="00290FC3">
      <w:pPr>
        <w:ind w:firstLine="709"/>
        <w:jc w:val="center"/>
        <w:rPr>
          <w:lang w:val="en-GB"/>
        </w:rPr>
      </w:pPr>
      <w:r>
        <w:rPr>
          <w:lang w:val="en-GB"/>
        </w:rPr>
        <w:t>_______________</w:t>
      </w:r>
      <w:r w:rsidR="00290FC3" w:rsidRPr="00290FC3">
        <w:rPr>
          <w:lang w:val="en-GB"/>
        </w:rPr>
        <w:t xml:space="preserve"> </w:t>
      </w:r>
      <w:proofErr w:type="spellStart"/>
      <w:r w:rsidR="00290FC3" w:rsidRPr="00290FC3">
        <w:rPr>
          <w:lang w:val="en-GB"/>
        </w:rPr>
        <w:t>Nr</w:t>
      </w:r>
      <w:proofErr w:type="spellEnd"/>
      <w:r w:rsidR="00290FC3" w:rsidRPr="00290FC3">
        <w:rPr>
          <w:lang w:val="en-GB"/>
        </w:rPr>
        <w:t>. _____</w:t>
      </w:r>
    </w:p>
    <w:p w:rsidR="00290FC3" w:rsidRPr="00290FC3" w:rsidRDefault="00290FC3" w:rsidP="00290FC3">
      <w:pPr>
        <w:ind w:left="5184" w:firstLine="576"/>
        <w:rPr>
          <w:lang w:val="en-GB"/>
        </w:rPr>
      </w:pPr>
      <w:r w:rsidRPr="00290FC3">
        <w:rPr>
          <w:lang w:val="en-GB"/>
        </w:rPr>
        <w:t xml:space="preserve">             (data)</w:t>
      </w:r>
    </w:p>
    <w:p w:rsidR="00290FC3" w:rsidRPr="00290FC3" w:rsidRDefault="00D30922" w:rsidP="00D30922">
      <w:pPr>
        <w:ind w:left="6480"/>
        <w:rPr>
          <w:lang w:val="en-GB"/>
        </w:rPr>
      </w:pPr>
      <w:r>
        <w:rPr>
          <w:lang w:val="en-GB"/>
        </w:rPr>
        <w:t xml:space="preserve">           </w:t>
      </w:r>
      <w:r w:rsidR="00290FC3" w:rsidRPr="00290FC3">
        <w:rPr>
          <w:lang w:val="en-GB"/>
        </w:rPr>
        <w:t>Vilnius</w:t>
      </w:r>
    </w:p>
    <w:p w:rsidR="00290FC3" w:rsidRPr="00290FC3" w:rsidRDefault="00290FC3" w:rsidP="00290FC3">
      <w:pPr>
        <w:tabs>
          <w:tab w:val="center" w:pos="4819"/>
          <w:tab w:val="right" w:pos="9638"/>
        </w:tabs>
        <w:rPr>
          <w:lang w:val="lt-LT"/>
        </w:rPr>
      </w:pPr>
    </w:p>
    <w:p w:rsidR="00290FC3" w:rsidRPr="00290FC3" w:rsidRDefault="00290FC3" w:rsidP="00290FC3">
      <w:pPr>
        <w:tabs>
          <w:tab w:val="center" w:pos="4819"/>
          <w:tab w:val="right" w:pos="9638"/>
        </w:tabs>
        <w:rPr>
          <w:lang w:val="lt-LT"/>
        </w:rPr>
      </w:pPr>
    </w:p>
    <w:tbl>
      <w:tblPr>
        <w:tblW w:w="15627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"/>
        <w:gridCol w:w="1229"/>
        <w:gridCol w:w="1181"/>
        <w:gridCol w:w="1418"/>
        <w:gridCol w:w="1795"/>
        <w:gridCol w:w="1134"/>
        <w:gridCol w:w="992"/>
        <w:gridCol w:w="851"/>
        <w:gridCol w:w="992"/>
        <w:gridCol w:w="1559"/>
        <w:gridCol w:w="1418"/>
        <w:gridCol w:w="992"/>
        <w:gridCol w:w="1276"/>
      </w:tblGrid>
      <w:tr w:rsidR="00E7532D" w:rsidRPr="00290FC3" w:rsidTr="00E7532D">
        <w:trPr>
          <w:cantSplit/>
          <w:trHeight w:val="166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tabs>
                <w:tab w:val="center" w:pos="4819"/>
                <w:tab w:val="right" w:pos="9638"/>
              </w:tabs>
              <w:ind w:left="133"/>
              <w:jc w:val="center"/>
              <w:rPr>
                <w:sz w:val="20"/>
                <w:szCs w:val="20"/>
                <w:lang w:val="lt-LT" w:eastAsia="lt-LT"/>
              </w:rPr>
            </w:pPr>
            <w:r w:rsidRPr="00290FC3">
              <w:rPr>
                <w:sz w:val="20"/>
                <w:szCs w:val="20"/>
                <w:lang w:val="lt-LT" w:eastAsia="lt-LT"/>
              </w:rPr>
              <w:t>Eil.</w:t>
            </w:r>
          </w:p>
          <w:p w:rsidR="00E7532D" w:rsidRPr="00290FC3" w:rsidRDefault="00E7532D" w:rsidP="00290FC3">
            <w:pPr>
              <w:tabs>
                <w:tab w:val="center" w:pos="4819"/>
                <w:tab w:val="right" w:pos="9638"/>
              </w:tabs>
              <w:ind w:left="133"/>
              <w:jc w:val="center"/>
              <w:rPr>
                <w:sz w:val="20"/>
                <w:szCs w:val="20"/>
                <w:lang w:val="lt-LT" w:eastAsia="lt-LT"/>
              </w:rPr>
            </w:pPr>
            <w:r w:rsidRPr="00290FC3">
              <w:rPr>
                <w:sz w:val="20"/>
                <w:szCs w:val="20"/>
                <w:lang w:val="lt-LT" w:eastAsia="lt-LT"/>
              </w:rPr>
              <w:t>Nr.</w:t>
            </w:r>
          </w:p>
          <w:p w:rsidR="00E7532D" w:rsidRPr="00290FC3" w:rsidRDefault="00E7532D" w:rsidP="00290FC3">
            <w:pPr>
              <w:tabs>
                <w:tab w:val="center" w:pos="4819"/>
                <w:tab w:val="right" w:pos="9638"/>
              </w:tabs>
              <w:ind w:left="133"/>
              <w:jc w:val="center"/>
              <w:rPr>
                <w:sz w:val="20"/>
                <w:szCs w:val="20"/>
                <w:lang w:val="lt-LT" w:eastAsia="lt-LT"/>
              </w:rPr>
            </w:pPr>
          </w:p>
          <w:p w:rsidR="00E7532D" w:rsidRPr="00290FC3" w:rsidRDefault="00E7532D" w:rsidP="00290FC3">
            <w:pPr>
              <w:tabs>
                <w:tab w:val="center" w:pos="4819"/>
                <w:tab w:val="right" w:pos="9638"/>
              </w:tabs>
              <w:ind w:left="133"/>
              <w:jc w:val="center"/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2D" w:rsidRPr="00290FC3" w:rsidRDefault="00E7532D" w:rsidP="00290FC3">
            <w:pPr>
              <w:tabs>
                <w:tab w:val="left" w:pos="429"/>
                <w:tab w:val="left" w:pos="864"/>
              </w:tabs>
              <w:jc w:val="center"/>
              <w:rPr>
                <w:sz w:val="20"/>
                <w:szCs w:val="20"/>
                <w:lang w:val="lt-LT"/>
              </w:rPr>
            </w:pPr>
            <w:r w:rsidRPr="00290FC3">
              <w:rPr>
                <w:sz w:val="20"/>
                <w:szCs w:val="20"/>
                <w:lang w:val="lt-LT"/>
              </w:rPr>
              <w:t>Savivaldybė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ind w:left="193"/>
              <w:jc w:val="center"/>
              <w:rPr>
                <w:sz w:val="20"/>
                <w:szCs w:val="20"/>
                <w:lang w:val="lt-LT"/>
              </w:rPr>
            </w:pPr>
            <w:r w:rsidRPr="00290FC3">
              <w:rPr>
                <w:sz w:val="20"/>
                <w:szCs w:val="20"/>
                <w:lang w:val="lt-LT"/>
              </w:rPr>
              <w:t>Seniūnija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2D" w:rsidRPr="00290FC3" w:rsidRDefault="00E7532D" w:rsidP="00290FC3">
            <w:pPr>
              <w:ind w:left="193"/>
              <w:jc w:val="center"/>
              <w:rPr>
                <w:sz w:val="20"/>
                <w:szCs w:val="20"/>
                <w:lang w:val="lt-LT"/>
              </w:rPr>
            </w:pPr>
            <w:r w:rsidRPr="00290FC3">
              <w:rPr>
                <w:sz w:val="20"/>
                <w:szCs w:val="20"/>
                <w:lang w:val="lt-LT"/>
              </w:rPr>
              <w:t>Vietovė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ind w:left="193"/>
              <w:jc w:val="center"/>
              <w:rPr>
                <w:sz w:val="20"/>
                <w:szCs w:val="20"/>
                <w:lang w:val="lt-LT"/>
              </w:rPr>
            </w:pPr>
            <w:r w:rsidRPr="00290FC3">
              <w:rPr>
                <w:sz w:val="20"/>
                <w:szCs w:val="20"/>
                <w:lang w:val="lt-LT"/>
              </w:rPr>
              <w:t>Valdos valdytojo vardas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tabs>
                <w:tab w:val="center" w:pos="4819"/>
                <w:tab w:val="right" w:pos="9638"/>
              </w:tabs>
              <w:ind w:left="-108"/>
              <w:jc w:val="center"/>
              <w:rPr>
                <w:sz w:val="20"/>
                <w:szCs w:val="20"/>
                <w:lang w:val="lt-LT"/>
              </w:rPr>
            </w:pPr>
            <w:r w:rsidRPr="00290FC3">
              <w:rPr>
                <w:sz w:val="20"/>
                <w:szCs w:val="20"/>
                <w:lang w:val="lt-LT"/>
              </w:rPr>
              <w:t>Valdos valdytojo</w:t>
            </w:r>
          </w:p>
          <w:p w:rsidR="00E7532D" w:rsidRPr="00290FC3" w:rsidRDefault="00E7532D" w:rsidP="00290FC3">
            <w:pPr>
              <w:tabs>
                <w:tab w:val="center" w:pos="4819"/>
                <w:tab w:val="right" w:pos="9638"/>
              </w:tabs>
              <w:ind w:left="-108"/>
              <w:jc w:val="center"/>
              <w:rPr>
                <w:sz w:val="20"/>
                <w:szCs w:val="20"/>
                <w:lang w:val="lt-LT"/>
              </w:rPr>
            </w:pPr>
            <w:r w:rsidRPr="00290FC3">
              <w:rPr>
                <w:sz w:val="20"/>
                <w:szCs w:val="20"/>
                <w:lang w:val="lt-LT"/>
              </w:rPr>
              <w:t>pavardė</w:t>
            </w:r>
          </w:p>
          <w:p w:rsidR="00E7532D" w:rsidRPr="00290FC3" w:rsidRDefault="00E7532D" w:rsidP="00414250">
            <w:pPr>
              <w:ind w:left="-75"/>
              <w:jc w:val="center"/>
              <w:rPr>
                <w:sz w:val="20"/>
                <w:szCs w:val="20"/>
                <w:lang w:val="lt-LT"/>
              </w:rPr>
            </w:pPr>
            <w:r w:rsidRPr="00290FC3">
              <w:rPr>
                <w:sz w:val="20"/>
                <w:szCs w:val="20"/>
                <w:lang w:val="lt-LT"/>
              </w:rPr>
              <w:t>(įmonės pavadi-</w:t>
            </w:r>
          </w:p>
          <w:p w:rsidR="00E7532D" w:rsidRPr="00290FC3" w:rsidRDefault="00E7532D" w:rsidP="00414250">
            <w:pPr>
              <w:ind w:hanging="75"/>
              <w:jc w:val="center"/>
              <w:rPr>
                <w:sz w:val="20"/>
                <w:szCs w:val="20"/>
                <w:lang w:val="lt-LT"/>
              </w:rPr>
            </w:pPr>
            <w:proofErr w:type="spellStart"/>
            <w:r w:rsidRPr="00290FC3">
              <w:rPr>
                <w:sz w:val="20"/>
                <w:szCs w:val="20"/>
                <w:lang w:val="lt-LT"/>
              </w:rPr>
              <w:t>nimas</w:t>
            </w:r>
            <w:proofErr w:type="spellEnd"/>
            <w:r w:rsidRPr="00290FC3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jc w:val="center"/>
              <w:rPr>
                <w:sz w:val="20"/>
                <w:szCs w:val="20"/>
                <w:lang w:val="lt-LT"/>
              </w:rPr>
            </w:pPr>
            <w:r w:rsidRPr="00290FC3">
              <w:rPr>
                <w:sz w:val="20"/>
                <w:szCs w:val="20"/>
                <w:lang w:val="lt-LT"/>
              </w:rPr>
              <w:t>Valdos valdytojo asmens kodas (įmonės kodas)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2D" w:rsidRPr="00290FC3" w:rsidRDefault="00E7532D" w:rsidP="00290FC3">
            <w:pPr>
              <w:jc w:val="center"/>
              <w:rPr>
                <w:sz w:val="20"/>
                <w:szCs w:val="20"/>
                <w:lang w:val="lt-LT"/>
              </w:rPr>
            </w:pPr>
            <w:r w:rsidRPr="00290FC3">
              <w:rPr>
                <w:sz w:val="20"/>
                <w:szCs w:val="20"/>
                <w:lang w:val="lt-LT"/>
              </w:rPr>
              <w:t>Valdos Nr.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Gyvulio</w:t>
            </w:r>
            <w:r w:rsidRPr="00290FC3">
              <w:rPr>
                <w:sz w:val="20"/>
                <w:szCs w:val="20"/>
                <w:lang w:val="lt-LT"/>
              </w:rPr>
              <w:t xml:space="preserve"> laikytojo vardas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ind w:left="-108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Gyvulio</w:t>
            </w:r>
            <w:r w:rsidRPr="00290FC3" w:rsidDel="00D90D33">
              <w:rPr>
                <w:sz w:val="20"/>
                <w:szCs w:val="20"/>
                <w:lang w:val="lt-LT"/>
              </w:rPr>
              <w:t xml:space="preserve"> </w:t>
            </w:r>
            <w:r w:rsidRPr="00290FC3">
              <w:rPr>
                <w:sz w:val="20"/>
                <w:szCs w:val="20"/>
                <w:lang w:val="lt-LT"/>
              </w:rPr>
              <w:t>laikytojo</w:t>
            </w:r>
          </w:p>
          <w:p w:rsidR="00E7532D" w:rsidRPr="00290FC3" w:rsidRDefault="00E7532D" w:rsidP="00290FC3">
            <w:pPr>
              <w:tabs>
                <w:tab w:val="center" w:pos="4819"/>
                <w:tab w:val="right" w:pos="9638"/>
              </w:tabs>
              <w:ind w:left="-108"/>
              <w:jc w:val="center"/>
              <w:rPr>
                <w:sz w:val="20"/>
                <w:szCs w:val="20"/>
                <w:lang w:val="lt-LT"/>
              </w:rPr>
            </w:pPr>
            <w:r w:rsidRPr="00290FC3">
              <w:rPr>
                <w:sz w:val="20"/>
                <w:szCs w:val="20"/>
                <w:lang w:val="lt-LT"/>
              </w:rPr>
              <w:t>pavardė</w:t>
            </w:r>
          </w:p>
          <w:p w:rsidR="00E7532D" w:rsidRPr="00290FC3" w:rsidRDefault="00E7532D" w:rsidP="00414250">
            <w:pPr>
              <w:ind w:firstLine="193"/>
              <w:rPr>
                <w:sz w:val="20"/>
                <w:szCs w:val="20"/>
                <w:lang w:val="lt-LT"/>
              </w:rPr>
            </w:pPr>
            <w:r w:rsidRPr="00290FC3">
              <w:rPr>
                <w:sz w:val="20"/>
                <w:szCs w:val="20"/>
                <w:lang w:val="lt-LT"/>
              </w:rPr>
              <w:t>(įmonės pavadinimas)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765387" w:rsidP="00290FC3">
            <w:pPr>
              <w:ind w:left="193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</w:t>
            </w:r>
            <w:r>
              <w:rPr>
                <w:sz w:val="20"/>
                <w:szCs w:val="20"/>
                <w:lang w:val="lt-LT"/>
              </w:rPr>
              <w:t>yvulio</w:t>
            </w:r>
            <w:r>
              <w:rPr>
                <w:sz w:val="20"/>
                <w:szCs w:val="20"/>
                <w:lang w:val="lt-LT"/>
              </w:rPr>
              <w:t>,</w:t>
            </w:r>
            <w:r w:rsidRPr="00290FC3">
              <w:rPr>
                <w:sz w:val="20"/>
                <w:szCs w:val="20"/>
                <w:lang w:val="lt-LT"/>
              </w:rPr>
              <w:t xml:space="preserve"> </w:t>
            </w:r>
            <w:r>
              <w:rPr>
                <w:sz w:val="20"/>
                <w:szCs w:val="20"/>
                <w:lang w:val="lt-LT"/>
              </w:rPr>
              <w:t>n</w:t>
            </w:r>
            <w:r w:rsidR="00E7532D" w:rsidRPr="00290FC3">
              <w:rPr>
                <w:sz w:val="20"/>
                <w:szCs w:val="20"/>
                <w:lang w:val="lt-LT"/>
              </w:rPr>
              <w:t xml:space="preserve">etinkamo paramai </w:t>
            </w:r>
            <w:r>
              <w:rPr>
                <w:sz w:val="20"/>
                <w:szCs w:val="20"/>
                <w:lang w:val="lt-LT"/>
              </w:rPr>
              <w:t>gauti, individualus</w:t>
            </w:r>
            <w:bookmarkStart w:id="0" w:name="_GoBack"/>
            <w:bookmarkEnd w:id="0"/>
            <w:r>
              <w:rPr>
                <w:sz w:val="20"/>
                <w:szCs w:val="20"/>
                <w:lang w:val="lt-LT"/>
              </w:rPr>
              <w:t xml:space="preserve"> </w:t>
            </w:r>
            <w:r w:rsidR="00E7532D" w:rsidRPr="00290FC3">
              <w:rPr>
                <w:sz w:val="20"/>
                <w:szCs w:val="20"/>
                <w:lang w:val="lt-LT"/>
              </w:rPr>
              <w:t>Nr.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Gyvulio</w:t>
            </w:r>
            <w:r w:rsidRPr="00290FC3">
              <w:rPr>
                <w:sz w:val="20"/>
                <w:szCs w:val="20"/>
                <w:lang w:val="lt-LT"/>
              </w:rPr>
              <w:t xml:space="preserve"> rūšis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jc w:val="center"/>
              <w:rPr>
                <w:sz w:val="20"/>
                <w:szCs w:val="20"/>
                <w:lang w:val="lt-LT"/>
              </w:rPr>
            </w:pPr>
            <w:r w:rsidRPr="00290FC3">
              <w:rPr>
                <w:sz w:val="20"/>
                <w:szCs w:val="20"/>
                <w:lang w:val="lt-LT"/>
              </w:rPr>
              <w:t>Priežastis, dėl ko neskiriama susietoji parama</w:t>
            </w:r>
          </w:p>
        </w:tc>
      </w:tr>
      <w:tr w:rsidR="00E7532D" w:rsidRPr="00290FC3" w:rsidTr="00E7532D">
        <w:trPr>
          <w:cantSplit/>
          <w:trHeight w:val="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2D" w:rsidRPr="00290FC3" w:rsidRDefault="00E7532D" w:rsidP="00290FC3">
            <w:pPr>
              <w:tabs>
                <w:tab w:val="center" w:pos="4819"/>
                <w:tab w:val="right" w:pos="9638"/>
              </w:tabs>
              <w:ind w:left="133"/>
              <w:jc w:val="center"/>
              <w:rPr>
                <w:sz w:val="20"/>
                <w:szCs w:val="20"/>
                <w:lang w:val="lt-LT" w:eastAsia="lt-LT"/>
              </w:rPr>
            </w:pPr>
            <w:r w:rsidRPr="00290FC3">
              <w:rPr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2D" w:rsidRPr="00290FC3" w:rsidRDefault="00E7532D" w:rsidP="00290FC3">
            <w:pPr>
              <w:ind w:left="193"/>
              <w:jc w:val="center"/>
              <w:rPr>
                <w:sz w:val="20"/>
                <w:szCs w:val="20"/>
                <w:lang w:val="lt-LT"/>
              </w:rPr>
            </w:pPr>
            <w:r w:rsidRPr="00290FC3"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2D" w:rsidRPr="00290FC3" w:rsidRDefault="00E7532D" w:rsidP="00290FC3">
            <w:pPr>
              <w:ind w:left="193"/>
              <w:jc w:val="center"/>
              <w:rPr>
                <w:sz w:val="20"/>
                <w:szCs w:val="20"/>
                <w:lang w:val="lt-LT"/>
              </w:rPr>
            </w:pPr>
            <w:r w:rsidRPr="00290FC3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2D" w:rsidRPr="00290FC3" w:rsidRDefault="00E7532D" w:rsidP="00290FC3">
            <w:pPr>
              <w:ind w:left="193" w:right="-108"/>
              <w:jc w:val="center"/>
              <w:rPr>
                <w:sz w:val="20"/>
                <w:szCs w:val="20"/>
                <w:lang w:val="lt-LT"/>
              </w:rPr>
            </w:pPr>
            <w:r w:rsidRPr="00290FC3"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2D" w:rsidRPr="00290FC3" w:rsidRDefault="00E7532D" w:rsidP="00290FC3">
            <w:pPr>
              <w:ind w:left="193" w:right="-108"/>
              <w:jc w:val="center"/>
              <w:rPr>
                <w:sz w:val="20"/>
                <w:szCs w:val="20"/>
                <w:lang w:val="lt-LT"/>
              </w:rPr>
            </w:pPr>
            <w:r w:rsidRPr="00290FC3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2D" w:rsidRPr="00290FC3" w:rsidRDefault="00E7532D" w:rsidP="00290FC3">
            <w:pPr>
              <w:ind w:left="193"/>
              <w:jc w:val="center"/>
              <w:rPr>
                <w:sz w:val="20"/>
                <w:szCs w:val="20"/>
                <w:lang w:val="lt-LT"/>
              </w:rPr>
            </w:pPr>
            <w:r w:rsidRPr="00290FC3"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2D" w:rsidRPr="00290FC3" w:rsidRDefault="00E7532D" w:rsidP="00290FC3">
            <w:pPr>
              <w:ind w:left="193" w:right="-135"/>
              <w:jc w:val="center"/>
              <w:rPr>
                <w:sz w:val="20"/>
                <w:szCs w:val="20"/>
                <w:lang w:val="lt-LT"/>
              </w:rPr>
            </w:pPr>
            <w:r w:rsidRPr="00290FC3"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2D" w:rsidRPr="00290FC3" w:rsidRDefault="00E7532D" w:rsidP="00290FC3">
            <w:pPr>
              <w:ind w:left="193"/>
              <w:jc w:val="center"/>
              <w:rPr>
                <w:sz w:val="20"/>
                <w:szCs w:val="20"/>
                <w:lang w:val="lt-LT"/>
              </w:rPr>
            </w:pPr>
            <w:r w:rsidRPr="00290FC3"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ind w:left="193"/>
              <w:jc w:val="center"/>
              <w:rPr>
                <w:sz w:val="20"/>
                <w:szCs w:val="20"/>
                <w:lang w:val="lt-LT"/>
              </w:rPr>
            </w:pPr>
            <w:r w:rsidRPr="00290FC3"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2D" w:rsidRPr="00290FC3" w:rsidRDefault="00E7532D" w:rsidP="00290FC3">
            <w:pPr>
              <w:tabs>
                <w:tab w:val="center" w:pos="4819"/>
                <w:tab w:val="right" w:pos="9638"/>
              </w:tabs>
              <w:ind w:left="193"/>
              <w:jc w:val="center"/>
              <w:rPr>
                <w:sz w:val="20"/>
                <w:szCs w:val="20"/>
                <w:lang w:val="lt-LT"/>
              </w:rPr>
            </w:pPr>
            <w:r w:rsidRPr="00290FC3"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2D" w:rsidRPr="00290FC3" w:rsidRDefault="00E7532D" w:rsidP="00290FC3">
            <w:pPr>
              <w:tabs>
                <w:tab w:val="center" w:pos="4819"/>
                <w:tab w:val="right" w:pos="9638"/>
              </w:tabs>
              <w:ind w:left="193"/>
              <w:jc w:val="center"/>
              <w:rPr>
                <w:sz w:val="20"/>
                <w:szCs w:val="20"/>
                <w:lang w:val="lt-LT"/>
              </w:rPr>
            </w:pPr>
            <w:r w:rsidRPr="00290FC3">
              <w:rPr>
                <w:sz w:val="20"/>
                <w:szCs w:val="20"/>
                <w:lang w:val="lt-LT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tabs>
                <w:tab w:val="center" w:pos="4819"/>
                <w:tab w:val="right" w:pos="9638"/>
              </w:tabs>
              <w:ind w:left="193"/>
              <w:jc w:val="center"/>
              <w:rPr>
                <w:sz w:val="20"/>
                <w:szCs w:val="20"/>
                <w:lang w:val="lt-LT"/>
              </w:rPr>
            </w:pPr>
            <w:r w:rsidRPr="00290FC3">
              <w:rPr>
                <w:sz w:val="20"/>
                <w:szCs w:val="20"/>
                <w:lang w:val="lt-LT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tabs>
                <w:tab w:val="center" w:pos="4819"/>
                <w:tab w:val="right" w:pos="9638"/>
              </w:tabs>
              <w:ind w:left="193"/>
              <w:jc w:val="center"/>
              <w:rPr>
                <w:sz w:val="20"/>
                <w:szCs w:val="20"/>
                <w:lang w:val="lt-LT"/>
              </w:rPr>
            </w:pPr>
            <w:r w:rsidRPr="00290FC3">
              <w:rPr>
                <w:sz w:val="20"/>
                <w:szCs w:val="20"/>
                <w:lang w:val="lt-LT"/>
              </w:rPr>
              <w:t>13</w:t>
            </w:r>
          </w:p>
        </w:tc>
      </w:tr>
      <w:tr w:rsidR="00E7532D" w:rsidRPr="00290FC3" w:rsidTr="00E7532D">
        <w:trPr>
          <w:cantSplit/>
          <w:trHeight w:val="12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ind w:left="133"/>
              <w:rPr>
                <w:sz w:val="20"/>
                <w:szCs w:val="20"/>
                <w:lang w:val="lt-LT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ind w:left="193"/>
              <w:rPr>
                <w:sz w:val="20"/>
                <w:szCs w:val="20"/>
                <w:lang w:val="lt-LT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ind w:left="193"/>
              <w:rPr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ind w:left="193"/>
              <w:rPr>
                <w:sz w:val="20"/>
                <w:szCs w:val="20"/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ind w:left="193"/>
              <w:rPr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ind w:left="193"/>
              <w:rPr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ind w:left="193"/>
              <w:rPr>
                <w:sz w:val="20"/>
                <w:szCs w:val="20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ind w:left="193"/>
              <w:rPr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ind w:left="193"/>
              <w:rPr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ind w:left="193"/>
              <w:rPr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ind w:left="193"/>
              <w:rPr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ind w:left="193"/>
              <w:rPr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ind w:left="193"/>
              <w:rPr>
                <w:sz w:val="20"/>
                <w:szCs w:val="20"/>
                <w:lang w:val="lt-LT"/>
              </w:rPr>
            </w:pPr>
          </w:p>
        </w:tc>
      </w:tr>
      <w:tr w:rsidR="00E7532D" w:rsidRPr="00290FC3" w:rsidTr="00E7532D">
        <w:trPr>
          <w:cantSplit/>
          <w:trHeight w:val="2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ind w:left="133"/>
              <w:rPr>
                <w:sz w:val="20"/>
                <w:szCs w:val="20"/>
                <w:lang w:val="lt-LT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ind w:left="193"/>
              <w:rPr>
                <w:sz w:val="20"/>
                <w:szCs w:val="20"/>
                <w:lang w:val="lt-LT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ind w:left="193"/>
              <w:rPr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ind w:left="193"/>
              <w:rPr>
                <w:sz w:val="20"/>
                <w:szCs w:val="20"/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ind w:left="193"/>
              <w:rPr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ind w:left="193"/>
              <w:rPr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ind w:left="193"/>
              <w:rPr>
                <w:sz w:val="20"/>
                <w:szCs w:val="20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ind w:left="193"/>
              <w:rPr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ind w:left="193"/>
              <w:rPr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ind w:left="193"/>
              <w:rPr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ind w:left="193"/>
              <w:rPr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ind w:left="193"/>
              <w:rPr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ind w:left="193"/>
              <w:rPr>
                <w:sz w:val="20"/>
                <w:szCs w:val="20"/>
                <w:lang w:val="lt-LT"/>
              </w:rPr>
            </w:pPr>
          </w:p>
        </w:tc>
      </w:tr>
      <w:tr w:rsidR="00E7532D" w:rsidRPr="00290FC3" w:rsidTr="00E7532D">
        <w:trPr>
          <w:cantSplit/>
          <w:trHeight w:val="2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ind w:left="133"/>
              <w:rPr>
                <w:sz w:val="20"/>
                <w:szCs w:val="20"/>
                <w:lang w:val="lt-LT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ind w:left="193"/>
              <w:rPr>
                <w:sz w:val="20"/>
                <w:szCs w:val="20"/>
                <w:lang w:val="lt-LT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ind w:left="193"/>
              <w:rPr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ind w:left="193"/>
              <w:rPr>
                <w:sz w:val="20"/>
                <w:szCs w:val="20"/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ind w:left="193"/>
              <w:rPr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ind w:left="193"/>
              <w:rPr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ind w:left="193"/>
              <w:rPr>
                <w:sz w:val="20"/>
                <w:szCs w:val="20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ind w:left="193"/>
              <w:rPr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ind w:left="193"/>
              <w:rPr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ind w:left="193"/>
              <w:rPr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ind w:left="193"/>
              <w:rPr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ind w:left="193"/>
              <w:rPr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D" w:rsidRPr="00290FC3" w:rsidRDefault="00E7532D" w:rsidP="00290FC3">
            <w:pPr>
              <w:ind w:left="193"/>
              <w:rPr>
                <w:sz w:val="20"/>
                <w:szCs w:val="20"/>
                <w:lang w:val="lt-LT"/>
              </w:rPr>
            </w:pPr>
          </w:p>
        </w:tc>
      </w:tr>
    </w:tbl>
    <w:p w:rsidR="00290FC3" w:rsidRPr="00290FC3" w:rsidRDefault="00290FC3" w:rsidP="00290FC3">
      <w:pPr>
        <w:ind w:firstLine="709"/>
        <w:rPr>
          <w:lang w:val="lt-LT"/>
        </w:rPr>
      </w:pPr>
      <w:r w:rsidRPr="00A1770A">
        <w:rPr>
          <w:b/>
          <w:bCs/>
          <w:lang w:val="lt-LT"/>
        </w:rPr>
        <w:t>Pastaba</w:t>
      </w:r>
      <w:r w:rsidRPr="00290FC3">
        <w:rPr>
          <w:lang w:val="lt-LT"/>
        </w:rPr>
        <w:t>. Suvestinė teikiama savivaldybėms.</w:t>
      </w:r>
    </w:p>
    <w:p w:rsidR="00290FC3" w:rsidRPr="00290FC3" w:rsidRDefault="00290FC3" w:rsidP="00290FC3">
      <w:pPr>
        <w:ind w:firstLine="709"/>
        <w:rPr>
          <w:lang w:val="en-GB"/>
        </w:rPr>
      </w:pPr>
    </w:p>
    <w:p w:rsidR="00290FC3" w:rsidRPr="00290FC3" w:rsidRDefault="00290FC3" w:rsidP="00290FC3">
      <w:pPr>
        <w:rPr>
          <w:lang w:val="fr-FR"/>
        </w:rPr>
      </w:pPr>
      <w:proofErr w:type="spellStart"/>
      <w:r w:rsidRPr="00290FC3">
        <w:rPr>
          <w:lang w:val="fr-FR"/>
        </w:rPr>
        <w:t>Generalinis</w:t>
      </w:r>
      <w:proofErr w:type="spellEnd"/>
      <w:r w:rsidRPr="00290FC3">
        <w:rPr>
          <w:lang w:val="fr-FR"/>
        </w:rPr>
        <w:t xml:space="preserve"> direktorius                                                                                   </w:t>
      </w:r>
      <w:proofErr w:type="gramStart"/>
      <w:r w:rsidRPr="00290FC3">
        <w:rPr>
          <w:lang w:val="fr-FR"/>
        </w:rPr>
        <w:t xml:space="preserve">   (</w:t>
      </w:r>
      <w:proofErr w:type="spellStart"/>
      <w:proofErr w:type="gramEnd"/>
      <w:r w:rsidRPr="00290FC3">
        <w:rPr>
          <w:lang w:val="fr-FR"/>
        </w:rPr>
        <w:t>Parašas</w:t>
      </w:r>
      <w:proofErr w:type="spellEnd"/>
      <w:r w:rsidRPr="00290FC3">
        <w:rPr>
          <w:lang w:val="fr-FR"/>
        </w:rPr>
        <w:t>)</w:t>
      </w:r>
      <w:r w:rsidRPr="00290FC3">
        <w:rPr>
          <w:lang w:val="fr-FR"/>
        </w:rPr>
        <w:tab/>
      </w:r>
      <w:r w:rsidRPr="00290FC3">
        <w:rPr>
          <w:lang w:val="fr-FR"/>
        </w:rPr>
        <w:tab/>
        <w:t xml:space="preserve">                          </w:t>
      </w:r>
      <w:r>
        <w:rPr>
          <w:lang w:val="fr-FR"/>
        </w:rPr>
        <w:t xml:space="preserve">  </w:t>
      </w:r>
      <w:r w:rsidRPr="00290FC3">
        <w:rPr>
          <w:lang w:val="fr-FR"/>
        </w:rPr>
        <w:t xml:space="preserve"> (</w:t>
      </w:r>
      <w:proofErr w:type="spellStart"/>
      <w:r w:rsidRPr="00290FC3">
        <w:rPr>
          <w:lang w:val="fr-FR"/>
        </w:rPr>
        <w:t>Vardas</w:t>
      </w:r>
      <w:proofErr w:type="spellEnd"/>
      <w:r w:rsidRPr="00290FC3">
        <w:rPr>
          <w:lang w:val="fr-FR"/>
        </w:rPr>
        <w:t xml:space="preserve"> </w:t>
      </w:r>
      <w:proofErr w:type="spellStart"/>
      <w:r w:rsidRPr="00290FC3">
        <w:rPr>
          <w:lang w:val="fr-FR"/>
        </w:rPr>
        <w:t>ir</w:t>
      </w:r>
      <w:proofErr w:type="spellEnd"/>
      <w:r w:rsidRPr="00290FC3">
        <w:rPr>
          <w:lang w:val="fr-FR"/>
        </w:rPr>
        <w:t xml:space="preserve"> </w:t>
      </w:r>
      <w:proofErr w:type="spellStart"/>
      <w:r w:rsidRPr="00290FC3">
        <w:rPr>
          <w:lang w:val="fr-FR"/>
        </w:rPr>
        <w:t>pavardė</w:t>
      </w:r>
      <w:proofErr w:type="spellEnd"/>
      <w:r w:rsidRPr="00290FC3">
        <w:rPr>
          <w:lang w:val="fr-FR"/>
        </w:rPr>
        <w:t>)</w:t>
      </w:r>
    </w:p>
    <w:p w:rsidR="00290FC3" w:rsidRPr="00290FC3" w:rsidRDefault="00290FC3" w:rsidP="00290FC3">
      <w:pPr>
        <w:rPr>
          <w:color w:val="000000"/>
          <w:lang w:val="lt-LT"/>
        </w:rPr>
      </w:pPr>
    </w:p>
    <w:p w:rsidR="00D63315" w:rsidRPr="00D63315" w:rsidRDefault="00D63315" w:rsidP="00D63315">
      <w:pPr>
        <w:rPr>
          <w:lang w:val="fr-FR"/>
        </w:rPr>
      </w:pPr>
    </w:p>
    <w:p w:rsidR="00F24DF1" w:rsidRPr="00D63315" w:rsidRDefault="00F24DF1" w:rsidP="00D63315"/>
    <w:sectPr w:rsidR="00F24DF1" w:rsidRPr="00D63315" w:rsidSect="0007077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77"/>
    <w:rsid w:val="00070777"/>
    <w:rsid w:val="000B7B64"/>
    <w:rsid w:val="001262A0"/>
    <w:rsid w:val="001A1800"/>
    <w:rsid w:val="001B50B0"/>
    <w:rsid w:val="00225120"/>
    <w:rsid w:val="002504C7"/>
    <w:rsid w:val="00290FC3"/>
    <w:rsid w:val="002B2BCB"/>
    <w:rsid w:val="002B763E"/>
    <w:rsid w:val="003364C4"/>
    <w:rsid w:val="003507E8"/>
    <w:rsid w:val="00361B59"/>
    <w:rsid w:val="003647F5"/>
    <w:rsid w:val="003B464B"/>
    <w:rsid w:val="003C4941"/>
    <w:rsid w:val="00414250"/>
    <w:rsid w:val="00417B96"/>
    <w:rsid w:val="004647FE"/>
    <w:rsid w:val="00496B34"/>
    <w:rsid w:val="004C2587"/>
    <w:rsid w:val="00505544"/>
    <w:rsid w:val="00514C93"/>
    <w:rsid w:val="0053161A"/>
    <w:rsid w:val="00554D86"/>
    <w:rsid w:val="00662F4B"/>
    <w:rsid w:val="006F6B05"/>
    <w:rsid w:val="00714007"/>
    <w:rsid w:val="0074086A"/>
    <w:rsid w:val="00765387"/>
    <w:rsid w:val="007B4F57"/>
    <w:rsid w:val="0089164D"/>
    <w:rsid w:val="00973E8E"/>
    <w:rsid w:val="00A04BDC"/>
    <w:rsid w:val="00A1417A"/>
    <w:rsid w:val="00A1770A"/>
    <w:rsid w:val="00AD0354"/>
    <w:rsid w:val="00BA7CB4"/>
    <w:rsid w:val="00BD5824"/>
    <w:rsid w:val="00C442D7"/>
    <w:rsid w:val="00C50D09"/>
    <w:rsid w:val="00CF2A34"/>
    <w:rsid w:val="00D03722"/>
    <w:rsid w:val="00D30922"/>
    <w:rsid w:val="00D506BC"/>
    <w:rsid w:val="00D63315"/>
    <w:rsid w:val="00DE48BD"/>
    <w:rsid w:val="00E7532D"/>
    <w:rsid w:val="00EB159F"/>
    <w:rsid w:val="00F23729"/>
    <w:rsid w:val="00F24DF1"/>
    <w:rsid w:val="00F5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71A4"/>
  <w15:docId w15:val="{9E074F7F-7549-4F42-8B8B-5F1E4293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70777"/>
    <w:pPr>
      <w:spacing w:after="0" w:line="240" w:lineRule="auto"/>
    </w:pPr>
    <w:rPr>
      <w:rFonts w:eastAsia="Times New Roman"/>
      <w:color w:val="auto"/>
      <w:lang w:val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408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5">
    <w:name w:val="heading 5"/>
    <w:basedOn w:val="prastasis"/>
    <w:next w:val="prastasis"/>
    <w:link w:val="Antrat5Diagrama"/>
    <w:qFormat/>
    <w:rsid w:val="00070777"/>
    <w:pPr>
      <w:keepNext/>
      <w:spacing w:line="360" w:lineRule="auto"/>
      <w:ind w:left="567"/>
      <w:jc w:val="center"/>
      <w:outlineLvl w:val="4"/>
    </w:pPr>
    <w:rPr>
      <w:rFonts w:eastAsia="Calibri"/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rsid w:val="00070777"/>
    <w:rPr>
      <w:rFonts w:eastAsia="Calibri"/>
      <w:b/>
      <w:color w:val="auto"/>
      <w:szCs w:val="20"/>
    </w:rPr>
  </w:style>
  <w:style w:type="paragraph" w:customStyle="1" w:styleId="Patvirtinta">
    <w:name w:val="Patvirtinta"/>
    <w:basedOn w:val="prastasis"/>
    <w:rsid w:val="00070777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070777"/>
    <w:pPr>
      <w:tabs>
        <w:tab w:val="center" w:pos="4819"/>
        <w:tab w:val="right" w:pos="9638"/>
      </w:tabs>
    </w:pPr>
    <w:rPr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70777"/>
    <w:rPr>
      <w:rFonts w:eastAsia="Times New Roman"/>
      <w:color w:val="auto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740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1B5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1B59"/>
    <w:rPr>
      <w:rFonts w:ascii="Segoe UI" w:eastAsia="Times New Roman" w:hAnsi="Segoe UI" w:cs="Segoe UI"/>
      <w:color w:val="auto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lina.simoniene</dc:creator>
  <cp:lastModifiedBy>Lina Šimonienė</cp:lastModifiedBy>
  <cp:revision>17</cp:revision>
  <cp:lastPrinted>2018-03-28T13:30:00Z</cp:lastPrinted>
  <dcterms:created xsi:type="dcterms:W3CDTF">2018-02-20T08:19:00Z</dcterms:created>
  <dcterms:modified xsi:type="dcterms:W3CDTF">2018-03-29T08:13:00Z</dcterms:modified>
</cp:coreProperties>
</file>