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4AA64D" w14:textId="77777777" w:rsidR="000E781A" w:rsidRPr="00843BD7" w:rsidRDefault="000E781A" w:rsidP="000E781A">
      <w:pPr>
        <w:tabs>
          <w:tab w:val="left" w:pos="0"/>
        </w:tabs>
        <w:spacing w:after="0" w:line="240" w:lineRule="auto"/>
        <w:ind w:firstLine="5387"/>
        <w:rPr>
          <w:rFonts w:ascii="Times New Roman" w:eastAsia="Times New Roman" w:hAnsi="Times New Roman"/>
          <w:sz w:val="24"/>
          <w:szCs w:val="20"/>
        </w:rPr>
      </w:pPr>
      <w:r w:rsidRPr="00843BD7">
        <w:rPr>
          <w:rFonts w:ascii="Times New Roman" w:eastAsia="Times New Roman" w:hAnsi="Times New Roman"/>
          <w:sz w:val="24"/>
          <w:szCs w:val="20"/>
        </w:rPr>
        <w:t>PATVIRTINTA</w:t>
      </w:r>
    </w:p>
    <w:p w14:paraId="2DDAABF8" w14:textId="77777777" w:rsidR="000E781A" w:rsidRPr="00843BD7" w:rsidRDefault="000E781A" w:rsidP="000E781A">
      <w:pPr>
        <w:tabs>
          <w:tab w:val="left" w:pos="0"/>
          <w:tab w:val="left" w:pos="7920"/>
        </w:tabs>
        <w:spacing w:after="0" w:line="240" w:lineRule="auto"/>
        <w:ind w:firstLine="5387"/>
        <w:rPr>
          <w:rFonts w:ascii="Times New Roman" w:eastAsia="Times New Roman" w:hAnsi="Times New Roman"/>
          <w:sz w:val="24"/>
          <w:szCs w:val="20"/>
        </w:rPr>
      </w:pPr>
      <w:r w:rsidRPr="00843BD7">
        <w:rPr>
          <w:rFonts w:ascii="Times New Roman" w:eastAsia="Times New Roman" w:hAnsi="Times New Roman"/>
          <w:sz w:val="24"/>
          <w:szCs w:val="20"/>
        </w:rPr>
        <w:t xml:space="preserve">Lietuvos Respublikos </w:t>
      </w:r>
    </w:p>
    <w:p w14:paraId="39041453" w14:textId="77777777" w:rsidR="000E781A" w:rsidRPr="00843BD7" w:rsidRDefault="000E781A" w:rsidP="000E781A">
      <w:pPr>
        <w:tabs>
          <w:tab w:val="left" w:pos="0"/>
          <w:tab w:val="left" w:pos="7920"/>
        </w:tabs>
        <w:spacing w:after="0" w:line="240" w:lineRule="auto"/>
        <w:ind w:firstLine="5387"/>
        <w:rPr>
          <w:rFonts w:ascii="Times New Roman" w:eastAsia="Times New Roman" w:hAnsi="Times New Roman"/>
          <w:sz w:val="24"/>
          <w:szCs w:val="20"/>
        </w:rPr>
      </w:pPr>
      <w:r w:rsidRPr="00843BD7">
        <w:rPr>
          <w:rFonts w:ascii="Times New Roman" w:eastAsia="Times New Roman" w:hAnsi="Times New Roman"/>
          <w:sz w:val="24"/>
          <w:szCs w:val="20"/>
        </w:rPr>
        <w:t xml:space="preserve">sveikatos apsaugos ministro </w:t>
      </w:r>
    </w:p>
    <w:p w14:paraId="6C8C75B6" w14:textId="77777777" w:rsidR="000E781A" w:rsidRPr="00843BD7" w:rsidRDefault="000E781A" w:rsidP="000E781A">
      <w:pPr>
        <w:tabs>
          <w:tab w:val="left" w:pos="0"/>
          <w:tab w:val="left" w:pos="7920"/>
        </w:tabs>
        <w:spacing w:after="0" w:line="240" w:lineRule="auto"/>
        <w:ind w:firstLine="5387"/>
        <w:rPr>
          <w:rFonts w:ascii="Times New Roman" w:eastAsia="Times New Roman" w:hAnsi="Times New Roman"/>
          <w:sz w:val="24"/>
          <w:szCs w:val="20"/>
        </w:rPr>
      </w:pPr>
      <w:r w:rsidRPr="00843BD7">
        <w:rPr>
          <w:rFonts w:ascii="Times New Roman" w:eastAsia="Times New Roman" w:hAnsi="Times New Roman"/>
          <w:sz w:val="24"/>
          <w:szCs w:val="20"/>
        </w:rPr>
        <w:t>2000 m. sausio 28 d. įsakymu Nr. 49</w:t>
      </w:r>
    </w:p>
    <w:p w14:paraId="638CC4D8" w14:textId="77777777" w:rsidR="000E781A" w:rsidRPr="00843BD7" w:rsidRDefault="000E781A" w:rsidP="000E781A">
      <w:pPr>
        <w:tabs>
          <w:tab w:val="left" w:pos="0"/>
          <w:tab w:val="left" w:pos="7920"/>
        </w:tabs>
        <w:spacing w:after="0" w:line="240" w:lineRule="auto"/>
        <w:ind w:firstLine="5387"/>
        <w:rPr>
          <w:rFonts w:ascii="Times New Roman" w:eastAsia="Times New Roman" w:hAnsi="Times New Roman"/>
          <w:sz w:val="24"/>
          <w:szCs w:val="20"/>
        </w:rPr>
      </w:pPr>
      <w:r w:rsidRPr="00843BD7">
        <w:rPr>
          <w:rFonts w:ascii="Times New Roman" w:eastAsia="Times New Roman" w:hAnsi="Times New Roman"/>
          <w:sz w:val="24"/>
          <w:szCs w:val="20"/>
        </w:rPr>
        <w:t xml:space="preserve">(Lietuvos Respublikos </w:t>
      </w:r>
    </w:p>
    <w:p w14:paraId="2A688AE1" w14:textId="77777777" w:rsidR="000E781A" w:rsidRPr="00843BD7" w:rsidRDefault="000E781A" w:rsidP="000E781A">
      <w:pPr>
        <w:tabs>
          <w:tab w:val="left" w:pos="0"/>
          <w:tab w:val="left" w:pos="7920"/>
        </w:tabs>
        <w:spacing w:after="0" w:line="240" w:lineRule="auto"/>
        <w:ind w:firstLine="5387"/>
        <w:rPr>
          <w:rFonts w:ascii="Times New Roman" w:eastAsia="Times New Roman" w:hAnsi="Times New Roman"/>
          <w:sz w:val="24"/>
          <w:szCs w:val="20"/>
        </w:rPr>
      </w:pPr>
      <w:r w:rsidRPr="00843BD7">
        <w:rPr>
          <w:rFonts w:ascii="Times New Roman" w:eastAsia="Times New Roman" w:hAnsi="Times New Roman"/>
          <w:sz w:val="24"/>
          <w:szCs w:val="20"/>
        </w:rPr>
        <w:t xml:space="preserve">sveikatos apsaugos ministro </w:t>
      </w:r>
    </w:p>
    <w:p w14:paraId="07A4AF9C" w14:textId="77777777" w:rsidR="000E781A" w:rsidRPr="00843BD7" w:rsidRDefault="000E781A" w:rsidP="000E781A">
      <w:pPr>
        <w:tabs>
          <w:tab w:val="left" w:pos="0"/>
        </w:tabs>
        <w:spacing w:after="0" w:line="240" w:lineRule="auto"/>
        <w:ind w:firstLine="5387"/>
        <w:rPr>
          <w:rFonts w:ascii="Times New Roman" w:eastAsia="Times New Roman" w:hAnsi="Times New Roman"/>
          <w:sz w:val="24"/>
          <w:szCs w:val="20"/>
        </w:rPr>
      </w:pPr>
      <w:r w:rsidRPr="00843BD7">
        <w:rPr>
          <w:rFonts w:ascii="Times New Roman" w:eastAsia="Times New Roman" w:hAnsi="Times New Roman"/>
          <w:sz w:val="24"/>
          <w:szCs w:val="20"/>
        </w:rPr>
        <w:t>2024 m. liepos 4 d. įsakymo Nr. V-718</w:t>
      </w:r>
    </w:p>
    <w:p w14:paraId="53F1AD4A" w14:textId="77777777" w:rsidR="000E781A" w:rsidRPr="00843BD7" w:rsidRDefault="000E781A" w:rsidP="000E781A">
      <w:pPr>
        <w:tabs>
          <w:tab w:val="left" w:pos="0"/>
        </w:tabs>
        <w:spacing w:after="0" w:line="240" w:lineRule="auto"/>
        <w:ind w:firstLine="5387"/>
        <w:rPr>
          <w:rFonts w:ascii="Times New Roman" w:eastAsia="Times New Roman" w:hAnsi="Times New Roman"/>
          <w:sz w:val="24"/>
          <w:szCs w:val="20"/>
        </w:rPr>
      </w:pPr>
      <w:r w:rsidRPr="00843BD7">
        <w:rPr>
          <w:rFonts w:ascii="Times New Roman" w:eastAsia="Times New Roman" w:hAnsi="Times New Roman"/>
          <w:sz w:val="24"/>
          <w:szCs w:val="20"/>
        </w:rPr>
        <w:t>redakcija)</w:t>
      </w:r>
    </w:p>
    <w:p w14:paraId="7991E3DE" w14:textId="77777777" w:rsidR="000E781A" w:rsidRPr="00843BD7" w:rsidRDefault="000E781A" w:rsidP="000E781A">
      <w:pPr>
        <w:spacing w:after="0" w:line="240" w:lineRule="auto"/>
        <w:jc w:val="both"/>
        <w:rPr>
          <w:rFonts w:ascii="Times New Roman" w:eastAsia="Times New Roman" w:hAnsi="Times New Roman"/>
          <w:sz w:val="24"/>
          <w:szCs w:val="20"/>
        </w:rPr>
      </w:pPr>
    </w:p>
    <w:p w14:paraId="6CDFC2BE" w14:textId="77777777" w:rsidR="000E781A" w:rsidRPr="00843BD7" w:rsidRDefault="000E781A" w:rsidP="000E781A">
      <w:pPr>
        <w:spacing w:after="0" w:line="240" w:lineRule="auto"/>
        <w:jc w:val="center"/>
        <w:rPr>
          <w:rFonts w:ascii="Times New Roman" w:eastAsia="Times New Roman" w:hAnsi="Times New Roman"/>
          <w:b/>
          <w:sz w:val="24"/>
          <w:szCs w:val="20"/>
        </w:rPr>
      </w:pPr>
      <w:r w:rsidRPr="00843BD7">
        <w:rPr>
          <w:rFonts w:ascii="Times New Roman" w:eastAsia="Times New Roman" w:hAnsi="Times New Roman"/>
          <w:b/>
          <w:sz w:val="24"/>
          <w:szCs w:val="20"/>
        </w:rPr>
        <w:t>LIGŲ IR KOMPENSUOJAMŲJŲ VAISTŲ JOMS GYDYTI SĄRAŠAS</w:t>
      </w:r>
    </w:p>
    <w:p w14:paraId="5F3EE00B" w14:textId="77777777" w:rsidR="000E781A" w:rsidRPr="00843BD7" w:rsidRDefault="000E781A" w:rsidP="000E781A">
      <w:pPr>
        <w:spacing w:after="0" w:line="240" w:lineRule="auto"/>
        <w:jc w:val="center"/>
        <w:rPr>
          <w:rFonts w:ascii="Times New Roman" w:eastAsia="Times New Roman" w:hAnsi="Times New Roman"/>
          <w:b/>
          <w:sz w:val="24"/>
          <w:szCs w:val="20"/>
        </w:rPr>
      </w:pPr>
      <w:r w:rsidRPr="00843BD7">
        <w:rPr>
          <w:rFonts w:ascii="Times New Roman" w:eastAsia="Times New Roman" w:hAnsi="Times New Roman"/>
          <w:b/>
          <w:sz w:val="24"/>
          <w:szCs w:val="20"/>
        </w:rPr>
        <w:t>(A SĄRAŠAS)</w:t>
      </w:r>
    </w:p>
    <w:p w14:paraId="0A25EAEE" w14:textId="77777777" w:rsidR="000E781A" w:rsidRPr="00843BD7" w:rsidRDefault="000E781A" w:rsidP="000E781A">
      <w:pPr>
        <w:spacing w:after="0" w:line="240" w:lineRule="auto"/>
        <w:rPr>
          <w:rFonts w:ascii="Times New Roman" w:eastAsia="Times New Roman" w:hAnsi="Times New Roman"/>
          <w:sz w:val="24"/>
          <w:szCs w:val="24"/>
          <w:lang w:val="en-US"/>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5"/>
        <w:gridCol w:w="2550"/>
        <w:gridCol w:w="1560"/>
        <w:gridCol w:w="4533"/>
      </w:tblGrid>
      <w:tr w:rsidR="000E781A" w:rsidRPr="00843BD7" w14:paraId="0D4A28DE" w14:textId="77777777" w:rsidTr="00D807E0">
        <w:trPr>
          <w:trHeight w:val="330"/>
        </w:trPr>
        <w:tc>
          <w:tcPr>
            <w:tcW w:w="9498" w:type="dxa"/>
            <w:gridSpan w:val="4"/>
            <w:tcBorders>
              <w:top w:val="single" w:sz="4" w:space="0" w:color="auto"/>
              <w:left w:val="single" w:sz="4" w:space="0" w:color="auto"/>
              <w:right w:val="single" w:sz="4" w:space="0" w:color="auto"/>
            </w:tcBorders>
            <w:noWrap/>
          </w:tcPr>
          <w:p w14:paraId="6BB25345"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I SKYRIUS</w:t>
            </w:r>
          </w:p>
          <w:p w14:paraId="333181B7"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 xml:space="preserve">INFEKCINĖS IR PARAZITINĖS LIGOS </w:t>
            </w:r>
          </w:p>
        </w:tc>
      </w:tr>
      <w:tr w:rsidR="000E781A" w:rsidRPr="00843BD7" w14:paraId="7DAEB6B3" w14:textId="77777777" w:rsidTr="00EF45DB">
        <w:trPr>
          <w:trHeight w:val="330"/>
        </w:trPr>
        <w:tc>
          <w:tcPr>
            <w:tcW w:w="855" w:type="dxa"/>
            <w:tcBorders>
              <w:left w:val="single" w:sz="4" w:space="0" w:color="auto"/>
            </w:tcBorders>
          </w:tcPr>
          <w:p w14:paraId="710E88E3" w14:textId="77777777" w:rsidR="000E781A" w:rsidRPr="00843BD7" w:rsidRDefault="000E781A" w:rsidP="00C3291C">
            <w:pPr>
              <w:spacing w:after="0" w:line="240" w:lineRule="auto"/>
              <w:rPr>
                <w:rFonts w:ascii="Times New Roman" w:eastAsia="Times New Roman" w:hAnsi="Times New Roman"/>
                <w:b/>
                <w:bCs/>
                <w:sz w:val="24"/>
                <w:szCs w:val="24"/>
              </w:rPr>
            </w:pPr>
            <w:r w:rsidRPr="00843BD7">
              <w:rPr>
                <w:rFonts w:ascii="Times New Roman" w:eastAsia="Times New Roman" w:hAnsi="Times New Roman"/>
                <w:b/>
                <w:bCs/>
                <w:sz w:val="24"/>
                <w:szCs w:val="24"/>
              </w:rPr>
              <w:t xml:space="preserve">Eil. </w:t>
            </w:r>
          </w:p>
          <w:p w14:paraId="55A66E2A" w14:textId="77777777" w:rsidR="000E781A" w:rsidRPr="00843BD7" w:rsidRDefault="000E781A" w:rsidP="00C3291C">
            <w:pPr>
              <w:spacing w:after="0" w:line="240" w:lineRule="auto"/>
              <w:rPr>
                <w:rFonts w:ascii="Times New Roman" w:eastAsia="Times New Roman" w:hAnsi="Times New Roman"/>
                <w:b/>
                <w:bCs/>
                <w:sz w:val="24"/>
                <w:szCs w:val="24"/>
              </w:rPr>
            </w:pPr>
            <w:r w:rsidRPr="00843BD7">
              <w:rPr>
                <w:rFonts w:ascii="Times New Roman" w:eastAsia="Times New Roman" w:hAnsi="Times New Roman"/>
                <w:b/>
                <w:bCs/>
                <w:sz w:val="24"/>
                <w:szCs w:val="24"/>
              </w:rPr>
              <w:t>Nr.</w:t>
            </w:r>
          </w:p>
        </w:tc>
        <w:tc>
          <w:tcPr>
            <w:tcW w:w="2550" w:type="dxa"/>
          </w:tcPr>
          <w:p w14:paraId="6CDD2B47" w14:textId="77777777" w:rsidR="000E781A" w:rsidRPr="00843BD7" w:rsidRDefault="000E781A" w:rsidP="00C3291C">
            <w:pPr>
              <w:spacing w:after="0" w:line="240" w:lineRule="auto"/>
              <w:rPr>
                <w:rFonts w:ascii="Times New Roman" w:eastAsia="Times New Roman" w:hAnsi="Times New Roman"/>
                <w:b/>
                <w:bCs/>
                <w:sz w:val="24"/>
                <w:szCs w:val="24"/>
              </w:rPr>
            </w:pPr>
            <w:r w:rsidRPr="00843BD7">
              <w:rPr>
                <w:rFonts w:ascii="Times New Roman" w:eastAsia="Times New Roman" w:hAnsi="Times New Roman"/>
                <w:b/>
                <w:bCs/>
                <w:sz w:val="24"/>
                <w:szCs w:val="24"/>
              </w:rPr>
              <w:t>Vaistiniai preparatai</w:t>
            </w:r>
          </w:p>
        </w:tc>
        <w:tc>
          <w:tcPr>
            <w:tcW w:w="1560" w:type="dxa"/>
          </w:tcPr>
          <w:p w14:paraId="7BD243D1" w14:textId="77777777" w:rsidR="000E781A" w:rsidRPr="00843BD7" w:rsidRDefault="000E781A" w:rsidP="00C3291C">
            <w:pPr>
              <w:spacing w:after="0" w:line="240" w:lineRule="auto"/>
              <w:rPr>
                <w:rFonts w:ascii="Times New Roman" w:eastAsia="Times New Roman" w:hAnsi="Times New Roman"/>
                <w:b/>
                <w:bCs/>
                <w:sz w:val="24"/>
                <w:szCs w:val="24"/>
              </w:rPr>
            </w:pPr>
            <w:r w:rsidRPr="00843BD7">
              <w:rPr>
                <w:rFonts w:ascii="Times New Roman" w:eastAsia="Times New Roman" w:hAnsi="Times New Roman"/>
                <w:b/>
                <w:bCs/>
                <w:sz w:val="24"/>
                <w:szCs w:val="24"/>
              </w:rPr>
              <w:t xml:space="preserve">TLK-10-AM </w:t>
            </w:r>
          </w:p>
        </w:tc>
        <w:tc>
          <w:tcPr>
            <w:tcW w:w="4533" w:type="dxa"/>
            <w:tcBorders>
              <w:right w:val="single" w:sz="4" w:space="0" w:color="auto"/>
            </w:tcBorders>
          </w:tcPr>
          <w:p w14:paraId="4C80A109" w14:textId="77777777" w:rsidR="000E781A" w:rsidRPr="00843BD7" w:rsidRDefault="000E781A" w:rsidP="00C3291C">
            <w:pPr>
              <w:spacing w:after="0" w:line="240" w:lineRule="auto"/>
              <w:rPr>
                <w:rFonts w:ascii="Times New Roman" w:eastAsia="Times New Roman" w:hAnsi="Times New Roman"/>
                <w:b/>
                <w:bCs/>
                <w:sz w:val="24"/>
                <w:szCs w:val="24"/>
              </w:rPr>
            </w:pPr>
            <w:r w:rsidRPr="00843BD7">
              <w:rPr>
                <w:rFonts w:ascii="Times New Roman" w:eastAsia="Times New Roman" w:hAnsi="Times New Roman"/>
                <w:b/>
                <w:bCs/>
                <w:sz w:val="24"/>
                <w:szCs w:val="24"/>
              </w:rPr>
              <w:t>Skyrimo sąlygos</w:t>
            </w:r>
          </w:p>
        </w:tc>
      </w:tr>
      <w:tr w:rsidR="000E781A" w:rsidRPr="00843BD7" w14:paraId="5D81DDBB" w14:textId="77777777" w:rsidTr="00D807E0">
        <w:trPr>
          <w:trHeight w:val="330"/>
        </w:trPr>
        <w:tc>
          <w:tcPr>
            <w:tcW w:w="9498" w:type="dxa"/>
            <w:gridSpan w:val="4"/>
            <w:tcBorders>
              <w:left w:val="single" w:sz="4" w:space="0" w:color="auto"/>
              <w:right w:val="single" w:sz="4" w:space="0" w:color="auto"/>
            </w:tcBorders>
            <w:noWrap/>
          </w:tcPr>
          <w:p w14:paraId="32A3E877"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5519E563"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TUBERKULIOZĖ (100 %)</w:t>
            </w:r>
          </w:p>
        </w:tc>
      </w:tr>
      <w:tr w:rsidR="000E781A" w:rsidRPr="00843BD7" w14:paraId="5153A48D" w14:textId="77777777" w:rsidTr="00EF45DB">
        <w:trPr>
          <w:trHeight w:val="803"/>
        </w:trPr>
        <w:tc>
          <w:tcPr>
            <w:tcW w:w="855" w:type="dxa"/>
            <w:tcBorders>
              <w:left w:val="single" w:sz="4" w:space="0" w:color="auto"/>
            </w:tcBorders>
            <w:noWrap/>
          </w:tcPr>
          <w:p w14:paraId="5A2435CF" w14:textId="77777777" w:rsidR="000E781A" w:rsidRPr="00843BD7" w:rsidRDefault="000E781A" w:rsidP="00C3291C">
            <w:pPr>
              <w:widowControl w:val="0"/>
              <w:suppressAutoHyphens/>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1. </w:t>
            </w:r>
          </w:p>
        </w:tc>
        <w:tc>
          <w:tcPr>
            <w:tcW w:w="2550" w:type="dxa"/>
            <w:noWrap/>
          </w:tcPr>
          <w:p w14:paraId="3A312F19" w14:textId="77777777" w:rsidR="000E781A" w:rsidRPr="00843BD7" w:rsidRDefault="000E781A" w:rsidP="00C3291C">
            <w:pPr>
              <w:widowControl w:val="0"/>
              <w:suppressAutoHyphens/>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Amikacinas</w:t>
            </w:r>
            <w:proofErr w:type="spellEnd"/>
            <w:r w:rsidRPr="00843BD7">
              <w:rPr>
                <w:rFonts w:ascii="Times New Roman" w:eastAsia="Times New Roman" w:hAnsi="Times New Roman"/>
                <w:sz w:val="24"/>
                <w:szCs w:val="24"/>
              </w:rPr>
              <w:t xml:space="preserve"> </w:t>
            </w:r>
          </w:p>
        </w:tc>
        <w:tc>
          <w:tcPr>
            <w:tcW w:w="1560" w:type="dxa"/>
            <w:noWrap/>
          </w:tcPr>
          <w:p w14:paraId="0BE8B750" w14:textId="77777777" w:rsidR="000E781A" w:rsidRPr="00843BD7" w:rsidRDefault="000E781A" w:rsidP="00C3291C">
            <w:pPr>
              <w:widowControl w:val="0"/>
              <w:suppressAutoHyphens/>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A15–A19</w:t>
            </w:r>
          </w:p>
        </w:tc>
        <w:tc>
          <w:tcPr>
            <w:tcW w:w="4533" w:type="dxa"/>
            <w:tcBorders>
              <w:right w:val="single" w:sz="4" w:space="0" w:color="auto"/>
            </w:tcBorders>
          </w:tcPr>
          <w:p w14:paraId="79CD3ABF" w14:textId="77777777" w:rsidR="000E781A" w:rsidRPr="00843BD7" w:rsidRDefault="000E781A" w:rsidP="00C3291C">
            <w:pPr>
              <w:widowControl w:val="0"/>
              <w:suppressAutoHyphen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jei tuberkuliozės </w:t>
            </w:r>
            <w:proofErr w:type="spellStart"/>
            <w:r w:rsidRPr="00843BD7">
              <w:rPr>
                <w:rFonts w:ascii="Times New Roman" w:eastAsia="Times New Roman" w:hAnsi="Times New Roman"/>
                <w:sz w:val="24"/>
                <w:szCs w:val="24"/>
              </w:rPr>
              <w:t>mikobakterijos</w:t>
            </w:r>
            <w:proofErr w:type="spellEnd"/>
            <w:r w:rsidRPr="00843BD7">
              <w:rPr>
                <w:rFonts w:ascii="Times New Roman" w:eastAsia="Times New Roman" w:hAnsi="Times New Roman"/>
                <w:sz w:val="24"/>
                <w:szCs w:val="24"/>
              </w:rPr>
              <w:t xml:space="preserve"> yra atsparios dviem arba daugiau vaistinių preparatų nuo tuberkuliozės.</w:t>
            </w:r>
          </w:p>
        </w:tc>
      </w:tr>
      <w:tr w:rsidR="000E781A" w:rsidRPr="00843BD7" w14:paraId="7B067F63" w14:textId="77777777" w:rsidTr="00EF45DB">
        <w:trPr>
          <w:trHeight w:val="315"/>
        </w:trPr>
        <w:tc>
          <w:tcPr>
            <w:tcW w:w="855" w:type="dxa"/>
            <w:tcBorders>
              <w:left w:val="single" w:sz="4" w:space="0" w:color="auto"/>
            </w:tcBorders>
            <w:noWrap/>
          </w:tcPr>
          <w:p w14:paraId="10DC961C"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w:t>
            </w:r>
          </w:p>
        </w:tc>
        <w:tc>
          <w:tcPr>
            <w:tcW w:w="2550" w:type="dxa"/>
            <w:noWrap/>
          </w:tcPr>
          <w:p w14:paraId="79775E53" w14:textId="77777777" w:rsidR="000E781A" w:rsidRPr="00843BD7" w:rsidRDefault="000E781A" w:rsidP="00C3291C">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Etambutolis</w:t>
            </w:r>
            <w:proofErr w:type="spellEnd"/>
          </w:p>
        </w:tc>
        <w:tc>
          <w:tcPr>
            <w:tcW w:w="1560" w:type="dxa"/>
            <w:noWrap/>
          </w:tcPr>
          <w:p w14:paraId="736A9228"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A15–A19</w:t>
            </w:r>
          </w:p>
        </w:tc>
        <w:tc>
          <w:tcPr>
            <w:tcW w:w="4533" w:type="dxa"/>
            <w:tcBorders>
              <w:right w:val="single" w:sz="4" w:space="0" w:color="auto"/>
            </w:tcBorders>
          </w:tcPr>
          <w:p w14:paraId="5A75FA0C" w14:textId="77777777" w:rsidR="000E781A" w:rsidRPr="00843BD7" w:rsidRDefault="000E781A" w:rsidP="00C3291C">
            <w:pPr>
              <w:spacing w:after="0" w:line="240" w:lineRule="auto"/>
              <w:jc w:val="both"/>
              <w:rPr>
                <w:rFonts w:ascii="Times New Roman" w:eastAsia="Times New Roman" w:hAnsi="Times New Roman"/>
                <w:sz w:val="24"/>
                <w:szCs w:val="24"/>
              </w:rPr>
            </w:pPr>
          </w:p>
        </w:tc>
      </w:tr>
      <w:tr w:rsidR="000E781A" w:rsidRPr="00843BD7" w14:paraId="553A67B8" w14:textId="77777777" w:rsidTr="00EF45DB">
        <w:trPr>
          <w:trHeight w:val="777"/>
        </w:trPr>
        <w:tc>
          <w:tcPr>
            <w:tcW w:w="855" w:type="dxa"/>
            <w:tcBorders>
              <w:left w:val="single" w:sz="4" w:space="0" w:color="auto"/>
            </w:tcBorders>
            <w:noWrap/>
          </w:tcPr>
          <w:p w14:paraId="435201C9" w14:textId="77777777" w:rsidR="000E781A" w:rsidRPr="00843BD7" w:rsidRDefault="000E781A" w:rsidP="00C3291C">
            <w:pPr>
              <w:widowControl w:val="0"/>
              <w:suppressAutoHyphens/>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3. </w:t>
            </w:r>
          </w:p>
        </w:tc>
        <w:tc>
          <w:tcPr>
            <w:tcW w:w="2550" w:type="dxa"/>
            <w:noWrap/>
          </w:tcPr>
          <w:p w14:paraId="3C1B4992" w14:textId="77777777" w:rsidR="000E781A" w:rsidRPr="00843BD7" w:rsidRDefault="000E781A" w:rsidP="00C3291C">
            <w:pPr>
              <w:widowControl w:val="0"/>
              <w:suppressAutoHyphens/>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Ofloksacinas</w:t>
            </w:r>
            <w:proofErr w:type="spellEnd"/>
            <w:r w:rsidRPr="00843BD7">
              <w:rPr>
                <w:rFonts w:ascii="Times New Roman" w:eastAsia="Times New Roman" w:hAnsi="Times New Roman"/>
                <w:sz w:val="24"/>
                <w:szCs w:val="24"/>
              </w:rPr>
              <w:t xml:space="preserve">  </w:t>
            </w:r>
          </w:p>
        </w:tc>
        <w:tc>
          <w:tcPr>
            <w:tcW w:w="1560" w:type="dxa"/>
            <w:noWrap/>
          </w:tcPr>
          <w:p w14:paraId="7DE23FCD" w14:textId="77777777" w:rsidR="000E781A" w:rsidRPr="00843BD7" w:rsidRDefault="000E781A" w:rsidP="00C3291C">
            <w:pPr>
              <w:widowControl w:val="0"/>
              <w:suppressAutoHyphens/>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A15–A19</w:t>
            </w:r>
          </w:p>
        </w:tc>
        <w:tc>
          <w:tcPr>
            <w:tcW w:w="4533" w:type="dxa"/>
            <w:tcBorders>
              <w:right w:val="single" w:sz="4" w:space="0" w:color="auto"/>
            </w:tcBorders>
          </w:tcPr>
          <w:p w14:paraId="6BB68C8A" w14:textId="77777777" w:rsidR="000E781A" w:rsidRPr="00843BD7" w:rsidRDefault="000E781A" w:rsidP="00C3291C">
            <w:pPr>
              <w:widowControl w:val="0"/>
              <w:suppressAutoHyphen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jei tuberkuliozės </w:t>
            </w:r>
            <w:proofErr w:type="spellStart"/>
            <w:r w:rsidRPr="00843BD7">
              <w:rPr>
                <w:rFonts w:ascii="Times New Roman" w:eastAsia="Times New Roman" w:hAnsi="Times New Roman"/>
                <w:sz w:val="24"/>
                <w:szCs w:val="24"/>
              </w:rPr>
              <w:t>mikobakterijos</w:t>
            </w:r>
            <w:proofErr w:type="spellEnd"/>
            <w:r w:rsidRPr="00843BD7">
              <w:rPr>
                <w:rFonts w:ascii="Times New Roman" w:eastAsia="Times New Roman" w:hAnsi="Times New Roman"/>
                <w:sz w:val="24"/>
                <w:szCs w:val="24"/>
              </w:rPr>
              <w:t xml:space="preserve"> yra atsparios dviem arba daugiau vaistinių preparatų nuo tuberkuliozės.</w:t>
            </w:r>
          </w:p>
        </w:tc>
      </w:tr>
      <w:tr w:rsidR="000E781A" w:rsidRPr="00843BD7" w14:paraId="7CAD4736" w14:textId="77777777" w:rsidTr="00EF45DB">
        <w:trPr>
          <w:trHeight w:val="315"/>
        </w:trPr>
        <w:tc>
          <w:tcPr>
            <w:tcW w:w="855" w:type="dxa"/>
            <w:tcBorders>
              <w:left w:val="single" w:sz="4" w:space="0" w:color="auto"/>
            </w:tcBorders>
            <w:noWrap/>
          </w:tcPr>
          <w:p w14:paraId="3CA9D2BD"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w:t>
            </w:r>
          </w:p>
        </w:tc>
        <w:tc>
          <w:tcPr>
            <w:tcW w:w="2550" w:type="dxa"/>
            <w:noWrap/>
          </w:tcPr>
          <w:p w14:paraId="5A066EC8" w14:textId="77777777" w:rsidR="000E781A" w:rsidRPr="00843BD7" w:rsidRDefault="000E781A" w:rsidP="00C3291C">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Pirazinamidas</w:t>
            </w:r>
            <w:proofErr w:type="spellEnd"/>
          </w:p>
        </w:tc>
        <w:tc>
          <w:tcPr>
            <w:tcW w:w="1560" w:type="dxa"/>
            <w:noWrap/>
          </w:tcPr>
          <w:p w14:paraId="43D4CB7E"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A15–A19</w:t>
            </w:r>
          </w:p>
        </w:tc>
        <w:tc>
          <w:tcPr>
            <w:tcW w:w="4533" w:type="dxa"/>
            <w:tcBorders>
              <w:right w:val="single" w:sz="4" w:space="0" w:color="auto"/>
            </w:tcBorders>
          </w:tcPr>
          <w:p w14:paraId="558F7CA2" w14:textId="77777777" w:rsidR="000E781A" w:rsidRPr="00843BD7" w:rsidRDefault="000E781A" w:rsidP="00C3291C">
            <w:pPr>
              <w:spacing w:after="0" w:line="240" w:lineRule="auto"/>
              <w:jc w:val="both"/>
              <w:rPr>
                <w:rFonts w:ascii="Times New Roman" w:eastAsia="Times New Roman" w:hAnsi="Times New Roman"/>
                <w:sz w:val="24"/>
                <w:szCs w:val="24"/>
              </w:rPr>
            </w:pPr>
          </w:p>
        </w:tc>
      </w:tr>
      <w:tr w:rsidR="000E781A" w:rsidRPr="00843BD7" w14:paraId="6536D5BF" w14:textId="77777777" w:rsidTr="00EF45DB">
        <w:trPr>
          <w:trHeight w:val="893"/>
        </w:trPr>
        <w:tc>
          <w:tcPr>
            <w:tcW w:w="855" w:type="dxa"/>
            <w:tcBorders>
              <w:left w:val="single" w:sz="4" w:space="0" w:color="auto"/>
            </w:tcBorders>
            <w:noWrap/>
          </w:tcPr>
          <w:p w14:paraId="1E91E632" w14:textId="77777777" w:rsidR="000E781A" w:rsidRPr="00843BD7" w:rsidRDefault="000E781A" w:rsidP="00C3291C">
            <w:pPr>
              <w:widowControl w:val="0"/>
              <w:suppressAutoHyphens/>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w:t>
            </w:r>
          </w:p>
        </w:tc>
        <w:tc>
          <w:tcPr>
            <w:tcW w:w="2550" w:type="dxa"/>
            <w:noWrap/>
          </w:tcPr>
          <w:p w14:paraId="5E38BE24" w14:textId="77777777" w:rsidR="000E781A" w:rsidRPr="00843BD7" w:rsidRDefault="000E781A" w:rsidP="00C3291C">
            <w:pPr>
              <w:widowControl w:val="0"/>
              <w:suppressAutoHyphens/>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Protionamidas</w:t>
            </w:r>
            <w:proofErr w:type="spellEnd"/>
            <w:r w:rsidRPr="00843BD7">
              <w:rPr>
                <w:rFonts w:ascii="Times New Roman" w:eastAsia="Times New Roman" w:hAnsi="Times New Roman"/>
                <w:sz w:val="24"/>
                <w:szCs w:val="24"/>
              </w:rPr>
              <w:t xml:space="preserve"> </w:t>
            </w:r>
          </w:p>
        </w:tc>
        <w:tc>
          <w:tcPr>
            <w:tcW w:w="1560" w:type="dxa"/>
            <w:noWrap/>
          </w:tcPr>
          <w:p w14:paraId="41E34AD6" w14:textId="77777777" w:rsidR="000E781A" w:rsidRPr="00843BD7" w:rsidRDefault="000E781A" w:rsidP="00C3291C">
            <w:pPr>
              <w:widowControl w:val="0"/>
              <w:suppressAutoHyphens/>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A15–A19</w:t>
            </w:r>
          </w:p>
        </w:tc>
        <w:tc>
          <w:tcPr>
            <w:tcW w:w="4533" w:type="dxa"/>
            <w:tcBorders>
              <w:right w:val="single" w:sz="4" w:space="0" w:color="auto"/>
            </w:tcBorders>
          </w:tcPr>
          <w:p w14:paraId="47BAD2D3" w14:textId="77777777" w:rsidR="000E781A" w:rsidRPr="00843BD7" w:rsidRDefault="000E781A" w:rsidP="00C3291C">
            <w:pPr>
              <w:widowControl w:val="0"/>
              <w:suppressAutoHyphen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jei tuberkuliozės </w:t>
            </w:r>
            <w:proofErr w:type="spellStart"/>
            <w:r w:rsidRPr="00843BD7">
              <w:rPr>
                <w:rFonts w:ascii="Times New Roman" w:eastAsia="Times New Roman" w:hAnsi="Times New Roman"/>
                <w:sz w:val="24"/>
                <w:szCs w:val="24"/>
              </w:rPr>
              <w:t>mikobakterijos</w:t>
            </w:r>
            <w:proofErr w:type="spellEnd"/>
            <w:r w:rsidRPr="00843BD7">
              <w:rPr>
                <w:rFonts w:ascii="Times New Roman" w:eastAsia="Times New Roman" w:hAnsi="Times New Roman"/>
                <w:sz w:val="24"/>
                <w:szCs w:val="24"/>
              </w:rPr>
              <w:t xml:space="preserve"> yra atsparios dviem arba daugiau vaistinių preparatų nuo tuberkuliozės.</w:t>
            </w:r>
          </w:p>
        </w:tc>
      </w:tr>
      <w:tr w:rsidR="000E781A" w:rsidRPr="00843BD7" w14:paraId="262FCD9D" w14:textId="77777777" w:rsidTr="00EF45DB">
        <w:trPr>
          <w:trHeight w:val="315"/>
        </w:trPr>
        <w:tc>
          <w:tcPr>
            <w:tcW w:w="855" w:type="dxa"/>
            <w:tcBorders>
              <w:left w:val="single" w:sz="4" w:space="0" w:color="auto"/>
            </w:tcBorders>
            <w:noWrap/>
          </w:tcPr>
          <w:p w14:paraId="03B2EC36"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w:t>
            </w:r>
          </w:p>
        </w:tc>
        <w:tc>
          <w:tcPr>
            <w:tcW w:w="2550" w:type="dxa"/>
            <w:noWrap/>
          </w:tcPr>
          <w:p w14:paraId="021C95B5" w14:textId="77777777" w:rsidR="000E781A" w:rsidRPr="00843BD7" w:rsidRDefault="000E781A" w:rsidP="00C3291C">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Rifampicinas</w:t>
            </w:r>
            <w:proofErr w:type="spellEnd"/>
          </w:p>
        </w:tc>
        <w:tc>
          <w:tcPr>
            <w:tcW w:w="1560" w:type="dxa"/>
            <w:noWrap/>
          </w:tcPr>
          <w:p w14:paraId="1DA7FC2D"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A15–A19</w:t>
            </w:r>
          </w:p>
        </w:tc>
        <w:tc>
          <w:tcPr>
            <w:tcW w:w="4533" w:type="dxa"/>
            <w:tcBorders>
              <w:right w:val="single" w:sz="4" w:space="0" w:color="auto"/>
            </w:tcBorders>
          </w:tcPr>
          <w:p w14:paraId="5081FF66"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0899BB86" w14:textId="77777777" w:rsidTr="00EF45DB">
        <w:trPr>
          <w:trHeight w:val="547"/>
        </w:trPr>
        <w:tc>
          <w:tcPr>
            <w:tcW w:w="855" w:type="dxa"/>
            <w:tcBorders>
              <w:left w:val="single" w:sz="4" w:space="0" w:color="auto"/>
            </w:tcBorders>
            <w:noWrap/>
          </w:tcPr>
          <w:p w14:paraId="12EFC68C"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w:t>
            </w:r>
          </w:p>
        </w:tc>
        <w:tc>
          <w:tcPr>
            <w:tcW w:w="2550" w:type="dxa"/>
            <w:noWrap/>
          </w:tcPr>
          <w:p w14:paraId="13A0996A" w14:textId="77777777" w:rsidR="000E781A" w:rsidRPr="00843BD7" w:rsidRDefault="000E781A" w:rsidP="00C3291C">
            <w:pPr>
              <w:spacing w:after="0" w:line="240" w:lineRule="auto"/>
              <w:rPr>
                <w:rFonts w:ascii="Times New Roman" w:eastAsiaTheme="minorHAnsi" w:hAnsi="Times New Roman"/>
                <w:sz w:val="24"/>
                <w:szCs w:val="24"/>
              </w:rPr>
            </w:pPr>
            <w:proofErr w:type="spellStart"/>
            <w:r w:rsidRPr="00843BD7">
              <w:rPr>
                <w:rFonts w:ascii="Times New Roman" w:eastAsiaTheme="minorHAnsi" w:hAnsi="Times New Roman"/>
                <w:sz w:val="24"/>
                <w:szCs w:val="24"/>
              </w:rPr>
              <w:t>Rifampicinas</w:t>
            </w:r>
            <w:proofErr w:type="spellEnd"/>
            <w:r w:rsidRPr="00843BD7">
              <w:rPr>
                <w:rFonts w:ascii="Times New Roman" w:eastAsiaTheme="minorHAnsi" w:hAnsi="Times New Roman"/>
                <w:sz w:val="24"/>
                <w:szCs w:val="24"/>
              </w:rPr>
              <w:t> /</w:t>
            </w:r>
          </w:p>
          <w:p w14:paraId="132A45F6" w14:textId="77777777" w:rsidR="000E781A" w:rsidRPr="00843BD7" w:rsidRDefault="000E781A" w:rsidP="00C3291C">
            <w:pPr>
              <w:spacing w:after="0" w:line="240" w:lineRule="auto"/>
              <w:rPr>
                <w:rFonts w:ascii="Times New Roman" w:eastAsiaTheme="minorHAnsi" w:hAnsi="Times New Roman"/>
                <w:sz w:val="24"/>
                <w:szCs w:val="24"/>
              </w:rPr>
            </w:pPr>
            <w:proofErr w:type="spellStart"/>
            <w:r w:rsidRPr="00843BD7">
              <w:rPr>
                <w:rFonts w:ascii="Times New Roman" w:eastAsiaTheme="minorHAnsi" w:hAnsi="Times New Roman"/>
                <w:sz w:val="24"/>
                <w:szCs w:val="24"/>
              </w:rPr>
              <w:t>Izoniazidas</w:t>
            </w:r>
            <w:proofErr w:type="spellEnd"/>
          </w:p>
        </w:tc>
        <w:tc>
          <w:tcPr>
            <w:tcW w:w="1560" w:type="dxa"/>
            <w:noWrap/>
          </w:tcPr>
          <w:p w14:paraId="57CAA8A9"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A15–A19</w:t>
            </w:r>
          </w:p>
        </w:tc>
        <w:tc>
          <w:tcPr>
            <w:tcW w:w="4533" w:type="dxa"/>
            <w:tcBorders>
              <w:right w:val="single" w:sz="4" w:space="0" w:color="auto"/>
            </w:tcBorders>
            <w:noWrap/>
          </w:tcPr>
          <w:p w14:paraId="14B54160"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09914A69" w14:textId="77777777" w:rsidTr="00EF45DB">
        <w:trPr>
          <w:trHeight w:val="547"/>
        </w:trPr>
        <w:tc>
          <w:tcPr>
            <w:tcW w:w="855" w:type="dxa"/>
            <w:tcBorders>
              <w:left w:val="single" w:sz="4" w:space="0" w:color="auto"/>
            </w:tcBorders>
            <w:noWrap/>
          </w:tcPr>
          <w:p w14:paraId="0CBBA746"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szCs w:val="24"/>
              </w:rPr>
              <w:t>7</w:t>
            </w:r>
            <w:r w:rsidRPr="00843BD7">
              <w:rPr>
                <w:rFonts w:ascii="Times New Roman" w:hAnsi="Times New Roman" w:cstheme="minorBidi"/>
                <w:szCs w:val="24"/>
                <w:vertAlign w:val="superscript"/>
                <w:lang w:eastAsia="lt-LT"/>
              </w:rPr>
              <w:t>1</w:t>
            </w:r>
            <w:r w:rsidRPr="00843BD7">
              <w:rPr>
                <w:rFonts w:ascii="Times New Roman" w:eastAsiaTheme="minorHAnsi" w:hAnsi="Times New Roman" w:cstheme="minorBidi"/>
                <w:szCs w:val="24"/>
              </w:rPr>
              <w:t>.</w:t>
            </w:r>
          </w:p>
        </w:tc>
        <w:tc>
          <w:tcPr>
            <w:tcW w:w="2550" w:type="dxa"/>
            <w:noWrap/>
          </w:tcPr>
          <w:p w14:paraId="160CE6A0" w14:textId="77777777" w:rsidR="000E781A" w:rsidRPr="00843BD7" w:rsidRDefault="000E781A" w:rsidP="00C3291C">
            <w:pPr>
              <w:spacing w:after="0" w:line="240" w:lineRule="auto"/>
              <w:rPr>
                <w:rFonts w:ascii="Times New Roman" w:eastAsiaTheme="minorHAnsi" w:hAnsi="Times New Roman"/>
                <w:sz w:val="24"/>
                <w:szCs w:val="24"/>
              </w:rPr>
            </w:pPr>
            <w:proofErr w:type="spellStart"/>
            <w:r w:rsidRPr="00843BD7">
              <w:rPr>
                <w:rFonts w:ascii="Times New Roman" w:hAnsi="Times New Roman" w:cstheme="minorBidi"/>
                <w:color w:val="000000"/>
                <w:szCs w:val="24"/>
                <w:shd w:val="clear" w:color="auto" w:fill="FFFFFF"/>
              </w:rPr>
              <w:t>Izoniazidas</w:t>
            </w:r>
            <w:proofErr w:type="spellEnd"/>
            <w:r w:rsidRPr="00843BD7">
              <w:rPr>
                <w:rFonts w:cstheme="minorBidi"/>
                <w:iCs/>
                <w:szCs w:val="24"/>
              </w:rPr>
              <w:t> </w:t>
            </w:r>
          </w:p>
        </w:tc>
        <w:tc>
          <w:tcPr>
            <w:tcW w:w="1560" w:type="dxa"/>
            <w:noWrap/>
          </w:tcPr>
          <w:p w14:paraId="07F83277" w14:textId="77777777" w:rsidR="000E781A" w:rsidRPr="00843BD7" w:rsidRDefault="000E781A" w:rsidP="00C3291C">
            <w:pPr>
              <w:spacing w:after="160" w:line="259" w:lineRule="auto"/>
              <w:jc w:val="both"/>
              <w:rPr>
                <w:rFonts w:ascii="Times New Roman" w:hAnsi="Times New Roman" w:cstheme="minorBidi"/>
                <w:color w:val="000000"/>
                <w:szCs w:val="24"/>
                <w:bdr w:val="none" w:sz="0" w:space="0" w:color="auto" w:frame="1"/>
              </w:rPr>
            </w:pPr>
            <w:r w:rsidRPr="00843BD7">
              <w:rPr>
                <w:rFonts w:ascii="Times New Roman" w:hAnsi="Times New Roman" w:cstheme="minorBidi"/>
                <w:color w:val="000000"/>
                <w:szCs w:val="24"/>
                <w:bdr w:val="none" w:sz="0" w:space="0" w:color="auto" w:frame="1"/>
              </w:rPr>
              <w:t>A15</w:t>
            </w:r>
            <w:r w:rsidRPr="00843BD7">
              <w:rPr>
                <w:rFonts w:cstheme="minorBidi"/>
                <w:szCs w:val="24"/>
              </w:rPr>
              <w:t>–</w:t>
            </w:r>
            <w:r w:rsidRPr="00843BD7">
              <w:rPr>
                <w:rFonts w:ascii="Times New Roman" w:hAnsi="Times New Roman" w:cstheme="minorBidi"/>
                <w:color w:val="000000"/>
                <w:szCs w:val="24"/>
                <w:bdr w:val="none" w:sz="0" w:space="0" w:color="auto" w:frame="1"/>
              </w:rPr>
              <w:t>A19,</w:t>
            </w:r>
          </w:p>
          <w:p w14:paraId="57B4A465" w14:textId="77777777" w:rsidR="000E781A" w:rsidRPr="00843BD7" w:rsidRDefault="000E781A" w:rsidP="00C3291C">
            <w:pPr>
              <w:spacing w:after="160" w:line="259" w:lineRule="auto"/>
              <w:jc w:val="both"/>
              <w:rPr>
                <w:rFonts w:ascii="Times New Roman" w:hAnsi="Times New Roman" w:cstheme="minorBidi"/>
                <w:color w:val="000000"/>
                <w:szCs w:val="24"/>
                <w:bdr w:val="none" w:sz="0" w:space="0" w:color="auto" w:frame="1"/>
              </w:rPr>
            </w:pPr>
            <w:r w:rsidRPr="00843BD7">
              <w:rPr>
                <w:rFonts w:ascii="Times New Roman" w:hAnsi="Times New Roman" w:cstheme="minorBidi"/>
                <w:color w:val="000000"/>
                <w:szCs w:val="24"/>
                <w:bdr w:val="none" w:sz="0" w:space="0" w:color="auto" w:frame="1"/>
              </w:rPr>
              <w:t xml:space="preserve">R76.1, T88.1, </w:t>
            </w:r>
          </w:p>
          <w:p w14:paraId="48139420"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hAnsi="Times New Roman" w:cstheme="minorBidi"/>
                <w:color w:val="000000"/>
                <w:szCs w:val="24"/>
                <w:bdr w:val="none" w:sz="0" w:space="0" w:color="auto" w:frame="1"/>
              </w:rPr>
              <w:t>Z20.1</w:t>
            </w:r>
          </w:p>
        </w:tc>
        <w:tc>
          <w:tcPr>
            <w:tcW w:w="4533" w:type="dxa"/>
            <w:tcBorders>
              <w:right w:val="single" w:sz="4" w:space="0" w:color="auto"/>
            </w:tcBorders>
            <w:noWrap/>
          </w:tcPr>
          <w:p w14:paraId="32267CDF"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hAnsi="Times New Roman" w:cstheme="minorBidi"/>
                <w:color w:val="000000"/>
                <w:szCs w:val="24"/>
                <w:bdr w:val="none" w:sz="0" w:space="0" w:color="auto" w:frame="1"/>
              </w:rPr>
              <w:t>R76.1, T88.1, Z20.1 skiriama</w:t>
            </w:r>
            <w:r w:rsidRPr="00843BD7">
              <w:rPr>
                <w:rFonts w:eastAsiaTheme="minorHAnsi" w:cstheme="minorBidi"/>
                <w:szCs w:val="24"/>
              </w:rPr>
              <w:t xml:space="preserve"> t</w:t>
            </w:r>
            <w:r w:rsidRPr="00843BD7">
              <w:rPr>
                <w:rFonts w:ascii="Times New Roman" w:hAnsi="Times New Roman" w:cstheme="minorBidi"/>
                <w:color w:val="000000"/>
                <w:szCs w:val="24"/>
                <w:bdr w:val="none" w:sz="0" w:space="0" w:color="auto" w:frame="1"/>
              </w:rPr>
              <w:t>ik vaikams. Iki 6 mėnesių gydymo kursui.</w:t>
            </w:r>
          </w:p>
        </w:tc>
      </w:tr>
      <w:tr w:rsidR="000E781A" w:rsidRPr="00843BD7" w14:paraId="4D392E6B" w14:textId="77777777" w:rsidTr="00D807E0">
        <w:trPr>
          <w:trHeight w:val="330"/>
        </w:trPr>
        <w:tc>
          <w:tcPr>
            <w:tcW w:w="9498" w:type="dxa"/>
            <w:gridSpan w:val="4"/>
            <w:tcBorders>
              <w:left w:val="single" w:sz="4" w:space="0" w:color="auto"/>
              <w:right w:val="single" w:sz="4" w:space="0" w:color="auto"/>
            </w:tcBorders>
            <w:noWrap/>
          </w:tcPr>
          <w:p w14:paraId="25E057FE"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ANTRASIS SKIRSNIS</w:t>
            </w:r>
          </w:p>
          <w:p w14:paraId="2A9C6771"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SIFILIS (100 %)</w:t>
            </w:r>
          </w:p>
        </w:tc>
      </w:tr>
      <w:tr w:rsidR="000E781A" w:rsidRPr="00843BD7" w14:paraId="613E3AC8" w14:textId="77777777" w:rsidTr="00EF45DB">
        <w:trPr>
          <w:trHeight w:val="315"/>
        </w:trPr>
        <w:tc>
          <w:tcPr>
            <w:tcW w:w="855" w:type="dxa"/>
            <w:tcBorders>
              <w:left w:val="single" w:sz="4" w:space="0" w:color="auto"/>
            </w:tcBorders>
            <w:noWrap/>
          </w:tcPr>
          <w:p w14:paraId="25B6ACF1"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w:t>
            </w:r>
          </w:p>
        </w:tc>
        <w:tc>
          <w:tcPr>
            <w:tcW w:w="2550" w:type="dxa"/>
            <w:noWrap/>
          </w:tcPr>
          <w:p w14:paraId="6C156CDE"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Doksiciklinas</w:t>
            </w:r>
            <w:proofErr w:type="spellEnd"/>
          </w:p>
        </w:tc>
        <w:tc>
          <w:tcPr>
            <w:tcW w:w="1560" w:type="dxa"/>
            <w:noWrap/>
          </w:tcPr>
          <w:p w14:paraId="0CFE8041"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A50–A53</w:t>
            </w:r>
          </w:p>
        </w:tc>
        <w:tc>
          <w:tcPr>
            <w:tcW w:w="4533" w:type="dxa"/>
            <w:tcBorders>
              <w:right w:val="single" w:sz="4" w:space="0" w:color="auto"/>
            </w:tcBorders>
          </w:tcPr>
          <w:p w14:paraId="1A8AFDFB"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6E2B5E35" w14:textId="77777777" w:rsidTr="00EF45DB">
        <w:trPr>
          <w:trHeight w:val="315"/>
        </w:trPr>
        <w:tc>
          <w:tcPr>
            <w:tcW w:w="855" w:type="dxa"/>
            <w:tcBorders>
              <w:left w:val="single" w:sz="4" w:space="0" w:color="auto"/>
            </w:tcBorders>
            <w:noWrap/>
          </w:tcPr>
          <w:p w14:paraId="2B61F821"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w:t>
            </w:r>
          </w:p>
        </w:tc>
        <w:tc>
          <w:tcPr>
            <w:tcW w:w="2550" w:type="dxa"/>
            <w:noWrap/>
          </w:tcPr>
          <w:p w14:paraId="6878CBEC"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Eritromicinas</w:t>
            </w:r>
            <w:proofErr w:type="spellEnd"/>
          </w:p>
        </w:tc>
        <w:tc>
          <w:tcPr>
            <w:tcW w:w="1560" w:type="dxa"/>
            <w:noWrap/>
          </w:tcPr>
          <w:p w14:paraId="7D3416F0"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A50–A53</w:t>
            </w:r>
          </w:p>
        </w:tc>
        <w:tc>
          <w:tcPr>
            <w:tcW w:w="4533" w:type="dxa"/>
            <w:tcBorders>
              <w:right w:val="single" w:sz="4" w:space="0" w:color="auto"/>
            </w:tcBorders>
          </w:tcPr>
          <w:p w14:paraId="5260FF34"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0DA476D4" w14:textId="77777777" w:rsidTr="00D807E0">
        <w:trPr>
          <w:trHeight w:val="330"/>
        </w:trPr>
        <w:tc>
          <w:tcPr>
            <w:tcW w:w="9498" w:type="dxa"/>
            <w:gridSpan w:val="4"/>
            <w:tcBorders>
              <w:left w:val="single" w:sz="4" w:space="0" w:color="auto"/>
              <w:right w:val="single" w:sz="4" w:space="0" w:color="auto"/>
            </w:tcBorders>
            <w:noWrap/>
          </w:tcPr>
          <w:p w14:paraId="10C9FBD0" w14:textId="77777777" w:rsidR="000E781A" w:rsidRPr="00843BD7" w:rsidRDefault="000E781A" w:rsidP="00C3291C">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TREČIASIS SKIRSNIS</w:t>
            </w:r>
          </w:p>
          <w:p w14:paraId="2FCE050C"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sz w:val="24"/>
                <w:szCs w:val="24"/>
                <w:lang w:eastAsia="lt-LT"/>
              </w:rPr>
              <w:t>GONOKOKINĖ IR CHLAMIDIJŲ SUKELTOS INFEKCIJOS (100 %)</w:t>
            </w:r>
          </w:p>
        </w:tc>
      </w:tr>
      <w:tr w:rsidR="000E781A" w:rsidRPr="00843BD7" w14:paraId="53D274B0" w14:textId="77777777" w:rsidTr="00EF45DB">
        <w:trPr>
          <w:trHeight w:val="333"/>
        </w:trPr>
        <w:tc>
          <w:tcPr>
            <w:tcW w:w="855" w:type="dxa"/>
            <w:tcBorders>
              <w:left w:val="single" w:sz="4" w:space="0" w:color="auto"/>
            </w:tcBorders>
            <w:noWrap/>
          </w:tcPr>
          <w:p w14:paraId="796F51D8"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w:t>
            </w:r>
          </w:p>
        </w:tc>
        <w:tc>
          <w:tcPr>
            <w:tcW w:w="2550" w:type="dxa"/>
            <w:noWrap/>
          </w:tcPr>
          <w:p w14:paraId="3EA3B977"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Ciprofloksacinas</w:t>
            </w:r>
            <w:proofErr w:type="spellEnd"/>
          </w:p>
        </w:tc>
        <w:tc>
          <w:tcPr>
            <w:tcW w:w="1560" w:type="dxa"/>
            <w:noWrap/>
          </w:tcPr>
          <w:p w14:paraId="2A0ED696"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A54, A56</w:t>
            </w:r>
          </w:p>
        </w:tc>
        <w:tc>
          <w:tcPr>
            <w:tcW w:w="4533" w:type="dxa"/>
            <w:tcBorders>
              <w:right w:val="single" w:sz="4" w:space="0" w:color="auto"/>
            </w:tcBorders>
          </w:tcPr>
          <w:p w14:paraId="164AEF7E"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0984DACD" w14:textId="77777777" w:rsidTr="00EF45DB">
        <w:trPr>
          <w:trHeight w:val="272"/>
        </w:trPr>
        <w:tc>
          <w:tcPr>
            <w:tcW w:w="855" w:type="dxa"/>
            <w:tcBorders>
              <w:left w:val="single" w:sz="4" w:space="0" w:color="auto"/>
            </w:tcBorders>
            <w:noWrap/>
          </w:tcPr>
          <w:p w14:paraId="4BD35B74"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11.</w:t>
            </w:r>
          </w:p>
        </w:tc>
        <w:tc>
          <w:tcPr>
            <w:tcW w:w="2550" w:type="dxa"/>
            <w:noWrap/>
          </w:tcPr>
          <w:p w14:paraId="066850FA"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Doksiciklinas</w:t>
            </w:r>
            <w:proofErr w:type="spellEnd"/>
          </w:p>
        </w:tc>
        <w:tc>
          <w:tcPr>
            <w:tcW w:w="1560" w:type="dxa"/>
            <w:noWrap/>
          </w:tcPr>
          <w:p w14:paraId="6AF74682"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A54, A56</w:t>
            </w:r>
          </w:p>
        </w:tc>
        <w:tc>
          <w:tcPr>
            <w:tcW w:w="4533" w:type="dxa"/>
            <w:tcBorders>
              <w:right w:val="single" w:sz="4" w:space="0" w:color="auto"/>
            </w:tcBorders>
          </w:tcPr>
          <w:p w14:paraId="2B58D234"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7B1DA750" w14:textId="77777777" w:rsidTr="00D807E0">
        <w:trPr>
          <w:trHeight w:val="330"/>
        </w:trPr>
        <w:tc>
          <w:tcPr>
            <w:tcW w:w="9498" w:type="dxa"/>
            <w:gridSpan w:val="4"/>
            <w:tcBorders>
              <w:left w:val="single" w:sz="4" w:space="0" w:color="auto"/>
              <w:right w:val="single" w:sz="4" w:space="0" w:color="auto"/>
            </w:tcBorders>
            <w:noWrap/>
          </w:tcPr>
          <w:p w14:paraId="48CAB002"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KETVIRTASIS SKIRSNIS</w:t>
            </w:r>
          </w:p>
          <w:p w14:paraId="22CF05C9"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 xml:space="preserve">IŠANGĖS IR LYTINIŲ ORGANŲ </w:t>
            </w:r>
            <w:r w:rsidRPr="00843BD7">
              <w:rPr>
                <w:rFonts w:ascii="Times New Roman" w:eastAsia="Times New Roman" w:hAnsi="Times New Roman"/>
                <w:b/>
                <w:bCs/>
                <w:i/>
                <w:sz w:val="24"/>
                <w:szCs w:val="24"/>
              </w:rPr>
              <w:t>HERPES</w:t>
            </w:r>
            <w:r w:rsidRPr="00843BD7">
              <w:rPr>
                <w:rFonts w:ascii="Times New Roman" w:eastAsia="Times New Roman" w:hAnsi="Times New Roman"/>
                <w:b/>
                <w:bCs/>
                <w:sz w:val="24"/>
                <w:szCs w:val="24"/>
              </w:rPr>
              <w:t xml:space="preserve"> VIRUSO INFEKCIJOS (100 %)</w:t>
            </w:r>
          </w:p>
        </w:tc>
      </w:tr>
      <w:tr w:rsidR="000E781A" w:rsidRPr="00843BD7" w14:paraId="6ADB3A02" w14:textId="77777777" w:rsidTr="00EF45DB">
        <w:trPr>
          <w:trHeight w:val="330"/>
        </w:trPr>
        <w:tc>
          <w:tcPr>
            <w:tcW w:w="855" w:type="dxa"/>
            <w:tcBorders>
              <w:left w:val="single" w:sz="4" w:space="0" w:color="auto"/>
            </w:tcBorders>
            <w:noWrap/>
          </w:tcPr>
          <w:p w14:paraId="3BA8AA37"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12.</w:t>
            </w:r>
          </w:p>
        </w:tc>
        <w:tc>
          <w:tcPr>
            <w:tcW w:w="2550" w:type="dxa"/>
            <w:noWrap/>
          </w:tcPr>
          <w:p w14:paraId="5096C716"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Valacikloviras</w:t>
            </w:r>
            <w:proofErr w:type="spellEnd"/>
          </w:p>
        </w:tc>
        <w:tc>
          <w:tcPr>
            <w:tcW w:w="1560" w:type="dxa"/>
            <w:noWrap/>
          </w:tcPr>
          <w:p w14:paraId="43607F4B"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A60</w:t>
            </w:r>
          </w:p>
        </w:tc>
        <w:tc>
          <w:tcPr>
            <w:tcW w:w="4533" w:type="dxa"/>
            <w:tcBorders>
              <w:right w:val="single" w:sz="4" w:space="0" w:color="auto"/>
            </w:tcBorders>
          </w:tcPr>
          <w:p w14:paraId="68003417"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6B622715" w14:textId="77777777" w:rsidTr="00D807E0">
        <w:trPr>
          <w:trHeight w:val="330"/>
        </w:trPr>
        <w:tc>
          <w:tcPr>
            <w:tcW w:w="9498" w:type="dxa"/>
            <w:gridSpan w:val="4"/>
            <w:tcBorders>
              <w:left w:val="single" w:sz="4" w:space="0" w:color="auto"/>
              <w:right w:val="single" w:sz="4" w:space="0" w:color="auto"/>
            </w:tcBorders>
            <w:noWrap/>
          </w:tcPr>
          <w:p w14:paraId="774D4EE4"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PENKTASIS SKIRSNIS</w:t>
            </w:r>
          </w:p>
          <w:p w14:paraId="6BD87DE2"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LAIMO LIGA (100%)</w:t>
            </w:r>
          </w:p>
        </w:tc>
      </w:tr>
      <w:tr w:rsidR="000E781A" w:rsidRPr="00843BD7" w14:paraId="26E20605" w14:textId="77777777" w:rsidTr="00EF45DB">
        <w:trPr>
          <w:trHeight w:val="315"/>
        </w:trPr>
        <w:tc>
          <w:tcPr>
            <w:tcW w:w="855" w:type="dxa"/>
            <w:tcBorders>
              <w:left w:val="single" w:sz="4" w:space="0" w:color="auto"/>
            </w:tcBorders>
            <w:noWrap/>
          </w:tcPr>
          <w:p w14:paraId="2F8244B2"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13.</w:t>
            </w:r>
          </w:p>
        </w:tc>
        <w:tc>
          <w:tcPr>
            <w:tcW w:w="2550" w:type="dxa"/>
            <w:noWrap/>
          </w:tcPr>
          <w:p w14:paraId="33922214"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Amoksicilinas</w:t>
            </w:r>
            <w:proofErr w:type="spellEnd"/>
          </w:p>
        </w:tc>
        <w:tc>
          <w:tcPr>
            <w:tcW w:w="1560" w:type="dxa"/>
            <w:noWrap/>
          </w:tcPr>
          <w:p w14:paraId="083222B3"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A69.2</w:t>
            </w:r>
          </w:p>
        </w:tc>
        <w:tc>
          <w:tcPr>
            <w:tcW w:w="4533" w:type="dxa"/>
            <w:tcBorders>
              <w:right w:val="single" w:sz="4" w:space="0" w:color="auto"/>
            </w:tcBorders>
          </w:tcPr>
          <w:p w14:paraId="0669E0CE"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2DEAC59D" w14:textId="77777777" w:rsidTr="00EF45DB">
        <w:trPr>
          <w:trHeight w:val="330"/>
        </w:trPr>
        <w:tc>
          <w:tcPr>
            <w:tcW w:w="855" w:type="dxa"/>
            <w:tcBorders>
              <w:left w:val="single" w:sz="4" w:space="0" w:color="auto"/>
            </w:tcBorders>
            <w:noWrap/>
          </w:tcPr>
          <w:p w14:paraId="480DB6B9"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14.</w:t>
            </w:r>
          </w:p>
        </w:tc>
        <w:tc>
          <w:tcPr>
            <w:tcW w:w="2550" w:type="dxa"/>
            <w:noWrap/>
          </w:tcPr>
          <w:p w14:paraId="5127A6EE"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Doksiciklinas</w:t>
            </w:r>
            <w:proofErr w:type="spellEnd"/>
          </w:p>
        </w:tc>
        <w:tc>
          <w:tcPr>
            <w:tcW w:w="1560" w:type="dxa"/>
            <w:noWrap/>
          </w:tcPr>
          <w:p w14:paraId="793BDC7D"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A69.2</w:t>
            </w:r>
          </w:p>
        </w:tc>
        <w:tc>
          <w:tcPr>
            <w:tcW w:w="4533" w:type="dxa"/>
            <w:tcBorders>
              <w:right w:val="single" w:sz="4" w:space="0" w:color="auto"/>
            </w:tcBorders>
          </w:tcPr>
          <w:p w14:paraId="0886940F"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02705DFA" w14:textId="77777777" w:rsidTr="00D807E0">
        <w:trPr>
          <w:trHeight w:val="330"/>
        </w:trPr>
        <w:tc>
          <w:tcPr>
            <w:tcW w:w="9498" w:type="dxa"/>
            <w:gridSpan w:val="4"/>
            <w:tcBorders>
              <w:left w:val="single" w:sz="4" w:space="0" w:color="auto"/>
              <w:right w:val="single" w:sz="4" w:space="0" w:color="auto"/>
            </w:tcBorders>
            <w:noWrap/>
          </w:tcPr>
          <w:p w14:paraId="22ABDA6C" w14:textId="77777777" w:rsidR="000E781A" w:rsidRPr="00843BD7" w:rsidRDefault="000E781A" w:rsidP="00C3291C">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ŠEŠTASIS SKIRSNIS</w:t>
            </w:r>
          </w:p>
          <w:p w14:paraId="35E73887" w14:textId="77777777" w:rsidR="000E781A" w:rsidRPr="00843BD7" w:rsidRDefault="000E781A" w:rsidP="00C3291C">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ŽMOGAUS IMUNODEFICITO VIRUSO SUKELTA LIGA (100 %)</w:t>
            </w:r>
          </w:p>
        </w:tc>
      </w:tr>
      <w:tr w:rsidR="000E781A" w:rsidRPr="00843BD7" w14:paraId="09F5B45D" w14:textId="77777777" w:rsidTr="00EF45DB">
        <w:trPr>
          <w:trHeight w:val="330"/>
        </w:trPr>
        <w:tc>
          <w:tcPr>
            <w:tcW w:w="855" w:type="dxa"/>
            <w:tcBorders>
              <w:left w:val="single" w:sz="4" w:space="0" w:color="auto"/>
            </w:tcBorders>
            <w:noWrap/>
          </w:tcPr>
          <w:p w14:paraId="2BD1E583" w14:textId="77777777" w:rsidR="000E781A" w:rsidRPr="00843BD7" w:rsidRDefault="000E781A" w:rsidP="00C3291C">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15.</w:t>
            </w:r>
          </w:p>
        </w:tc>
        <w:tc>
          <w:tcPr>
            <w:tcW w:w="2550" w:type="dxa"/>
          </w:tcPr>
          <w:p w14:paraId="2E5E9415" w14:textId="77777777" w:rsidR="000E781A" w:rsidRPr="00843BD7" w:rsidRDefault="000E781A" w:rsidP="00C3291C">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Efavirenzas</w:t>
            </w:r>
            <w:proofErr w:type="spellEnd"/>
          </w:p>
        </w:tc>
        <w:tc>
          <w:tcPr>
            <w:tcW w:w="1560" w:type="dxa"/>
          </w:tcPr>
          <w:p w14:paraId="7D63AAAA" w14:textId="77777777" w:rsidR="000E781A" w:rsidRPr="00843BD7" w:rsidRDefault="000E781A" w:rsidP="00C3291C">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B20–B24</w:t>
            </w:r>
          </w:p>
        </w:tc>
        <w:tc>
          <w:tcPr>
            <w:tcW w:w="4533" w:type="dxa"/>
            <w:tcBorders>
              <w:right w:val="single" w:sz="4" w:space="0" w:color="auto"/>
            </w:tcBorders>
          </w:tcPr>
          <w:p w14:paraId="73972F12"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36CBD6E0" w14:textId="77777777" w:rsidTr="00EF45DB">
        <w:trPr>
          <w:trHeight w:val="330"/>
        </w:trPr>
        <w:tc>
          <w:tcPr>
            <w:tcW w:w="855" w:type="dxa"/>
            <w:tcBorders>
              <w:left w:val="single" w:sz="4" w:space="0" w:color="auto"/>
            </w:tcBorders>
            <w:noWrap/>
          </w:tcPr>
          <w:p w14:paraId="3214F9C6" w14:textId="77777777" w:rsidR="000E781A" w:rsidRPr="00843BD7" w:rsidRDefault="000E781A" w:rsidP="00C3291C">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16.</w:t>
            </w:r>
          </w:p>
        </w:tc>
        <w:tc>
          <w:tcPr>
            <w:tcW w:w="2550" w:type="dxa"/>
          </w:tcPr>
          <w:p w14:paraId="69BEFE4A" w14:textId="77777777" w:rsidR="000E781A" w:rsidRPr="00843BD7" w:rsidRDefault="000E781A" w:rsidP="00C3291C">
            <w:pPr>
              <w:widowControl w:val="0"/>
              <w:spacing w:after="0" w:line="240" w:lineRule="auto"/>
              <w:rPr>
                <w:rFonts w:ascii="Times New Roman" w:eastAsia="Times New Roman" w:hAnsi="Times New Roman"/>
                <w:iCs/>
                <w:color w:val="000000"/>
                <w:sz w:val="24"/>
                <w:szCs w:val="24"/>
              </w:rPr>
            </w:pPr>
            <w:r w:rsidRPr="00843BD7">
              <w:rPr>
                <w:rFonts w:ascii="Times New Roman" w:eastAsia="Times New Roman" w:hAnsi="Times New Roman"/>
                <w:iCs/>
                <w:color w:val="000000"/>
                <w:sz w:val="24"/>
                <w:szCs w:val="24"/>
              </w:rPr>
              <w:t>Lopinaviras / </w:t>
            </w:r>
          </w:p>
          <w:p w14:paraId="5F2E4329" w14:textId="77777777" w:rsidR="000E781A" w:rsidRPr="00843BD7" w:rsidRDefault="000E781A" w:rsidP="00C3291C">
            <w:pPr>
              <w:widowControl w:val="0"/>
              <w:spacing w:after="0" w:line="240" w:lineRule="auto"/>
              <w:rPr>
                <w:rFonts w:ascii="Times New Roman" w:eastAsia="Times New Roman" w:hAnsi="Times New Roman"/>
                <w:iCs/>
                <w:color w:val="000000"/>
                <w:sz w:val="24"/>
                <w:szCs w:val="24"/>
              </w:rPr>
            </w:pPr>
            <w:r w:rsidRPr="00843BD7">
              <w:rPr>
                <w:rFonts w:ascii="Times New Roman" w:eastAsia="Times New Roman" w:hAnsi="Times New Roman"/>
                <w:iCs/>
                <w:color w:val="000000"/>
                <w:sz w:val="24"/>
                <w:szCs w:val="24"/>
              </w:rPr>
              <w:t>Ritonaviras</w:t>
            </w:r>
          </w:p>
        </w:tc>
        <w:tc>
          <w:tcPr>
            <w:tcW w:w="1560" w:type="dxa"/>
          </w:tcPr>
          <w:p w14:paraId="0CD3536A" w14:textId="77777777" w:rsidR="000E781A" w:rsidRPr="00843BD7" w:rsidRDefault="000E781A" w:rsidP="00C3291C">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B20–B24</w:t>
            </w:r>
          </w:p>
        </w:tc>
        <w:tc>
          <w:tcPr>
            <w:tcW w:w="4533" w:type="dxa"/>
            <w:tcBorders>
              <w:right w:val="single" w:sz="4" w:space="0" w:color="auto"/>
            </w:tcBorders>
          </w:tcPr>
          <w:p w14:paraId="2233C2FB"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6E667BEC" w14:textId="77777777" w:rsidTr="00EF45DB">
        <w:trPr>
          <w:trHeight w:val="330"/>
        </w:trPr>
        <w:tc>
          <w:tcPr>
            <w:tcW w:w="855" w:type="dxa"/>
            <w:tcBorders>
              <w:left w:val="single" w:sz="4" w:space="0" w:color="auto"/>
            </w:tcBorders>
            <w:noWrap/>
          </w:tcPr>
          <w:p w14:paraId="44FF11FC" w14:textId="77777777" w:rsidR="000E781A" w:rsidRPr="00843BD7" w:rsidRDefault="000E781A" w:rsidP="00C3291C">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17.</w:t>
            </w:r>
          </w:p>
        </w:tc>
        <w:tc>
          <w:tcPr>
            <w:tcW w:w="2550" w:type="dxa"/>
          </w:tcPr>
          <w:p w14:paraId="0861DCBF" w14:textId="77777777" w:rsidR="000E781A" w:rsidRPr="00843BD7" w:rsidRDefault="000E781A" w:rsidP="00C3291C">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Abakaviras</w:t>
            </w:r>
            <w:proofErr w:type="spellEnd"/>
            <w:r w:rsidRPr="00843BD7">
              <w:rPr>
                <w:rFonts w:ascii="Times New Roman" w:eastAsia="Times New Roman" w:hAnsi="Times New Roman"/>
                <w:iCs/>
                <w:color w:val="000000"/>
                <w:sz w:val="24"/>
                <w:szCs w:val="24"/>
              </w:rPr>
              <w:t> / </w:t>
            </w:r>
          </w:p>
          <w:p w14:paraId="2D5E49F4" w14:textId="77777777" w:rsidR="000E781A" w:rsidRPr="00843BD7" w:rsidRDefault="000E781A" w:rsidP="00C3291C">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Lamivudinas</w:t>
            </w:r>
            <w:proofErr w:type="spellEnd"/>
          </w:p>
        </w:tc>
        <w:tc>
          <w:tcPr>
            <w:tcW w:w="1560" w:type="dxa"/>
          </w:tcPr>
          <w:p w14:paraId="1547E2D2" w14:textId="77777777" w:rsidR="000E781A" w:rsidRPr="00843BD7" w:rsidRDefault="000E781A" w:rsidP="00C3291C">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B20–B24</w:t>
            </w:r>
          </w:p>
        </w:tc>
        <w:tc>
          <w:tcPr>
            <w:tcW w:w="4533" w:type="dxa"/>
            <w:tcBorders>
              <w:right w:val="single" w:sz="4" w:space="0" w:color="auto"/>
            </w:tcBorders>
          </w:tcPr>
          <w:p w14:paraId="01D54937"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09F60B6F" w14:textId="77777777" w:rsidTr="00EF45DB">
        <w:trPr>
          <w:trHeight w:val="330"/>
        </w:trPr>
        <w:tc>
          <w:tcPr>
            <w:tcW w:w="855" w:type="dxa"/>
            <w:tcBorders>
              <w:left w:val="single" w:sz="4" w:space="0" w:color="auto"/>
            </w:tcBorders>
            <w:noWrap/>
          </w:tcPr>
          <w:p w14:paraId="6CAD0EBC" w14:textId="77777777" w:rsidR="000E781A" w:rsidRPr="00843BD7" w:rsidRDefault="000E781A" w:rsidP="00C3291C">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18.</w:t>
            </w:r>
          </w:p>
        </w:tc>
        <w:tc>
          <w:tcPr>
            <w:tcW w:w="2550" w:type="dxa"/>
          </w:tcPr>
          <w:p w14:paraId="461B38C2" w14:textId="77777777" w:rsidR="000E781A" w:rsidRPr="00843BD7" w:rsidRDefault="000E781A" w:rsidP="00C3291C">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Zidovudinas</w:t>
            </w:r>
            <w:proofErr w:type="spellEnd"/>
            <w:r w:rsidRPr="00843BD7">
              <w:rPr>
                <w:rFonts w:ascii="Times New Roman" w:eastAsia="Times New Roman" w:hAnsi="Times New Roman"/>
                <w:iCs/>
                <w:color w:val="000000"/>
                <w:sz w:val="24"/>
                <w:szCs w:val="24"/>
              </w:rPr>
              <w:t> /</w:t>
            </w:r>
          </w:p>
          <w:p w14:paraId="1D5D4B10" w14:textId="77777777" w:rsidR="000E781A" w:rsidRPr="00843BD7" w:rsidRDefault="000E781A" w:rsidP="00C3291C">
            <w:pPr>
              <w:widowControl w:val="0"/>
              <w:spacing w:after="0" w:line="240" w:lineRule="auto"/>
              <w:rPr>
                <w:rFonts w:ascii="Times New Roman" w:eastAsia="Times New Roman" w:hAnsi="Times New Roman"/>
                <w:iCs/>
                <w:color w:val="000000"/>
                <w:sz w:val="24"/>
                <w:szCs w:val="24"/>
              </w:rPr>
            </w:pPr>
            <w:r w:rsidRPr="00843BD7">
              <w:rPr>
                <w:rFonts w:ascii="Times New Roman" w:eastAsia="Times New Roman" w:hAnsi="Times New Roman"/>
                <w:iCs/>
                <w:color w:val="000000"/>
                <w:sz w:val="24"/>
                <w:szCs w:val="24"/>
              </w:rPr>
              <w:t> </w:t>
            </w:r>
            <w:proofErr w:type="spellStart"/>
            <w:r w:rsidRPr="00843BD7">
              <w:rPr>
                <w:rFonts w:ascii="Times New Roman" w:eastAsia="Times New Roman" w:hAnsi="Times New Roman"/>
                <w:iCs/>
                <w:color w:val="000000"/>
                <w:sz w:val="24"/>
                <w:szCs w:val="24"/>
              </w:rPr>
              <w:t>Lamivudinas</w:t>
            </w:r>
            <w:proofErr w:type="spellEnd"/>
          </w:p>
        </w:tc>
        <w:tc>
          <w:tcPr>
            <w:tcW w:w="1560" w:type="dxa"/>
          </w:tcPr>
          <w:p w14:paraId="1F155D76" w14:textId="77777777" w:rsidR="000E781A" w:rsidRPr="00843BD7" w:rsidRDefault="000E781A" w:rsidP="00C3291C">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B20–B24</w:t>
            </w:r>
          </w:p>
        </w:tc>
        <w:tc>
          <w:tcPr>
            <w:tcW w:w="4533" w:type="dxa"/>
            <w:tcBorders>
              <w:right w:val="single" w:sz="4" w:space="0" w:color="auto"/>
            </w:tcBorders>
          </w:tcPr>
          <w:p w14:paraId="11AF37A2"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372BBD0B" w14:textId="77777777" w:rsidTr="00EF45DB">
        <w:trPr>
          <w:trHeight w:val="330"/>
        </w:trPr>
        <w:tc>
          <w:tcPr>
            <w:tcW w:w="855" w:type="dxa"/>
            <w:tcBorders>
              <w:left w:val="single" w:sz="4" w:space="0" w:color="auto"/>
            </w:tcBorders>
            <w:noWrap/>
          </w:tcPr>
          <w:p w14:paraId="3F216309"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color w:val="000000"/>
                <w:sz w:val="24"/>
                <w:szCs w:val="24"/>
              </w:rPr>
              <w:t>19.</w:t>
            </w:r>
          </w:p>
        </w:tc>
        <w:tc>
          <w:tcPr>
            <w:tcW w:w="2550" w:type="dxa"/>
          </w:tcPr>
          <w:p w14:paraId="7EE13592"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Raltegraviras</w:t>
            </w:r>
            <w:proofErr w:type="spellEnd"/>
          </w:p>
        </w:tc>
        <w:tc>
          <w:tcPr>
            <w:tcW w:w="1560" w:type="dxa"/>
          </w:tcPr>
          <w:p w14:paraId="20D1120F"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B20–B24</w:t>
            </w:r>
          </w:p>
        </w:tc>
        <w:tc>
          <w:tcPr>
            <w:tcW w:w="4533" w:type="dxa"/>
            <w:tcBorders>
              <w:right w:val="single" w:sz="4" w:space="0" w:color="auto"/>
            </w:tcBorders>
          </w:tcPr>
          <w:p w14:paraId="0FAE9235"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4783F741" w14:textId="77777777" w:rsidTr="00EF45DB">
        <w:trPr>
          <w:trHeight w:val="330"/>
        </w:trPr>
        <w:tc>
          <w:tcPr>
            <w:tcW w:w="855" w:type="dxa"/>
            <w:tcBorders>
              <w:left w:val="single" w:sz="4" w:space="0" w:color="auto"/>
            </w:tcBorders>
            <w:noWrap/>
          </w:tcPr>
          <w:p w14:paraId="240014E8"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20.</w:t>
            </w:r>
          </w:p>
        </w:tc>
        <w:tc>
          <w:tcPr>
            <w:tcW w:w="2550" w:type="dxa"/>
          </w:tcPr>
          <w:p w14:paraId="322ECDD1" w14:textId="77777777" w:rsidR="000E781A" w:rsidRPr="00843BD7" w:rsidRDefault="000E781A" w:rsidP="00C3291C">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Darunaviras</w:t>
            </w:r>
            <w:proofErr w:type="spellEnd"/>
          </w:p>
        </w:tc>
        <w:tc>
          <w:tcPr>
            <w:tcW w:w="1560" w:type="dxa"/>
          </w:tcPr>
          <w:p w14:paraId="489A93FB"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B20–B24</w:t>
            </w:r>
          </w:p>
        </w:tc>
        <w:tc>
          <w:tcPr>
            <w:tcW w:w="4533" w:type="dxa"/>
            <w:tcBorders>
              <w:right w:val="single" w:sz="4" w:space="0" w:color="auto"/>
            </w:tcBorders>
          </w:tcPr>
          <w:p w14:paraId="6D2BE1D7"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2661B63B" w14:textId="77777777" w:rsidTr="00EF45DB">
        <w:trPr>
          <w:trHeight w:val="245"/>
        </w:trPr>
        <w:tc>
          <w:tcPr>
            <w:tcW w:w="855" w:type="dxa"/>
            <w:tcBorders>
              <w:left w:val="single" w:sz="4" w:space="0" w:color="auto"/>
            </w:tcBorders>
            <w:noWrap/>
          </w:tcPr>
          <w:p w14:paraId="2CB16616"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21.</w:t>
            </w:r>
          </w:p>
        </w:tc>
        <w:tc>
          <w:tcPr>
            <w:tcW w:w="2550" w:type="dxa"/>
          </w:tcPr>
          <w:p w14:paraId="2CA61BEE" w14:textId="77777777" w:rsidR="000E781A" w:rsidRPr="00843BD7" w:rsidRDefault="000E781A" w:rsidP="00C3291C">
            <w:pPr>
              <w:spacing w:after="0" w:line="240" w:lineRule="auto"/>
              <w:jc w:val="both"/>
              <w:rPr>
                <w:rFonts w:ascii="Times New Roman" w:eastAsia="Times New Roman" w:hAnsi="Times New Roman"/>
                <w:iCs/>
                <w:sz w:val="24"/>
                <w:szCs w:val="24"/>
              </w:rPr>
            </w:pPr>
            <w:r w:rsidRPr="00843BD7">
              <w:rPr>
                <w:rFonts w:ascii="Times New Roman" w:eastAsia="Times New Roman" w:hAnsi="Times New Roman"/>
                <w:iCs/>
                <w:sz w:val="24"/>
                <w:szCs w:val="24"/>
              </w:rPr>
              <w:t>Ritonaviras</w:t>
            </w:r>
          </w:p>
        </w:tc>
        <w:tc>
          <w:tcPr>
            <w:tcW w:w="1560" w:type="dxa"/>
          </w:tcPr>
          <w:p w14:paraId="7B8A4D4D"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B20–B24</w:t>
            </w:r>
          </w:p>
        </w:tc>
        <w:tc>
          <w:tcPr>
            <w:tcW w:w="4533" w:type="dxa"/>
            <w:tcBorders>
              <w:right w:val="single" w:sz="4" w:space="0" w:color="auto"/>
            </w:tcBorders>
          </w:tcPr>
          <w:p w14:paraId="03C48CFF"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7838D054" w14:textId="77777777" w:rsidTr="00EF45DB">
        <w:trPr>
          <w:trHeight w:val="330"/>
        </w:trPr>
        <w:tc>
          <w:tcPr>
            <w:tcW w:w="855" w:type="dxa"/>
            <w:tcBorders>
              <w:left w:val="single" w:sz="4" w:space="0" w:color="auto"/>
            </w:tcBorders>
            <w:noWrap/>
          </w:tcPr>
          <w:p w14:paraId="0D98B3A1"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22.</w:t>
            </w:r>
          </w:p>
        </w:tc>
        <w:tc>
          <w:tcPr>
            <w:tcW w:w="2550" w:type="dxa"/>
          </w:tcPr>
          <w:p w14:paraId="362FD1D3" w14:textId="77777777" w:rsidR="000E781A" w:rsidRPr="00843BD7" w:rsidRDefault="000E781A" w:rsidP="00C3291C">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Darunaviras</w:t>
            </w:r>
            <w:proofErr w:type="spellEnd"/>
            <w:r w:rsidRPr="00843BD7">
              <w:rPr>
                <w:rFonts w:ascii="Times New Roman" w:eastAsia="Times New Roman" w:hAnsi="Times New Roman"/>
                <w:iCs/>
                <w:sz w:val="24"/>
                <w:szCs w:val="24"/>
              </w:rPr>
              <w:t> / </w:t>
            </w:r>
          </w:p>
          <w:p w14:paraId="6391572E" w14:textId="77777777" w:rsidR="000E781A" w:rsidRPr="00843BD7" w:rsidRDefault="000E781A" w:rsidP="00C3291C">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Kobicistatas</w:t>
            </w:r>
            <w:proofErr w:type="spellEnd"/>
          </w:p>
        </w:tc>
        <w:tc>
          <w:tcPr>
            <w:tcW w:w="1560" w:type="dxa"/>
          </w:tcPr>
          <w:p w14:paraId="59CA5D25"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B20–B24</w:t>
            </w:r>
          </w:p>
        </w:tc>
        <w:tc>
          <w:tcPr>
            <w:tcW w:w="4533" w:type="dxa"/>
            <w:tcBorders>
              <w:right w:val="single" w:sz="4" w:space="0" w:color="auto"/>
            </w:tcBorders>
          </w:tcPr>
          <w:p w14:paraId="436441B0"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179C7549" w14:textId="77777777" w:rsidTr="00EF45DB">
        <w:trPr>
          <w:trHeight w:val="330"/>
        </w:trPr>
        <w:tc>
          <w:tcPr>
            <w:tcW w:w="855" w:type="dxa"/>
            <w:tcBorders>
              <w:left w:val="single" w:sz="4" w:space="0" w:color="auto"/>
            </w:tcBorders>
            <w:noWrap/>
          </w:tcPr>
          <w:p w14:paraId="369D2D16"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23.</w:t>
            </w:r>
          </w:p>
        </w:tc>
        <w:tc>
          <w:tcPr>
            <w:tcW w:w="2550" w:type="dxa"/>
          </w:tcPr>
          <w:p w14:paraId="46D78786"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Dolutegraviras</w:t>
            </w:r>
            <w:proofErr w:type="spellEnd"/>
          </w:p>
        </w:tc>
        <w:tc>
          <w:tcPr>
            <w:tcW w:w="1560" w:type="dxa"/>
          </w:tcPr>
          <w:p w14:paraId="5576F40C"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B20–B24</w:t>
            </w:r>
          </w:p>
        </w:tc>
        <w:tc>
          <w:tcPr>
            <w:tcW w:w="4533" w:type="dxa"/>
            <w:tcBorders>
              <w:right w:val="single" w:sz="4" w:space="0" w:color="auto"/>
            </w:tcBorders>
          </w:tcPr>
          <w:p w14:paraId="4F7D5E6E"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4D26D3E9" w14:textId="77777777" w:rsidTr="00EF45DB">
        <w:trPr>
          <w:trHeight w:val="330"/>
        </w:trPr>
        <w:tc>
          <w:tcPr>
            <w:tcW w:w="855" w:type="dxa"/>
            <w:tcBorders>
              <w:left w:val="single" w:sz="4" w:space="0" w:color="auto"/>
            </w:tcBorders>
            <w:noWrap/>
          </w:tcPr>
          <w:p w14:paraId="684C2465"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24.</w:t>
            </w:r>
          </w:p>
        </w:tc>
        <w:tc>
          <w:tcPr>
            <w:tcW w:w="2550" w:type="dxa"/>
          </w:tcPr>
          <w:p w14:paraId="4C1D1D58"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Dolutegraviras</w:t>
            </w:r>
            <w:proofErr w:type="spellEnd"/>
            <w:r w:rsidRPr="00843BD7">
              <w:rPr>
                <w:rFonts w:ascii="Times New Roman" w:eastAsia="Times New Roman" w:hAnsi="Times New Roman"/>
                <w:iCs/>
                <w:sz w:val="24"/>
                <w:szCs w:val="24"/>
              </w:rPr>
              <w:t> / </w:t>
            </w:r>
          </w:p>
          <w:p w14:paraId="13FB8CF7"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Abakaviras</w:t>
            </w:r>
            <w:proofErr w:type="spellEnd"/>
            <w:r w:rsidRPr="00843BD7">
              <w:rPr>
                <w:rFonts w:ascii="Times New Roman" w:eastAsia="Times New Roman" w:hAnsi="Times New Roman"/>
                <w:iCs/>
                <w:sz w:val="24"/>
                <w:szCs w:val="24"/>
              </w:rPr>
              <w:t> / </w:t>
            </w:r>
          </w:p>
          <w:p w14:paraId="345BAAF6"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Lamivudinas</w:t>
            </w:r>
            <w:proofErr w:type="spellEnd"/>
          </w:p>
        </w:tc>
        <w:tc>
          <w:tcPr>
            <w:tcW w:w="1560" w:type="dxa"/>
          </w:tcPr>
          <w:p w14:paraId="3BBA60EE"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B20–B24</w:t>
            </w:r>
          </w:p>
        </w:tc>
        <w:tc>
          <w:tcPr>
            <w:tcW w:w="4533" w:type="dxa"/>
            <w:tcBorders>
              <w:right w:val="single" w:sz="4" w:space="0" w:color="auto"/>
            </w:tcBorders>
          </w:tcPr>
          <w:p w14:paraId="782561D3"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55D6233D" w14:textId="77777777" w:rsidTr="00EF45DB">
        <w:trPr>
          <w:trHeight w:val="330"/>
        </w:trPr>
        <w:tc>
          <w:tcPr>
            <w:tcW w:w="855" w:type="dxa"/>
            <w:tcBorders>
              <w:left w:val="single" w:sz="4" w:space="0" w:color="auto"/>
            </w:tcBorders>
            <w:noWrap/>
          </w:tcPr>
          <w:p w14:paraId="659C8003" w14:textId="77777777" w:rsidR="000E781A" w:rsidRPr="00843BD7" w:rsidRDefault="000E781A" w:rsidP="00C3291C">
            <w:pPr>
              <w:tabs>
                <w:tab w:val="left" w:pos="384"/>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25.</w:t>
            </w:r>
          </w:p>
        </w:tc>
        <w:tc>
          <w:tcPr>
            <w:tcW w:w="2550" w:type="dxa"/>
          </w:tcPr>
          <w:p w14:paraId="3FE7E249"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Emtricitabinas</w:t>
            </w:r>
            <w:proofErr w:type="spellEnd"/>
            <w:r w:rsidRPr="00843BD7">
              <w:rPr>
                <w:rFonts w:ascii="Times New Roman" w:eastAsia="Times New Roman" w:hAnsi="Times New Roman"/>
                <w:iCs/>
                <w:sz w:val="24"/>
                <w:szCs w:val="24"/>
              </w:rPr>
              <w:t> / </w:t>
            </w:r>
          </w:p>
          <w:p w14:paraId="3DE0D346"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Tenofoviras</w:t>
            </w:r>
            <w:proofErr w:type="spellEnd"/>
          </w:p>
        </w:tc>
        <w:tc>
          <w:tcPr>
            <w:tcW w:w="1560" w:type="dxa"/>
          </w:tcPr>
          <w:p w14:paraId="75160C94"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B20–B24</w:t>
            </w:r>
          </w:p>
        </w:tc>
        <w:tc>
          <w:tcPr>
            <w:tcW w:w="4533" w:type="dxa"/>
            <w:tcBorders>
              <w:right w:val="single" w:sz="4" w:space="0" w:color="auto"/>
            </w:tcBorders>
          </w:tcPr>
          <w:p w14:paraId="69ED7609"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08CB195D" w14:textId="77777777" w:rsidTr="00EF45DB">
        <w:trPr>
          <w:trHeight w:val="330"/>
        </w:trPr>
        <w:tc>
          <w:tcPr>
            <w:tcW w:w="855" w:type="dxa"/>
            <w:tcBorders>
              <w:left w:val="single" w:sz="4" w:space="0" w:color="auto"/>
            </w:tcBorders>
            <w:noWrap/>
          </w:tcPr>
          <w:p w14:paraId="1312D18D" w14:textId="77777777" w:rsidR="000E781A" w:rsidRPr="00843BD7" w:rsidRDefault="000E781A" w:rsidP="00C3291C">
            <w:pPr>
              <w:spacing w:after="0" w:line="240" w:lineRule="auto"/>
              <w:rPr>
                <w:rFonts w:ascii="Times New Roman" w:hAnsi="Times New Roman"/>
                <w:sz w:val="24"/>
                <w:szCs w:val="24"/>
                <w:lang w:eastAsia="lt-LT"/>
              </w:rPr>
            </w:pPr>
            <w:r w:rsidRPr="00843BD7">
              <w:rPr>
                <w:rFonts w:ascii="Times New Roman" w:eastAsia="Times New Roman" w:hAnsi="Times New Roman"/>
                <w:color w:val="000000"/>
                <w:sz w:val="24"/>
                <w:szCs w:val="24"/>
              </w:rPr>
              <w:t>26.</w:t>
            </w:r>
          </w:p>
        </w:tc>
        <w:tc>
          <w:tcPr>
            <w:tcW w:w="2550" w:type="dxa"/>
          </w:tcPr>
          <w:p w14:paraId="53FDC166" w14:textId="77777777" w:rsidR="000E781A" w:rsidRPr="00843BD7" w:rsidRDefault="000E781A" w:rsidP="00C3291C">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Dolutegraviras</w:t>
            </w:r>
            <w:proofErr w:type="spellEnd"/>
            <w:r w:rsidRPr="00843BD7">
              <w:rPr>
                <w:rFonts w:ascii="Times New Roman" w:hAnsi="Times New Roman"/>
                <w:iCs/>
                <w:sz w:val="24"/>
                <w:szCs w:val="24"/>
              </w:rPr>
              <w:t> /</w:t>
            </w:r>
          </w:p>
          <w:p w14:paraId="48F14237" w14:textId="77777777" w:rsidR="000E781A" w:rsidRPr="00843BD7" w:rsidRDefault="000E781A" w:rsidP="00C3291C">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Lamivudinas</w:t>
            </w:r>
            <w:proofErr w:type="spellEnd"/>
          </w:p>
        </w:tc>
        <w:tc>
          <w:tcPr>
            <w:tcW w:w="1560" w:type="dxa"/>
          </w:tcPr>
          <w:p w14:paraId="6A8621DA" w14:textId="77777777" w:rsidR="000E781A" w:rsidRPr="00843BD7" w:rsidRDefault="000E781A" w:rsidP="00C3291C">
            <w:pPr>
              <w:spacing w:after="0" w:line="240" w:lineRule="auto"/>
              <w:rPr>
                <w:rFonts w:ascii="Times New Roman" w:hAnsi="Times New Roman"/>
                <w:sz w:val="24"/>
                <w:szCs w:val="24"/>
              </w:rPr>
            </w:pPr>
            <w:r w:rsidRPr="00843BD7">
              <w:rPr>
                <w:rFonts w:ascii="Times New Roman" w:hAnsi="Times New Roman"/>
                <w:sz w:val="24"/>
                <w:szCs w:val="24"/>
              </w:rPr>
              <w:t>B20–B24</w:t>
            </w:r>
          </w:p>
        </w:tc>
        <w:tc>
          <w:tcPr>
            <w:tcW w:w="4533" w:type="dxa"/>
            <w:tcBorders>
              <w:right w:val="single" w:sz="4" w:space="0" w:color="auto"/>
            </w:tcBorders>
          </w:tcPr>
          <w:p w14:paraId="36CD9B49"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0E781A" w:rsidRPr="00843BD7" w14:paraId="30105D32" w14:textId="77777777" w:rsidTr="00EF45DB">
        <w:trPr>
          <w:trHeight w:val="330"/>
        </w:trPr>
        <w:tc>
          <w:tcPr>
            <w:tcW w:w="855" w:type="dxa"/>
            <w:tcBorders>
              <w:top w:val="single" w:sz="4" w:space="0" w:color="auto"/>
              <w:left w:val="single" w:sz="4" w:space="0" w:color="auto"/>
              <w:bottom w:val="single" w:sz="4" w:space="0" w:color="auto"/>
              <w:right w:val="single" w:sz="4" w:space="0" w:color="auto"/>
            </w:tcBorders>
            <w:noWrap/>
          </w:tcPr>
          <w:p w14:paraId="7298B017" w14:textId="77777777" w:rsidR="000E781A" w:rsidRPr="00843BD7" w:rsidRDefault="000E781A" w:rsidP="00C3291C">
            <w:pPr>
              <w:spacing w:after="0" w:line="240" w:lineRule="auto"/>
              <w:rPr>
                <w:rFonts w:ascii="Times New Roman" w:hAnsi="Times New Roman"/>
                <w:sz w:val="24"/>
                <w:szCs w:val="24"/>
              </w:rPr>
            </w:pPr>
            <w:r w:rsidRPr="00843BD7">
              <w:rPr>
                <w:rFonts w:ascii="Times New Roman" w:eastAsia="Times New Roman" w:hAnsi="Times New Roman"/>
                <w:color w:val="000000"/>
                <w:sz w:val="24"/>
                <w:szCs w:val="24"/>
              </w:rPr>
              <w:t>27.</w:t>
            </w:r>
          </w:p>
        </w:tc>
        <w:tc>
          <w:tcPr>
            <w:tcW w:w="2550" w:type="dxa"/>
            <w:tcBorders>
              <w:top w:val="single" w:sz="4" w:space="0" w:color="auto"/>
              <w:left w:val="single" w:sz="4" w:space="0" w:color="auto"/>
              <w:bottom w:val="single" w:sz="4" w:space="0" w:color="auto"/>
              <w:right w:val="single" w:sz="4" w:space="0" w:color="auto"/>
            </w:tcBorders>
          </w:tcPr>
          <w:p w14:paraId="66A8621B" w14:textId="77777777" w:rsidR="000E781A" w:rsidRPr="00843BD7" w:rsidRDefault="000E781A" w:rsidP="00C3291C">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Doravirinas</w:t>
            </w:r>
            <w:proofErr w:type="spellEnd"/>
            <w:r w:rsidRPr="00843BD7">
              <w:rPr>
                <w:rFonts w:ascii="Times New Roman" w:hAnsi="Times New Roman"/>
                <w:iCs/>
                <w:sz w:val="24"/>
                <w:szCs w:val="24"/>
              </w:rPr>
              <w:t> / </w:t>
            </w:r>
          </w:p>
          <w:p w14:paraId="64C89A78" w14:textId="77777777" w:rsidR="000E781A" w:rsidRPr="00843BD7" w:rsidRDefault="000E781A" w:rsidP="00C3291C">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Lamivudinas</w:t>
            </w:r>
            <w:proofErr w:type="spellEnd"/>
            <w:r w:rsidRPr="00843BD7">
              <w:rPr>
                <w:rFonts w:ascii="Times New Roman" w:hAnsi="Times New Roman"/>
                <w:iCs/>
                <w:sz w:val="24"/>
                <w:szCs w:val="24"/>
              </w:rPr>
              <w:t> /</w:t>
            </w:r>
          </w:p>
          <w:p w14:paraId="7EDAE6AD" w14:textId="77777777" w:rsidR="000E781A" w:rsidRPr="00843BD7" w:rsidRDefault="000E781A" w:rsidP="00C3291C">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Tenofoviro</w:t>
            </w:r>
            <w:proofErr w:type="spellEnd"/>
            <w:r w:rsidRPr="00843BD7">
              <w:rPr>
                <w:rFonts w:ascii="Times New Roman" w:hAnsi="Times New Roman"/>
                <w:iCs/>
                <w:sz w:val="24"/>
                <w:szCs w:val="24"/>
              </w:rPr>
              <w:t xml:space="preserve"> </w:t>
            </w:r>
            <w:proofErr w:type="spellStart"/>
            <w:r w:rsidRPr="00843BD7">
              <w:rPr>
                <w:rFonts w:ascii="Times New Roman" w:hAnsi="Times New Roman"/>
                <w:iCs/>
                <w:sz w:val="24"/>
                <w:szCs w:val="24"/>
              </w:rPr>
              <w:t>dizoproksilis</w:t>
            </w:r>
            <w:proofErr w:type="spellEnd"/>
            <w:r w:rsidRPr="00843BD7">
              <w:rPr>
                <w:rFonts w:ascii="Times New Roman" w:hAnsi="Times New Roman"/>
                <w:iCs/>
                <w:sz w:val="24"/>
                <w:szCs w:val="24"/>
              </w:rPr>
              <w:t>|</w:t>
            </w:r>
          </w:p>
        </w:tc>
        <w:tc>
          <w:tcPr>
            <w:tcW w:w="1560" w:type="dxa"/>
            <w:tcBorders>
              <w:top w:val="single" w:sz="4" w:space="0" w:color="auto"/>
              <w:left w:val="single" w:sz="4" w:space="0" w:color="auto"/>
              <w:bottom w:val="single" w:sz="4" w:space="0" w:color="auto"/>
              <w:right w:val="single" w:sz="4" w:space="0" w:color="auto"/>
            </w:tcBorders>
          </w:tcPr>
          <w:p w14:paraId="2ED06912" w14:textId="77777777" w:rsidR="000E781A" w:rsidRPr="00843BD7" w:rsidRDefault="000E781A" w:rsidP="00C3291C">
            <w:pPr>
              <w:spacing w:after="0" w:line="240" w:lineRule="auto"/>
              <w:rPr>
                <w:rFonts w:ascii="Times New Roman" w:hAnsi="Times New Roman"/>
                <w:sz w:val="24"/>
                <w:szCs w:val="24"/>
              </w:rPr>
            </w:pPr>
            <w:r w:rsidRPr="00843BD7">
              <w:rPr>
                <w:rFonts w:ascii="Times New Roman" w:hAnsi="Times New Roman"/>
                <w:sz w:val="24"/>
                <w:szCs w:val="24"/>
              </w:rPr>
              <w:t>B20–B24</w:t>
            </w:r>
          </w:p>
        </w:tc>
        <w:tc>
          <w:tcPr>
            <w:tcW w:w="4533" w:type="dxa"/>
            <w:tcBorders>
              <w:top w:val="single" w:sz="4" w:space="0" w:color="auto"/>
              <w:left w:val="single" w:sz="4" w:space="0" w:color="auto"/>
              <w:bottom w:val="single" w:sz="4" w:space="0" w:color="auto"/>
              <w:right w:val="single" w:sz="4" w:space="0" w:color="auto"/>
            </w:tcBorders>
          </w:tcPr>
          <w:p w14:paraId="0C5B9283"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w:t>
            </w:r>
            <w:r w:rsidRPr="00843BD7">
              <w:rPr>
                <w:rFonts w:ascii="Times New Roman" w:eastAsiaTheme="minorHAnsi" w:hAnsi="Times New Roman" w:cstheme="minorBidi"/>
              </w:rPr>
              <w:t xml:space="preserve"> </w:t>
            </w:r>
            <w:r w:rsidRPr="00843BD7">
              <w:rPr>
                <w:rFonts w:ascii="Times New Roman" w:eastAsia="Times New Roman" w:hAnsi="Times New Roman"/>
                <w:sz w:val="24"/>
                <w:szCs w:val="24"/>
              </w:rPr>
              <w:t xml:space="preserve">sveikatos apsaugos ministro nustatyta tvarka, kai nėra jokių ankstesnių ar dabartinių duomenų apie atsparumą nenukleozidinių atvirkštinės </w:t>
            </w:r>
            <w:proofErr w:type="spellStart"/>
            <w:r w:rsidRPr="00843BD7">
              <w:rPr>
                <w:rFonts w:ascii="Times New Roman" w:eastAsia="Times New Roman" w:hAnsi="Times New Roman"/>
                <w:sz w:val="24"/>
                <w:szCs w:val="24"/>
              </w:rPr>
              <w:t>transkriptazės</w:t>
            </w:r>
            <w:proofErr w:type="spellEnd"/>
            <w:r w:rsidRPr="00843BD7">
              <w:rPr>
                <w:rFonts w:ascii="Times New Roman" w:eastAsia="Times New Roman" w:hAnsi="Times New Roman"/>
                <w:sz w:val="24"/>
                <w:szCs w:val="24"/>
              </w:rPr>
              <w:t xml:space="preserve"> inhibitorių klasės vaistiniams preparatams </w:t>
            </w:r>
            <w:proofErr w:type="spellStart"/>
            <w:r w:rsidRPr="00843BD7">
              <w:rPr>
                <w:rFonts w:ascii="Times New Roman" w:eastAsia="Times New Roman" w:hAnsi="Times New Roman"/>
                <w:sz w:val="24"/>
                <w:szCs w:val="24"/>
              </w:rPr>
              <w:t>lamivudinui</w:t>
            </w:r>
            <w:proofErr w:type="spellEnd"/>
            <w:r w:rsidRPr="00843BD7">
              <w:rPr>
                <w:rFonts w:ascii="Times New Roman" w:eastAsia="Times New Roman" w:hAnsi="Times New Roman"/>
                <w:sz w:val="24"/>
                <w:szCs w:val="24"/>
              </w:rPr>
              <w:t xml:space="preserve"> ar </w:t>
            </w:r>
            <w:proofErr w:type="spellStart"/>
            <w:r w:rsidRPr="00843BD7">
              <w:rPr>
                <w:rFonts w:ascii="Times New Roman" w:eastAsia="Times New Roman" w:hAnsi="Times New Roman"/>
                <w:sz w:val="24"/>
                <w:szCs w:val="24"/>
              </w:rPr>
              <w:t>tenofovirui</w:t>
            </w:r>
            <w:proofErr w:type="spellEnd"/>
            <w:r w:rsidRPr="00843BD7">
              <w:rPr>
                <w:rFonts w:ascii="Times New Roman" w:eastAsia="Times New Roman" w:hAnsi="Times New Roman"/>
                <w:sz w:val="24"/>
                <w:szCs w:val="24"/>
              </w:rPr>
              <w:t>, kai pirmaeilis gydymas pagal sveikatos apsaugos ministro patvirtintą Žmogaus imunodeficito viruso ligos diagnostikos ir gydymo, kompensuojamo iš Privalomojo sveikatos draudimo fondo biudžeto lėšų, tvarkos aprašą, patvirtintą Lietuvos Respublikos sveikatos apsaugos ministro 2010 m. gegužės 3 d. įsakymu Nr. V-384 „Dėl Žmogaus imunodeficito viruso ligos diagnostikos ir gydymo, kompensuojamo iš Privalomojo sveikatos draudimo fondo biudžeto lėšų, tvarkos aprašo patvirtinimo“, negali būti skiriamas.</w:t>
            </w:r>
          </w:p>
        </w:tc>
      </w:tr>
      <w:tr w:rsidR="000E781A" w:rsidRPr="00843BD7" w14:paraId="459655B9" w14:textId="77777777" w:rsidTr="00EF45DB">
        <w:tblPrEx>
          <w:tblCellMar>
            <w:left w:w="0" w:type="dxa"/>
            <w:right w:w="0" w:type="dxa"/>
          </w:tblCellMar>
          <w:tblLook w:val="00A0" w:firstRow="1" w:lastRow="0" w:firstColumn="1" w:lastColumn="0" w:noHBand="0" w:noVBand="0"/>
        </w:tblPrEx>
        <w:trPr>
          <w:trHeight w:val="1064"/>
        </w:trPr>
        <w:tc>
          <w:tcPr>
            <w:tcW w:w="85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D40414" w14:textId="77777777" w:rsidR="000E781A" w:rsidRPr="00843BD7" w:rsidRDefault="000E781A" w:rsidP="00C3291C">
            <w:pPr>
              <w:spacing w:after="0" w:line="240" w:lineRule="auto"/>
              <w:jc w:val="both"/>
              <w:rPr>
                <w:rFonts w:ascii="Times New Roman" w:eastAsiaTheme="minorHAnsi" w:hAnsi="Times New Roman"/>
                <w:sz w:val="24"/>
                <w:szCs w:val="24"/>
                <w:lang w:eastAsia="lt-LT"/>
              </w:rPr>
            </w:pPr>
            <w:r w:rsidRPr="00843BD7">
              <w:rPr>
                <w:rFonts w:ascii="Times New Roman" w:eastAsia="Times New Roman" w:hAnsi="Times New Roman"/>
                <w:color w:val="000000"/>
                <w:sz w:val="24"/>
                <w:szCs w:val="24"/>
              </w:rPr>
              <w:t>28.</w:t>
            </w:r>
          </w:p>
        </w:tc>
        <w:tc>
          <w:tcPr>
            <w:tcW w:w="2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AD66F5" w14:textId="77777777" w:rsidR="000E781A" w:rsidRPr="00843BD7" w:rsidRDefault="000E781A" w:rsidP="00C3291C">
            <w:pPr>
              <w:spacing w:after="0" w:line="240" w:lineRule="auto"/>
              <w:jc w:val="both"/>
              <w:rPr>
                <w:rFonts w:ascii="Times New Roman" w:eastAsiaTheme="minorHAnsi" w:hAnsi="Times New Roman"/>
                <w:iCs/>
                <w:sz w:val="24"/>
                <w:szCs w:val="24"/>
                <w:lang w:eastAsia="lt-LT"/>
              </w:rPr>
            </w:pPr>
            <w:proofErr w:type="spellStart"/>
            <w:r w:rsidRPr="00843BD7">
              <w:rPr>
                <w:rFonts w:ascii="Times New Roman" w:eastAsiaTheme="minorHAnsi" w:hAnsi="Times New Roman"/>
                <w:iCs/>
                <w:sz w:val="24"/>
                <w:szCs w:val="24"/>
                <w:lang w:eastAsia="lt-LT"/>
              </w:rPr>
              <w:t>Biktegraviras</w:t>
            </w:r>
            <w:proofErr w:type="spellEnd"/>
            <w:r w:rsidRPr="00843BD7">
              <w:rPr>
                <w:rFonts w:ascii="Times New Roman" w:eastAsiaTheme="minorHAnsi" w:hAnsi="Times New Roman"/>
                <w:iCs/>
                <w:sz w:val="24"/>
                <w:szCs w:val="24"/>
                <w:lang w:eastAsia="lt-LT"/>
              </w:rPr>
              <w:t> /</w:t>
            </w:r>
          </w:p>
          <w:p w14:paraId="655389DC" w14:textId="77777777" w:rsidR="000E781A" w:rsidRPr="00843BD7" w:rsidRDefault="000E781A" w:rsidP="00C3291C">
            <w:pPr>
              <w:spacing w:after="0" w:line="240" w:lineRule="auto"/>
              <w:jc w:val="both"/>
              <w:rPr>
                <w:rFonts w:ascii="Times New Roman" w:eastAsiaTheme="minorHAnsi" w:hAnsi="Times New Roman"/>
                <w:iCs/>
                <w:sz w:val="24"/>
                <w:szCs w:val="24"/>
                <w:lang w:eastAsia="lt-LT"/>
              </w:rPr>
            </w:pPr>
            <w:proofErr w:type="spellStart"/>
            <w:r w:rsidRPr="00843BD7">
              <w:rPr>
                <w:rFonts w:ascii="Times New Roman" w:eastAsiaTheme="minorHAnsi" w:hAnsi="Times New Roman"/>
                <w:iCs/>
                <w:sz w:val="24"/>
                <w:szCs w:val="24"/>
                <w:lang w:eastAsia="lt-LT"/>
              </w:rPr>
              <w:t>Emtricitabinas</w:t>
            </w:r>
            <w:proofErr w:type="spellEnd"/>
            <w:r w:rsidRPr="00843BD7">
              <w:rPr>
                <w:rFonts w:ascii="Times New Roman" w:eastAsiaTheme="minorHAnsi" w:hAnsi="Times New Roman"/>
                <w:iCs/>
                <w:sz w:val="24"/>
                <w:szCs w:val="24"/>
                <w:lang w:eastAsia="lt-LT"/>
              </w:rPr>
              <w:t> / </w:t>
            </w:r>
          </w:p>
          <w:p w14:paraId="50DCBA5A" w14:textId="77777777" w:rsidR="000E781A" w:rsidRPr="00843BD7" w:rsidRDefault="000E781A" w:rsidP="00C3291C">
            <w:pPr>
              <w:spacing w:after="0" w:line="240" w:lineRule="auto"/>
              <w:jc w:val="both"/>
              <w:rPr>
                <w:rFonts w:ascii="Times New Roman" w:eastAsiaTheme="minorHAnsi" w:hAnsi="Times New Roman"/>
                <w:i/>
                <w:sz w:val="24"/>
                <w:szCs w:val="24"/>
                <w:lang w:eastAsia="lt-LT"/>
              </w:rPr>
            </w:pPr>
            <w:proofErr w:type="spellStart"/>
            <w:r w:rsidRPr="00843BD7">
              <w:rPr>
                <w:rFonts w:ascii="Times New Roman" w:eastAsiaTheme="minorHAnsi" w:hAnsi="Times New Roman"/>
                <w:iCs/>
                <w:sz w:val="24"/>
                <w:szCs w:val="24"/>
                <w:lang w:eastAsia="lt-LT"/>
              </w:rPr>
              <w:lastRenderedPageBreak/>
              <w:t>Tenofoviras</w:t>
            </w:r>
            <w:proofErr w:type="spellEnd"/>
            <w:r w:rsidRPr="00843BD7">
              <w:rPr>
                <w:rFonts w:ascii="Times New Roman" w:eastAsiaTheme="minorHAnsi" w:hAnsi="Times New Roman"/>
                <w:iCs/>
                <w:sz w:val="24"/>
                <w:szCs w:val="24"/>
                <w:lang w:eastAsia="lt-LT"/>
              </w:rPr>
              <w:t xml:space="preserve"> </w:t>
            </w:r>
            <w:proofErr w:type="spellStart"/>
            <w:r w:rsidRPr="00843BD7">
              <w:rPr>
                <w:rFonts w:ascii="Times New Roman" w:eastAsiaTheme="minorHAnsi" w:hAnsi="Times New Roman"/>
                <w:iCs/>
                <w:sz w:val="24"/>
                <w:szCs w:val="24"/>
                <w:lang w:eastAsia="lt-LT"/>
              </w:rPr>
              <w:t>alafenamidas</w:t>
            </w:r>
            <w:proofErr w:type="spellEnd"/>
          </w:p>
        </w:tc>
        <w:tc>
          <w:tcPr>
            <w:tcW w:w="15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E5EB15" w14:textId="77777777" w:rsidR="000E781A" w:rsidRPr="00843BD7" w:rsidRDefault="000E781A" w:rsidP="00C3291C">
            <w:pPr>
              <w:spacing w:after="0" w:line="240"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lastRenderedPageBreak/>
              <w:t>B20–B24</w:t>
            </w:r>
          </w:p>
        </w:tc>
        <w:tc>
          <w:tcPr>
            <w:tcW w:w="453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785D0C" w14:textId="77777777" w:rsidR="000E781A" w:rsidRPr="00843BD7" w:rsidRDefault="000E781A" w:rsidP="00C3291C">
            <w:pPr>
              <w:spacing w:after="0" w:line="240"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t xml:space="preserve">Skiriamas sveikatos apsaugos ministro nustatyta tvarka žmogaus imunodeficito viruso-1 (ŽIV-1) infekcijai gydyti </w:t>
            </w:r>
            <w:r w:rsidRPr="00843BD7">
              <w:rPr>
                <w:rFonts w:ascii="Times New Roman" w:eastAsiaTheme="minorHAnsi" w:hAnsi="Times New Roman"/>
                <w:sz w:val="24"/>
                <w:szCs w:val="24"/>
                <w:lang w:eastAsia="lt-LT"/>
              </w:rPr>
              <w:lastRenderedPageBreak/>
              <w:t xml:space="preserve">suaugusiesiems, kai nėra ir nebuvo nustatyta viruso atsparumo </w:t>
            </w:r>
            <w:proofErr w:type="spellStart"/>
            <w:r w:rsidRPr="00843BD7">
              <w:rPr>
                <w:rFonts w:ascii="Times New Roman" w:eastAsiaTheme="minorHAnsi" w:hAnsi="Times New Roman"/>
                <w:sz w:val="24"/>
                <w:szCs w:val="24"/>
                <w:lang w:eastAsia="lt-LT"/>
              </w:rPr>
              <w:t>integrazės</w:t>
            </w:r>
            <w:proofErr w:type="spellEnd"/>
            <w:r w:rsidRPr="00843BD7">
              <w:rPr>
                <w:rFonts w:ascii="Times New Roman" w:eastAsiaTheme="minorHAnsi" w:hAnsi="Times New Roman"/>
                <w:sz w:val="24"/>
                <w:szCs w:val="24"/>
                <w:lang w:eastAsia="lt-LT"/>
              </w:rPr>
              <w:t xml:space="preserve"> inhibitorių klasei, </w:t>
            </w:r>
            <w:proofErr w:type="spellStart"/>
            <w:r w:rsidRPr="00843BD7">
              <w:rPr>
                <w:rFonts w:ascii="Times New Roman" w:eastAsiaTheme="minorHAnsi" w:hAnsi="Times New Roman"/>
                <w:sz w:val="24"/>
                <w:szCs w:val="24"/>
                <w:lang w:eastAsia="lt-LT"/>
              </w:rPr>
              <w:t>emtricitabinui</w:t>
            </w:r>
            <w:proofErr w:type="spellEnd"/>
            <w:r w:rsidRPr="00843BD7">
              <w:rPr>
                <w:rFonts w:ascii="Times New Roman" w:eastAsiaTheme="minorHAnsi" w:hAnsi="Times New Roman"/>
                <w:sz w:val="24"/>
                <w:szCs w:val="24"/>
                <w:lang w:eastAsia="lt-LT"/>
              </w:rPr>
              <w:t xml:space="preserve"> arba </w:t>
            </w:r>
            <w:proofErr w:type="spellStart"/>
            <w:r w:rsidRPr="00843BD7">
              <w:rPr>
                <w:rFonts w:ascii="Times New Roman" w:eastAsiaTheme="minorHAnsi" w:hAnsi="Times New Roman"/>
                <w:sz w:val="24"/>
                <w:szCs w:val="24"/>
                <w:lang w:eastAsia="lt-LT"/>
              </w:rPr>
              <w:t>tenofovirui</w:t>
            </w:r>
            <w:proofErr w:type="spellEnd"/>
            <w:r w:rsidRPr="00843BD7">
              <w:rPr>
                <w:rFonts w:ascii="Times New Roman" w:eastAsiaTheme="minorHAnsi" w:hAnsi="Times New Roman"/>
                <w:sz w:val="24"/>
                <w:szCs w:val="24"/>
                <w:lang w:eastAsia="lt-LT"/>
              </w:rPr>
              <w:t>, TLK-10-AM B20–B24.</w:t>
            </w:r>
          </w:p>
        </w:tc>
      </w:tr>
      <w:tr w:rsidR="000E781A" w:rsidRPr="00843BD7" w14:paraId="62ABBAA7" w14:textId="77777777" w:rsidTr="00D807E0">
        <w:trPr>
          <w:trHeight w:val="330"/>
        </w:trPr>
        <w:tc>
          <w:tcPr>
            <w:tcW w:w="9498" w:type="dxa"/>
            <w:gridSpan w:val="4"/>
            <w:tcBorders>
              <w:left w:val="single" w:sz="4" w:space="0" w:color="auto"/>
              <w:right w:val="single" w:sz="4" w:space="0" w:color="auto"/>
            </w:tcBorders>
            <w:noWrap/>
          </w:tcPr>
          <w:p w14:paraId="3363752C" w14:textId="77777777" w:rsidR="000E781A" w:rsidRPr="00843BD7" w:rsidRDefault="000E781A" w:rsidP="00C3291C">
            <w:pPr>
              <w:widowControl w:val="0"/>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lastRenderedPageBreak/>
              <w:t>SEPTINTASIS SKIRSNIS</w:t>
            </w:r>
          </w:p>
          <w:p w14:paraId="0992E018" w14:textId="77777777" w:rsidR="000E781A" w:rsidRPr="00843BD7" w:rsidRDefault="000E781A" w:rsidP="00C3291C">
            <w:pPr>
              <w:widowControl w:val="0"/>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ECHINOKOKOZĖ (100%)</w:t>
            </w:r>
          </w:p>
        </w:tc>
      </w:tr>
      <w:tr w:rsidR="000E781A" w:rsidRPr="00843BD7" w14:paraId="76605C04" w14:textId="77777777" w:rsidTr="00EF45DB">
        <w:trPr>
          <w:trHeight w:val="330"/>
        </w:trPr>
        <w:tc>
          <w:tcPr>
            <w:tcW w:w="855" w:type="dxa"/>
            <w:tcBorders>
              <w:left w:val="single" w:sz="4" w:space="0" w:color="auto"/>
            </w:tcBorders>
            <w:noWrap/>
          </w:tcPr>
          <w:p w14:paraId="712492E0"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29.</w:t>
            </w:r>
          </w:p>
        </w:tc>
        <w:tc>
          <w:tcPr>
            <w:tcW w:w="2550" w:type="dxa"/>
          </w:tcPr>
          <w:p w14:paraId="23237F08" w14:textId="77777777" w:rsidR="000E781A" w:rsidRPr="00843BD7" w:rsidRDefault="000E781A" w:rsidP="00C3291C">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Albendazolas</w:t>
            </w:r>
            <w:proofErr w:type="spellEnd"/>
          </w:p>
        </w:tc>
        <w:tc>
          <w:tcPr>
            <w:tcW w:w="1560" w:type="dxa"/>
          </w:tcPr>
          <w:p w14:paraId="23CD1FDD"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B67</w:t>
            </w:r>
          </w:p>
        </w:tc>
        <w:tc>
          <w:tcPr>
            <w:tcW w:w="4533" w:type="dxa"/>
            <w:tcBorders>
              <w:right w:val="single" w:sz="4" w:space="0" w:color="auto"/>
            </w:tcBorders>
          </w:tcPr>
          <w:p w14:paraId="0F4C1F7B" w14:textId="77777777" w:rsidR="000E781A" w:rsidRPr="00843BD7" w:rsidRDefault="000E781A" w:rsidP="00C3291C">
            <w:pPr>
              <w:spacing w:after="0" w:line="240" w:lineRule="auto"/>
              <w:jc w:val="both"/>
              <w:rPr>
                <w:rFonts w:ascii="Times New Roman" w:eastAsia="Times New Roman" w:hAnsi="Times New Roman"/>
                <w:sz w:val="24"/>
                <w:szCs w:val="24"/>
              </w:rPr>
            </w:pPr>
          </w:p>
        </w:tc>
      </w:tr>
      <w:tr w:rsidR="000E781A" w:rsidRPr="00843BD7" w14:paraId="2F8404AA" w14:textId="77777777" w:rsidTr="00D807E0">
        <w:trPr>
          <w:trHeight w:val="330"/>
        </w:trPr>
        <w:tc>
          <w:tcPr>
            <w:tcW w:w="9498" w:type="dxa"/>
            <w:gridSpan w:val="4"/>
            <w:tcBorders>
              <w:left w:val="single" w:sz="4" w:space="0" w:color="auto"/>
              <w:right w:val="single" w:sz="4" w:space="0" w:color="auto"/>
            </w:tcBorders>
            <w:noWrap/>
          </w:tcPr>
          <w:p w14:paraId="69B6F758" w14:textId="77777777" w:rsidR="000E781A" w:rsidRPr="00843BD7" w:rsidRDefault="000E781A" w:rsidP="00C3291C">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AŠTUNTASIS SKIRSNIS</w:t>
            </w:r>
          </w:p>
          <w:p w14:paraId="2B3BC868" w14:textId="77777777" w:rsidR="000E781A" w:rsidRPr="00843BD7" w:rsidRDefault="000E781A" w:rsidP="00C3291C">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lang w:eastAsia="lt-LT"/>
              </w:rPr>
              <w:t>ASPERGILIOZĖ (100 %)</w:t>
            </w:r>
          </w:p>
        </w:tc>
      </w:tr>
      <w:tr w:rsidR="000E781A" w:rsidRPr="00843BD7" w14:paraId="2783ACA5" w14:textId="77777777" w:rsidTr="00EF45DB">
        <w:trPr>
          <w:trHeight w:val="330"/>
        </w:trPr>
        <w:tc>
          <w:tcPr>
            <w:tcW w:w="855" w:type="dxa"/>
            <w:tcBorders>
              <w:left w:val="single" w:sz="4" w:space="0" w:color="auto"/>
            </w:tcBorders>
            <w:noWrap/>
          </w:tcPr>
          <w:p w14:paraId="76B3C126"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30.</w:t>
            </w:r>
          </w:p>
        </w:tc>
        <w:tc>
          <w:tcPr>
            <w:tcW w:w="2550" w:type="dxa"/>
          </w:tcPr>
          <w:p w14:paraId="6905D560"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Vorikonazolas</w:t>
            </w:r>
            <w:proofErr w:type="spellEnd"/>
          </w:p>
        </w:tc>
        <w:tc>
          <w:tcPr>
            <w:tcW w:w="1560" w:type="dxa"/>
          </w:tcPr>
          <w:p w14:paraId="1FD7A668"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B44</w:t>
            </w:r>
          </w:p>
        </w:tc>
        <w:tc>
          <w:tcPr>
            <w:tcW w:w="4533" w:type="dxa"/>
            <w:tcBorders>
              <w:right w:val="single" w:sz="4" w:space="0" w:color="auto"/>
            </w:tcBorders>
          </w:tcPr>
          <w:p w14:paraId="2F17B827"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sergantiems:</w:t>
            </w:r>
          </w:p>
          <w:p w14:paraId="3C0077E0"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hAnsi="Times New Roman"/>
                <w:sz w:val="24"/>
                <w:szCs w:val="24"/>
                <w:lang w:eastAsia="lt-LT"/>
              </w:rPr>
              <w:t xml:space="preserve">1. invazine plaučių </w:t>
            </w:r>
            <w:proofErr w:type="spellStart"/>
            <w:r w:rsidRPr="00843BD7">
              <w:rPr>
                <w:rFonts w:ascii="Times New Roman" w:hAnsi="Times New Roman"/>
                <w:sz w:val="24"/>
                <w:szCs w:val="24"/>
                <w:lang w:eastAsia="lt-LT"/>
              </w:rPr>
              <w:t>aspergilioze</w:t>
            </w:r>
            <w:proofErr w:type="spellEnd"/>
            <w:r w:rsidRPr="00843BD7">
              <w:rPr>
                <w:rFonts w:ascii="Times New Roman" w:hAnsi="Times New Roman"/>
                <w:sz w:val="24"/>
                <w:szCs w:val="24"/>
                <w:lang w:eastAsia="lt-LT"/>
              </w:rPr>
              <w:t xml:space="preserve"> (TLK-10-AM B44.0). Skiria gydytojas pulmonologas ne ilgesniam kaip 6 mėn. laikotarpiui;</w:t>
            </w:r>
          </w:p>
          <w:p w14:paraId="79039FB1" w14:textId="77777777" w:rsidR="000E781A" w:rsidRPr="00843BD7" w:rsidRDefault="000E781A" w:rsidP="00C3291C">
            <w:pPr>
              <w:spacing w:after="0" w:line="240" w:lineRule="auto"/>
              <w:jc w:val="both"/>
              <w:rPr>
                <w:rFonts w:ascii="Times New Roman" w:hAnsi="Times New Roman"/>
                <w:sz w:val="24"/>
                <w:szCs w:val="24"/>
                <w:lang w:eastAsia="lt-LT"/>
              </w:rPr>
            </w:pPr>
            <w:r w:rsidRPr="00843BD7">
              <w:rPr>
                <w:rFonts w:ascii="Times New Roman" w:hAnsi="Times New Roman"/>
                <w:sz w:val="24"/>
                <w:szCs w:val="24"/>
                <w:lang w:eastAsia="lt-LT"/>
              </w:rPr>
              <w:t xml:space="preserve">2. leukemija, limfoma, </w:t>
            </w:r>
            <w:proofErr w:type="spellStart"/>
            <w:r w:rsidRPr="00843BD7">
              <w:rPr>
                <w:rFonts w:ascii="Times New Roman" w:hAnsi="Times New Roman"/>
                <w:sz w:val="24"/>
                <w:szCs w:val="24"/>
                <w:lang w:eastAsia="lt-LT"/>
              </w:rPr>
              <w:t>aplazine</w:t>
            </w:r>
            <w:proofErr w:type="spellEnd"/>
            <w:r w:rsidRPr="00843BD7">
              <w:rPr>
                <w:rFonts w:ascii="Times New Roman" w:hAnsi="Times New Roman"/>
                <w:sz w:val="24"/>
                <w:szCs w:val="24"/>
                <w:lang w:eastAsia="lt-LT"/>
              </w:rPr>
              <w:t xml:space="preserve"> anemija ir kitomis sunkiomis kraujo ligomis (TLK-10-AM C81–C86, C90–C96, D61, D71, D76). Skiria gydytojas hematologas ar vaikų hematologas ne ilgesniam kaip 6 mėn. laikotarpiui;</w:t>
            </w:r>
          </w:p>
          <w:p w14:paraId="1B1248E8"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hAnsi="Times New Roman"/>
                <w:sz w:val="24"/>
                <w:szCs w:val="24"/>
                <w:lang w:eastAsia="lt-LT"/>
              </w:rPr>
              <w:t xml:space="preserve">3. pacientams po </w:t>
            </w:r>
            <w:proofErr w:type="spellStart"/>
            <w:r w:rsidRPr="00843BD7">
              <w:rPr>
                <w:rFonts w:ascii="Times New Roman" w:hAnsi="Times New Roman"/>
                <w:sz w:val="24"/>
                <w:szCs w:val="24"/>
                <w:lang w:eastAsia="lt-LT"/>
              </w:rPr>
              <w:t>kraujodaros</w:t>
            </w:r>
            <w:proofErr w:type="spellEnd"/>
            <w:r w:rsidRPr="00843BD7">
              <w:rPr>
                <w:rFonts w:ascii="Times New Roman" w:hAnsi="Times New Roman"/>
                <w:sz w:val="24"/>
                <w:szCs w:val="24"/>
                <w:lang w:eastAsia="lt-LT"/>
              </w:rPr>
              <w:t xml:space="preserve"> kamieninių ląstelių transplantacijos (TLK-10-AM Z94.8). Skiria alogeninės </w:t>
            </w:r>
            <w:proofErr w:type="spellStart"/>
            <w:r w:rsidRPr="00843BD7">
              <w:rPr>
                <w:rFonts w:ascii="Times New Roman" w:hAnsi="Times New Roman"/>
                <w:sz w:val="24"/>
                <w:szCs w:val="24"/>
                <w:lang w:eastAsia="lt-LT"/>
              </w:rPr>
              <w:t>kraujodaros</w:t>
            </w:r>
            <w:proofErr w:type="spellEnd"/>
            <w:r w:rsidRPr="00843BD7">
              <w:rPr>
                <w:rFonts w:ascii="Times New Roman" w:hAnsi="Times New Roman"/>
                <w:sz w:val="24"/>
                <w:szCs w:val="24"/>
                <w:lang w:eastAsia="lt-LT"/>
              </w:rPr>
              <w:t xml:space="preserve"> kamieninių ląstelių transplantacijos paslaugas teikiantis gydytojas hematologas ar vaikų hematologas ne ilgesniam kaip 6 mėn. laikotarpiui.</w:t>
            </w:r>
          </w:p>
        </w:tc>
      </w:tr>
      <w:tr w:rsidR="000E781A" w:rsidRPr="00843BD7" w14:paraId="6CBACD44" w14:textId="77777777" w:rsidTr="00D807E0">
        <w:tblPrEx>
          <w:tblBorders>
            <w:top w:val="single" w:sz="4" w:space="0" w:color="00000A"/>
            <w:left w:val="single" w:sz="4" w:space="0" w:color="00000A"/>
            <w:bottom w:val="single" w:sz="4" w:space="0" w:color="00000A"/>
            <w:right w:val="none" w:sz="0" w:space="0" w:color="auto"/>
            <w:insideH w:val="single" w:sz="4" w:space="0" w:color="00000A"/>
            <w:insideV w:val="none" w:sz="0" w:space="0" w:color="auto"/>
          </w:tblBorders>
          <w:tblCellMar>
            <w:left w:w="93" w:type="dxa"/>
          </w:tblCellMar>
          <w:tblLook w:val="00A0" w:firstRow="1" w:lastRow="0" w:firstColumn="1" w:lastColumn="0" w:noHBand="0" w:noVBand="0"/>
        </w:tblPrEx>
        <w:trPr>
          <w:trHeight w:val="337"/>
        </w:trPr>
        <w:tc>
          <w:tcPr>
            <w:tcW w:w="9498" w:type="dxa"/>
            <w:gridSpan w:val="4"/>
            <w:tcBorders>
              <w:top w:val="single" w:sz="4" w:space="0" w:color="auto"/>
              <w:left w:val="single" w:sz="4" w:space="0" w:color="auto"/>
              <w:bottom w:val="single" w:sz="4" w:space="0" w:color="00000A"/>
              <w:right w:val="single" w:sz="4" w:space="0" w:color="auto"/>
            </w:tcBorders>
            <w:tcMar>
              <w:left w:w="93" w:type="dxa"/>
            </w:tcMar>
          </w:tcPr>
          <w:p w14:paraId="018310E9" w14:textId="77777777" w:rsidR="000E781A" w:rsidRPr="00843BD7" w:rsidRDefault="000E781A" w:rsidP="00C3291C">
            <w:pPr>
              <w:suppressAutoHyphens/>
              <w:spacing w:after="0" w:line="240"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DEVINTASIS SKIRSNIS</w:t>
            </w:r>
          </w:p>
          <w:p w14:paraId="1C2C5B64" w14:textId="77777777" w:rsidR="000E781A" w:rsidRPr="00843BD7" w:rsidRDefault="000E781A" w:rsidP="00C3291C">
            <w:pPr>
              <w:suppressAutoHyphens/>
              <w:spacing w:after="0" w:line="240" w:lineRule="auto"/>
              <w:jc w:val="center"/>
              <w:rPr>
                <w:rFonts w:ascii="Times New Roman" w:hAnsi="Times New Roman"/>
                <w:sz w:val="24"/>
                <w:szCs w:val="24"/>
              </w:rPr>
            </w:pPr>
            <w:r w:rsidRPr="00843BD7">
              <w:rPr>
                <w:rFonts w:ascii="Times New Roman" w:eastAsiaTheme="minorHAnsi" w:hAnsi="Times New Roman"/>
                <w:b/>
                <w:bCs/>
                <w:sz w:val="24"/>
                <w:szCs w:val="24"/>
                <w:lang w:eastAsia="lt-LT"/>
              </w:rPr>
              <w:t>ŽARNYNO INFEKCINĖS LIGOS (100 %)</w:t>
            </w:r>
          </w:p>
        </w:tc>
      </w:tr>
      <w:tr w:rsidR="000E781A" w:rsidRPr="00843BD7" w14:paraId="7BDDEE1A" w14:textId="77777777" w:rsidTr="00EF45DB">
        <w:tblPrEx>
          <w:tblBorders>
            <w:top w:val="single" w:sz="4" w:space="0" w:color="00000A"/>
            <w:left w:val="single" w:sz="4" w:space="0" w:color="00000A"/>
            <w:bottom w:val="single" w:sz="4" w:space="0" w:color="00000A"/>
            <w:right w:val="none" w:sz="0" w:space="0" w:color="auto"/>
            <w:insideH w:val="single" w:sz="4" w:space="0" w:color="00000A"/>
            <w:insideV w:val="none" w:sz="0" w:space="0" w:color="auto"/>
          </w:tblBorders>
          <w:tblCellMar>
            <w:left w:w="93" w:type="dxa"/>
          </w:tblCellMar>
          <w:tblLook w:val="00A0" w:firstRow="1" w:lastRow="0" w:firstColumn="1" w:lastColumn="0" w:noHBand="0" w:noVBand="0"/>
        </w:tblPrEx>
        <w:trPr>
          <w:trHeight w:val="257"/>
        </w:trPr>
        <w:tc>
          <w:tcPr>
            <w:tcW w:w="855" w:type="dxa"/>
            <w:tcBorders>
              <w:top w:val="single" w:sz="4" w:space="0" w:color="00000A"/>
              <w:left w:val="single" w:sz="4" w:space="0" w:color="auto"/>
              <w:bottom w:val="single" w:sz="4" w:space="0" w:color="00000A"/>
              <w:right w:val="single" w:sz="4" w:space="0" w:color="00000A"/>
            </w:tcBorders>
            <w:tcMar>
              <w:left w:w="93" w:type="dxa"/>
            </w:tcMar>
          </w:tcPr>
          <w:p w14:paraId="5561890C"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31.</w:t>
            </w:r>
          </w:p>
        </w:tc>
        <w:tc>
          <w:tcPr>
            <w:tcW w:w="2550" w:type="dxa"/>
            <w:tcBorders>
              <w:top w:val="single" w:sz="4" w:space="0" w:color="00000A"/>
              <w:left w:val="single" w:sz="4" w:space="0" w:color="00000A"/>
              <w:bottom w:val="single" w:sz="4" w:space="0" w:color="00000A"/>
              <w:right w:val="single" w:sz="4" w:space="0" w:color="00000A"/>
            </w:tcBorders>
            <w:tcMar>
              <w:left w:w="93" w:type="dxa"/>
            </w:tcMar>
          </w:tcPr>
          <w:p w14:paraId="19D383C7"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Metronidazolas</w:t>
            </w:r>
            <w:proofErr w:type="spellEnd"/>
          </w:p>
        </w:tc>
        <w:tc>
          <w:tcPr>
            <w:tcW w:w="1560" w:type="dxa"/>
            <w:tcBorders>
              <w:top w:val="single" w:sz="4" w:space="0" w:color="00000A"/>
              <w:left w:val="single" w:sz="4" w:space="0" w:color="00000A"/>
              <w:bottom w:val="single" w:sz="4" w:space="0" w:color="00000A"/>
              <w:right w:val="single" w:sz="4" w:space="0" w:color="auto"/>
            </w:tcBorders>
            <w:tcMar>
              <w:left w:w="93" w:type="dxa"/>
            </w:tcMar>
          </w:tcPr>
          <w:p w14:paraId="62732AC7"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A04.7, A06, A07.1</w:t>
            </w:r>
          </w:p>
        </w:tc>
        <w:tc>
          <w:tcPr>
            <w:tcW w:w="4533" w:type="dxa"/>
            <w:tcBorders>
              <w:top w:val="single" w:sz="4" w:space="0" w:color="00000A"/>
              <w:left w:val="single" w:sz="4" w:space="0" w:color="auto"/>
              <w:bottom w:val="single" w:sz="4" w:space="0" w:color="00000A"/>
              <w:right w:val="single" w:sz="4" w:space="0" w:color="auto"/>
            </w:tcBorders>
            <w:tcMar>
              <w:left w:w="93" w:type="dxa"/>
            </w:tcMar>
          </w:tcPr>
          <w:p w14:paraId="773D0B0D" w14:textId="77777777" w:rsidR="000E781A" w:rsidRPr="00843BD7" w:rsidRDefault="000E781A" w:rsidP="00C3291C">
            <w:pPr>
              <w:suppressAutoHyphens/>
              <w:spacing w:after="0" w:line="240" w:lineRule="auto"/>
              <w:jc w:val="both"/>
              <w:rPr>
                <w:rFonts w:ascii="Times New Roman" w:hAnsi="Times New Roman"/>
                <w:sz w:val="24"/>
                <w:szCs w:val="24"/>
              </w:rPr>
            </w:pPr>
          </w:p>
        </w:tc>
      </w:tr>
      <w:tr w:rsidR="000E781A" w:rsidRPr="00843BD7" w14:paraId="424D34DD" w14:textId="77777777" w:rsidTr="00EF45DB">
        <w:tblPrEx>
          <w:tblBorders>
            <w:top w:val="single" w:sz="4" w:space="0" w:color="00000A"/>
            <w:left w:val="single" w:sz="4" w:space="0" w:color="00000A"/>
            <w:bottom w:val="single" w:sz="4" w:space="0" w:color="00000A"/>
            <w:right w:val="none" w:sz="0" w:space="0" w:color="auto"/>
            <w:insideH w:val="single" w:sz="4" w:space="0" w:color="00000A"/>
            <w:insideV w:val="none" w:sz="0" w:space="0" w:color="auto"/>
          </w:tblBorders>
          <w:tblCellMar>
            <w:left w:w="93" w:type="dxa"/>
          </w:tblCellMar>
          <w:tblLook w:val="00A0" w:firstRow="1" w:lastRow="0" w:firstColumn="1" w:lastColumn="0" w:noHBand="0" w:noVBand="0"/>
        </w:tblPrEx>
        <w:trPr>
          <w:trHeight w:val="257"/>
        </w:trPr>
        <w:tc>
          <w:tcPr>
            <w:tcW w:w="855" w:type="dxa"/>
            <w:tcBorders>
              <w:top w:val="single" w:sz="4" w:space="0" w:color="00000A"/>
              <w:left w:val="single" w:sz="4" w:space="0" w:color="auto"/>
              <w:bottom w:val="single" w:sz="4" w:space="0" w:color="00000A"/>
              <w:right w:val="single" w:sz="4" w:space="0" w:color="00000A"/>
            </w:tcBorders>
            <w:tcMar>
              <w:left w:w="93" w:type="dxa"/>
            </w:tcMar>
          </w:tcPr>
          <w:p w14:paraId="0C04495E"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32.</w:t>
            </w:r>
          </w:p>
        </w:tc>
        <w:tc>
          <w:tcPr>
            <w:tcW w:w="2550" w:type="dxa"/>
            <w:tcBorders>
              <w:top w:val="single" w:sz="4" w:space="0" w:color="00000A"/>
              <w:left w:val="single" w:sz="4" w:space="0" w:color="00000A"/>
              <w:bottom w:val="single" w:sz="4" w:space="0" w:color="00000A"/>
              <w:right w:val="single" w:sz="4" w:space="0" w:color="00000A"/>
            </w:tcBorders>
            <w:tcMar>
              <w:left w:w="93" w:type="dxa"/>
            </w:tcMar>
          </w:tcPr>
          <w:p w14:paraId="1B7F609C"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Azitromicinas</w:t>
            </w:r>
            <w:proofErr w:type="spellEnd"/>
          </w:p>
        </w:tc>
        <w:tc>
          <w:tcPr>
            <w:tcW w:w="1560" w:type="dxa"/>
            <w:tcBorders>
              <w:top w:val="single" w:sz="4" w:space="0" w:color="00000A"/>
              <w:left w:val="single" w:sz="4" w:space="0" w:color="00000A"/>
              <w:bottom w:val="single" w:sz="4" w:space="0" w:color="00000A"/>
              <w:right w:val="single" w:sz="4" w:space="0" w:color="auto"/>
            </w:tcBorders>
            <w:tcMar>
              <w:left w:w="93" w:type="dxa"/>
            </w:tcMar>
          </w:tcPr>
          <w:p w14:paraId="00AA02C3"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A02.0, A03, A04.5</w:t>
            </w:r>
          </w:p>
          <w:p w14:paraId="1538AE43"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A09.0</w:t>
            </w:r>
          </w:p>
        </w:tc>
        <w:tc>
          <w:tcPr>
            <w:tcW w:w="4533" w:type="dxa"/>
            <w:tcBorders>
              <w:top w:val="single" w:sz="4" w:space="0" w:color="00000A"/>
              <w:left w:val="single" w:sz="4" w:space="0" w:color="auto"/>
              <w:bottom w:val="single" w:sz="4" w:space="0" w:color="00000A"/>
              <w:right w:val="single" w:sz="4" w:space="0" w:color="auto"/>
            </w:tcBorders>
            <w:tcMar>
              <w:left w:w="93" w:type="dxa"/>
            </w:tcMar>
          </w:tcPr>
          <w:p w14:paraId="3A81F564" w14:textId="77777777" w:rsidR="000E781A" w:rsidRPr="00843BD7" w:rsidRDefault="000E781A" w:rsidP="00C3291C">
            <w:pPr>
              <w:suppressAutoHyphens/>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esant reikšmingam viduriavimui su krauju. </w:t>
            </w:r>
          </w:p>
          <w:p w14:paraId="26AFD363" w14:textId="77777777" w:rsidR="000E781A" w:rsidRPr="00843BD7" w:rsidRDefault="000E781A" w:rsidP="00C3291C">
            <w:pPr>
              <w:suppressAutoHyphens/>
              <w:spacing w:after="0" w:line="240" w:lineRule="auto"/>
              <w:jc w:val="both"/>
              <w:rPr>
                <w:rFonts w:ascii="Times New Roman" w:hAnsi="Times New Roman"/>
                <w:sz w:val="24"/>
                <w:szCs w:val="24"/>
              </w:rPr>
            </w:pPr>
            <w:r w:rsidRPr="00843BD7">
              <w:rPr>
                <w:rFonts w:ascii="Times New Roman" w:hAnsi="Times New Roman"/>
                <w:sz w:val="24"/>
                <w:szCs w:val="24"/>
              </w:rPr>
              <w:t>Imunosupresiniams pacientams.</w:t>
            </w:r>
          </w:p>
        </w:tc>
      </w:tr>
      <w:tr w:rsidR="000E781A" w:rsidRPr="00843BD7" w14:paraId="713B9C22" w14:textId="77777777" w:rsidTr="00EF45DB">
        <w:tblPrEx>
          <w:tblBorders>
            <w:top w:val="single" w:sz="4" w:space="0" w:color="00000A"/>
            <w:left w:val="single" w:sz="4" w:space="0" w:color="00000A"/>
            <w:bottom w:val="single" w:sz="4" w:space="0" w:color="00000A"/>
            <w:right w:val="none" w:sz="0" w:space="0" w:color="auto"/>
            <w:insideH w:val="single" w:sz="4" w:space="0" w:color="00000A"/>
            <w:insideV w:val="none" w:sz="0" w:space="0" w:color="auto"/>
          </w:tblBorders>
          <w:tblCellMar>
            <w:left w:w="93" w:type="dxa"/>
          </w:tblCellMar>
          <w:tblLook w:val="00A0" w:firstRow="1" w:lastRow="0" w:firstColumn="1" w:lastColumn="0" w:noHBand="0" w:noVBand="0"/>
        </w:tblPrEx>
        <w:trPr>
          <w:trHeight w:val="257"/>
        </w:trPr>
        <w:tc>
          <w:tcPr>
            <w:tcW w:w="855" w:type="dxa"/>
            <w:tcBorders>
              <w:top w:val="single" w:sz="4" w:space="0" w:color="00000A"/>
              <w:left w:val="single" w:sz="4" w:space="0" w:color="auto"/>
              <w:bottom w:val="single" w:sz="4" w:space="0" w:color="00000A"/>
              <w:right w:val="single" w:sz="4" w:space="0" w:color="00000A"/>
            </w:tcBorders>
            <w:tcMar>
              <w:left w:w="93" w:type="dxa"/>
            </w:tcMar>
          </w:tcPr>
          <w:p w14:paraId="26F1C918"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33.</w:t>
            </w:r>
          </w:p>
        </w:tc>
        <w:tc>
          <w:tcPr>
            <w:tcW w:w="2550" w:type="dxa"/>
            <w:tcBorders>
              <w:top w:val="single" w:sz="4" w:space="0" w:color="00000A"/>
              <w:left w:val="single" w:sz="4" w:space="0" w:color="00000A"/>
              <w:bottom w:val="single" w:sz="4" w:space="0" w:color="00000A"/>
              <w:right w:val="single" w:sz="4" w:space="0" w:color="00000A"/>
            </w:tcBorders>
            <w:tcMar>
              <w:left w:w="93" w:type="dxa"/>
            </w:tcMar>
          </w:tcPr>
          <w:p w14:paraId="24BC6A26"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Ciprofloksacinas</w:t>
            </w:r>
            <w:proofErr w:type="spellEnd"/>
          </w:p>
        </w:tc>
        <w:tc>
          <w:tcPr>
            <w:tcW w:w="1560" w:type="dxa"/>
            <w:tcBorders>
              <w:top w:val="single" w:sz="4" w:space="0" w:color="00000A"/>
              <w:left w:val="single" w:sz="4" w:space="0" w:color="00000A"/>
              <w:bottom w:val="single" w:sz="4" w:space="0" w:color="00000A"/>
              <w:right w:val="single" w:sz="4" w:space="0" w:color="auto"/>
            </w:tcBorders>
            <w:tcMar>
              <w:left w:w="93" w:type="dxa"/>
            </w:tcMar>
          </w:tcPr>
          <w:p w14:paraId="6B40F1C5"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A02.0, A03, A09.0</w:t>
            </w:r>
          </w:p>
        </w:tc>
        <w:tc>
          <w:tcPr>
            <w:tcW w:w="4533" w:type="dxa"/>
            <w:tcBorders>
              <w:top w:val="single" w:sz="4" w:space="0" w:color="00000A"/>
              <w:left w:val="single" w:sz="4" w:space="0" w:color="auto"/>
              <w:bottom w:val="single" w:sz="4" w:space="0" w:color="00000A"/>
              <w:right w:val="single" w:sz="4" w:space="0" w:color="auto"/>
            </w:tcBorders>
            <w:tcMar>
              <w:left w:w="93" w:type="dxa"/>
            </w:tcMar>
          </w:tcPr>
          <w:p w14:paraId="3587F4B9" w14:textId="77777777" w:rsidR="000E781A" w:rsidRPr="00843BD7" w:rsidRDefault="000E781A" w:rsidP="00C3291C">
            <w:pPr>
              <w:suppressAutoHyphens/>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esant reikšmingam viduriavimui su krauju. </w:t>
            </w:r>
          </w:p>
          <w:p w14:paraId="3BC43540" w14:textId="77777777" w:rsidR="000E781A" w:rsidRPr="00843BD7" w:rsidRDefault="000E781A" w:rsidP="00C3291C">
            <w:pPr>
              <w:suppressAutoHyphens/>
              <w:spacing w:after="0" w:line="240" w:lineRule="auto"/>
              <w:jc w:val="both"/>
              <w:rPr>
                <w:rFonts w:ascii="Times New Roman" w:hAnsi="Times New Roman"/>
                <w:sz w:val="24"/>
                <w:szCs w:val="24"/>
              </w:rPr>
            </w:pPr>
            <w:r w:rsidRPr="00843BD7">
              <w:rPr>
                <w:rFonts w:ascii="Times New Roman" w:hAnsi="Times New Roman"/>
                <w:sz w:val="24"/>
                <w:szCs w:val="24"/>
              </w:rPr>
              <w:t>Imunosupresiniams pacientams.</w:t>
            </w:r>
          </w:p>
        </w:tc>
      </w:tr>
      <w:tr w:rsidR="000E781A" w:rsidRPr="00843BD7" w14:paraId="29C03ABB" w14:textId="77777777" w:rsidTr="00EF45DB">
        <w:tblPrEx>
          <w:tblBorders>
            <w:top w:val="single" w:sz="4" w:space="0" w:color="00000A"/>
            <w:left w:val="single" w:sz="4" w:space="0" w:color="00000A"/>
            <w:bottom w:val="single" w:sz="4" w:space="0" w:color="00000A"/>
            <w:right w:val="none" w:sz="0" w:space="0" w:color="auto"/>
            <w:insideH w:val="single" w:sz="4" w:space="0" w:color="00000A"/>
            <w:insideV w:val="none" w:sz="0" w:space="0" w:color="auto"/>
          </w:tblBorders>
          <w:tblCellMar>
            <w:left w:w="93" w:type="dxa"/>
          </w:tblCellMar>
          <w:tblLook w:val="00A0" w:firstRow="1" w:lastRow="0" w:firstColumn="1" w:lastColumn="0" w:noHBand="0" w:noVBand="0"/>
        </w:tblPrEx>
        <w:trPr>
          <w:trHeight w:val="257"/>
        </w:trPr>
        <w:tc>
          <w:tcPr>
            <w:tcW w:w="855" w:type="dxa"/>
            <w:tcBorders>
              <w:top w:val="single" w:sz="4" w:space="0" w:color="00000A"/>
              <w:left w:val="single" w:sz="4" w:space="0" w:color="auto"/>
              <w:bottom w:val="single" w:sz="4" w:space="0" w:color="00000A"/>
              <w:right w:val="single" w:sz="4" w:space="0" w:color="00000A"/>
            </w:tcBorders>
            <w:tcMar>
              <w:left w:w="93" w:type="dxa"/>
            </w:tcMar>
          </w:tcPr>
          <w:p w14:paraId="16E1B3EC"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34.</w:t>
            </w:r>
          </w:p>
        </w:tc>
        <w:tc>
          <w:tcPr>
            <w:tcW w:w="2550" w:type="dxa"/>
            <w:tcBorders>
              <w:top w:val="single" w:sz="4" w:space="0" w:color="00000A"/>
              <w:left w:val="single" w:sz="4" w:space="0" w:color="00000A"/>
              <w:bottom w:val="single" w:sz="4" w:space="0" w:color="00000A"/>
              <w:right w:val="single" w:sz="4" w:space="0" w:color="00000A"/>
            </w:tcBorders>
            <w:tcMar>
              <w:left w:w="93" w:type="dxa"/>
            </w:tcMar>
          </w:tcPr>
          <w:p w14:paraId="6BC02A0A"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Sulfametoksazolas</w:t>
            </w:r>
            <w:proofErr w:type="spellEnd"/>
            <w:r w:rsidRPr="00843BD7">
              <w:rPr>
                <w:rFonts w:ascii="Times New Roman" w:hAnsi="Times New Roman"/>
                <w:iCs/>
                <w:sz w:val="24"/>
                <w:szCs w:val="24"/>
                <w:lang w:eastAsia="lt-LT"/>
              </w:rPr>
              <w:t> /</w:t>
            </w:r>
          </w:p>
          <w:p w14:paraId="4619C282"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Trimetoprimas</w:t>
            </w:r>
            <w:proofErr w:type="spellEnd"/>
          </w:p>
        </w:tc>
        <w:tc>
          <w:tcPr>
            <w:tcW w:w="1560" w:type="dxa"/>
            <w:tcBorders>
              <w:top w:val="single" w:sz="4" w:space="0" w:color="00000A"/>
              <w:left w:val="single" w:sz="4" w:space="0" w:color="00000A"/>
              <w:bottom w:val="single" w:sz="4" w:space="0" w:color="00000A"/>
              <w:right w:val="single" w:sz="4" w:space="0" w:color="auto"/>
            </w:tcBorders>
            <w:tcMar>
              <w:left w:w="93" w:type="dxa"/>
            </w:tcMar>
          </w:tcPr>
          <w:p w14:paraId="6547DF40"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A02.0, A03, A09.0</w:t>
            </w:r>
          </w:p>
        </w:tc>
        <w:tc>
          <w:tcPr>
            <w:tcW w:w="4533" w:type="dxa"/>
            <w:tcBorders>
              <w:top w:val="single" w:sz="4" w:space="0" w:color="00000A"/>
              <w:left w:val="single" w:sz="4" w:space="0" w:color="auto"/>
              <w:bottom w:val="single" w:sz="4" w:space="0" w:color="auto"/>
              <w:right w:val="single" w:sz="4" w:space="0" w:color="auto"/>
            </w:tcBorders>
            <w:tcMar>
              <w:left w:w="93" w:type="dxa"/>
            </w:tcMar>
          </w:tcPr>
          <w:p w14:paraId="114C74EB" w14:textId="77777777" w:rsidR="000E781A" w:rsidRPr="00843BD7" w:rsidRDefault="000E781A" w:rsidP="00C3291C">
            <w:pPr>
              <w:suppressAutoHyphens/>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esant reikšmingam viduriavimui su krauju. </w:t>
            </w:r>
          </w:p>
          <w:p w14:paraId="3D2E069B" w14:textId="77777777" w:rsidR="000E781A" w:rsidRPr="00843BD7" w:rsidRDefault="000E781A" w:rsidP="00C3291C">
            <w:pPr>
              <w:suppressAutoHyphens/>
              <w:spacing w:after="0" w:line="240" w:lineRule="auto"/>
              <w:jc w:val="both"/>
              <w:rPr>
                <w:rFonts w:ascii="Times New Roman" w:hAnsi="Times New Roman"/>
                <w:sz w:val="24"/>
                <w:szCs w:val="24"/>
              </w:rPr>
            </w:pPr>
            <w:r w:rsidRPr="00843BD7">
              <w:rPr>
                <w:rFonts w:ascii="Times New Roman" w:hAnsi="Times New Roman"/>
                <w:sz w:val="24"/>
                <w:szCs w:val="24"/>
              </w:rPr>
              <w:t>Imunosupresiniams pacientams.</w:t>
            </w:r>
          </w:p>
        </w:tc>
      </w:tr>
      <w:tr w:rsidR="000E781A" w:rsidRPr="00843BD7" w14:paraId="616B3244" w14:textId="77777777" w:rsidTr="00D807E0">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9498" w:type="dxa"/>
            <w:gridSpan w:val="4"/>
            <w:tcBorders>
              <w:left w:val="single" w:sz="4" w:space="0" w:color="auto"/>
              <w:right w:val="single" w:sz="4" w:space="0" w:color="auto"/>
            </w:tcBorders>
            <w:tcMar>
              <w:left w:w="93" w:type="dxa"/>
            </w:tcMar>
          </w:tcPr>
          <w:p w14:paraId="4E99EA47" w14:textId="77777777" w:rsidR="000E781A" w:rsidRPr="00843BD7" w:rsidRDefault="000E781A" w:rsidP="00C3291C">
            <w:pPr>
              <w:suppressAutoHyphens/>
              <w:spacing w:after="0" w:line="240"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DEŠIMTASIS SKIRSNIS</w:t>
            </w:r>
          </w:p>
          <w:p w14:paraId="01BD978A" w14:textId="77777777" w:rsidR="000E781A" w:rsidRPr="00843BD7" w:rsidRDefault="000E781A" w:rsidP="00C3291C">
            <w:pPr>
              <w:suppressAutoHyphens/>
              <w:spacing w:after="0" w:line="240" w:lineRule="auto"/>
              <w:jc w:val="center"/>
              <w:rPr>
                <w:rFonts w:ascii="Times New Roman" w:hAnsi="Times New Roman"/>
                <w:sz w:val="24"/>
                <w:szCs w:val="24"/>
              </w:rPr>
            </w:pPr>
            <w:r w:rsidRPr="00843BD7">
              <w:rPr>
                <w:rFonts w:ascii="Times New Roman" w:eastAsiaTheme="minorHAnsi" w:hAnsi="Times New Roman"/>
                <w:b/>
                <w:bCs/>
                <w:sz w:val="24"/>
                <w:szCs w:val="24"/>
                <w:lang w:eastAsia="lt-LT"/>
              </w:rPr>
              <w:t>TAM TIKROS BAKTERINĖS ZOONOZINĖS LIGOS (100 %)</w:t>
            </w:r>
          </w:p>
        </w:tc>
      </w:tr>
      <w:tr w:rsidR="000E781A" w:rsidRPr="00843BD7" w14:paraId="0991BE97"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68745031"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35.</w:t>
            </w:r>
          </w:p>
        </w:tc>
        <w:tc>
          <w:tcPr>
            <w:tcW w:w="2550" w:type="dxa"/>
            <w:tcMar>
              <w:left w:w="93" w:type="dxa"/>
            </w:tcMar>
          </w:tcPr>
          <w:p w14:paraId="51355173"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Doksiciklinas</w:t>
            </w:r>
            <w:proofErr w:type="spellEnd"/>
          </w:p>
        </w:tc>
        <w:tc>
          <w:tcPr>
            <w:tcW w:w="1560" w:type="dxa"/>
            <w:tcMar>
              <w:left w:w="93" w:type="dxa"/>
            </w:tcMar>
          </w:tcPr>
          <w:p w14:paraId="058286F7"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A27</w:t>
            </w:r>
          </w:p>
        </w:tc>
        <w:tc>
          <w:tcPr>
            <w:tcW w:w="4533" w:type="dxa"/>
            <w:tcBorders>
              <w:right w:val="single" w:sz="4" w:space="0" w:color="auto"/>
            </w:tcBorders>
            <w:tcMar>
              <w:left w:w="93" w:type="dxa"/>
            </w:tcMar>
          </w:tcPr>
          <w:p w14:paraId="7B807191" w14:textId="77777777" w:rsidR="000E781A" w:rsidRPr="00843BD7" w:rsidRDefault="000E781A" w:rsidP="00C3291C">
            <w:pPr>
              <w:suppressAutoHyphens/>
              <w:spacing w:after="0" w:line="240" w:lineRule="auto"/>
              <w:jc w:val="both"/>
              <w:rPr>
                <w:rFonts w:ascii="Times New Roman" w:hAnsi="Times New Roman"/>
                <w:sz w:val="24"/>
                <w:szCs w:val="24"/>
              </w:rPr>
            </w:pPr>
          </w:p>
        </w:tc>
      </w:tr>
      <w:tr w:rsidR="000E781A" w:rsidRPr="00843BD7" w14:paraId="3921AB47"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37496486"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36.</w:t>
            </w:r>
          </w:p>
        </w:tc>
        <w:tc>
          <w:tcPr>
            <w:tcW w:w="2550" w:type="dxa"/>
            <w:tcMar>
              <w:left w:w="93" w:type="dxa"/>
            </w:tcMar>
          </w:tcPr>
          <w:p w14:paraId="15A22EF7"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Fenoksimetilpenicilinas</w:t>
            </w:r>
            <w:proofErr w:type="spellEnd"/>
          </w:p>
        </w:tc>
        <w:tc>
          <w:tcPr>
            <w:tcW w:w="1560" w:type="dxa"/>
            <w:tcMar>
              <w:left w:w="93" w:type="dxa"/>
            </w:tcMar>
          </w:tcPr>
          <w:p w14:paraId="09F07BBF"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iCs/>
                <w:sz w:val="24"/>
                <w:szCs w:val="24"/>
              </w:rPr>
              <w:t>A26</w:t>
            </w:r>
          </w:p>
        </w:tc>
        <w:tc>
          <w:tcPr>
            <w:tcW w:w="4533" w:type="dxa"/>
            <w:tcBorders>
              <w:right w:val="single" w:sz="4" w:space="0" w:color="auto"/>
            </w:tcBorders>
            <w:tcMar>
              <w:left w:w="93" w:type="dxa"/>
            </w:tcMar>
          </w:tcPr>
          <w:p w14:paraId="69C802D6" w14:textId="77777777" w:rsidR="000E781A" w:rsidRPr="00843BD7" w:rsidRDefault="000E781A" w:rsidP="00C3291C">
            <w:pPr>
              <w:suppressAutoHyphens/>
              <w:spacing w:after="0" w:line="240" w:lineRule="auto"/>
              <w:jc w:val="both"/>
              <w:rPr>
                <w:rFonts w:ascii="Times New Roman" w:hAnsi="Times New Roman"/>
                <w:sz w:val="24"/>
                <w:szCs w:val="24"/>
              </w:rPr>
            </w:pPr>
          </w:p>
        </w:tc>
      </w:tr>
      <w:tr w:rsidR="000E781A" w:rsidRPr="00843BD7" w14:paraId="55BD88D6"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5BB48CF8"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37.</w:t>
            </w:r>
          </w:p>
        </w:tc>
        <w:tc>
          <w:tcPr>
            <w:tcW w:w="2550" w:type="dxa"/>
            <w:tcMar>
              <w:left w:w="93" w:type="dxa"/>
            </w:tcMar>
          </w:tcPr>
          <w:p w14:paraId="3890FF8E"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Klaritromicinas</w:t>
            </w:r>
            <w:proofErr w:type="spellEnd"/>
          </w:p>
        </w:tc>
        <w:tc>
          <w:tcPr>
            <w:tcW w:w="1560" w:type="dxa"/>
            <w:tcMar>
              <w:left w:w="93" w:type="dxa"/>
            </w:tcMar>
          </w:tcPr>
          <w:p w14:paraId="2DA8AEEC"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iCs/>
                <w:sz w:val="24"/>
                <w:szCs w:val="24"/>
              </w:rPr>
              <w:t>A26</w:t>
            </w:r>
          </w:p>
        </w:tc>
        <w:tc>
          <w:tcPr>
            <w:tcW w:w="4533" w:type="dxa"/>
            <w:tcBorders>
              <w:right w:val="single" w:sz="4" w:space="0" w:color="auto"/>
            </w:tcBorders>
            <w:tcMar>
              <w:left w:w="93" w:type="dxa"/>
            </w:tcMar>
          </w:tcPr>
          <w:p w14:paraId="3B4B6063" w14:textId="77777777" w:rsidR="000E781A" w:rsidRPr="00843BD7" w:rsidRDefault="000E781A" w:rsidP="00C3291C">
            <w:pPr>
              <w:suppressAutoHyphens/>
              <w:spacing w:after="0" w:line="240" w:lineRule="auto"/>
              <w:ind w:right="-68"/>
              <w:rPr>
                <w:rFonts w:ascii="Times New Roman" w:hAnsi="Times New Roman"/>
                <w:sz w:val="24"/>
                <w:szCs w:val="24"/>
              </w:rPr>
            </w:pPr>
            <w:r w:rsidRPr="00843BD7">
              <w:rPr>
                <w:rFonts w:ascii="Times New Roman" w:hAnsi="Times New Roman"/>
                <w:sz w:val="24"/>
                <w:szCs w:val="24"/>
                <w:u w:color="555555"/>
                <w:shd w:val="clear" w:color="auto" w:fill="FFFFFF"/>
              </w:rPr>
              <w:t>Skiriamas esant al</w:t>
            </w:r>
            <w:r w:rsidRPr="00843BD7">
              <w:rPr>
                <w:rFonts w:ascii="Times New Roman" w:hAnsi="Times New Roman"/>
                <w:sz w:val="24"/>
                <w:szCs w:val="24"/>
              </w:rPr>
              <w:t xml:space="preserve">ergijai ar netoleruojant beta </w:t>
            </w:r>
            <w:proofErr w:type="spellStart"/>
            <w:r w:rsidRPr="00843BD7">
              <w:rPr>
                <w:rFonts w:ascii="Times New Roman" w:hAnsi="Times New Roman"/>
                <w:sz w:val="24"/>
                <w:szCs w:val="24"/>
              </w:rPr>
              <w:t>laktaminių</w:t>
            </w:r>
            <w:proofErr w:type="spellEnd"/>
            <w:r w:rsidRPr="00843BD7">
              <w:rPr>
                <w:rFonts w:ascii="Times New Roman" w:hAnsi="Times New Roman"/>
                <w:sz w:val="24"/>
                <w:szCs w:val="24"/>
              </w:rPr>
              <w:t xml:space="preserve"> antibiotikų.</w:t>
            </w:r>
          </w:p>
        </w:tc>
      </w:tr>
      <w:tr w:rsidR="000E781A" w:rsidRPr="00843BD7" w14:paraId="3253106B"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63374F89"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38.</w:t>
            </w:r>
          </w:p>
        </w:tc>
        <w:tc>
          <w:tcPr>
            <w:tcW w:w="2550" w:type="dxa"/>
            <w:tcMar>
              <w:left w:w="93" w:type="dxa"/>
            </w:tcMar>
          </w:tcPr>
          <w:p w14:paraId="5BF313C8"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Eritromicinas</w:t>
            </w:r>
            <w:proofErr w:type="spellEnd"/>
          </w:p>
        </w:tc>
        <w:tc>
          <w:tcPr>
            <w:tcW w:w="1560" w:type="dxa"/>
            <w:tcMar>
              <w:left w:w="93" w:type="dxa"/>
            </w:tcMar>
          </w:tcPr>
          <w:p w14:paraId="174AD7C5"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iCs/>
                <w:sz w:val="24"/>
                <w:szCs w:val="24"/>
              </w:rPr>
              <w:t>A26</w:t>
            </w:r>
          </w:p>
        </w:tc>
        <w:tc>
          <w:tcPr>
            <w:tcW w:w="4533" w:type="dxa"/>
            <w:tcBorders>
              <w:right w:val="single" w:sz="4" w:space="0" w:color="auto"/>
            </w:tcBorders>
            <w:tcMar>
              <w:left w:w="93" w:type="dxa"/>
            </w:tcMar>
          </w:tcPr>
          <w:p w14:paraId="2D445A90" w14:textId="77777777" w:rsidR="000E781A" w:rsidRPr="00843BD7" w:rsidRDefault="000E781A" w:rsidP="00C3291C">
            <w:pPr>
              <w:suppressAutoHyphens/>
              <w:spacing w:after="0" w:line="240" w:lineRule="auto"/>
              <w:jc w:val="both"/>
              <w:rPr>
                <w:rFonts w:ascii="Times New Roman" w:hAnsi="Times New Roman"/>
                <w:sz w:val="24"/>
                <w:szCs w:val="24"/>
                <w:shd w:val="clear" w:color="auto" w:fill="66FFFF"/>
              </w:rPr>
            </w:pPr>
            <w:r w:rsidRPr="00843BD7">
              <w:rPr>
                <w:rFonts w:ascii="Times New Roman" w:hAnsi="Times New Roman"/>
                <w:sz w:val="24"/>
                <w:szCs w:val="24"/>
                <w:u w:color="555555"/>
                <w:shd w:val="clear" w:color="auto" w:fill="FFFFFF"/>
              </w:rPr>
              <w:t>Skiriamas esant al</w:t>
            </w:r>
            <w:r w:rsidRPr="00843BD7">
              <w:rPr>
                <w:rFonts w:ascii="Times New Roman" w:hAnsi="Times New Roman"/>
                <w:sz w:val="24"/>
                <w:szCs w:val="24"/>
              </w:rPr>
              <w:t xml:space="preserve">ergijai ar netoleruojant beta </w:t>
            </w:r>
            <w:proofErr w:type="spellStart"/>
            <w:r w:rsidRPr="00843BD7">
              <w:rPr>
                <w:rFonts w:ascii="Times New Roman" w:hAnsi="Times New Roman"/>
                <w:sz w:val="24"/>
                <w:szCs w:val="24"/>
              </w:rPr>
              <w:t>laktaminių</w:t>
            </w:r>
            <w:proofErr w:type="spellEnd"/>
            <w:r w:rsidRPr="00843BD7">
              <w:rPr>
                <w:rFonts w:ascii="Times New Roman" w:hAnsi="Times New Roman"/>
                <w:sz w:val="24"/>
                <w:szCs w:val="24"/>
              </w:rPr>
              <w:t xml:space="preserve"> antibiotikų.</w:t>
            </w:r>
          </w:p>
        </w:tc>
      </w:tr>
      <w:tr w:rsidR="000E781A" w:rsidRPr="00843BD7" w14:paraId="627689C7" w14:textId="77777777" w:rsidTr="00D807E0">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9498" w:type="dxa"/>
            <w:gridSpan w:val="4"/>
            <w:tcBorders>
              <w:left w:val="single" w:sz="4" w:space="0" w:color="auto"/>
              <w:right w:val="single" w:sz="4" w:space="0" w:color="auto"/>
            </w:tcBorders>
            <w:tcMar>
              <w:left w:w="93" w:type="dxa"/>
            </w:tcMar>
          </w:tcPr>
          <w:p w14:paraId="37A9A500" w14:textId="77777777" w:rsidR="000E781A" w:rsidRPr="00843BD7" w:rsidRDefault="000E781A" w:rsidP="00C3291C">
            <w:pPr>
              <w:suppressAutoHyphens/>
              <w:spacing w:after="0" w:line="240"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VIENUOLIKTASIS SKIRSNIS</w:t>
            </w:r>
          </w:p>
          <w:p w14:paraId="022BB976" w14:textId="77777777" w:rsidR="000E781A" w:rsidRPr="00843BD7" w:rsidRDefault="000E781A" w:rsidP="00C3291C">
            <w:pPr>
              <w:suppressAutoHyphens/>
              <w:spacing w:after="0" w:line="240" w:lineRule="auto"/>
              <w:jc w:val="center"/>
              <w:rPr>
                <w:rFonts w:ascii="Times New Roman" w:hAnsi="Times New Roman"/>
                <w:sz w:val="24"/>
                <w:szCs w:val="24"/>
              </w:rPr>
            </w:pPr>
            <w:r w:rsidRPr="00843BD7">
              <w:rPr>
                <w:rFonts w:ascii="Times New Roman" w:eastAsiaTheme="minorHAnsi" w:hAnsi="Times New Roman"/>
                <w:b/>
                <w:bCs/>
                <w:sz w:val="24"/>
                <w:szCs w:val="24"/>
              </w:rPr>
              <w:t>K</w:t>
            </w:r>
            <w:r w:rsidRPr="00843BD7">
              <w:rPr>
                <w:rFonts w:ascii="Times New Roman" w:hAnsi="Times New Roman"/>
                <w:b/>
                <w:bCs/>
                <w:sz w:val="24"/>
                <w:szCs w:val="24"/>
                <w:shd w:val="clear" w:color="auto" w:fill="FFFFFF"/>
              </w:rPr>
              <w:t>ITOS BAKTERIJŲ SUKELTOS LIGOS</w:t>
            </w:r>
            <w:r w:rsidRPr="00843BD7">
              <w:rPr>
                <w:rFonts w:ascii="Times New Roman" w:eastAsiaTheme="minorHAnsi" w:hAnsi="Times New Roman"/>
                <w:b/>
                <w:bCs/>
                <w:sz w:val="24"/>
                <w:szCs w:val="24"/>
                <w:lang w:eastAsia="lt-LT"/>
              </w:rPr>
              <w:t xml:space="preserve"> (100 %)</w:t>
            </w:r>
          </w:p>
        </w:tc>
      </w:tr>
      <w:tr w:rsidR="000E781A" w:rsidRPr="00843BD7" w14:paraId="0497FBB4"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7890940C"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39.</w:t>
            </w:r>
          </w:p>
        </w:tc>
        <w:tc>
          <w:tcPr>
            <w:tcW w:w="2550" w:type="dxa"/>
            <w:tcMar>
              <w:left w:w="93" w:type="dxa"/>
            </w:tcMar>
          </w:tcPr>
          <w:p w14:paraId="5D8C91C2"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Azitromicinas</w:t>
            </w:r>
            <w:proofErr w:type="spellEnd"/>
          </w:p>
        </w:tc>
        <w:tc>
          <w:tcPr>
            <w:tcW w:w="1560" w:type="dxa"/>
            <w:tcMar>
              <w:left w:w="93" w:type="dxa"/>
            </w:tcMar>
          </w:tcPr>
          <w:p w14:paraId="74C0B3FD"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 xml:space="preserve">A36, A37, A38 </w:t>
            </w:r>
          </w:p>
        </w:tc>
        <w:tc>
          <w:tcPr>
            <w:tcW w:w="4533" w:type="dxa"/>
            <w:tcBorders>
              <w:right w:val="single" w:sz="4" w:space="0" w:color="auto"/>
            </w:tcBorders>
            <w:tcMar>
              <w:left w:w="93" w:type="dxa"/>
            </w:tcMar>
          </w:tcPr>
          <w:p w14:paraId="1FC5DC0F" w14:textId="77777777" w:rsidR="000E781A" w:rsidRPr="00843BD7" w:rsidRDefault="000E781A" w:rsidP="00C3291C">
            <w:pPr>
              <w:suppressAutoHyphens/>
              <w:spacing w:after="0" w:line="240" w:lineRule="auto"/>
              <w:jc w:val="both"/>
              <w:rPr>
                <w:rFonts w:ascii="Times New Roman" w:hAnsi="Times New Roman"/>
                <w:sz w:val="24"/>
                <w:szCs w:val="24"/>
              </w:rPr>
            </w:pPr>
            <w:r w:rsidRPr="00843BD7">
              <w:rPr>
                <w:rFonts w:ascii="Times New Roman" w:hAnsi="Times New Roman"/>
                <w:sz w:val="24"/>
                <w:szCs w:val="24"/>
                <w:u w:color="555555"/>
                <w:shd w:val="clear" w:color="auto" w:fill="FFFFFF"/>
              </w:rPr>
              <w:t>TLK-10-AM A38 – esant al</w:t>
            </w:r>
            <w:r w:rsidRPr="00843BD7">
              <w:rPr>
                <w:rFonts w:ascii="Times New Roman" w:hAnsi="Times New Roman"/>
                <w:sz w:val="24"/>
                <w:szCs w:val="24"/>
              </w:rPr>
              <w:t xml:space="preserve">ergijai ar netoleruojant beta </w:t>
            </w:r>
            <w:proofErr w:type="spellStart"/>
            <w:r w:rsidRPr="00843BD7">
              <w:rPr>
                <w:rFonts w:ascii="Times New Roman" w:hAnsi="Times New Roman"/>
                <w:sz w:val="24"/>
                <w:szCs w:val="24"/>
              </w:rPr>
              <w:t>laktaminių</w:t>
            </w:r>
            <w:proofErr w:type="spellEnd"/>
            <w:r w:rsidRPr="00843BD7">
              <w:rPr>
                <w:rFonts w:ascii="Times New Roman" w:hAnsi="Times New Roman"/>
                <w:sz w:val="24"/>
                <w:szCs w:val="24"/>
              </w:rPr>
              <w:t xml:space="preserve"> antibiotikų.</w:t>
            </w:r>
          </w:p>
        </w:tc>
      </w:tr>
      <w:tr w:rsidR="000E781A" w:rsidRPr="00843BD7" w14:paraId="7125BE7C"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559FCA1B"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lastRenderedPageBreak/>
              <w:t>40.</w:t>
            </w:r>
          </w:p>
        </w:tc>
        <w:tc>
          <w:tcPr>
            <w:tcW w:w="2550" w:type="dxa"/>
            <w:tcMar>
              <w:left w:w="93" w:type="dxa"/>
            </w:tcMar>
          </w:tcPr>
          <w:p w14:paraId="6E1963F8"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Klaritromicinas</w:t>
            </w:r>
            <w:proofErr w:type="spellEnd"/>
          </w:p>
        </w:tc>
        <w:tc>
          <w:tcPr>
            <w:tcW w:w="1560" w:type="dxa"/>
            <w:tcMar>
              <w:left w:w="93" w:type="dxa"/>
            </w:tcMar>
          </w:tcPr>
          <w:p w14:paraId="5F1D0C17"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 xml:space="preserve">A36, A37, A38 </w:t>
            </w:r>
          </w:p>
        </w:tc>
        <w:tc>
          <w:tcPr>
            <w:tcW w:w="4533" w:type="dxa"/>
            <w:tcBorders>
              <w:right w:val="single" w:sz="4" w:space="0" w:color="auto"/>
            </w:tcBorders>
            <w:tcMar>
              <w:left w:w="93" w:type="dxa"/>
            </w:tcMar>
          </w:tcPr>
          <w:p w14:paraId="7865B6E1" w14:textId="77777777" w:rsidR="000E781A" w:rsidRPr="00843BD7" w:rsidRDefault="000E781A" w:rsidP="00C3291C">
            <w:pPr>
              <w:suppressAutoHyphens/>
              <w:spacing w:after="0" w:line="240" w:lineRule="auto"/>
              <w:jc w:val="both"/>
              <w:rPr>
                <w:rFonts w:ascii="Times New Roman" w:hAnsi="Times New Roman"/>
                <w:sz w:val="24"/>
                <w:szCs w:val="24"/>
              </w:rPr>
            </w:pPr>
            <w:r w:rsidRPr="00843BD7">
              <w:rPr>
                <w:rFonts w:ascii="Times New Roman" w:hAnsi="Times New Roman"/>
                <w:sz w:val="24"/>
                <w:szCs w:val="24"/>
                <w:u w:color="555555"/>
                <w:shd w:val="clear" w:color="auto" w:fill="FFFFFF"/>
              </w:rPr>
              <w:t>TLK-10-AM A38 – esant al</w:t>
            </w:r>
            <w:r w:rsidRPr="00843BD7">
              <w:rPr>
                <w:rFonts w:ascii="Times New Roman" w:hAnsi="Times New Roman"/>
                <w:sz w:val="24"/>
                <w:szCs w:val="24"/>
              </w:rPr>
              <w:t xml:space="preserve">ergijai ar netoleruojant beta </w:t>
            </w:r>
            <w:proofErr w:type="spellStart"/>
            <w:r w:rsidRPr="00843BD7">
              <w:rPr>
                <w:rFonts w:ascii="Times New Roman" w:hAnsi="Times New Roman"/>
                <w:sz w:val="24"/>
                <w:szCs w:val="24"/>
              </w:rPr>
              <w:t>laktaminių</w:t>
            </w:r>
            <w:proofErr w:type="spellEnd"/>
            <w:r w:rsidRPr="00843BD7">
              <w:rPr>
                <w:rFonts w:ascii="Times New Roman" w:hAnsi="Times New Roman"/>
                <w:sz w:val="24"/>
                <w:szCs w:val="24"/>
              </w:rPr>
              <w:t xml:space="preserve"> antibiotikų.</w:t>
            </w:r>
          </w:p>
        </w:tc>
      </w:tr>
      <w:tr w:rsidR="000E781A" w:rsidRPr="00843BD7" w14:paraId="0CD43259"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500998DA"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41.</w:t>
            </w:r>
          </w:p>
        </w:tc>
        <w:tc>
          <w:tcPr>
            <w:tcW w:w="2550" w:type="dxa"/>
            <w:tcMar>
              <w:left w:w="93" w:type="dxa"/>
            </w:tcMar>
          </w:tcPr>
          <w:p w14:paraId="1B39BC23"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Eritromicinas</w:t>
            </w:r>
            <w:proofErr w:type="spellEnd"/>
          </w:p>
        </w:tc>
        <w:tc>
          <w:tcPr>
            <w:tcW w:w="1560" w:type="dxa"/>
            <w:tcMar>
              <w:left w:w="93" w:type="dxa"/>
            </w:tcMar>
          </w:tcPr>
          <w:p w14:paraId="10F3557F"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 xml:space="preserve">A36, A37, A38 </w:t>
            </w:r>
          </w:p>
        </w:tc>
        <w:tc>
          <w:tcPr>
            <w:tcW w:w="4533" w:type="dxa"/>
            <w:tcBorders>
              <w:right w:val="single" w:sz="4" w:space="0" w:color="auto"/>
            </w:tcBorders>
            <w:tcMar>
              <w:left w:w="93" w:type="dxa"/>
            </w:tcMar>
          </w:tcPr>
          <w:p w14:paraId="6223A740" w14:textId="77777777" w:rsidR="000E781A" w:rsidRPr="00843BD7" w:rsidRDefault="000E781A" w:rsidP="00C3291C">
            <w:pPr>
              <w:suppressAutoHyphens/>
              <w:spacing w:after="0" w:line="240" w:lineRule="auto"/>
              <w:jc w:val="both"/>
              <w:rPr>
                <w:rFonts w:ascii="Times New Roman" w:eastAsiaTheme="minorHAnsi" w:hAnsi="Times New Roman"/>
                <w:sz w:val="24"/>
                <w:szCs w:val="24"/>
                <w:lang w:eastAsia="lt-LT"/>
              </w:rPr>
            </w:pPr>
            <w:r w:rsidRPr="00843BD7">
              <w:rPr>
                <w:rFonts w:ascii="Times New Roman" w:hAnsi="Times New Roman"/>
                <w:sz w:val="24"/>
                <w:szCs w:val="24"/>
                <w:u w:color="555555"/>
                <w:shd w:val="clear" w:color="auto" w:fill="FFFFFF"/>
              </w:rPr>
              <w:t>TLK-10-AM A38 – esant al</w:t>
            </w:r>
            <w:r w:rsidRPr="00843BD7">
              <w:rPr>
                <w:rFonts w:ascii="Times New Roman" w:hAnsi="Times New Roman"/>
                <w:sz w:val="24"/>
                <w:szCs w:val="24"/>
              </w:rPr>
              <w:t xml:space="preserve">ergijai ar netoleruojant beta </w:t>
            </w:r>
            <w:proofErr w:type="spellStart"/>
            <w:r w:rsidRPr="00843BD7">
              <w:rPr>
                <w:rFonts w:ascii="Times New Roman" w:hAnsi="Times New Roman"/>
                <w:sz w:val="24"/>
                <w:szCs w:val="24"/>
              </w:rPr>
              <w:t>laktaminių</w:t>
            </w:r>
            <w:proofErr w:type="spellEnd"/>
            <w:r w:rsidRPr="00843BD7">
              <w:rPr>
                <w:rFonts w:ascii="Times New Roman" w:hAnsi="Times New Roman"/>
                <w:sz w:val="24"/>
                <w:szCs w:val="24"/>
              </w:rPr>
              <w:t xml:space="preserve"> antibiotikų.</w:t>
            </w:r>
          </w:p>
        </w:tc>
      </w:tr>
      <w:tr w:rsidR="000E781A" w:rsidRPr="00843BD7" w14:paraId="6FA07982"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439C299E"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42.</w:t>
            </w:r>
          </w:p>
        </w:tc>
        <w:tc>
          <w:tcPr>
            <w:tcW w:w="2550" w:type="dxa"/>
            <w:tcMar>
              <w:left w:w="93" w:type="dxa"/>
            </w:tcMar>
          </w:tcPr>
          <w:p w14:paraId="58F56F75"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Fenoksimetilpenicilinas</w:t>
            </w:r>
            <w:proofErr w:type="spellEnd"/>
          </w:p>
        </w:tc>
        <w:tc>
          <w:tcPr>
            <w:tcW w:w="1560" w:type="dxa"/>
            <w:tcMar>
              <w:left w:w="93" w:type="dxa"/>
            </w:tcMar>
          </w:tcPr>
          <w:p w14:paraId="5AC1CC45"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A38</w:t>
            </w:r>
          </w:p>
        </w:tc>
        <w:tc>
          <w:tcPr>
            <w:tcW w:w="4533" w:type="dxa"/>
            <w:tcBorders>
              <w:right w:val="single" w:sz="4" w:space="0" w:color="auto"/>
            </w:tcBorders>
            <w:tcMar>
              <w:left w:w="93" w:type="dxa"/>
            </w:tcMar>
          </w:tcPr>
          <w:p w14:paraId="57C65B11" w14:textId="77777777" w:rsidR="000E781A" w:rsidRPr="00843BD7" w:rsidRDefault="000E781A" w:rsidP="00C3291C">
            <w:pPr>
              <w:suppressAutoHyphens/>
              <w:spacing w:after="0" w:line="240" w:lineRule="auto"/>
              <w:rPr>
                <w:rFonts w:ascii="Times New Roman" w:eastAsiaTheme="minorHAnsi" w:hAnsi="Times New Roman"/>
                <w:sz w:val="24"/>
                <w:szCs w:val="24"/>
                <w:shd w:val="clear" w:color="auto" w:fill="808080"/>
                <w:lang w:eastAsia="lt-LT"/>
              </w:rPr>
            </w:pPr>
          </w:p>
        </w:tc>
      </w:tr>
      <w:tr w:rsidR="000E781A" w:rsidRPr="00843BD7" w14:paraId="5610BDD8"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7A62645D"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43.</w:t>
            </w:r>
          </w:p>
        </w:tc>
        <w:tc>
          <w:tcPr>
            <w:tcW w:w="2550" w:type="dxa"/>
            <w:tcMar>
              <w:left w:w="93" w:type="dxa"/>
            </w:tcMar>
          </w:tcPr>
          <w:p w14:paraId="2BB1329B"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Sulfametoksazolas</w:t>
            </w:r>
            <w:proofErr w:type="spellEnd"/>
            <w:r w:rsidRPr="00843BD7">
              <w:rPr>
                <w:rFonts w:ascii="Times New Roman" w:hAnsi="Times New Roman"/>
                <w:iCs/>
                <w:sz w:val="24"/>
                <w:szCs w:val="24"/>
                <w:lang w:eastAsia="lt-LT"/>
              </w:rPr>
              <w:t> / </w:t>
            </w:r>
          </w:p>
          <w:p w14:paraId="47EF30A9"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Trimetoprimas</w:t>
            </w:r>
            <w:proofErr w:type="spellEnd"/>
          </w:p>
        </w:tc>
        <w:tc>
          <w:tcPr>
            <w:tcW w:w="1560" w:type="dxa"/>
            <w:tcMar>
              <w:left w:w="93" w:type="dxa"/>
            </w:tcMar>
          </w:tcPr>
          <w:p w14:paraId="3E2AA0C1"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A37</w:t>
            </w:r>
          </w:p>
        </w:tc>
        <w:tc>
          <w:tcPr>
            <w:tcW w:w="4533" w:type="dxa"/>
            <w:tcBorders>
              <w:right w:val="single" w:sz="4" w:space="0" w:color="auto"/>
            </w:tcBorders>
            <w:tcMar>
              <w:left w:w="93" w:type="dxa"/>
            </w:tcMar>
          </w:tcPr>
          <w:p w14:paraId="0465F265" w14:textId="77777777" w:rsidR="000E781A" w:rsidRPr="00843BD7" w:rsidRDefault="000E781A" w:rsidP="00C3291C">
            <w:pPr>
              <w:suppressAutoHyphens/>
              <w:spacing w:after="0" w:line="240" w:lineRule="auto"/>
              <w:jc w:val="both"/>
              <w:rPr>
                <w:rFonts w:ascii="Times New Roman" w:eastAsiaTheme="minorHAnsi" w:hAnsi="Times New Roman"/>
                <w:sz w:val="24"/>
                <w:szCs w:val="24"/>
                <w:shd w:val="clear" w:color="auto" w:fill="808080"/>
                <w:lang w:eastAsia="lt-LT"/>
              </w:rPr>
            </w:pPr>
            <w:r w:rsidRPr="00843BD7">
              <w:rPr>
                <w:rFonts w:ascii="Times New Roman" w:hAnsi="Times New Roman"/>
                <w:sz w:val="24"/>
                <w:szCs w:val="24"/>
              </w:rPr>
              <w:t>Jei </w:t>
            </w:r>
            <w:proofErr w:type="spellStart"/>
            <w:r w:rsidRPr="00843BD7">
              <w:rPr>
                <w:rFonts w:ascii="Times New Roman" w:hAnsi="Times New Roman"/>
                <w:sz w:val="24"/>
                <w:szCs w:val="24"/>
              </w:rPr>
              <w:t>makrolidai</w:t>
            </w:r>
            <w:proofErr w:type="spellEnd"/>
            <w:r w:rsidRPr="00843BD7">
              <w:rPr>
                <w:rFonts w:ascii="Times New Roman" w:hAnsi="Times New Roman"/>
                <w:sz w:val="24"/>
                <w:szCs w:val="24"/>
              </w:rPr>
              <w:t xml:space="preserve"> </w:t>
            </w:r>
            <w:proofErr w:type="spellStart"/>
            <w:r w:rsidRPr="00843BD7">
              <w:rPr>
                <w:rFonts w:ascii="Times New Roman" w:hAnsi="Times New Roman"/>
                <w:sz w:val="24"/>
                <w:szCs w:val="24"/>
              </w:rPr>
              <w:t>kontraindikuotini</w:t>
            </w:r>
            <w:proofErr w:type="spellEnd"/>
            <w:r w:rsidRPr="00843BD7">
              <w:rPr>
                <w:rFonts w:ascii="Times New Roman" w:hAnsi="Times New Roman"/>
                <w:sz w:val="24"/>
                <w:szCs w:val="24"/>
              </w:rPr>
              <w:t>.</w:t>
            </w:r>
          </w:p>
        </w:tc>
      </w:tr>
      <w:tr w:rsidR="000E781A" w:rsidRPr="00843BD7" w14:paraId="1BD5DE28" w14:textId="77777777" w:rsidTr="00D807E0">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9498" w:type="dxa"/>
            <w:gridSpan w:val="4"/>
            <w:tcBorders>
              <w:left w:val="single" w:sz="4" w:space="0" w:color="auto"/>
              <w:right w:val="single" w:sz="4" w:space="0" w:color="auto"/>
            </w:tcBorders>
            <w:tcMar>
              <w:left w:w="93" w:type="dxa"/>
            </w:tcMar>
          </w:tcPr>
          <w:p w14:paraId="5B4FE74D" w14:textId="77777777" w:rsidR="000E781A" w:rsidRPr="00843BD7" w:rsidRDefault="000E781A" w:rsidP="00C3291C">
            <w:pPr>
              <w:suppressAutoHyphens/>
              <w:spacing w:after="0" w:line="240"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DVYLIKTASIS SKIRSNIS</w:t>
            </w:r>
          </w:p>
          <w:p w14:paraId="23695B07" w14:textId="77777777" w:rsidR="000E781A" w:rsidRPr="00843BD7" w:rsidRDefault="000E781A" w:rsidP="00C3291C">
            <w:pPr>
              <w:suppressAutoHyphens/>
              <w:spacing w:after="0" w:line="240" w:lineRule="auto"/>
              <w:jc w:val="center"/>
              <w:rPr>
                <w:rFonts w:ascii="Times New Roman" w:eastAsiaTheme="minorHAnsi" w:hAnsi="Times New Roman"/>
                <w:sz w:val="24"/>
                <w:szCs w:val="24"/>
                <w:lang w:eastAsia="lt-LT"/>
              </w:rPr>
            </w:pPr>
            <w:r w:rsidRPr="00843BD7">
              <w:rPr>
                <w:rFonts w:ascii="Times New Roman" w:eastAsiaTheme="minorHAnsi" w:hAnsi="Times New Roman"/>
                <w:b/>
                <w:bCs/>
                <w:sz w:val="24"/>
                <w:szCs w:val="24"/>
                <w:lang w:eastAsia="lt-LT"/>
              </w:rPr>
              <w:t>ROŽĖ (100 %)</w:t>
            </w:r>
            <w:r w:rsidRPr="00843BD7">
              <w:rPr>
                <w:rFonts w:ascii="Times New Roman" w:eastAsiaTheme="minorHAnsi" w:hAnsi="Times New Roman"/>
                <w:sz w:val="24"/>
                <w:szCs w:val="24"/>
                <w:lang w:eastAsia="lt-LT"/>
              </w:rPr>
              <w:t xml:space="preserve"> </w:t>
            </w:r>
          </w:p>
        </w:tc>
      </w:tr>
      <w:tr w:rsidR="000E781A" w:rsidRPr="00843BD7" w14:paraId="2FB17DA0"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84"/>
        </w:trPr>
        <w:tc>
          <w:tcPr>
            <w:tcW w:w="855" w:type="dxa"/>
            <w:tcBorders>
              <w:left w:val="single" w:sz="4" w:space="0" w:color="auto"/>
            </w:tcBorders>
            <w:tcMar>
              <w:left w:w="93" w:type="dxa"/>
            </w:tcMar>
          </w:tcPr>
          <w:p w14:paraId="76B86A5D"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44.</w:t>
            </w:r>
          </w:p>
        </w:tc>
        <w:tc>
          <w:tcPr>
            <w:tcW w:w="2550" w:type="dxa"/>
            <w:tcMar>
              <w:left w:w="93" w:type="dxa"/>
            </w:tcMar>
          </w:tcPr>
          <w:p w14:paraId="1BD556B7"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Fenoksimetilpenicilinas</w:t>
            </w:r>
            <w:proofErr w:type="spellEnd"/>
          </w:p>
        </w:tc>
        <w:tc>
          <w:tcPr>
            <w:tcW w:w="1560" w:type="dxa"/>
            <w:tcMar>
              <w:left w:w="93" w:type="dxa"/>
            </w:tcMar>
          </w:tcPr>
          <w:p w14:paraId="626C77BB"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A46</w:t>
            </w:r>
          </w:p>
        </w:tc>
        <w:tc>
          <w:tcPr>
            <w:tcW w:w="4533" w:type="dxa"/>
            <w:tcBorders>
              <w:right w:val="single" w:sz="4" w:space="0" w:color="auto"/>
            </w:tcBorders>
            <w:tcMar>
              <w:left w:w="93" w:type="dxa"/>
            </w:tcMar>
          </w:tcPr>
          <w:p w14:paraId="763A252F" w14:textId="77777777" w:rsidR="000E781A" w:rsidRPr="00843BD7" w:rsidRDefault="000E781A" w:rsidP="00C3291C">
            <w:pPr>
              <w:suppressAutoHyphens/>
              <w:spacing w:after="0" w:line="240" w:lineRule="auto"/>
              <w:jc w:val="both"/>
              <w:rPr>
                <w:rFonts w:ascii="Times New Roman" w:eastAsiaTheme="minorHAnsi" w:hAnsi="Times New Roman"/>
                <w:sz w:val="24"/>
                <w:szCs w:val="24"/>
                <w:lang w:eastAsia="lt-LT"/>
              </w:rPr>
            </w:pPr>
          </w:p>
        </w:tc>
      </w:tr>
      <w:tr w:rsidR="000E781A" w:rsidRPr="00843BD7" w14:paraId="7903B26B"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472D3F36"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45.</w:t>
            </w:r>
          </w:p>
        </w:tc>
        <w:tc>
          <w:tcPr>
            <w:tcW w:w="2550" w:type="dxa"/>
            <w:tcMar>
              <w:left w:w="93" w:type="dxa"/>
            </w:tcMar>
          </w:tcPr>
          <w:p w14:paraId="2DDEDD86"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Klaritromicinas</w:t>
            </w:r>
            <w:proofErr w:type="spellEnd"/>
          </w:p>
        </w:tc>
        <w:tc>
          <w:tcPr>
            <w:tcW w:w="1560" w:type="dxa"/>
            <w:tcMar>
              <w:left w:w="93" w:type="dxa"/>
            </w:tcMar>
          </w:tcPr>
          <w:p w14:paraId="59E52E87"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A46</w:t>
            </w:r>
          </w:p>
        </w:tc>
        <w:tc>
          <w:tcPr>
            <w:tcW w:w="4533" w:type="dxa"/>
            <w:tcBorders>
              <w:right w:val="single" w:sz="4" w:space="0" w:color="auto"/>
            </w:tcBorders>
            <w:tcMar>
              <w:left w:w="93" w:type="dxa"/>
            </w:tcMar>
          </w:tcPr>
          <w:p w14:paraId="4836CA82" w14:textId="77777777" w:rsidR="000E781A" w:rsidRPr="00843BD7" w:rsidRDefault="000E781A" w:rsidP="00C3291C">
            <w:pPr>
              <w:suppressAutoHyphens/>
              <w:spacing w:after="0" w:line="240" w:lineRule="auto"/>
              <w:jc w:val="both"/>
              <w:rPr>
                <w:rFonts w:ascii="Times New Roman" w:eastAsiaTheme="minorHAnsi" w:hAnsi="Times New Roman"/>
                <w:sz w:val="24"/>
                <w:szCs w:val="24"/>
                <w:lang w:eastAsia="lt-LT"/>
              </w:rPr>
            </w:pPr>
            <w:r w:rsidRPr="00843BD7">
              <w:rPr>
                <w:rFonts w:ascii="Times New Roman" w:hAnsi="Times New Roman"/>
                <w:sz w:val="24"/>
                <w:szCs w:val="24"/>
                <w:u w:color="555555"/>
                <w:shd w:val="clear" w:color="auto" w:fill="FFFFFF"/>
              </w:rPr>
              <w:t>Skiriamas esant al</w:t>
            </w:r>
            <w:r w:rsidRPr="00843BD7">
              <w:rPr>
                <w:rFonts w:ascii="Times New Roman" w:hAnsi="Times New Roman"/>
                <w:sz w:val="24"/>
                <w:szCs w:val="24"/>
              </w:rPr>
              <w:t xml:space="preserve">ergijai ar netoleruojant beta </w:t>
            </w:r>
            <w:proofErr w:type="spellStart"/>
            <w:r w:rsidRPr="00843BD7">
              <w:rPr>
                <w:rFonts w:ascii="Times New Roman" w:hAnsi="Times New Roman"/>
                <w:sz w:val="24"/>
                <w:szCs w:val="24"/>
              </w:rPr>
              <w:t>laktaminių</w:t>
            </w:r>
            <w:proofErr w:type="spellEnd"/>
            <w:r w:rsidRPr="00843BD7">
              <w:rPr>
                <w:rFonts w:ascii="Times New Roman" w:hAnsi="Times New Roman"/>
                <w:sz w:val="24"/>
                <w:szCs w:val="24"/>
              </w:rPr>
              <w:t xml:space="preserve"> antibiotikų.</w:t>
            </w:r>
          </w:p>
        </w:tc>
      </w:tr>
      <w:tr w:rsidR="000E781A" w:rsidRPr="00843BD7" w14:paraId="5606B79E"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541"/>
        </w:trPr>
        <w:tc>
          <w:tcPr>
            <w:tcW w:w="855" w:type="dxa"/>
            <w:tcBorders>
              <w:left w:val="single" w:sz="4" w:space="0" w:color="auto"/>
            </w:tcBorders>
            <w:tcMar>
              <w:left w:w="93" w:type="dxa"/>
            </w:tcMar>
          </w:tcPr>
          <w:p w14:paraId="1DE0A0DE"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46.</w:t>
            </w:r>
          </w:p>
        </w:tc>
        <w:tc>
          <w:tcPr>
            <w:tcW w:w="2550" w:type="dxa"/>
            <w:tcMar>
              <w:left w:w="93" w:type="dxa"/>
            </w:tcMar>
          </w:tcPr>
          <w:p w14:paraId="4D883100"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Eritromicinas</w:t>
            </w:r>
            <w:proofErr w:type="spellEnd"/>
          </w:p>
        </w:tc>
        <w:tc>
          <w:tcPr>
            <w:tcW w:w="1560" w:type="dxa"/>
            <w:tcMar>
              <w:left w:w="93" w:type="dxa"/>
            </w:tcMar>
          </w:tcPr>
          <w:p w14:paraId="7CCCAA5B"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A46</w:t>
            </w:r>
          </w:p>
        </w:tc>
        <w:tc>
          <w:tcPr>
            <w:tcW w:w="4533" w:type="dxa"/>
            <w:tcBorders>
              <w:right w:val="single" w:sz="4" w:space="0" w:color="auto"/>
            </w:tcBorders>
            <w:tcMar>
              <w:left w:w="93" w:type="dxa"/>
            </w:tcMar>
          </w:tcPr>
          <w:p w14:paraId="52B071B3" w14:textId="77777777" w:rsidR="000E781A" w:rsidRPr="00843BD7" w:rsidRDefault="000E781A" w:rsidP="00C3291C">
            <w:pPr>
              <w:suppressAutoHyphens/>
              <w:spacing w:after="0" w:line="240" w:lineRule="auto"/>
              <w:jc w:val="both"/>
              <w:rPr>
                <w:rFonts w:ascii="Times New Roman" w:eastAsiaTheme="minorHAnsi" w:hAnsi="Times New Roman"/>
                <w:sz w:val="24"/>
                <w:szCs w:val="24"/>
                <w:lang w:eastAsia="lt-LT"/>
              </w:rPr>
            </w:pPr>
            <w:r w:rsidRPr="00843BD7">
              <w:rPr>
                <w:rFonts w:ascii="Times New Roman" w:hAnsi="Times New Roman"/>
                <w:sz w:val="24"/>
                <w:szCs w:val="24"/>
                <w:u w:color="555555"/>
                <w:shd w:val="clear" w:color="auto" w:fill="FFFFFF"/>
              </w:rPr>
              <w:t>Skiriamas esant al</w:t>
            </w:r>
            <w:r w:rsidRPr="00843BD7">
              <w:rPr>
                <w:rFonts w:ascii="Times New Roman" w:hAnsi="Times New Roman"/>
                <w:sz w:val="24"/>
                <w:szCs w:val="24"/>
              </w:rPr>
              <w:t xml:space="preserve">ergijai ar netoleruojant beta </w:t>
            </w:r>
            <w:proofErr w:type="spellStart"/>
            <w:r w:rsidRPr="00843BD7">
              <w:rPr>
                <w:rFonts w:ascii="Times New Roman" w:hAnsi="Times New Roman"/>
                <w:sz w:val="24"/>
                <w:szCs w:val="24"/>
              </w:rPr>
              <w:t>laktaminių</w:t>
            </w:r>
            <w:proofErr w:type="spellEnd"/>
            <w:r w:rsidRPr="00843BD7">
              <w:rPr>
                <w:rFonts w:ascii="Times New Roman" w:hAnsi="Times New Roman"/>
                <w:sz w:val="24"/>
                <w:szCs w:val="24"/>
              </w:rPr>
              <w:t xml:space="preserve"> antibiotikų.</w:t>
            </w:r>
          </w:p>
        </w:tc>
      </w:tr>
      <w:tr w:rsidR="000E781A" w:rsidRPr="00843BD7" w14:paraId="7C8CE6DA" w14:textId="77777777" w:rsidTr="00D807E0">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9498" w:type="dxa"/>
            <w:gridSpan w:val="4"/>
            <w:tcBorders>
              <w:left w:val="single" w:sz="4" w:space="0" w:color="auto"/>
              <w:right w:val="single" w:sz="4" w:space="0" w:color="auto"/>
            </w:tcBorders>
            <w:tcMar>
              <w:left w:w="93" w:type="dxa"/>
            </w:tcMar>
          </w:tcPr>
          <w:p w14:paraId="5ABF0F33" w14:textId="77777777" w:rsidR="000E781A" w:rsidRPr="00843BD7" w:rsidRDefault="000E781A" w:rsidP="00C3291C">
            <w:pPr>
              <w:suppressAutoHyphens/>
              <w:spacing w:after="0" w:line="240" w:lineRule="auto"/>
              <w:jc w:val="center"/>
              <w:rPr>
                <w:rFonts w:ascii="Times New Roman" w:hAnsi="Times New Roman"/>
                <w:b/>
                <w:bCs/>
                <w:sz w:val="24"/>
                <w:szCs w:val="24"/>
                <w:lang w:eastAsia="lt-LT"/>
              </w:rPr>
            </w:pPr>
            <w:r w:rsidRPr="00843BD7">
              <w:rPr>
                <w:rFonts w:ascii="Times New Roman" w:hAnsi="Times New Roman"/>
                <w:b/>
                <w:bCs/>
                <w:sz w:val="24"/>
                <w:szCs w:val="24"/>
                <w:lang w:eastAsia="lt-LT"/>
              </w:rPr>
              <w:t>TRYLIKTASIS SKIRSNIS</w:t>
            </w:r>
          </w:p>
          <w:p w14:paraId="6EB6F975" w14:textId="77777777" w:rsidR="000E781A" w:rsidRPr="00843BD7" w:rsidRDefault="000E781A" w:rsidP="00C3291C">
            <w:pPr>
              <w:suppressAutoHyphens/>
              <w:spacing w:after="0" w:line="240" w:lineRule="auto"/>
              <w:jc w:val="center"/>
              <w:rPr>
                <w:rFonts w:ascii="Times New Roman" w:hAnsi="Times New Roman"/>
                <w:sz w:val="24"/>
                <w:szCs w:val="24"/>
                <w:lang w:eastAsia="lt-LT"/>
              </w:rPr>
            </w:pPr>
            <w:r w:rsidRPr="00843BD7">
              <w:rPr>
                <w:rFonts w:ascii="Times New Roman" w:hAnsi="Times New Roman"/>
                <w:b/>
                <w:bCs/>
                <w:sz w:val="24"/>
                <w:szCs w:val="24"/>
                <w:shd w:val="clear" w:color="auto" w:fill="FFFFFF"/>
                <w:lang w:eastAsia="lt-LT"/>
              </w:rPr>
              <w:t>CHLAMIDIJŲ SUKELTA LIMFOGRANULIOMA (VENERINĖ)</w:t>
            </w:r>
            <w:r w:rsidRPr="00843BD7">
              <w:rPr>
                <w:rFonts w:ascii="Times New Roman" w:eastAsiaTheme="minorHAnsi" w:hAnsi="Times New Roman"/>
                <w:b/>
                <w:bCs/>
                <w:sz w:val="24"/>
                <w:szCs w:val="24"/>
                <w:lang w:eastAsia="lt-LT"/>
              </w:rPr>
              <w:t xml:space="preserve"> (100 %)</w:t>
            </w:r>
          </w:p>
        </w:tc>
      </w:tr>
      <w:tr w:rsidR="000E781A" w:rsidRPr="00843BD7" w14:paraId="6AF20A1F"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6"/>
        </w:trPr>
        <w:tc>
          <w:tcPr>
            <w:tcW w:w="855" w:type="dxa"/>
            <w:tcBorders>
              <w:left w:val="single" w:sz="4" w:space="0" w:color="auto"/>
            </w:tcBorders>
            <w:tcMar>
              <w:left w:w="93" w:type="dxa"/>
            </w:tcMar>
          </w:tcPr>
          <w:p w14:paraId="44812205"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47.</w:t>
            </w:r>
          </w:p>
        </w:tc>
        <w:tc>
          <w:tcPr>
            <w:tcW w:w="2550" w:type="dxa"/>
            <w:tcMar>
              <w:left w:w="93" w:type="dxa"/>
            </w:tcMar>
          </w:tcPr>
          <w:p w14:paraId="2902F827"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Doksiciklinas</w:t>
            </w:r>
            <w:proofErr w:type="spellEnd"/>
          </w:p>
        </w:tc>
        <w:tc>
          <w:tcPr>
            <w:tcW w:w="1560" w:type="dxa"/>
            <w:tcMar>
              <w:left w:w="93" w:type="dxa"/>
            </w:tcMar>
          </w:tcPr>
          <w:p w14:paraId="71F6BDF1"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A55</w:t>
            </w:r>
          </w:p>
        </w:tc>
        <w:tc>
          <w:tcPr>
            <w:tcW w:w="4533" w:type="dxa"/>
            <w:tcBorders>
              <w:right w:val="single" w:sz="4" w:space="0" w:color="auto"/>
            </w:tcBorders>
            <w:tcMar>
              <w:left w:w="93" w:type="dxa"/>
            </w:tcMar>
          </w:tcPr>
          <w:p w14:paraId="21E1B539" w14:textId="77777777" w:rsidR="000E781A" w:rsidRPr="00843BD7" w:rsidRDefault="000E781A" w:rsidP="00C3291C">
            <w:pPr>
              <w:suppressAutoHyphens/>
              <w:spacing w:after="0" w:line="240" w:lineRule="auto"/>
              <w:jc w:val="both"/>
              <w:rPr>
                <w:rFonts w:ascii="Times New Roman" w:eastAsiaTheme="minorHAnsi" w:hAnsi="Times New Roman"/>
                <w:sz w:val="24"/>
                <w:szCs w:val="24"/>
                <w:shd w:val="clear" w:color="auto" w:fill="808080"/>
                <w:lang w:eastAsia="lt-LT"/>
              </w:rPr>
            </w:pPr>
          </w:p>
        </w:tc>
      </w:tr>
      <w:tr w:rsidR="000E781A" w:rsidRPr="00843BD7" w14:paraId="6586AD1F" w14:textId="77777777" w:rsidTr="00D807E0">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9498" w:type="dxa"/>
            <w:gridSpan w:val="4"/>
            <w:tcBorders>
              <w:top w:val="single" w:sz="4" w:space="0" w:color="00000A"/>
              <w:left w:val="single" w:sz="4" w:space="0" w:color="auto"/>
              <w:bottom w:val="single" w:sz="4" w:space="0" w:color="00000A"/>
              <w:right w:val="single" w:sz="4" w:space="0" w:color="auto"/>
            </w:tcBorders>
            <w:tcMar>
              <w:left w:w="93" w:type="dxa"/>
            </w:tcMar>
          </w:tcPr>
          <w:p w14:paraId="627B2CDD" w14:textId="77777777" w:rsidR="000E781A" w:rsidRPr="00843BD7" w:rsidRDefault="000E781A" w:rsidP="00C3291C">
            <w:pPr>
              <w:suppressAutoHyphens/>
              <w:spacing w:after="0" w:line="240" w:lineRule="auto"/>
              <w:jc w:val="center"/>
              <w:rPr>
                <w:rFonts w:ascii="Times New Roman" w:hAnsi="Times New Roman"/>
                <w:b/>
                <w:bCs/>
                <w:sz w:val="24"/>
                <w:szCs w:val="24"/>
                <w:lang w:eastAsia="lt-LT"/>
              </w:rPr>
            </w:pPr>
            <w:r w:rsidRPr="00843BD7">
              <w:rPr>
                <w:rFonts w:ascii="Times New Roman" w:hAnsi="Times New Roman"/>
                <w:b/>
                <w:bCs/>
                <w:sz w:val="24"/>
                <w:szCs w:val="24"/>
                <w:lang w:eastAsia="lt-LT"/>
              </w:rPr>
              <w:t>KETURIOLIKTASIS SKIRSNIS</w:t>
            </w:r>
          </w:p>
          <w:p w14:paraId="2A74FFD1" w14:textId="77777777" w:rsidR="000E781A" w:rsidRPr="00843BD7" w:rsidRDefault="000E781A" w:rsidP="00C3291C">
            <w:pPr>
              <w:suppressAutoHyphens/>
              <w:spacing w:after="0" w:line="240" w:lineRule="auto"/>
              <w:jc w:val="center"/>
              <w:rPr>
                <w:rFonts w:ascii="Times New Roman" w:hAnsi="Times New Roman"/>
                <w:sz w:val="24"/>
                <w:szCs w:val="24"/>
                <w:lang w:eastAsia="lt-LT"/>
              </w:rPr>
            </w:pPr>
            <w:r w:rsidRPr="00843BD7">
              <w:rPr>
                <w:rFonts w:ascii="Times New Roman" w:hAnsi="Times New Roman"/>
                <w:b/>
                <w:bCs/>
                <w:sz w:val="24"/>
                <w:szCs w:val="24"/>
                <w:shd w:val="clear" w:color="auto" w:fill="FFFFFF"/>
                <w:lang w:eastAsia="lt-LT"/>
              </w:rPr>
              <w:t>TRICHOMONOZĖ</w:t>
            </w:r>
            <w:r w:rsidRPr="00843BD7">
              <w:rPr>
                <w:rFonts w:ascii="Times New Roman" w:eastAsiaTheme="minorHAnsi" w:hAnsi="Times New Roman"/>
                <w:b/>
                <w:bCs/>
                <w:sz w:val="24"/>
                <w:szCs w:val="24"/>
                <w:lang w:eastAsia="lt-LT"/>
              </w:rPr>
              <w:t xml:space="preserve"> (100 %)</w:t>
            </w:r>
          </w:p>
        </w:tc>
      </w:tr>
      <w:tr w:rsidR="000E781A" w:rsidRPr="00843BD7" w14:paraId="2CDDF79E" w14:textId="77777777" w:rsidTr="00EF45DB">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tblCellMar>
          <w:tblLook w:val="00A0" w:firstRow="1" w:lastRow="0" w:firstColumn="1" w:lastColumn="0" w:noHBand="0" w:noVBand="0"/>
        </w:tblPrEx>
        <w:trPr>
          <w:trHeight w:val="224"/>
        </w:trPr>
        <w:tc>
          <w:tcPr>
            <w:tcW w:w="855" w:type="dxa"/>
            <w:tcBorders>
              <w:top w:val="single" w:sz="4" w:space="0" w:color="00000A"/>
              <w:left w:val="single" w:sz="4" w:space="0" w:color="auto"/>
              <w:bottom w:val="single" w:sz="4" w:space="0" w:color="00000A"/>
              <w:right w:val="single" w:sz="4" w:space="0" w:color="00000A"/>
            </w:tcBorders>
            <w:tcMar>
              <w:left w:w="93" w:type="dxa"/>
            </w:tcMar>
          </w:tcPr>
          <w:p w14:paraId="7AAC60F0"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48.</w:t>
            </w:r>
          </w:p>
        </w:tc>
        <w:tc>
          <w:tcPr>
            <w:tcW w:w="2550" w:type="dxa"/>
            <w:tcBorders>
              <w:top w:val="single" w:sz="4" w:space="0" w:color="00000A"/>
              <w:left w:val="single" w:sz="4" w:space="0" w:color="00000A"/>
              <w:bottom w:val="single" w:sz="4" w:space="0" w:color="00000A"/>
              <w:right w:val="single" w:sz="4" w:space="0" w:color="00000A"/>
            </w:tcBorders>
            <w:tcMar>
              <w:left w:w="93" w:type="dxa"/>
            </w:tcMar>
          </w:tcPr>
          <w:p w14:paraId="420FDFDB"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Metronidazolas</w:t>
            </w:r>
            <w:proofErr w:type="spellEnd"/>
          </w:p>
        </w:tc>
        <w:tc>
          <w:tcPr>
            <w:tcW w:w="1560" w:type="dxa"/>
            <w:tcBorders>
              <w:top w:val="single" w:sz="4" w:space="0" w:color="00000A"/>
              <w:left w:val="single" w:sz="4" w:space="0" w:color="00000A"/>
              <w:bottom w:val="single" w:sz="4" w:space="0" w:color="00000A"/>
              <w:right w:val="single" w:sz="4" w:space="0" w:color="00000A"/>
            </w:tcBorders>
            <w:tcMar>
              <w:left w:w="93" w:type="dxa"/>
            </w:tcMar>
          </w:tcPr>
          <w:p w14:paraId="760BBA62"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A59</w:t>
            </w:r>
          </w:p>
        </w:tc>
        <w:tc>
          <w:tcPr>
            <w:tcW w:w="4533" w:type="dxa"/>
            <w:tcBorders>
              <w:top w:val="single" w:sz="4" w:space="0" w:color="00000A"/>
              <w:left w:val="single" w:sz="4" w:space="0" w:color="00000A"/>
              <w:bottom w:val="single" w:sz="4" w:space="0" w:color="00000A"/>
              <w:right w:val="single" w:sz="4" w:space="0" w:color="auto"/>
            </w:tcBorders>
            <w:tcMar>
              <w:left w:w="93" w:type="dxa"/>
            </w:tcMar>
          </w:tcPr>
          <w:p w14:paraId="3AFA3C09" w14:textId="77777777" w:rsidR="000E781A" w:rsidRPr="00843BD7" w:rsidRDefault="000E781A" w:rsidP="00C3291C">
            <w:pPr>
              <w:suppressAutoHyphens/>
              <w:spacing w:after="0" w:line="240" w:lineRule="auto"/>
              <w:jc w:val="both"/>
              <w:rPr>
                <w:rFonts w:ascii="Times New Roman" w:eastAsiaTheme="minorHAnsi" w:hAnsi="Times New Roman"/>
                <w:sz w:val="24"/>
                <w:szCs w:val="24"/>
                <w:lang w:eastAsia="lt-LT"/>
              </w:rPr>
            </w:pPr>
          </w:p>
        </w:tc>
      </w:tr>
      <w:tr w:rsidR="000E781A" w:rsidRPr="00843BD7" w14:paraId="7015C2DE" w14:textId="77777777" w:rsidTr="00D807E0">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315"/>
        </w:trPr>
        <w:tc>
          <w:tcPr>
            <w:tcW w:w="9498" w:type="dxa"/>
            <w:gridSpan w:val="4"/>
            <w:tcBorders>
              <w:left w:val="single" w:sz="4" w:space="0" w:color="auto"/>
              <w:right w:val="single" w:sz="4" w:space="0" w:color="auto"/>
            </w:tcBorders>
            <w:tcMar>
              <w:left w:w="93" w:type="dxa"/>
            </w:tcMar>
          </w:tcPr>
          <w:p w14:paraId="5A7133C6" w14:textId="77777777" w:rsidR="000E781A" w:rsidRPr="00843BD7" w:rsidRDefault="000E781A" w:rsidP="00C3291C">
            <w:pPr>
              <w:suppressAutoHyphens/>
              <w:spacing w:after="0" w:line="240" w:lineRule="auto"/>
              <w:jc w:val="center"/>
              <w:rPr>
                <w:rFonts w:ascii="Times New Roman" w:hAnsi="Times New Roman"/>
                <w:b/>
                <w:bCs/>
                <w:sz w:val="24"/>
                <w:szCs w:val="24"/>
                <w:lang w:eastAsia="lt-LT"/>
              </w:rPr>
            </w:pPr>
            <w:r w:rsidRPr="00843BD7">
              <w:rPr>
                <w:rFonts w:ascii="Times New Roman" w:hAnsi="Times New Roman"/>
                <w:b/>
                <w:bCs/>
                <w:sz w:val="24"/>
                <w:szCs w:val="24"/>
                <w:lang w:eastAsia="lt-LT"/>
              </w:rPr>
              <w:t>PENKIOLIKTASIS SKIRSNIS</w:t>
            </w:r>
          </w:p>
          <w:p w14:paraId="43DC28CB" w14:textId="77777777" w:rsidR="000E781A" w:rsidRPr="00843BD7" w:rsidRDefault="000E781A" w:rsidP="00C3291C">
            <w:pPr>
              <w:suppressAutoHyphens/>
              <w:spacing w:after="0" w:line="240" w:lineRule="auto"/>
              <w:jc w:val="center"/>
              <w:rPr>
                <w:rFonts w:ascii="Times New Roman" w:hAnsi="Times New Roman"/>
                <w:sz w:val="24"/>
                <w:szCs w:val="24"/>
                <w:lang w:eastAsia="lt-LT"/>
              </w:rPr>
            </w:pPr>
            <w:r w:rsidRPr="00843BD7">
              <w:rPr>
                <w:rFonts w:ascii="Times New Roman" w:hAnsi="Times New Roman"/>
                <w:b/>
                <w:bCs/>
                <w:sz w:val="24"/>
                <w:szCs w:val="24"/>
                <w:shd w:val="clear" w:color="auto" w:fill="FFFFFF"/>
                <w:lang w:eastAsia="lt-LT"/>
              </w:rPr>
              <w:t>KITOS CHLAMIDIJŲ SUKELTOS LIGOS</w:t>
            </w:r>
            <w:r w:rsidRPr="00843BD7">
              <w:rPr>
                <w:rFonts w:ascii="Times New Roman" w:eastAsiaTheme="minorHAnsi" w:hAnsi="Times New Roman"/>
                <w:b/>
                <w:bCs/>
                <w:sz w:val="24"/>
                <w:szCs w:val="24"/>
                <w:lang w:eastAsia="lt-LT"/>
              </w:rPr>
              <w:t xml:space="preserve"> (100 %)</w:t>
            </w:r>
            <w:r w:rsidRPr="00843BD7">
              <w:rPr>
                <w:rFonts w:ascii="Times New Roman" w:hAnsi="Times New Roman"/>
                <w:sz w:val="24"/>
                <w:szCs w:val="24"/>
                <w:shd w:val="clear" w:color="auto" w:fill="FFFFFF"/>
                <w:lang w:eastAsia="lt-LT"/>
              </w:rPr>
              <w:t xml:space="preserve"> </w:t>
            </w:r>
          </w:p>
        </w:tc>
      </w:tr>
      <w:tr w:rsidR="000E781A" w:rsidRPr="00843BD7" w14:paraId="08A66175"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0DE1B7A9"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49.</w:t>
            </w:r>
          </w:p>
        </w:tc>
        <w:tc>
          <w:tcPr>
            <w:tcW w:w="2550" w:type="dxa"/>
            <w:tcMar>
              <w:left w:w="93" w:type="dxa"/>
            </w:tcMar>
          </w:tcPr>
          <w:p w14:paraId="274F8F5C" w14:textId="77777777" w:rsidR="000E781A" w:rsidRPr="00843BD7" w:rsidRDefault="000E781A" w:rsidP="00C3291C">
            <w:pPr>
              <w:suppressAutoHyphens/>
              <w:spacing w:after="0" w:line="240" w:lineRule="auto"/>
              <w:rPr>
                <w:rFonts w:ascii="Times New Roman" w:hAnsi="Times New Roman"/>
                <w:sz w:val="24"/>
                <w:szCs w:val="24"/>
                <w:lang w:eastAsia="lt-LT"/>
              </w:rPr>
            </w:pPr>
            <w:proofErr w:type="spellStart"/>
            <w:r w:rsidRPr="00843BD7">
              <w:rPr>
                <w:rFonts w:ascii="Times New Roman" w:hAnsi="Times New Roman"/>
                <w:sz w:val="24"/>
                <w:szCs w:val="24"/>
                <w:lang w:eastAsia="lt-LT"/>
              </w:rPr>
              <w:t>Azitromicinas</w:t>
            </w:r>
            <w:proofErr w:type="spellEnd"/>
          </w:p>
        </w:tc>
        <w:tc>
          <w:tcPr>
            <w:tcW w:w="1560" w:type="dxa"/>
            <w:tcMar>
              <w:left w:w="93" w:type="dxa"/>
            </w:tcMar>
          </w:tcPr>
          <w:p w14:paraId="323B8268"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A74.0</w:t>
            </w:r>
          </w:p>
        </w:tc>
        <w:tc>
          <w:tcPr>
            <w:tcW w:w="4533" w:type="dxa"/>
            <w:tcBorders>
              <w:right w:val="single" w:sz="4" w:space="0" w:color="auto"/>
            </w:tcBorders>
            <w:tcMar>
              <w:left w:w="93" w:type="dxa"/>
            </w:tcMar>
          </w:tcPr>
          <w:p w14:paraId="30069C49" w14:textId="77777777" w:rsidR="000E781A" w:rsidRPr="00843BD7" w:rsidRDefault="000E781A" w:rsidP="00C3291C">
            <w:pPr>
              <w:suppressAutoHyphens/>
              <w:spacing w:after="0" w:line="240" w:lineRule="auto"/>
              <w:jc w:val="both"/>
              <w:rPr>
                <w:rFonts w:ascii="Times New Roman" w:eastAsiaTheme="minorHAnsi" w:hAnsi="Times New Roman"/>
                <w:sz w:val="24"/>
                <w:szCs w:val="24"/>
                <w:lang w:eastAsia="lt-LT"/>
              </w:rPr>
            </w:pPr>
            <w:r w:rsidRPr="00843BD7">
              <w:rPr>
                <w:rFonts w:ascii="Times New Roman" w:hAnsi="Times New Roman"/>
                <w:sz w:val="24"/>
                <w:szCs w:val="24"/>
              </w:rPr>
              <w:t>Nėščiosioms.</w:t>
            </w:r>
          </w:p>
        </w:tc>
      </w:tr>
      <w:tr w:rsidR="000E781A" w:rsidRPr="00843BD7" w14:paraId="6207E0EE"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855" w:type="dxa"/>
            <w:tcBorders>
              <w:left w:val="single" w:sz="4" w:space="0" w:color="auto"/>
            </w:tcBorders>
            <w:tcMar>
              <w:left w:w="93" w:type="dxa"/>
            </w:tcMar>
          </w:tcPr>
          <w:p w14:paraId="71F57D2C"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50.</w:t>
            </w:r>
          </w:p>
        </w:tc>
        <w:tc>
          <w:tcPr>
            <w:tcW w:w="2550" w:type="dxa"/>
            <w:tcMar>
              <w:left w:w="93" w:type="dxa"/>
            </w:tcMar>
          </w:tcPr>
          <w:p w14:paraId="71CFFF9C" w14:textId="77777777" w:rsidR="000E781A" w:rsidRPr="00843BD7" w:rsidRDefault="000E781A" w:rsidP="00C3291C">
            <w:pPr>
              <w:suppressAutoHyphens/>
              <w:spacing w:after="0" w:line="240" w:lineRule="auto"/>
              <w:rPr>
                <w:rFonts w:ascii="Times New Roman" w:hAnsi="Times New Roman"/>
                <w:sz w:val="24"/>
                <w:szCs w:val="24"/>
                <w:lang w:eastAsia="lt-LT"/>
              </w:rPr>
            </w:pPr>
            <w:proofErr w:type="spellStart"/>
            <w:r w:rsidRPr="00843BD7">
              <w:rPr>
                <w:rFonts w:ascii="Times New Roman" w:hAnsi="Times New Roman"/>
                <w:sz w:val="24"/>
                <w:szCs w:val="24"/>
                <w:lang w:eastAsia="lt-LT"/>
              </w:rPr>
              <w:t>Doksiciklinas</w:t>
            </w:r>
            <w:proofErr w:type="spellEnd"/>
          </w:p>
        </w:tc>
        <w:tc>
          <w:tcPr>
            <w:tcW w:w="1560" w:type="dxa"/>
            <w:tcMar>
              <w:left w:w="93" w:type="dxa"/>
            </w:tcMar>
          </w:tcPr>
          <w:p w14:paraId="538E02F9"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A71, A74.0</w:t>
            </w:r>
          </w:p>
        </w:tc>
        <w:tc>
          <w:tcPr>
            <w:tcW w:w="4533" w:type="dxa"/>
            <w:tcBorders>
              <w:right w:val="single" w:sz="4" w:space="0" w:color="auto"/>
            </w:tcBorders>
            <w:tcMar>
              <w:left w:w="93" w:type="dxa"/>
            </w:tcMar>
          </w:tcPr>
          <w:p w14:paraId="0A14FBAD" w14:textId="77777777" w:rsidR="000E781A" w:rsidRPr="00843BD7" w:rsidRDefault="000E781A" w:rsidP="00C3291C">
            <w:pPr>
              <w:suppressAutoHyphens/>
              <w:spacing w:after="0" w:line="240" w:lineRule="auto"/>
              <w:jc w:val="both"/>
              <w:rPr>
                <w:rFonts w:ascii="Times New Roman" w:eastAsiaTheme="minorHAnsi" w:hAnsi="Times New Roman"/>
                <w:sz w:val="24"/>
                <w:szCs w:val="24"/>
                <w:lang w:eastAsia="lt-LT"/>
              </w:rPr>
            </w:pPr>
          </w:p>
        </w:tc>
      </w:tr>
      <w:tr w:rsidR="000E781A" w:rsidRPr="00843BD7" w14:paraId="26C3BFE0" w14:textId="77777777" w:rsidTr="00D807E0">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9498" w:type="dxa"/>
            <w:gridSpan w:val="4"/>
            <w:tcBorders>
              <w:left w:val="single" w:sz="4" w:space="0" w:color="auto"/>
              <w:right w:val="single" w:sz="4" w:space="0" w:color="auto"/>
            </w:tcBorders>
            <w:tcMar>
              <w:left w:w="93" w:type="dxa"/>
            </w:tcMar>
          </w:tcPr>
          <w:p w14:paraId="634CF66E" w14:textId="77777777" w:rsidR="000E781A" w:rsidRPr="00843BD7" w:rsidRDefault="000E781A" w:rsidP="00C3291C">
            <w:pPr>
              <w:suppressAutoHyphens/>
              <w:spacing w:after="0" w:line="240" w:lineRule="auto"/>
              <w:jc w:val="center"/>
              <w:rPr>
                <w:rFonts w:ascii="Times New Roman" w:hAnsi="Times New Roman"/>
                <w:b/>
                <w:bCs/>
                <w:sz w:val="24"/>
                <w:szCs w:val="24"/>
                <w:lang w:eastAsia="lt-LT"/>
              </w:rPr>
            </w:pPr>
            <w:r w:rsidRPr="00843BD7">
              <w:rPr>
                <w:rFonts w:ascii="Times New Roman" w:hAnsi="Times New Roman"/>
                <w:b/>
                <w:bCs/>
                <w:sz w:val="24"/>
                <w:szCs w:val="24"/>
                <w:lang w:eastAsia="lt-LT"/>
              </w:rPr>
              <w:t>ŠEŠIOLIKTASIS SKIRSNIS</w:t>
            </w:r>
          </w:p>
          <w:p w14:paraId="1A96D05A" w14:textId="77777777" w:rsidR="000E781A" w:rsidRPr="00843BD7" w:rsidRDefault="000E781A" w:rsidP="00C3291C">
            <w:pPr>
              <w:suppressAutoHyphens/>
              <w:spacing w:after="0" w:line="240" w:lineRule="auto"/>
              <w:jc w:val="center"/>
              <w:rPr>
                <w:rFonts w:ascii="Times New Roman" w:hAnsi="Times New Roman"/>
                <w:sz w:val="24"/>
                <w:szCs w:val="24"/>
                <w:lang w:eastAsia="lt-LT"/>
              </w:rPr>
            </w:pPr>
            <w:r w:rsidRPr="00843BD7">
              <w:rPr>
                <w:rFonts w:ascii="Times New Roman" w:hAnsi="Times New Roman"/>
                <w:b/>
                <w:bCs/>
                <w:sz w:val="24"/>
                <w:szCs w:val="24"/>
                <w:shd w:val="clear" w:color="auto" w:fill="FFFFFF"/>
                <w:lang w:eastAsia="lt-LT"/>
              </w:rPr>
              <w:t>MIKOZĖS</w:t>
            </w:r>
            <w:r w:rsidRPr="00843BD7">
              <w:rPr>
                <w:rFonts w:ascii="Times New Roman" w:eastAsiaTheme="minorHAnsi" w:hAnsi="Times New Roman"/>
                <w:b/>
                <w:bCs/>
                <w:sz w:val="24"/>
                <w:szCs w:val="24"/>
                <w:lang w:eastAsia="lt-LT"/>
              </w:rPr>
              <w:t xml:space="preserve"> (100 %)</w:t>
            </w:r>
          </w:p>
        </w:tc>
      </w:tr>
      <w:tr w:rsidR="000E781A" w:rsidRPr="00843BD7" w14:paraId="2A042231"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135"/>
        </w:trPr>
        <w:tc>
          <w:tcPr>
            <w:tcW w:w="855" w:type="dxa"/>
            <w:tcBorders>
              <w:left w:val="single" w:sz="4" w:space="0" w:color="auto"/>
            </w:tcBorders>
            <w:tcMar>
              <w:left w:w="93" w:type="dxa"/>
            </w:tcMar>
          </w:tcPr>
          <w:p w14:paraId="3EA4AA2D"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51.</w:t>
            </w:r>
          </w:p>
        </w:tc>
        <w:tc>
          <w:tcPr>
            <w:tcW w:w="2550" w:type="dxa"/>
            <w:tcMar>
              <w:left w:w="93" w:type="dxa"/>
            </w:tcMar>
          </w:tcPr>
          <w:p w14:paraId="4E2143DC" w14:textId="77777777" w:rsidR="000E781A" w:rsidRPr="00843BD7" w:rsidRDefault="000E781A" w:rsidP="00C3291C">
            <w:pPr>
              <w:suppressAutoHyphens/>
              <w:spacing w:after="0" w:line="240"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Nistatinas</w:t>
            </w:r>
            <w:proofErr w:type="spellEnd"/>
          </w:p>
        </w:tc>
        <w:tc>
          <w:tcPr>
            <w:tcW w:w="1560" w:type="dxa"/>
            <w:tcMar>
              <w:left w:w="93" w:type="dxa"/>
            </w:tcMar>
          </w:tcPr>
          <w:p w14:paraId="6D351BA5"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B37.0</w:t>
            </w:r>
          </w:p>
        </w:tc>
        <w:tc>
          <w:tcPr>
            <w:tcW w:w="4533" w:type="dxa"/>
            <w:tcBorders>
              <w:right w:val="single" w:sz="4" w:space="0" w:color="auto"/>
            </w:tcBorders>
            <w:tcMar>
              <w:left w:w="93" w:type="dxa"/>
            </w:tcMar>
          </w:tcPr>
          <w:p w14:paraId="29728925" w14:textId="77777777" w:rsidR="000E781A" w:rsidRPr="00843BD7" w:rsidRDefault="000E781A" w:rsidP="00C3291C">
            <w:pPr>
              <w:suppressAutoHyphens/>
              <w:spacing w:after="0" w:line="240" w:lineRule="auto"/>
              <w:jc w:val="both"/>
              <w:rPr>
                <w:rFonts w:ascii="Times New Roman" w:hAnsi="Times New Roman"/>
                <w:sz w:val="24"/>
                <w:szCs w:val="24"/>
              </w:rPr>
            </w:pPr>
          </w:p>
        </w:tc>
      </w:tr>
      <w:tr w:rsidR="000E781A" w:rsidRPr="00843BD7" w14:paraId="3E70792F" w14:textId="77777777" w:rsidTr="00D807E0">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257"/>
        </w:trPr>
        <w:tc>
          <w:tcPr>
            <w:tcW w:w="9498" w:type="dxa"/>
            <w:gridSpan w:val="4"/>
            <w:tcBorders>
              <w:left w:val="single" w:sz="4" w:space="0" w:color="auto"/>
              <w:bottom w:val="single" w:sz="4" w:space="0" w:color="auto"/>
              <w:right w:val="single" w:sz="4" w:space="0" w:color="auto"/>
            </w:tcBorders>
            <w:tcMar>
              <w:left w:w="93" w:type="dxa"/>
            </w:tcMar>
          </w:tcPr>
          <w:p w14:paraId="7BA06BCB" w14:textId="77777777" w:rsidR="000E781A" w:rsidRPr="00843BD7" w:rsidRDefault="000E781A" w:rsidP="00C3291C">
            <w:pPr>
              <w:suppressAutoHyphens/>
              <w:spacing w:after="0" w:line="240" w:lineRule="auto"/>
              <w:jc w:val="center"/>
              <w:rPr>
                <w:rFonts w:ascii="Times New Roman" w:hAnsi="Times New Roman"/>
                <w:b/>
                <w:bCs/>
                <w:sz w:val="24"/>
                <w:szCs w:val="24"/>
                <w:lang w:eastAsia="lt-LT"/>
              </w:rPr>
            </w:pPr>
            <w:r w:rsidRPr="00843BD7">
              <w:rPr>
                <w:rFonts w:ascii="Times New Roman" w:hAnsi="Times New Roman"/>
                <w:b/>
                <w:bCs/>
                <w:sz w:val="24"/>
                <w:szCs w:val="24"/>
                <w:lang w:eastAsia="lt-LT"/>
              </w:rPr>
              <w:t>SEPTYNIOLIKTASIS SKIRSNIS</w:t>
            </w:r>
          </w:p>
          <w:p w14:paraId="54543B36" w14:textId="77777777" w:rsidR="000E781A" w:rsidRPr="00843BD7" w:rsidRDefault="000E781A" w:rsidP="00C3291C">
            <w:pPr>
              <w:suppressAutoHyphens/>
              <w:spacing w:after="0" w:line="240" w:lineRule="auto"/>
              <w:jc w:val="center"/>
              <w:rPr>
                <w:rFonts w:ascii="Times New Roman" w:hAnsi="Times New Roman"/>
                <w:sz w:val="24"/>
                <w:szCs w:val="24"/>
                <w:lang w:eastAsia="lt-LT"/>
              </w:rPr>
            </w:pPr>
            <w:r w:rsidRPr="00843BD7">
              <w:rPr>
                <w:rFonts w:ascii="Times New Roman" w:hAnsi="Times New Roman"/>
                <w:b/>
                <w:bCs/>
                <w:sz w:val="24"/>
                <w:szCs w:val="24"/>
                <w:shd w:val="clear" w:color="auto" w:fill="FFFFFF"/>
                <w:lang w:eastAsia="lt-LT"/>
              </w:rPr>
              <w:t>PIRMUONIŲ SUKELTOS LIGOS</w:t>
            </w:r>
            <w:r w:rsidRPr="00843BD7">
              <w:rPr>
                <w:rFonts w:ascii="Times New Roman" w:eastAsiaTheme="minorHAnsi" w:hAnsi="Times New Roman"/>
                <w:b/>
                <w:bCs/>
                <w:sz w:val="24"/>
                <w:szCs w:val="24"/>
                <w:lang w:eastAsia="lt-LT"/>
              </w:rPr>
              <w:t xml:space="preserve"> (100 %)</w:t>
            </w:r>
          </w:p>
        </w:tc>
      </w:tr>
      <w:tr w:rsidR="000E781A" w:rsidRPr="00843BD7" w14:paraId="180086D9" w14:textId="77777777" w:rsidTr="00EF45DB">
        <w:tblPrEx>
          <w:tblBorders>
            <w:insideH w:val="single" w:sz="4" w:space="0" w:color="00000A"/>
            <w:insideV w:val="single" w:sz="4" w:space="0" w:color="00000A"/>
          </w:tblBorders>
          <w:tblCellMar>
            <w:left w:w="93" w:type="dxa"/>
          </w:tblCellMar>
          <w:tblLook w:val="00A0" w:firstRow="1" w:lastRow="0" w:firstColumn="1" w:lastColumn="0" w:noHBand="0" w:noVBand="0"/>
        </w:tblPrEx>
        <w:trPr>
          <w:trHeight w:val="135"/>
        </w:trPr>
        <w:tc>
          <w:tcPr>
            <w:tcW w:w="855" w:type="dxa"/>
            <w:tcBorders>
              <w:top w:val="single" w:sz="4" w:space="0" w:color="auto"/>
              <w:left w:val="single" w:sz="4" w:space="0" w:color="auto"/>
              <w:bottom w:val="single" w:sz="4" w:space="0" w:color="auto"/>
              <w:right w:val="single" w:sz="4" w:space="0" w:color="auto"/>
            </w:tcBorders>
            <w:tcMar>
              <w:left w:w="93" w:type="dxa"/>
            </w:tcMar>
          </w:tcPr>
          <w:p w14:paraId="7BE5CF7F"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lang w:eastAsia="lt-LT"/>
              </w:rPr>
              <w:t>52.</w:t>
            </w:r>
          </w:p>
        </w:tc>
        <w:tc>
          <w:tcPr>
            <w:tcW w:w="2550" w:type="dxa"/>
            <w:tcBorders>
              <w:top w:val="single" w:sz="4" w:space="0" w:color="auto"/>
              <w:left w:val="single" w:sz="4" w:space="0" w:color="auto"/>
              <w:bottom w:val="single" w:sz="4" w:space="0" w:color="auto"/>
              <w:right w:val="single" w:sz="4" w:space="0" w:color="auto"/>
            </w:tcBorders>
            <w:tcMar>
              <w:left w:w="93" w:type="dxa"/>
            </w:tcMar>
          </w:tcPr>
          <w:p w14:paraId="3A5629A8" w14:textId="77777777" w:rsidR="000E781A" w:rsidRPr="00843BD7" w:rsidRDefault="000E781A" w:rsidP="00C3291C">
            <w:pPr>
              <w:suppressAutoHyphens/>
              <w:spacing w:after="0" w:line="240" w:lineRule="auto"/>
              <w:rPr>
                <w:rFonts w:ascii="Times New Roman" w:hAnsi="Times New Roman"/>
                <w:iCs/>
                <w:sz w:val="24"/>
                <w:szCs w:val="24"/>
              </w:rPr>
            </w:pPr>
            <w:proofErr w:type="spellStart"/>
            <w:r w:rsidRPr="00843BD7">
              <w:rPr>
                <w:rFonts w:ascii="Times New Roman" w:hAnsi="Times New Roman"/>
                <w:iCs/>
                <w:sz w:val="24"/>
                <w:szCs w:val="24"/>
              </w:rPr>
              <w:t>Sulfametoksazolas</w:t>
            </w:r>
            <w:proofErr w:type="spellEnd"/>
            <w:r w:rsidRPr="00843BD7">
              <w:rPr>
                <w:rFonts w:ascii="Times New Roman" w:hAnsi="Times New Roman"/>
                <w:iCs/>
                <w:sz w:val="24"/>
                <w:szCs w:val="24"/>
              </w:rPr>
              <w:t> /</w:t>
            </w:r>
          </w:p>
          <w:p w14:paraId="1688E8E0" w14:textId="77777777" w:rsidR="000E781A" w:rsidRPr="00843BD7" w:rsidRDefault="000E781A" w:rsidP="00C3291C">
            <w:pPr>
              <w:suppressAutoHyphens/>
              <w:spacing w:after="0" w:line="240" w:lineRule="auto"/>
              <w:rPr>
                <w:rFonts w:ascii="Times New Roman" w:hAnsi="Times New Roman"/>
                <w:sz w:val="24"/>
                <w:szCs w:val="24"/>
                <w:lang w:eastAsia="lt-LT"/>
              </w:rPr>
            </w:pPr>
            <w:proofErr w:type="spellStart"/>
            <w:r w:rsidRPr="00843BD7">
              <w:rPr>
                <w:rFonts w:ascii="Times New Roman" w:hAnsi="Times New Roman"/>
                <w:iCs/>
                <w:sz w:val="24"/>
                <w:szCs w:val="24"/>
              </w:rPr>
              <w:t>Trimetoprimas</w:t>
            </w:r>
            <w:proofErr w:type="spellEnd"/>
          </w:p>
        </w:tc>
        <w:tc>
          <w:tcPr>
            <w:tcW w:w="1560" w:type="dxa"/>
            <w:tcBorders>
              <w:top w:val="single" w:sz="4" w:space="0" w:color="auto"/>
              <w:left w:val="single" w:sz="4" w:space="0" w:color="auto"/>
              <w:bottom w:val="single" w:sz="4" w:space="0" w:color="auto"/>
              <w:right w:val="single" w:sz="4" w:space="0" w:color="auto"/>
            </w:tcBorders>
            <w:tcMar>
              <w:left w:w="93" w:type="dxa"/>
            </w:tcMar>
          </w:tcPr>
          <w:p w14:paraId="1D5AA0DC" w14:textId="77777777" w:rsidR="000E781A" w:rsidRPr="00843BD7" w:rsidRDefault="000E781A" w:rsidP="00C3291C">
            <w:pPr>
              <w:suppressAutoHyphens/>
              <w:spacing w:after="0" w:line="240" w:lineRule="auto"/>
              <w:rPr>
                <w:rFonts w:ascii="Times New Roman" w:hAnsi="Times New Roman"/>
                <w:sz w:val="24"/>
                <w:szCs w:val="24"/>
              </w:rPr>
            </w:pPr>
            <w:r w:rsidRPr="00843BD7">
              <w:rPr>
                <w:rFonts w:ascii="Times New Roman" w:hAnsi="Times New Roman"/>
                <w:sz w:val="24"/>
                <w:szCs w:val="24"/>
              </w:rPr>
              <w:t>B58, B59</w:t>
            </w:r>
          </w:p>
        </w:tc>
        <w:tc>
          <w:tcPr>
            <w:tcW w:w="4533" w:type="dxa"/>
            <w:tcBorders>
              <w:top w:val="single" w:sz="4" w:space="0" w:color="auto"/>
              <w:left w:val="single" w:sz="4" w:space="0" w:color="auto"/>
              <w:bottom w:val="single" w:sz="4" w:space="0" w:color="auto"/>
              <w:right w:val="single" w:sz="4" w:space="0" w:color="auto"/>
            </w:tcBorders>
            <w:tcMar>
              <w:left w:w="93" w:type="dxa"/>
            </w:tcMar>
          </w:tcPr>
          <w:p w14:paraId="38D9D657" w14:textId="77777777" w:rsidR="000E781A" w:rsidRPr="00843BD7" w:rsidRDefault="000E781A" w:rsidP="00C3291C">
            <w:pPr>
              <w:suppressAutoHyphens/>
              <w:spacing w:after="0" w:line="240" w:lineRule="auto"/>
              <w:jc w:val="both"/>
              <w:rPr>
                <w:rFonts w:ascii="Times New Roman" w:eastAsiaTheme="minorHAnsi" w:hAnsi="Times New Roman"/>
                <w:sz w:val="24"/>
                <w:szCs w:val="24"/>
                <w:lang w:eastAsia="lt-LT"/>
              </w:rPr>
            </w:pPr>
          </w:p>
        </w:tc>
      </w:tr>
      <w:tr w:rsidR="000E781A" w:rsidRPr="00843BD7" w14:paraId="22743AD9" w14:textId="77777777" w:rsidTr="00D807E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5"/>
        </w:trPr>
        <w:tc>
          <w:tcPr>
            <w:tcW w:w="9498" w:type="dxa"/>
            <w:gridSpan w:val="4"/>
            <w:tcBorders>
              <w:top w:val="single" w:sz="4" w:space="0" w:color="auto"/>
              <w:left w:val="single" w:sz="4" w:space="0" w:color="auto"/>
              <w:bottom w:val="single" w:sz="4" w:space="0" w:color="auto"/>
              <w:right w:val="single" w:sz="4" w:space="0" w:color="auto"/>
            </w:tcBorders>
            <w:noWrap/>
          </w:tcPr>
          <w:p w14:paraId="6741F1FF"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II SKYRIUS</w:t>
            </w:r>
          </w:p>
          <w:p w14:paraId="67EDA232" w14:textId="77777777" w:rsidR="000E781A" w:rsidRPr="00843BD7" w:rsidRDefault="000E781A" w:rsidP="00C3291C">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ONKOLOGINĖS IR ONKOHEMATOLOGINĖS LIGOS (100 %)</w:t>
            </w:r>
          </w:p>
        </w:tc>
      </w:tr>
      <w:tr w:rsidR="000E781A" w:rsidRPr="00843BD7" w14:paraId="3477D2E4"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0"/>
        </w:trPr>
        <w:tc>
          <w:tcPr>
            <w:tcW w:w="855" w:type="dxa"/>
            <w:tcBorders>
              <w:top w:val="single" w:sz="4" w:space="0" w:color="auto"/>
              <w:left w:val="single" w:sz="4" w:space="0" w:color="auto"/>
              <w:bottom w:val="single" w:sz="4" w:space="0" w:color="auto"/>
              <w:right w:val="single" w:sz="4" w:space="0" w:color="auto"/>
            </w:tcBorders>
            <w:noWrap/>
          </w:tcPr>
          <w:p w14:paraId="600252C6"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53.</w:t>
            </w:r>
          </w:p>
        </w:tc>
        <w:tc>
          <w:tcPr>
            <w:tcW w:w="2550" w:type="dxa"/>
            <w:tcBorders>
              <w:top w:val="single" w:sz="4" w:space="0" w:color="auto"/>
              <w:left w:val="nil"/>
              <w:bottom w:val="single" w:sz="4" w:space="0" w:color="auto"/>
              <w:right w:val="single" w:sz="4" w:space="0" w:color="auto"/>
            </w:tcBorders>
            <w:noWrap/>
          </w:tcPr>
          <w:p w14:paraId="542E5BC2"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Amitriptilinas</w:t>
            </w:r>
            <w:proofErr w:type="spellEnd"/>
          </w:p>
        </w:tc>
        <w:tc>
          <w:tcPr>
            <w:tcW w:w="1560" w:type="dxa"/>
            <w:tcBorders>
              <w:top w:val="single" w:sz="4" w:space="0" w:color="auto"/>
              <w:left w:val="nil"/>
              <w:bottom w:val="single" w:sz="4" w:space="0" w:color="auto"/>
              <w:right w:val="single" w:sz="4" w:space="0" w:color="auto"/>
            </w:tcBorders>
          </w:tcPr>
          <w:p w14:paraId="1182F58D"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6812CE0E"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1F929AC1"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7"/>
        </w:trPr>
        <w:tc>
          <w:tcPr>
            <w:tcW w:w="855" w:type="dxa"/>
            <w:tcBorders>
              <w:top w:val="single" w:sz="4" w:space="0" w:color="auto"/>
              <w:left w:val="single" w:sz="4" w:space="0" w:color="auto"/>
              <w:bottom w:val="single" w:sz="4" w:space="0" w:color="auto"/>
              <w:right w:val="single" w:sz="4" w:space="0" w:color="auto"/>
            </w:tcBorders>
            <w:noWrap/>
          </w:tcPr>
          <w:p w14:paraId="73E24C91"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54.</w:t>
            </w:r>
          </w:p>
        </w:tc>
        <w:tc>
          <w:tcPr>
            <w:tcW w:w="2550" w:type="dxa"/>
            <w:tcBorders>
              <w:top w:val="single" w:sz="4" w:space="0" w:color="auto"/>
              <w:left w:val="nil"/>
              <w:bottom w:val="single" w:sz="4" w:space="0" w:color="auto"/>
              <w:right w:val="single" w:sz="4" w:space="0" w:color="auto"/>
            </w:tcBorders>
            <w:noWrap/>
          </w:tcPr>
          <w:p w14:paraId="4BA04B6A"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Anastrozolas</w:t>
            </w:r>
            <w:proofErr w:type="spellEnd"/>
          </w:p>
        </w:tc>
        <w:tc>
          <w:tcPr>
            <w:tcW w:w="1560" w:type="dxa"/>
            <w:tcBorders>
              <w:top w:val="single" w:sz="4" w:space="0" w:color="auto"/>
              <w:left w:val="nil"/>
              <w:bottom w:val="single" w:sz="4" w:space="0" w:color="auto"/>
              <w:right w:val="single" w:sz="4" w:space="0" w:color="auto"/>
            </w:tcBorders>
          </w:tcPr>
          <w:p w14:paraId="5F79FB58"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C50</w:t>
            </w:r>
          </w:p>
        </w:tc>
        <w:tc>
          <w:tcPr>
            <w:tcW w:w="4533" w:type="dxa"/>
            <w:tcBorders>
              <w:top w:val="single" w:sz="4" w:space="0" w:color="auto"/>
              <w:left w:val="nil"/>
              <w:bottom w:val="single" w:sz="4" w:space="0" w:color="auto"/>
              <w:right w:val="single" w:sz="4" w:space="0" w:color="auto"/>
            </w:tcBorders>
          </w:tcPr>
          <w:p w14:paraId="65AC5700"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410242B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7"/>
        </w:trPr>
        <w:tc>
          <w:tcPr>
            <w:tcW w:w="855" w:type="dxa"/>
            <w:tcBorders>
              <w:top w:val="single" w:sz="4" w:space="0" w:color="auto"/>
              <w:left w:val="single" w:sz="4" w:space="0" w:color="auto"/>
              <w:bottom w:val="single" w:sz="4" w:space="0" w:color="auto"/>
              <w:right w:val="single" w:sz="4" w:space="0" w:color="auto"/>
            </w:tcBorders>
            <w:noWrap/>
          </w:tcPr>
          <w:p w14:paraId="5647AC56"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55.</w:t>
            </w:r>
          </w:p>
        </w:tc>
        <w:tc>
          <w:tcPr>
            <w:tcW w:w="2550" w:type="dxa"/>
            <w:tcBorders>
              <w:top w:val="single" w:sz="4" w:space="0" w:color="auto"/>
              <w:left w:val="nil"/>
              <w:bottom w:val="single" w:sz="4" w:space="0" w:color="auto"/>
              <w:right w:val="single" w:sz="4" w:space="0" w:color="auto"/>
            </w:tcBorders>
            <w:noWrap/>
          </w:tcPr>
          <w:p w14:paraId="16AB515C"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Bikalutamidas</w:t>
            </w:r>
            <w:proofErr w:type="spellEnd"/>
          </w:p>
        </w:tc>
        <w:tc>
          <w:tcPr>
            <w:tcW w:w="1560" w:type="dxa"/>
            <w:tcBorders>
              <w:top w:val="single" w:sz="4" w:space="0" w:color="auto"/>
              <w:left w:val="nil"/>
              <w:bottom w:val="single" w:sz="4" w:space="0" w:color="auto"/>
              <w:right w:val="single" w:sz="4" w:space="0" w:color="auto"/>
            </w:tcBorders>
            <w:noWrap/>
          </w:tcPr>
          <w:p w14:paraId="455D0266"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C61</w:t>
            </w:r>
          </w:p>
        </w:tc>
        <w:tc>
          <w:tcPr>
            <w:tcW w:w="4533" w:type="dxa"/>
            <w:tcBorders>
              <w:top w:val="single" w:sz="4" w:space="0" w:color="auto"/>
              <w:left w:val="nil"/>
              <w:bottom w:val="single" w:sz="4" w:space="0" w:color="auto"/>
              <w:right w:val="single" w:sz="4" w:space="0" w:color="auto"/>
            </w:tcBorders>
          </w:tcPr>
          <w:p w14:paraId="1C31E3F1"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60C33920"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
        </w:trPr>
        <w:tc>
          <w:tcPr>
            <w:tcW w:w="855" w:type="dxa"/>
            <w:tcBorders>
              <w:top w:val="single" w:sz="4" w:space="0" w:color="auto"/>
              <w:left w:val="single" w:sz="4" w:space="0" w:color="auto"/>
              <w:bottom w:val="single" w:sz="4" w:space="0" w:color="auto"/>
              <w:right w:val="single" w:sz="4" w:space="0" w:color="auto"/>
            </w:tcBorders>
            <w:noWrap/>
          </w:tcPr>
          <w:p w14:paraId="0EC5EF66"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sz w:val="24"/>
                <w:szCs w:val="24"/>
              </w:rPr>
              <w:t>56.</w:t>
            </w:r>
          </w:p>
        </w:tc>
        <w:tc>
          <w:tcPr>
            <w:tcW w:w="2550" w:type="dxa"/>
            <w:tcBorders>
              <w:top w:val="single" w:sz="4" w:space="0" w:color="auto"/>
              <w:left w:val="nil"/>
              <w:bottom w:val="single" w:sz="4" w:space="0" w:color="auto"/>
              <w:right w:val="single" w:sz="4" w:space="0" w:color="auto"/>
            </w:tcBorders>
            <w:noWrap/>
          </w:tcPr>
          <w:p w14:paraId="5A7DE722"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Bleomicinas</w:t>
            </w:r>
            <w:proofErr w:type="spellEnd"/>
          </w:p>
        </w:tc>
        <w:tc>
          <w:tcPr>
            <w:tcW w:w="1560" w:type="dxa"/>
            <w:tcBorders>
              <w:top w:val="single" w:sz="4" w:space="0" w:color="auto"/>
              <w:left w:val="nil"/>
              <w:bottom w:val="single" w:sz="4" w:space="0" w:color="auto"/>
              <w:right w:val="single" w:sz="4" w:space="0" w:color="auto"/>
            </w:tcBorders>
          </w:tcPr>
          <w:p w14:paraId="2B18DD58"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73F03236"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1D7CA2A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4"/>
        </w:trPr>
        <w:tc>
          <w:tcPr>
            <w:tcW w:w="855" w:type="dxa"/>
            <w:tcBorders>
              <w:top w:val="single" w:sz="4" w:space="0" w:color="auto"/>
              <w:left w:val="single" w:sz="4" w:space="0" w:color="auto"/>
              <w:bottom w:val="single" w:sz="4" w:space="0" w:color="auto"/>
              <w:right w:val="single" w:sz="4" w:space="0" w:color="auto"/>
            </w:tcBorders>
            <w:noWrap/>
          </w:tcPr>
          <w:p w14:paraId="3C73760A"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57.</w:t>
            </w:r>
          </w:p>
        </w:tc>
        <w:tc>
          <w:tcPr>
            <w:tcW w:w="2550" w:type="dxa"/>
            <w:tcBorders>
              <w:top w:val="single" w:sz="4" w:space="0" w:color="auto"/>
              <w:left w:val="nil"/>
              <w:bottom w:val="single" w:sz="4" w:space="0" w:color="auto"/>
              <w:right w:val="single" w:sz="4" w:space="0" w:color="auto"/>
            </w:tcBorders>
            <w:noWrap/>
          </w:tcPr>
          <w:p w14:paraId="34842950"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Busulfanas</w:t>
            </w:r>
            <w:proofErr w:type="spellEnd"/>
            <w:r w:rsidRPr="00843BD7">
              <w:rPr>
                <w:rFonts w:ascii="Times New Roman" w:eastAsia="Times New Roman" w:hAnsi="Times New Roman"/>
                <w:iCs/>
                <w:sz w:val="24"/>
                <w:szCs w:val="24"/>
              </w:rPr>
              <w:t xml:space="preserve"> </w:t>
            </w:r>
          </w:p>
        </w:tc>
        <w:tc>
          <w:tcPr>
            <w:tcW w:w="1560" w:type="dxa"/>
            <w:tcBorders>
              <w:top w:val="single" w:sz="4" w:space="0" w:color="auto"/>
              <w:left w:val="nil"/>
              <w:bottom w:val="single" w:sz="4" w:space="0" w:color="auto"/>
              <w:right w:val="single" w:sz="4" w:space="0" w:color="auto"/>
            </w:tcBorders>
          </w:tcPr>
          <w:p w14:paraId="4D31A712"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C92, D47.1, D47.3</w:t>
            </w:r>
          </w:p>
        </w:tc>
        <w:tc>
          <w:tcPr>
            <w:tcW w:w="4533" w:type="dxa"/>
            <w:tcBorders>
              <w:top w:val="single" w:sz="4" w:space="0" w:color="auto"/>
              <w:left w:val="nil"/>
              <w:bottom w:val="single" w:sz="4" w:space="0" w:color="auto"/>
              <w:right w:val="single" w:sz="4" w:space="0" w:color="auto"/>
            </w:tcBorders>
          </w:tcPr>
          <w:p w14:paraId="04E3428C"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777B17B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3"/>
        </w:trPr>
        <w:tc>
          <w:tcPr>
            <w:tcW w:w="855" w:type="dxa"/>
            <w:tcBorders>
              <w:top w:val="single" w:sz="4" w:space="0" w:color="auto"/>
              <w:left w:val="single" w:sz="4" w:space="0" w:color="auto"/>
              <w:bottom w:val="single" w:sz="4" w:space="0" w:color="auto"/>
              <w:right w:val="single" w:sz="4" w:space="0" w:color="auto"/>
            </w:tcBorders>
            <w:noWrap/>
          </w:tcPr>
          <w:p w14:paraId="517846BE"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58.</w:t>
            </w:r>
          </w:p>
        </w:tc>
        <w:tc>
          <w:tcPr>
            <w:tcW w:w="2550" w:type="dxa"/>
            <w:tcBorders>
              <w:top w:val="single" w:sz="4" w:space="0" w:color="auto"/>
              <w:left w:val="nil"/>
              <w:bottom w:val="single" w:sz="4" w:space="0" w:color="auto"/>
              <w:right w:val="single" w:sz="4" w:space="0" w:color="auto"/>
            </w:tcBorders>
            <w:noWrap/>
          </w:tcPr>
          <w:p w14:paraId="0E3EC6B6" w14:textId="77777777" w:rsidR="000E781A" w:rsidRPr="00843BD7" w:rsidRDefault="000E781A" w:rsidP="00C3291C">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 xml:space="preserve">Kalcio </w:t>
            </w:r>
            <w:proofErr w:type="spellStart"/>
            <w:r w:rsidRPr="00843BD7">
              <w:rPr>
                <w:rFonts w:ascii="Times New Roman" w:eastAsia="Times New Roman" w:hAnsi="Times New Roman"/>
                <w:iCs/>
                <w:sz w:val="24"/>
                <w:szCs w:val="24"/>
              </w:rPr>
              <w:t>folinatas</w:t>
            </w:r>
            <w:proofErr w:type="spellEnd"/>
            <w:r w:rsidRPr="00843BD7">
              <w:rPr>
                <w:rFonts w:ascii="Times New Roman" w:eastAsia="Times New Roman" w:hAnsi="Times New Roman"/>
                <w:iCs/>
                <w:sz w:val="24"/>
                <w:szCs w:val="24"/>
              </w:rPr>
              <w:t xml:space="preserve"> </w:t>
            </w:r>
          </w:p>
        </w:tc>
        <w:tc>
          <w:tcPr>
            <w:tcW w:w="1560" w:type="dxa"/>
            <w:tcBorders>
              <w:top w:val="single" w:sz="4" w:space="0" w:color="auto"/>
              <w:left w:val="nil"/>
              <w:bottom w:val="single" w:sz="4" w:space="0" w:color="auto"/>
              <w:right w:val="single" w:sz="4" w:space="0" w:color="auto"/>
            </w:tcBorders>
          </w:tcPr>
          <w:p w14:paraId="1959E5DF"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28D466DE"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15ABDBD9"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0"/>
        </w:trPr>
        <w:tc>
          <w:tcPr>
            <w:tcW w:w="855" w:type="dxa"/>
            <w:vMerge w:val="restart"/>
            <w:tcBorders>
              <w:top w:val="single" w:sz="4" w:space="0" w:color="auto"/>
              <w:left w:val="single" w:sz="4" w:space="0" w:color="auto"/>
              <w:bottom w:val="single" w:sz="4" w:space="0" w:color="auto"/>
              <w:right w:val="single" w:sz="4" w:space="0" w:color="auto"/>
            </w:tcBorders>
            <w:noWrap/>
          </w:tcPr>
          <w:p w14:paraId="484A4CE8" w14:textId="77777777" w:rsidR="000E781A" w:rsidRPr="00843BD7" w:rsidRDefault="000E781A" w:rsidP="00C3291C">
            <w:pPr>
              <w:spacing w:after="0" w:line="240" w:lineRule="auto"/>
              <w:ind w:right="-158"/>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59.</w:t>
            </w:r>
          </w:p>
        </w:tc>
        <w:tc>
          <w:tcPr>
            <w:tcW w:w="2550" w:type="dxa"/>
            <w:vMerge w:val="restart"/>
            <w:tcBorders>
              <w:top w:val="single" w:sz="4" w:space="0" w:color="auto"/>
              <w:left w:val="nil"/>
              <w:bottom w:val="single" w:sz="4" w:space="0" w:color="auto"/>
              <w:right w:val="single" w:sz="4" w:space="0" w:color="auto"/>
            </w:tcBorders>
            <w:noWrap/>
          </w:tcPr>
          <w:p w14:paraId="65753061"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Kapecitabinas</w:t>
            </w:r>
            <w:proofErr w:type="spellEnd"/>
          </w:p>
        </w:tc>
        <w:tc>
          <w:tcPr>
            <w:tcW w:w="1560" w:type="dxa"/>
            <w:tcBorders>
              <w:top w:val="single" w:sz="4" w:space="0" w:color="auto"/>
              <w:left w:val="nil"/>
              <w:bottom w:val="single" w:sz="4" w:space="0" w:color="auto"/>
              <w:right w:val="single" w:sz="4" w:space="0" w:color="auto"/>
            </w:tcBorders>
          </w:tcPr>
          <w:p w14:paraId="5BCDD9BF"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C50</w:t>
            </w:r>
          </w:p>
        </w:tc>
        <w:tc>
          <w:tcPr>
            <w:tcW w:w="4533" w:type="dxa"/>
            <w:tcBorders>
              <w:top w:val="single" w:sz="4" w:space="0" w:color="auto"/>
              <w:left w:val="nil"/>
              <w:bottom w:val="single" w:sz="4" w:space="0" w:color="auto"/>
              <w:right w:val="single" w:sz="4" w:space="0" w:color="auto"/>
            </w:tcBorders>
          </w:tcPr>
          <w:p w14:paraId="03274C6E"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1F364037"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0"/>
        </w:trPr>
        <w:tc>
          <w:tcPr>
            <w:tcW w:w="855" w:type="dxa"/>
            <w:vMerge/>
            <w:tcBorders>
              <w:top w:val="single" w:sz="4" w:space="0" w:color="auto"/>
              <w:left w:val="single" w:sz="4" w:space="0" w:color="auto"/>
              <w:bottom w:val="single" w:sz="4" w:space="0" w:color="auto"/>
              <w:right w:val="single" w:sz="4" w:space="0" w:color="auto"/>
            </w:tcBorders>
            <w:noWrap/>
          </w:tcPr>
          <w:p w14:paraId="7D1DDD09" w14:textId="77777777" w:rsidR="000E781A" w:rsidRPr="00843BD7" w:rsidRDefault="000E781A" w:rsidP="00C3291C">
            <w:pPr>
              <w:widowControl w:val="0"/>
              <w:suppressAutoHyphens/>
              <w:spacing w:after="0" w:line="240" w:lineRule="auto"/>
              <w:rPr>
                <w:rFonts w:ascii="Times New Roman" w:eastAsia="Times New Roman" w:hAnsi="Times New Roman"/>
                <w:sz w:val="24"/>
                <w:szCs w:val="24"/>
                <w:lang w:eastAsia="lt-LT"/>
              </w:rPr>
            </w:pPr>
          </w:p>
        </w:tc>
        <w:tc>
          <w:tcPr>
            <w:tcW w:w="2550" w:type="dxa"/>
            <w:vMerge/>
            <w:tcBorders>
              <w:top w:val="single" w:sz="4" w:space="0" w:color="auto"/>
              <w:left w:val="nil"/>
              <w:bottom w:val="single" w:sz="4" w:space="0" w:color="auto"/>
              <w:right w:val="single" w:sz="4" w:space="0" w:color="auto"/>
            </w:tcBorders>
            <w:noWrap/>
          </w:tcPr>
          <w:p w14:paraId="7DB5A4DE" w14:textId="77777777" w:rsidR="000E781A" w:rsidRPr="00843BD7" w:rsidRDefault="000E781A" w:rsidP="00C3291C">
            <w:pPr>
              <w:spacing w:after="0" w:line="240" w:lineRule="auto"/>
              <w:rPr>
                <w:rFonts w:ascii="Times New Roman" w:eastAsia="Times New Roman" w:hAnsi="Times New Roman"/>
                <w:i/>
                <w:sz w:val="24"/>
                <w:szCs w:val="24"/>
              </w:rPr>
            </w:pPr>
          </w:p>
        </w:tc>
        <w:tc>
          <w:tcPr>
            <w:tcW w:w="1560" w:type="dxa"/>
            <w:tcBorders>
              <w:top w:val="single" w:sz="4" w:space="0" w:color="auto"/>
              <w:left w:val="single" w:sz="4" w:space="0" w:color="auto"/>
              <w:bottom w:val="single" w:sz="4" w:space="0" w:color="auto"/>
              <w:right w:val="single" w:sz="4" w:space="0" w:color="auto"/>
            </w:tcBorders>
          </w:tcPr>
          <w:p w14:paraId="3C82C991"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C18, C19, C20</w:t>
            </w:r>
          </w:p>
        </w:tc>
        <w:tc>
          <w:tcPr>
            <w:tcW w:w="4533" w:type="dxa"/>
            <w:tcBorders>
              <w:top w:val="single" w:sz="4" w:space="0" w:color="auto"/>
              <w:left w:val="single" w:sz="4" w:space="0" w:color="auto"/>
              <w:bottom w:val="single" w:sz="4" w:space="0" w:color="auto"/>
              <w:right w:val="single" w:sz="4" w:space="0" w:color="auto"/>
            </w:tcBorders>
          </w:tcPr>
          <w:p w14:paraId="007B8F54"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w:t>
            </w:r>
            <w:proofErr w:type="spellStart"/>
            <w:r w:rsidRPr="00843BD7">
              <w:rPr>
                <w:rFonts w:ascii="Times New Roman" w:eastAsia="Times New Roman" w:hAnsi="Times New Roman"/>
                <w:sz w:val="24"/>
                <w:szCs w:val="24"/>
                <w:lang w:eastAsia="lt-LT"/>
              </w:rPr>
              <w:t>monoterapijai</w:t>
            </w:r>
            <w:proofErr w:type="spellEnd"/>
            <w:r w:rsidRPr="00843BD7">
              <w:rPr>
                <w:rFonts w:ascii="Times New Roman" w:eastAsia="Times New Roman" w:hAnsi="Times New Roman"/>
                <w:sz w:val="24"/>
                <w:szCs w:val="24"/>
                <w:lang w:eastAsia="lt-LT"/>
              </w:rPr>
              <w:t xml:space="preserve"> ir pirmojo pasirinkimo kombinuotam gydymui.</w:t>
            </w:r>
          </w:p>
        </w:tc>
      </w:tr>
      <w:tr w:rsidR="000E781A" w:rsidRPr="00843BD7" w14:paraId="24937D34"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0"/>
        </w:trPr>
        <w:tc>
          <w:tcPr>
            <w:tcW w:w="855" w:type="dxa"/>
            <w:vMerge/>
            <w:tcBorders>
              <w:top w:val="single" w:sz="4" w:space="0" w:color="auto"/>
              <w:left w:val="single" w:sz="4" w:space="0" w:color="auto"/>
              <w:bottom w:val="single" w:sz="4" w:space="0" w:color="auto"/>
              <w:right w:val="single" w:sz="4" w:space="0" w:color="auto"/>
            </w:tcBorders>
            <w:noWrap/>
          </w:tcPr>
          <w:p w14:paraId="7F4A4862" w14:textId="77777777" w:rsidR="000E781A" w:rsidRPr="00843BD7" w:rsidRDefault="000E781A" w:rsidP="00C3291C">
            <w:pPr>
              <w:widowControl w:val="0"/>
              <w:suppressAutoHyphens/>
              <w:spacing w:after="0" w:line="240" w:lineRule="auto"/>
              <w:rPr>
                <w:rFonts w:ascii="Times New Roman" w:eastAsia="Times New Roman" w:hAnsi="Times New Roman"/>
                <w:color w:val="000000"/>
                <w:sz w:val="24"/>
                <w:szCs w:val="24"/>
              </w:rPr>
            </w:pPr>
          </w:p>
        </w:tc>
        <w:tc>
          <w:tcPr>
            <w:tcW w:w="2550" w:type="dxa"/>
            <w:vMerge/>
            <w:tcBorders>
              <w:top w:val="single" w:sz="4" w:space="0" w:color="auto"/>
              <w:left w:val="nil"/>
              <w:bottom w:val="single" w:sz="4" w:space="0" w:color="auto"/>
              <w:right w:val="single" w:sz="4" w:space="0" w:color="auto"/>
            </w:tcBorders>
            <w:noWrap/>
          </w:tcPr>
          <w:p w14:paraId="5FC7CB1A" w14:textId="77777777" w:rsidR="000E781A" w:rsidRPr="00843BD7" w:rsidRDefault="000E781A" w:rsidP="00C3291C">
            <w:pPr>
              <w:widowControl w:val="0"/>
              <w:suppressAutoHyphens/>
              <w:spacing w:after="0" w:line="240" w:lineRule="auto"/>
              <w:rPr>
                <w:rFonts w:ascii="Times New Roman" w:eastAsia="Times New Roman" w:hAnsi="Times New Roman"/>
                <w:i/>
                <w:color w:val="000000"/>
                <w:sz w:val="24"/>
                <w:szCs w:val="24"/>
              </w:rPr>
            </w:pPr>
          </w:p>
        </w:tc>
        <w:tc>
          <w:tcPr>
            <w:tcW w:w="1560" w:type="dxa"/>
            <w:tcBorders>
              <w:top w:val="single" w:sz="4" w:space="0" w:color="auto"/>
              <w:left w:val="single" w:sz="4" w:space="0" w:color="auto"/>
              <w:bottom w:val="single" w:sz="4" w:space="0" w:color="auto"/>
              <w:right w:val="single" w:sz="4" w:space="0" w:color="auto"/>
            </w:tcBorders>
          </w:tcPr>
          <w:p w14:paraId="0EC79178" w14:textId="77777777" w:rsidR="000E781A" w:rsidRPr="00843BD7" w:rsidRDefault="000E781A" w:rsidP="00C3291C">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C16 </w:t>
            </w:r>
          </w:p>
        </w:tc>
        <w:tc>
          <w:tcPr>
            <w:tcW w:w="4533" w:type="dxa"/>
            <w:tcBorders>
              <w:top w:val="single" w:sz="4" w:space="0" w:color="auto"/>
              <w:left w:val="single" w:sz="4" w:space="0" w:color="auto"/>
              <w:bottom w:val="single" w:sz="4" w:space="0" w:color="auto"/>
              <w:right w:val="single" w:sz="4" w:space="0" w:color="auto"/>
            </w:tcBorders>
          </w:tcPr>
          <w:p w14:paraId="19246716" w14:textId="77777777" w:rsidR="000E781A" w:rsidRPr="00843BD7" w:rsidRDefault="000E781A" w:rsidP="00C3291C">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tik esant išplitusiam skrandžio vėžiui</w:t>
            </w:r>
          </w:p>
        </w:tc>
      </w:tr>
      <w:tr w:rsidR="000E781A" w:rsidRPr="00843BD7" w14:paraId="0572FCB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9"/>
        </w:trPr>
        <w:tc>
          <w:tcPr>
            <w:tcW w:w="855" w:type="dxa"/>
            <w:tcBorders>
              <w:top w:val="single" w:sz="4" w:space="0" w:color="auto"/>
              <w:left w:val="single" w:sz="4" w:space="0" w:color="auto"/>
              <w:bottom w:val="single" w:sz="4" w:space="0" w:color="auto"/>
              <w:right w:val="single" w:sz="4" w:space="0" w:color="auto"/>
            </w:tcBorders>
            <w:noWrap/>
          </w:tcPr>
          <w:p w14:paraId="4936EEEF"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60.</w:t>
            </w:r>
          </w:p>
        </w:tc>
        <w:tc>
          <w:tcPr>
            <w:tcW w:w="2550" w:type="dxa"/>
            <w:tcBorders>
              <w:top w:val="single" w:sz="4" w:space="0" w:color="auto"/>
              <w:left w:val="nil"/>
              <w:bottom w:val="single" w:sz="4" w:space="0" w:color="auto"/>
              <w:right w:val="single" w:sz="4" w:space="0" w:color="auto"/>
            </w:tcBorders>
            <w:noWrap/>
          </w:tcPr>
          <w:p w14:paraId="5B7925C2"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Ciklosporinas</w:t>
            </w:r>
            <w:proofErr w:type="spellEnd"/>
          </w:p>
        </w:tc>
        <w:tc>
          <w:tcPr>
            <w:tcW w:w="1560" w:type="dxa"/>
            <w:tcBorders>
              <w:top w:val="single" w:sz="4" w:space="0" w:color="auto"/>
              <w:left w:val="nil"/>
              <w:bottom w:val="single" w:sz="4" w:space="0" w:color="auto"/>
              <w:right w:val="single" w:sz="4" w:space="0" w:color="auto"/>
            </w:tcBorders>
          </w:tcPr>
          <w:p w14:paraId="51AA62A2"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1096D4EB"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128EC99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9"/>
        </w:trPr>
        <w:tc>
          <w:tcPr>
            <w:tcW w:w="855" w:type="dxa"/>
            <w:vMerge w:val="restart"/>
            <w:tcBorders>
              <w:top w:val="single" w:sz="4" w:space="0" w:color="auto"/>
              <w:left w:val="single" w:sz="4" w:space="0" w:color="auto"/>
              <w:right w:val="single" w:sz="4" w:space="0" w:color="auto"/>
            </w:tcBorders>
            <w:noWrap/>
          </w:tcPr>
          <w:p w14:paraId="27559495"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61.</w:t>
            </w:r>
          </w:p>
        </w:tc>
        <w:tc>
          <w:tcPr>
            <w:tcW w:w="2550" w:type="dxa"/>
            <w:vMerge w:val="restart"/>
            <w:tcBorders>
              <w:top w:val="single" w:sz="4" w:space="0" w:color="auto"/>
              <w:left w:val="nil"/>
              <w:right w:val="single" w:sz="4" w:space="0" w:color="auto"/>
            </w:tcBorders>
            <w:noWrap/>
          </w:tcPr>
          <w:p w14:paraId="1931D007"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Karboplatina</w:t>
            </w:r>
            <w:proofErr w:type="spellEnd"/>
          </w:p>
        </w:tc>
        <w:tc>
          <w:tcPr>
            <w:tcW w:w="1560" w:type="dxa"/>
            <w:tcBorders>
              <w:top w:val="single" w:sz="4" w:space="0" w:color="auto"/>
              <w:left w:val="nil"/>
              <w:bottom w:val="single" w:sz="4" w:space="0" w:color="auto"/>
              <w:right w:val="single" w:sz="4" w:space="0" w:color="auto"/>
            </w:tcBorders>
          </w:tcPr>
          <w:p w14:paraId="2706635A"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C34</w:t>
            </w:r>
          </w:p>
        </w:tc>
        <w:tc>
          <w:tcPr>
            <w:tcW w:w="4533" w:type="dxa"/>
            <w:tcBorders>
              <w:top w:val="single" w:sz="4" w:space="0" w:color="auto"/>
              <w:left w:val="nil"/>
              <w:bottom w:val="single" w:sz="4" w:space="0" w:color="auto"/>
              <w:right w:val="single" w:sz="4" w:space="0" w:color="auto"/>
            </w:tcBorders>
          </w:tcPr>
          <w:p w14:paraId="3B1E401F"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75728EF9"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9"/>
        </w:trPr>
        <w:tc>
          <w:tcPr>
            <w:tcW w:w="855" w:type="dxa"/>
            <w:vMerge/>
            <w:tcBorders>
              <w:left w:val="single" w:sz="4" w:space="0" w:color="auto"/>
              <w:right w:val="single" w:sz="4" w:space="0" w:color="auto"/>
            </w:tcBorders>
            <w:noWrap/>
          </w:tcPr>
          <w:p w14:paraId="0AD88804" w14:textId="77777777" w:rsidR="000E781A" w:rsidRPr="00843BD7" w:rsidRDefault="000E781A" w:rsidP="00C3291C">
            <w:pPr>
              <w:spacing w:after="0" w:line="240" w:lineRule="auto"/>
              <w:rPr>
                <w:rFonts w:ascii="Times New Roman" w:eastAsia="Times New Roman" w:hAnsi="Times New Roman"/>
                <w:sz w:val="24"/>
                <w:szCs w:val="24"/>
                <w:lang w:eastAsia="lt-LT"/>
              </w:rPr>
            </w:pPr>
          </w:p>
        </w:tc>
        <w:tc>
          <w:tcPr>
            <w:tcW w:w="2550" w:type="dxa"/>
            <w:vMerge/>
            <w:tcBorders>
              <w:left w:val="nil"/>
              <w:right w:val="single" w:sz="4" w:space="0" w:color="auto"/>
            </w:tcBorders>
            <w:noWrap/>
          </w:tcPr>
          <w:p w14:paraId="2FE6B2FB" w14:textId="77777777" w:rsidR="000E781A" w:rsidRPr="00843BD7" w:rsidRDefault="000E781A"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tcPr>
          <w:p w14:paraId="406D237F"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C56</w:t>
            </w:r>
          </w:p>
        </w:tc>
        <w:tc>
          <w:tcPr>
            <w:tcW w:w="4533" w:type="dxa"/>
            <w:tcBorders>
              <w:top w:val="single" w:sz="4" w:space="0" w:color="auto"/>
              <w:left w:val="nil"/>
              <w:bottom w:val="single" w:sz="4" w:space="0" w:color="auto"/>
              <w:right w:val="single" w:sz="4" w:space="0" w:color="auto"/>
            </w:tcBorders>
          </w:tcPr>
          <w:p w14:paraId="35F79096"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796657A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9"/>
        </w:trPr>
        <w:tc>
          <w:tcPr>
            <w:tcW w:w="855" w:type="dxa"/>
            <w:vMerge/>
            <w:tcBorders>
              <w:left w:val="single" w:sz="4" w:space="0" w:color="auto"/>
              <w:bottom w:val="single" w:sz="4" w:space="0" w:color="auto"/>
              <w:right w:val="single" w:sz="4" w:space="0" w:color="auto"/>
            </w:tcBorders>
            <w:noWrap/>
          </w:tcPr>
          <w:p w14:paraId="46E3E769" w14:textId="77777777" w:rsidR="000E781A" w:rsidRPr="00843BD7" w:rsidRDefault="000E781A" w:rsidP="00C3291C">
            <w:pPr>
              <w:spacing w:after="0" w:line="240" w:lineRule="auto"/>
              <w:rPr>
                <w:rFonts w:ascii="Times New Roman" w:eastAsia="Times New Roman" w:hAnsi="Times New Roman"/>
                <w:sz w:val="24"/>
                <w:szCs w:val="24"/>
                <w:lang w:eastAsia="lt-LT"/>
              </w:rPr>
            </w:pPr>
          </w:p>
        </w:tc>
        <w:tc>
          <w:tcPr>
            <w:tcW w:w="2550" w:type="dxa"/>
            <w:vMerge/>
            <w:tcBorders>
              <w:left w:val="nil"/>
              <w:bottom w:val="single" w:sz="4" w:space="0" w:color="auto"/>
              <w:right w:val="single" w:sz="4" w:space="0" w:color="auto"/>
            </w:tcBorders>
            <w:noWrap/>
          </w:tcPr>
          <w:p w14:paraId="303171D9" w14:textId="77777777" w:rsidR="000E781A" w:rsidRPr="00843BD7" w:rsidRDefault="000E781A"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tcPr>
          <w:p w14:paraId="73E96F57"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C50</w:t>
            </w:r>
          </w:p>
        </w:tc>
        <w:tc>
          <w:tcPr>
            <w:tcW w:w="4533" w:type="dxa"/>
            <w:tcBorders>
              <w:top w:val="single" w:sz="4" w:space="0" w:color="auto"/>
              <w:left w:val="nil"/>
              <w:bottom w:val="single" w:sz="4" w:space="0" w:color="auto"/>
              <w:right w:val="single" w:sz="4" w:space="0" w:color="auto"/>
            </w:tcBorders>
          </w:tcPr>
          <w:p w14:paraId="5D6150D1"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734F130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1"/>
        </w:trPr>
        <w:tc>
          <w:tcPr>
            <w:tcW w:w="855" w:type="dxa"/>
            <w:tcBorders>
              <w:top w:val="single" w:sz="4" w:space="0" w:color="auto"/>
              <w:left w:val="single" w:sz="4" w:space="0" w:color="auto"/>
              <w:bottom w:val="single" w:sz="4" w:space="0" w:color="auto"/>
              <w:right w:val="single" w:sz="4" w:space="0" w:color="auto"/>
            </w:tcBorders>
            <w:noWrap/>
          </w:tcPr>
          <w:p w14:paraId="663CEFC4"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62.</w:t>
            </w:r>
          </w:p>
        </w:tc>
        <w:tc>
          <w:tcPr>
            <w:tcW w:w="2550" w:type="dxa"/>
            <w:tcBorders>
              <w:top w:val="single" w:sz="4" w:space="0" w:color="auto"/>
              <w:left w:val="nil"/>
              <w:bottom w:val="single" w:sz="4" w:space="0" w:color="auto"/>
              <w:right w:val="single" w:sz="4" w:space="0" w:color="auto"/>
            </w:tcBorders>
            <w:noWrap/>
          </w:tcPr>
          <w:p w14:paraId="4AC70D3E"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Cisplatina</w:t>
            </w:r>
            <w:proofErr w:type="spellEnd"/>
          </w:p>
        </w:tc>
        <w:tc>
          <w:tcPr>
            <w:tcW w:w="1560" w:type="dxa"/>
            <w:tcBorders>
              <w:top w:val="single" w:sz="4" w:space="0" w:color="auto"/>
              <w:left w:val="nil"/>
              <w:bottom w:val="single" w:sz="4" w:space="0" w:color="auto"/>
              <w:right w:val="single" w:sz="4" w:space="0" w:color="auto"/>
            </w:tcBorders>
          </w:tcPr>
          <w:p w14:paraId="5153D199"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179CBEC4"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75504C4F"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855" w:type="dxa"/>
            <w:tcBorders>
              <w:top w:val="single" w:sz="4" w:space="0" w:color="auto"/>
              <w:left w:val="single" w:sz="4" w:space="0" w:color="auto"/>
              <w:bottom w:val="single" w:sz="4" w:space="0" w:color="auto"/>
              <w:right w:val="single" w:sz="4" w:space="0" w:color="auto"/>
            </w:tcBorders>
            <w:noWrap/>
          </w:tcPr>
          <w:p w14:paraId="3B9B0695"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63.</w:t>
            </w:r>
          </w:p>
        </w:tc>
        <w:tc>
          <w:tcPr>
            <w:tcW w:w="2550" w:type="dxa"/>
            <w:tcBorders>
              <w:top w:val="single" w:sz="4" w:space="0" w:color="auto"/>
              <w:left w:val="nil"/>
              <w:bottom w:val="single" w:sz="4" w:space="0" w:color="auto"/>
              <w:right w:val="single" w:sz="4" w:space="0" w:color="auto"/>
            </w:tcBorders>
            <w:noWrap/>
          </w:tcPr>
          <w:p w14:paraId="45585DC4"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Ciklofosfamidas</w:t>
            </w:r>
            <w:proofErr w:type="spellEnd"/>
          </w:p>
        </w:tc>
        <w:tc>
          <w:tcPr>
            <w:tcW w:w="1560" w:type="dxa"/>
            <w:tcBorders>
              <w:top w:val="single" w:sz="4" w:space="0" w:color="auto"/>
              <w:left w:val="nil"/>
              <w:bottom w:val="single" w:sz="4" w:space="0" w:color="auto"/>
              <w:right w:val="single" w:sz="4" w:space="0" w:color="auto"/>
            </w:tcBorders>
          </w:tcPr>
          <w:p w14:paraId="6A1207A9"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50BCC7F8"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656FB6B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5"/>
        </w:trPr>
        <w:tc>
          <w:tcPr>
            <w:tcW w:w="855" w:type="dxa"/>
            <w:tcBorders>
              <w:top w:val="single" w:sz="4" w:space="0" w:color="auto"/>
              <w:left w:val="single" w:sz="4" w:space="0" w:color="auto"/>
              <w:bottom w:val="single" w:sz="4" w:space="0" w:color="auto"/>
              <w:right w:val="single" w:sz="4" w:space="0" w:color="auto"/>
            </w:tcBorders>
            <w:noWrap/>
          </w:tcPr>
          <w:p w14:paraId="248C5D06"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64.</w:t>
            </w:r>
          </w:p>
        </w:tc>
        <w:tc>
          <w:tcPr>
            <w:tcW w:w="2550" w:type="dxa"/>
            <w:tcBorders>
              <w:top w:val="single" w:sz="4" w:space="0" w:color="auto"/>
              <w:left w:val="nil"/>
              <w:bottom w:val="single" w:sz="4" w:space="0" w:color="auto"/>
              <w:right w:val="single" w:sz="4" w:space="0" w:color="auto"/>
            </w:tcBorders>
            <w:noWrap/>
          </w:tcPr>
          <w:p w14:paraId="37D97F6E"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Ciproteronas</w:t>
            </w:r>
            <w:proofErr w:type="spellEnd"/>
          </w:p>
        </w:tc>
        <w:tc>
          <w:tcPr>
            <w:tcW w:w="1560" w:type="dxa"/>
            <w:tcBorders>
              <w:top w:val="single" w:sz="4" w:space="0" w:color="auto"/>
              <w:left w:val="nil"/>
              <w:bottom w:val="single" w:sz="4" w:space="0" w:color="auto"/>
              <w:right w:val="single" w:sz="4" w:space="0" w:color="auto"/>
            </w:tcBorders>
          </w:tcPr>
          <w:p w14:paraId="2DFA670B"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7A4FE0CB"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28C0427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855" w:type="dxa"/>
            <w:tcBorders>
              <w:top w:val="single" w:sz="4" w:space="0" w:color="auto"/>
              <w:left w:val="single" w:sz="4" w:space="0" w:color="auto"/>
              <w:bottom w:val="single" w:sz="4" w:space="0" w:color="auto"/>
              <w:right w:val="single" w:sz="4" w:space="0" w:color="auto"/>
            </w:tcBorders>
            <w:noWrap/>
          </w:tcPr>
          <w:p w14:paraId="09C27F8D"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65.</w:t>
            </w:r>
          </w:p>
        </w:tc>
        <w:tc>
          <w:tcPr>
            <w:tcW w:w="2550" w:type="dxa"/>
            <w:tcBorders>
              <w:top w:val="single" w:sz="4" w:space="0" w:color="auto"/>
              <w:left w:val="nil"/>
              <w:bottom w:val="single" w:sz="4" w:space="0" w:color="auto"/>
              <w:right w:val="single" w:sz="4" w:space="0" w:color="auto"/>
            </w:tcBorders>
            <w:noWrap/>
          </w:tcPr>
          <w:p w14:paraId="05A4069D"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Chlorambucilis</w:t>
            </w:r>
            <w:proofErr w:type="spellEnd"/>
          </w:p>
        </w:tc>
        <w:tc>
          <w:tcPr>
            <w:tcW w:w="1560" w:type="dxa"/>
            <w:tcBorders>
              <w:top w:val="single" w:sz="4" w:space="0" w:color="auto"/>
              <w:left w:val="nil"/>
              <w:bottom w:val="single" w:sz="4" w:space="0" w:color="auto"/>
              <w:right w:val="single" w:sz="4" w:space="0" w:color="auto"/>
            </w:tcBorders>
          </w:tcPr>
          <w:p w14:paraId="009E65F8"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57BA7FA8"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6047C101"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855" w:type="dxa"/>
            <w:tcBorders>
              <w:top w:val="single" w:sz="4" w:space="0" w:color="auto"/>
              <w:left w:val="single" w:sz="4" w:space="0" w:color="auto"/>
              <w:bottom w:val="single" w:sz="4" w:space="0" w:color="auto"/>
              <w:right w:val="single" w:sz="4" w:space="0" w:color="auto"/>
            </w:tcBorders>
            <w:noWrap/>
          </w:tcPr>
          <w:p w14:paraId="72C202BA"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66.</w:t>
            </w:r>
          </w:p>
        </w:tc>
        <w:tc>
          <w:tcPr>
            <w:tcW w:w="2550" w:type="dxa"/>
            <w:tcBorders>
              <w:top w:val="single" w:sz="4" w:space="0" w:color="auto"/>
              <w:left w:val="nil"/>
              <w:bottom w:val="single" w:sz="4" w:space="0" w:color="auto"/>
              <w:right w:val="single" w:sz="4" w:space="0" w:color="auto"/>
            </w:tcBorders>
            <w:noWrap/>
          </w:tcPr>
          <w:p w14:paraId="17EF8851"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Dakarbazinas</w:t>
            </w:r>
            <w:proofErr w:type="spellEnd"/>
          </w:p>
        </w:tc>
        <w:tc>
          <w:tcPr>
            <w:tcW w:w="1560" w:type="dxa"/>
            <w:tcBorders>
              <w:top w:val="single" w:sz="4" w:space="0" w:color="auto"/>
              <w:left w:val="nil"/>
              <w:bottom w:val="single" w:sz="4" w:space="0" w:color="auto"/>
              <w:right w:val="single" w:sz="4" w:space="0" w:color="auto"/>
            </w:tcBorders>
          </w:tcPr>
          <w:p w14:paraId="5B4D50E2"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4024D68D"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7EE77CA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855" w:type="dxa"/>
            <w:tcBorders>
              <w:top w:val="single" w:sz="4" w:space="0" w:color="auto"/>
              <w:left w:val="single" w:sz="4" w:space="0" w:color="auto"/>
              <w:bottom w:val="single" w:sz="4" w:space="0" w:color="auto"/>
              <w:right w:val="single" w:sz="4" w:space="0" w:color="auto"/>
            </w:tcBorders>
            <w:noWrap/>
          </w:tcPr>
          <w:p w14:paraId="3BC41EC7"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67.</w:t>
            </w:r>
          </w:p>
        </w:tc>
        <w:tc>
          <w:tcPr>
            <w:tcW w:w="2550" w:type="dxa"/>
            <w:tcBorders>
              <w:top w:val="single" w:sz="4" w:space="0" w:color="auto"/>
              <w:left w:val="nil"/>
              <w:bottom w:val="single" w:sz="4" w:space="0" w:color="auto"/>
              <w:right w:val="single" w:sz="4" w:space="0" w:color="auto"/>
            </w:tcBorders>
            <w:noWrap/>
          </w:tcPr>
          <w:p w14:paraId="6DDD82D8"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Diazepamas</w:t>
            </w:r>
            <w:proofErr w:type="spellEnd"/>
          </w:p>
        </w:tc>
        <w:tc>
          <w:tcPr>
            <w:tcW w:w="1560" w:type="dxa"/>
            <w:tcBorders>
              <w:top w:val="single" w:sz="4" w:space="0" w:color="auto"/>
              <w:left w:val="nil"/>
              <w:bottom w:val="single" w:sz="4" w:space="0" w:color="auto"/>
              <w:right w:val="single" w:sz="4" w:space="0" w:color="auto"/>
            </w:tcBorders>
          </w:tcPr>
          <w:p w14:paraId="65F18E67"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7EF10205"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0232BC4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0"/>
        </w:trPr>
        <w:tc>
          <w:tcPr>
            <w:tcW w:w="855" w:type="dxa"/>
            <w:vMerge w:val="restart"/>
            <w:tcBorders>
              <w:top w:val="single" w:sz="4" w:space="0" w:color="auto"/>
              <w:left w:val="single" w:sz="4" w:space="0" w:color="auto"/>
              <w:right w:val="single" w:sz="4" w:space="0" w:color="auto"/>
            </w:tcBorders>
            <w:noWrap/>
          </w:tcPr>
          <w:p w14:paraId="11A57F1D"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68.</w:t>
            </w:r>
          </w:p>
        </w:tc>
        <w:tc>
          <w:tcPr>
            <w:tcW w:w="2550" w:type="dxa"/>
            <w:vMerge w:val="restart"/>
            <w:tcBorders>
              <w:top w:val="single" w:sz="4" w:space="0" w:color="auto"/>
              <w:left w:val="nil"/>
              <w:bottom w:val="single" w:sz="4" w:space="0" w:color="auto"/>
              <w:right w:val="single" w:sz="4" w:space="0" w:color="auto"/>
            </w:tcBorders>
            <w:noWrap/>
          </w:tcPr>
          <w:p w14:paraId="150A45CB"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Docetakselis</w:t>
            </w:r>
            <w:proofErr w:type="spellEnd"/>
          </w:p>
        </w:tc>
        <w:tc>
          <w:tcPr>
            <w:tcW w:w="1560" w:type="dxa"/>
            <w:tcBorders>
              <w:top w:val="single" w:sz="4" w:space="0" w:color="auto"/>
              <w:left w:val="nil"/>
              <w:bottom w:val="single" w:sz="4" w:space="0" w:color="auto"/>
              <w:right w:val="single" w:sz="4" w:space="0" w:color="auto"/>
            </w:tcBorders>
            <w:noWrap/>
          </w:tcPr>
          <w:p w14:paraId="46243072"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C34, C50, C61</w:t>
            </w:r>
          </w:p>
        </w:tc>
        <w:tc>
          <w:tcPr>
            <w:tcW w:w="4533" w:type="dxa"/>
            <w:tcBorders>
              <w:top w:val="single" w:sz="4" w:space="0" w:color="auto"/>
              <w:left w:val="nil"/>
              <w:bottom w:val="single" w:sz="4" w:space="0" w:color="auto"/>
              <w:right w:val="single" w:sz="4" w:space="0" w:color="auto"/>
            </w:tcBorders>
          </w:tcPr>
          <w:p w14:paraId="75636BFD"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6A6CA1E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5"/>
        </w:trPr>
        <w:tc>
          <w:tcPr>
            <w:tcW w:w="855" w:type="dxa"/>
            <w:vMerge/>
            <w:tcBorders>
              <w:left w:val="single" w:sz="4" w:space="0" w:color="auto"/>
              <w:bottom w:val="single" w:sz="4" w:space="0" w:color="auto"/>
              <w:right w:val="single" w:sz="4" w:space="0" w:color="auto"/>
            </w:tcBorders>
            <w:noWrap/>
          </w:tcPr>
          <w:p w14:paraId="6F6EA552" w14:textId="77777777" w:rsidR="000E781A" w:rsidRPr="00843BD7" w:rsidRDefault="000E781A" w:rsidP="00C3291C">
            <w:pPr>
              <w:spacing w:after="0" w:line="240" w:lineRule="auto"/>
              <w:rPr>
                <w:rFonts w:ascii="Times New Roman" w:eastAsia="Times New Roman" w:hAnsi="Times New Roman"/>
                <w:sz w:val="24"/>
                <w:szCs w:val="24"/>
                <w:lang w:eastAsia="lt-LT"/>
              </w:rPr>
            </w:pPr>
          </w:p>
        </w:tc>
        <w:tc>
          <w:tcPr>
            <w:tcW w:w="2550" w:type="dxa"/>
            <w:vMerge/>
            <w:tcBorders>
              <w:top w:val="single" w:sz="4" w:space="0" w:color="auto"/>
              <w:left w:val="nil"/>
              <w:bottom w:val="single" w:sz="4" w:space="0" w:color="auto"/>
              <w:right w:val="single" w:sz="4" w:space="0" w:color="auto"/>
            </w:tcBorders>
            <w:noWrap/>
          </w:tcPr>
          <w:p w14:paraId="02C92259" w14:textId="77777777" w:rsidR="000E781A" w:rsidRPr="00843BD7" w:rsidRDefault="000E781A"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tcPr>
          <w:p w14:paraId="79375591"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C01, C02,</w:t>
            </w:r>
          </w:p>
          <w:p w14:paraId="5ADAA672"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C03–C06,</w:t>
            </w:r>
          </w:p>
          <w:p w14:paraId="11303D42"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C09–C14, C16, C31</w:t>
            </w:r>
          </w:p>
        </w:tc>
        <w:tc>
          <w:tcPr>
            <w:tcW w:w="4533" w:type="dxa"/>
            <w:tcBorders>
              <w:top w:val="single" w:sz="4" w:space="0" w:color="auto"/>
              <w:left w:val="nil"/>
              <w:bottom w:val="single" w:sz="4" w:space="0" w:color="auto"/>
              <w:right w:val="single" w:sz="4" w:space="0" w:color="auto"/>
            </w:tcBorders>
          </w:tcPr>
          <w:p w14:paraId="02AAB84A"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23D350D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3"/>
        </w:trPr>
        <w:tc>
          <w:tcPr>
            <w:tcW w:w="855" w:type="dxa"/>
            <w:tcBorders>
              <w:top w:val="single" w:sz="4" w:space="0" w:color="auto"/>
              <w:left w:val="single" w:sz="4" w:space="0" w:color="auto"/>
              <w:bottom w:val="single" w:sz="4" w:space="0" w:color="auto"/>
              <w:right w:val="single" w:sz="4" w:space="0" w:color="auto"/>
            </w:tcBorders>
            <w:noWrap/>
          </w:tcPr>
          <w:p w14:paraId="648C35DF"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69.</w:t>
            </w:r>
          </w:p>
        </w:tc>
        <w:tc>
          <w:tcPr>
            <w:tcW w:w="2550" w:type="dxa"/>
            <w:tcBorders>
              <w:top w:val="single" w:sz="4" w:space="0" w:color="auto"/>
              <w:left w:val="nil"/>
              <w:bottom w:val="single" w:sz="4" w:space="0" w:color="auto"/>
              <w:right w:val="single" w:sz="4" w:space="0" w:color="auto"/>
            </w:tcBorders>
            <w:noWrap/>
          </w:tcPr>
          <w:p w14:paraId="71FB8EC4"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Doksorubicinas</w:t>
            </w:r>
            <w:proofErr w:type="spellEnd"/>
          </w:p>
        </w:tc>
        <w:tc>
          <w:tcPr>
            <w:tcW w:w="1560" w:type="dxa"/>
            <w:tcBorders>
              <w:top w:val="single" w:sz="4" w:space="0" w:color="auto"/>
              <w:left w:val="nil"/>
              <w:bottom w:val="single" w:sz="4" w:space="0" w:color="auto"/>
              <w:right w:val="single" w:sz="4" w:space="0" w:color="auto"/>
            </w:tcBorders>
          </w:tcPr>
          <w:p w14:paraId="5AA0DE7A"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6883D019"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6FC44867"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5"/>
        </w:trPr>
        <w:tc>
          <w:tcPr>
            <w:tcW w:w="855" w:type="dxa"/>
            <w:tcBorders>
              <w:top w:val="single" w:sz="4" w:space="0" w:color="auto"/>
              <w:left w:val="single" w:sz="4" w:space="0" w:color="auto"/>
              <w:bottom w:val="single" w:sz="4" w:space="0" w:color="auto"/>
              <w:right w:val="single" w:sz="4" w:space="0" w:color="auto"/>
            </w:tcBorders>
            <w:noWrap/>
          </w:tcPr>
          <w:p w14:paraId="7CD1D279"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70.</w:t>
            </w:r>
          </w:p>
        </w:tc>
        <w:tc>
          <w:tcPr>
            <w:tcW w:w="2550" w:type="dxa"/>
            <w:tcBorders>
              <w:top w:val="single" w:sz="4" w:space="0" w:color="auto"/>
              <w:left w:val="nil"/>
              <w:bottom w:val="single" w:sz="4" w:space="0" w:color="auto"/>
              <w:right w:val="single" w:sz="4" w:space="0" w:color="auto"/>
            </w:tcBorders>
            <w:noWrap/>
          </w:tcPr>
          <w:p w14:paraId="188461E6"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Etopozidas</w:t>
            </w:r>
            <w:proofErr w:type="spellEnd"/>
            <w:r w:rsidRPr="00843BD7">
              <w:rPr>
                <w:rFonts w:ascii="Times New Roman" w:eastAsia="Times New Roman" w:hAnsi="Times New Roman"/>
                <w:iCs/>
                <w:sz w:val="24"/>
                <w:szCs w:val="24"/>
              </w:rPr>
              <w:t xml:space="preserve"> </w:t>
            </w:r>
          </w:p>
        </w:tc>
        <w:tc>
          <w:tcPr>
            <w:tcW w:w="1560" w:type="dxa"/>
            <w:tcBorders>
              <w:top w:val="single" w:sz="4" w:space="0" w:color="auto"/>
              <w:left w:val="nil"/>
              <w:bottom w:val="single" w:sz="4" w:space="0" w:color="auto"/>
              <w:right w:val="single" w:sz="4" w:space="0" w:color="auto"/>
            </w:tcBorders>
          </w:tcPr>
          <w:p w14:paraId="29AC6470"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w:t>
            </w:r>
            <w:r w:rsidRPr="00843BD7">
              <w:rPr>
                <w:rFonts w:ascii="Times New Roman" w:eastAsia="Times New Roman" w:hAnsi="Times New Roman"/>
                <w:sz w:val="24"/>
                <w:szCs w:val="24"/>
              </w:rPr>
              <w:lastRenderedPageBreak/>
              <w:t>D09, D37–D48, D76</w:t>
            </w:r>
          </w:p>
        </w:tc>
        <w:tc>
          <w:tcPr>
            <w:tcW w:w="4533" w:type="dxa"/>
            <w:tcBorders>
              <w:top w:val="single" w:sz="4" w:space="0" w:color="auto"/>
              <w:left w:val="nil"/>
              <w:bottom w:val="single" w:sz="4" w:space="0" w:color="auto"/>
              <w:right w:val="single" w:sz="4" w:space="0" w:color="auto"/>
            </w:tcBorders>
          </w:tcPr>
          <w:p w14:paraId="5595D2C9"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323EC1C1"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15"/>
        </w:trPr>
        <w:tc>
          <w:tcPr>
            <w:tcW w:w="855" w:type="dxa"/>
            <w:tcBorders>
              <w:top w:val="single" w:sz="4" w:space="0" w:color="auto"/>
              <w:left w:val="single" w:sz="4" w:space="0" w:color="auto"/>
              <w:bottom w:val="single" w:sz="4" w:space="0" w:color="auto"/>
              <w:right w:val="single" w:sz="4" w:space="0" w:color="auto"/>
            </w:tcBorders>
            <w:noWrap/>
          </w:tcPr>
          <w:p w14:paraId="581A7A06"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71.</w:t>
            </w:r>
          </w:p>
        </w:tc>
        <w:tc>
          <w:tcPr>
            <w:tcW w:w="2550" w:type="dxa"/>
            <w:tcBorders>
              <w:top w:val="single" w:sz="4" w:space="0" w:color="auto"/>
              <w:left w:val="nil"/>
              <w:bottom w:val="single" w:sz="4" w:space="0" w:color="auto"/>
              <w:right w:val="single" w:sz="4" w:space="0" w:color="auto"/>
            </w:tcBorders>
            <w:noWrap/>
          </w:tcPr>
          <w:p w14:paraId="0AC81385"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Eksemestanas</w:t>
            </w:r>
            <w:proofErr w:type="spellEnd"/>
          </w:p>
        </w:tc>
        <w:tc>
          <w:tcPr>
            <w:tcW w:w="1560" w:type="dxa"/>
            <w:tcBorders>
              <w:top w:val="single" w:sz="4" w:space="0" w:color="auto"/>
              <w:left w:val="nil"/>
              <w:bottom w:val="single" w:sz="4" w:space="0" w:color="auto"/>
              <w:right w:val="single" w:sz="4" w:space="0" w:color="auto"/>
            </w:tcBorders>
            <w:noWrap/>
          </w:tcPr>
          <w:p w14:paraId="38A198E7"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C50</w:t>
            </w:r>
          </w:p>
        </w:tc>
        <w:tc>
          <w:tcPr>
            <w:tcW w:w="4533" w:type="dxa"/>
            <w:tcBorders>
              <w:top w:val="single" w:sz="4" w:space="0" w:color="auto"/>
              <w:left w:val="nil"/>
              <w:bottom w:val="single" w:sz="4" w:space="0" w:color="auto"/>
              <w:right w:val="single" w:sz="4" w:space="0" w:color="auto"/>
            </w:tcBorders>
          </w:tcPr>
          <w:p w14:paraId="2A73A99D"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4B14256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1"/>
        </w:trPr>
        <w:tc>
          <w:tcPr>
            <w:tcW w:w="855" w:type="dxa"/>
            <w:vMerge w:val="restart"/>
            <w:tcBorders>
              <w:top w:val="single" w:sz="4" w:space="0" w:color="auto"/>
              <w:left w:val="single" w:sz="4" w:space="0" w:color="auto"/>
              <w:right w:val="single" w:sz="4" w:space="0" w:color="auto"/>
            </w:tcBorders>
            <w:noWrap/>
          </w:tcPr>
          <w:p w14:paraId="2C9BDB29"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72.</w:t>
            </w:r>
          </w:p>
        </w:tc>
        <w:tc>
          <w:tcPr>
            <w:tcW w:w="2550" w:type="dxa"/>
            <w:vMerge w:val="restart"/>
            <w:tcBorders>
              <w:top w:val="single" w:sz="4" w:space="0" w:color="auto"/>
              <w:left w:val="nil"/>
              <w:bottom w:val="single" w:sz="4" w:space="0" w:color="auto"/>
              <w:right w:val="single" w:sz="4" w:space="0" w:color="auto"/>
            </w:tcBorders>
            <w:noWrap/>
          </w:tcPr>
          <w:p w14:paraId="723389C2"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Fentanilis</w:t>
            </w:r>
            <w:proofErr w:type="spellEnd"/>
          </w:p>
        </w:tc>
        <w:tc>
          <w:tcPr>
            <w:tcW w:w="1560" w:type="dxa"/>
            <w:tcBorders>
              <w:top w:val="single" w:sz="4" w:space="0" w:color="auto"/>
              <w:left w:val="nil"/>
              <w:bottom w:val="single" w:sz="4" w:space="0" w:color="auto"/>
              <w:right w:val="single" w:sz="4" w:space="0" w:color="auto"/>
            </w:tcBorders>
          </w:tcPr>
          <w:p w14:paraId="3E38DDD3"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26A2B55B"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Tik pleistrai.</w:t>
            </w:r>
          </w:p>
        </w:tc>
      </w:tr>
      <w:tr w:rsidR="000E781A" w:rsidRPr="00843BD7" w14:paraId="3A42B487"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1"/>
        </w:trPr>
        <w:tc>
          <w:tcPr>
            <w:tcW w:w="855" w:type="dxa"/>
            <w:vMerge/>
            <w:tcBorders>
              <w:left w:val="single" w:sz="4" w:space="0" w:color="auto"/>
              <w:bottom w:val="single" w:sz="4" w:space="0" w:color="auto"/>
              <w:right w:val="single" w:sz="4" w:space="0" w:color="auto"/>
            </w:tcBorders>
            <w:noWrap/>
          </w:tcPr>
          <w:p w14:paraId="5EEB7C84" w14:textId="77777777" w:rsidR="000E781A" w:rsidRPr="00843BD7" w:rsidRDefault="000E781A" w:rsidP="00C3291C">
            <w:pPr>
              <w:spacing w:after="0" w:line="240" w:lineRule="auto"/>
              <w:rPr>
                <w:rFonts w:ascii="Times New Roman" w:eastAsia="Times New Roman" w:hAnsi="Times New Roman"/>
                <w:sz w:val="24"/>
                <w:szCs w:val="24"/>
              </w:rPr>
            </w:pPr>
          </w:p>
        </w:tc>
        <w:tc>
          <w:tcPr>
            <w:tcW w:w="2550" w:type="dxa"/>
            <w:vMerge/>
            <w:tcBorders>
              <w:top w:val="single" w:sz="4" w:space="0" w:color="auto"/>
              <w:left w:val="nil"/>
              <w:bottom w:val="single" w:sz="4" w:space="0" w:color="auto"/>
              <w:right w:val="single" w:sz="4" w:space="0" w:color="auto"/>
            </w:tcBorders>
            <w:noWrap/>
          </w:tcPr>
          <w:p w14:paraId="0B14B237" w14:textId="77777777" w:rsidR="000E781A" w:rsidRPr="00843BD7" w:rsidRDefault="000E781A" w:rsidP="00C3291C">
            <w:pPr>
              <w:spacing w:after="0" w:line="240" w:lineRule="auto"/>
              <w:rPr>
                <w:rFonts w:ascii="Times New Roman" w:eastAsia="Times New Roman" w:hAnsi="Times New Roman"/>
                <w:i/>
                <w:sz w:val="24"/>
                <w:szCs w:val="24"/>
              </w:rPr>
            </w:pPr>
          </w:p>
        </w:tc>
        <w:tc>
          <w:tcPr>
            <w:tcW w:w="1560" w:type="dxa"/>
            <w:tcBorders>
              <w:top w:val="single" w:sz="4" w:space="0" w:color="auto"/>
              <w:left w:val="nil"/>
              <w:bottom w:val="single" w:sz="4" w:space="0" w:color="auto"/>
              <w:right w:val="single" w:sz="4" w:space="0" w:color="auto"/>
            </w:tcBorders>
          </w:tcPr>
          <w:p w14:paraId="3405AECA"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C00–C97</w:t>
            </w:r>
          </w:p>
        </w:tc>
        <w:tc>
          <w:tcPr>
            <w:tcW w:w="4533" w:type="dxa"/>
            <w:tcBorders>
              <w:top w:val="single" w:sz="4" w:space="0" w:color="auto"/>
              <w:left w:val="nil"/>
              <w:bottom w:val="single" w:sz="4" w:space="0" w:color="auto"/>
              <w:right w:val="single" w:sz="4" w:space="0" w:color="auto"/>
            </w:tcBorders>
          </w:tcPr>
          <w:p w14:paraId="590F47CF"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sukeltam skausmo proveržiui malšinti tik tiems pacientams, kurie toleruoja </w:t>
            </w:r>
            <w:proofErr w:type="spellStart"/>
            <w:r w:rsidRPr="00843BD7">
              <w:rPr>
                <w:rFonts w:ascii="Times New Roman" w:eastAsia="Times New Roman" w:hAnsi="Times New Roman"/>
                <w:sz w:val="24"/>
                <w:szCs w:val="24"/>
              </w:rPr>
              <w:t>opioidų</w:t>
            </w:r>
            <w:proofErr w:type="spellEnd"/>
            <w:r w:rsidRPr="00843BD7">
              <w:rPr>
                <w:rFonts w:ascii="Times New Roman" w:eastAsia="Times New Roman" w:hAnsi="Times New Roman"/>
                <w:sz w:val="24"/>
                <w:szCs w:val="24"/>
              </w:rPr>
              <w:t xml:space="preserve"> terapiją nuo nuolatinio vėžio sukelto skausmo.</w:t>
            </w:r>
          </w:p>
        </w:tc>
      </w:tr>
      <w:tr w:rsidR="000E781A" w:rsidRPr="00843BD7" w14:paraId="76AB4F3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855" w:type="dxa"/>
            <w:tcBorders>
              <w:top w:val="single" w:sz="4" w:space="0" w:color="auto"/>
              <w:left w:val="single" w:sz="4" w:space="0" w:color="auto"/>
              <w:bottom w:val="single" w:sz="4" w:space="0" w:color="auto"/>
              <w:right w:val="single" w:sz="4" w:space="0" w:color="auto"/>
            </w:tcBorders>
            <w:noWrap/>
          </w:tcPr>
          <w:p w14:paraId="2C148133"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73.</w:t>
            </w:r>
          </w:p>
        </w:tc>
        <w:tc>
          <w:tcPr>
            <w:tcW w:w="2550" w:type="dxa"/>
            <w:tcBorders>
              <w:top w:val="single" w:sz="4" w:space="0" w:color="auto"/>
              <w:left w:val="nil"/>
              <w:bottom w:val="single" w:sz="4" w:space="0" w:color="auto"/>
              <w:right w:val="single" w:sz="4" w:space="0" w:color="auto"/>
            </w:tcBorders>
            <w:noWrap/>
          </w:tcPr>
          <w:p w14:paraId="29AD596B"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Filgrastimas</w:t>
            </w:r>
            <w:proofErr w:type="spellEnd"/>
          </w:p>
        </w:tc>
        <w:tc>
          <w:tcPr>
            <w:tcW w:w="1560" w:type="dxa"/>
            <w:tcBorders>
              <w:top w:val="single" w:sz="4" w:space="0" w:color="auto"/>
              <w:left w:val="nil"/>
              <w:bottom w:val="single" w:sz="4" w:space="0" w:color="auto"/>
              <w:right w:val="single" w:sz="4" w:space="0" w:color="auto"/>
            </w:tcBorders>
          </w:tcPr>
          <w:p w14:paraId="7A4C3A2E"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C00–C60, C61, C62–D09, D37–D48, D76</w:t>
            </w:r>
          </w:p>
        </w:tc>
        <w:tc>
          <w:tcPr>
            <w:tcW w:w="4533" w:type="dxa"/>
            <w:tcBorders>
              <w:top w:val="single" w:sz="4" w:space="0" w:color="auto"/>
              <w:left w:val="nil"/>
              <w:bottom w:val="single" w:sz="4" w:space="0" w:color="auto"/>
              <w:right w:val="single" w:sz="4" w:space="0" w:color="auto"/>
            </w:tcBorders>
          </w:tcPr>
          <w:p w14:paraId="5960EE85"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6466172F"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855" w:type="dxa"/>
            <w:tcBorders>
              <w:top w:val="single" w:sz="4" w:space="0" w:color="auto"/>
              <w:left w:val="single" w:sz="4" w:space="0" w:color="auto"/>
              <w:bottom w:val="single" w:sz="4" w:space="0" w:color="auto"/>
              <w:right w:val="single" w:sz="4" w:space="0" w:color="auto"/>
            </w:tcBorders>
            <w:noWrap/>
          </w:tcPr>
          <w:p w14:paraId="250BB8B8"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74.</w:t>
            </w:r>
          </w:p>
        </w:tc>
        <w:tc>
          <w:tcPr>
            <w:tcW w:w="2550" w:type="dxa"/>
            <w:tcBorders>
              <w:top w:val="single" w:sz="4" w:space="0" w:color="auto"/>
              <w:left w:val="nil"/>
              <w:bottom w:val="single" w:sz="4" w:space="0" w:color="auto"/>
              <w:right w:val="single" w:sz="4" w:space="0" w:color="auto"/>
            </w:tcBorders>
            <w:noWrap/>
          </w:tcPr>
          <w:p w14:paraId="4DBA3180"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Fludarabinas</w:t>
            </w:r>
            <w:proofErr w:type="spellEnd"/>
          </w:p>
        </w:tc>
        <w:tc>
          <w:tcPr>
            <w:tcW w:w="1560" w:type="dxa"/>
            <w:tcBorders>
              <w:top w:val="single" w:sz="4" w:space="0" w:color="auto"/>
              <w:left w:val="nil"/>
              <w:bottom w:val="single" w:sz="4" w:space="0" w:color="auto"/>
              <w:right w:val="single" w:sz="4" w:space="0" w:color="auto"/>
            </w:tcBorders>
            <w:noWrap/>
          </w:tcPr>
          <w:p w14:paraId="7B09E05A"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C91.1</w:t>
            </w:r>
          </w:p>
        </w:tc>
        <w:tc>
          <w:tcPr>
            <w:tcW w:w="4533" w:type="dxa"/>
            <w:tcBorders>
              <w:top w:val="single" w:sz="4" w:space="0" w:color="auto"/>
              <w:left w:val="nil"/>
              <w:bottom w:val="single" w:sz="4" w:space="0" w:color="auto"/>
              <w:right w:val="single" w:sz="4" w:space="0" w:color="auto"/>
            </w:tcBorders>
          </w:tcPr>
          <w:p w14:paraId="44F0C944"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777B1524"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1"/>
        </w:trPr>
        <w:tc>
          <w:tcPr>
            <w:tcW w:w="855" w:type="dxa"/>
            <w:tcBorders>
              <w:top w:val="single" w:sz="4" w:space="0" w:color="auto"/>
              <w:left w:val="single" w:sz="4" w:space="0" w:color="auto"/>
              <w:bottom w:val="single" w:sz="4" w:space="0" w:color="auto"/>
              <w:right w:val="single" w:sz="4" w:space="0" w:color="auto"/>
            </w:tcBorders>
            <w:noWrap/>
          </w:tcPr>
          <w:p w14:paraId="3B944BFA"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75.</w:t>
            </w:r>
          </w:p>
        </w:tc>
        <w:tc>
          <w:tcPr>
            <w:tcW w:w="2550" w:type="dxa"/>
            <w:tcBorders>
              <w:top w:val="single" w:sz="4" w:space="0" w:color="auto"/>
              <w:left w:val="nil"/>
              <w:bottom w:val="single" w:sz="4" w:space="0" w:color="auto"/>
              <w:right w:val="single" w:sz="4" w:space="0" w:color="auto"/>
            </w:tcBorders>
            <w:noWrap/>
          </w:tcPr>
          <w:p w14:paraId="433390DC"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Fluorouracilas</w:t>
            </w:r>
            <w:proofErr w:type="spellEnd"/>
          </w:p>
        </w:tc>
        <w:tc>
          <w:tcPr>
            <w:tcW w:w="1560" w:type="dxa"/>
            <w:tcBorders>
              <w:top w:val="single" w:sz="4" w:space="0" w:color="auto"/>
              <w:left w:val="nil"/>
              <w:bottom w:val="single" w:sz="4" w:space="0" w:color="auto"/>
              <w:right w:val="single" w:sz="4" w:space="0" w:color="auto"/>
            </w:tcBorders>
          </w:tcPr>
          <w:p w14:paraId="2C491600"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0ADDBBD2"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248A62A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7"/>
        </w:trPr>
        <w:tc>
          <w:tcPr>
            <w:tcW w:w="855" w:type="dxa"/>
            <w:vMerge w:val="restart"/>
            <w:tcBorders>
              <w:top w:val="single" w:sz="4" w:space="0" w:color="auto"/>
              <w:left w:val="single" w:sz="4" w:space="0" w:color="auto"/>
              <w:right w:val="single" w:sz="4" w:space="0" w:color="auto"/>
            </w:tcBorders>
            <w:noWrap/>
          </w:tcPr>
          <w:p w14:paraId="47E70C93"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76.</w:t>
            </w:r>
          </w:p>
        </w:tc>
        <w:tc>
          <w:tcPr>
            <w:tcW w:w="2550" w:type="dxa"/>
            <w:vMerge w:val="restart"/>
            <w:tcBorders>
              <w:top w:val="single" w:sz="4" w:space="0" w:color="auto"/>
              <w:left w:val="nil"/>
              <w:right w:val="single" w:sz="4" w:space="0" w:color="auto"/>
            </w:tcBorders>
            <w:noWrap/>
          </w:tcPr>
          <w:p w14:paraId="05DA3F0B"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Gemcitabinas</w:t>
            </w:r>
            <w:proofErr w:type="spellEnd"/>
          </w:p>
        </w:tc>
        <w:tc>
          <w:tcPr>
            <w:tcW w:w="1560" w:type="dxa"/>
            <w:tcBorders>
              <w:top w:val="single" w:sz="4" w:space="0" w:color="auto"/>
              <w:left w:val="nil"/>
              <w:bottom w:val="single" w:sz="4" w:space="0" w:color="auto"/>
              <w:right w:val="single" w:sz="4" w:space="0" w:color="auto"/>
            </w:tcBorders>
            <w:noWrap/>
          </w:tcPr>
          <w:p w14:paraId="20B14218"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C50; C34</w:t>
            </w:r>
          </w:p>
        </w:tc>
        <w:tc>
          <w:tcPr>
            <w:tcW w:w="4533" w:type="dxa"/>
            <w:tcBorders>
              <w:top w:val="single" w:sz="4" w:space="0" w:color="auto"/>
              <w:left w:val="nil"/>
              <w:bottom w:val="single" w:sz="4" w:space="0" w:color="auto"/>
              <w:right w:val="single" w:sz="4" w:space="0" w:color="auto"/>
            </w:tcBorders>
          </w:tcPr>
          <w:p w14:paraId="4B4155EE"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31C7F759"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855" w:type="dxa"/>
            <w:vMerge/>
            <w:tcBorders>
              <w:left w:val="single" w:sz="4" w:space="0" w:color="auto"/>
              <w:bottom w:val="single" w:sz="4" w:space="0" w:color="auto"/>
              <w:right w:val="single" w:sz="4" w:space="0" w:color="auto"/>
            </w:tcBorders>
            <w:noWrap/>
          </w:tcPr>
          <w:p w14:paraId="6BF8712B" w14:textId="77777777" w:rsidR="000E781A" w:rsidRPr="00843BD7" w:rsidRDefault="000E781A" w:rsidP="00C3291C">
            <w:pPr>
              <w:spacing w:after="0" w:line="240" w:lineRule="auto"/>
              <w:rPr>
                <w:rFonts w:ascii="Times New Roman" w:eastAsia="Times New Roman" w:hAnsi="Times New Roman"/>
                <w:sz w:val="24"/>
                <w:szCs w:val="24"/>
                <w:lang w:eastAsia="lt-LT"/>
              </w:rPr>
            </w:pPr>
          </w:p>
        </w:tc>
        <w:tc>
          <w:tcPr>
            <w:tcW w:w="2550" w:type="dxa"/>
            <w:vMerge/>
            <w:tcBorders>
              <w:left w:val="nil"/>
              <w:bottom w:val="single" w:sz="4" w:space="0" w:color="auto"/>
              <w:right w:val="single" w:sz="4" w:space="0" w:color="auto"/>
            </w:tcBorders>
            <w:noWrap/>
          </w:tcPr>
          <w:p w14:paraId="351A7529" w14:textId="77777777" w:rsidR="000E781A" w:rsidRPr="00843BD7" w:rsidRDefault="000E781A"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530D6728"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C25, C56, C67</w:t>
            </w:r>
          </w:p>
        </w:tc>
        <w:tc>
          <w:tcPr>
            <w:tcW w:w="4533" w:type="dxa"/>
            <w:tcBorders>
              <w:top w:val="single" w:sz="4" w:space="0" w:color="auto"/>
              <w:left w:val="nil"/>
              <w:bottom w:val="single" w:sz="4" w:space="0" w:color="auto"/>
              <w:right w:val="single" w:sz="4" w:space="0" w:color="auto"/>
            </w:tcBorders>
          </w:tcPr>
          <w:p w14:paraId="443B4B63"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22611D20"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4"/>
        </w:trPr>
        <w:tc>
          <w:tcPr>
            <w:tcW w:w="855" w:type="dxa"/>
            <w:tcBorders>
              <w:top w:val="single" w:sz="4" w:space="0" w:color="auto"/>
              <w:left w:val="single" w:sz="4" w:space="0" w:color="auto"/>
              <w:bottom w:val="single" w:sz="4" w:space="0" w:color="auto"/>
              <w:right w:val="single" w:sz="4" w:space="0" w:color="auto"/>
            </w:tcBorders>
            <w:noWrap/>
          </w:tcPr>
          <w:p w14:paraId="5F68D7C3"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77.</w:t>
            </w:r>
          </w:p>
        </w:tc>
        <w:tc>
          <w:tcPr>
            <w:tcW w:w="2550" w:type="dxa"/>
            <w:tcBorders>
              <w:top w:val="single" w:sz="4" w:space="0" w:color="auto"/>
              <w:left w:val="nil"/>
              <w:bottom w:val="single" w:sz="4" w:space="0" w:color="auto"/>
              <w:right w:val="single" w:sz="4" w:space="0" w:color="auto"/>
            </w:tcBorders>
            <w:noWrap/>
          </w:tcPr>
          <w:p w14:paraId="542A4A27"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Goserelinas</w:t>
            </w:r>
            <w:proofErr w:type="spellEnd"/>
          </w:p>
        </w:tc>
        <w:tc>
          <w:tcPr>
            <w:tcW w:w="1560" w:type="dxa"/>
            <w:tcBorders>
              <w:top w:val="single" w:sz="4" w:space="0" w:color="auto"/>
              <w:left w:val="nil"/>
              <w:bottom w:val="single" w:sz="4" w:space="0" w:color="auto"/>
              <w:right w:val="single" w:sz="4" w:space="0" w:color="auto"/>
            </w:tcBorders>
            <w:noWrap/>
          </w:tcPr>
          <w:p w14:paraId="756B8CBC"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C50, C61</w:t>
            </w:r>
          </w:p>
        </w:tc>
        <w:tc>
          <w:tcPr>
            <w:tcW w:w="4533" w:type="dxa"/>
            <w:tcBorders>
              <w:top w:val="single" w:sz="4" w:space="0" w:color="auto"/>
              <w:left w:val="single" w:sz="4" w:space="0" w:color="auto"/>
              <w:bottom w:val="single" w:sz="4" w:space="0" w:color="auto"/>
              <w:right w:val="single" w:sz="4" w:space="0" w:color="auto"/>
            </w:tcBorders>
          </w:tcPr>
          <w:p w14:paraId="3A030EF2"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5C58253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7"/>
        </w:trPr>
        <w:tc>
          <w:tcPr>
            <w:tcW w:w="855" w:type="dxa"/>
            <w:tcBorders>
              <w:top w:val="single" w:sz="4" w:space="0" w:color="auto"/>
              <w:left w:val="single" w:sz="4" w:space="0" w:color="auto"/>
              <w:bottom w:val="single" w:sz="4" w:space="0" w:color="auto"/>
              <w:right w:val="single" w:sz="4" w:space="0" w:color="auto"/>
            </w:tcBorders>
            <w:noWrap/>
          </w:tcPr>
          <w:p w14:paraId="02A72BD8"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78.</w:t>
            </w:r>
          </w:p>
        </w:tc>
        <w:tc>
          <w:tcPr>
            <w:tcW w:w="2550" w:type="dxa"/>
            <w:tcBorders>
              <w:top w:val="single" w:sz="4" w:space="0" w:color="auto"/>
              <w:left w:val="nil"/>
              <w:bottom w:val="single" w:sz="4" w:space="0" w:color="auto"/>
              <w:right w:val="single" w:sz="4" w:space="0" w:color="auto"/>
            </w:tcBorders>
            <w:noWrap/>
          </w:tcPr>
          <w:p w14:paraId="6249C16D"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Hidroksikarbamidas</w:t>
            </w:r>
            <w:proofErr w:type="spellEnd"/>
          </w:p>
        </w:tc>
        <w:tc>
          <w:tcPr>
            <w:tcW w:w="1560" w:type="dxa"/>
            <w:tcBorders>
              <w:top w:val="single" w:sz="4" w:space="0" w:color="auto"/>
              <w:left w:val="nil"/>
              <w:bottom w:val="single" w:sz="4" w:space="0" w:color="auto"/>
              <w:right w:val="single" w:sz="4" w:space="0" w:color="auto"/>
            </w:tcBorders>
          </w:tcPr>
          <w:p w14:paraId="428E6923"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6C643BD4"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4E29FEE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6"/>
        </w:trPr>
        <w:tc>
          <w:tcPr>
            <w:tcW w:w="855" w:type="dxa"/>
            <w:tcBorders>
              <w:top w:val="single" w:sz="4" w:space="0" w:color="auto"/>
              <w:left w:val="single" w:sz="4" w:space="0" w:color="auto"/>
              <w:bottom w:val="single" w:sz="4" w:space="0" w:color="auto"/>
              <w:right w:val="single" w:sz="4" w:space="0" w:color="auto"/>
            </w:tcBorders>
            <w:noWrap/>
          </w:tcPr>
          <w:p w14:paraId="3C9933F5"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79.</w:t>
            </w:r>
          </w:p>
        </w:tc>
        <w:tc>
          <w:tcPr>
            <w:tcW w:w="2550" w:type="dxa"/>
            <w:tcBorders>
              <w:top w:val="single" w:sz="4" w:space="0" w:color="auto"/>
              <w:left w:val="nil"/>
              <w:bottom w:val="single" w:sz="4" w:space="0" w:color="auto"/>
              <w:right w:val="single" w:sz="4" w:space="0" w:color="auto"/>
            </w:tcBorders>
            <w:noWrap/>
          </w:tcPr>
          <w:p w14:paraId="5C6B0A94"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Ifosfamidas</w:t>
            </w:r>
            <w:proofErr w:type="spellEnd"/>
            <w:r w:rsidRPr="00843BD7">
              <w:rPr>
                <w:rFonts w:ascii="Times New Roman" w:eastAsia="Times New Roman" w:hAnsi="Times New Roman"/>
                <w:iCs/>
                <w:sz w:val="24"/>
                <w:szCs w:val="24"/>
              </w:rPr>
              <w:t xml:space="preserve"> </w:t>
            </w:r>
          </w:p>
        </w:tc>
        <w:tc>
          <w:tcPr>
            <w:tcW w:w="1560" w:type="dxa"/>
            <w:tcBorders>
              <w:top w:val="single" w:sz="4" w:space="0" w:color="auto"/>
              <w:left w:val="nil"/>
              <w:bottom w:val="single" w:sz="4" w:space="0" w:color="auto"/>
              <w:right w:val="single" w:sz="4" w:space="0" w:color="auto"/>
            </w:tcBorders>
          </w:tcPr>
          <w:p w14:paraId="1181C209"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39FD86D2"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0360210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0"/>
        </w:trPr>
        <w:tc>
          <w:tcPr>
            <w:tcW w:w="855" w:type="dxa"/>
            <w:tcBorders>
              <w:top w:val="single" w:sz="4" w:space="0" w:color="auto"/>
              <w:left w:val="single" w:sz="4" w:space="0" w:color="auto"/>
              <w:bottom w:val="single" w:sz="4" w:space="0" w:color="auto"/>
              <w:right w:val="single" w:sz="4" w:space="0" w:color="auto"/>
            </w:tcBorders>
            <w:noWrap/>
          </w:tcPr>
          <w:p w14:paraId="3C25C5BB"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80.</w:t>
            </w:r>
          </w:p>
        </w:tc>
        <w:tc>
          <w:tcPr>
            <w:tcW w:w="2550" w:type="dxa"/>
            <w:tcBorders>
              <w:top w:val="single" w:sz="4" w:space="0" w:color="auto"/>
              <w:left w:val="nil"/>
              <w:bottom w:val="single" w:sz="4" w:space="0" w:color="auto"/>
              <w:right w:val="single" w:sz="4" w:space="0" w:color="auto"/>
            </w:tcBorders>
            <w:noWrap/>
          </w:tcPr>
          <w:p w14:paraId="101F6589" w14:textId="77777777" w:rsidR="000E781A" w:rsidRPr="00843BD7" w:rsidRDefault="000E781A" w:rsidP="00C3291C">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Žmogaus interferonas alfa</w:t>
            </w:r>
          </w:p>
        </w:tc>
        <w:tc>
          <w:tcPr>
            <w:tcW w:w="1560" w:type="dxa"/>
            <w:tcBorders>
              <w:top w:val="single" w:sz="4" w:space="0" w:color="auto"/>
              <w:left w:val="nil"/>
              <w:bottom w:val="single" w:sz="4" w:space="0" w:color="auto"/>
              <w:right w:val="single" w:sz="4" w:space="0" w:color="auto"/>
            </w:tcBorders>
          </w:tcPr>
          <w:p w14:paraId="1F870101"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193E3ABD"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015F1B47"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4"/>
        </w:trPr>
        <w:tc>
          <w:tcPr>
            <w:tcW w:w="855" w:type="dxa"/>
            <w:tcBorders>
              <w:top w:val="single" w:sz="4" w:space="0" w:color="auto"/>
              <w:left w:val="single" w:sz="4" w:space="0" w:color="auto"/>
              <w:bottom w:val="single" w:sz="4" w:space="0" w:color="auto"/>
              <w:right w:val="single" w:sz="4" w:space="0" w:color="auto"/>
            </w:tcBorders>
            <w:noWrap/>
          </w:tcPr>
          <w:p w14:paraId="19E0D900"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81.</w:t>
            </w:r>
          </w:p>
        </w:tc>
        <w:tc>
          <w:tcPr>
            <w:tcW w:w="2550" w:type="dxa"/>
            <w:tcBorders>
              <w:top w:val="single" w:sz="4" w:space="0" w:color="auto"/>
              <w:left w:val="nil"/>
              <w:bottom w:val="single" w:sz="4" w:space="0" w:color="auto"/>
              <w:right w:val="single" w:sz="4" w:space="0" w:color="auto"/>
            </w:tcBorders>
            <w:noWrap/>
          </w:tcPr>
          <w:p w14:paraId="61F19057"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Letrozolas</w:t>
            </w:r>
            <w:proofErr w:type="spellEnd"/>
          </w:p>
        </w:tc>
        <w:tc>
          <w:tcPr>
            <w:tcW w:w="1560" w:type="dxa"/>
            <w:tcBorders>
              <w:top w:val="single" w:sz="4" w:space="0" w:color="auto"/>
              <w:left w:val="nil"/>
              <w:bottom w:val="single" w:sz="4" w:space="0" w:color="auto"/>
              <w:right w:val="single" w:sz="4" w:space="0" w:color="auto"/>
            </w:tcBorders>
            <w:noWrap/>
          </w:tcPr>
          <w:p w14:paraId="0B3B546B"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C50</w:t>
            </w:r>
          </w:p>
        </w:tc>
        <w:tc>
          <w:tcPr>
            <w:tcW w:w="4533" w:type="dxa"/>
            <w:tcBorders>
              <w:top w:val="single" w:sz="4" w:space="0" w:color="auto"/>
              <w:left w:val="nil"/>
              <w:bottom w:val="single" w:sz="4" w:space="0" w:color="auto"/>
              <w:right w:val="single" w:sz="4" w:space="0" w:color="auto"/>
            </w:tcBorders>
          </w:tcPr>
          <w:p w14:paraId="7E22352E"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7752EA8F"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2"/>
        </w:trPr>
        <w:tc>
          <w:tcPr>
            <w:tcW w:w="855" w:type="dxa"/>
            <w:tcBorders>
              <w:top w:val="single" w:sz="4" w:space="0" w:color="auto"/>
              <w:left w:val="single" w:sz="4" w:space="0" w:color="auto"/>
              <w:bottom w:val="single" w:sz="4" w:space="0" w:color="auto"/>
              <w:right w:val="single" w:sz="4" w:space="0" w:color="auto"/>
            </w:tcBorders>
            <w:noWrap/>
          </w:tcPr>
          <w:p w14:paraId="38A6261F"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82.</w:t>
            </w:r>
          </w:p>
        </w:tc>
        <w:tc>
          <w:tcPr>
            <w:tcW w:w="2550" w:type="dxa"/>
            <w:tcBorders>
              <w:top w:val="single" w:sz="4" w:space="0" w:color="auto"/>
              <w:left w:val="nil"/>
              <w:bottom w:val="single" w:sz="4" w:space="0" w:color="auto"/>
              <w:right w:val="single" w:sz="4" w:space="0" w:color="auto"/>
            </w:tcBorders>
            <w:noWrap/>
          </w:tcPr>
          <w:p w14:paraId="591136FF"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Leuprorelinas</w:t>
            </w:r>
            <w:proofErr w:type="spellEnd"/>
          </w:p>
        </w:tc>
        <w:tc>
          <w:tcPr>
            <w:tcW w:w="1560" w:type="dxa"/>
            <w:tcBorders>
              <w:top w:val="single" w:sz="4" w:space="0" w:color="auto"/>
              <w:left w:val="nil"/>
              <w:bottom w:val="single" w:sz="4" w:space="0" w:color="auto"/>
              <w:right w:val="single" w:sz="4" w:space="0" w:color="auto"/>
            </w:tcBorders>
            <w:noWrap/>
          </w:tcPr>
          <w:p w14:paraId="0477C1BC"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C61</w:t>
            </w:r>
          </w:p>
        </w:tc>
        <w:tc>
          <w:tcPr>
            <w:tcW w:w="4533" w:type="dxa"/>
            <w:tcBorders>
              <w:top w:val="single" w:sz="4" w:space="0" w:color="auto"/>
              <w:left w:val="nil"/>
              <w:bottom w:val="single" w:sz="4" w:space="0" w:color="auto"/>
              <w:right w:val="single" w:sz="4" w:space="0" w:color="auto"/>
            </w:tcBorders>
          </w:tcPr>
          <w:p w14:paraId="01500EC2"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478A4C14"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3"/>
        </w:trPr>
        <w:tc>
          <w:tcPr>
            <w:tcW w:w="855" w:type="dxa"/>
            <w:vMerge w:val="restart"/>
            <w:tcBorders>
              <w:top w:val="single" w:sz="4" w:space="0" w:color="auto"/>
              <w:left w:val="single" w:sz="4" w:space="0" w:color="auto"/>
              <w:right w:val="single" w:sz="4" w:space="0" w:color="auto"/>
            </w:tcBorders>
            <w:noWrap/>
          </w:tcPr>
          <w:p w14:paraId="42FD7818"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83.</w:t>
            </w:r>
          </w:p>
        </w:tc>
        <w:tc>
          <w:tcPr>
            <w:tcW w:w="2550" w:type="dxa"/>
            <w:vMerge w:val="restart"/>
            <w:tcBorders>
              <w:top w:val="single" w:sz="4" w:space="0" w:color="auto"/>
              <w:left w:val="nil"/>
              <w:bottom w:val="single" w:sz="4" w:space="0" w:color="auto"/>
              <w:right w:val="single" w:sz="4" w:space="0" w:color="auto"/>
            </w:tcBorders>
            <w:noWrap/>
          </w:tcPr>
          <w:p w14:paraId="10F517C0"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Megestrolis</w:t>
            </w:r>
            <w:proofErr w:type="spellEnd"/>
          </w:p>
        </w:tc>
        <w:tc>
          <w:tcPr>
            <w:tcW w:w="1560" w:type="dxa"/>
            <w:tcBorders>
              <w:top w:val="single" w:sz="4" w:space="0" w:color="auto"/>
              <w:left w:val="nil"/>
              <w:bottom w:val="single" w:sz="4" w:space="0" w:color="auto"/>
              <w:right w:val="single" w:sz="4" w:space="0" w:color="auto"/>
            </w:tcBorders>
          </w:tcPr>
          <w:p w14:paraId="259CCADD"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C50</w:t>
            </w:r>
          </w:p>
        </w:tc>
        <w:tc>
          <w:tcPr>
            <w:tcW w:w="4533" w:type="dxa"/>
            <w:tcBorders>
              <w:top w:val="single" w:sz="4" w:space="0" w:color="auto"/>
              <w:left w:val="nil"/>
              <w:bottom w:val="single" w:sz="4" w:space="0" w:color="auto"/>
              <w:right w:val="single" w:sz="4" w:space="0" w:color="auto"/>
            </w:tcBorders>
          </w:tcPr>
          <w:p w14:paraId="0B1F36E9"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15A40CC7"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20"/>
        </w:trPr>
        <w:tc>
          <w:tcPr>
            <w:tcW w:w="855" w:type="dxa"/>
            <w:vMerge/>
            <w:tcBorders>
              <w:left w:val="single" w:sz="4" w:space="0" w:color="auto"/>
              <w:bottom w:val="single" w:sz="4" w:space="0" w:color="auto"/>
              <w:right w:val="single" w:sz="4" w:space="0" w:color="auto"/>
            </w:tcBorders>
            <w:noWrap/>
          </w:tcPr>
          <w:p w14:paraId="1F958764" w14:textId="77777777" w:rsidR="000E781A" w:rsidRPr="00843BD7" w:rsidRDefault="000E781A" w:rsidP="00C3291C">
            <w:pPr>
              <w:spacing w:after="0" w:line="240" w:lineRule="auto"/>
              <w:rPr>
                <w:rFonts w:ascii="Times New Roman" w:eastAsia="Times New Roman" w:hAnsi="Times New Roman"/>
                <w:sz w:val="24"/>
                <w:szCs w:val="24"/>
                <w:lang w:eastAsia="lt-LT"/>
              </w:rPr>
            </w:pPr>
          </w:p>
        </w:tc>
        <w:tc>
          <w:tcPr>
            <w:tcW w:w="2550" w:type="dxa"/>
            <w:vMerge/>
            <w:tcBorders>
              <w:top w:val="single" w:sz="4" w:space="0" w:color="auto"/>
              <w:left w:val="nil"/>
              <w:bottom w:val="single" w:sz="4" w:space="0" w:color="auto"/>
              <w:right w:val="single" w:sz="4" w:space="0" w:color="auto"/>
            </w:tcBorders>
            <w:noWrap/>
          </w:tcPr>
          <w:p w14:paraId="4677BEED" w14:textId="77777777" w:rsidR="000E781A" w:rsidRPr="00843BD7" w:rsidRDefault="000E781A"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tcPr>
          <w:p w14:paraId="7AE45B64"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C00–C96</w:t>
            </w:r>
          </w:p>
        </w:tc>
        <w:tc>
          <w:tcPr>
            <w:tcW w:w="4533" w:type="dxa"/>
            <w:tcBorders>
              <w:top w:val="single" w:sz="4" w:space="0" w:color="auto"/>
              <w:left w:val="nil"/>
              <w:bottom w:val="single" w:sz="4" w:space="0" w:color="auto"/>
              <w:right w:val="single" w:sz="4" w:space="0" w:color="auto"/>
            </w:tcBorders>
          </w:tcPr>
          <w:p w14:paraId="25930E9B"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nuo vėžinės </w:t>
            </w:r>
            <w:proofErr w:type="spellStart"/>
            <w:r w:rsidRPr="00843BD7">
              <w:rPr>
                <w:rFonts w:ascii="Times New Roman" w:eastAsia="Times New Roman" w:hAnsi="Times New Roman"/>
                <w:sz w:val="24"/>
                <w:szCs w:val="24"/>
                <w:lang w:eastAsia="lt-LT"/>
              </w:rPr>
              <w:t>kacheksijos</w:t>
            </w:r>
            <w:proofErr w:type="spellEnd"/>
            <w:r w:rsidRPr="00843BD7">
              <w:rPr>
                <w:rFonts w:ascii="Times New Roman" w:eastAsia="Times New Roman" w:hAnsi="Times New Roman"/>
                <w:sz w:val="24"/>
                <w:szCs w:val="24"/>
                <w:lang w:eastAsia="lt-LT"/>
              </w:rPr>
              <w:t xml:space="preserve"> ir anoreksijos – ne daugiau kaip 4 pakuotės per 3 mėnesius.</w:t>
            </w:r>
          </w:p>
        </w:tc>
      </w:tr>
      <w:tr w:rsidR="000E781A" w:rsidRPr="00843BD7" w14:paraId="64886EEF"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0"/>
        </w:trPr>
        <w:tc>
          <w:tcPr>
            <w:tcW w:w="855" w:type="dxa"/>
            <w:tcBorders>
              <w:top w:val="single" w:sz="4" w:space="0" w:color="auto"/>
              <w:left w:val="single" w:sz="4" w:space="0" w:color="auto"/>
              <w:bottom w:val="single" w:sz="4" w:space="0" w:color="auto"/>
              <w:right w:val="single" w:sz="4" w:space="0" w:color="auto"/>
            </w:tcBorders>
            <w:noWrap/>
          </w:tcPr>
          <w:p w14:paraId="518AF82C" w14:textId="77777777" w:rsidR="000E781A" w:rsidRPr="00843BD7" w:rsidRDefault="000E781A" w:rsidP="00C3291C">
            <w:pPr>
              <w:spacing w:after="0" w:line="240" w:lineRule="auto"/>
              <w:rPr>
                <w:rFonts w:ascii="Times New Roman" w:eastAsia="Times New Roman" w:hAnsi="Times New Roman"/>
                <w:sz w:val="24"/>
                <w:szCs w:val="24"/>
                <w:lang w:val="en-US"/>
              </w:rPr>
            </w:pPr>
            <w:r w:rsidRPr="00843BD7">
              <w:rPr>
                <w:rFonts w:ascii="Times New Roman" w:eastAsia="Times New Roman" w:hAnsi="Times New Roman"/>
                <w:sz w:val="24"/>
                <w:szCs w:val="24"/>
              </w:rPr>
              <w:t>84.</w:t>
            </w:r>
          </w:p>
        </w:tc>
        <w:tc>
          <w:tcPr>
            <w:tcW w:w="2550" w:type="dxa"/>
            <w:tcBorders>
              <w:top w:val="single" w:sz="4" w:space="0" w:color="auto"/>
              <w:left w:val="nil"/>
              <w:bottom w:val="single" w:sz="4" w:space="0" w:color="auto"/>
              <w:right w:val="single" w:sz="4" w:space="0" w:color="auto"/>
            </w:tcBorders>
            <w:noWrap/>
          </w:tcPr>
          <w:p w14:paraId="5B5F8D92"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Melfalanas</w:t>
            </w:r>
            <w:proofErr w:type="spellEnd"/>
          </w:p>
        </w:tc>
        <w:tc>
          <w:tcPr>
            <w:tcW w:w="1560" w:type="dxa"/>
            <w:tcBorders>
              <w:top w:val="single" w:sz="4" w:space="0" w:color="auto"/>
              <w:left w:val="nil"/>
              <w:bottom w:val="single" w:sz="4" w:space="0" w:color="auto"/>
              <w:right w:val="single" w:sz="4" w:space="0" w:color="auto"/>
            </w:tcBorders>
          </w:tcPr>
          <w:p w14:paraId="7BC6EEDB"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w:t>
            </w:r>
            <w:r w:rsidRPr="00843BD7">
              <w:rPr>
                <w:rFonts w:ascii="Times New Roman" w:eastAsia="Times New Roman" w:hAnsi="Times New Roman"/>
                <w:sz w:val="24"/>
                <w:szCs w:val="24"/>
              </w:rPr>
              <w:lastRenderedPageBreak/>
              <w:t>D09, D37–D48, D76</w:t>
            </w:r>
          </w:p>
        </w:tc>
        <w:tc>
          <w:tcPr>
            <w:tcW w:w="4533" w:type="dxa"/>
            <w:tcBorders>
              <w:top w:val="single" w:sz="4" w:space="0" w:color="auto"/>
              <w:left w:val="nil"/>
              <w:bottom w:val="single" w:sz="4" w:space="0" w:color="auto"/>
              <w:right w:val="single" w:sz="4" w:space="0" w:color="auto"/>
            </w:tcBorders>
          </w:tcPr>
          <w:p w14:paraId="19C63914"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03509EED"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5"/>
        </w:trPr>
        <w:tc>
          <w:tcPr>
            <w:tcW w:w="855" w:type="dxa"/>
            <w:tcBorders>
              <w:top w:val="single" w:sz="4" w:space="0" w:color="auto"/>
              <w:left w:val="single" w:sz="4" w:space="0" w:color="auto"/>
              <w:bottom w:val="single" w:sz="4" w:space="0" w:color="auto"/>
              <w:right w:val="single" w:sz="4" w:space="0" w:color="auto"/>
            </w:tcBorders>
            <w:noWrap/>
          </w:tcPr>
          <w:p w14:paraId="6114A947"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85.</w:t>
            </w:r>
          </w:p>
        </w:tc>
        <w:tc>
          <w:tcPr>
            <w:tcW w:w="2550" w:type="dxa"/>
            <w:tcBorders>
              <w:top w:val="single" w:sz="4" w:space="0" w:color="auto"/>
              <w:left w:val="nil"/>
              <w:bottom w:val="single" w:sz="4" w:space="0" w:color="auto"/>
              <w:right w:val="single" w:sz="4" w:space="0" w:color="auto"/>
            </w:tcBorders>
            <w:noWrap/>
          </w:tcPr>
          <w:p w14:paraId="70AEFC8E"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Merkaptopurinas</w:t>
            </w:r>
            <w:proofErr w:type="spellEnd"/>
          </w:p>
        </w:tc>
        <w:tc>
          <w:tcPr>
            <w:tcW w:w="1560" w:type="dxa"/>
            <w:tcBorders>
              <w:top w:val="single" w:sz="4" w:space="0" w:color="auto"/>
              <w:left w:val="nil"/>
              <w:bottom w:val="single" w:sz="4" w:space="0" w:color="auto"/>
              <w:right w:val="single" w:sz="4" w:space="0" w:color="auto"/>
            </w:tcBorders>
          </w:tcPr>
          <w:p w14:paraId="041BC5C8"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C91.0, C92.0, C92.1</w:t>
            </w:r>
          </w:p>
        </w:tc>
        <w:tc>
          <w:tcPr>
            <w:tcW w:w="4533" w:type="dxa"/>
            <w:tcBorders>
              <w:top w:val="single" w:sz="4" w:space="0" w:color="auto"/>
              <w:left w:val="nil"/>
              <w:bottom w:val="single" w:sz="4" w:space="0" w:color="auto"/>
              <w:right w:val="single" w:sz="4" w:space="0" w:color="auto"/>
            </w:tcBorders>
          </w:tcPr>
          <w:p w14:paraId="387F363D"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6F918EDD"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4"/>
        </w:trPr>
        <w:tc>
          <w:tcPr>
            <w:tcW w:w="855" w:type="dxa"/>
            <w:tcBorders>
              <w:top w:val="single" w:sz="4" w:space="0" w:color="auto"/>
              <w:left w:val="single" w:sz="4" w:space="0" w:color="auto"/>
              <w:bottom w:val="single" w:sz="4" w:space="0" w:color="auto"/>
              <w:right w:val="single" w:sz="4" w:space="0" w:color="auto"/>
            </w:tcBorders>
            <w:noWrap/>
          </w:tcPr>
          <w:p w14:paraId="46ED98A1"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86.</w:t>
            </w:r>
          </w:p>
        </w:tc>
        <w:tc>
          <w:tcPr>
            <w:tcW w:w="2550" w:type="dxa"/>
            <w:tcBorders>
              <w:top w:val="single" w:sz="4" w:space="0" w:color="auto"/>
              <w:left w:val="nil"/>
              <w:bottom w:val="single" w:sz="4" w:space="0" w:color="auto"/>
              <w:right w:val="single" w:sz="4" w:space="0" w:color="auto"/>
            </w:tcBorders>
            <w:noWrap/>
          </w:tcPr>
          <w:p w14:paraId="24052A9D"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Metotreksatas</w:t>
            </w:r>
            <w:proofErr w:type="spellEnd"/>
          </w:p>
        </w:tc>
        <w:tc>
          <w:tcPr>
            <w:tcW w:w="1560" w:type="dxa"/>
            <w:tcBorders>
              <w:top w:val="single" w:sz="4" w:space="0" w:color="auto"/>
              <w:left w:val="nil"/>
              <w:bottom w:val="single" w:sz="4" w:space="0" w:color="auto"/>
              <w:right w:val="single" w:sz="4" w:space="0" w:color="auto"/>
            </w:tcBorders>
          </w:tcPr>
          <w:p w14:paraId="75409682"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49DAF263"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21CC7861"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855" w:type="dxa"/>
            <w:tcBorders>
              <w:top w:val="single" w:sz="4" w:space="0" w:color="auto"/>
              <w:left w:val="single" w:sz="4" w:space="0" w:color="auto"/>
              <w:bottom w:val="single" w:sz="4" w:space="0" w:color="auto"/>
              <w:right w:val="single" w:sz="4" w:space="0" w:color="auto"/>
            </w:tcBorders>
            <w:noWrap/>
          </w:tcPr>
          <w:p w14:paraId="3E229864"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87.</w:t>
            </w:r>
          </w:p>
        </w:tc>
        <w:tc>
          <w:tcPr>
            <w:tcW w:w="2550" w:type="dxa"/>
            <w:tcBorders>
              <w:top w:val="single" w:sz="4" w:space="0" w:color="auto"/>
              <w:left w:val="nil"/>
              <w:bottom w:val="single" w:sz="4" w:space="0" w:color="auto"/>
              <w:right w:val="single" w:sz="4" w:space="0" w:color="auto"/>
            </w:tcBorders>
            <w:noWrap/>
          </w:tcPr>
          <w:p w14:paraId="503D0194"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Metoklopramidas</w:t>
            </w:r>
            <w:proofErr w:type="spellEnd"/>
          </w:p>
        </w:tc>
        <w:tc>
          <w:tcPr>
            <w:tcW w:w="1560" w:type="dxa"/>
            <w:tcBorders>
              <w:top w:val="single" w:sz="4" w:space="0" w:color="auto"/>
              <w:left w:val="nil"/>
              <w:bottom w:val="single" w:sz="4" w:space="0" w:color="auto"/>
              <w:right w:val="single" w:sz="4" w:space="0" w:color="auto"/>
            </w:tcBorders>
          </w:tcPr>
          <w:p w14:paraId="4F726F05"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7419EE00"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0D61276F"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6"/>
        </w:trPr>
        <w:tc>
          <w:tcPr>
            <w:tcW w:w="855" w:type="dxa"/>
            <w:tcBorders>
              <w:top w:val="single" w:sz="4" w:space="0" w:color="auto"/>
              <w:left w:val="single" w:sz="4" w:space="0" w:color="auto"/>
              <w:bottom w:val="single" w:sz="4" w:space="0" w:color="auto"/>
              <w:right w:val="single" w:sz="4" w:space="0" w:color="auto"/>
            </w:tcBorders>
            <w:noWrap/>
          </w:tcPr>
          <w:p w14:paraId="3C32D6D0"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88.</w:t>
            </w:r>
          </w:p>
        </w:tc>
        <w:tc>
          <w:tcPr>
            <w:tcW w:w="2550" w:type="dxa"/>
            <w:tcBorders>
              <w:top w:val="single" w:sz="4" w:space="0" w:color="auto"/>
              <w:left w:val="nil"/>
              <w:bottom w:val="single" w:sz="4" w:space="0" w:color="auto"/>
              <w:right w:val="single" w:sz="4" w:space="0" w:color="auto"/>
            </w:tcBorders>
            <w:noWrap/>
          </w:tcPr>
          <w:p w14:paraId="0567BE89" w14:textId="77777777" w:rsidR="000E781A" w:rsidRPr="00843BD7" w:rsidRDefault="000E781A" w:rsidP="00C3291C">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Morfinas</w:t>
            </w:r>
          </w:p>
        </w:tc>
        <w:tc>
          <w:tcPr>
            <w:tcW w:w="1560" w:type="dxa"/>
            <w:tcBorders>
              <w:top w:val="single" w:sz="4" w:space="0" w:color="auto"/>
              <w:left w:val="nil"/>
              <w:bottom w:val="single" w:sz="4" w:space="0" w:color="auto"/>
              <w:right w:val="single" w:sz="4" w:space="0" w:color="auto"/>
            </w:tcBorders>
          </w:tcPr>
          <w:p w14:paraId="7805407E"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7C8820D9"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20050EB7"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1"/>
        </w:trPr>
        <w:tc>
          <w:tcPr>
            <w:tcW w:w="855" w:type="dxa"/>
            <w:tcBorders>
              <w:top w:val="single" w:sz="4" w:space="0" w:color="auto"/>
              <w:left w:val="single" w:sz="4" w:space="0" w:color="auto"/>
              <w:bottom w:val="single" w:sz="4" w:space="0" w:color="auto"/>
              <w:right w:val="single" w:sz="4" w:space="0" w:color="auto"/>
            </w:tcBorders>
            <w:noWrap/>
          </w:tcPr>
          <w:p w14:paraId="633297E0"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89.</w:t>
            </w:r>
          </w:p>
        </w:tc>
        <w:tc>
          <w:tcPr>
            <w:tcW w:w="2550" w:type="dxa"/>
            <w:tcBorders>
              <w:top w:val="single" w:sz="4" w:space="0" w:color="auto"/>
              <w:left w:val="nil"/>
              <w:bottom w:val="single" w:sz="4" w:space="0" w:color="auto"/>
              <w:right w:val="single" w:sz="4" w:space="0" w:color="auto"/>
            </w:tcBorders>
            <w:noWrap/>
          </w:tcPr>
          <w:p w14:paraId="26F96250"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Mesna</w:t>
            </w:r>
            <w:proofErr w:type="spellEnd"/>
          </w:p>
        </w:tc>
        <w:tc>
          <w:tcPr>
            <w:tcW w:w="1560" w:type="dxa"/>
            <w:tcBorders>
              <w:top w:val="single" w:sz="4" w:space="0" w:color="auto"/>
              <w:left w:val="nil"/>
              <w:bottom w:val="single" w:sz="4" w:space="0" w:color="auto"/>
              <w:right w:val="single" w:sz="4" w:space="0" w:color="auto"/>
            </w:tcBorders>
          </w:tcPr>
          <w:p w14:paraId="483D6D28"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C00–C60, C61, C62–D09, D37–D48, D76</w:t>
            </w:r>
          </w:p>
        </w:tc>
        <w:tc>
          <w:tcPr>
            <w:tcW w:w="4533" w:type="dxa"/>
            <w:tcBorders>
              <w:top w:val="single" w:sz="4" w:space="0" w:color="auto"/>
              <w:left w:val="nil"/>
              <w:bottom w:val="single" w:sz="4" w:space="0" w:color="auto"/>
              <w:right w:val="single" w:sz="4" w:space="0" w:color="auto"/>
            </w:tcBorders>
          </w:tcPr>
          <w:p w14:paraId="7791660E"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696F9E59"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8"/>
        </w:trPr>
        <w:tc>
          <w:tcPr>
            <w:tcW w:w="855" w:type="dxa"/>
            <w:tcBorders>
              <w:top w:val="single" w:sz="4" w:space="0" w:color="auto"/>
              <w:left w:val="single" w:sz="4" w:space="0" w:color="auto"/>
              <w:bottom w:val="single" w:sz="4" w:space="0" w:color="auto"/>
              <w:right w:val="single" w:sz="4" w:space="0" w:color="auto"/>
            </w:tcBorders>
            <w:noWrap/>
          </w:tcPr>
          <w:p w14:paraId="7D123E0C"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90.</w:t>
            </w:r>
          </w:p>
        </w:tc>
        <w:tc>
          <w:tcPr>
            <w:tcW w:w="2550" w:type="dxa"/>
            <w:tcBorders>
              <w:top w:val="single" w:sz="4" w:space="0" w:color="auto"/>
              <w:left w:val="nil"/>
              <w:bottom w:val="single" w:sz="4" w:space="0" w:color="auto"/>
              <w:right w:val="single" w:sz="4" w:space="0" w:color="auto"/>
            </w:tcBorders>
            <w:noWrap/>
          </w:tcPr>
          <w:p w14:paraId="3FE33BB5"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Ondansetronas</w:t>
            </w:r>
            <w:proofErr w:type="spellEnd"/>
          </w:p>
        </w:tc>
        <w:tc>
          <w:tcPr>
            <w:tcW w:w="1560" w:type="dxa"/>
            <w:tcBorders>
              <w:top w:val="single" w:sz="4" w:space="0" w:color="auto"/>
              <w:left w:val="nil"/>
              <w:bottom w:val="single" w:sz="4" w:space="0" w:color="auto"/>
              <w:right w:val="single" w:sz="4" w:space="0" w:color="auto"/>
            </w:tcBorders>
          </w:tcPr>
          <w:p w14:paraId="0B767795"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5AD64706"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0B760C4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9"/>
        </w:trPr>
        <w:tc>
          <w:tcPr>
            <w:tcW w:w="855" w:type="dxa"/>
            <w:tcBorders>
              <w:top w:val="single" w:sz="4" w:space="0" w:color="auto"/>
              <w:left w:val="single" w:sz="4" w:space="0" w:color="auto"/>
              <w:bottom w:val="single" w:sz="4" w:space="0" w:color="auto"/>
              <w:right w:val="single" w:sz="4" w:space="0" w:color="auto"/>
            </w:tcBorders>
            <w:noWrap/>
          </w:tcPr>
          <w:p w14:paraId="7A1AAF1E"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91.</w:t>
            </w:r>
          </w:p>
        </w:tc>
        <w:tc>
          <w:tcPr>
            <w:tcW w:w="2550" w:type="dxa"/>
            <w:tcBorders>
              <w:top w:val="single" w:sz="4" w:space="0" w:color="auto"/>
              <w:left w:val="nil"/>
              <w:bottom w:val="single" w:sz="4" w:space="0" w:color="auto"/>
              <w:right w:val="single" w:sz="4" w:space="0" w:color="auto"/>
            </w:tcBorders>
            <w:noWrap/>
          </w:tcPr>
          <w:p w14:paraId="6CBD1C97" w14:textId="77777777" w:rsidR="000E781A" w:rsidRPr="00843BD7" w:rsidRDefault="000E781A" w:rsidP="00C3291C">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0" w:type="dxa"/>
            <w:tcBorders>
              <w:top w:val="single" w:sz="4" w:space="0" w:color="auto"/>
              <w:left w:val="nil"/>
              <w:bottom w:val="single" w:sz="4" w:space="0" w:color="auto"/>
              <w:right w:val="single" w:sz="4" w:space="0" w:color="auto"/>
            </w:tcBorders>
          </w:tcPr>
          <w:p w14:paraId="2DFEAF17"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1E8FBDEE"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62380F6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5"/>
        </w:trPr>
        <w:tc>
          <w:tcPr>
            <w:tcW w:w="855" w:type="dxa"/>
            <w:vMerge w:val="restart"/>
            <w:tcBorders>
              <w:top w:val="single" w:sz="4" w:space="0" w:color="auto"/>
              <w:left w:val="single" w:sz="4" w:space="0" w:color="auto"/>
              <w:right w:val="single" w:sz="4" w:space="0" w:color="auto"/>
            </w:tcBorders>
            <w:noWrap/>
          </w:tcPr>
          <w:p w14:paraId="4AC10DAD"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92.</w:t>
            </w:r>
          </w:p>
        </w:tc>
        <w:tc>
          <w:tcPr>
            <w:tcW w:w="2550" w:type="dxa"/>
            <w:vMerge w:val="restart"/>
            <w:tcBorders>
              <w:top w:val="single" w:sz="4" w:space="0" w:color="auto"/>
              <w:left w:val="nil"/>
              <w:right w:val="single" w:sz="4" w:space="0" w:color="auto"/>
            </w:tcBorders>
            <w:noWrap/>
          </w:tcPr>
          <w:p w14:paraId="6B368D8C"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Paklitakselis</w:t>
            </w:r>
            <w:proofErr w:type="spellEnd"/>
          </w:p>
        </w:tc>
        <w:tc>
          <w:tcPr>
            <w:tcW w:w="1560" w:type="dxa"/>
            <w:tcBorders>
              <w:top w:val="single" w:sz="4" w:space="0" w:color="auto"/>
              <w:left w:val="nil"/>
              <w:bottom w:val="single" w:sz="4" w:space="0" w:color="auto"/>
              <w:right w:val="single" w:sz="4" w:space="0" w:color="auto"/>
            </w:tcBorders>
            <w:noWrap/>
          </w:tcPr>
          <w:p w14:paraId="26E11CB0"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C34, C50</w:t>
            </w:r>
          </w:p>
        </w:tc>
        <w:tc>
          <w:tcPr>
            <w:tcW w:w="4533" w:type="dxa"/>
            <w:tcBorders>
              <w:top w:val="single" w:sz="4" w:space="0" w:color="auto"/>
              <w:left w:val="nil"/>
              <w:bottom w:val="single" w:sz="4" w:space="0" w:color="auto"/>
              <w:right w:val="single" w:sz="4" w:space="0" w:color="auto"/>
            </w:tcBorders>
          </w:tcPr>
          <w:p w14:paraId="251643E9"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217742D0"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5"/>
        </w:trPr>
        <w:tc>
          <w:tcPr>
            <w:tcW w:w="855" w:type="dxa"/>
            <w:vMerge/>
            <w:tcBorders>
              <w:left w:val="single" w:sz="4" w:space="0" w:color="auto"/>
              <w:bottom w:val="single" w:sz="4" w:space="0" w:color="auto"/>
              <w:right w:val="single" w:sz="4" w:space="0" w:color="auto"/>
            </w:tcBorders>
            <w:noWrap/>
          </w:tcPr>
          <w:p w14:paraId="1BB46A8B" w14:textId="77777777" w:rsidR="000E781A" w:rsidRPr="00843BD7" w:rsidRDefault="000E781A" w:rsidP="00C3291C">
            <w:pPr>
              <w:spacing w:after="0" w:line="240" w:lineRule="auto"/>
              <w:rPr>
                <w:rFonts w:ascii="Times New Roman" w:eastAsia="Times New Roman" w:hAnsi="Times New Roman"/>
                <w:sz w:val="24"/>
                <w:szCs w:val="24"/>
                <w:lang w:eastAsia="lt-LT"/>
              </w:rPr>
            </w:pPr>
          </w:p>
        </w:tc>
        <w:tc>
          <w:tcPr>
            <w:tcW w:w="2550" w:type="dxa"/>
            <w:vMerge/>
            <w:tcBorders>
              <w:left w:val="nil"/>
              <w:bottom w:val="single" w:sz="4" w:space="0" w:color="auto"/>
              <w:right w:val="single" w:sz="4" w:space="0" w:color="auto"/>
            </w:tcBorders>
            <w:noWrap/>
          </w:tcPr>
          <w:p w14:paraId="736814D5" w14:textId="77777777" w:rsidR="000E781A" w:rsidRPr="00843BD7" w:rsidRDefault="000E781A"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7AF43460"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C56; C57</w:t>
            </w:r>
          </w:p>
        </w:tc>
        <w:tc>
          <w:tcPr>
            <w:tcW w:w="4533" w:type="dxa"/>
            <w:tcBorders>
              <w:top w:val="single" w:sz="4" w:space="0" w:color="auto"/>
              <w:left w:val="nil"/>
              <w:bottom w:val="single" w:sz="4" w:space="0" w:color="auto"/>
              <w:right w:val="single" w:sz="4" w:space="0" w:color="auto"/>
            </w:tcBorders>
          </w:tcPr>
          <w:p w14:paraId="058A309A"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67D3B7A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5"/>
        </w:trPr>
        <w:tc>
          <w:tcPr>
            <w:tcW w:w="855" w:type="dxa"/>
            <w:vMerge w:val="restart"/>
            <w:tcBorders>
              <w:top w:val="single" w:sz="4" w:space="0" w:color="auto"/>
              <w:left w:val="single" w:sz="4" w:space="0" w:color="auto"/>
              <w:right w:val="single" w:sz="4" w:space="0" w:color="auto"/>
            </w:tcBorders>
            <w:noWrap/>
          </w:tcPr>
          <w:p w14:paraId="774AE83F"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93.</w:t>
            </w:r>
          </w:p>
        </w:tc>
        <w:tc>
          <w:tcPr>
            <w:tcW w:w="2550" w:type="dxa"/>
            <w:vMerge w:val="restart"/>
            <w:tcBorders>
              <w:top w:val="single" w:sz="4" w:space="0" w:color="auto"/>
              <w:left w:val="nil"/>
              <w:right w:val="single" w:sz="4" w:space="0" w:color="auto"/>
            </w:tcBorders>
            <w:noWrap/>
          </w:tcPr>
          <w:p w14:paraId="0FBCAC0E"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Tamoksifenas</w:t>
            </w:r>
            <w:proofErr w:type="spellEnd"/>
          </w:p>
        </w:tc>
        <w:tc>
          <w:tcPr>
            <w:tcW w:w="1560" w:type="dxa"/>
            <w:tcBorders>
              <w:top w:val="single" w:sz="4" w:space="0" w:color="auto"/>
              <w:left w:val="nil"/>
              <w:bottom w:val="single" w:sz="4" w:space="0" w:color="auto"/>
              <w:right w:val="single" w:sz="4" w:space="0" w:color="auto"/>
            </w:tcBorders>
          </w:tcPr>
          <w:p w14:paraId="54214F9B"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C50</w:t>
            </w:r>
          </w:p>
        </w:tc>
        <w:tc>
          <w:tcPr>
            <w:tcW w:w="4533" w:type="dxa"/>
            <w:tcBorders>
              <w:top w:val="single" w:sz="4" w:space="0" w:color="auto"/>
              <w:left w:val="nil"/>
              <w:bottom w:val="single" w:sz="4" w:space="0" w:color="auto"/>
              <w:right w:val="single" w:sz="4" w:space="0" w:color="auto"/>
            </w:tcBorders>
          </w:tcPr>
          <w:p w14:paraId="1CF7C1D5"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6DD10FFD"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5"/>
        </w:trPr>
        <w:tc>
          <w:tcPr>
            <w:tcW w:w="855" w:type="dxa"/>
            <w:vMerge/>
            <w:tcBorders>
              <w:left w:val="single" w:sz="4" w:space="0" w:color="auto"/>
              <w:bottom w:val="single" w:sz="4" w:space="0" w:color="auto"/>
              <w:right w:val="single" w:sz="4" w:space="0" w:color="auto"/>
            </w:tcBorders>
            <w:noWrap/>
          </w:tcPr>
          <w:p w14:paraId="40399979" w14:textId="77777777" w:rsidR="000E781A" w:rsidRPr="00843BD7" w:rsidRDefault="000E781A" w:rsidP="00C3291C">
            <w:pPr>
              <w:spacing w:after="0"/>
              <w:rPr>
                <w:rFonts w:ascii="Times New Roman" w:hAnsi="Times New Roman"/>
                <w:sz w:val="24"/>
                <w:szCs w:val="24"/>
              </w:rPr>
            </w:pPr>
          </w:p>
        </w:tc>
        <w:tc>
          <w:tcPr>
            <w:tcW w:w="2550" w:type="dxa"/>
            <w:vMerge/>
            <w:tcBorders>
              <w:left w:val="single" w:sz="4" w:space="0" w:color="auto"/>
              <w:bottom w:val="single" w:sz="4" w:space="0" w:color="auto"/>
              <w:right w:val="single" w:sz="4" w:space="0" w:color="auto"/>
            </w:tcBorders>
            <w:noWrap/>
          </w:tcPr>
          <w:p w14:paraId="7CC190F1" w14:textId="77777777" w:rsidR="000E781A" w:rsidRPr="00843BD7" w:rsidRDefault="000E781A" w:rsidP="00C3291C">
            <w:pPr>
              <w:spacing w:after="0" w:line="240" w:lineRule="auto"/>
              <w:rPr>
                <w:rFonts w:ascii="Times New Roman" w:hAnsi="Times New Roman"/>
                <w:i/>
                <w:sz w:val="24"/>
                <w:szCs w:val="24"/>
              </w:rPr>
            </w:pPr>
          </w:p>
        </w:tc>
        <w:tc>
          <w:tcPr>
            <w:tcW w:w="1560" w:type="dxa"/>
            <w:tcBorders>
              <w:top w:val="single" w:sz="4" w:space="0" w:color="auto"/>
              <w:left w:val="single" w:sz="4" w:space="0" w:color="auto"/>
              <w:bottom w:val="single" w:sz="4" w:space="0" w:color="auto"/>
              <w:right w:val="single" w:sz="4" w:space="0" w:color="auto"/>
            </w:tcBorders>
          </w:tcPr>
          <w:p w14:paraId="28E27386" w14:textId="77777777" w:rsidR="000E781A" w:rsidRPr="00843BD7" w:rsidRDefault="000E781A" w:rsidP="00C3291C">
            <w:pPr>
              <w:spacing w:after="0" w:line="240" w:lineRule="auto"/>
              <w:rPr>
                <w:rFonts w:ascii="Times New Roman" w:hAnsi="Times New Roman"/>
                <w:sz w:val="24"/>
                <w:szCs w:val="24"/>
              </w:rPr>
            </w:pPr>
            <w:r w:rsidRPr="00843BD7">
              <w:rPr>
                <w:rFonts w:ascii="Times New Roman" w:hAnsi="Times New Roman"/>
                <w:sz w:val="24"/>
                <w:szCs w:val="24"/>
              </w:rPr>
              <w:t>D05.1</w:t>
            </w:r>
          </w:p>
        </w:tc>
        <w:tc>
          <w:tcPr>
            <w:tcW w:w="4533" w:type="dxa"/>
            <w:tcBorders>
              <w:top w:val="single" w:sz="4" w:space="0" w:color="auto"/>
              <w:left w:val="single" w:sz="4" w:space="0" w:color="auto"/>
              <w:bottom w:val="single" w:sz="4" w:space="0" w:color="auto"/>
              <w:right w:val="single" w:sz="4" w:space="0" w:color="auto"/>
            </w:tcBorders>
          </w:tcPr>
          <w:p w14:paraId="1276ACD5" w14:textId="77777777" w:rsidR="000E781A" w:rsidRPr="00843BD7" w:rsidRDefault="000E781A" w:rsidP="00C3291C">
            <w:pPr>
              <w:spacing w:after="0" w:line="240" w:lineRule="auto"/>
              <w:jc w:val="both"/>
              <w:rPr>
                <w:rFonts w:ascii="Times New Roman" w:hAnsi="Times New Roman"/>
                <w:sz w:val="24"/>
                <w:szCs w:val="24"/>
              </w:rPr>
            </w:pPr>
            <w:r w:rsidRPr="00843BD7">
              <w:rPr>
                <w:rFonts w:ascii="Times New Roman" w:hAnsi="Times New Roman"/>
                <w:sz w:val="24"/>
                <w:szCs w:val="24"/>
              </w:rPr>
              <w:t>Skiriamas sveikatos apsaugos ministro nustatyta tvarka.</w:t>
            </w:r>
          </w:p>
        </w:tc>
      </w:tr>
      <w:tr w:rsidR="000E781A" w:rsidRPr="00843BD7" w14:paraId="74E51084"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
        </w:trPr>
        <w:tc>
          <w:tcPr>
            <w:tcW w:w="855" w:type="dxa"/>
            <w:tcBorders>
              <w:top w:val="single" w:sz="4" w:space="0" w:color="auto"/>
              <w:left w:val="single" w:sz="4" w:space="0" w:color="auto"/>
              <w:bottom w:val="single" w:sz="4" w:space="0" w:color="auto"/>
              <w:right w:val="single" w:sz="4" w:space="0" w:color="auto"/>
            </w:tcBorders>
            <w:noWrap/>
          </w:tcPr>
          <w:p w14:paraId="085F47FD"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94.</w:t>
            </w:r>
          </w:p>
        </w:tc>
        <w:tc>
          <w:tcPr>
            <w:tcW w:w="2550" w:type="dxa"/>
            <w:tcBorders>
              <w:top w:val="single" w:sz="4" w:space="0" w:color="auto"/>
              <w:left w:val="nil"/>
              <w:bottom w:val="single" w:sz="4" w:space="0" w:color="auto"/>
              <w:right w:val="single" w:sz="4" w:space="0" w:color="auto"/>
            </w:tcBorders>
            <w:noWrap/>
          </w:tcPr>
          <w:p w14:paraId="4A5957C0"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Tioguaninas</w:t>
            </w:r>
            <w:proofErr w:type="spellEnd"/>
          </w:p>
        </w:tc>
        <w:tc>
          <w:tcPr>
            <w:tcW w:w="1560" w:type="dxa"/>
            <w:tcBorders>
              <w:top w:val="single" w:sz="4" w:space="0" w:color="auto"/>
              <w:left w:val="nil"/>
              <w:bottom w:val="single" w:sz="4" w:space="0" w:color="auto"/>
              <w:right w:val="single" w:sz="4" w:space="0" w:color="auto"/>
            </w:tcBorders>
          </w:tcPr>
          <w:p w14:paraId="60884C58"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67E5C5E0"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4A80FBD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5"/>
        </w:trPr>
        <w:tc>
          <w:tcPr>
            <w:tcW w:w="855" w:type="dxa"/>
            <w:vMerge w:val="restart"/>
            <w:tcBorders>
              <w:top w:val="single" w:sz="4" w:space="0" w:color="auto"/>
              <w:left w:val="single" w:sz="4" w:space="0" w:color="auto"/>
              <w:right w:val="single" w:sz="4" w:space="0" w:color="auto"/>
            </w:tcBorders>
            <w:noWrap/>
          </w:tcPr>
          <w:p w14:paraId="12B7989C"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95.</w:t>
            </w:r>
          </w:p>
        </w:tc>
        <w:tc>
          <w:tcPr>
            <w:tcW w:w="2550" w:type="dxa"/>
            <w:vMerge w:val="restart"/>
            <w:tcBorders>
              <w:top w:val="single" w:sz="4" w:space="0" w:color="auto"/>
              <w:left w:val="nil"/>
              <w:bottom w:val="single" w:sz="4" w:space="0" w:color="auto"/>
              <w:right w:val="single" w:sz="4" w:space="0" w:color="auto"/>
            </w:tcBorders>
            <w:noWrap/>
          </w:tcPr>
          <w:p w14:paraId="28664781"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Topotekanas</w:t>
            </w:r>
            <w:proofErr w:type="spellEnd"/>
          </w:p>
        </w:tc>
        <w:tc>
          <w:tcPr>
            <w:tcW w:w="1560" w:type="dxa"/>
            <w:tcBorders>
              <w:top w:val="single" w:sz="4" w:space="0" w:color="auto"/>
              <w:left w:val="nil"/>
              <w:bottom w:val="single" w:sz="4" w:space="0" w:color="auto"/>
              <w:right w:val="single" w:sz="4" w:space="0" w:color="auto"/>
            </w:tcBorders>
            <w:noWrap/>
          </w:tcPr>
          <w:p w14:paraId="76D1E77E"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C34</w:t>
            </w:r>
          </w:p>
        </w:tc>
        <w:tc>
          <w:tcPr>
            <w:tcW w:w="4533" w:type="dxa"/>
            <w:tcBorders>
              <w:top w:val="single" w:sz="4" w:space="0" w:color="auto"/>
              <w:left w:val="nil"/>
              <w:bottom w:val="single" w:sz="4" w:space="0" w:color="auto"/>
              <w:right w:val="single" w:sz="4" w:space="0" w:color="auto"/>
            </w:tcBorders>
          </w:tcPr>
          <w:p w14:paraId="6DAABF7C"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225E2B2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1"/>
        </w:trPr>
        <w:tc>
          <w:tcPr>
            <w:tcW w:w="855" w:type="dxa"/>
            <w:vMerge/>
            <w:tcBorders>
              <w:left w:val="single" w:sz="4" w:space="0" w:color="auto"/>
              <w:bottom w:val="single" w:sz="4" w:space="0" w:color="auto"/>
              <w:right w:val="single" w:sz="4" w:space="0" w:color="auto"/>
            </w:tcBorders>
            <w:noWrap/>
          </w:tcPr>
          <w:p w14:paraId="514A7ACA" w14:textId="77777777" w:rsidR="000E781A" w:rsidRPr="00843BD7" w:rsidRDefault="000E781A" w:rsidP="00C3291C">
            <w:pPr>
              <w:spacing w:after="0" w:line="240" w:lineRule="auto"/>
              <w:rPr>
                <w:rFonts w:ascii="Times New Roman" w:eastAsia="Times New Roman" w:hAnsi="Times New Roman"/>
                <w:sz w:val="24"/>
                <w:szCs w:val="24"/>
                <w:lang w:eastAsia="lt-LT"/>
              </w:rPr>
            </w:pPr>
          </w:p>
        </w:tc>
        <w:tc>
          <w:tcPr>
            <w:tcW w:w="2550" w:type="dxa"/>
            <w:vMerge/>
            <w:tcBorders>
              <w:top w:val="single" w:sz="4" w:space="0" w:color="auto"/>
              <w:left w:val="nil"/>
              <w:bottom w:val="single" w:sz="4" w:space="0" w:color="auto"/>
              <w:right w:val="single" w:sz="4" w:space="0" w:color="auto"/>
            </w:tcBorders>
            <w:noWrap/>
          </w:tcPr>
          <w:p w14:paraId="315571BF" w14:textId="77777777" w:rsidR="000E781A" w:rsidRPr="00843BD7" w:rsidRDefault="000E781A"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tcPr>
          <w:p w14:paraId="35F98879"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C53, C56</w:t>
            </w:r>
          </w:p>
        </w:tc>
        <w:tc>
          <w:tcPr>
            <w:tcW w:w="4533" w:type="dxa"/>
            <w:tcBorders>
              <w:top w:val="single" w:sz="4" w:space="0" w:color="auto"/>
              <w:left w:val="nil"/>
              <w:bottom w:val="single" w:sz="4" w:space="0" w:color="auto"/>
              <w:right w:val="single" w:sz="4" w:space="0" w:color="auto"/>
            </w:tcBorders>
          </w:tcPr>
          <w:p w14:paraId="40F56CDD"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7AAA59DA"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4"/>
        </w:trPr>
        <w:tc>
          <w:tcPr>
            <w:tcW w:w="855" w:type="dxa"/>
            <w:tcBorders>
              <w:top w:val="single" w:sz="4" w:space="0" w:color="auto"/>
              <w:left w:val="single" w:sz="4" w:space="0" w:color="auto"/>
              <w:bottom w:val="single" w:sz="4" w:space="0" w:color="auto"/>
              <w:right w:val="single" w:sz="4" w:space="0" w:color="auto"/>
            </w:tcBorders>
            <w:noWrap/>
          </w:tcPr>
          <w:p w14:paraId="11A990D2"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96.</w:t>
            </w:r>
          </w:p>
        </w:tc>
        <w:tc>
          <w:tcPr>
            <w:tcW w:w="2550" w:type="dxa"/>
            <w:tcBorders>
              <w:top w:val="single" w:sz="4" w:space="0" w:color="auto"/>
              <w:left w:val="nil"/>
              <w:bottom w:val="single" w:sz="4" w:space="0" w:color="auto"/>
              <w:right w:val="single" w:sz="4" w:space="0" w:color="auto"/>
            </w:tcBorders>
            <w:noWrap/>
          </w:tcPr>
          <w:p w14:paraId="3125771F"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Tramadolis</w:t>
            </w:r>
            <w:proofErr w:type="spellEnd"/>
          </w:p>
        </w:tc>
        <w:tc>
          <w:tcPr>
            <w:tcW w:w="1560" w:type="dxa"/>
            <w:tcBorders>
              <w:top w:val="single" w:sz="4" w:space="0" w:color="auto"/>
              <w:left w:val="nil"/>
              <w:bottom w:val="single" w:sz="4" w:space="0" w:color="auto"/>
              <w:right w:val="single" w:sz="4" w:space="0" w:color="auto"/>
            </w:tcBorders>
          </w:tcPr>
          <w:p w14:paraId="0557A7E6"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hAnsi="Times New Roman"/>
                <w:sz w:val="24"/>
                <w:szCs w:val="24"/>
              </w:rPr>
              <w:t>D76</w:t>
            </w:r>
          </w:p>
        </w:tc>
        <w:tc>
          <w:tcPr>
            <w:tcW w:w="4533" w:type="dxa"/>
            <w:tcBorders>
              <w:top w:val="single" w:sz="4" w:space="0" w:color="auto"/>
              <w:left w:val="nil"/>
              <w:bottom w:val="single" w:sz="4" w:space="0" w:color="auto"/>
              <w:right w:val="single" w:sz="4" w:space="0" w:color="auto"/>
            </w:tcBorders>
          </w:tcPr>
          <w:p w14:paraId="0ED0C88C"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45420D51"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9"/>
        </w:trPr>
        <w:tc>
          <w:tcPr>
            <w:tcW w:w="855" w:type="dxa"/>
            <w:tcBorders>
              <w:top w:val="single" w:sz="4" w:space="0" w:color="auto"/>
              <w:left w:val="single" w:sz="4" w:space="0" w:color="auto"/>
              <w:bottom w:val="single" w:sz="4" w:space="0" w:color="auto"/>
              <w:right w:val="single" w:sz="4" w:space="0" w:color="auto"/>
            </w:tcBorders>
            <w:noWrap/>
          </w:tcPr>
          <w:p w14:paraId="74460CD5"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97.</w:t>
            </w:r>
          </w:p>
        </w:tc>
        <w:tc>
          <w:tcPr>
            <w:tcW w:w="2550" w:type="dxa"/>
            <w:tcBorders>
              <w:top w:val="single" w:sz="4" w:space="0" w:color="auto"/>
              <w:left w:val="nil"/>
              <w:bottom w:val="single" w:sz="4" w:space="0" w:color="auto"/>
              <w:right w:val="single" w:sz="4" w:space="0" w:color="auto"/>
            </w:tcBorders>
            <w:noWrap/>
          </w:tcPr>
          <w:p w14:paraId="3E674555"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Triptorelinas</w:t>
            </w:r>
            <w:proofErr w:type="spellEnd"/>
          </w:p>
        </w:tc>
        <w:tc>
          <w:tcPr>
            <w:tcW w:w="1560" w:type="dxa"/>
            <w:tcBorders>
              <w:top w:val="single" w:sz="4" w:space="0" w:color="auto"/>
              <w:left w:val="nil"/>
              <w:bottom w:val="single" w:sz="4" w:space="0" w:color="auto"/>
              <w:right w:val="single" w:sz="4" w:space="0" w:color="auto"/>
            </w:tcBorders>
          </w:tcPr>
          <w:p w14:paraId="1ADBB4C2"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C61</w:t>
            </w:r>
          </w:p>
        </w:tc>
        <w:tc>
          <w:tcPr>
            <w:tcW w:w="4533" w:type="dxa"/>
            <w:tcBorders>
              <w:top w:val="single" w:sz="4" w:space="0" w:color="auto"/>
              <w:left w:val="nil"/>
              <w:bottom w:val="single" w:sz="4" w:space="0" w:color="auto"/>
              <w:right w:val="single" w:sz="4" w:space="0" w:color="auto"/>
            </w:tcBorders>
          </w:tcPr>
          <w:p w14:paraId="79B23902"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35FF2E7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6"/>
        </w:trPr>
        <w:tc>
          <w:tcPr>
            <w:tcW w:w="855" w:type="dxa"/>
            <w:tcBorders>
              <w:top w:val="single" w:sz="4" w:space="0" w:color="auto"/>
              <w:left w:val="single" w:sz="4" w:space="0" w:color="auto"/>
              <w:bottom w:val="single" w:sz="4" w:space="0" w:color="auto"/>
              <w:right w:val="single" w:sz="4" w:space="0" w:color="auto"/>
            </w:tcBorders>
            <w:noWrap/>
          </w:tcPr>
          <w:p w14:paraId="1205C58E"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98.</w:t>
            </w:r>
          </w:p>
        </w:tc>
        <w:tc>
          <w:tcPr>
            <w:tcW w:w="2550" w:type="dxa"/>
            <w:tcBorders>
              <w:top w:val="single" w:sz="4" w:space="0" w:color="auto"/>
              <w:left w:val="nil"/>
              <w:bottom w:val="single" w:sz="4" w:space="0" w:color="auto"/>
              <w:right w:val="single" w:sz="4" w:space="0" w:color="auto"/>
            </w:tcBorders>
            <w:noWrap/>
          </w:tcPr>
          <w:p w14:paraId="027885FF"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Vinblastinas</w:t>
            </w:r>
            <w:proofErr w:type="spellEnd"/>
          </w:p>
        </w:tc>
        <w:tc>
          <w:tcPr>
            <w:tcW w:w="1560" w:type="dxa"/>
            <w:tcBorders>
              <w:top w:val="single" w:sz="4" w:space="0" w:color="auto"/>
              <w:left w:val="nil"/>
              <w:bottom w:val="single" w:sz="4" w:space="0" w:color="auto"/>
              <w:right w:val="single" w:sz="4" w:space="0" w:color="auto"/>
            </w:tcBorders>
          </w:tcPr>
          <w:p w14:paraId="64B93DF5"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318AD44C"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70D5E12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79"/>
        </w:trPr>
        <w:tc>
          <w:tcPr>
            <w:tcW w:w="855" w:type="dxa"/>
            <w:tcBorders>
              <w:top w:val="single" w:sz="4" w:space="0" w:color="auto"/>
              <w:left w:val="single" w:sz="4" w:space="0" w:color="auto"/>
              <w:bottom w:val="single" w:sz="4" w:space="0" w:color="auto"/>
              <w:right w:val="single" w:sz="4" w:space="0" w:color="auto"/>
            </w:tcBorders>
            <w:noWrap/>
          </w:tcPr>
          <w:p w14:paraId="19A76B2C"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99.</w:t>
            </w:r>
          </w:p>
        </w:tc>
        <w:tc>
          <w:tcPr>
            <w:tcW w:w="2550" w:type="dxa"/>
            <w:tcBorders>
              <w:top w:val="single" w:sz="4" w:space="0" w:color="auto"/>
              <w:left w:val="nil"/>
              <w:bottom w:val="single" w:sz="4" w:space="0" w:color="auto"/>
              <w:right w:val="single" w:sz="4" w:space="0" w:color="auto"/>
            </w:tcBorders>
            <w:noWrap/>
          </w:tcPr>
          <w:p w14:paraId="46C730D4"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Vinkristinas</w:t>
            </w:r>
            <w:proofErr w:type="spellEnd"/>
          </w:p>
        </w:tc>
        <w:tc>
          <w:tcPr>
            <w:tcW w:w="1560" w:type="dxa"/>
            <w:tcBorders>
              <w:top w:val="single" w:sz="4" w:space="0" w:color="auto"/>
              <w:left w:val="nil"/>
              <w:bottom w:val="single" w:sz="4" w:space="0" w:color="auto"/>
              <w:right w:val="single" w:sz="4" w:space="0" w:color="auto"/>
            </w:tcBorders>
          </w:tcPr>
          <w:p w14:paraId="62A9178B"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w:t>
            </w:r>
            <w:r w:rsidRPr="00843BD7">
              <w:rPr>
                <w:rFonts w:ascii="Times New Roman" w:eastAsia="Times New Roman" w:hAnsi="Times New Roman"/>
                <w:sz w:val="24"/>
                <w:szCs w:val="24"/>
              </w:rPr>
              <w:lastRenderedPageBreak/>
              <w:t>D09, D37–D48, D76</w:t>
            </w:r>
          </w:p>
        </w:tc>
        <w:tc>
          <w:tcPr>
            <w:tcW w:w="4533" w:type="dxa"/>
            <w:tcBorders>
              <w:top w:val="single" w:sz="4" w:space="0" w:color="auto"/>
              <w:left w:val="nil"/>
              <w:bottom w:val="single" w:sz="4" w:space="0" w:color="auto"/>
              <w:right w:val="single" w:sz="4" w:space="0" w:color="auto"/>
            </w:tcBorders>
          </w:tcPr>
          <w:p w14:paraId="0BF92A3B" w14:textId="77777777" w:rsidR="000E781A" w:rsidRPr="00843BD7" w:rsidRDefault="000E781A" w:rsidP="00C3291C">
            <w:pPr>
              <w:spacing w:after="0" w:line="240" w:lineRule="auto"/>
              <w:rPr>
                <w:rFonts w:ascii="Times New Roman" w:eastAsia="Times New Roman" w:hAnsi="Times New Roman"/>
                <w:sz w:val="24"/>
                <w:szCs w:val="24"/>
              </w:rPr>
            </w:pPr>
          </w:p>
        </w:tc>
      </w:tr>
      <w:tr w:rsidR="000E781A" w:rsidRPr="00843BD7" w14:paraId="20FE6C7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582AF566"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100.</w:t>
            </w:r>
          </w:p>
        </w:tc>
        <w:tc>
          <w:tcPr>
            <w:tcW w:w="2550" w:type="dxa"/>
            <w:tcBorders>
              <w:top w:val="single" w:sz="4" w:space="0" w:color="auto"/>
              <w:left w:val="nil"/>
              <w:bottom w:val="single" w:sz="4" w:space="0" w:color="auto"/>
              <w:right w:val="single" w:sz="4" w:space="0" w:color="auto"/>
            </w:tcBorders>
            <w:noWrap/>
          </w:tcPr>
          <w:p w14:paraId="0315234C"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Vinorelbinas</w:t>
            </w:r>
            <w:proofErr w:type="spellEnd"/>
          </w:p>
        </w:tc>
        <w:tc>
          <w:tcPr>
            <w:tcW w:w="1560" w:type="dxa"/>
            <w:tcBorders>
              <w:top w:val="single" w:sz="4" w:space="0" w:color="auto"/>
              <w:left w:val="nil"/>
              <w:bottom w:val="single" w:sz="4" w:space="0" w:color="auto"/>
              <w:right w:val="single" w:sz="4" w:space="0" w:color="auto"/>
            </w:tcBorders>
            <w:noWrap/>
          </w:tcPr>
          <w:p w14:paraId="5CF7DAE5"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C34, C50</w:t>
            </w:r>
          </w:p>
        </w:tc>
        <w:tc>
          <w:tcPr>
            <w:tcW w:w="4533" w:type="dxa"/>
            <w:tcBorders>
              <w:top w:val="single" w:sz="4" w:space="0" w:color="auto"/>
              <w:left w:val="nil"/>
              <w:bottom w:val="single" w:sz="4" w:space="0" w:color="auto"/>
              <w:right w:val="single" w:sz="4" w:space="0" w:color="auto"/>
            </w:tcBorders>
          </w:tcPr>
          <w:p w14:paraId="2B957D8E"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79F79D5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0"/>
        </w:trPr>
        <w:tc>
          <w:tcPr>
            <w:tcW w:w="855" w:type="dxa"/>
            <w:tcBorders>
              <w:top w:val="single" w:sz="4" w:space="0" w:color="auto"/>
              <w:left w:val="single" w:sz="4" w:space="0" w:color="auto"/>
              <w:bottom w:val="single" w:sz="4" w:space="0" w:color="auto"/>
              <w:right w:val="single" w:sz="4" w:space="0" w:color="auto"/>
            </w:tcBorders>
            <w:noWrap/>
          </w:tcPr>
          <w:p w14:paraId="5B937D00"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101.</w:t>
            </w:r>
          </w:p>
        </w:tc>
        <w:tc>
          <w:tcPr>
            <w:tcW w:w="2550" w:type="dxa"/>
            <w:tcBorders>
              <w:top w:val="single" w:sz="4" w:space="0" w:color="auto"/>
              <w:left w:val="nil"/>
              <w:bottom w:val="single" w:sz="4" w:space="0" w:color="auto"/>
              <w:right w:val="single" w:sz="4" w:space="0" w:color="auto"/>
            </w:tcBorders>
            <w:noWrap/>
          </w:tcPr>
          <w:p w14:paraId="442F4131"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Tegafuras</w:t>
            </w:r>
            <w:proofErr w:type="spellEnd"/>
          </w:p>
        </w:tc>
        <w:tc>
          <w:tcPr>
            <w:tcW w:w="1560" w:type="dxa"/>
            <w:tcBorders>
              <w:top w:val="single" w:sz="4" w:space="0" w:color="auto"/>
              <w:left w:val="nil"/>
              <w:bottom w:val="single" w:sz="4" w:space="0" w:color="auto"/>
              <w:right w:val="single" w:sz="4" w:space="0" w:color="auto"/>
            </w:tcBorders>
            <w:noWrap/>
          </w:tcPr>
          <w:p w14:paraId="63E4C69F"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C18–C20 </w:t>
            </w:r>
          </w:p>
        </w:tc>
        <w:tc>
          <w:tcPr>
            <w:tcW w:w="4533" w:type="dxa"/>
            <w:tcBorders>
              <w:top w:val="single" w:sz="4" w:space="0" w:color="auto"/>
              <w:left w:val="nil"/>
              <w:bottom w:val="single" w:sz="4" w:space="0" w:color="auto"/>
              <w:right w:val="single" w:sz="4" w:space="0" w:color="auto"/>
            </w:tcBorders>
          </w:tcPr>
          <w:p w14:paraId="5AA4A916" w14:textId="77777777" w:rsidR="000E781A" w:rsidRPr="00843BD7" w:rsidRDefault="000E781A" w:rsidP="00C3291C">
            <w:pPr>
              <w:widowControl w:val="0"/>
              <w:spacing w:after="0" w:line="240" w:lineRule="auto"/>
              <w:rPr>
                <w:rFonts w:ascii="Times New Roman" w:eastAsia="Times New Roman" w:hAnsi="Times New Roman"/>
                <w:sz w:val="24"/>
                <w:szCs w:val="24"/>
              </w:rPr>
            </w:pPr>
          </w:p>
        </w:tc>
      </w:tr>
      <w:tr w:rsidR="000E781A" w:rsidRPr="00843BD7" w14:paraId="6138C64A"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2B5BDF1C"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102.</w:t>
            </w:r>
          </w:p>
        </w:tc>
        <w:tc>
          <w:tcPr>
            <w:tcW w:w="2550" w:type="dxa"/>
            <w:tcBorders>
              <w:top w:val="single" w:sz="4" w:space="0" w:color="auto"/>
              <w:left w:val="nil"/>
              <w:bottom w:val="single" w:sz="4" w:space="0" w:color="auto"/>
              <w:right w:val="single" w:sz="4" w:space="0" w:color="auto"/>
            </w:tcBorders>
            <w:noWrap/>
          </w:tcPr>
          <w:p w14:paraId="7E8AFA2D"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Anagrelidas</w:t>
            </w:r>
            <w:proofErr w:type="spellEnd"/>
          </w:p>
        </w:tc>
        <w:tc>
          <w:tcPr>
            <w:tcW w:w="1560" w:type="dxa"/>
            <w:tcBorders>
              <w:top w:val="single" w:sz="4" w:space="0" w:color="auto"/>
              <w:left w:val="nil"/>
              <w:bottom w:val="single" w:sz="4" w:space="0" w:color="auto"/>
              <w:right w:val="single" w:sz="4" w:space="0" w:color="auto"/>
            </w:tcBorders>
            <w:noWrap/>
          </w:tcPr>
          <w:p w14:paraId="34AC9BB7"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D47.3</w:t>
            </w:r>
          </w:p>
        </w:tc>
        <w:tc>
          <w:tcPr>
            <w:tcW w:w="4533" w:type="dxa"/>
            <w:tcBorders>
              <w:top w:val="single" w:sz="4" w:space="0" w:color="auto"/>
              <w:left w:val="nil"/>
              <w:bottom w:val="single" w:sz="4" w:space="0" w:color="auto"/>
              <w:right w:val="single" w:sz="4" w:space="0" w:color="auto"/>
            </w:tcBorders>
          </w:tcPr>
          <w:p w14:paraId="5CDE8FA0"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pagal registruotas vaistinio preparato indikacijas pacientams, kurių amžius pradedant gydymą yra iki 60 metų, ir vyresniems nei 60 metų pacientams, kurių gydymas vaistiniu preparatu </w:t>
            </w:r>
            <w:proofErr w:type="spellStart"/>
            <w:r w:rsidRPr="00843BD7">
              <w:rPr>
                <w:rFonts w:ascii="Times New Roman" w:eastAsia="Times New Roman" w:hAnsi="Times New Roman"/>
                <w:iCs/>
                <w:sz w:val="24"/>
                <w:szCs w:val="24"/>
              </w:rPr>
              <w:t>hidroksikarbamidu</w:t>
            </w:r>
            <w:proofErr w:type="spellEnd"/>
            <w:r w:rsidRPr="00843BD7">
              <w:rPr>
                <w:rFonts w:ascii="Times New Roman" w:eastAsia="Times New Roman" w:hAnsi="Times New Roman"/>
                <w:sz w:val="24"/>
                <w:szCs w:val="24"/>
              </w:rPr>
              <w:t xml:space="preserve"> yra neveiksmingas arba kurio jie netoleruoja.</w:t>
            </w:r>
          </w:p>
        </w:tc>
      </w:tr>
      <w:tr w:rsidR="000E781A" w:rsidRPr="00843BD7" w14:paraId="78561162"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5A1BE491"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103.</w:t>
            </w:r>
          </w:p>
        </w:tc>
        <w:tc>
          <w:tcPr>
            <w:tcW w:w="2550" w:type="dxa"/>
            <w:tcBorders>
              <w:top w:val="single" w:sz="4" w:space="0" w:color="auto"/>
              <w:left w:val="nil"/>
              <w:bottom w:val="single" w:sz="4" w:space="0" w:color="auto"/>
              <w:right w:val="single" w:sz="4" w:space="0" w:color="auto"/>
            </w:tcBorders>
            <w:noWrap/>
          </w:tcPr>
          <w:p w14:paraId="7B1C66CA"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Gefitinibas</w:t>
            </w:r>
            <w:proofErr w:type="spellEnd"/>
          </w:p>
        </w:tc>
        <w:tc>
          <w:tcPr>
            <w:tcW w:w="1560" w:type="dxa"/>
            <w:tcBorders>
              <w:top w:val="single" w:sz="4" w:space="0" w:color="auto"/>
              <w:left w:val="nil"/>
              <w:bottom w:val="single" w:sz="4" w:space="0" w:color="auto"/>
              <w:right w:val="single" w:sz="4" w:space="0" w:color="auto"/>
            </w:tcBorders>
            <w:noWrap/>
          </w:tcPr>
          <w:p w14:paraId="0BA0449A"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C34</w:t>
            </w:r>
          </w:p>
        </w:tc>
        <w:tc>
          <w:tcPr>
            <w:tcW w:w="4533" w:type="dxa"/>
            <w:tcBorders>
              <w:top w:val="single" w:sz="4" w:space="0" w:color="auto"/>
              <w:left w:val="nil"/>
              <w:bottom w:val="single" w:sz="4" w:space="0" w:color="auto"/>
              <w:right w:val="single" w:sz="4" w:space="0" w:color="auto"/>
            </w:tcBorders>
          </w:tcPr>
          <w:p w14:paraId="1E748D1B"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lokaliai progresavusiam arba </w:t>
            </w:r>
            <w:proofErr w:type="spellStart"/>
            <w:r w:rsidRPr="00843BD7">
              <w:rPr>
                <w:rFonts w:ascii="Times New Roman" w:eastAsia="Times New Roman" w:hAnsi="Times New Roman"/>
                <w:sz w:val="24"/>
                <w:szCs w:val="24"/>
              </w:rPr>
              <w:t>metastazavusiam</w:t>
            </w:r>
            <w:proofErr w:type="spellEnd"/>
            <w:r w:rsidRPr="00843BD7">
              <w:rPr>
                <w:rFonts w:ascii="Times New Roman" w:eastAsia="Times New Roman" w:hAnsi="Times New Roman"/>
                <w:sz w:val="24"/>
                <w:szCs w:val="24"/>
              </w:rPr>
              <w:t xml:space="preserve"> nesmulkiųjų ląstelių plaučių vėžiui (toliau – NSLPV), kuriam būdingos epidermio augimo faktoriaus receptorių (toliau – EAFR) </w:t>
            </w:r>
            <w:proofErr w:type="spellStart"/>
            <w:r w:rsidRPr="00843BD7">
              <w:rPr>
                <w:rFonts w:ascii="Times New Roman" w:eastAsia="Times New Roman" w:hAnsi="Times New Roman"/>
                <w:sz w:val="24"/>
                <w:szCs w:val="24"/>
              </w:rPr>
              <w:t>tirozinkinazę</w:t>
            </w:r>
            <w:proofErr w:type="spellEnd"/>
            <w:r w:rsidRPr="00843BD7">
              <w:rPr>
                <w:rFonts w:ascii="Times New Roman" w:eastAsia="Times New Roman" w:hAnsi="Times New Roman"/>
                <w:sz w:val="24"/>
                <w:szCs w:val="24"/>
              </w:rPr>
              <w:t xml:space="preserve"> aktyvinančios mutacijos, gydyti. </w:t>
            </w:r>
          </w:p>
        </w:tc>
      </w:tr>
      <w:tr w:rsidR="000E781A" w:rsidRPr="00843BD7" w14:paraId="73044A72"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8E5CEDF"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104.</w:t>
            </w:r>
          </w:p>
        </w:tc>
        <w:tc>
          <w:tcPr>
            <w:tcW w:w="2550" w:type="dxa"/>
            <w:tcBorders>
              <w:top w:val="single" w:sz="4" w:space="0" w:color="auto"/>
              <w:left w:val="nil"/>
              <w:bottom w:val="single" w:sz="4" w:space="0" w:color="auto"/>
              <w:right w:val="single" w:sz="4" w:space="0" w:color="auto"/>
            </w:tcBorders>
            <w:noWrap/>
          </w:tcPr>
          <w:p w14:paraId="433DF4A3"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Fulvestrantas</w:t>
            </w:r>
            <w:proofErr w:type="spellEnd"/>
          </w:p>
        </w:tc>
        <w:tc>
          <w:tcPr>
            <w:tcW w:w="1560" w:type="dxa"/>
            <w:tcBorders>
              <w:top w:val="single" w:sz="4" w:space="0" w:color="auto"/>
              <w:left w:val="nil"/>
              <w:bottom w:val="single" w:sz="4" w:space="0" w:color="auto"/>
              <w:right w:val="single" w:sz="4" w:space="0" w:color="auto"/>
            </w:tcBorders>
            <w:noWrap/>
          </w:tcPr>
          <w:p w14:paraId="3ADEF0D3"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C50</w:t>
            </w:r>
          </w:p>
        </w:tc>
        <w:tc>
          <w:tcPr>
            <w:tcW w:w="4533" w:type="dxa"/>
            <w:tcBorders>
              <w:top w:val="single" w:sz="4" w:space="0" w:color="auto"/>
              <w:left w:val="nil"/>
              <w:bottom w:val="single" w:sz="4" w:space="0" w:color="auto"/>
              <w:right w:val="single" w:sz="4" w:space="0" w:color="auto"/>
            </w:tcBorders>
          </w:tcPr>
          <w:p w14:paraId="15C99FCD"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0E781A" w:rsidRPr="00843BD7" w14:paraId="54C61AD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06A8E27E"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105.</w:t>
            </w:r>
          </w:p>
        </w:tc>
        <w:tc>
          <w:tcPr>
            <w:tcW w:w="2550" w:type="dxa"/>
            <w:tcBorders>
              <w:top w:val="single" w:sz="4" w:space="0" w:color="auto"/>
              <w:left w:val="nil"/>
              <w:bottom w:val="single" w:sz="4" w:space="0" w:color="auto"/>
              <w:right w:val="single" w:sz="4" w:space="0" w:color="auto"/>
            </w:tcBorders>
            <w:noWrap/>
          </w:tcPr>
          <w:p w14:paraId="18059E9E"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Palonosetronas</w:t>
            </w:r>
            <w:proofErr w:type="spellEnd"/>
          </w:p>
        </w:tc>
        <w:tc>
          <w:tcPr>
            <w:tcW w:w="1560" w:type="dxa"/>
            <w:tcBorders>
              <w:top w:val="single" w:sz="4" w:space="0" w:color="auto"/>
              <w:left w:val="nil"/>
              <w:bottom w:val="single" w:sz="4" w:space="0" w:color="auto"/>
              <w:right w:val="single" w:sz="4" w:space="0" w:color="auto"/>
            </w:tcBorders>
            <w:noWrap/>
          </w:tcPr>
          <w:p w14:paraId="2AA2D8A2"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C00–C96</w:t>
            </w:r>
          </w:p>
        </w:tc>
        <w:tc>
          <w:tcPr>
            <w:tcW w:w="4533" w:type="dxa"/>
            <w:tcBorders>
              <w:top w:val="single" w:sz="4" w:space="0" w:color="auto"/>
              <w:left w:val="nil"/>
              <w:bottom w:val="single" w:sz="4" w:space="0" w:color="auto"/>
              <w:right w:val="single" w:sz="4" w:space="0" w:color="auto"/>
            </w:tcBorders>
          </w:tcPr>
          <w:p w14:paraId="445D9266"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jei gydant didžiausiomis </w:t>
            </w:r>
            <w:proofErr w:type="spellStart"/>
            <w:r w:rsidRPr="00843BD7">
              <w:rPr>
                <w:rFonts w:ascii="Times New Roman" w:eastAsia="Times New Roman" w:hAnsi="Times New Roman"/>
                <w:sz w:val="24"/>
                <w:szCs w:val="24"/>
                <w:lang w:eastAsia="lt-LT"/>
              </w:rPr>
              <w:t>ondansetrono</w:t>
            </w:r>
            <w:proofErr w:type="spellEnd"/>
            <w:r w:rsidRPr="00843BD7">
              <w:rPr>
                <w:rFonts w:ascii="Times New Roman" w:eastAsia="Times New Roman" w:hAnsi="Times New Roman"/>
                <w:sz w:val="24"/>
                <w:szCs w:val="24"/>
                <w:lang w:eastAsia="lt-LT"/>
              </w:rPr>
              <w:t xml:space="preserve"> dozėmis nenuslopinamas vėmimas arba jei šis vaistinis preparatas sukelia nepageidaujamą reakciją.</w:t>
            </w:r>
          </w:p>
        </w:tc>
      </w:tr>
      <w:tr w:rsidR="000E781A" w:rsidRPr="00843BD7" w14:paraId="622CB4B4"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6"/>
        </w:trPr>
        <w:tc>
          <w:tcPr>
            <w:tcW w:w="855" w:type="dxa"/>
            <w:tcBorders>
              <w:top w:val="single" w:sz="4" w:space="0" w:color="auto"/>
              <w:left w:val="single" w:sz="4" w:space="0" w:color="auto"/>
              <w:bottom w:val="single" w:sz="4" w:space="0" w:color="auto"/>
              <w:right w:val="single" w:sz="4" w:space="0" w:color="auto"/>
            </w:tcBorders>
            <w:noWrap/>
          </w:tcPr>
          <w:p w14:paraId="4F005E08"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106.</w:t>
            </w:r>
          </w:p>
        </w:tc>
        <w:tc>
          <w:tcPr>
            <w:tcW w:w="2550" w:type="dxa"/>
            <w:tcBorders>
              <w:top w:val="single" w:sz="4" w:space="0" w:color="auto"/>
              <w:left w:val="nil"/>
              <w:bottom w:val="single" w:sz="4" w:space="0" w:color="auto"/>
              <w:right w:val="single" w:sz="4" w:space="0" w:color="auto"/>
            </w:tcBorders>
            <w:noWrap/>
          </w:tcPr>
          <w:p w14:paraId="5C242E06"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Pegfilgrastimas</w:t>
            </w:r>
            <w:proofErr w:type="spellEnd"/>
          </w:p>
        </w:tc>
        <w:tc>
          <w:tcPr>
            <w:tcW w:w="1560" w:type="dxa"/>
            <w:tcBorders>
              <w:top w:val="single" w:sz="4" w:space="0" w:color="auto"/>
              <w:left w:val="nil"/>
              <w:bottom w:val="single" w:sz="4" w:space="0" w:color="auto"/>
              <w:right w:val="single" w:sz="4" w:space="0" w:color="auto"/>
            </w:tcBorders>
            <w:noWrap/>
          </w:tcPr>
          <w:p w14:paraId="73068334"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C81, C83</w:t>
            </w:r>
          </w:p>
        </w:tc>
        <w:tc>
          <w:tcPr>
            <w:tcW w:w="4533" w:type="dxa"/>
            <w:tcBorders>
              <w:top w:val="single" w:sz="4" w:space="0" w:color="auto"/>
              <w:left w:val="nil"/>
              <w:bottom w:val="single" w:sz="4" w:space="0" w:color="auto"/>
              <w:right w:val="single" w:sz="4" w:space="0" w:color="auto"/>
            </w:tcBorders>
          </w:tcPr>
          <w:p w14:paraId="5BE458BA" w14:textId="77777777" w:rsidR="000E781A" w:rsidRPr="00843BD7" w:rsidRDefault="000E781A" w:rsidP="00C3291C">
            <w:pPr>
              <w:widowControl w:val="0"/>
              <w:spacing w:after="0" w:line="240" w:lineRule="auto"/>
              <w:rPr>
                <w:rFonts w:ascii="Times New Roman" w:eastAsia="Times New Roman" w:hAnsi="Times New Roman"/>
                <w:sz w:val="24"/>
                <w:szCs w:val="24"/>
              </w:rPr>
            </w:pPr>
          </w:p>
        </w:tc>
      </w:tr>
      <w:tr w:rsidR="000E781A" w:rsidRPr="00843BD7" w14:paraId="42F6CF1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right w:val="single" w:sz="4" w:space="0" w:color="auto"/>
            </w:tcBorders>
            <w:noWrap/>
          </w:tcPr>
          <w:p w14:paraId="681D5520" w14:textId="77777777" w:rsidR="000E781A" w:rsidRPr="00843BD7" w:rsidRDefault="000E781A" w:rsidP="00C3291C">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107.</w:t>
            </w:r>
          </w:p>
        </w:tc>
        <w:tc>
          <w:tcPr>
            <w:tcW w:w="2550" w:type="dxa"/>
            <w:vMerge w:val="restart"/>
            <w:tcBorders>
              <w:top w:val="single" w:sz="4" w:space="0" w:color="auto"/>
              <w:left w:val="nil"/>
              <w:bottom w:val="single" w:sz="4" w:space="0" w:color="auto"/>
              <w:right w:val="single" w:sz="4" w:space="0" w:color="auto"/>
            </w:tcBorders>
            <w:noWrap/>
          </w:tcPr>
          <w:p w14:paraId="48579081" w14:textId="77777777" w:rsidR="000E781A" w:rsidRPr="00843BD7" w:rsidRDefault="000E781A" w:rsidP="00C3291C">
            <w:pPr>
              <w:spacing w:after="0"/>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Sunitinibas</w:t>
            </w:r>
            <w:proofErr w:type="spellEnd"/>
          </w:p>
        </w:tc>
        <w:tc>
          <w:tcPr>
            <w:tcW w:w="1560" w:type="dxa"/>
            <w:tcBorders>
              <w:top w:val="single" w:sz="4" w:space="0" w:color="auto"/>
              <w:left w:val="nil"/>
              <w:bottom w:val="single" w:sz="4" w:space="0" w:color="auto"/>
              <w:right w:val="single" w:sz="4" w:space="0" w:color="auto"/>
            </w:tcBorders>
            <w:noWrap/>
          </w:tcPr>
          <w:p w14:paraId="624F8392"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C64</w:t>
            </w:r>
          </w:p>
        </w:tc>
        <w:tc>
          <w:tcPr>
            <w:tcW w:w="4533" w:type="dxa"/>
            <w:tcBorders>
              <w:top w:val="single" w:sz="4" w:space="0" w:color="auto"/>
              <w:left w:val="nil"/>
              <w:bottom w:val="single" w:sz="4" w:space="0" w:color="auto"/>
              <w:right w:val="single" w:sz="4" w:space="0" w:color="auto"/>
            </w:tcBorders>
          </w:tcPr>
          <w:p w14:paraId="1F7768A9"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Skiriamas sveikatos apsaugos ministro nustatyta tvarka.</w:t>
            </w:r>
          </w:p>
        </w:tc>
      </w:tr>
      <w:tr w:rsidR="000E781A" w:rsidRPr="00843BD7" w14:paraId="2F8A065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bottom w:val="single" w:sz="4" w:space="0" w:color="auto"/>
              <w:right w:val="single" w:sz="4" w:space="0" w:color="auto"/>
            </w:tcBorders>
            <w:noWrap/>
          </w:tcPr>
          <w:p w14:paraId="1173B24C" w14:textId="77777777" w:rsidR="000E781A" w:rsidRPr="00843BD7" w:rsidRDefault="000E781A" w:rsidP="00C3291C">
            <w:pPr>
              <w:spacing w:after="0" w:line="240" w:lineRule="auto"/>
              <w:rPr>
                <w:rFonts w:ascii="Times New Roman" w:eastAsia="Times New Roman" w:hAnsi="Times New Roman"/>
                <w:sz w:val="24"/>
                <w:szCs w:val="24"/>
              </w:rPr>
            </w:pPr>
          </w:p>
        </w:tc>
        <w:tc>
          <w:tcPr>
            <w:tcW w:w="2550" w:type="dxa"/>
            <w:vMerge/>
            <w:tcBorders>
              <w:top w:val="single" w:sz="4" w:space="0" w:color="auto"/>
              <w:left w:val="nil"/>
              <w:bottom w:val="single" w:sz="4" w:space="0" w:color="auto"/>
              <w:right w:val="single" w:sz="4" w:space="0" w:color="auto"/>
            </w:tcBorders>
            <w:noWrap/>
          </w:tcPr>
          <w:p w14:paraId="1E8BDAA3" w14:textId="77777777" w:rsidR="000E781A" w:rsidRPr="00843BD7" w:rsidRDefault="000E781A"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764F6E90"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C15–C20, C25</w:t>
            </w:r>
          </w:p>
        </w:tc>
        <w:tc>
          <w:tcPr>
            <w:tcW w:w="4533" w:type="dxa"/>
            <w:tcBorders>
              <w:top w:val="single" w:sz="4" w:space="0" w:color="auto"/>
              <w:left w:val="nil"/>
              <w:bottom w:val="single" w:sz="4" w:space="0" w:color="auto"/>
              <w:right w:val="single" w:sz="4" w:space="0" w:color="auto"/>
            </w:tcBorders>
          </w:tcPr>
          <w:p w14:paraId="605171DD" w14:textId="77777777" w:rsidR="000E781A" w:rsidRPr="00843BD7" w:rsidRDefault="000E781A" w:rsidP="00C3291C">
            <w:pPr>
              <w:spacing w:after="0" w:line="240" w:lineRule="auto"/>
              <w:jc w:val="both"/>
              <w:rPr>
                <w:rFonts w:ascii="Times New Roman" w:eastAsia="Times New Roman" w:hAnsi="Times New Roman"/>
                <w:sz w:val="24"/>
                <w:szCs w:val="24"/>
              </w:rPr>
            </w:pPr>
          </w:p>
        </w:tc>
      </w:tr>
      <w:tr w:rsidR="000E781A" w:rsidRPr="00843BD7" w14:paraId="5E0A6222"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bottom w:val="single" w:sz="4" w:space="0" w:color="auto"/>
              <w:right w:val="single" w:sz="4" w:space="0" w:color="auto"/>
            </w:tcBorders>
            <w:noWrap/>
          </w:tcPr>
          <w:p w14:paraId="5D216C3A"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108.</w:t>
            </w:r>
          </w:p>
        </w:tc>
        <w:tc>
          <w:tcPr>
            <w:tcW w:w="2550" w:type="dxa"/>
            <w:vMerge w:val="restart"/>
            <w:tcBorders>
              <w:top w:val="single" w:sz="4" w:space="0" w:color="auto"/>
              <w:left w:val="nil"/>
              <w:bottom w:val="single" w:sz="4" w:space="0" w:color="auto"/>
              <w:right w:val="single" w:sz="4" w:space="0" w:color="auto"/>
            </w:tcBorders>
            <w:noWrap/>
          </w:tcPr>
          <w:p w14:paraId="6641D13F" w14:textId="77777777" w:rsidR="000E781A" w:rsidRPr="00843BD7" w:rsidRDefault="000E781A" w:rsidP="00C3291C">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Imatinibas</w:t>
            </w:r>
            <w:proofErr w:type="spellEnd"/>
          </w:p>
        </w:tc>
        <w:tc>
          <w:tcPr>
            <w:tcW w:w="1560" w:type="dxa"/>
            <w:tcBorders>
              <w:top w:val="single" w:sz="4" w:space="0" w:color="auto"/>
              <w:left w:val="nil"/>
              <w:bottom w:val="single" w:sz="4" w:space="0" w:color="auto"/>
              <w:right w:val="single" w:sz="4" w:space="0" w:color="auto"/>
            </w:tcBorders>
            <w:noWrap/>
          </w:tcPr>
          <w:p w14:paraId="06055879"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C15–C20</w:t>
            </w:r>
          </w:p>
        </w:tc>
        <w:tc>
          <w:tcPr>
            <w:tcW w:w="4533" w:type="dxa"/>
            <w:tcBorders>
              <w:top w:val="single" w:sz="4" w:space="0" w:color="auto"/>
              <w:left w:val="nil"/>
              <w:bottom w:val="single" w:sz="4" w:space="0" w:color="auto"/>
              <w:right w:val="single" w:sz="4" w:space="0" w:color="auto"/>
            </w:tcBorders>
          </w:tcPr>
          <w:p w14:paraId="161FD3BB"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w:t>
            </w:r>
            <w:proofErr w:type="spellStart"/>
            <w:r w:rsidRPr="00843BD7">
              <w:rPr>
                <w:rFonts w:ascii="Times New Roman" w:eastAsia="Times New Roman" w:hAnsi="Times New Roman"/>
                <w:sz w:val="24"/>
                <w:szCs w:val="24"/>
              </w:rPr>
              <w:t>adjuvantiniam</w:t>
            </w:r>
            <w:proofErr w:type="spellEnd"/>
            <w:r w:rsidRPr="00843BD7">
              <w:rPr>
                <w:rFonts w:ascii="Times New Roman" w:eastAsia="Times New Roman" w:hAnsi="Times New Roman"/>
                <w:sz w:val="24"/>
                <w:szCs w:val="24"/>
              </w:rPr>
              <w:t xml:space="preserve"> suaugusiųjų, kuriems po atliktos </w:t>
            </w:r>
            <w:proofErr w:type="spellStart"/>
            <w:r w:rsidRPr="00843BD7">
              <w:rPr>
                <w:rFonts w:ascii="Times New Roman" w:eastAsia="Times New Roman" w:hAnsi="Times New Roman"/>
                <w:sz w:val="24"/>
                <w:szCs w:val="24"/>
              </w:rPr>
              <w:t>Kit</w:t>
            </w:r>
            <w:proofErr w:type="spellEnd"/>
            <w:r w:rsidRPr="00843BD7">
              <w:rPr>
                <w:rFonts w:ascii="Times New Roman" w:eastAsia="Times New Roman" w:hAnsi="Times New Roman"/>
                <w:sz w:val="24"/>
                <w:szCs w:val="24"/>
              </w:rPr>
              <w:t xml:space="preserve"> (CD 117) teigiamo virškinamojo trakto </w:t>
            </w:r>
            <w:proofErr w:type="spellStart"/>
            <w:r w:rsidRPr="00843BD7">
              <w:rPr>
                <w:rFonts w:ascii="Times New Roman" w:eastAsia="Times New Roman" w:hAnsi="Times New Roman"/>
                <w:sz w:val="24"/>
                <w:szCs w:val="24"/>
              </w:rPr>
              <w:t>stromos</w:t>
            </w:r>
            <w:proofErr w:type="spellEnd"/>
            <w:r w:rsidRPr="00843BD7">
              <w:rPr>
                <w:rFonts w:ascii="Times New Roman" w:eastAsia="Times New Roman" w:hAnsi="Times New Roman"/>
                <w:sz w:val="24"/>
                <w:szCs w:val="24"/>
              </w:rPr>
              <w:t xml:space="preserve"> naviko </w:t>
            </w:r>
            <w:proofErr w:type="spellStart"/>
            <w:r w:rsidRPr="00843BD7">
              <w:rPr>
                <w:rFonts w:ascii="Times New Roman" w:eastAsia="Times New Roman" w:hAnsi="Times New Roman"/>
                <w:sz w:val="24"/>
                <w:szCs w:val="24"/>
              </w:rPr>
              <w:t>rezekcijos</w:t>
            </w:r>
            <w:proofErr w:type="spellEnd"/>
            <w:r w:rsidRPr="00843BD7">
              <w:rPr>
                <w:rFonts w:ascii="Times New Roman" w:eastAsia="Times New Roman" w:hAnsi="Times New Roman"/>
                <w:sz w:val="24"/>
                <w:szCs w:val="24"/>
              </w:rPr>
              <w:t xml:space="preserve"> yra reikšmingai padidėjusi recidyvo rizika, gydymui ir pacientams, kuriems yra </w:t>
            </w:r>
            <w:proofErr w:type="spellStart"/>
            <w:r w:rsidRPr="00843BD7">
              <w:rPr>
                <w:rFonts w:ascii="Times New Roman" w:eastAsia="Times New Roman" w:hAnsi="Times New Roman"/>
                <w:sz w:val="24"/>
                <w:szCs w:val="24"/>
              </w:rPr>
              <w:t>Kit</w:t>
            </w:r>
            <w:proofErr w:type="spellEnd"/>
            <w:r w:rsidRPr="00843BD7">
              <w:rPr>
                <w:rFonts w:ascii="Times New Roman" w:eastAsia="Times New Roman" w:hAnsi="Times New Roman"/>
                <w:sz w:val="24"/>
                <w:szCs w:val="24"/>
              </w:rPr>
              <w:t xml:space="preserve"> (CD 117) teigiamas </w:t>
            </w:r>
            <w:proofErr w:type="spellStart"/>
            <w:r w:rsidRPr="00843BD7">
              <w:rPr>
                <w:rFonts w:ascii="Times New Roman" w:eastAsia="Times New Roman" w:hAnsi="Times New Roman"/>
                <w:sz w:val="24"/>
                <w:szCs w:val="24"/>
              </w:rPr>
              <w:t>nerezekuotinas</w:t>
            </w:r>
            <w:proofErr w:type="spellEnd"/>
            <w:r w:rsidRPr="00843BD7">
              <w:rPr>
                <w:rFonts w:ascii="Times New Roman" w:eastAsia="Times New Roman" w:hAnsi="Times New Roman"/>
                <w:sz w:val="24"/>
                <w:szCs w:val="24"/>
              </w:rPr>
              <w:t xml:space="preserve"> ir (ar) </w:t>
            </w:r>
            <w:proofErr w:type="spellStart"/>
            <w:r w:rsidRPr="00843BD7">
              <w:rPr>
                <w:rFonts w:ascii="Times New Roman" w:eastAsia="Times New Roman" w:hAnsi="Times New Roman"/>
                <w:sz w:val="24"/>
                <w:szCs w:val="24"/>
              </w:rPr>
              <w:t>metastazavęs</w:t>
            </w:r>
            <w:proofErr w:type="spellEnd"/>
            <w:r w:rsidRPr="00843BD7">
              <w:rPr>
                <w:rFonts w:ascii="Times New Roman" w:eastAsia="Times New Roman" w:hAnsi="Times New Roman"/>
                <w:sz w:val="24"/>
                <w:szCs w:val="24"/>
              </w:rPr>
              <w:t xml:space="preserve"> piktybinis virškinimo trakto </w:t>
            </w:r>
            <w:proofErr w:type="spellStart"/>
            <w:r w:rsidRPr="00843BD7">
              <w:rPr>
                <w:rFonts w:ascii="Times New Roman" w:eastAsia="Times New Roman" w:hAnsi="Times New Roman"/>
                <w:sz w:val="24"/>
                <w:szCs w:val="24"/>
              </w:rPr>
              <w:t>stromos</w:t>
            </w:r>
            <w:proofErr w:type="spellEnd"/>
            <w:r w:rsidRPr="00843BD7">
              <w:rPr>
                <w:rFonts w:ascii="Times New Roman" w:eastAsia="Times New Roman" w:hAnsi="Times New Roman"/>
                <w:sz w:val="24"/>
                <w:szCs w:val="24"/>
              </w:rPr>
              <w:t xml:space="preserve"> navikas.</w:t>
            </w:r>
          </w:p>
        </w:tc>
      </w:tr>
      <w:tr w:rsidR="000E781A" w:rsidRPr="00843BD7" w14:paraId="1A9BC5C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top w:val="single" w:sz="4" w:space="0" w:color="auto"/>
              <w:left w:val="single" w:sz="4" w:space="0" w:color="auto"/>
              <w:bottom w:val="single" w:sz="4" w:space="0" w:color="auto"/>
              <w:right w:val="single" w:sz="4" w:space="0" w:color="auto"/>
            </w:tcBorders>
            <w:noWrap/>
          </w:tcPr>
          <w:p w14:paraId="4F638AD7" w14:textId="77777777" w:rsidR="000E781A" w:rsidRPr="00843BD7" w:rsidRDefault="000E781A" w:rsidP="00C3291C">
            <w:pPr>
              <w:spacing w:after="0" w:line="240" w:lineRule="auto"/>
              <w:jc w:val="both"/>
              <w:rPr>
                <w:rFonts w:ascii="Times New Roman" w:eastAsia="Times New Roman" w:hAnsi="Times New Roman"/>
                <w:sz w:val="24"/>
                <w:szCs w:val="24"/>
              </w:rPr>
            </w:pPr>
          </w:p>
        </w:tc>
        <w:tc>
          <w:tcPr>
            <w:tcW w:w="2550" w:type="dxa"/>
            <w:vMerge/>
            <w:tcBorders>
              <w:top w:val="single" w:sz="4" w:space="0" w:color="auto"/>
              <w:left w:val="nil"/>
              <w:bottom w:val="single" w:sz="4" w:space="0" w:color="auto"/>
              <w:right w:val="single" w:sz="4" w:space="0" w:color="auto"/>
            </w:tcBorders>
            <w:noWrap/>
          </w:tcPr>
          <w:p w14:paraId="38D247CD" w14:textId="77777777" w:rsidR="000E781A" w:rsidRPr="00843BD7" w:rsidRDefault="000E781A" w:rsidP="00C3291C">
            <w:pPr>
              <w:spacing w:after="0" w:line="240" w:lineRule="auto"/>
              <w:jc w:val="both"/>
              <w:rPr>
                <w:rFonts w:ascii="Times New Roman" w:eastAsia="Times New Roman" w:hAnsi="Times New Roman"/>
                <w:i/>
                <w:sz w:val="24"/>
                <w:szCs w:val="24"/>
              </w:rPr>
            </w:pPr>
          </w:p>
        </w:tc>
        <w:tc>
          <w:tcPr>
            <w:tcW w:w="1560" w:type="dxa"/>
            <w:tcBorders>
              <w:top w:val="single" w:sz="4" w:space="0" w:color="auto"/>
              <w:left w:val="nil"/>
              <w:bottom w:val="single" w:sz="4" w:space="0" w:color="auto"/>
              <w:right w:val="single" w:sz="4" w:space="0" w:color="auto"/>
            </w:tcBorders>
            <w:noWrap/>
          </w:tcPr>
          <w:p w14:paraId="76195A50"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C92.1</w:t>
            </w:r>
          </w:p>
        </w:tc>
        <w:tc>
          <w:tcPr>
            <w:tcW w:w="4533" w:type="dxa"/>
            <w:tcBorders>
              <w:top w:val="single" w:sz="4" w:space="0" w:color="auto"/>
              <w:left w:val="nil"/>
              <w:bottom w:val="single" w:sz="4" w:space="0" w:color="auto"/>
              <w:right w:val="single" w:sz="4" w:space="0" w:color="auto"/>
            </w:tcBorders>
          </w:tcPr>
          <w:p w14:paraId="45AA9CE8"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w:t>
            </w:r>
            <w:proofErr w:type="spellStart"/>
            <w:r w:rsidRPr="00843BD7">
              <w:rPr>
                <w:rFonts w:ascii="Times New Roman" w:eastAsia="Times New Roman" w:hAnsi="Times New Roman"/>
                <w:sz w:val="24"/>
                <w:szCs w:val="24"/>
              </w:rPr>
              <w:t>Ph</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teigiamai lėtinei </w:t>
            </w:r>
            <w:proofErr w:type="spellStart"/>
            <w:r w:rsidRPr="00843BD7">
              <w:rPr>
                <w:rFonts w:ascii="Times New Roman" w:eastAsia="Times New Roman" w:hAnsi="Times New Roman"/>
                <w:sz w:val="24"/>
                <w:szCs w:val="24"/>
              </w:rPr>
              <w:t>mieloleukemijai</w:t>
            </w:r>
            <w:proofErr w:type="spellEnd"/>
            <w:r w:rsidRPr="00843BD7">
              <w:rPr>
                <w:rFonts w:ascii="Times New Roman" w:eastAsia="Times New Roman" w:hAnsi="Times New Roman"/>
                <w:sz w:val="24"/>
                <w:szCs w:val="24"/>
              </w:rPr>
              <w:t xml:space="preserve"> gydyti. Gydant vaistiniu preparatu </w:t>
            </w:r>
            <w:proofErr w:type="spellStart"/>
            <w:r w:rsidRPr="00843BD7">
              <w:rPr>
                <w:rFonts w:ascii="Times New Roman" w:eastAsia="Times New Roman" w:hAnsi="Times New Roman"/>
                <w:iCs/>
                <w:sz w:val="24"/>
                <w:szCs w:val="24"/>
              </w:rPr>
              <w:t>imatinibu</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molekulinis tyrimas atliekamas ne rečiau kaip kas 3 mėnesius, kol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tampa &lt; 0,1 proc., ne rečiau kaip kas 6 mėnesius, kai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&lt; 0,1 proc.</w:t>
            </w:r>
          </w:p>
          <w:p w14:paraId="3D525536" w14:textId="77777777" w:rsidR="000E781A" w:rsidRPr="00843BD7" w:rsidRDefault="000E781A" w:rsidP="00C3291C">
            <w:pPr>
              <w:spacing w:after="0" w:line="240" w:lineRule="auto"/>
              <w:jc w:val="both"/>
              <w:rPr>
                <w:rFonts w:ascii="Times New Roman" w:eastAsia="Times New Roman" w:hAnsi="Times New Roman"/>
                <w:sz w:val="24"/>
                <w:szCs w:val="24"/>
              </w:rPr>
            </w:pP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molekulinio tyrimo atsakymas registruojamas stebėsenos sistemoje </w:t>
            </w:r>
            <w:r w:rsidRPr="00843BD7">
              <w:rPr>
                <w:rFonts w:ascii="Times New Roman" w:eastAsiaTheme="minorHAnsi" w:hAnsi="Times New Roman"/>
                <w:sz w:val="24"/>
                <w:szCs w:val="24"/>
              </w:rPr>
              <w:t>http://www.hematologija.lt/.</w:t>
            </w:r>
          </w:p>
        </w:tc>
      </w:tr>
      <w:tr w:rsidR="000E781A" w:rsidRPr="00843BD7" w14:paraId="321FCB92"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64FFDA08" w14:textId="77777777" w:rsidR="000E781A" w:rsidRPr="00843BD7" w:rsidRDefault="000E781A" w:rsidP="00C3291C">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109.</w:t>
            </w:r>
          </w:p>
        </w:tc>
        <w:tc>
          <w:tcPr>
            <w:tcW w:w="2550" w:type="dxa"/>
            <w:tcBorders>
              <w:top w:val="single" w:sz="4" w:space="0" w:color="auto"/>
              <w:left w:val="nil"/>
              <w:bottom w:val="single" w:sz="4" w:space="0" w:color="auto"/>
              <w:right w:val="single" w:sz="4" w:space="0" w:color="auto"/>
            </w:tcBorders>
            <w:noWrap/>
          </w:tcPr>
          <w:p w14:paraId="465C4437" w14:textId="77777777" w:rsidR="000E781A" w:rsidRPr="00843BD7" w:rsidRDefault="000E781A" w:rsidP="00C3291C">
            <w:pPr>
              <w:widowControl w:val="0"/>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Oktreotidas</w:t>
            </w:r>
            <w:proofErr w:type="spellEnd"/>
          </w:p>
        </w:tc>
        <w:tc>
          <w:tcPr>
            <w:tcW w:w="1560" w:type="dxa"/>
            <w:tcBorders>
              <w:top w:val="single" w:sz="4" w:space="0" w:color="auto"/>
              <w:left w:val="nil"/>
              <w:bottom w:val="single" w:sz="4" w:space="0" w:color="auto"/>
              <w:right w:val="single" w:sz="4" w:space="0" w:color="auto"/>
            </w:tcBorders>
            <w:noWrap/>
          </w:tcPr>
          <w:p w14:paraId="5CB1CD9E" w14:textId="77777777" w:rsidR="000E781A" w:rsidRPr="00843BD7" w:rsidRDefault="000E781A" w:rsidP="00C3291C">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C16–C20, C25, C37, C73, C74, </w:t>
            </w:r>
            <w:r w:rsidRPr="00843BD7">
              <w:rPr>
                <w:rFonts w:ascii="Times New Roman" w:eastAsia="Times New Roman" w:hAnsi="Times New Roman"/>
                <w:color w:val="000000"/>
                <w:sz w:val="24"/>
                <w:szCs w:val="24"/>
                <w:lang w:eastAsia="lt-LT"/>
              </w:rPr>
              <w:lastRenderedPageBreak/>
              <w:t>C78, C80</w:t>
            </w:r>
          </w:p>
        </w:tc>
        <w:tc>
          <w:tcPr>
            <w:tcW w:w="4533" w:type="dxa"/>
            <w:tcBorders>
              <w:top w:val="single" w:sz="4" w:space="0" w:color="auto"/>
              <w:left w:val="nil"/>
              <w:bottom w:val="single" w:sz="4" w:space="0" w:color="auto"/>
              <w:right w:val="single" w:sz="4" w:space="0" w:color="auto"/>
            </w:tcBorders>
          </w:tcPr>
          <w:p w14:paraId="2C2A05DC" w14:textId="77777777" w:rsidR="000E781A" w:rsidRPr="00843BD7" w:rsidRDefault="000E781A" w:rsidP="00C3291C">
            <w:pPr>
              <w:widowControl w:val="0"/>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lastRenderedPageBreak/>
              <w:t xml:space="preserve">Skiriamas gydytojų </w:t>
            </w:r>
            <w:proofErr w:type="spellStart"/>
            <w:r w:rsidRPr="00843BD7">
              <w:rPr>
                <w:rFonts w:ascii="Times New Roman" w:eastAsia="Times New Roman" w:hAnsi="Times New Roman"/>
                <w:color w:val="000000"/>
                <w:sz w:val="24"/>
                <w:szCs w:val="24"/>
                <w:lang w:eastAsia="lt-LT"/>
              </w:rPr>
              <w:t>chemoterapeutų</w:t>
            </w:r>
            <w:proofErr w:type="spellEnd"/>
            <w:r w:rsidRPr="00843BD7">
              <w:rPr>
                <w:rFonts w:ascii="Times New Roman" w:eastAsia="Times New Roman" w:hAnsi="Times New Roman"/>
                <w:color w:val="000000"/>
                <w:sz w:val="24"/>
                <w:szCs w:val="24"/>
                <w:lang w:eastAsia="lt-LT"/>
              </w:rPr>
              <w:t xml:space="preserve"> konsiliumo sprendimu pacientams, kurių funkcinė būklė pagal Rytų kooperatinės </w:t>
            </w:r>
            <w:r w:rsidRPr="00843BD7">
              <w:rPr>
                <w:rFonts w:ascii="Times New Roman" w:eastAsia="Times New Roman" w:hAnsi="Times New Roman"/>
                <w:color w:val="000000"/>
                <w:sz w:val="24"/>
                <w:szCs w:val="24"/>
                <w:lang w:eastAsia="lt-LT"/>
              </w:rPr>
              <w:lastRenderedPageBreak/>
              <w:t xml:space="preserve">onkologijos grupės (angl. </w:t>
            </w:r>
            <w:r w:rsidRPr="00843BD7">
              <w:rPr>
                <w:rFonts w:ascii="Times New Roman" w:eastAsia="Times New Roman" w:hAnsi="Times New Roman"/>
                <w:i/>
                <w:iCs/>
                <w:color w:val="000000"/>
                <w:sz w:val="24"/>
                <w:szCs w:val="24"/>
                <w:lang w:eastAsia="lt-LT"/>
              </w:rPr>
              <w:t xml:space="preserve">Eastern </w:t>
            </w:r>
            <w:proofErr w:type="spellStart"/>
            <w:r w:rsidRPr="00843BD7">
              <w:rPr>
                <w:rFonts w:ascii="Times New Roman" w:eastAsia="Times New Roman" w:hAnsi="Times New Roman"/>
                <w:i/>
                <w:iCs/>
                <w:color w:val="000000"/>
                <w:sz w:val="24"/>
                <w:szCs w:val="24"/>
                <w:lang w:eastAsia="lt-LT"/>
              </w:rPr>
              <w:t>Cooperative</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Oncology</w:t>
            </w:r>
            <w:proofErr w:type="spellEnd"/>
            <w:r w:rsidRPr="00843BD7">
              <w:rPr>
                <w:rFonts w:ascii="Times New Roman" w:eastAsia="Times New Roman" w:hAnsi="Times New Roman"/>
                <w:i/>
                <w:iCs/>
                <w:color w:val="000000"/>
                <w:sz w:val="24"/>
                <w:szCs w:val="24"/>
                <w:lang w:eastAsia="lt-LT"/>
              </w:rPr>
              <w:t xml:space="preserve"> Group, </w:t>
            </w:r>
            <w:r w:rsidRPr="00843BD7">
              <w:rPr>
                <w:rFonts w:ascii="Times New Roman" w:eastAsia="Times New Roman" w:hAnsi="Times New Roman"/>
                <w:color w:val="000000"/>
                <w:sz w:val="24"/>
                <w:szCs w:val="24"/>
                <w:lang w:eastAsia="lt-LT"/>
              </w:rPr>
              <w:t>toliau –</w:t>
            </w:r>
            <w:r w:rsidRPr="00843BD7">
              <w:rPr>
                <w:rFonts w:ascii="Times New Roman" w:eastAsia="Times New Roman" w:hAnsi="Times New Roman"/>
                <w:i/>
                <w:iCs/>
                <w:color w:val="000000"/>
                <w:sz w:val="24"/>
                <w:szCs w:val="24"/>
                <w:lang w:eastAsia="lt-LT"/>
              </w:rPr>
              <w:t xml:space="preserve"> </w:t>
            </w:r>
          </w:p>
          <w:p w14:paraId="632F8C21" w14:textId="77777777" w:rsidR="000E781A" w:rsidRPr="00843BD7" w:rsidRDefault="000E781A" w:rsidP="00C3291C">
            <w:pPr>
              <w:widowControl w:val="0"/>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ECOG) skalę </w:t>
            </w:r>
            <w:r w:rsidRPr="00843BD7">
              <w:rPr>
                <w:rFonts w:ascii="Times New Roman" w:eastAsia="Times New Roman" w:hAnsi="Times New Roman"/>
                <w:noProof/>
                <w:color w:val="000000"/>
                <w:position w:val="-4"/>
                <w:sz w:val="24"/>
                <w:szCs w:val="24"/>
                <w:lang w:eastAsia="lt-LT"/>
              </w:rPr>
              <w:drawing>
                <wp:inline distT="0" distB="0" distL="0" distR="0" wp14:anchorId="5B632E3B" wp14:editId="06F17D61">
                  <wp:extent cx="120650" cy="15049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0650" cy="150495"/>
                          </a:xfrm>
                          <a:prstGeom prst="rect">
                            <a:avLst/>
                          </a:prstGeom>
                          <a:noFill/>
                          <a:ln>
                            <a:noFill/>
                          </a:ln>
                        </pic:spPr>
                      </pic:pic>
                    </a:graphicData>
                  </a:graphic>
                </wp:inline>
              </w:drawing>
            </w:r>
            <w:r w:rsidRPr="00843BD7">
              <w:rPr>
                <w:rFonts w:ascii="Times New Roman" w:eastAsia="Times New Roman" w:hAnsi="Times New Roman"/>
                <w:color w:val="000000"/>
                <w:sz w:val="24"/>
                <w:szCs w:val="24"/>
                <w:lang w:eastAsia="lt-LT"/>
              </w:rPr>
              <w:t xml:space="preserve"> 2, tik </w:t>
            </w:r>
            <w:proofErr w:type="spellStart"/>
            <w:r w:rsidRPr="00843BD7">
              <w:rPr>
                <w:rFonts w:ascii="Times New Roman" w:eastAsia="Times New Roman" w:hAnsi="Times New Roman"/>
                <w:color w:val="000000"/>
                <w:sz w:val="24"/>
                <w:szCs w:val="24"/>
                <w:lang w:eastAsia="lt-LT"/>
              </w:rPr>
              <w:t>histologiškai</w:t>
            </w:r>
            <w:proofErr w:type="spellEnd"/>
            <w:r w:rsidRPr="00843BD7">
              <w:rPr>
                <w:rFonts w:ascii="Times New Roman" w:eastAsia="Times New Roman" w:hAnsi="Times New Roman"/>
                <w:color w:val="000000"/>
                <w:sz w:val="24"/>
                <w:szCs w:val="24"/>
                <w:lang w:eastAsia="lt-LT"/>
              </w:rPr>
              <w:t xml:space="preserve"> patvirtinus </w:t>
            </w:r>
            <w:proofErr w:type="spellStart"/>
            <w:r w:rsidRPr="00843BD7">
              <w:rPr>
                <w:rFonts w:ascii="Times New Roman" w:eastAsia="Times New Roman" w:hAnsi="Times New Roman"/>
                <w:color w:val="000000"/>
                <w:sz w:val="24"/>
                <w:szCs w:val="24"/>
                <w:lang w:eastAsia="lt-LT"/>
              </w:rPr>
              <w:t>neuroendokrininį</w:t>
            </w:r>
            <w:proofErr w:type="spellEnd"/>
            <w:r w:rsidRPr="00843BD7">
              <w:rPr>
                <w:rFonts w:ascii="Times New Roman" w:eastAsia="Times New Roman" w:hAnsi="Times New Roman"/>
                <w:color w:val="000000"/>
                <w:sz w:val="24"/>
                <w:szCs w:val="24"/>
                <w:lang w:eastAsia="lt-LT"/>
              </w:rPr>
              <w:t xml:space="preserve"> naviką.</w:t>
            </w:r>
          </w:p>
        </w:tc>
      </w:tr>
      <w:tr w:rsidR="000E781A" w:rsidRPr="00843BD7" w14:paraId="7588921D"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08D16401"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110.</w:t>
            </w:r>
          </w:p>
        </w:tc>
        <w:tc>
          <w:tcPr>
            <w:tcW w:w="2550" w:type="dxa"/>
            <w:tcBorders>
              <w:top w:val="single" w:sz="4" w:space="0" w:color="auto"/>
              <w:left w:val="nil"/>
              <w:bottom w:val="single" w:sz="4" w:space="0" w:color="auto"/>
              <w:right w:val="single" w:sz="4" w:space="0" w:color="auto"/>
            </w:tcBorders>
            <w:noWrap/>
          </w:tcPr>
          <w:p w14:paraId="63F6242C" w14:textId="77777777" w:rsidR="000E781A" w:rsidRPr="00843BD7" w:rsidRDefault="000E781A" w:rsidP="00C3291C">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Nilotinibas</w:t>
            </w:r>
            <w:proofErr w:type="spellEnd"/>
          </w:p>
        </w:tc>
        <w:tc>
          <w:tcPr>
            <w:tcW w:w="1560" w:type="dxa"/>
            <w:tcBorders>
              <w:top w:val="single" w:sz="4" w:space="0" w:color="auto"/>
              <w:left w:val="nil"/>
              <w:bottom w:val="single" w:sz="4" w:space="0" w:color="auto"/>
              <w:right w:val="single" w:sz="4" w:space="0" w:color="auto"/>
            </w:tcBorders>
            <w:noWrap/>
          </w:tcPr>
          <w:p w14:paraId="74D69375"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C92.1</w:t>
            </w:r>
          </w:p>
        </w:tc>
        <w:tc>
          <w:tcPr>
            <w:tcW w:w="4533" w:type="dxa"/>
            <w:tcBorders>
              <w:top w:val="single" w:sz="4" w:space="0" w:color="auto"/>
              <w:left w:val="nil"/>
              <w:bottom w:val="single" w:sz="4" w:space="0" w:color="auto"/>
              <w:right w:val="single" w:sz="4" w:space="0" w:color="auto"/>
            </w:tcBorders>
          </w:tcPr>
          <w:p w14:paraId="66E3E9C9" w14:textId="77777777" w:rsidR="000E781A" w:rsidRPr="00843BD7" w:rsidRDefault="000E781A" w:rsidP="00C3291C">
            <w:pPr>
              <w:spacing w:after="0" w:line="240" w:lineRule="auto"/>
              <w:jc w:val="both"/>
              <w:rPr>
                <w:rFonts w:ascii="Times New Roman" w:eastAsia="Times New Roman" w:hAnsi="Times New Roman"/>
                <w:i/>
                <w:iCs/>
                <w:sz w:val="24"/>
                <w:szCs w:val="24"/>
              </w:rPr>
            </w:pPr>
            <w:r w:rsidRPr="00843BD7">
              <w:rPr>
                <w:rFonts w:ascii="Times New Roman" w:eastAsia="Times New Roman" w:hAnsi="Times New Roman"/>
                <w:sz w:val="24"/>
                <w:szCs w:val="24"/>
                <w:lang w:eastAsia="lt-LT"/>
              </w:rPr>
              <w:t>1. </w:t>
            </w:r>
            <w:r w:rsidRPr="00843BD7">
              <w:rPr>
                <w:rFonts w:ascii="Times New Roman" w:eastAsia="Times New Roman" w:hAnsi="Times New Roman"/>
                <w:sz w:val="24"/>
                <w:szCs w:val="24"/>
              </w:rPr>
              <w:t xml:space="preserve">Skiriamas </w:t>
            </w:r>
            <w:proofErr w:type="spellStart"/>
            <w:r w:rsidRPr="00843BD7">
              <w:rPr>
                <w:rFonts w:ascii="Times New Roman" w:eastAsia="Times New Roman" w:hAnsi="Times New Roman"/>
                <w:sz w:val="24"/>
                <w:szCs w:val="24"/>
              </w:rPr>
              <w:t>Ph</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teigiamai lėtinei </w:t>
            </w:r>
            <w:proofErr w:type="spellStart"/>
            <w:r w:rsidRPr="00843BD7">
              <w:rPr>
                <w:rFonts w:ascii="Times New Roman" w:eastAsia="Times New Roman" w:hAnsi="Times New Roman"/>
                <w:sz w:val="24"/>
                <w:szCs w:val="24"/>
              </w:rPr>
              <w:t>mieloleukemijai</w:t>
            </w:r>
            <w:proofErr w:type="spellEnd"/>
            <w:r w:rsidRPr="00843BD7">
              <w:rPr>
                <w:rFonts w:ascii="Times New Roman" w:eastAsia="Times New Roman" w:hAnsi="Times New Roman"/>
                <w:sz w:val="24"/>
                <w:szCs w:val="24"/>
              </w:rPr>
              <w:t xml:space="preserve"> gydyti pacientams, kuriems </w:t>
            </w:r>
            <w:proofErr w:type="spellStart"/>
            <w:r w:rsidRPr="00843BD7">
              <w:rPr>
                <w:rFonts w:ascii="Times New Roman" w:eastAsia="Times New Roman" w:hAnsi="Times New Roman"/>
                <w:sz w:val="24"/>
                <w:szCs w:val="24"/>
              </w:rPr>
              <w:t>tirozino</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kinazės</w:t>
            </w:r>
            <w:proofErr w:type="spellEnd"/>
            <w:r w:rsidRPr="00843BD7">
              <w:rPr>
                <w:rFonts w:ascii="Times New Roman" w:eastAsia="Times New Roman" w:hAnsi="Times New Roman"/>
                <w:sz w:val="24"/>
                <w:szCs w:val="24"/>
              </w:rPr>
              <w:t xml:space="preserve"> inhibitoriai netaikyti, kai gydymas </w:t>
            </w:r>
            <w:proofErr w:type="spellStart"/>
            <w:r w:rsidRPr="00843BD7">
              <w:rPr>
                <w:rFonts w:ascii="Times New Roman" w:eastAsia="Times New Roman" w:hAnsi="Times New Roman"/>
                <w:iCs/>
                <w:sz w:val="24"/>
                <w:szCs w:val="24"/>
              </w:rPr>
              <w:t>imatinibu</w:t>
            </w:r>
            <w:proofErr w:type="spellEnd"/>
            <w:r w:rsidRPr="00843BD7">
              <w:rPr>
                <w:rFonts w:ascii="Times New Roman" w:eastAsia="Times New Roman" w:hAnsi="Times New Roman"/>
                <w:sz w:val="24"/>
                <w:szCs w:val="24"/>
              </w:rPr>
              <w:t xml:space="preserve"> yra neoptimalus ar </w:t>
            </w:r>
            <w:proofErr w:type="spellStart"/>
            <w:r w:rsidRPr="00843BD7">
              <w:rPr>
                <w:rFonts w:ascii="Times New Roman" w:eastAsia="Times New Roman" w:hAnsi="Times New Roman"/>
                <w:sz w:val="24"/>
                <w:szCs w:val="24"/>
              </w:rPr>
              <w:t>kontraindikuotinas</w:t>
            </w:r>
            <w:proofErr w:type="spellEnd"/>
            <w:r w:rsidRPr="00843BD7">
              <w:rPr>
                <w:rFonts w:ascii="Times New Roman" w:eastAsia="Times New Roman" w:hAnsi="Times New Roman"/>
                <w:sz w:val="24"/>
                <w:szCs w:val="24"/>
              </w:rPr>
              <w:t xml:space="preserve">. Gydymas </w:t>
            </w:r>
            <w:proofErr w:type="spellStart"/>
            <w:r w:rsidRPr="00843BD7">
              <w:rPr>
                <w:rFonts w:ascii="Times New Roman" w:eastAsia="Times New Roman" w:hAnsi="Times New Roman"/>
                <w:iCs/>
                <w:sz w:val="24"/>
                <w:szCs w:val="24"/>
              </w:rPr>
              <w:t>imatinibu</w:t>
            </w:r>
            <w:proofErr w:type="spellEnd"/>
            <w:r w:rsidRPr="00843BD7">
              <w:rPr>
                <w:rFonts w:ascii="Times New Roman" w:eastAsia="Times New Roman" w:hAnsi="Times New Roman"/>
                <w:i/>
                <w:sz w:val="24"/>
                <w:szCs w:val="24"/>
              </w:rPr>
              <w:t xml:space="preserve"> </w:t>
            </w:r>
            <w:r w:rsidRPr="00843BD7">
              <w:rPr>
                <w:rFonts w:ascii="Times New Roman" w:eastAsia="Times New Roman" w:hAnsi="Times New Roman"/>
                <w:sz w:val="24"/>
                <w:szCs w:val="24"/>
              </w:rPr>
              <w:t xml:space="preserve">yra neoptimalus, kai: prieš paskiriant vaistinį preparatą nustatyta lėtinės </w:t>
            </w:r>
            <w:proofErr w:type="spellStart"/>
            <w:r w:rsidRPr="00843BD7">
              <w:rPr>
                <w:rFonts w:ascii="Times New Roman" w:eastAsia="Times New Roman" w:hAnsi="Times New Roman"/>
                <w:sz w:val="24"/>
                <w:szCs w:val="24"/>
              </w:rPr>
              <w:t>mieloleukemijos</w:t>
            </w:r>
            <w:proofErr w:type="spellEnd"/>
            <w:r w:rsidRPr="00843BD7">
              <w:rPr>
                <w:rFonts w:ascii="Times New Roman" w:eastAsia="Times New Roman" w:hAnsi="Times New Roman"/>
                <w:sz w:val="24"/>
                <w:szCs w:val="24"/>
              </w:rPr>
              <w:t xml:space="preserve"> didelės rizikos pagal Europos gydymo ir rezultatų tyrimą (angl. </w:t>
            </w:r>
            <w:proofErr w:type="spellStart"/>
            <w:r w:rsidRPr="00843BD7">
              <w:rPr>
                <w:rFonts w:ascii="Times New Roman" w:eastAsia="Times New Roman" w:hAnsi="Times New Roman"/>
                <w:i/>
                <w:iCs/>
                <w:sz w:val="24"/>
                <w:szCs w:val="24"/>
              </w:rPr>
              <w:t>European</w:t>
            </w:r>
            <w:proofErr w:type="spellEnd"/>
            <w:r w:rsidRPr="00843BD7">
              <w:rPr>
                <w:rFonts w:ascii="Times New Roman" w:eastAsia="Times New Roman" w:hAnsi="Times New Roman"/>
                <w:i/>
                <w:iCs/>
                <w:sz w:val="24"/>
                <w:szCs w:val="24"/>
              </w:rPr>
              <w:t xml:space="preserve"> </w:t>
            </w:r>
            <w:proofErr w:type="spellStart"/>
            <w:r w:rsidRPr="00843BD7">
              <w:rPr>
                <w:rFonts w:ascii="Times New Roman" w:eastAsia="Times New Roman" w:hAnsi="Times New Roman"/>
                <w:i/>
                <w:iCs/>
                <w:sz w:val="24"/>
                <w:szCs w:val="24"/>
              </w:rPr>
              <w:t>Treatment</w:t>
            </w:r>
            <w:proofErr w:type="spellEnd"/>
            <w:r w:rsidRPr="00843BD7">
              <w:rPr>
                <w:rFonts w:ascii="Times New Roman" w:eastAsia="Times New Roman" w:hAnsi="Times New Roman"/>
                <w:i/>
                <w:iCs/>
                <w:sz w:val="24"/>
                <w:szCs w:val="24"/>
              </w:rPr>
              <w:t xml:space="preserve"> </w:t>
            </w:r>
            <w:proofErr w:type="spellStart"/>
            <w:r w:rsidRPr="00843BD7">
              <w:rPr>
                <w:rFonts w:ascii="Times New Roman" w:eastAsia="Times New Roman" w:hAnsi="Times New Roman"/>
                <w:i/>
                <w:iCs/>
                <w:sz w:val="24"/>
                <w:szCs w:val="24"/>
              </w:rPr>
              <w:t>and</w:t>
            </w:r>
            <w:proofErr w:type="spellEnd"/>
            <w:r w:rsidRPr="00843BD7">
              <w:rPr>
                <w:rFonts w:ascii="Times New Roman" w:eastAsia="Times New Roman" w:hAnsi="Times New Roman"/>
                <w:i/>
                <w:iCs/>
                <w:sz w:val="24"/>
                <w:szCs w:val="24"/>
              </w:rPr>
              <w:t xml:space="preserve"> </w:t>
            </w:r>
            <w:proofErr w:type="spellStart"/>
            <w:r w:rsidRPr="00843BD7">
              <w:rPr>
                <w:rFonts w:ascii="Times New Roman" w:eastAsia="Times New Roman" w:hAnsi="Times New Roman"/>
                <w:i/>
                <w:iCs/>
                <w:sz w:val="24"/>
                <w:szCs w:val="24"/>
              </w:rPr>
              <w:t>Outcome</w:t>
            </w:r>
            <w:proofErr w:type="spellEnd"/>
            <w:r w:rsidRPr="00843BD7">
              <w:rPr>
                <w:rFonts w:ascii="Times New Roman" w:eastAsia="Times New Roman" w:hAnsi="Times New Roman"/>
                <w:i/>
                <w:iCs/>
                <w:sz w:val="24"/>
                <w:szCs w:val="24"/>
              </w:rPr>
              <w:t xml:space="preserve"> </w:t>
            </w:r>
            <w:proofErr w:type="spellStart"/>
            <w:r w:rsidRPr="00843BD7">
              <w:rPr>
                <w:rFonts w:ascii="Times New Roman" w:eastAsia="Times New Roman" w:hAnsi="Times New Roman"/>
                <w:i/>
                <w:iCs/>
                <w:sz w:val="24"/>
                <w:szCs w:val="24"/>
              </w:rPr>
              <w:t>Study</w:t>
            </w:r>
            <w:proofErr w:type="spellEnd"/>
            <w:r w:rsidRPr="00843BD7">
              <w:rPr>
                <w:rFonts w:ascii="Times New Roman" w:eastAsia="Times New Roman" w:hAnsi="Times New Roman"/>
                <w:i/>
                <w:iCs/>
                <w:sz w:val="24"/>
                <w:szCs w:val="24"/>
              </w:rPr>
              <w:t xml:space="preserve">, toliau </w:t>
            </w:r>
            <w:r w:rsidRPr="00843BD7">
              <w:rPr>
                <w:rFonts w:ascii="Times New Roman" w:eastAsia="Times New Roman" w:hAnsi="Times New Roman"/>
                <w:sz w:val="24"/>
                <w:szCs w:val="24"/>
              </w:rPr>
              <w:t>–</w:t>
            </w:r>
            <w:r w:rsidRPr="00843BD7">
              <w:rPr>
                <w:rFonts w:ascii="Times New Roman" w:eastAsia="Times New Roman" w:hAnsi="Times New Roman"/>
                <w:i/>
                <w:iCs/>
                <w:sz w:val="24"/>
                <w:szCs w:val="24"/>
              </w:rPr>
              <w:t xml:space="preserve"> </w:t>
            </w:r>
            <w:r w:rsidRPr="00843BD7">
              <w:rPr>
                <w:rFonts w:ascii="Times New Roman" w:eastAsia="Times New Roman" w:hAnsi="Times New Roman"/>
                <w:sz w:val="24"/>
                <w:szCs w:val="24"/>
              </w:rPr>
              <w:t xml:space="preserve">EUTOS) lėtinė fazė ar akceleracijos fazė ar </w:t>
            </w:r>
            <w:proofErr w:type="spellStart"/>
            <w:r w:rsidRPr="00843BD7">
              <w:rPr>
                <w:rFonts w:ascii="Times New Roman" w:eastAsia="Times New Roman" w:hAnsi="Times New Roman"/>
                <w:sz w:val="24"/>
                <w:szCs w:val="24"/>
              </w:rPr>
              <w:t>ekstramedulinė</w:t>
            </w:r>
            <w:proofErr w:type="spellEnd"/>
            <w:r w:rsidRPr="00843BD7">
              <w:rPr>
                <w:rFonts w:ascii="Times New Roman" w:eastAsia="Times New Roman" w:hAnsi="Times New Roman"/>
                <w:sz w:val="24"/>
                <w:szCs w:val="24"/>
              </w:rPr>
              <w:t xml:space="preserve"> liga; prieš paskiriant vaistinį preparatą nustatyta atsparumą šiam vaistiniam preparatui rodanti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mutacija. Prieš skiriant vaistinį preparatą </w:t>
            </w:r>
            <w:proofErr w:type="spellStart"/>
            <w:r w:rsidRPr="00843BD7">
              <w:rPr>
                <w:rFonts w:ascii="Times New Roman" w:eastAsia="Times New Roman" w:hAnsi="Times New Roman"/>
                <w:iCs/>
                <w:sz w:val="24"/>
                <w:szCs w:val="24"/>
              </w:rPr>
              <w:t>nilotinibą</w:t>
            </w:r>
            <w:proofErr w:type="spellEnd"/>
            <w:r w:rsidRPr="00843BD7">
              <w:rPr>
                <w:rFonts w:ascii="Times New Roman" w:eastAsia="Times New Roman" w:hAnsi="Times New Roman"/>
                <w:sz w:val="24"/>
                <w:szCs w:val="24"/>
              </w:rPr>
              <w:t xml:space="preserve">, nustatomos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mutacijos. Gydant vaistiniu preparatu </w:t>
            </w:r>
            <w:proofErr w:type="spellStart"/>
            <w:r w:rsidRPr="00843BD7">
              <w:rPr>
                <w:rFonts w:ascii="Times New Roman" w:eastAsia="Times New Roman" w:hAnsi="Times New Roman"/>
                <w:iCs/>
                <w:sz w:val="24"/>
                <w:szCs w:val="24"/>
              </w:rPr>
              <w:t>nilotinibu</w:t>
            </w:r>
            <w:proofErr w:type="spellEnd"/>
            <w:r w:rsidRPr="00843BD7">
              <w:rPr>
                <w:rFonts w:ascii="Times New Roman" w:eastAsia="Times New Roman" w:hAnsi="Times New Roman"/>
                <w:iCs/>
                <w:sz w:val="24"/>
                <w:szCs w:val="24"/>
              </w:rPr>
              <w:t>,</w:t>
            </w:r>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molekulinis tyrimas atliekamas ne rečiau kaip kas 3 mėnesius, kol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tampa &lt; 0,1 proc., ne rečiau kaip kas 6 mėnesius, kai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&lt; 0,1 proc. </w:t>
            </w:r>
          </w:p>
          <w:p w14:paraId="508CAEA4"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2. Skiriamas </w:t>
            </w:r>
            <w:proofErr w:type="spellStart"/>
            <w:r w:rsidRPr="00843BD7">
              <w:rPr>
                <w:rFonts w:ascii="Times New Roman" w:eastAsia="Times New Roman" w:hAnsi="Times New Roman"/>
                <w:sz w:val="24"/>
                <w:szCs w:val="24"/>
              </w:rPr>
              <w:t>Ph</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teigiamai lėtinei </w:t>
            </w:r>
            <w:proofErr w:type="spellStart"/>
            <w:r w:rsidRPr="00843BD7">
              <w:rPr>
                <w:rFonts w:ascii="Times New Roman" w:eastAsia="Times New Roman" w:hAnsi="Times New Roman"/>
                <w:sz w:val="24"/>
                <w:szCs w:val="24"/>
              </w:rPr>
              <w:t>mieloleukemijai</w:t>
            </w:r>
            <w:proofErr w:type="spellEnd"/>
            <w:r w:rsidRPr="00843BD7">
              <w:rPr>
                <w:rFonts w:ascii="Times New Roman" w:eastAsia="Times New Roman" w:hAnsi="Times New Roman"/>
                <w:sz w:val="24"/>
                <w:szCs w:val="24"/>
              </w:rPr>
              <w:t xml:space="preserve"> gydyti pacientams, kuriems vaistinis preparatas </w:t>
            </w:r>
            <w:proofErr w:type="spellStart"/>
            <w:r w:rsidRPr="00843BD7">
              <w:rPr>
                <w:rFonts w:ascii="Times New Roman" w:eastAsia="Times New Roman" w:hAnsi="Times New Roman"/>
                <w:iCs/>
                <w:sz w:val="24"/>
                <w:szCs w:val="24"/>
              </w:rPr>
              <w:t>imatinibu</w:t>
            </w:r>
            <w:proofErr w:type="spellEnd"/>
            <w:r w:rsidRPr="00843BD7">
              <w:rPr>
                <w:rFonts w:ascii="Times New Roman" w:eastAsia="Times New Roman" w:hAnsi="Times New Roman"/>
                <w:sz w:val="24"/>
                <w:szCs w:val="24"/>
              </w:rPr>
              <w:t xml:space="preserve"> yra neveiksmingas arba pacientams, kurie jo netoleruoja, ar kuriems jis yra </w:t>
            </w:r>
            <w:proofErr w:type="spellStart"/>
            <w:r w:rsidRPr="00843BD7">
              <w:rPr>
                <w:rFonts w:ascii="Times New Roman" w:eastAsia="Times New Roman" w:hAnsi="Times New Roman"/>
                <w:sz w:val="24"/>
                <w:szCs w:val="24"/>
              </w:rPr>
              <w:t>kontraindikuotinas</w:t>
            </w:r>
            <w:proofErr w:type="spellEnd"/>
            <w:r w:rsidRPr="00843BD7">
              <w:rPr>
                <w:rFonts w:ascii="Times New Roman" w:eastAsia="Times New Roman" w:hAnsi="Times New Roman"/>
                <w:sz w:val="24"/>
                <w:szCs w:val="24"/>
              </w:rPr>
              <w:t xml:space="preserve">. Vaistinio preparato neveiksmingumu laikoma: nepakankamas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atsakas į vaistinį preparatą; prieš paskiriant vaistinį preparatą ar gydymo vaistiniu preparatu metu nustatytą atsparumą šiam vaistiniam preparatui rodanti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mutacija; gydymo metu atsiradusi </w:t>
            </w:r>
            <w:proofErr w:type="spellStart"/>
            <w:r w:rsidRPr="00843BD7">
              <w:rPr>
                <w:rFonts w:ascii="Times New Roman" w:eastAsia="Times New Roman" w:hAnsi="Times New Roman"/>
                <w:sz w:val="24"/>
                <w:szCs w:val="24"/>
              </w:rPr>
              <w:t>ekstramedulinė</w:t>
            </w:r>
            <w:proofErr w:type="spellEnd"/>
            <w:r w:rsidRPr="00843BD7">
              <w:rPr>
                <w:rFonts w:ascii="Times New Roman" w:eastAsia="Times New Roman" w:hAnsi="Times New Roman"/>
                <w:sz w:val="24"/>
                <w:szCs w:val="24"/>
              </w:rPr>
              <w:t xml:space="preserve"> liga; prieš paskiriant vaistinį preparatą ar gydymo metu nustatyta </w:t>
            </w:r>
            <w:proofErr w:type="spellStart"/>
            <w:r w:rsidRPr="00843BD7">
              <w:rPr>
                <w:rFonts w:ascii="Times New Roman" w:eastAsia="Times New Roman" w:hAnsi="Times New Roman"/>
                <w:sz w:val="24"/>
                <w:szCs w:val="24"/>
              </w:rPr>
              <w:t>blastinė</w:t>
            </w:r>
            <w:proofErr w:type="spellEnd"/>
            <w:r w:rsidRPr="00843BD7">
              <w:rPr>
                <w:rFonts w:ascii="Times New Roman" w:eastAsia="Times New Roman" w:hAnsi="Times New Roman"/>
                <w:sz w:val="24"/>
                <w:szCs w:val="24"/>
              </w:rPr>
              <w:t xml:space="preserve"> krizė. Prieš skiriant vaistinį preparatą </w:t>
            </w:r>
            <w:proofErr w:type="spellStart"/>
            <w:r w:rsidRPr="00843BD7">
              <w:rPr>
                <w:rFonts w:ascii="Times New Roman" w:eastAsia="Times New Roman" w:hAnsi="Times New Roman"/>
                <w:sz w:val="24"/>
                <w:szCs w:val="24"/>
              </w:rPr>
              <w:t>nilotinibą</w:t>
            </w:r>
            <w:proofErr w:type="spellEnd"/>
            <w:r w:rsidRPr="00843BD7">
              <w:rPr>
                <w:rFonts w:ascii="Times New Roman" w:eastAsia="Times New Roman" w:hAnsi="Times New Roman"/>
                <w:sz w:val="24"/>
                <w:szCs w:val="24"/>
              </w:rPr>
              <w:t xml:space="preserve">, nustatomos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mutacijos. Gydant vaistiniu preparatu </w:t>
            </w:r>
            <w:proofErr w:type="spellStart"/>
            <w:r w:rsidRPr="00843BD7">
              <w:rPr>
                <w:rFonts w:ascii="Times New Roman" w:eastAsia="Times New Roman" w:hAnsi="Times New Roman"/>
                <w:sz w:val="24"/>
                <w:szCs w:val="24"/>
              </w:rPr>
              <w:t>nilotinibu</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molekulinis tyrimas atliekamas ne rečiau kaip kas 3 mėnesius, kol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tampa &lt; 0,1 proc., ne rečiau kaip kas 6 mėnesius, kai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&lt; 0,1 proc. </w:t>
            </w:r>
          </w:p>
          <w:p w14:paraId="4014B5A0" w14:textId="77777777" w:rsidR="000E781A" w:rsidRPr="00843BD7" w:rsidRDefault="000E781A" w:rsidP="00C3291C">
            <w:pPr>
              <w:spacing w:after="0" w:line="240" w:lineRule="auto"/>
              <w:jc w:val="both"/>
              <w:rPr>
                <w:rFonts w:ascii="Times New Roman" w:eastAsia="Times New Roman" w:hAnsi="Times New Roman"/>
                <w:sz w:val="24"/>
                <w:szCs w:val="24"/>
              </w:rPr>
            </w:pP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molekulinio tyrimo atsakymas registruojamas stebėsenos sistemoje </w:t>
            </w:r>
            <w:r w:rsidRPr="00843BD7">
              <w:rPr>
                <w:rFonts w:ascii="Times New Roman" w:eastAsiaTheme="minorHAnsi" w:hAnsi="Times New Roman"/>
                <w:sz w:val="24"/>
                <w:szCs w:val="24"/>
              </w:rPr>
              <w:t>http://www.hematologija.lt/.</w:t>
            </w:r>
          </w:p>
        </w:tc>
      </w:tr>
      <w:tr w:rsidR="000E781A" w:rsidRPr="00843BD7" w14:paraId="31E7533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35A5E52"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111.</w:t>
            </w:r>
          </w:p>
        </w:tc>
        <w:tc>
          <w:tcPr>
            <w:tcW w:w="2550" w:type="dxa"/>
            <w:tcBorders>
              <w:top w:val="single" w:sz="4" w:space="0" w:color="auto"/>
              <w:left w:val="nil"/>
              <w:bottom w:val="single" w:sz="4" w:space="0" w:color="auto"/>
              <w:right w:val="single" w:sz="4" w:space="0" w:color="auto"/>
            </w:tcBorders>
            <w:noWrap/>
          </w:tcPr>
          <w:p w14:paraId="0CE125F7"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Erlotinibas</w:t>
            </w:r>
            <w:proofErr w:type="spellEnd"/>
          </w:p>
        </w:tc>
        <w:tc>
          <w:tcPr>
            <w:tcW w:w="1560" w:type="dxa"/>
            <w:tcBorders>
              <w:top w:val="single" w:sz="4" w:space="0" w:color="auto"/>
              <w:left w:val="nil"/>
              <w:bottom w:val="single" w:sz="4" w:space="0" w:color="auto"/>
              <w:right w:val="single" w:sz="4" w:space="0" w:color="auto"/>
            </w:tcBorders>
            <w:noWrap/>
          </w:tcPr>
          <w:p w14:paraId="347A34B8"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C34</w:t>
            </w:r>
          </w:p>
        </w:tc>
        <w:tc>
          <w:tcPr>
            <w:tcW w:w="4533" w:type="dxa"/>
            <w:tcBorders>
              <w:top w:val="single" w:sz="4" w:space="0" w:color="auto"/>
              <w:left w:val="nil"/>
              <w:bottom w:val="single" w:sz="4" w:space="0" w:color="auto"/>
              <w:right w:val="single" w:sz="4" w:space="0" w:color="auto"/>
            </w:tcBorders>
          </w:tcPr>
          <w:p w14:paraId="4F455554"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lokaliai progresavusiam arba </w:t>
            </w:r>
            <w:proofErr w:type="spellStart"/>
            <w:r w:rsidRPr="00843BD7">
              <w:rPr>
                <w:rFonts w:ascii="Times New Roman" w:eastAsia="Times New Roman" w:hAnsi="Times New Roman"/>
                <w:sz w:val="24"/>
                <w:szCs w:val="24"/>
              </w:rPr>
              <w:t>metastazavusiam</w:t>
            </w:r>
            <w:proofErr w:type="spellEnd"/>
            <w:r w:rsidRPr="00843BD7">
              <w:rPr>
                <w:rFonts w:ascii="Times New Roman" w:eastAsia="Times New Roman" w:hAnsi="Times New Roman"/>
                <w:sz w:val="24"/>
                <w:szCs w:val="24"/>
              </w:rPr>
              <w:t xml:space="preserve"> NSLPV, kuriam būdingos </w:t>
            </w:r>
            <w:r w:rsidRPr="00843BD7">
              <w:rPr>
                <w:rFonts w:ascii="Times New Roman" w:eastAsia="Times New Roman" w:hAnsi="Times New Roman"/>
                <w:sz w:val="24"/>
                <w:szCs w:val="24"/>
              </w:rPr>
              <w:lastRenderedPageBreak/>
              <w:t xml:space="preserve">EAFR </w:t>
            </w:r>
            <w:proofErr w:type="spellStart"/>
            <w:r w:rsidRPr="00843BD7">
              <w:rPr>
                <w:rFonts w:ascii="Times New Roman" w:eastAsia="Times New Roman" w:hAnsi="Times New Roman"/>
                <w:sz w:val="24"/>
                <w:szCs w:val="24"/>
              </w:rPr>
              <w:t>tirozinkinazę</w:t>
            </w:r>
            <w:proofErr w:type="spellEnd"/>
            <w:r w:rsidRPr="00843BD7">
              <w:rPr>
                <w:rFonts w:ascii="Times New Roman" w:eastAsia="Times New Roman" w:hAnsi="Times New Roman"/>
                <w:sz w:val="24"/>
                <w:szCs w:val="24"/>
              </w:rPr>
              <w:t xml:space="preserve"> aktyvinančios mutacijos, gydyti.</w:t>
            </w:r>
          </w:p>
        </w:tc>
      </w:tr>
      <w:tr w:rsidR="000E781A" w:rsidRPr="00843BD7" w14:paraId="6917A2E9"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270BE80"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112.</w:t>
            </w:r>
          </w:p>
        </w:tc>
        <w:tc>
          <w:tcPr>
            <w:tcW w:w="2550" w:type="dxa"/>
            <w:tcBorders>
              <w:top w:val="single" w:sz="4" w:space="0" w:color="auto"/>
              <w:left w:val="nil"/>
              <w:bottom w:val="single" w:sz="4" w:space="0" w:color="auto"/>
              <w:right w:val="single" w:sz="4" w:space="0" w:color="auto"/>
            </w:tcBorders>
            <w:noWrap/>
          </w:tcPr>
          <w:p w14:paraId="0A48F398"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Lenograstimas</w:t>
            </w:r>
            <w:proofErr w:type="spellEnd"/>
          </w:p>
        </w:tc>
        <w:tc>
          <w:tcPr>
            <w:tcW w:w="1560" w:type="dxa"/>
            <w:tcBorders>
              <w:top w:val="single" w:sz="4" w:space="0" w:color="auto"/>
              <w:left w:val="nil"/>
              <w:bottom w:val="single" w:sz="4" w:space="0" w:color="auto"/>
              <w:right w:val="single" w:sz="4" w:space="0" w:color="auto"/>
            </w:tcBorders>
            <w:noWrap/>
          </w:tcPr>
          <w:p w14:paraId="2BB5BF73"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C00–C97</w:t>
            </w:r>
          </w:p>
        </w:tc>
        <w:tc>
          <w:tcPr>
            <w:tcW w:w="4533" w:type="dxa"/>
            <w:tcBorders>
              <w:top w:val="single" w:sz="4" w:space="0" w:color="auto"/>
              <w:left w:val="nil"/>
              <w:bottom w:val="single" w:sz="4" w:space="0" w:color="auto"/>
              <w:right w:val="single" w:sz="4" w:space="0" w:color="auto"/>
            </w:tcBorders>
          </w:tcPr>
          <w:p w14:paraId="767E5F36"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1C6992B0"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4AD1AE11" w14:textId="77777777" w:rsidR="000E781A" w:rsidRPr="00843BD7" w:rsidRDefault="000E781A" w:rsidP="00C3291C">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113.</w:t>
            </w:r>
          </w:p>
        </w:tc>
        <w:tc>
          <w:tcPr>
            <w:tcW w:w="2550" w:type="dxa"/>
            <w:tcBorders>
              <w:top w:val="single" w:sz="4" w:space="0" w:color="auto"/>
              <w:left w:val="nil"/>
              <w:bottom w:val="single" w:sz="4" w:space="0" w:color="auto"/>
              <w:right w:val="single" w:sz="4" w:space="0" w:color="auto"/>
            </w:tcBorders>
            <w:noWrap/>
          </w:tcPr>
          <w:p w14:paraId="690FB1D1" w14:textId="77777777" w:rsidR="000E781A" w:rsidRPr="00843BD7" w:rsidRDefault="000E781A" w:rsidP="00C3291C">
            <w:pPr>
              <w:spacing w:after="0"/>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Pazopanibas</w:t>
            </w:r>
            <w:proofErr w:type="spellEnd"/>
          </w:p>
        </w:tc>
        <w:tc>
          <w:tcPr>
            <w:tcW w:w="1560" w:type="dxa"/>
            <w:tcBorders>
              <w:top w:val="single" w:sz="4" w:space="0" w:color="auto"/>
              <w:left w:val="nil"/>
              <w:bottom w:val="single" w:sz="4" w:space="0" w:color="auto"/>
              <w:right w:val="single" w:sz="4" w:space="0" w:color="auto"/>
            </w:tcBorders>
            <w:noWrap/>
          </w:tcPr>
          <w:p w14:paraId="1A25917E"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C64</w:t>
            </w:r>
          </w:p>
        </w:tc>
        <w:tc>
          <w:tcPr>
            <w:tcW w:w="4533" w:type="dxa"/>
            <w:tcBorders>
              <w:top w:val="single" w:sz="4" w:space="0" w:color="auto"/>
              <w:left w:val="nil"/>
              <w:bottom w:val="single" w:sz="4" w:space="0" w:color="auto"/>
              <w:right w:val="single" w:sz="4" w:space="0" w:color="auto"/>
            </w:tcBorders>
          </w:tcPr>
          <w:p w14:paraId="2E4B5E33"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Skiriamas sveikatos apsaugos ministro nustatyta tvarka.</w:t>
            </w:r>
          </w:p>
        </w:tc>
      </w:tr>
      <w:tr w:rsidR="000E781A" w:rsidRPr="00843BD7" w14:paraId="177C7A1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bottom w:val="single" w:sz="4" w:space="0" w:color="auto"/>
              <w:right w:val="single" w:sz="4" w:space="0" w:color="auto"/>
            </w:tcBorders>
            <w:noWrap/>
          </w:tcPr>
          <w:p w14:paraId="192D1A58"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114.</w:t>
            </w:r>
          </w:p>
        </w:tc>
        <w:tc>
          <w:tcPr>
            <w:tcW w:w="2550" w:type="dxa"/>
            <w:vMerge w:val="restart"/>
            <w:tcBorders>
              <w:top w:val="single" w:sz="4" w:space="0" w:color="auto"/>
              <w:left w:val="nil"/>
              <w:bottom w:val="single" w:sz="4" w:space="0" w:color="auto"/>
              <w:right w:val="single" w:sz="4" w:space="0" w:color="auto"/>
            </w:tcBorders>
            <w:noWrap/>
          </w:tcPr>
          <w:p w14:paraId="7258627B"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Sorafenibas</w:t>
            </w:r>
            <w:proofErr w:type="spellEnd"/>
          </w:p>
        </w:tc>
        <w:tc>
          <w:tcPr>
            <w:tcW w:w="1560" w:type="dxa"/>
            <w:tcBorders>
              <w:top w:val="single" w:sz="4" w:space="0" w:color="auto"/>
              <w:left w:val="nil"/>
              <w:bottom w:val="single" w:sz="4" w:space="0" w:color="auto"/>
              <w:right w:val="single" w:sz="4" w:space="0" w:color="auto"/>
            </w:tcBorders>
            <w:noWrap/>
          </w:tcPr>
          <w:p w14:paraId="43C6F195"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C22.0</w:t>
            </w:r>
          </w:p>
        </w:tc>
        <w:tc>
          <w:tcPr>
            <w:tcW w:w="4533" w:type="dxa"/>
            <w:tcBorders>
              <w:top w:val="single" w:sz="4" w:space="0" w:color="auto"/>
              <w:left w:val="nil"/>
              <w:bottom w:val="single" w:sz="4" w:space="0" w:color="auto"/>
              <w:right w:val="single" w:sz="4" w:space="0" w:color="auto"/>
            </w:tcBorders>
          </w:tcPr>
          <w:p w14:paraId="422EC65B" w14:textId="77777777" w:rsidR="000E781A" w:rsidRPr="00843BD7" w:rsidRDefault="000E781A" w:rsidP="00C3291C">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Skiriamas gydytojų onkologų </w:t>
            </w:r>
            <w:proofErr w:type="spellStart"/>
            <w:r w:rsidRPr="00843BD7">
              <w:rPr>
                <w:rFonts w:ascii="Times New Roman" w:eastAsia="Times New Roman" w:hAnsi="Times New Roman"/>
                <w:color w:val="000000"/>
                <w:sz w:val="24"/>
                <w:szCs w:val="24"/>
              </w:rPr>
              <w:t>chemoterapeutų</w:t>
            </w:r>
            <w:proofErr w:type="spellEnd"/>
            <w:r w:rsidRPr="00843BD7">
              <w:rPr>
                <w:rFonts w:ascii="Times New Roman" w:eastAsia="Times New Roman" w:hAnsi="Times New Roman"/>
                <w:color w:val="000000"/>
                <w:sz w:val="24"/>
                <w:szCs w:val="24"/>
              </w:rPr>
              <w:t xml:space="preserve"> konsiliumo sprendimu, patvirtinus, kad bet koks lokalus gydymas (kepenų transplantacija, kepenų </w:t>
            </w:r>
            <w:proofErr w:type="spellStart"/>
            <w:r w:rsidRPr="00843BD7">
              <w:rPr>
                <w:rFonts w:ascii="Times New Roman" w:eastAsia="Times New Roman" w:hAnsi="Times New Roman"/>
                <w:color w:val="000000"/>
                <w:sz w:val="24"/>
                <w:szCs w:val="24"/>
              </w:rPr>
              <w:t>rezekcija</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transarterinė</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chemoembolizacija</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radiodažnuminė</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abliacija</w:t>
            </w:r>
            <w:proofErr w:type="spellEnd"/>
            <w:r w:rsidRPr="00843BD7">
              <w:rPr>
                <w:rFonts w:ascii="Times New Roman" w:eastAsia="Times New Roman" w:hAnsi="Times New Roman"/>
                <w:color w:val="000000"/>
                <w:sz w:val="24"/>
                <w:szCs w:val="24"/>
              </w:rPr>
              <w:t xml:space="preserve">, pritaikomoji spindulinė terapija, </w:t>
            </w:r>
            <w:proofErr w:type="spellStart"/>
            <w:r w:rsidRPr="00843BD7">
              <w:rPr>
                <w:rFonts w:ascii="Times New Roman" w:eastAsia="Times New Roman" w:hAnsi="Times New Roman"/>
                <w:color w:val="000000"/>
                <w:sz w:val="24"/>
                <w:szCs w:val="24"/>
              </w:rPr>
              <w:t>etanolizacija</w:t>
            </w:r>
            <w:proofErr w:type="spellEnd"/>
            <w:r w:rsidRPr="00843BD7">
              <w:rPr>
                <w:rFonts w:ascii="Times New Roman" w:eastAsia="Times New Roman" w:hAnsi="Times New Roman"/>
                <w:color w:val="000000"/>
                <w:sz w:val="24"/>
                <w:szCs w:val="24"/>
              </w:rPr>
              <w:t xml:space="preserve">) negalimas (jei liga lokali, būtina chirurgo, turinčio patirties operuojant kepenis, konsultacija), esant pakankamai geriems kepenų funkcijos rodikliams (A klasė pagal </w:t>
            </w:r>
            <w:proofErr w:type="spellStart"/>
            <w:r w:rsidRPr="00843BD7">
              <w:rPr>
                <w:rFonts w:ascii="Times New Roman" w:eastAsia="Times New Roman" w:hAnsi="Times New Roman"/>
                <w:i/>
                <w:iCs/>
                <w:color w:val="000000"/>
                <w:sz w:val="24"/>
                <w:szCs w:val="24"/>
              </w:rPr>
              <w:t>Child-Pugh</w:t>
            </w:r>
            <w:proofErr w:type="spellEnd"/>
            <w:r w:rsidRPr="00843BD7">
              <w:rPr>
                <w:rFonts w:ascii="Times New Roman" w:eastAsia="Times New Roman" w:hAnsi="Times New Roman"/>
                <w:i/>
                <w:iCs/>
                <w:color w:val="000000"/>
                <w:sz w:val="24"/>
                <w:szCs w:val="24"/>
              </w:rPr>
              <w:t xml:space="preserve"> </w:t>
            </w:r>
            <w:r w:rsidRPr="00843BD7">
              <w:rPr>
                <w:rFonts w:ascii="Times New Roman" w:eastAsia="Times New Roman" w:hAnsi="Times New Roman"/>
                <w:color w:val="000000"/>
                <w:sz w:val="24"/>
                <w:szCs w:val="24"/>
              </w:rPr>
              <w:t>klasifikaciją) ir pakankamai gerai paciento funkcinei būklei (ECOG 0-1). Vaistinį preparatą galima išrašyti ne ilgesniam nei 1 mėn. laikotarpiui. Prieš pratęsiant vaistinio preparato skyrimą kartoti kontrolinius radiologinius tyrimus (kas 2 mėn.).</w:t>
            </w:r>
          </w:p>
        </w:tc>
      </w:tr>
      <w:tr w:rsidR="000E781A" w:rsidRPr="00843BD7" w14:paraId="7176E1F1"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top w:val="single" w:sz="4" w:space="0" w:color="auto"/>
              <w:left w:val="single" w:sz="4" w:space="0" w:color="auto"/>
              <w:bottom w:val="single" w:sz="4" w:space="0" w:color="auto"/>
              <w:right w:val="single" w:sz="4" w:space="0" w:color="auto"/>
            </w:tcBorders>
            <w:noWrap/>
          </w:tcPr>
          <w:p w14:paraId="1D6550FA" w14:textId="77777777" w:rsidR="000E781A" w:rsidRPr="00843BD7" w:rsidRDefault="000E781A" w:rsidP="00C3291C">
            <w:pPr>
              <w:spacing w:after="0" w:line="240" w:lineRule="auto"/>
              <w:rPr>
                <w:rFonts w:ascii="Times New Roman" w:eastAsia="Times New Roman" w:hAnsi="Times New Roman"/>
                <w:sz w:val="24"/>
                <w:szCs w:val="24"/>
                <w:lang w:eastAsia="lt-LT"/>
              </w:rPr>
            </w:pPr>
          </w:p>
        </w:tc>
        <w:tc>
          <w:tcPr>
            <w:tcW w:w="2550" w:type="dxa"/>
            <w:vMerge/>
            <w:tcBorders>
              <w:top w:val="single" w:sz="4" w:space="0" w:color="auto"/>
              <w:left w:val="nil"/>
              <w:bottom w:val="single" w:sz="4" w:space="0" w:color="auto"/>
              <w:right w:val="single" w:sz="4" w:space="0" w:color="auto"/>
            </w:tcBorders>
            <w:noWrap/>
          </w:tcPr>
          <w:p w14:paraId="52E04143" w14:textId="77777777" w:rsidR="000E781A" w:rsidRPr="00843BD7" w:rsidRDefault="000E781A" w:rsidP="00C3291C">
            <w:pPr>
              <w:spacing w:after="0" w:line="240" w:lineRule="auto"/>
              <w:rPr>
                <w:rFonts w:ascii="Times New Roman" w:eastAsia="Times New Roman" w:hAnsi="Times New Roman"/>
                <w:i/>
                <w:sz w:val="24"/>
                <w:szCs w:val="24"/>
              </w:rPr>
            </w:pPr>
          </w:p>
        </w:tc>
        <w:tc>
          <w:tcPr>
            <w:tcW w:w="1560" w:type="dxa"/>
            <w:tcBorders>
              <w:top w:val="single" w:sz="4" w:space="0" w:color="auto"/>
              <w:left w:val="nil"/>
              <w:bottom w:val="single" w:sz="4" w:space="0" w:color="auto"/>
              <w:right w:val="single" w:sz="4" w:space="0" w:color="auto"/>
            </w:tcBorders>
            <w:noWrap/>
          </w:tcPr>
          <w:p w14:paraId="00349B42"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C73</w:t>
            </w:r>
          </w:p>
        </w:tc>
        <w:tc>
          <w:tcPr>
            <w:tcW w:w="4533" w:type="dxa"/>
            <w:tcBorders>
              <w:top w:val="single" w:sz="4" w:space="0" w:color="auto"/>
              <w:left w:val="nil"/>
              <w:bottom w:val="single" w:sz="4" w:space="0" w:color="auto"/>
              <w:right w:val="single" w:sz="4" w:space="0" w:color="auto"/>
            </w:tcBorders>
          </w:tcPr>
          <w:p w14:paraId="7D34E660" w14:textId="77777777" w:rsidR="000E781A" w:rsidRPr="00843BD7" w:rsidRDefault="000E781A" w:rsidP="00C3291C">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Skiriamas gydyti geros funkcinės būklės (ECOG 0-2) suaugusius pacientus, sergančius progresuojančia, vietoje išplitusia ar </w:t>
            </w:r>
            <w:proofErr w:type="spellStart"/>
            <w:r w:rsidRPr="00843BD7">
              <w:rPr>
                <w:rFonts w:ascii="Times New Roman" w:eastAsia="Times New Roman" w:hAnsi="Times New Roman"/>
                <w:color w:val="000000"/>
                <w:sz w:val="24"/>
                <w:szCs w:val="24"/>
              </w:rPr>
              <w:t>metastazuojančia</w:t>
            </w:r>
            <w:proofErr w:type="spellEnd"/>
            <w:r w:rsidRPr="00843BD7">
              <w:rPr>
                <w:rFonts w:ascii="Times New Roman" w:eastAsia="Times New Roman" w:hAnsi="Times New Roman"/>
                <w:color w:val="000000"/>
                <w:sz w:val="24"/>
                <w:szCs w:val="24"/>
              </w:rPr>
              <w:t xml:space="preserve"> diferencijuota (</w:t>
            </w:r>
            <w:proofErr w:type="spellStart"/>
            <w:r w:rsidRPr="00843BD7">
              <w:rPr>
                <w:rFonts w:ascii="Times New Roman" w:eastAsia="Times New Roman" w:hAnsi="Times New Roman"/>
                <w:color w:val="000000"/>
                <w:sz w:val="24"/>
                <w:szCs w:val="24"/>
              </w:rPr>
              <w:t>papiline</w:t>
            </w:r>
            <w:proofErr w:type="spellEnd"/>
            <w:r w:rsidRPr="00843BD7">
              <w:rPr>
                <w:rFonts w:ascii="Times New Roman" w:eastAsia="Times New Roman" w:hAnsi="Times New Roman"/>
                <w:color w:val="000000"/>
                <w:sz w:val="24"/>
                <w:szCs w:val="24"/>
              </w:rPr>
              <w:t xml:space="preserve"> / folikuline / </w:t>
            </w:r>
            <w:proofErr w:type="spellStart"/>
            <w:r w:rsidRPr="00843BD7">
              <w:rPr>
                <w:rFonts w:ascii="Times New Roman" w:eastAsia="Times New Roman" w:hAnsi="Times New Roman"/>
                <w:i/>
                <w:iCs/>
                <w:color w:val="000000"/>
                <w:sz w:val="24"/>
                <w:szCs w:val="24"/>
              </w:rPr>
              <w:t>Hürthle</w:t>
            </w:r>
            <w:proofErr w:type="spellEnd"/>
            <w:r w:rsidRPr="00843BD7">
              <w:rPr>
                <w:rFonts w:ascii="Times New Roman" w:eastAsia="Times New Roman" w:hAnsi="Times New Roman"/>
                <w:color w:val="000000"/>
                <w:sz w:val="24"/>
                <w:szCs w:val="24"/>
              </w:rPr>
              <w:t xml:space="preserve"> ląstelių), radioaktyviam jodui atsparia skydliaukės karcinoma.</w:t>
            </w:r>
          </w:p>
        </w:tc>
      </w:tr>
      <w:tr w:rsidR="000E781A" w:rsidRPr="00843BD7" w14:paraId="0143019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1"/>
        </w:trPr>
        <w:tc>
          <w:tcPr>
            <w:tcW w:w="855" w:type="dxa"/>
            <w:vMerge w:val="restart"/>
            <w:tcBorders>
              <w:top w:val="single" w:sz="4" w:space="0" w:color="auto"/>
              <w:left w:val="single" w:sz="4" w:space="0" w:color="auto"/>
              <w:bottom w:val="single" w:sz="4" w:space="0" w:color="auto"/>
              <w:right w:val="single" w:sz="4" w:space="0" w:color="auto"/>
            </w:tcBorders>
            <w:noWrap/>
          </w:tcPr>
          <w:p w14:paraId="78C6C685"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115.</w:t>
            </w:r>
          </w:p>
        </w:tc>
        <w:tc>
          <w:tcPr>
            <w:tcW w:w="2550" w:type="dxa"/>
            <w:vMerge w:val="restart"/>
            <w:tcBorders>
              <w:top w:val="single" w:sz="4" w:space="0" w:color="auto"/>
              <w:left w:val="nil"/>
              <w:bottom w:val="single" w:sz="4" w:space="0" w:color="auto"/>
              <w:right w:val="single" w:sz="4" w:space="0" w:color="auto"/>
            </w:tcBorders>
            <w:noWrap/>
          </w:tcPr>
          <w:p w14:paraId="7CBAD2C6"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Pamidrono</w:t>
            </w:r>
            <w:proofErr w:type="spellEnd"/>
            <w:r w:rsidRPr="00843BD7">
              <w:rPr>
                <w:rFonts w:ascii="Times New Roman" w:eastAsia="Times New Roman" w:hAnsi="Times New Roman"/>
                <w:iCs/>
                <w:color w:val="000000"/>
                <w:sz w:val="24"/>
                <w:szCs w:val="24"/>
              </w:rPr>
              <w:t xml:space="preserve"> rūgštis</w:t>
            </w:r>
          </w:p>
        </w:tc>
        <w:tc>
          <w:tcPr>
            <w:tcW w:w="1560" w:type="dxa"/>
            <w:tcBorders>
              <w:top w:val="single" w:sz="4" w:space="0" w:color="auto"/>
              <w:left w:val="nil"/>
              <w:bottom w:val="single" w:sz="4" w:space="0" w:color="auto"/>
              <w:right w:val="single" w:sz="4" w:space="0" w:color="auto"/>
            </w:tcBorders>
            <w:noWrap/>
          </w:tcPr>
          <w:p w14:paraId="2634FCE1"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C90.0</w:t>
            </w:r>
          </w:p>
        </w:tc>
        <w:tc>
          <w:tcPr>
            <w:tcW w:w="4533" w:type="dxa"/>
            <w:tcBorders>
              <w:top w:val="single" w:sz="4" w:space="0" w:color="auto"/>
              <w:left w:val="nil"/>
              <w:bottom w:val="single" w:sz="4" w:space="0" w:color="auto"/>
              <w:right w:val="single" w:sz="4" w:space="0" w:color="auto"/>
            </w:tcBorders>
          </w:tcPr>
          <w:p w14:paraId="59D5FC75" w14:textId="77777777" w:rsidR="000E781A" w:rsidRPr="00843BD7" w:rsidRDefault="000E781A" w:rsidP="00C3291C">
            <w:pPr>
              <w:widowControl w:val="0"/>
              <w:spacing w:after="0" w:line="240" w:lineRule="auto"/>
              <w:rPr>
                <w:rFonts w:ascii="Times New Roman" w:eastAsia="Times New Roman" w:hAnsi="Times New Roman"/>
                <w:sz w:val="24"/>
                <w:szCs w:val="24"/>
              </w:rPr>
            </w:pPr>
          </w:p>
        </w:tc>
      </w:tr>
      <w:tr w:rsidR="000E781A" w:rsidRPr="00843BD7" w14:paraId="519BDD4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top w:val="single" w:sz="4" w:space="0" w:color="auto"/>
              <w:left w:val="single" w:sz="4" w:space="0" w:color="auto"/>
              <w:bottom w:val="single" w:sz="4" w:space="0" w:color="auto"/>
              <w:right w:val="single" w:sz="4" w:space="0" w:color="auto"/>
            </w:tcBorders>
            <w:noWrap/>
          </w:tcPr>
          <w:p w14:paraId="02A13668" w14:textId="77777777" w:rsidR="000E781A" w:rsidRPr="00843BD7" w:rsidRDefault="000E781A" w:rsidP="00C3291C">
            <w:pPr>
              <w:spacing w:after="0" w:line="240" w:lineRule="auto"/>
              <w:jc w:val="both"/>
              <w:rPr>
                <w:rFonts w:ascii="Times New Roman" w:eastAsia="Times New Roman" w:hAnsi="Times New Roman"/>
                <w:sz w:val="24"/>
                <w:szCs w:val="24"/>
              </w:rPr>
            </w:pPr>
          </w:p>
        </w:tc>
        <w:tc>
          <w:tcPr>
            <w:tcW w:w="2550" w:type="dxa"/>
            <w:vMerge/>
            <w:tcBorders>
              <w:top w:val="single" w:sz="4" w:space="0" w:color="auto"/>
              <w:left w:val="nil"/>
              <w:bottom w:val="single" w:sz="4" w:space="0" w:color="auto"/>
              <w:right w:val="single" w:sz="4" w:space="0" w:color="auto"/>
            </w:tcBorders>
            <w:noWrap/>
          </w:tcPr>
          <w:p w14:paraId="7DB0F5DE" w14:textId="77777777" w:rsidR="000E781A" w:rsidRPr="00843BD7" w:rsidRDefault="000E781A" w:rsidP="00C3291C">
            <w:pPr>
              <w:spacing w:after="0" w:line="240" w:lineRule="auto"/>
              <w:jc w:val="both"/>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08D532EF"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C00</w:t>
            </w:r>
            <w:r w:rsidRPr="00843BD7">
              <w:rPr>
                <w:rFonts w:ascii="Times New Roman" w:eastAsia="Times New Roman" w:hAnsi="Times New Roman"/>
                <w:color w:val="000000"/>
                <w:sz w:val="24"/>
                <w:szCs w:val="24"/>
              </w:rPr>
              <w:t>–</w:t>
            </w:r>
            <w:r w:rsidRPr="00843BD7">
              <w:rPr>
                <w:rFonts w:ascii="Times New Roman" w:eastAsia="Times New Roman" w:hAnsi="Times New Roman"/>
                <w:sz w:val="24"/>
                <w:szCs w:val="24"/>
              </w:rPr>
              <w:t>C80</w:t>
            </w:r>
          </w:p>
        </w:tc>
        <w:tc>
          <w:tcPr>
            <w:tcW w:w="4533" w:type="dxa"/>
            <w:tcBorders>
              <w:top w:val="single" w:sz="4" w:space="0" w:color="auto"/>
              <w:left w:val="nil"/>
              <w:bottom w:val="single" w:sz="4" w:space="0" w:color="auto"/>
              <w:right w:val="single" w:sz="4" w:space="0" w:color="auto"/>
            </w:tcBorders>
          </w:tcPr>
          <w:p w14:paraId="760FA78E" w14:textId="77777777" w:rsidR="000E781A" w:rsidRPr="00843BD7" w:rsidRDefault="000E781A" w:rsidP="00C3291C">
            <w:pPr>
              <w:tabs>
                <w:tab w:val="left" w:leader="dot" w:pos="9072"/>
                <w:tab w:val="left" w:pos="9781"/>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naviko sukeltai </w:t>
            </w:r>
            <w:proofErr w:type="spellStart"/>
            <w:r w:rsidRPr="00843BD7">
              <w:rPr>
                <w:rFonts w:ascii="Times New Roman" w:eastAsia="Times New Roman" w:hAnsi="Times New Roman"/>
                <w:sz w:val="24"/>
                <w:szCs w:val="24"/>
              </w:rPr>
              <w:t>hiperkalcemijai</w:t>
            </w:r>
            <w:proofErr w:type="spellEnd"/>
            <w:r w:rsidRPr="00843BD7">
              <w:rPr>
                <w:rFonts w:ascii="Times New Roman" w:eastAsia="Times New Roman" w:hAnsi="Times New Roman"/>
                <w:sz w:val="24"/>
                <w:szCs w:val="24"/>
              </w:rPr>
              <w:t xml:space="preserve"> ir vyraujančioms </w:t>
            </w:r>
            <w:proofErr w:type="spellStart"/>
            <w:r w:rsidRPr="00843BD7">
              <w:rPr>
                <w:rFonts w:ascii="Times New Roman" w:eastAsia="Times New Roman" w:hAnsi="Times New Roman"/>
                <w:sz w:val="24"/>
                <w:szCs w:val="24"/>
              </w:rPr>
              <w:t>lizinėms</w:t>
            </w:r>
            <w:proofErr w:type="spellEnd"/>
            <w:r w:rsidRPr="00843BD7">
              <w:rPr>
                <w:rFonts w:ascii="Times New Roman" w:eastAsia="Times New Roman" w:hAnsi="Times New Roman"/>
                <w:sz w:val="24"/>
                <w:szCs w:val="24"/>
              </w:rPr>
              <w:t xml:space="preserve"> kaulų metastazėms gydyti, jeigu spindulinis gydymas ir gydymas narkotiniais analgetikais yra neveiksmingi.</w:t>
            </w:r>
          </w:p>
        </w:tc>
      </w:tr>
      <w:tr w:rsidR="000E781A" w:rsidRPr="00843BD7" w14:paraId="79B9ADD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6385062B"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116.</w:t>
            </w:r>
          </w:p>
        </w:tc>
        <w:tc>
          <w:tcPr>
            <w:tcW w:w="2550" w:type="dxa"/>
            <w:tcBorders>
              <w:top w:val="single" w:sz="4" w:space="0" w:color="auto"/>
              <w:left w:val="nil"/>
              <w:bottom w:val="single" w:sz="4" w:space="0" w:color="auto"/>
              <w:right w:val="single" w:sz="4" w:space="0" w:color="auto"/>
            </w:tcBorders>
            <w:noWrap/>
          </w:tcPr>
          <w:p w14:paraId="014A98DC" w14:textId="77777777" w:rsidR="000E781A" w:rsidRPr="00843BD7" w:rsidRDefault="000E781A" w:rsidP="00C3291C">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Dazatinibas</w:t>
            </w:r>
            <w:proofErr w:type="spellEnd"/>
          </w:p>
        </w:tc>
        <w:tc>
          <w:tcPr>
            <w:tcW w:w="1560" w:type="dxa"/>
            <w:tcBorders>
              <w:top w:val="single" w:sz="4" w:space="0" w:color="auto"/>
              <w:left w:val="nil"/>
              <w:bottom w:val="single" w:sz="4" w:space="0" w:color="auto"/>
              <w:right w:val="single" w:sz="4" w:space="0" w:color="auto"/>
            </w:tcBorders>
            <w:noWrap/>
          </w:tcPr>
          <w:p w14:paraId="25D6DF5A"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C92.1</w:t>
            </w:r>
          </w:p>
        </w:tc>
        <w:tc>
          <w:tcPr>
            <w:tcW w:w="4533" w:type="dxa"/>
            <w:tcBorders>
              <w:top w:val="single" w:sz="4" w:space="0" w:color="auto"/>
              <w:left w:val="nil"/>
              <w:bottom w:val="single" w:sz="4" w:space="0" w:color="auto"/>
              <w:right w:val="single" w:sz="4" w:space="0" w:color="auto"/>
            </w:tcBorders>
          </w:tcPr>
          <w:p w14:paraId="3F4358B6"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w:t>
            </w:r>
            <w:proofErr w:type="spellStart"/>
            <w:r w:rsidRPr="00843BD7">
              <w:rPr>
                <w:rFonts w:ascii="Times New Roman" w:eastAsia="Times New Roman" w:hAnsi="Times New Roman"/>
                <w:sz w:val="24"/>
                <w:szCs w:val="24"/>
              </w:rPr>
              <w:t>Ph</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teigiamai lėtinei </w:t>
            </w:r>
            <w:proofErr w:type="spellStart"/>
            <w:r w:rsidRPr="00843BD7">
              <w:rPr>
                <w:rFonts w:ascii="Times New Roman" w:eastAsia="Times New Roman" w:hAnsi="Times New Roman"/>
                <w:sz w:val="24"/>
                <w:szCs w:val="24"/>
              </w:rPr>
              <w:t>mieloleukemijai</w:t>
            </w:r>
            <w:proofErr w:type="spellEnd"/>
            <w:r w:rsidRPr="00843BD7">
              <w:rPr>
                <w:rFonts w:ascii="Times New Roman" w:eastAsia="Times New Roman" w:hAnsi="Times New Roman"/>
                <w:sz w:val="24"/>
                <w:szCs w:val="24"/>
              </w:rPr>
              <w:t xml:space="preserve"> gydyti pacientams, kuriems vaistiniai preparatai </w:t>
            </w:r>
            <w:proofErr w:type="spellStart"/>
            <w:r w:rsidRPr="00843BD7">
              <w:rPr>
                <w:rFonts w:ascii="Times New Roman" w:eastAsia="Times New Roman" w:hAnsi="Times New Roman"/>
                <w:iCs/>
                <w:sz w:val="24"/>
                <w:szCs w:val="24"/>
              </w:rPr>
              <w:t>imatinibas</w:t>
            </w:r>
            <w:proofErr w:type="spellEnd"/>
            <w:r w:rsidRPr="00843BD7">
              <w:rPr>
                <w:rFonts w:ascii="Times New Roman" w:eastAsia="Times New Roman" w:hAnsi="Times New Roman"/>
                <w:i/>
                <w:sz w:val="24"/>
                <w:szCs w:val="24"/>
              </w:rPr>
              <w:t xml:space="preserve"> </w:t>
            </w:r>
            <w:r w:rsidRPr="00843BD7">
              <w:rPr>
                <w:rFonts w:ascii="Times New Roman" w:eastAsia="Times New Roman" w:hAnsi="Times New Roman"/>
                <w:sz w:val="24"/>
                <w:szCs w:val="24"/>
              </w:rPr>
              <w:t>ir</w:t>
            </w:r>
            <w:r w:rsidRPr="00843BD7">
              <w:rPr>
                <w:rFonts w:ascii="Times New Roman" w:eastAsia="Times New Roman" w:hAnsi="Times New Roman"/>
                <w:i/>
                <w:sz w:val="24"/>
                <w:szCs w:val="24"/>
              </w:rPr>
              <w:t xml:space="preserve"> </w:t>
            </w:r>
            <w:proofErr w:type="spellStart"/>
            <w:r w:rsidRPr="00843BD7">
              <w:rPr>
                <w:rFonts w:ascii="Times New Roman" w:eastAsia="Times New Roman" w:hAnsi="Times New Roman"/>
                <w:iCs/>
                <w:sz w:val="24"/>
                <w:szCs w:val="24"/>
              </w:rPr>
              <w:t>nilotinibas</w:t>
            </w:r>
            <w:proofErr w:type="spellEnd"/>
            <w:r w:rsidRPr="00843BD7">
              <w:rPr>
                <w:rFonts w:ascii="Times New Roman" w:eastAsia="Times New Roman" w:hAnsi="Times New Roman"/>
                <w:sz w:val="24"/>
                <w:szCs w:val="24"/>
              </w:rPr>
              <w:t xml:space="preserve"> yra neveiksmingi, arba pacientams, kurie jų netoleruoja ar kuriems jie yra </w:t>
            </w:r>
            <w:proofErr w:type="spellStart"/>
            <w:r w:rsidRPr="00843BD7">
              <w:rPr>
                <w:rFonts w:ascii="Times New Roman" w:eastAsia="Times New Roman" w:hAnsi="Times New Roman"/>
                <w:sz w:val="24"/>
                <w:szCs w:val="24"/>
              </w:rPr>
              <w:t>kontraindikuotini</w:t>
            </w:r>
            <w:proofErr w:type="spellEnd"/>
            <w:r w:rsidRPr="00843BD7">
              <w:rPr>
                <w:rFonts w:ascii="Times New Roman" w:eastAsia="Times New Roman" w:hAnsi="Times New Roman"/>
                <w:sz w:val="24"/>
                <w:szCs w:val="24"/>
              </w:rPr>
              <w:t xml:space="preserve">. Vaistinio preparato neveiksmingumu laikoma: nepakankamas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atsakas į vaistinį preparatą; yra nustatytas atsparumas šiam vaistiniam preparatui rodanti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mutacija; gydymo metu atsiradusi </w:t>
            </w:r>
            <w:proofErr w:type="spellStart"/>
            <w:r w:rsidRPr="00843BD7">
              <w:rPr>
                <w:rFonts w:ascii="Times New Roman" w:eastAsia="Times New Roman" w:hAnsi="Times New Roman"/>
                <w:sz w:val="24"/>
                <w:szCs w:val="24"/>
              </w:rPr>
              <w:t>ekstramedulinė</w:t>
            </w:r>
            <w:proofErr w:type="spellEnd"/>
            <w:r w:rsidRPr="00843BD7">
              <w:rPr>
                <w:rFonts w:ascii="Times New Roman" w:eastAsia="Times New Roman" w:hAnsi="Times New Roman"/>
                <w:sz w:val="24"/>
                <w:szCs w:val="24"/>
              </w:rPr>
              <w:t xml:space="preserve"> liga; prieš paskiriant vaistinį preparatą ar gydymo metu nustatyta </w:t>
            </w:r>
            <w:proofErr w:type="spellStart"/>
            <w:r w:rsidRPr="00843BD7">
              <w:rPr>
                <w:rFonts w:ascii="Times New Roman" w:eastAsia="Times New Roman" w:hAnsi="Times New Roman"/>
                <w:sz w:val="24"/>
                <w:szCs w:val="24"/>
              </w:rPr>
              <w:t>blastinė</w:t>
            </w:r>
            <w:proofErr w:type="spellEnd"/>
            <w:r w:rsidRPr="00843BD7">
              <w:rPr>
                <w:rFonts w:ascii="Times New Roman" w:eastAsia="Times New Roman" w:hAnsi="Times New Roman"/>
                <w:sz w:val="24"/>
                <w:szCs w:val="24"/>
              </w:rPr>
              <w:t xml:space="preserve"> krizė. Prieš skiriant vaistinį preparatą </w:t>
            </w:r>
            <w:proofErr w:type="spellStart"/>
            <w:r w:rsidRPr="00843BD7">
              <w:rPr>
                <w:rFonts w:ascii="Times New Roman" w:eastAsia="Times New Roman" w:hAnsi="Times New Roman"/>
                <w:iCs/>
                <w:sz w:val="24"/>
                <w:szCs w:val="24"/>
              </w:rPr>
              <w:t>dazatinibą</w:t>
            </w:r>
            <w:proofErr w:type="spellEnd"/>
            <w:r w:rsidRPr="00843BD7">
              <w:rPr>
                <w:rFonts w:ascii="Times New Roman" w:eastAsia="Times New Roman" w:hAnsi="Times New Roman"/>
                <w:sz w:val="24"/>
                <w:szCs w:val="24"/>
              </w:rPr>
              <w:t xml:space="preserve">, nustatomos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mutacijos. Gydant vaistiniu preparatu </w:t>
            </w:r>
            <w:proofErr w:type="spellStart"/>
            <w:r w:rsidRPr="00843BD7">
              <w:rPr>
                <w:rFonts w:ascii="Times New Roman" w:eastAsia="Times New Roman" w:hAnsi="Times New Roman"/>
                <w:iCs/>
                <w:sz w:val="24"/>
                <w:szCs w:val="24"/>
              </w:rPr>
              <w:t>dazatinibu</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geno molekulinis tyrimas atliekamas ne rečiau </w:t>
            </w:r>
            <w:r w:rsidRPr="00843BD7">
              <w:rPr>
                <w:rFonts w:ascii="Times New Roman" w:eastAsia="Times New Roman" w:hAnsi="Times New Roman"/>
                <w:sz w:val="24"/>
                <w:szCs w:val="24"/>
              </w:rPr>
              <w:lastRenderedPageBreak/>
              <w:t xml:space="preserve">kaip kas 3 mėnesius, kol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tampa &lt; 0,1 proc., ne rečiau kaip kas 6 mėnesius, kai </w:t>
            </w: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&lt; 0,1 proc.</w:t>
            </w:r>
          </w:p>
          <w:p w14:paraId="15AF1B5E" w14:textId="77777777" w:rsidR="000E781A" w:rsidRPr="00843BD7" w:rsidRDefault="000E781A" w:rsidP="00C3291C">
            <w:pPr>
              <w:spacing w:after="0" w:line="240" w:lineRule="auto"/>
              <w:jc w:val="both"/>
              <w:rPr>
                <w:rFonts w:ascii="Times New Roman" w:eastAsia="Times New Roman" w:hAnsi="Times New Roman"/>
                <w:sz w:val="24"/>
                <w:szCs w:val="24"/>
              </w:rPr>
            </w:pPr>
            <w:proofErr w:type="spellStart"/>
            <w:r w:rsidRPr="00843BD7">
              <w:rPr>
                <w:rFonts w:ascii="Times New Roman" w:eastAsia="Times New Roman" w:hAnsi="Times New Roman"/>
                <w:sz w:val="24"/>
                <w:szCs w:val="24"/>
              </w:rPr>
              <w:t>Bcr-abl</w:t>
            </w:r>
            <w:proofErr w:type="spellEnd"/>
            <w:r w:rsidRPr="00843BD7">
              <w:rPr>
                <w:rFonts w:ascii="Times New Roman" w:eastAsia="Times New Roman" w:hAnsi="Times New Roman"/>
                <w:sz w:val="24"/>
                <w:szCs w:val="24"/>
              </w:rPr>
              <w:t xml:space="preserve"> molekulinio tyrimo atsakymas registruojamas stebėsenos sistemoje </w:t>
            </w:r>
            <w:hyperlink r:id="rId8" w:history="1">
              <w:r w:rsidRPr="00843BD7">
                <w:rPr>
                  <w:rFonts w:ascii="Times New Roman" w:eastAsia="Times New Roman" w:hAnsi="Times New Roman"/>
                  <w:sz w:val="24"/>
                  <w:szCs w:val="24"/>
                </w:rPr>
                <w:t>http://www.hematologija.lt/</w:t>
              </w:r>
            </w:hyperlink>
            <w:r w:rsidRPr="00843BD7">
              <w:rPr>
                <w:rFonts w:ascii="Times New Roman" w:eastAsia="Times New Roman" w:hAnsi="Times New Roman"/>
                <w:sz w:val="24"/>
                <w:szCs w:val="24"/>
              </w:rPr>
              <w:t>.</w:t>
            </w:r>
          </w:p>
        </w:tc>
      </w:tr>
      <w:tr w:rsidR="000E781A" w:rsidRPr="00843BD7" w14:paraId="435C07D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1"/>
        </w:trPr>
        <w:tc>
          <w:tcPr>
            <w:tcW w:w="855" w:type="dxa"/>
            <w:tcBorders>
              <w:top w:val="single" w:sz="4" w:space="0" w:color="auto"/>
              <w:left w:val="single" w:sz="4" w:space="0" w:color="auto"/>
              <w:bottom w:val="single" w:sz="4" w:space="0" w:color="auto"/>
              <w:right w:val="single" w:sz="4" w:space="0" w:color="auto"/>
            </w:tcBorders>
            <w:noWrap/>
          </w:tcPr>
          <w:p w14:paraId="634E7F32"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117.</w:t>
            </w:r>
          </w:p>
        </w:tc>
        <w:tc>
          <w:tcPr>
            <w:tcW w:w="2550" w:type="dxa"/>
            <w:tcBorders>
              <w:top w:val="single" w:sz="4" w:space="0" w:color="auto"/>
              <w:left w:val="nil"/>
              <w:bottom w:val="single" w:sz="4" w:space="0" w:color="auto"/>
              <w:right w:val="single" w:sz="4" w:space="0" w:color="auto"/>
            </w:tcBorders>
            <w:noWrap/>
          </w:tcPr>
          <w:p w14:paraId="557291A1"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Temozolomidas</w:t>
            </w:r>
            <w:proofErr w:type="spellEnd"/>
          </w:p>
        </w:tc>
        <w:tc>
          <w:tcPr>
            <w:tcW w:w="1560" w:type="dxa"/>
            <w:tcBorders>
              <w:top w:val="single" w:sz="4" w:space="0" w:color="auto"/>
              <w:left w:val="nil"/>
              <w:bottom w:val="single" w:sz="4" w:space="0" w:color="auto"/>
              <w:right w:val="single" w:sz="4" w:space="0" w:color="auto"/>
            </w:tcBorders>
            <w:noWrap/>
          </w:tcPr>
          <w:p w14:paraId="2749BFFB"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C71</w:t>
            </w:r>
          </w:p>
        </w:tc>
        <w:tc>
          <w:tcPr>
            <w:tcW w:w="4533" w:type="dxa"/>
            <w:tcBorders>
              <w:top w:val="single" w:sz="4" w:space="0" w:color="auto"/>
              <w:left w:val="nil"/>
              <w:bottom w:val="single" w:sz="4" w:space="0" w:color="auto"/>
              <w:right w:val="single" w:sz="4" w:space="0" w:color="auto"/>
            </w:tcBorders>
          </w:tcPr>
          <w:p w14:paraId="5356C8A3"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62C30F2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3CA632F4"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118.</w:t>
            </w:r>
          </w:p>
        </w:tc>
        <w:tc>
          <w:tcPr>
            <w:tcW w:w="2550" w:type="dxa"/>
            <w:tcBorders>
              <w:top w:val="single" w:sz="4" w:space="0" w:color="auto"/>
              <w:left w:val="nil"/>
              <w:bottom w:val="single" w:sz="4" w:space="0" w:color="auto"/>
              <w:right w:val="single" w:sz="4" w:space="0" w:color="auto"/>
            </w:tcBorders>
            <w:noWrap/>
          </w:tcPr>
          <w:p w14:paraId="4EFD7EAD"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Lanreotidas</w:t>
            </w:r>
            <w:proofErr w:type="spellEnd"/>
          </w:p>
        </w:tc>
        <w:tc>
          <w:tcPr>
            <w:tcW w:w="1560" w:type="dxa"/>
            <w:tcBorders>
              <w:top w:val="single" w:sz="4" w:space="0" w:color="auto"/>
              <w:left w:val="nil"/>
              <w:bottom w:val="single" w:sz="4" w:space="0" w:color="auto"/>
              <w:right w:val="single" w:sz="4" w:space="0" w:color="auto"/>
            </w:tcBorders>
            <w:noWrap/>
          </w:tcPr>
          <w:p w14:paraId="6DF189FD" w14:textId="77777777" w:rsidR="000E781A" w:rsidRPr="00843BD7" w:rsidRDefault="000E781A" w:rsidP="00C3291C">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C16–C20, C25, C37, C73, C74, C78, C80</w:t>
            </w:r>
          </w:p>
        </w:tc>
        <w:tc>
          <w:tcPr>
            <w:tcW w:w="4533" w:type="dxa"/>
            <w:tcBorders>
              <w:top w:val="single" w:sz="4" w:space="0" w:color="auto"/>
              <w:left w:val="nil"/>
              <w:bottom w:val="single" w:sz="4" w:space="0" w:color="auto"/>
              <w:right w:val="single" w:sz="4" w:space="0" w:color="auto"/>
            </w:tcBorders>
          </w:tcPr>
          <w:p w14:paraId="66479243"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gydytojų </w:t>
            </w:r>
            <w:proofErr w:type="spellStart"/>
            <w:r w:rsidRPr="00843BD7">
              <w:rPr>
                <w:rFonts w:ascii="Times New Roman" w:eastAsia="Times New Roman" w:hAnsi="Times New Roman"/>
                <w:sz w:val="24"/>
                <w:szCs w:val="24"/>
              </w:rPr>
              <w:t>chemoterapeutų</w:t>
            </w:r>
            <w:proofErr w:type="spellEnd"/>
            <w:r w:rsidRPr="00843BD7">
              <w:rPr>
                <w:rFonts w:ascii="Times New Roman" w:eastAsia="Times New Roman" w:hAnsi="Times New Roman"/>
                <w:sz w:val="24"/>
                <w:szCs w:val="24"/>
              </w:rPr>
              <w:t xml:space="preserve"> konsiliumo sprendimu pacientams, kurių ECOG ≤ 2, tik </w:t>
            </w:r>
            <w:proofErr w:type="spellStart"/>
            <w:r w:rsidRPr="00843BD7">
              <w:rPr>
                <w:rFonts w:ascii="Times New Roman" w:eastAsia="Times New Roman" w:hAnsi="Times New Roman"/>
                <w:sz w:val="24"/>
                <w:szCs w:val="24"/>
              </w:rPr>
              <w:t>histologiškai</w:t>
            </w:r>
            <w:proofErr w:type="spellEnd"/>
            <w:r w:rsidRPr="00843BD7">
              <w:rPr>
                <w:rFonts w:ascii="Times New Roman" w:eastAsia="Times New Roman" w:hAnsi="Times New Roman"/>
                <w:sz w:val="24"/>
                <w:szCs w:val="24"/>
              </w:rPr>
              <w:t xml:space="preserve"> patvirtinus </w:t>
            </w:r>
            <w:proofErr w:type="spellStart"/>
            <w:r w:rsidRPr="00843BD7">
              <w:rPr>
                <w:rFonts w:ascii="Times New Roman" w:eastAsia="Times New Roman" w:hAnsi="Times New Roman"/>
                <w:sz w:val="24"/>
                <w:szCs w:val="24"/>
              </w:rPr>
              <w:t>neuroendokrininį</w:t>
            </w:r>
            <w:proofErr w:type="spellEnd"/>
            <w:r w:rsidRPr="00843BD7">
              <w:rPr>
                <w:rFonts w:ascii="Times New Roman" w:eastAsia="Times New Roman" w:hAnsi="Times New Roman"/>
                <w:sz w:val="24"/>
                <w:szCs w:val="24"/>
              </w:rPr>
              <w:t xml:space="preserve"> naviką.</w:t>
            </w:r>
          </w:p>
        </w:tc>
      </w:tr>
      <w:tr w:rsidR="000E781A" w:rsidRPr="00843BD7" w14:paraId="620C862F"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7028F37A"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119.</w:t>
            </w:r>
          </w:p>
        </w:tc>
        <w:tc>
          <w:tcPr>
            <w:tcW w:w="2550" w:type="dxa"/>
            <w:tcBorders>
              <w:top w:val="single" w:sz="4" w:space="0" w:color="auto"/>
              <w:left w:val="nil"/>
              <w:bottom w:val="single" w:sz="4" w:space="0" w:color="auto"/>
              <w:right w:val="single" w:sz="4" w:space="0" w:color="auto"/>
            </w:tcBorders>
            <w:noWrap/>
          </w:tcPr>
          <w:p w14:paraId="6E1184E1"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Aprepitantas</w:t>
            </w:r>
            <w:proofErr w:type="spellEnd"/>
          </w:p>
        </w:tc>
        <w:tc>
          <w:tcPr>
            <w:tcW w:w="1560" w:type="dxa"/>
            <w:tcBorders>
              <w:top w:val="single" w:sz="4" w:space="0" w:color="auto"/>
              <w:left w:val="nil"/>
              <w:bottom w:val="single" w:sz="4" w:space="0" w:color="auto"/>
              <w:right w:val="single" w:sz="4" w:space="0" w:color="auto"/>
            </w:tcBorders>
            <w:noWrap/>
          </w:tcPr>
          <w:p w14:paraId="3123ABCB" w14:textId="77777777" w:rsidR="000E781A" w:rsidRPr="00843BD7" w:rsidRDefault="000E781A" w:rsidP="00C3291C">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40824E8E"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tik su vaistiniu preparatu </w:t>
            </w:r>
            <w:proofErr w:type="spellStart"/>
            <w:r w:rsidRPr="00843BD7">
              <w:rPr>
                <w:rFonts w:ascii="Times New Roman" w:eastAsia="Times New Roman" w:hAnsi="Times New Roman"/>
                <w:sz w:val="24"/>
                <w:szCs w:val="24"/>
              </w:rPr>
              <w:t>ondansetronu</w:t>
            </w:r>
            <w:proofErr w:type="spellEnd"/>
            <w:r w:rsidRPr="00843BD7">
              <w:rPr>
                <w:rFonts w:ascii="Times New Roman" w:eastAsia="Times New Roman" w:hAnsi="Times New Roman"/>
                <w:sz w:val="24"/>
                <w:szCs w:val="24"/>
              </w:rPr>
              <w:t xml:space="preserve">, kai skiriant aukšto </w:t>
            </w:r>
            <w:proofErr w:type="spellStart"/>
            <w:r w:rsidRPr="00843BD7">
              <w:rPr>
                <w:rFonts w:ascii="Times New Roman" w:eastAsia="Times New Roman" w:hAnsi="Times New Roman"/>
                <w:sz w:val="24"/>
                <w:szCs w:val="24"/>
              </w:rPr>
              <w:t>emetogeniškumo</w:t>
            </w:r>
            <w:proofErr w:type="spellEnd"/>
            <w:r w:rsidRPr="00843BD7">
              <w:rPr>
                <w:rFonts w:ascii="Times New Roman" w:eastAsia="Times New Roman" w:hAnsi="Times New Roman"/>
                <w:sz w:val="24"/>
                <w:szCs w:val="24"/>
              </w:rPr>
              <w:t xml:space="preserve"> chemoterapinius vaistinius preparatus pykinimas ir (ar) vėmimas nenuslopinamas didžiausiomis individualiai skiriamomis </w:t>
            </w:r>
            <w:proofErr w:type="spellStart"/>
            <w:r w:rsidRPr="00843BD7">
              <w:rPr>
                <w:rFonts w:ascii="Times New Roman" w:eastAsia="Times New Roman" w:hAnsi="Times New Roman"/>
                <w:sz w:val="24"/>
                <w:szCs w:val="24"/>
              </w:rPr>
              <w:t>ondansetrono</w:t>
            </w:r>
            <w:proofErr w:type="spellEnd"/>
            <w:r w:rsidRPr="00843BD7">
              <w:rPr>
                <w:rFonts w:ascii="Times New Roman" w:eastAsia="Times New Roman" w:hAnsi="Times New Roman"/>
                <w:sz w:val="24"/>
                <w:szCs w:val="24"/>
              </w:rPr>
              <w:t xml:space="preserve"> dozėmis.</w:t>
            </w:r>
          </w:p>
        </w:tc>
      </w:tr>
      <w:tr w:rsidR="000E781A" w:rsidRPr="00843BD7" w14:paraId="05B3966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bottom w:val="single" w:sz="4" w:space="0" w:color="auto"/>
              <w:right w:val="single" w:sz="4" w:space="0" w:color="auto"/>
            </w:tcBorders>
            <w:noWrap/>
          </w:tcPr>
          <w:p w14:paraId="1584A8CC"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120.</w:t>
            </w:r>
          </w:p>
          <w:p w14:paraId="1D4C46EB"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p>
        </w:tc>
        <w:tc>
          <w:tcPr>
            <w:tcW w:w="2550" w:type="dxa"/>
            <w:vMerge w:val="restart"/>
            <w:tcBorders>
              <w:top w:val="single" w:sz="4" w:space="0" w:color="auto"/>
              <w:left w:val="single" w:sz="4" w:space="0" w:color="auto"/>
              <w:bottom w:val="single" w:sz="4" w:space="0" w:color="auto"/>
              <w:right w:val="single" w:sz="4" w:space="0" w:color="auto"/>
            </w:tcBorders>
            <w:noWrap/>
          </w:tcPr>
          <w:p w14:paraId="124970AD"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Pemetreksedas</w:t>
            </w:r>
            <w:proofErr w:type="spellEnd"/>
          </w:p>
          <w:p w14:paraId="26746561"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p>
        </w:tc>
        <w:tc>
          <w:tcPr>
            <w:tcW w:w="1560" w:type="dxa"/>
            <w:tcBorders>
              <w:top w:val="single" w:sz="4" w:space="0" w:color="auto"/>
              <w:left w:val="single" w:sz="4" w:space="0" w:color="auto"/>
              <w:bottom w:val="single" w:sz="4" w:space="0" w:color="auto"/>
              <w:right w:val="single" w:sz="4" w:space="0" w:color="auto"/>
            </w:tcBorders>
            <w:noWrap/>
          </w:tcPr>
          <w:p w14:paraId="5A620D7B"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C34</w:t>
            </w:r>
          </w:p>
          <w:p w14:paraId="7EAC2051"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p>
        </w:tc>
        <w:tc>
          <w:tcPr>
            <w:tcW w:w="4533" w:type="dxa"/>
            <w:tcBorders>
              <w:top w:val="single" w:sz="4" w:space="0" w:color="auto"/>
              <w:left w:val="single" w:sz="4" w:space="0" w:color="auto"/>
              <w:bottom w:val="single" w:sz="4" w:space="0" w:color="auto"/>
              <w:right w:val="single" w:sz="4" w:space="0" w:color="auto"/>
            </w:tcBorders>
          </w:tcPr>
          <w:p w14:paraId="2C60AE33"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 Skiriamas pirmaeiliam ir antraeiliam NSLPV gydymui.</w:t>
            </w:r>
          </w:p>
          <w:p w14:paraId="1407AE3A"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2. Skiriamas palaikomajam gydymui pacientams, kurių liga tuojau pat po keturių pirmaeilio gydymo </w:t>
            </w:r>
            <w:proofErr w:type="spellStart"/>
            <w:r w:rsidRPr="00843BD7">
              <w:rPr>
                <w:rFonts w:ascii="Times New Roman" w:eastAsia="Times New Roman" w:hAnsi="Times New Roman"/>
                <w:iCs/>
                <w:sz w:val="24"/>
                <w:szCs w:val="24"/>
              </w:rPr>
              <w:t>pemetreksedo</w:t>
            </w:r>
            <w:proofErr w:type="spellEnd"/>
            <w:r w:rsidRPr="00843BD7">
              <w:rPr>
                <w:rFonts w:ascii="Times New Roman" w:eastAsia="Times New Roman" w:hAnsi="Times New Roman"/>
                <w:sz w:val="24"/>
                <w:szCs w:val="24"/>
              </w:rPr>
              <w:t xml:space="preserve"> ir platinos preparato deriniu kursų neprogresuoja ir kuriems pirmaeiliam gydymui buvo skiriamas pirmiau nurodytų vaistinių preparatų derinys. </w:t>
            </w:r>
            <w:proofErr w:type="spellStart"/>
            <w:r w:rsidRPr="00843BD7">
              <w:rPr>
                <w:rFonts w:ascii="Times New Roman" w:eastAsia="Times New Roman" w:hAnsi="Times New Roman"/>
                <w:iCs/>
                <w:sz w:val="24"/>
                <w:szCs w:val="24"/>
              </w:rPr>
              <w:t>Pemetreksedas</w:t>
            </w:r>
            <w:proofErr w:type="spellEnd"/>
            <w:r w:rsidRPr="00843BD7">
              <w:rPr>
                <w:rFonts w:ascii="Times New Roman" w:eastAsia="Times New Roman" w:hAnsi="Times New Roman"/>
                <w:sz w:val="24"/>
                <w:szCs w:val="24"/>
              </w:rPr>
              <w:t xml:space="preserve"> negali būti skiriamas antraeiliam gydymui pacientams, kuriems šis vaistinis preparatas buvo skirtas palaikomajam gydymui. </w:t>
            </w:r>
          </w:p>
        </w:tc>
      </w:tr>
      <w:tr w:rsidR="000E781A" w:rsidRPr="00843BD7" w14:paraId="135078C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top w:val="single" w:sz="4" w:space="0" w:color="auto"/>
              <w:left w:val="single" w:sz="4" w:space="0" w:color="auto"/>
              <w:bottom w:val="single" w:sz="4" w:space="0" w:color="auto"/>
              <w:right w:val="single" w:sz="4" w:space="0" w:color="auto"/>
            </w:tcBorders>
            <w:noWrap/>
          </w:tcPr>
          <w:p w14:paraId="559EA5A5"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p>
        </w:tc>
        <w:tc>
          <w:tcPr>
            <w:tcW w:w="2550" w:type="dxa"/>
            <w:vMerge/>
            <w:tcBorders>
              <w:top w:val="single" w:sz="4" w:space="0" w:color="auto"/>
              <w:left w:val="single" w:sz="4" w:space="0" w:color="auto"/>
              <w:bottom w:val="single" w:sz="4" w:space="0" w:color="auto"/>
              <w:right w:val="single" w:sz="4" w:space="0" w:color="auto"/>
            </w:tcBorders>
            <w:noWrap/>
          </w:tcPr>
          <w:p w14:paraId="424580CF" w14:textId="77777777" w:rsidR="000E781A" w:rsidRPr="00843BD7" w:rsidRDefault="000E781A" w:rsidP="00C3291C">
            <w:pPr>
              <w:widowControl w:val="0"/>
              <w:suppressAutoHyphens/>
              <w:spacing w:after="0" w:line="240" w:lineRule="auto"/>
              <w:jc w:val="both"/>
              <w:rPr>
                <w:rFonts w:ascii="Times New Roman" w:eastAsia="Times New Roman" w:hAnsi="Times New Roman"/>
                <w:i/>
                <w:color w:val="000000"/>
                <w:sz w:val="24"/>
                <w:szCs w:val="24"/>
              </w:rPr>
            </w:pPr>
          </w:p>
        </w:tc>
        <w:tc>
          <w:tcPr>
            <w:tcW w:w="1560" w:type="dxa"/>
            <w:tcBorders>
              <w:top w:val="single" w:sz="4" w:space="0" w:color="auto"/>
              <w:left w:val="single" w:sz="4" w:space="0" w:color="auto"/>
              <w:bottom w:val="single" w:sz="4" w:space="0" w:color="auto"/>
              <w:right w:val="single" w:sz="4" w:space="0" w:color="auto"/>
            </w:tcBorders>
            <w:noWrap/>
          </w:tcPr>
          <w:p w14:paraId="7F6B652E"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C45.0</w:t>
            </w:r>
          </w:p>
        </w:tc>
        <w:tc>
          <w:tcPr>
            <w:tcW w:w="4533" w:type="dxa"/>
            <w:tcBorders>
              <w:top w:val="single" w:sz="4" w:space="0" w:color="auto"/>
              <w:left w:val="single" w:sz="4" w:space="0" w:color="auto"/>
              <w:bottom w:val="single" w:sz="4" w:space="0" w:color="auto"/>
              <w:right w:val="single" w:sz="4" w:space="0" w:color="auto"/>
            </w:tcBorders>
          </w:tcPr>
          <w:p w14:paraId="561589B3"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Kartu su </w:t>
            </w:r>
            <w:proofErr w:type="spellStart"/>
            <w:r w:rsidRPr="00843BD7">
              <w:rPr>
                <w:rFonts w:ascii="Times New Roman" w:eastAsia="Times New Roman" w:hAnsi="Times New Roman"/>
                <w:sz w:val="24"/>
                <w:szCs w:val="24"/>
              </w:rPr>
              <w:t>cisplatina</w:t>
            </w:r>
            <w:proofErr w:type="spellEnd"/>
            <w:r w:rsidRPr="00843BD7">
              <w:rPr>
                <w:rFonts w:ascii="Times New Roman" w:eastAsia="Times New Roman" w:hAnsi="Times New Roman"/>
                <w:sz w:val="24"/>
                <w:szCs w:val="24"/>
              </w:rPr>
              <w:t xml:space="preserve"> skirtas gydyti neoperuojama piktybine pleuros </w:t>
            </w:r>
            <w:proofErr w:type="spellStart"/>
            <w:r w:rsidRPr="00843BD7">
              <w:rPr>
                <w:rFonts w:ascii="Times New Roman" w:eastAsia="Times New Roman" w:hAnsi="Times New Roman"/>
                <w:sz w:val="24"/>
                <w:szCs w:val="24"/>
              </w:rPr>
              <w:t>mezotelioma</w:t>
            </w:r>
            <w:proofErr w:type="spellEnd"/>
            <w:r w:rsidRPr="00843BD7">
              <w:rPr>
                <w:rFonts w:ascii="Times New Roman" w:eastAsia="Times New Roman" w:hAnsi="Times New Roman"/>
                <w:sz w:val="24"/>
                <w:szCs w:val="24"/>
              </w:rPr>
              <w:t xml:space="preserve"> sergančius pacientus, kuriems chemoterapija nebuvo taikyta.</w:t>
            </w:r>
          </w:p>
        </w:tc>
      </w:tr>
      <w:tr w:rsidR="000E781A" w:rsidRPr="00843BD7" w14:paraId="36FDA0A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135976D"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121.</w:t>
            </w:r>
          </w:p>
        </w:tc>
        <w:tc>
          <w:tcPr>
            <w:tcW w:w="2550" w:type="dxa"/>
            <w:tcBorders>
              <w:top w:val="single" w:sz="4" w:space="0" w:color="auto"/>
              <w:left w:val="nil"/>
              <w:bottom w:val="single" w:sz="4" w:space="0" w:color="auto"/>
              <w:right w:val="single" w:sz="4" w:space="0" w:color="auto"/>
            </w:tcBorders>
            <w:noWrap/>
          </w:tcPr>
          <w:p w14:paraId="4FFEE81E" w14:textId="77777777" w:rsidR="000E781A" w:rsidRPr="00843BD7" w:rsidRDefault="000E781A" w:rsidP="00C3291C">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Abirateronas</w:t>
            </w:r>
            <w:proofErr w:type="spellEnd"/>
          </w:p>
        </w:tc>
        <w:tc>
          <w:tcPr>
            <w:tcW w:w="1560" w:type="dxa"/>
            <w:tcBorders>
              <w:top w:val="single" w:sz="4" w:space="0" w:color="auto"/>
              <w:left w:val="nil"/>
              <w:bottom w:val="single" w:sz="4" w:space="0" w:color="auto"/>
              <w:right w:val="single" w:sz="4" w:space="0" w:color="auto"/>
            </w:tcBorders>
            <w:noWrap/>
          </w:tcPr>
          <w:p w14:paraId="011BB798"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C61</w:t>
            </w:r>
          </w:p>
        </w:tc>
        <w:tc>
          <w:tcPr>
            <w:tcW w:w="4533" w:type="dxa"/>
            <w:tcBorders>
              <w:top w:val="single" w:sz="4" w:space="0" w:color="auto"/>
              <w:left w:val="nil"/>
              <w:bottom w:val="single" w:sz="4" w:space="0" w:color="auto"/>
              <w:right w:val="single" w:sz="4" w:space="0" w:color="auto"/>
            </w:tcBorders>
          </w:tcPr>
          <w:p w14:paraId="1F5EFCE4"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suaugusių vyrų, kurių liga progresavo taikant chemoterapiją su </w:t>
            </w:r>
            <w:proofErr w:type="spellStart"/>
            <w:r w:rsidRPr="00843BD7">
              <w:rPr>
                <w:rFonts w:ascii="Times New Roman" w:eastAsia="Times New Roman" w:hAnsi="Times New Roman"/>
                <w:sz w:val="24"/>
                <w:szCs w:val="24"/>
              </w:rPr>
              <w:t>docetakseliu</w:t>
            </w:r>
            <w:proofErr w:type="spellEnd"/>
            <w:r w:rsidRPr="00843BD7">
              <w:rPr>
                <w:rFonts w:ascii="Times New Roman" w:eastAsia="Times New Roman" w:hAnsi="Times New Roman"/>
                <w:sz w:val="24"/>
                <w:szCs w:val="24"/>
              </w:rPr>
              <w:t xml:space="preserve"> arba po jos, </w:t>
            </w:r>
            <w:proofErr w:type="spellStart"/>
            <w:r w:rsidRPr="00843BD7">
              <w:rPr>
                <w:rFonts w:ascii="Times New Roman" w:eastAsia="Times New Roman" w:hAnsi="Times New Roman"/>
                <w:sz w:val="24"/>
                <w:szCs w:val="24"/>
              </w:rPr>
              <w:t>metastazavusiam</w:t>
            </w:r>
            <w:proofErr w:type="spellEnd"/>
            <w:r w:rsidRPr="00843BD7">
              <w:rPr>
                <w:rFonts w:ascii="Times New Roman" w:eastAsia="Times New Roman" w:hAnsi="Times New Roman"/>
                <w:sz w:val="24"/>
                <w:szCs w:val="24"/>
              </w:rPr>
              <w:t xml:space="preserve"> kastracijai atspariam prostatos vėžiui gydyti arba </w:t>
            </w:r>
            <w:proofErr w:type="spellStart"/>
            <w:r w:rsidRPr="00843BD7">
              <w:rPr>
                <w:rFonts w:ascii="Times New Roman" w:eastAsia="Times New Roman" w:hAnsi="Times New Roman"/>
                <w:sz w:val="24"/>
                <w:szCs w:val="24"/>
              </w:rPr>
              <w:t>metastazavusiam</w:t>
            </w:r>
            <w:proofErr w:type="spellEnd"/>
            <w:r w:rsidRPr="00843BD7">
              <w:rPr>
                <w:rFonts w:ascii="Times New Roman" w:eastAsia="Times New Roman" w:hAnsi="Times New Roman"/>
                <w:sz w:val="24"/>
                <w:szCs w:val="24"/>
              </w:rPr>
              <w:t xml:space="preserve"> kastracijai atspariam prostatos vėžiui gydyti suaugusiems vyrams, kuriems nėra simptomų arba pasireiškia nedideli simptomai po nesėkmingos androgenų </w:t>
            </w:r>
            <w:proofErr w:type="spellStart"/>
            <w:r w:rsidRPr="00843BD7">
              <w:rPr>
                <w:rFonts w:ascii="Times New Roman" w:eastAsia="Times New Roman" w:hAnsi="Times New Roman"/>
                <w:sz w:val="24"/>
                <w:szCs w:val="24"/>
              </w:rPr>
              <w:t>deprivacijos</w:t>
            </w:r>
            <w:proofErr w:type="spellEnd"/>
            <w:r w:rsidRPr="00843BD7">
              <w:rPr>
                <w:rFonts w:ascii="Times New Roman" w:eastAsia="Times New Roman" w:hAnsi="Times New Roman"/>
                <w:sz w:val="24"/>
                <w:szCs w:val="24"/>
              </w:rPr>
              <w:t xml:space="preserve"> terapijos ir dar nėra klinikinių indikacijų skirti chemoterapiją.</w:t>
            </w:r>
          </w:p>
          <w:p w14:paraId="1A1872ED"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Gydymo metu vaistinis preparatas </w:t>
            </w:r>
            <w:proofErr w:type="spellStart"/>
            <w:r w:rsidRPr="00843BD7">
              <w:rPr>
                <w:rFonts w:ascii="Times New Roman" w:eastAsia="Times New Roman" w:hAnsi="Times New Roman"/>
                <w:iCs/>
                <w:sz w:val="24"/>
                <w:szCs w:val="24"/>
              </w:rPr>
              <w:t>abirateronas</w:t>
            </w:r>
            <w:proofErr w:type="spellEnd"/>
            <w:r w:rsidRPr="00843BD7">
              <w:rPr>
                <w:rFonts w:ascii="Times New Roman" w:eastAsia="Times New Roman" w:hAnsi="Times New Roman"/>
                <w:sz w:val="24"/>
                <w:szCs w:val="24"/>
              </w:rPr>
              <w:t xml:space="preserve"> gali būti skiriamas tik vieną kartą. Gydymą skiria specializuotą onkologinę pagalbą teikiančioje asmens sveikatos priežiūros įstaigoje dirbantis gydytojas urologas, gydytojas onkologas </w:t>
            </w:r>
            <w:proofErr w:type="spellStart"/>
            <w:r w:rsidRPr="00843BD7">
              <w:rPr>
                <w:rFonts w:ascii="Times New Roman" w:eastAsia="Times New Roman" w:hAnsi="Times New Roman"/>
                <w:sz w:val="24"/>
                <w:szCs w:val="24"/>
              </w:rPr>
              <w:t>chemoterapeutas</w:t>
            </w:r>
            <w:proofErr w:type="spellEnd"/>
            <w:r w:rsidRPr="00843BD7">
              <w:rPr>
                <w:rFonts w:ascii="Times New Roman" w:eastAsia="Times New Roman" w:hAnsi="Times New Roman"/>
                <w:sz w:val="24"/>
                <w:szCs w:val="24"/>
              </w:rPr>
              <w:t xml:space="preserve"> ar gydytojas onkologas </w:t>
            </w:r>
            <w:proofErr w:type="spellStart"/>
            <w:r w:rsidRPr="00843BD7">
              <w:rPr>
                <w:rFonts w:ascii="Times New Roman" w:eastAsia="Times New Roman" w:hAnsi="Times New Roman"/>
                <w:sz w:val="24"/>
                <w:szCs w:val="24"/>
              </w:rPr>
              <w:t>radioterapeutas</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daugiadalykei</w:t>
            </w:r>
            <w:proofErr w:type="spellEnd"/>
            <w:r w:rsidRPr="00843BD7">
              <w:rPr>
                <w:rFonts w:ascii="Times New Roman" w:eastAsia="Times New Roman" w:hAnsi="Times New Roman"/>
                <w:sz w:val="24"/>
                <w:szCs w:val="24"/>
              </w:rPr>
              <w:t xml:space="preserve"> komandai, </w:t>
            </w:r>
            <w:r w:rsidRPr="00843BD7">
              <w:rPr>
                <w:rFonts w:ascii="Times New Roman" w:eastAsia="Times New Roman" w:hAnsi="Times New Roman"/>
                <w:sz w:val="24"/>
                <w:szCs w:val="24"/>
              </w:rPr>
              <w:lastRenderedPageBreak/>
              <w:t>dalyvaujant pirmiau išvardytiems gydytojams, parinkus gydymo taktiką ar nusprendus ją pakeisti.</w:t>
            </w:r>
          </w:p>
        </w:tc>
      </w:tr>
      <w:tr w:rsidR="000E781A" w:rsidRPr="00843BD7" w14:paraId="631811A9"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3B0867B1"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lastRenderedPageBreak/>
              <w:t>122.</w:t>
            </w:r>
          </w:p>
        </w:tc>
        <w:tc>
          <w:tcPr>
            <w:tcW w:w="2550" w:type="dxa"/>
            <w:tcBorders>
              <w:top w:val="single" w:sz="4" w:space="0" w:color="auto"/>
              <w:left w:val="nil"/>
              <w:bottom w:val="single" w:sz="4" w:space="0" w:color="auto"/>
              <w:right w:val="single" w:sz="4" w:space="0" w:color="auto"/>
            </w:tcBorders>
            <w:noWrap/>
          </w:tcPr>
          <w:p w14:paraId="4C7EC49F"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Kabazitakselis</w:t>
            </w:r>
            <w:proofErr w:type="spellEnd"/>
          </w:p>
        </w:tc>
        <w:tc>
          <w:tcPr>
            <w:tcW w:w="1560" w:type="dxa"/>
            <w:tcBorders>
              <w:top w:val="single" w:sz="4" w:space="0" w:color="auto"/>
              <w:left w:val="nil"/>
              <w:bottom w:val="single" w:sz="4" w:space="0" w:color="auto"/>
              <w:right w:val="single" w:sz="4" w:space="0" w:color="auto"/>
            </w:tcBorders>
            <w:noWrap/>
          </w:tcPr>
          <w:p w14:paraId="3649E101"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C61</w:t>
            </w:r>
          </w:p>
        </w:tc>
        <w:tc>
          <w:tcPr>
            <w:tcW w:w="4533" w:type="dxa"/>
            <w:tcBorders>
              <w:top w:val="single" w:sz="4" w:space="0" w:color="auto"/>
              <w:left w:val="nil"/>
              <w:bottom w:val="single" w:sz="4" w:space="0" w:color="auto"/>
              <w:right w:val="single" w:sz="4" w:space="0" w:color="auto"/>
            </w:tcBorders>
          </w:tcPr>
          <w:p w14:paraId="4B49A3A7"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tik </w:t>
            </w:r>
            <w:proofErr w:type="spellStart"/>
            <w:r w:rsidRPr="00843BD7">
              <w:rPr>
                <w:rFonts w:ascii="Times New Roman" w:eastAsia="Times New Roman" w:hAnsi="Times New Roman"/>
                <w:sz w:val="24"/>
                <w:szCs w:val="24"/>
              </w:rPr>
              <w:t>metastazavusio</w:t>
            </w:r>
            <w:proofErr w:type="spellEnd"/>
            <w:r w:rsidRPr="00843BD7">
              <w:rPr>
                <w:rFonts w:ascii="Times New Roman" w:eastAsia="Times New Roman" w:hAnsi="Times New Roman"/>
                <w:sz w:val="24"/>
                <w:szCs w:val="24"/>
              </w:rPr>
              <w:t xml:space="preserve"> kastracijai atsparaus priešinės liaukos (prostatos) vėžiui, progresavusiam taikant chemoterapiją su </w:t>
            </w:r>
            <w:proofErr w:type="spellStart"/>
            <w:r w:rsidRPr="00843BD7">
              <w:rPr>
                <w:rFonts w:ascii="Times New Roman" w:eastAsia="Times New Roman" w:hAnsi="Times New Roman"/>
                <w:sz w:val="24"/>
                <w:szCs w:val="24"/>
              </w:rPr>
              <w:t>docetakseliu</w:t>
            </w:r>
            <w:proofErr w:type="spellEnd"/>
            <w:r w:rsidRPr="00843BD7">
              <w:rPr>
                <w:rFonts w:ascii="Times New Roman" w:eastAsia="Times New Roman" w:hAnsi="Times New Roman"/>
                <w:sz w:val="24"/>
                <w:szCs w:val="24"/>
              </w:rPr>
              <w:t xml:space="preserve"> arba po jos, gydyti.</w:t>
            </w:r>
          </w:p>
        </w:tc>
      </w:tr>
      <w:tr w:rsidR="000E781A" w:rsidRPr="00843BD7" w14:paraId="3920CDA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2D6A71FD"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123.</w:t>
            </w:r>
          </w:p>
        </w:tc>
        <w:tc>
          <w:tcPr>
            <w:tcW w:w="2550" w:type="dxa"/>
            <w:tcBorders>
              <w:top w:val="single" w:sz="4" w:space="0" w:color="auto"/>
              <w:left w:val="nil"/>
              <w:bottom w:val="single" w:sz="4" w:space="0" w:color="auto"/>
              <w:right w:val="single" w:sz="4" w:space="0" w:color="auto"/>
            </w:tcBorders>
            <w:noWrap/>
          </w:tcPr>
          <w:p w14:paraId="67A3B878"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Vismodegibas</w:t>
            </w:r>
            <w:proofErr w:type="spellEnd"/>
          </w:p>
        </w:tc>
        <w:tc>
          <w:tcPr>
            <w:tcW w:w="1560" w:type="dxa"/>
            <w:tcBorders>
              <w:top w:val="single" w:sz="4" w:space="0" w:color="auto"/>
              <w:left w:val="nil"/>
              <w:bottom w:val="single" w:sz="4" w:space="0" w:color="auto"/>
              <w:right w:val="single" w:sz="4" w:space="0" w:color="auto"/>
            </w:tcBorders>
            <w:noWrap/>
          </w:tcPr>
          <w:p w14:paraId="0EE8D154"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C44</w:t>
            </w:r>
          </w:p>
        </w:tc>
        <w:tc>
          <w:tcPr>
            <w:tcW w:w="4533" w:type="dxa"/>
            <w:tcBorders>
              <w:top w:val="single" w:sz="4" w:space="0" w:color="auto"/>
              <w:left w:val="nil"/>
              <w:bottom w:val="single" w:sz="4" w:space="0" w:color="auto"/>
              <w:right w:val="single" w:sz="4" w:space="0" w:color="auto"/>
            </w:tcBorders>
          </w:tcPr>
          <w:p w14:paraId="14B32F0D"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suaugusiems pacientams, sergantiems simptomine </w:t>
            </w:r>
            <w:proofErr w:type="spellStart"/>
            <w:r w:rsidRPr="00843BD7">
              <w:rPr>
                <w:rFonts w:ascii="Times New Roman" w:eastAsia="Times New Roman" w:hAnsi="Times New Roman"/>
                <w:sz w:val="24"/>
                <w:szCs w:val="24"/>
              </w:rPr>
              <w:t>metastazavusia</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bazalinių</w:t>
            </w:r>
            <w:proofErr w:type="spellEnd"/>
            <w:r w:rsidRPr="00843BD7">
              <w:rPr>
                <w:rFonts w:ascii="Times New Roman" w:eastAsia="Times New Roman" w:hAnsi="Times New Roman"/>
                <w:sz w:val="24"/>
                <w:szCs w:val="24"/>
              </w:rPr>
              <w:t xml:space="preserve"> ląstelių karcinoma arba lokaliai pažengusia </w:t>
            </w:r>
            <w:proofErr w:type="spellStart"/>
            <w:r w:rsidRPr="00843BD7">
              <w:rPr>
                <w:rFonts w:ascii="Times New Roman" w:eastAsia="Times New Roman" w:hAnsi="Times New Roman"/>
                <w:sz w:val="24"/>
                <w:szCs w:val="24"/>
              </w:rPr>
              <w:t>bazalinių</w:t>
            </w:r>
            <w:proofErr w:type="spellEnd"/>
            <w:r w:rsidRPr="00843BD7">
              <w:rPr>
                <w:rFonts w:ascii="Times New Roman" w:eastAsia="Times New Roman" w:hAnsi="Times New Roman"/>
                <w:sz w:val="24"/>
                <w:szCs w:val="24"/>
              </w:rPr>
              <w:t xml:space="preserve"> ląstelių karcinoma, kai negalimas chirurginis ar spindulinis gydymas.</w:t>
            </w:r>
          </w:p>
        </w:tc>
      </w:tr>
      <w:tr w:rsidR="000E781A" w:rsidRPr="00843BD7" w14:paraId="516036AD"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3A7E67E5"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124.</w:t>
            </w:r>
          </w:p>
        </w:tc>
        <w:tc>
          <w:tcPr>
            <w:tcW w:w="2550" w:type="dxa"/>
            <w:tcBorders>
              <w:top w:val="single" w:sz="4" w:space="0" w:color="auto"/>
              <w:left w:val="nil"/>
              <w:bottom w:val="single" w:sz="4" w:space="0" w:color="auto"/>
              <w:right w:val="single" w:sz="4" w:space="0" w:color="auto"/>
            </w:tcBorders>
            <w:noWrap/>
          </w:tcPr>
          <w:p w14:paraId="1E648912"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Vemurafenibas</w:t>
            </w:r>
            <w:proofErr w:type="spellEnd"/>
          </w:p>
        </w:tc>
        <w:tc>
          <w:tcPr>
            <w:tcW w:w="1560" w:type="dxa"/>
            <w:tcBorders>
              <w:top w:val="single" w:sz="4" w:space="0" w:color="auto"/>
              <w:left w:val="nil"/>
              <w:bottom w:val="single" w:sz="4" w:space="0" w:color="auto"/>
              <w:right w:val="single" w:sz="4" w:space="0" w:color="auto"/>
            </w:tcBorders>
            <w:noWrap/>
          </w:tcPr>
          <w:p w14:paraId="11EB38F4"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C43</w:t>
            </w:r>
          </w:p>
        </w:tc>
        <w:tc>
          <w:tcPr>
            <w:tcW w:w="4533" w:type="dxa"/>
            <w:tcBorders>
              <w:top w:val="single" w:sz="4" w:space="0" w:color="auto"/>
              <w:left w:val="nil"/>
              <w:bottom w:val="single" w:sz="4" w:space="0" w:color="auto"/>
              <w:right w:val="single" w:sz="4" w:space="0" w:color="auto"/>
            </w:tcBorders>
          </w:tcPr>
          <w:p w14:paraId="07F4B213"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pirmaeiliam suaugusių pacientų, kuriems yra diagnozuota neoperuotina ar </w:t>
            </w:r>
            <w:proofErr w:type="spellStart"/>
            <w:r w:rsidRPr="00843BD7">
              <w:rPr>
                <w:rFonts w:ascii="Times New Roman" w:eastAsia="Times New Roman" w:hAnsi="Times New Roman"/>
                <w:sz w:val="24"/>
                <w:szCs w:val="24"/>
              </w:rPr>
              <w:t>metastazavusi</w:t>
            </w:r>
            <w:proofErr w:type="spellEnd"/>
            <w:r w:rsidRPr="00843BD7">
              <w:rPr>
                <w:rFonts w:ascii="Times New Roman" w:eastAsia="Times New Roman" w:hAnsi="Times New Roman"/>
                <w:sz w:val="24"/>
                <w:szCs w:val="24"/>
              </w:rPr>
              <w:t xml:space="preserve"> melanoma su BRAF V600 mutacija, gydymui.</w:t>
            </w:r>
          </w:p>
        </w:tc>
      </w:tr>
      <w:tr w:rsidR="000E781A" w:rsidRPr="00843BD7" w14:paraId="022DDE3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731E7864"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125.</w:t>
            </w:r>
          </w:p>
        </w:tc>
        <w:tc>
          <w:tcPr>
            <w:tcW w:w="2550" w:type="dxa"/>
            <w:tcBorders>
              <w:top w:val="single" w:sz="4" w:space="0" w:color="auto"/>
              <w:left w:val="nil"/>
              <w:bottom w:val="single" w:sz="4" w:space="0" w:color="auto"/>
              <w:right w:val="single" w:sz="4" w:space="0" w:color="auto"/>
            </w:tcBorders>
            <w:noWrap/>
          </w:tcPr>
          <w:p w14:paraId="72FD8398"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Ruksolitinibas</w:t>
            </w:r>
            <w:proofErr w:type="spellEnd"/>
          </w:p>
        </w:tc>
        <w:tc>
          <w:tcPr>
            <w:tcW w:w="1560" w:type="dxa"/>
            <w:tcBorders>
              <w:top w:val="single" w:sz="4" w:space="0" w:color="auto"/>
              <w:left w:val="nil"/>
              <w:bottom w:val="single" w:sz="4" w:space="0" w:color="auto"/>
              <w:right w:val="single" w:sz="4" w:space="0" w:color="auto"/>
            </w:tcBorders>
            <w:noWrap/>
          </w:tcPr>
          <w:p w14:paraId="02AE5462"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D45, D47.1, D47.3</w:t>
            </w:r>
          </w:p>
        </w:tc>
        <w:tc>
          <w:tcPr>
            <w:tcW w:w="4533" w:type="dxa"/>
            <w:tcBorders>
              <w:top w:val="single" w:sz="4" w:space="0" w:color="auto"/>
              <w:left w:val="nil"/>
              <w:bottom w:val="single" w:sz="4" w:space="0" w:color="auto"/>
              <w:right w:val="single" w:sz="4" w:space="0" w:color="auto"/>
            </w:tcBorders>
          </w:tcPr>
          <w:p w14:paraId="74E7F84F"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ligos sukeltai </w:t>
            </w:r>
            <w:proofErr w:type="spellStart"/>
            <w:r w:rsidRPr="00843BD7">
              <w:rPr>
                <w:rFonts w:ascii="Times New Roman" w:eastAsia="Times New Roman" w:hAnsi="Times New Roman"/>
                <w:sz w:val="24"/>
                <w:szCs w:val="24"/>
              </w:rPr>
              <w:t>splenomegalijai</w:t>
            </w:r>
            <w:proofErr w:type="spellEnd"/>
            <w:r w:rsidRPr="00843BD7">
              <w:rPr>
                <w:rFonts w:ascii="Times New Roman" w:eastAsia="Times New Roman" w:hAnsi="Times New Roman"/>
                <w:sz w:val="24"/>
                <w:szCs w:val="24"/>
              </w:rPr>
              <w:t xml:space="preserve"> ir kitiems simptomams suaugusiesiems, kuriems nustatyta pirminė </w:t>
            </w:r>
            <w:proofErr w:type="spellStart"/>
            <w:r w:rsidRPr="00843BD7">
              <w:rPr>
                <w:rFonts w:ascii="Times New Roman" w:eastAsia="Times New Roman" w:hAnsi="Times New Roman"/>
                <w:sz w:val="24"/>
                <w:szCs w:val="24"/>
              </w:rPr>
              <w:t>mielofibrozė</w:t>
            </w:r>
            <w:proofErr w:type="spellEnd"/>
            <w:r w:rsidRPr="00843BD7">
              <w:rPr>
                <w:rFonts w:ascii="Times New Roman" w:eastAsia="Times New Roman" w:hAnsi="Times New Roman"/>
                <w:sz w:val="24"/>
                <w:szCs w:val="24"/>
              </w:rPr>
              <w:t xml:space="preserve"> (dar vadinama lėtine idiopatine </w:t>
            </w:r>
            <w:proofErr w:type="spellStart"/>
            <w:r w:rsidRPr="00843BD7">
              <w:rPr>
                <w:rFonts w:ascii="Times New Roman" w:eastAsia="Times New Roman" w:hAnsi="Times New Roman"/>
                <w:sz w:val="24"/>
                <w:szCs w:val="24"/>
              </w:rPr>
              <w:t>mielofibroze</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mielofibrozė</w:t>
            </w:r>
            <w:proofErr w:type="spellEnd"/>
            <w:r w:rsidRPr="00843BD7">
              <w:rPr>
                <w:rFonts w:ascii="Times New Roman" w:eastAsia="Times New Roman" w:hAnsi="Times New Roman"/>
                <w:sz w:val="24"/>
                <w:szCs w:val="24"/>
              </w:rPr>
              <w:t xml:space="preserve"> sergant tikrąja </w:t>
            </w:r>
            <w:proofErr w:type="spellStart"/>
            <w:r w:rsidRPr="00843BD7">
              <w:rPr>
                <w:rFonts w:ascii="Times New Roman" w:eastAsia="Times New Roman" w:hAnsi="Times New Roman"/>
                <w:sz w:val="24"/>
                <w:szCs w:val="24"/>
              </w:rPr>
              <w:t>policitemija</w:t>
            </w:r>
            <w:proofErr w:type="spellEnd"/>
            <w:r w:rsidRPr="00843BD7">
              <w:rPr>
                <w:rFonts w:ascii="Times New Roman" w:eastAsia="Times New Roman" w:hAnsi="Times New Roman"/>
                <w:sz w:val="24"/>
                <w:szCs w:val="24"/>
              </w:rPr>
              <w:t xml:space="preserve"> arba </w:t>
            </w:r>
            <w:proofErr w:type="spellStart"/>
            <w:r w:rsidRPr="00843BD7">
              <w:rPr>
                <w:rFonts w:ascii="Times New Roman" w:eastAsia="Times New Roman" w:hAnsi="Times New Roman"/>
                <w:sz w:val="24"/>
                <w:szCs w:val="24"/>
              </w:rPr>
              <w:t>mielofibrozė</w:t>
            </w:r>
            <w:proofErr w:type="spellEnd"/>
            <w:r w:rsidRPr="00843BD7">
              <w:rPr>
                <w:rFonts w:ascii="Times New Roman" w:eastAsia="Times New Roman" w:hAnsi="Times New Roman"/>
                <w:sz w:val="24"/>
                <w:szCs w:val="24"/>
              </w:rPr>
              <w:t xml:space="preserve"> sergant pirmine </w:t>
            </w:r>
            <w:proofErr w:type="spellStart"/>
            <w:r w:rsidRPr="00843BD7">
              <w:rPr>
                <w:rFonts w:ascii="Times New Roman" w:eastAsia="Times New Roman" w:hAnsi="Times New Roman"/>
                <w:sz w:val="24"/>
                <w:szCs w:val="24"/>
              </w:rPr>
              <w:t>trombocitemija</w:t>
            </w:r>
            <w:proofErr w:type="spellEnd"/>
            <w:r w:rsidRPr="00843BD7">
              <w:rPr>
                <w:rFonts w:ascii="Times New Roman" w:eastAsia="Times New Roman" w:hAnsi="Times New Roman"/>
                <w:sz w:val="24"/>
                <w:szCs w:val="24"/>
              </w:rPr>
              <w:t>, gydyti.</w:t>
            </w:r>
          </w:p>
        </w:tc>
      </w:tr>
      <w:tr w:rsidR="000E781A" w:rsidRPr="00843BD7" w14:paraId="3EE757C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34B1F982"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126.</w:t>
            </w:r>
          </w:p>
        </w:tc>
        <w:tc>
          <w:tcPr>
            <w:tcW w:w="2550" w:type="dxa"/>
            <w:tcBorders>
              <w:top w:val="single" w:sz="4" w:space="0" w:color="auto"/>
              <w:left w:val="nil"/>
              <w:bottom w:val="single" w:sz="4" w:space="0" w:color="auto"/>
              <w:right w:val="single" w:sz="4" w:space="0" w:color="auto"/>
            </w:tcBorders>
            <w:noWrap/>
          </w:tcPr>
          <w:p w14:paraId="2ABDC5CC"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Lipegfilgrastimas</w:t>
            </w:r>
            <w:proofErr w:type="spellEnd"/>
          </w:p>
        </w:tc>
        <w:tc>
          <w:tcPr>
            <w:tcW w:w="1560" w:type="dxa"/>
            <w:tcBorders>
              <w:top w:val="single" w:sz="4" w:space="0" w:color="auto"/>
              <w:left w:val="nil"/>
              <w:bottom w:val="single" w:sz="4" w:space="0" w:color="auto"/>
              <w:right w:val="single" w:sz="4" w:space="0" w:color="auto"/>
            </w:tcBorders>
            <w:noWrap/>
          </w:tcPr>
          <w:p w14:paraId="4D59FE39"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C81, </w:t>
            </w:r>
          </w:p>
          <w:p w14:paraId="107AA5C1"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C83</w:t>
            </w:r>
          </w:p>
        </w:tc>
        <w:tc>
          <w:tcPr>
            <w:tcW w:w="4533" w:type="dxa"/>
            <w:tcBorders>
              <w:top w:val="single" w:sz="4" w:space="0" w:color="auto"/>
              <w:left w:val="nil"/>
              <w:bottom w:val="single" w:sz="4" w:space="0" w:color="auto"/>
              <w:right w:val="single" w:sz="4" w:space="0" w:color="auto"/>
            </w:tcBorders>
          </w:tcPr>
          <w:p w14:paraId="4C3596CF"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pacientams, sergantiems </w:t>
            </w:r>
            <w:proofErr w:type="spellStart"/>
            <w:r w:rsidRPr="00843BD7">
              <w:rPr>
                <w:rFonts w:ascii="Times New Roman" w:eastAsia="Times New Roman" w:hAnsi="Times New Roman"/>
                <w:sz w:val="24"/>
                <w:szCs w:val="24"/>
              </w:rPr>
              <w:t>Hodžkino</w:t>
            </w:r>
            <w:proofErr w:type="spellEnd"/>
            <w:r w:rsidRPr="00843BD7">
              <w:rPr>
                <w:rFonts w:ascii="Times New Roman" w:eastAsia="Times New Roman" w:hAnsi="Times New Roman"/>
                <w:sz w:val="24"/>
                <w:szCs w:val="24"/>
              </w:rPr>
              <w:t xml:space="preserve"> limfoma ir difuzine ne </w:t>
            </w:r>
            <w:proofErr w:type="spellStart"/>
            <w:r w:rsidRPr="00843BD7">
              <w:rPr>
                <w:rFonts w:ascii="Times New Roman" w:eastAsia="Times New Roman" w:hAnsi="Times New Roman"/>
                <w:sz w:val="24"/>
                <w:szCs w:val="24"/>
              </w:rPr>
              <w:t>Hodžkino</w:t>
            </w:r>
            <w:proofErr w:type="spellEnd"/>
            <w:r w:rsidRPr="00843BD7">
              <w:rPr>
                <w:rFonts w:ascii="Times New Roman" w:eastAsia="Times New Roman" w:hAnsi="Times New Roman"/>
                <w:sz w:val="24"/>
                <w:szCs w:val="24"/>
              </w:rPr>
              <w:t xml:space="preserve"> limfoma.</w:t>
            </w:r>
          </w:p>
        </w:tc>
      </w:tr>
      <w:tr w:rsidR="000E781A" w:rsidRPr="00843BD7" w14:paraId="7CBBE38D"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4C1FE35B" w14:textId="77777777" w:rsidR="000E781A" w:rsidRPr="00843BD7" w:rsidRDefault="000E781A" w:rsidP="00C3291C">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127.</w:t>
            </w:r>
          </w:p>
        </w:tc>
        <w:tc>
          <w:tcPr>
            <w:tcW w:w="2550" w:type="dxa"/>
            <w:tcBorders>
              <w:top w:val="single" w:sz="4" w:space="0" w:color="auto"/>
              <w:left w:val="nil"/>
              <w:bottom w:val="single" w:sz="4" w:space="0" w:color="auto"/>
              <w:right w:val="single" w:sz="4" w:space="0" w:color="auto"/>
            </w:tcBorders>
            <w:noWrap/>
          </w:tcPr>
          <w:p w14:paraId="7E620760" w14:textId="77777777" w:rsidR="000E781A" w:rsidRPr="00843BD7" w:rsidRDefault="000E781A" w:rsidP="00C3291C">
            <w:pPr>
              <w:spacing w:after="0"/>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Aksitinibas</w:t>
            </w:r>
            <w:proofErr w:type="spellEnd"/>
          </w:p>
        </w:tc>
        <w:tc>
          <w:tcPr>
            <w:tcW w:w="1560" w:type="dxa"/>
            <w:tcBorders>
              <w:top w:val="single" w:sz="4" w:space="0" w:color="auto"/>
              <w:left w:val="nil"/>
              <w:bottom w:val="single" w:sz="4" w:space="0" w:color="auto"/>
              <w:right w:val="single" w:sz="4" w:space="0" w:color="auto"/>
            </w:tcBorders>
            <w:noWrap/>
          </w:tcPr>
          <w:p w14:paraId="11C1EE9B"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C64</w:t>
            </w:r>
          </w:p>
        </w:tc>
        <w:tc>
          <w:tcPr>
            <w:tcW w:w="4533" w:type="dxa"/>
            <w:tcBorders>
              <w:top w:val="single" w:sz="4" w:space="0" w:color="auto"/>
              <w:left w:val="nil"/>
              <w:bottom w:val="single" w:sz="4" w:space="0" w:color="auto"/>
              <w:right w:val="single" w:sz="4" w:space="0" w:color="auto"/>
            </w:tcBorders>
          </w:tcPr>
          <w:p w14:paraId="57EB662E"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kai buvo neveiksmingas gydymas </w:t>
            </w:r>
            <w:proofErr w:type="spellStart"/>
            <w:r w:rsidRPr="00843BD7">
              <w:rPr>
                <w:rFonts w:ascii="Times New Roman" w:eastAsia="Times New Roman" w:hAnsi="Times New Roman"/>
                <w:sz w:val="24"/>
                <w:szCs w:val="24"/>
              </w:rPr>
              <w:t>sunitinibu</w:t>
            </w:r>
            <w:proofErr w:type="spellEnd"/>
            <w:r w:rsidRPr="00843BD7">
              <w:rPr>
                <w:rFonts w:ascii="Times New Roman" w:eastAsia="Times New Roman" w:hAnsi="Times New Roman"/>
                <w:sz w:val="24"/>
                <w:szCs w:val="24"/>
              </w:rPr>
              <w:t xml:space="preserve"> ar </w:t>
            </w:r>
            <w:proofErr w:type="spellStart"/>
            <w:r w:rsidRPr="00843BD7">
              <w:rPr>
                <w:rFonts w:ascii="Times New Roman" w:eastAsia="Times New Roman" w:hAnsi="Times New Roman"/>
                <w:sz w:val="24"/>
                <w:szCs w:val="24"/>
              </w:rPr>
              <w:t>citokinu</w:t>
            </w:r>
            <w:proofErr w:type="spellEnd"/>
            <w:r w:rsidRPr="00843BD7">
              <w:rPr>
                <w:rFonts w:ascii="Times New Roman" w:eastAsia="Times New Roman" w:hAnsi="Times New Roman"/>
                <w:sz w:val="24"/>
                <w:szCs w:val="24"/>
              </w:rPr>
              <w:t>.</w:t>
            </w:r>
          </w:p>
        </w:tc>
      </w:tr>
      <w:tr w:rsidR="000E781A" w:rsidRPr="00843BD7" w14:paraId="6C346C04"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4F158731"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128.</w:t>
            </w:r>
          </w:p>
        </w:tc>
        <w:tc>
          <w:tcPr>
            <w:tcW w:w="2550" w:type="dxa"/>
            <w:tcBorders>
              <w:top w:val="single" w:sz="4" w:space="0" w:color="auto"/>
              <w:left w:val="nil"/>
              <w:bottom w:val="single" w:sz="4" w:space="0" w:color="auto"/>
              <w:right w:val="single" w:sz="4" w:space="0" w:color="auto"/>
            </w:tcBorders>
            <w:noWrap/>
          </w:tcPr>
          <w:p w14:paraId="07F03D18"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Azacitidinas</w:t>
            </w:r>
            <w:proofErr w:type="spellEnd"/>
          </w:p>
        </w:tc>
        <w:tc>
          <w:tcPr>
            <w:tcW w:w="1560" w:type="dxa"/>
            <w:tcBorders>
              <w:top w:val="single" w:sz="4" w:space="0" w:color="auto"/>
              <w:left w:val="nil"/>
              <w:bottom w:val="single" w:sz="4" w:space="0" w:color="auto"/>
              <w:right w:val="single" w:sz="4" w:space="0" w:color="auto"/>
            </w:tcBorders>
            <w:noWrap/>
          </w:tcPr>
          <w:p w14:paraId="2664707A"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D46</w:t>
            </w:r>
          </w:p>
        </w:tc>
        <w:tc>
          <w:tcPr>
            <w:tcW w:w="4533" w:type="dxa"/>
            <w:tcBorders>
              <w:top w:val="single" w:sz="4" w:space="0" w:color="auto"/>
              <w:left w:val="nil"/>
              <w:bottom w:val="single" w:sz="4" w:space="0" w:color="auto"/>
              <w:right w:val="single" w:sz="4" w:space="0" w:color="auto"/>
            </w:tcBorders>
          </w:tcPr>
          <w:p w14:paraId="763BB8FB"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vidutinės 2 ir didelės rizikos suaugusiems pacientams, kuriems negali būti taikoma </w:t>
            </w:r>
            <w:proofErr w:type="spellStart"/>
            <w:r w:rsidRPr="00843BD7">
              <w:rPr>
                <w:rFonts w:ascii="Times New Roman" w:eastAsia="Times New Roman" w:hAnsi="Times New Roman"/>
                <w:sz w:val="24"/>
                <w:szCs w:val="24"/>
              </w:rPr>
              <w:t>hemopoezinių</w:t>
            </w:r>
            <w:proofErr w:type="spellEnd"/>
            <w:r w:rsidRPr="00843BD7">
              <w:rPr>
                <w:rFonts w:ascii="Times New Roman" w:eastAsia="Times New Roman" w:hAnsi="Times New Roman"/>
                <w:sz w:val="24"/>
                <w:szCs w:val="24"/>
              </w:rPr>
              <w:t xml:space="preserve"> kamieninių ląstelių transplantacija. </w:t>
            </w:r>
          </w:p>
        </w:tc>
      </w:tr>
      <w:tr w:rsidR="000E781A" w:rsidRPr="00843BD7" w14:paraId="330AA94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65"/>
        </w:trPr>
        <w:tc>
          <w:tcPr>
            <w:tcW w:w="855" w:type="dxa"/>
            <w:tcBorders>
              <w:top w:val="single" w:sz="4" w:space="0" w:color="auto"/>
              <w:left w:val="single" w:sz="4" w:space="0" w:color="auto"/>
              <w:bottom w:val="single" w:sz="4" w:space="0" w:color="auto"/>
              <w:right w:val="single" w:sz="4" w:space="0" w:color="auto"/>
            </w:tcBorders>
            <w:noWrap/>
          </w:tcPr>
          <w:p w14:paraId="3220D8F4"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129.</w:t>
            </w:r>
          </w:p>
        </w:tc>
        <w:tc>
          <w:tcPr>
            <w:tcW w:w="2550" w:type="dxa"/>
            <w:tcBorders>
              <w:top w:val="single" w:sz="4" w:space="0" w:color="auto"/>
              <w:left w:val="nil"/>
              <w:bottom w:val="single" w:sz="4" w:space="0" w:color="auto"/>
              <w:right w:val="single" w:sz="4" w:space="0" w:color="auto"/>
            </w:tcBorders>
            <w:noWrap/>
          </w:tcPr>
          <w:p w14:paraId="312FDA17" w14:textId="77777777" w:rsidR="000E781A" w:rsidRPr="00843BD7" w:rsidRDefault="000E781A" w:rsidP="00C3291C">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Pazopanibas</w:t>
            </w:r>
            <w:proofErr w:type="spellEnd"/>
          </w:p>
        </w:tc>
        <w:tc>
          <w:tcPr>
            <w:tcW w:w="1560" w:type="dxa"/>
            <w:tcBorders>
              <w:top w:val="single" w:sz="4" w:space="0" w:color="auto"/>
              <w:left w:val="nil"/>
              <w:bottom w:val="single" w:sz="4" w:space="0" w:color="auto"/>
              <w:right w:val="single" w:sz="4" w:space="0" w:color="auto"/>
            </w:tcBorders>
            <w:noWrap/>
          </w:tcPr>
          <w:p w14:paraId="13CE68D8" w14:textId="77777777" w:rsidR="000E781A" w:rsidRPr="00843BD7" w:rsidRDefault="000E781A" w:rsidP="00C3291C">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C00–C97</w:t>
            </w:r>
          </w:p>
        </w:tc>
        <w:tc>
          <w:tcPr>
            <w:tcW w:w="4533" w:type="dxa"/>
            <w:tcBorders>
              <w:top w:val="single" w:sz="4" w:space="0" w:color="auto"/>
              <w:left w:val="nil"/>
              <w:bottom w:val="single" w:sz="4" w:space="0" w:color="auto"/>
              <w:right w:val="single" w:sz="4" w:space="0" w:color="auto"/>
            </w:tcBorders>
          </w:tcPr>
          <w:p w14:paraId="7098DAB1" w14:textId="77777777" w:rsidR="000E781A" w:rsidRPr="00843BD7" w:rsidRDefault="000E781A" w:rsidP="00C3291C">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minkštųjų audinių sarkomai gydyti.</w:t>
            </w:r>
          </w:p>
        </w:tc>
      </w:tr>
      <w:tr w:rsidR="000E781A" w:rsidRPr="00843BD7" w14:paraId="3CD2FF99"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3B0D78CA" w14:textId="77777777" w:rsidR="000E781A" w:rsidRPr="00843BD7" w:rsidRDefault="000E781A" w:rsidP="00C3291C">
            <w:pPr>
              <w:spacing w:after="0"/>
              <w:rPr>
                <w:rFonts w:ascii="Times New Roman" w:hAnsi="Times New Roman"/>
                <w:sz w:val="24"/>
                <w:szCs w:val="24"/>
              </w:rPr>
            </w:pPr>
            <w:r w:rsidRPr="00843BD7">
              <w:rPr>
                <w:rFonts w:ascii="Times New Roman" w:hAnsi="Times New Roman"/>
                <w:sz w:val="24"/>
                <w:szCs w:val="24"/>
                <w:lang w:eastAsia="lt-LT"/>
              </w:rPr>
              <w:t>130.</w:t>
            </w:r>
          </w:p>
        </w:tc>
        <w:tc>
          <w:tcPr>
            <w:tcW w:w="2550" w:type="dxa"/>
            <w:tcBorders>
              <w:top w:val="single" w:sz="4" w:space="0" w:color="auto"/>
              <w:left w:val="single" w:sz="4" w:space="0" w:color="auto"/>
              <w:bottom w:val="single" w:sz="4" w:space="0" w:color="auto"/>
              <w:right w:val="single" w:sz="4" w:space="0" w:color="auto"/>
            </w:tcBorders>
            <w:noWrap/>
          </w:tcPr>
          <w:p w14:paraId="0EDFAF5C" w14:textId="77777777" w:rsidR="000E781A" w:rsidRPr="00843BD7" w:rsidRDefault="000E781A" w:rsidP="00C3291C">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Dabrafenibas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365704F6" w14:textId="77777777" w:rsidR="000E781A" w:rsidRPr="00843BD7" w:rsidRDefault="000E781A" w:rsidP="00C3291C">
            <w:pPr>
              <w:spacing w:after="0" w:line="240" w:lineRule="auto"/>
              <w:rPr>
                <w:rFonts w:ascii="Times New Roman" w:hAnsi="Times New Roman"/>
                <w:sz w:val="24"/>
                <w:szCs w:val="24"/>
              </w:rPr>
            </w:pPr>
            <w:r w:rsidRPr="00843BD7">
              <w:rPr>
                <w:rFonts w:ascii="Times New Roman" w:hAnsi="Times New Roman"/>
                <w:color w:val="000000"/>
                <w:sz w:val="24"/>
                <w:szCs w:val="24"/>
              </w:rPr>
              <w:t>C43</w:t>
            </w:r>
          </w:p>
        </w:tc>
        <w:tc>
          <w:tcPr>
            <w:tcW w:w="4533" w:type="dxa"/>
            <w:tcBorders>
              <w:top w:val="single" w:sz="4" w:space="0" w:color="auto"/>
              <w:left w:val="single" w:sz="4" w:space="0" w:color="auto"/>
              <w:bottom w:val="single" w:sz="4" w:space="0" w:color="auto"/>
              <w:right w:val="single" w:sz="4" w:space="0" w:color="auto"/>
            </w:tcBorders>
          </w:tcPr>
          <w:p w14:paraId="43660F1C" w14:textId="77777777" w:rsidR="000E781A" w:rsidRPr="00843BD7" w:rsidRDefault="000E781A" w:rsidP="00C3291C">
            <w:pPr>
              <w:spacing w:after="0" w:line="240" w:lineRule="auto"/>
              <w:jc w:val="both"/>
              <w:rPr>
                <w:rFonts w:ascii="Times New Roman" w:hAnsi="Times New Roman"/>
                <w:sz w:val="24"/>
                <w:szCs w:val="24"/>
              </w:rPr>
            </w:pPr>
            <w:r w:rsidRPr="00843BD7">
              <w:rPr>
                <w:rFonts w:ascii="Times New Roman" w:hAnsi="Times New Roman"/>
                <w:sz w:val="24"/>
                <w:szCs w:val="24"/>
              </w:rPr>
              <w:t>Skiriamas:</w:t>
            </w:r>
          </w:p>
          <w:p w14:paraId="3D5E726C" w14:textId="77777777" w:rsidR="000E781A" w:rsidRPr="00843BD7" w:rsidRDefault="000E781A" w:rsidP="00C3291C">
            <w:pPr>
              <w:spacing w:after="0" w:line="240" w:lineRule="auto"/>
              <w:jc w:val="both"/>
              <w:rPr>
                <w:rFonts w:ascii="Times New Roman" w:hAnsi="Times New Roman"/>
                <w:sz w:val="24"/>
                <w:szCs w:val="24"/>
              </w:rPr>
            </w:pPr>
            <w:r w:rsidRPr="00843BD7">
              <w:rPr>
                <w:rFonts w:ascii="Times New Roman" w:hAnsi="Times New Roman"/>
                <w:sz w:val="24"/>
                <w:szCs w:val="24"/>
              </w:rPr>
              <w:t xml:space="preserve">1. pirmaeiliam suaugusių pacientų, kuriems yra diagnozuota neoperuotina ar </w:t>
            </w:r>
            <w:proofErr w:type="spellStart"/>
            <w:r w:rsidRPr="00843BD7">
              <w:rPr>
                <w:rFonts w:ascii="Times New Roman" w:hAnsi="Times New Roman"/>
                <w:sz w:val="24"/>
                <w:szCs w:val="24"/>
              </w:rPr>
              <w:t>metastazavusi</w:t>
            </w:r>
            <w:proofErr w:type="spellEnd"/>
            <w:r w:rsidRPr="00843BD7">
              <w:rPr>
                <w:rFonts w:ascii="Times New Roman" w:hAnsi="Times New Roman"/>
                <w:sz w:val="24"/>
                <w:szCs w:val="24"/>
              </w:rPr>
              <w:t xml:space="preserve"> melanoma su BRAF V600 mutacija, gydymui;</w:t>
            </w:r>
          </w:p>
          <w:p w14:paraId="6B587D7C" w14:textId="77777777" w:rsidR="000E781A" w:rsidRPr="00843BD7" w:rsidRDefault="000E781A" w:rsidP="00C3291C">
            <w:pPr>
              <w:spacing w:after="0" w:line="240" w:lineRule="auto"/>
              <w:jc w:val="both"/>
              <w:rPr>
                <w:rFonts w:ascii="Times New Roman" w:hAnsi="Times New Roman"/>
                <w:sz w:val="24"/>
                <w:szCs w:val="24"/>
              </w:rPr>
            </w:pPr>
            <w:r w:rsidRPr="00843BD7">
              <w:rPr>
                <w:rFonts w:ascii="Times New Roman" w:hAnsi="Times New Roman"/>
                <w:sz w:val="24"/>
                <w:szCs w:val="24"/>
              </w:rPr>
              <w:t xml:space="preserve">2. suaugusių pacientų, kuriems diagnozuota III stadijos melanoma su BRAF V600 mutacija, </w:t>
            </w:r>
            <w:proofErr w:type="spellStart"/>
            <w:r w:rsidRPr="00843BD7">
              <w:rPr>
                <w:rFonts w:ascii="Times New Roman" w:hAnsi="Times New Roman"/>
                <w:sz w:val="24"/>
                <w:szCs w:val="24"/>
              </w:rPr>
              <w:t>adjuvantiniam</w:t>
            </w:r>
            <w:proofErr w:type="spellEnd"/>
            <w:r w:rsidRPr="00843BD7">
              <w:rPr>
                <w:rFonts w:ascii="Times New Roman" w:hAnsi="Times New Roman"/>
                <w:sz w:val="24"/>
                <w:szCs w:val="24"/>
              </w:rPr>
              <w:t xml:space="preserve"> gydymui po visiškos </w:t>
            </w:r>
            <w:proofErr w:type="spellStart"/>
            <w:r w:rsidRPr="00843BD7">
              <w:rPr>
                <w:rFonts w:ascii="Times New Roman" w:hAnsi="Times New Roman"/>
                <w:sz w:val="24"/>
                <w:szCs w:val="24"/>
              </w:rPr>
              <w:t>rezekcijos</w:t>
            </w:r>
            <w:proofErr w:type="spellEnd"/>
            <w:r w:rsidRPr="00843BD7">
              <w:rPr>
                <w:rFonts w:ascii="Times New Roman" w:hAnsi="Times New Roman"/>
                <w:sz w:val="24"/>
                <w:szCs w:val="24"/>
              </w:rPr>
              <w:t>.</w:t>
            </w:r>
          </w:p>
        </w:tc>
      </w:tr>
      <w:tr w:rsidR="000E781A" w:rsidRPr="00843BD7" w14:paraId="121DA22F"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05A46CAC" w14:textId="77777777" w:rsidR="000E781A" w:rsidRPr="00843BD7" w:rsidRDefault="000E781A" w:rsidP="00C3291C">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131.</w:t>
            </w:r>
          </w:p>
        </w:tc>
        <w:tc>
          <w:tcPr>
            <w:tcW w:w="2550" w:type="dxa"/>
            <w:tcBorders>
              <w:top w:val="single" w:sz="4" w:space="0" w:color="auto"/>
              <w:left w:val="nil"/>
              <w:bottom w:val="single" w:sz="4" w:space="0" w:color="auto"/>
              <w:right w:val="single" w:sz="4" w:space="0" w:color="auto"/>
            </w:tcBorders>
            <w:noWrap/>
          </w:tcPr>
          <w:p w14:paraId="0FE9BF08"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Zoledrono</w:t>
            </w:r>
            <w:proofErr w:type="spellEnd"/>
            <w:r w:rsidRPr="00843BD7">
              <w:rPr>
                <w:rFonts w:ascii="Times New Roman" w:eastAsia="Times New Roman" w:hAnsi="Times New Roman"/>
                <w:iCs/>
                <w:sz w:val="24"/>
                <w:szCs w:val="24"/>
              </w:rPr>
              <w:t xml:space="preserve"> rūgštis</w:t>
            </w:r>
          </w:p>
        </w:tc>
        <w:tc>
          <w:tcPr>
            <w:tcW w:w="1560" w:type="dxa"/>
            <w:tcBorders>
              <w:top w:val="single" w:sz="4" w:space="0" w:color="auto"/>
              <w:left w:val="nil"/>
              <w:bottom w:val="single" w:sz="4" w:space="0" w:color="auto"/>
              <w:right w:val="single" w:sz="4" w:space="0" w:color="auto"/>
            </w:tcBorders>
            <w:noWrap/>
          </w:tcPr>
          <w:p w14:paraId="15524065"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C00–C80,</w:t>
            </w:r>
          </w:p>
          <w:p w14:paraId="0F7D15CC"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C90.0</w:t>
            </w:r>
          </w:p>
        </w:tc>
        <w:tc>
          <w:tcPr>
            <w:tcW w:w="4533" w:type="dxa"/>
            <w:tcBorders>
              <w:top w:val="single" w:sz="4" w:space="0" w:color="auto"/>
              <w:left w:val="nil"/>
              <w:bottom w:val="single" w:sz="4" w:space="0" w:color="auto"/>
              <w:right w:val="single" w:sz="4" w:space="0" w:color="auto"/>
            </w:tcBorders>
          </w:tcPr>
          <w:p w14:paraId="4CB9E1F0"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3A3BE351"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9"/>
        </w:trPr>
        <w:tc>
          <w:tcPr>
            <w:tcW w:w="855" w:type="dxa"/>
            <w:vMerge w:val="restart"/>
            <w:tcBorders>
              <w:top w:val="single" w:sz="4" w:space="0" w:color="auto"/>
              <w:left w:val="single" w:sz="4" w:space="0" w:color="auto"/>
              <w:right w:val="single" w:sz="4" w:space="0" w:color="auto"/>
            </w:tcBorders>
            <w:noWrap/>
          </w:tcPr>
          <w:p w14:paraId="15E3B16E" w14:textId="77777777" w:rsidR="000E781A" w:rsidRPr="00843BD7" w:rsidRDefault="000E781A" w:rsidP="00C3291C">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132.</w:t>
            </w:r>
          </w:p>
        </w:tc>
        <w:tc>
          <w:tcPr>
            <w:tcW w:w="2550" w:type="dxa"/>
            <w:vMerge w:val="restart"/>
            <w:tcBorders>
              <w:top w:val="single" w:sz="4" w:space="0" w:color="auto"/>
              <w:left w:val="nil"/>
              <w:bottom w:val="single" w:sz="4" w:space="0" w:color="auto"/>
              <w:right w:val="single" w:sz="4" w:space="0" w:color="auto"/>
            </w:tcBorders>
            <w:noWrap/>
          </w:tcPr>
          <w:p w14:paraId="5B1A7FF5" w14:textId="77777777" w:rsidR="000E781A" w:rsidRPr="00843BD7" w:rsidRDefault="000E781A" w:rsidP="00C3291C">
            <w:pPr>
              <w:spacing w:after="0"/>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Everolimuzas</w:t>
            </w:r>
            <w:proofErr w:type="spellEnd"/>
          </w:p>
        </w:tc>
        <w:tc>
          <w:tcPr>
            <w:tcW w:w="1560" w:type="dxa"/>
            <w:tcBorders>
              <w:top w:val="single" w:sz="4" w:space="0" w:color="auto"/>
              <w:left w:val="nil"/>
              <w:bottom w:val="single" w:sz="4" w:space="0" w:color="auto"/>
              <w:right w:val="single" w:sz="4" w:space="0" w:color="auto"/>
            </w:tcBorders>
            <w:noWrap/>
          </w:tcPr>
          <w:p w14:paraId="22ABC048"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C25</w:t>
            </w:r>
          </w:p>
        </w:tc>
        <w:tc>
          <w:tcPr>
            <w:tcW w:w="4533" w:type="dxa"/>
            <w:tcBorders>
              <w:top w:val="single" w:sz="4" w:space="0" w:color="auto"/>
              <w:left w:val="nil"/>
              <w:bottom w:val="single" w:sz="4" w:space="0" w:color="auto"/>
              <w:right w:val="single" w:sz="4" w:space="0" w:color="auto"/>
            </w:tcBorders>
          </w:tcPr>
          <w:p w14:paraId="31FC61AC"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p>
        </w:tc>
      </w:tr>
      <w:tr w:rsidR="000E781A" w:rsidRPr="00843BD7" w14:paraId="5EAFB75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bottom w:val="single" w:sz="4" w:space="0" w:color="auto"/>
              <w:right w:val="single" w:sz="4" w:space="0" w:color="auto"/>
            </w:tcBorders>
            <w:noWrap/>
          </w:tcPr>
          <w:p w14:paraId="268C807B" w14:textId="77777777" w:rsidR="000E781A" w:rsidRPr="00843BD7" w:rsidRDefault="000E781A" w:rsidP="00C3291C">
            <w:pPr>
              <w:spacing w:after="0" w:line="240" w:lineRule="auto"/>
              <w:jc w:val="both"/>
              <w:rPr>
                <w:rFonts w:ascii="Times New Roman" w:eastAsia="Times New Roman" w:hAnsi="Times New Roman"/>
                <w:sz w:val="24"/>
                <w:szCs w:val="24"/>
              </w:rPr>
            </w:pPr>
          </w:p>
        </w:tc>
        <w:tc>
          <w:tcPr>
            <w:tcW w:w="2550" w:type="dxa"/>
            <w:vMerge/>
            <w:tcBorders>
              <w:top w:val="single" w:sz="4" w:space="0" w:color="auto"/>
              <w:left w:val="nil"/>
              <w:bottom w:val="single" w:sz="4" w:space="0" w:color="auto"/>
              <w:right w:val="single" w:sz="4" w:space="0" w:color="auto"/>
            </w:tcBorders>
            <w:noWrap/>
          </w:tcPr>
          <w:p w14:paraId="7729B14B" w14:textId="77777777" w:rsidR="000E781A" w:rsidRPr="00843BD7" w:rsidRDefault="000E781A" w:rsidP="00C3291C">
            <w:pPr>
              <w:spacing w:after="0" w:line="240" w:lineRule="auto"/>
              <w:jc w:val="both"/>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15837672"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C64</w:t>
            </w:r>
          </w:p>
        </w:tc>
        <w:tc>
          <w:tcPr>
            <w:tcW w:w="4533" w:type="dxa"/>
            <w:tcBorders>
              <w:top w:val="single" w:sz="4" w:space="0" w:color="auto"/>
              <w:left w:val="nil"/>
              <w:bottom w:val="single" w:sz="4" w:space="0" w:color="auto"/>
              <w:right w:val="single" w:sz="4" w:space="0" w:color="auto"/>
            </w:tcBorders>
          </w:tcPr>
          <w:p w14:paraId="6F63B1FA"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tik progresavusia inkstų ląstelių karcinoma sergantiems pacientams, kurių liga progresavo gydant arba po gydymo </w:t>
            </w:r>
            <w:proofErr w:type="spellStart"/>
            <w:r w:rsidRPr="00843BD7">
              <w:rPr>
                <w:rFonts w:ascii="Times New Roman" w:eastAsia="Times New Roman" w:hAnsi="Times New Roman"/>
                <w:iCs/>
                <w:sz w:val="24"/>
                <w:szCs w:val="24"/>
              </w:rPr>
              <w:t>sunitinibu</w:t>
            </w:r>
            <w:proofErr w:type="spellEnd"/>
            <w:r w:rsidRPr="00843BD7">
              <w:rPr>
                <w:rFonts w:ascii="Times New Roman" w:eastAsia="Times New Roman" w:hAnsi="Times New Roman"/>
                <w:iCs/>
                <w:sz w:val="24"/>
                <w:szCs w:val="24"/>
              </w:rPr>
              <w:t xml:space="preserve"> ar </w:t>
            </w:r>
            <w:proofErr w:type="spellStart"/>
            <w:r w:rsidRPr="00843BD7">
              <w:rPr>
                <w:rFonts w:ascii="Times New Roman" w:eastAsia="Times New Roman" w:hAnsi="Times New Roman"/>
                <w:iCs/>
                <w:sz w:val="24"/>
                <w:szCs w:val="24"/>
              </w:rPr>
              <w:t>pazopanibu</w:t>
            </w:r>
            <w:proofErr w:type="spellEnd"/>
            <w:r w:rsidRPr="00843BD7">
              <w:rPr>
                <w:rFonts w:ascii="Times New Roman" w:eastAsia="Times New Roman" w:hAnsi="Times New Roman"/>
                <w:iCs/>
                <w:sz w:val="24"/>
                <w:szCs w:val="24"/>
              </w:rPr>
              <w:t>.</w:t>
            </w:r>
          </w:p>
        </w:tc>
      </w:tr>
      <w:tr w:rsidR="000E781A" w:rsidRPr="00843BD7" w14:paraId="28DBC236" w14:textId="77777777" w:rsidTr="00EF45DB">
        <w:tblPrEx>
          <w:tblLook w:val="00A0" w:firstRow="1" w:lastRow="0" w:firstColumn="1" w:lastColumn="0" w:noHBand="0" w:noVBand="0"/>
        </w:tblPrEx>
        <w:tc>
          <w:tcPr>
            <w:tcW w:w="855" w:type="dxa"/>
            <w:tcBorders>
              <w:top w:val="single" w:sz="4" w:space="0" w:color="auto"/>
              <w:left w:val="single" w:sz="4" w:space="0" w:color="auto"/>
              <w:bottom w:val="single" w:sz="4" w:space="0" w:color="auto"/>
              <w:right w:val="single" w:sz="4" w:space="0" w:color="auto"/>
            </w:tcBorders>
          </w:tcPr>
          <w:p w14:paraId="161A21DC" w14:textId="77777777" w:rsidR="000E781A" w:rsidRPr="00843BD7" w:rsidRDefault="000E781A" w:rsidP="00C3291C">
            <w:pPr>
              <w:spacing w:after="160" w:line="259" w:lineRule="auto"/>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lastRenderedPageBreak/>
              <w:t>133.</w:t>
            </w:r>
          </w:p>
        </w:tc>
        <w:tc>
          <w:tcPr>
            <w:tcW w:w="2550" w:type="dxa"/>
            <w:tcBorders>
              <w:top w:val="single" w:sz="4" w:space="0" w:color="auto"/>
              <w:left w:val="single" w:sz="4" w:space="0" w:color="auto"/>
              <w:bottom w:val="single" w:sz="4" w:space="0" w:color="auto"/>
              <w:right w:val="single" w:sz="4" w:space="0" w:color="auto"/>
            </w:tcBorders>
          </w:tcPr>
          <w:p w14:paraId="0391BBCF" w14:textId="77777777" w:rsidR="000E781A" w:rsidRPr="00843BD7" w:rsidRDefault="000E781A" w:rsidP="00C3291C">
            <w:pPr>
              <w:spacing w:after="0" w:line="240" w:lineRule="auto"/>
              <w:jc w:val="both"/>
              <w:rPr>
                <w:rFonts w:ascii="Times New Roman" w:eastAsiaTheme="minorHAnsi" w:hAnsi="Times New Roman" w:cstheme="minorBidi"/>
                <w:sz w:val="24"/>
                <w:szCs w:val="24"/>
                <w:lang w:eastAsia="lt-LT"/>
              </w:rPr>
            </w:pPr>
            <w:proofErr w:type="spellStart"/>
            <w:r w:rsidRPr="00843BD7">
              <w:rPr>
                <w:rFonts w:ascii="Times New Roman" w:eastAsiaTheme="minorHAnsi" w:hAnsi="Times New Roman" w:cstheme="minorBidi"/>
                <w:iCs/>
                <w:sz w:val="24"/>
                <w:szCs w:val="24"/>
                <w:lang w:eastAsia="lt-LT"/>
              </w:rPr>
              <w:t>Lenalidomidas</w:t>
            </w:r>
            <w:proofErr w:type="spellEnd"/>
          </w:p>
        </w:tc>
        <w:tc>
          <w:tcPr>
            <w:tcW w:w="1560" w:type="dxa"/>
            <w:tcBorders>
              <w:top w:val="single" w:sz="4" w:space="0" w:color="auto"/>
              <w:left w:val="single" w:sz="4" w:space="0" w:color="auto"/>
              <w:bottom w:val="single" w:sz="4" w:space="0" w:color="auto"/>
              <w:right w:val="single" w:sz="4" w:space="0" w:color="auto"/>
            </w:tcBorders>
            <w:hideMark/>
          </w:tcPr>
          <w:p w14:paraId="08DEA13C" w14:textId="77777777" w:rsidR="000E781A" w:rsidRPr="00843BD7" w:rsidRDefault="000E781A" w:rsidP="00C3291C">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C90.0</w:t>
            </w:r>
          </w:p>
        </w:tc>
        <w:tc>
          <w:tcPr>
            <w:tcW w:w="4533" w:type="dxa"/>
            <w:tcBorders>
              <w:top w:val="single" w:sz="4" w:space="0" w:color="auto"/>
              <w:left w:val="single" w:sz="4" w:space="0" w:color="auto"/>
              <w:bottom w:val="single" w:sz="4" w:space="0" w:color="auto"/>
              <w:right w:val="single" w:sz="4" w:space="0" w:color="auto"/>
            </w:tcBorders>
            <w:hideMark/>
          </w:tcPr>
          <w:p w14:paraId="5FDC34A4" w14:textId="77777777" w:rsidR="000E781A" w:rsidRPr="00843BD7" w:rsidRDefault="000E781A" w:rsidP="00C3291C">
            <w:pPr>
              <w:spacing w:after="0" w:line="240" w:lineRule="auto"/>
              <w:jc w:val="both"/>
              <w:rPr>
                <w:rFonts w:ascii="Times New Roman" w:eastAsiaTheme="minorHAnsi" w:hAnsi="Times New Roman" w:cstheme="minorBidi"/>
                <w:bCs/>
                <w:sz w:val="24"/>
                <w:szCs w:val="24"/>
                <w:lang w:eastAsia="lt-LT"/>
              </w:rPr>
            </w:pPr>
            <w:r w:rsidRPr="00843BD7">
              <w:rPr>
                <w:rFonts w:ascii="Times New Roman" w:eastAsiaTheme="minorHAnsi" w:hAnsi="Times New Roman" w:cstheme="minorBidi"/>
                <w:bCs/>
                <w:sz w:val="24"/>
                <w:szCs w:val="24"/>
                <w:lang w:eastAsia="lt-LT"/>
              </w:rPr>
              <w:t xml:space="preserve">1. Skiriamas derinyje su </w:t>
            </w:r>
            <w:proofErr w:type="spellStart"/>
            <w:r w:rsidRPr="00843BD7">
              <w:rPr>
                <w:rFonts w:ascii="Times New Roman" w:eastAsiaTheme="minorHAnsi" w:hAnsi="Times New Roman" w:cstheme="minorBidi"/>
                <w:bCs/>
                <w:sz w:val="24"/>
                <w:szCs w:val="24"/>
                <w:lang w:eastAsia="lt-LT"/>
              </w:rPr>
              <w:t>deksametazonu</w:t>
            </w:r>
            <w:proofErr w:type="spellEnd"/>
            <w:r w:rsidRPr="00843BD7">
              <w:rPr>
                <w:rFonts w:ascii="Times New Roman" w:eastAsiaTheme="minorHAnsi" w:hAnsi="Times New Roman" w:cstheme="minorBidi"/>
                <w:bCs/>
                <w:sz w:val="24"/>
                <w:szCs w:val="24"/>
                <w:lang w:eastAsia="lt-LT"/>
              </w:rPr>
              <w:t xml:space="preserve"> daugine mieloma sergantiems suaugusiems pacientams, kuriems jau buvo taikytas mažiausiai vienas gydymo kursas;</w:t>
            </w:r>
          </w:p>
          <w:p w14:paraId="1DDC5A1C" w14:textId="77777777" w:rsidR="000E781A" w:rsidRPr="00843BD7" w:rsidRDefault="000E781A" w:rsidP="00C3291C">
            <w:pPr>
              <w:spacing w:after="0" w:line="240" w:lineRule="auto"/>
              <w:jc w:val="both"/>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 xml:space="preserve">2. </w:t>
            </w:r>
            <w:proofErr w:type="spellStart"/>
            <w:r w:rsidRPr="00843BD7">
              <w:rPr>
                <w:rFonts w:ascii="Times New Roman" w:eastAsiaTheme="minorHAnsi" w:hAnsi="Times New Roman" w:cstheme="minorBidi"/>
                <w:sz w:val="24"/>
                <w:szCs w:val="24"/>
              </w:rPr>
              <w:t>Lenalidomido</w:t>
            </w:r>
            <w:proofErr w:type="spellEnd"/>
            <w:r w:rsidRPr="00843BD7">
              <w:rPr>
                <w:rFonts w:ascii="Times New Roman" w:eastAsiaTheme="minorHAnsi" w:hAnsi="Times New Roman" w:cstheme="minorBidi"/>
                <w:sz w:val="24"/>
                <w:szCs w:val="24"/>
              </w:rPr>
              <w:t xml:space="preserve"> </w:t>
            </w:r>
            <w:proofErr w:type="spellStart"/>
            <w:r w:rsidRPr="00843BD7">
              <w:rPr>
                <w:rFonts w:ascii="Times New Roman" w:eastAsiaTheme="minorHAnsi" w:hAnsi="Times New Roman" w:cstheme="minorBidi"/>
                <w:sz w:val="24"/>
                <w:szCs w:val="24"/>
              </w:rPr>
              <w:t>monoterapija</w:t>
            </w:r>
            <w:proofErr w:type="spellEnd"/>
            <w:r w:rsidRPr="00843BD7">
              <w:rPr>
                <w:rFonts w:ascii="Times New Roman" w:eastAsiaTheme="minorHAnsi" w:hAnsi="Times New Roman" w:cstheme="minorBidi"/>
                <w:sz w:val="24"/>
                <w:szCs w:val="24"/>
              </w:rPr>
              <w:t xml:space="preserve"> skiriama naujai diagnozuota daugine mieloma sergančių suaugusių pacientų, kuriems buvo atlikta autologinė kamieninių ląstelių transplantacija, palaikomajam gydymui;</w:t>
            </w:r>
          </w:p>
          <w:p w14:paraId="2979B88B" w14:textId="77777777" w:rsidR="000E781A" w:rsidRPr="00843BD7" w:rsidRDefault="000E781A" w:rsidP="00C3291C">
            <w:pPr>
              <w:spacing w:after="0" w:line="240" w:lineRule="auto"/>
              <w:jc w:val="both"/>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 3.</w:t>
            </w:r>
            <w:r w:rsidRPr="00843BD7">
              <w:rPr>
                <w:rFonts w:ascii="Times New Roman" w:eastAsiaTheme="minorHAnsi" w:hAnsi="Times New Roman" w:cstheme="minorBidi"/>
              </w:rPr>
              <w:t xml:space="preserve"> </w:t>
            </w:r>
            <w:proofErr w:type="spellStart"/>
            <w:r w:rsidRPr="00843BD7">
              <w:rPr>
                <w:rFonts w:ascii="Times New Roman" w:eastAsiaTheme="minorHAnsi" w:hAnsi="Times New Roman" w:cstheme="minorBidi"/>
                <w:sz w:val="24"/>
                <w:szCs w:val="24"/>
              </w:rPr>
              <w:t>Lenalidomido</w:t>
            </w:r>
            <w:proofErr w:type="spellEnd"/>
            <w:r w:rsidRPr="00843BD7">
              <w:rPr>
                <w:rFonts w:ascii="Times New Roman" w:eastAsiaTheme="minorHAnsi" w:hAnsi="Times New Roman" w:cstheme="minorBidi"/>
                <w:sz w:val="24"/>
                <w:szCs w:val="24"/>
              </w:rPr>
              <w:t xml:space="preserve"> ir </w:t>
            </w:r>
            <w:proofErr w:type="spellStart"/>
            <w:r w:rsidRPr="00843BD7">
              <w:rPr>
                <w:rFonts w:ascii="Times New Roman" w:eastAsiaTheme="minorHAnsi" w:hAnsi="Times New Roman" w:cstheme="minorBidi"/>
                <w:sz w:val="24"/>
                <w:szCs w:val="24"/>
              </w:rPr>
              <w:t>deksametazono</w:t>
            </w:r>
            <w:proofErr w:type="spellEnd"/>
            <w:r w:rsidRPr="00843BD7">
              <w:rPr>
                <w:rFonts w:ascii="Times New Roman" w:eastAsiaTheme="minorHAnsi" w:hAnsi="Times New Roman" w:cstheme="minorBidi"/>
                <w:sz w:val="24"/>
                <w:szCs w:val="24"/>
              </w:rPr>
              <w:t xml:space="preserve"> derinys iki ligos progresavimo skiriamas anksčiau negydyta daugine mieloma sergančių suaugusių pacientų, kurie nėra tinkami transplantacijai, gydymui;</w:t>
            </w:r>
          </w:p>
          <w:p w14:paraId="3DA97434" w14:textId="77777777" w:rsidR="000E781A" w:rsidRPr="00843BD7" w:rsidRDefault="000E781A" w:rsidP="00C3291C">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rPr>
              <w:t xml:space="preserve">4. </w:t>
            </w:r>
            <w:proofErr w:type="spellStart"/>
            <w:r w:rsidRPr="00843BD7">
              <w:rPr>
                <w:rFonts w:ascii="Times New Roman" w:eastAsiaTheme="minorHAnsi" w:hAnsi="Times New Roman" w:cstheme="minorBidi"/>
                <w:sz w:val="24"/>
                <w:szCs w:val="24"/>
              </w:rPr>
              <w:t>Lenalidomido</w:t>
            </w:r>
            <w:proofErr w:type="spellEnd"/>
            <w:r w:rsidRPr="00843BD7">
              <w:rPr>
                <w:rFonts w:ascii="Times New Roman" w:eastAsiaTheme="minorHAnsi" w:hAnsi="Times New Roman" w:cstheme="minorBidi"/>
                <w:sz w:val="24"/>
                <w:szCs w:val="24"/>
              </w:rPr>
              <w:t xml:space="preserve"> derinys su </w:t>
            </w:r>
            <w:proofErr w:type="spellStart"/>
            <w:r w:rsidRPr="00843BD7">
              <w:rPr>
                <w:rFonts w:ascii="Times New Roman" w:eastAsiaTheme="minorHAnsi" w:hAnsi="Times New Roman" w:cstheme="minorBidi"/>
                <w:sz w:val="24"/>
                <w:szCs w:val="24"/>
              </w:rPr>
              <w:t>bortezomibu</w:t>
            </w:r>
            <w:proofErr w:type="spellEnd"/>
            <w:r w:rsidRPr="00843BD7">
              <w:rPr>
                <w:rFonts w:ascii="Times New Roman" w:eastAsiaTheme="minorHAnsi" w:hAnsi="Times New Roman" w:cstheme="minorBidi"/>
                <w:sz w:val="24"/>
                <w:szCs w:val="24"/>
              </w:rPr>
              <w:t xml:space="preserve"> ir </w:t>
            </w:r>
            <w:proofErr w:type="spellStart"/>
            <w:r w:rsidRPr="00843BD7">
              <w:rPr>
                <w:rFonts w:ascii="Times New Roman" w:eastAsiaTheme="minorHAnsi" w:hAnsi="Times New Roman" w:cstheme="minorBidi"/>
                <w:sz w:val="24"/>
                <w:szCs w:val="24"/>
              </w:rPr>
              <w:t>deksametazonu</w:t>
            </w:r>
            <w:proofErr w:type="spellEnd"/>
            <w:r w:rsidRPr="00843BD7">
              <w:rPr>
                <w:rFonts w:ascii="Times New Roman" w:eastAsiaTheme="minorHAnsi" w:hAnsi="Times New Roman" w:cstheme="minorBidi"/>
                <w:sz w:val="24"/>
                <w:szCs w:val="24"/>
              </w:rPr>
              <w:t xml:space="preserve">, po to skiriant </w:t>
            </w:r>
            <w:proofErr w:type="spellStart"/>
            <w:r w:rsidRPr="00843BD7">
              <w:rPr>
                <w:rFonts w:ascii="Times New Roman" w:eastAsiaTheme="minorHAnsi" w:hAnsi="Times New Roman" w:cstheme="minorBidi"/>
                <w:sz w:val="24"/>
                <w:szCs w:val="24"/>
              </w:rPr>
              <w:t>lenalidomidą</w:t>
            </w:r>
            <w:proofErr w:type="spellEnd"/>
            <w:r w:rsidRPr="00843BD7">
              <w:rPr>
                <w:rFonts w:ascii="Times New Roman" w:eastAsiaTheme="minorHAnsi" w:hAnsi="Times New Roman" w:cstheme="minorBidi"/>
                <w:sz w:val="24"/>
                <w:szCs w:val="24"/>
              </w:rPr>
              <w:t xml:space="preserve"> ir </w:t>
            </w:r>
            <w:proofErr w:type="spellStart"/>
            <w:r w:rsidRPr="00843BD7">
              <w:rPr>
                <w:rFonts w:ascii="Times New Roman" w:eastAsiaTheme="minorHAnsi" w:hAnsi="Times New Roman" w:cstheme="minorBidi"/>
                <w:sz w:val="24"/>
                <w:szCs w:val="24"/>
              </w:rPr>
              <w:t>deksametazoną</w:t>
            </w:r>
            <w:proofErr w:type="spellEnd"/>
            <w:r w:rsidRPr="00843BD7">
              <w:rPr>
                <w:rFonts w:ascii="Times New Roman" w:eastAsiaTheme="minorHAnsi" w:hAnsi="Times New Roman" w:cstheme="minorBidi"/>
                <w:sz w:val="24"/>
                <w:szCs w:val="24"/>
              </w:rPr>
              <w:t xml:space="preserve"> iki ligos progresavimo skiriamas anksčiau negydyta daugine mieloma sergančių suaugusių pacientų, kurie nėra tinkami transplantacijai, gydymui</w:t>
            </w:r>
          </w:p>
        </w:tc>
      </w:tr>
      <w:tr w:rsidR="000E781A" w:rsidRPr="00843BD7" w14:paraId="6797614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1B66ADC"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134.</w:t>
            </w:r>
          </w:p>
        </w:tc>
        <w:tc>
          <w:tcPr>
            <w:tcW w:w="2550" w:type="dxa"/>
            <w:tcBorders>
              <w:top w:val="single" w:sz="4" w:space="0" w:color="auto"/>
              <w:left w:val="nil"/>
              <w:bottom w:val="single" w:sz="4" w:space="0" w:color="auto"/>
              <w:right w:val="single" w:sz="4" w:space="0" w:color="auto"/>
            </w:tcBorders>
            <w:noWrap/>
          </w:tcPr>
          <w:p w14:paraId="1E2E3A36" w14:textId="77777777" w:rsidR="000E781A" w:rsidRPr="00843BD7" w:rsidRDefault="000E781A" w:rsidP="00C3291C">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Afatinibas</w:t>
            </w:r>
            <w:proofErr w:type="spellEnd"/>
          </w:p>
        </w:tc>
        <w:tc>
          <w:tcPr>
            <w:tcW w:w="1560" w:type="dxa"/>
            <w:tcBorders>
              <w:top w:val="single" w:sz="4" w:space="0" w:color="auto"/>
              <w:left w:val="nil"/>
              <w:bottom w:val="single" w:sz="4" w:space="0" w:color="auto"/>
              <w:right w:val="single" w:sz="4" w:space="0" w:color="auto"/>
            </w:tcBorders>
            <w:noWrap/>
          </w:tcPr>
          <w:p w14:paraId="6E7BFD9C"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C34</w:t>
            </w:r>
          </w:p>
        </w:tc>
        <w:tc>
          <w:tcPr>
            <w:tcW w:w="4533" w:type="dxa"/>
            <w:tcBorders>
              <w:top w:val="single" w:sz="4" w:space="0" w:color="auto"/>
              <w:left w:val="nil"/>
              <w:bottom w:val="single" w:sz="4" w:space="0" w:color="auto"/>
              <w:right w:val="single" w:sz="4" w:space="0" w:color="auto"/>
            </w:tcBorders>
          </w:tcPr>
          <w:p w14:paraId="25BD3B44"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nustačius EAFR </w:t>
            </w:r>
            <w:proofErr w:type="spellStart"/>
            <w:r w:rsidRPr="00843BD7">
              <w:rPr>
                <w:rFonts w:ascii="Times New Roman" w:eastAsia="Times New Roman" w:hAnsi="Times New Roman"/>
                <w:sz w:val="24"/>
                <w:szCs w:val="24"/>
              </w:rPr>
              <w:t>tirozinkinazę</w:t>
            </w:r>
            <w:proofErr w:type="spellEnd"/>
            <w:r w:rsidRPr="00843BD7">
              <w:rPr>
                <w:rFonts w:ascii="Times New Roman" w:eastAsia="Times New Roman" w:hAnsi="Times New Roman"/>
                <w:sz w:val="24"/>
                <w:szCs w:val="24"/>
              </w:rPr>
              <w:t xml:space="preserve"> aktyvinančias mutacijas, pacientams, sergantiems lokaliai išplitusiu ar </w:t>
            </w:r>
            <w:proofErr w:type="spellStart"/>
            <w:r w:rsidRPr="00843BD7">
              <w:rPr>
                <w:rFonts w:ascii="Times New Roman" w:eastAsia="Times New Roman" w:hAnsi="Times New Roman"/>
                <w:sz w:val="24"/>
                <w:szCs w:val="24"/>
              </w:rPr>
              <w:t>metastazavusiu</w:t>
            </w:r>
            <w:proofErr w:type="spellEnd"/>
            <w:r w:rsidRPr="00843BD7">
              <w:rPr>
                <w:rFonts w:ascii="Times New Roman" w:eastAsia="Times New Roman" w:hAnsi="Times New Roman"/>
                <w:sz w:val="24"/>
                <w:szCs w:val="24"/>
              </w:rPr>
              <w:t xml:space="preserve"> NSLPV, kuriems chemoterapija, biologinė ar imunologinė terapija dar nebuvo taikyta.</w:t>
            </w:r>
          </w:p>
        </w:tc>
      </w:tr>
      <w:tr w:rsidR="004206A0" w14:paraId="47E6E100"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90"/>
        </w:trPr>
        <w:tc>
          <w:tcPr>
            <w:tcW w:w="855" w:type="dxa"/>
            <w:vMerge w:val="restart"/>
            <w:tcBorders>
              <w:top w:val="single" w:sz="4" w:space="0" w:color="auto"/>
              <w:left w:val="single" w:sz="4" w:space="0" w:color="auto"/>
              <w:bottom w:val="single" w:sz="4" w:space="0" w:color="auto"/>
              <w:right w:val="single" w:sz="4" w:space="0" w:color="auto"/>
            </w:tcBorders>
            <w:noWrap/>
            <w:hideMark/>
          </w:tcPr>
          <w:p w14:paraId="357B4512" w14:textId="77777777" w:rsidR="004206A0" w:rsidRPr="004206A0" w:rsidRDefault="004206A0" w:rsidP="003F68E8">
            <w:pPr>
              <w:jc w:val="both"/>
              <w:rPr>
                <w:rFonts w:ascii="Times New Roman" w:hAnsi="Times New Roman"/>
                <w:sz w:val="24"/>
                <w:szCs w:val="24"/>
                <w:lang w:eastAsia="lt-LT"/>
              </w:rPr>
            </w:pPr>
            <w:r w:rsidRPr="004206A0">
              <w:rPr>
                <w:rFonts w:ascii="Times New Roman" w:hAnsi="Times New Roman"/>
                <w:sz w:val="24"/>
                <w:szCs w:val="24"/>
                <w:lang w:eastAsia="lt-LT"/>
              </w:rPr>
              <w:t>135.</w:t>
            </w:r>
          </w:p>
        </w:tc>
        <w:tc>
          <w:tcPr>
            <w:tcW w:w="2550" w:type="dxa"/>
            <w:vMerge w:val="restart"/>
            <w:tcBorders>
              <w:top w:val="single" w:sz="4" w:space="0" w:color="auto"/>
              <w:left w:val="nil"/>
              <w:bottom w:val="single" w:sz="4" w:space="0" w:color="auto"/>
              <w:right w:val="single" w:sz="4" w:space="0" w:color="auto"/>
            </w:tcBorders>
            <w:noWrap/>
            <w:hideMark/>
          </w:tcPr>
          <w:p w14:paraId="5515956F" w14:textId="77777777" w:rsidR="004206A0" w:rsidRPr="004206A0" w:rsidRDefault="004206A0" w:rsidP="003F68E8">
            <w:pPr>
              <w:jc w:val="both"/>
              <w:rPr>
                <w:rFonts w:ascii="Times New Roman" w:hAnsi="Times New Roman"/>
                <w:iCs/>
                <w:sz w:val="24"/>
                <w:szCs w:val="24"/>
                <w:lang w:eastAsia="lt-LT"/>
              </w:rPr>
            </w:pPr>
            <w:proofErr w:type="spellStart"/>
            <w:r w:rsidRPr="004206A0">
              <w:rPr>
                <w:rFonts w:ascii="Times New Roman" w:hAnsi="Times New Roman"/>
                <w:iCs/>
                <w:sz w:val="24"/>
                <w:szCs w:val="24"/>
                <w:lang w:eastAsia="lt-LT"/>
              </w:rPr>
              <w:t>Ibrutinibas</w:t>
            </w:r>
            <w:proofErr w:type="spellEnd"/>
          </w:p>
        </w:tc>
        <w:tc>
          <w:tcPr>
            <w:tcW w:w="1560" w:type="dxa"/>
            <w:tcBorders>
              <w:top w:val="single" w:sz="4" w:space="0" w:color="auto"/>
              <w:left w:val="nil"/>
              <w:bottom w:val="single" w:sz="4" w:space="0" w:color="auto"/>
              <w:right w:val="single" w:sz="4" w:space="0" w:color="auto"/>
            </w:tcBorders>
            <w:noWrap/>
            <w:hideMark/>
          </w:tcPr>
          <w:p w14:paraId="3812B19F" w14:textId="77777777" w:rsidR="004206A0" w:rsidRPr="004206A0" w:rsidRDefault="004206A0" w:rsidP="003F68E8">
            <w:pPr>
              <w:jc w:val="both"/>
              <w:rPr>
                <w:rFonts w:ascii="Times New Roman" w:hAnsi="Times New Roman"/>
                <w:sz w:val="24"/>
                <w:szCs w:val="24"/>
                <w:lang w:eastAsia="lt-LT"/>
              </w:rPr>
            </w:pPr>
            <w:r w:rsidRPr="004206A0">
              <w:rPr>
                <w:rFonts w:ascii="Times New Roman" w:hAnsi="Times New Roman"/>
                <w:sz w:val="24"/>
                <w:szCs w:val="24"/>
                <w:lang w:eastAsia="lt-LT"/>
              </w:rPr>
              <w:t>C83.1</w:t>
            </w:r>
          </w:p>
        </w:tc>
        <w:tc>
          <w:tcPr>
            <w:tcW w:w="4533" w:type="dxa"/>
            <w:tcBorders>
              <w:top w:val="single" w:sz="4" w:space="0" w:color="auto"/>
              <w:left w:val="nil"/>
              <w:bottom w:val="single" w:sz="4" w:space="0" w:color="auto"/>
              <w:right w:val="single" w:sz="4" w:space="0" w:color="auto"/>
            </w:tcBorders>
          </w:tcPr>
          <w:p w14:paraId="4034E2A0" w14:textId="77777777" w:rsidR="004206A0" w:rsidRPr="004206A0" w:rsidRDefault="004206A0" w:rsidP="003F68E8">
            <w:pPr>
              <w:ind w:firstLine="851"/>
              <w:jc w:val="both"/>
              <w:rPr>
                <w:rFonts w:ascii="Times New Roman" w:hAnsi="Times New Roman"/>
                <w:sz w:val="24"/>
                <w:szCs w:val="24"/>
                <w:lang w:eastAsia="lt-LT"/>
              </w:rPr>
            </w:pPr>
          </w:p>
        </w:tc>
      </w:tr>
      <w:tr w:rsidR="004206A0" w14:paraId="2C2689B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6053"/>
        </w:trPr>
        <w:tc>
          <w:tcPr>
            <w:tcW w:w="855" w:type="dxa"/>
            <w:vMerge/>
            <w:tcBorders>
              <w:top w:val="single" w:sz="4" w:space="0" w:color="auto"/>
              <w:left w:val="single" w:sz="4" w:space="0" w:color="auto"/>
              <w:bottom w:val="single" w:sz="4" w:space="0" w:color="auto"/>
              <w:right w:val="single" w:sz="4" w:space="0" w:color="auto"/>
            </w:tcBorders>
            <w:vAlign w:val="center"/>
            <w:hideMark/>
          </w:tcPr>
          <w:p w14:paraId="7F52A4C6" w14:textId="77777777" w:rsidR="004206A0" w:rsidRPr="004206A0" w:rsidRDefault="004206A0" w:rsidP="003F68E8">
            <w:pPr>
              <w:ind w:firstLine="851"/>
              <w:jc w:val="both"/>
              <w:rPr>
                <w:rFonts w:ascii="Times New Roman" w:hAnsi="Times New Roman"/>
                <w:sz w:val="24"/>
                <w:szCs w:val="24"/>
                <w:lang w:eastAsia="lt-LT"/>
              </w:rPr>
            </w:pPr>
          </w:p>
        </w:tc>
        <w:tc>
          <w:tcPr>
            <w:tcW w:w="2550" w:type="dxa"/>
            <w:vMerge/>
            <w:tcBorders>
              <w:top w:val="single" w:sz="4" w:space="0" w:color="auto"/>
              <w:left w:val="nil"/>
              <w:bottom w:val="single" w:sz="4" w:space="0" w:color="auto"/>
              <w:right w:val="single" w:sz="4" w:space="0" w:color="auto"/>
            </w:tcBorders>
            <w:vAlign w:val="center"/>
            <w:hideMark/>
          </w:tcPr>
          <w:p w14:paraId="20882FBA" w14:textId="77777777" w:rsidR="004206A0" w:rsidRPr="004206A0" w:rsidRDefault="004206A0" w:rsidP="003F68E8">
            <w:pPr>
              <w:ind w:firstLine="851"/>
              <w:jc w:val="both"/>
              <w:rPr>
                <w:rFonts w:ascii="Times New Roman" w:hAnsi="Times New Roman"/>
                <w:iCs/>
                <w:sz w:val="24"/>
                <w:szCs w:val="24"/>
                <w:lang w:eastAsia="lt-LT"/>
              </w:rPr>
            </w:pPr>
          </w:p>
        </w:tc>
        <w:tc>
          <w:tcPr>
            <w:tcW w:w="1560" w:type="dxa"/>
            <w:tcBorders>
              <w:top w:val="single" w:sz="4" w:space="0" w:color="auto"/>
              <w:left w:val="nil"/>
              <w:bottom w:val="single" w:sz="4" w:space="0" w:color="auto"/>
              <w:right w:val="single" w:sz="4" w:space="0" w:color="auto"/>
            </w:tcBorders>
            <w:noWrap/>
            <w:hideMark/>
          </w:tcPr>
          <w:p w14:paraId="239BA659" w14:textId="77777777" w:rsidR="004206A0" w:rsidRPr="004206A0" w:rsidRDefault="004206A0" w:rsidP="003F68E8">
            <w:pPr>
              <w:jc w:val="both"/>
              <w:rPr>
                <w:rFonts w:ascii="Times New Roman" w:hAnsi="Times New Roman"/>
                <w:sz w:val="24"/>
                <w:szCs w:val="24"/>
                <w:lang w:eastAsia="lt-LT"/>
              </w:rPr>
            </w:pPr>
            <w:r w:rsidRPr="004206A0">
              <w:rPr>
                <w:rFonts w:ascii="Times New Roman" w:hAnsi="Times New Roman"/>
                <w:sz w:val="24"/>
                <w:szCs w:val="24"/>
                <w:lang w:eastAsia="lt-LT"/>
              </w:rPr>
              <w:t>C91.1</w:t>
            </w:r>
          </w:p>
        </w:tc>
        <w:tc>
          <w:tcPr>
            <w:tcW w:w="4533" w:type="dxa"/>
            <w:tcBorders>
              <w:top w:val="single" w:sz="4" w:space="0" w:color="auto"/>
              <w:left w:val="nil"/>
              <w:bottom w:val="single" w:sz="4" w:space="0" w:color="auto"/>
              <w:right w:val="single" w:sz="4" w:space="0" w:color="auto"/>
            </w:tcBorders>
            <w:hideMark/>
          </w:tcPr>
          <w:p w14:paraId="25496B84" w14:textId="77777777" w:rsidR="004206A0" w:rsidRPr="004206A0" w:rsidRDefault="004206A0" w:rsidP="004206A0">
            <w:pPr>
              <w:spacing w:after="0" w:line="240" w:lineRule="auto"/>
              <w:jc w:val="both"/>
              <w:rPr>
                <w:rFonts w:ascii="Times New Roman" w:hAnsi="Times New Roman"/>
                <w:sz w:val="24"/>
                <w:szCs w:val="24"/>
                <w:lang w:eastAsia="lt-LT"/>
              </w:rPr>
            </w:pPr>
            <w:r w:rsidRPr="004206A0">
              <w:rPr>
                <w:rFonts w:ascii="Times New Roman" w:hAnsi="Times New Roman"/>
                <w:sz w:val="24"/>
                <w:szCs w:val="24"/>
                <w:lang w:eastAsia="lt-LT"/>
              </w:rPr>
              <w:t xml:space="preserve">Skiriamas gydytojo hematologo, teikiančio tretinio lygio asmens sveikatos priežiūros paslaugas: </w:t>
            </w:r>
          </w:p>
          <w:p w14:paraId="0CAE6FDD" w14:textId="77777777" w:rsidR="004206A0" w:rsidRPr="004206A0" w:rsidRDefault="004206A0" w:rsidP="004206A0">
            <w:pPr>
              <w:spacing w:after="0" w:line="240" w:lineRule="auto"/>
              <w:jc w:val="both"/>
              <w:rPr>
                <w:rFonts w:ascii="Times New Roman" w:hAnsi="Times New Roman"/>
                <w:sz w:val="24"/>
                <w:szCs w:val="24"/>
                <w:lang w:eastAsia="lt-LT"/>
              </w:rPr>
            </w:pPr>
            <w:r w:rsidRPr="004206A0">
              <w:rPr>
                <w:rFonts w:ascii="Times New Roman" w:hAnsi="Times New Roman"/>
                <w:sz w:val="24"/>
                <w:szCs w:val="24"/>
                <w:lang w:eastAsia="lt-LT"/>
              </w:rPr>
              <w:t xml:space="preserve">1. kaip </w:t>
            </w:r>
            <w:proofErr w:type="spellStart"/>
            <w:r w:rsidRPr="004206A0">
              <w:rPr>
                <w:rFonts w:ascii="Times New Roman" w:hAnsi="Times New Roman"/>
                <w:sz w:val="24"/>
                <w:szCs w:val="24"/>
                <w:lang w:eastAsia="lt-LT"/>
              </w:rPr>
              <w:t>monoterapija</w:t>
            </w:r>
            <w:proofErr w:type="spellEnd"/>
            <w:r w:rsidRPr="004206A0">
              <w:rPr>
                <w:rFonts w:ascii="Times New Roman" w:hAnsi="Times New Roman"/>
                <w:sz w:val="24"/>
                <w:szCs w:val="24"/>
                <w:lang w:eastAsia="lt-LT"/>
              </w:rPr>
              <w:t xml:space="preserve"> lėtine </w:t>
            </w:r>
            <w:proofErr w:type="spellStart"/>
            <w:r w:rsidRPr="004206A0">
              <w:rPr>
                <w:rFonts w:ascii="Times New Roman" w:hAnsi="Times New Roman"/>
                <w:sz w:val="24"/>
                <w:szCs w:val="24"/>
                <w:lang w:eastAsia="lt-LT"/>
              </w:rPr>
              <w:t>limfocitine</w:t>
            </w:r>
            <w:proofErr w:type="spellEnd"/>
            <w:r w:rsidRPr="004206A0">
              <w:rPr>
                <w:rFonts w:ascii="Times New Roman" w:hAnsi="Times New Roman"/>
                <w:sz w:val="24"/>
                <w:szCs w:val="24"/>
                <w:lang w:eastAsia="lt-LT"/>
              </w:rPr>
              <w:t xml:space="preserve"> leukemija (toliau – LLL) sergantiems </w:t>
            </w:r>
            <w:r w:rsidRPr="004206A0">
              <w:rPr>
                <w:rFonts w:ascii="Times New Roman" w:hAnsi="Times New Roman"/>
                <w:b/>
                <w:bCs/>
                <w:sz w:val="24"/>
                <w:szCs w:val="24"/>
                <w:lang w:eastAsia="lt-LT"/>
              </w:rPr>
              <w:t xml:space="preserve"> </w:t>
            </w:r>
            <w:r w:rsidRPr="004206A0">
              <w:rPr>
                <w:rFonts w:ascii="Times New Roman" w:hAnsi="Times New Roman"/>
                <w:sz w:val="24"/>
                <w:szCs w:val="24"/>
                <w:lang w:eastAsia="lt-LT"/>
              </w:rPr>
              <w:t>anksčiau negydytiems suaugusiems pacientams;</w:t>
            </w:r>
          </w:p>
          <w:p w14:paraId="1B061AA6" w14:textId="77777777" w:rsidR="004206A0" w:rsidRPr="004206A0" w:rsidRDefault="004206A0" w:rsidP="004206A0">
            <w:pPr>
              <w:spacing w:after="0" w:line="240" w:lineRule="auto"/>
              <w:jc w:val="both"/>
              <w:rPr>
                <w:rFonts w:ascii="Times New Roman" w:hAnsi="Times New Roman"/>
                <w:sz w:val="24"/>
                <w:szCs w:val="24"/>
                <w:lang w:eastAsia="lt-LT"/>
              </w:rPr>
            </w:pPr>
            <w:r w:rsidRPr="004206A0">
              <w:rPr>
                <w:rFonts w:ascii="Times New Roman" w:hAnsi="Times New Roman"/>
                <w:sz w:val="24"/>
                <w:szCs w:val="24"/>
                <w:lang w:eastAsia="lt-LT"/>
              </w:rPr>
              <w:t xml:space="preserve">2. kaip </w:t>
            </w:r>
            <w:proofErr w:type="spellStart"/>
            <w:r w:rsidRPr="004206A0">
              <w:rPr>
                <w:rFonts w:ascii="Times New Roman" w:hAnsi="Times New Roman"/>
                <w:sz w:val="24"/>
                <w:szCs w:val="24"/>
                <w:lang w:eastAsia="lt-LT"/>
              </w:rPr>
              <w:t>monoterapija</w:t>
            </w:r>
            <w:proofErr w:type="spellEnd"/>
            <w:r w:rsidRPr="004206A0">
              <w:rPr>
                <w:rFonts w:ascii="Times New Roman" w:hAnsi="Times New Roman"/>
                <w:sz w:val="24"/>
                <w:szCs w:val="24"/>
                <w:lang w:eastAsia="lt-LT"/>
              </w:rPr>
              <w:t xml:space="preserve"> aktyviai recidyvinei arba gydymui nepasiduodančiai LLL gydyti pacientams, kuriems jau buvo taikytas bent vienas LLL gydymas, neatkartojant ankstesnės eilės gydymo schemos, ligos atkryčiui pasireiškus per 36 mėnesius po taikyto pirmos eilės gydymo;</w:t>
            </w:r>
          </w:p>
          <w:p w14:paraId="54390FF8" w14:textId="77777777" w:rsidR="004206A0" w:rsidRPr="004206A0" w:rsidRDefault="004206A0" w:rsidP="004206A0">
            <w:pPr>
              <w:spacing w:after="0" w:line="240" w:lineRule="auto"/>
              <w:jc w:val="both"/>
              <w:rPr>
                <w:rFonts w:ascii="Times New Roman" w:hAnsi="Times New Roman"/>
                <w:sz w:val="24"/>
                <w:szCs w:val="24"/>
                <w:lang w:eastAsia="lt-LT"/>
              </w:rPr>
            </w:pPr>
            <w:r w:rsidRPr="004206A0">
              <w:rPr>
                <w:rFonts w:ascii="Times New Roman" w:hAnsi="Times New Roman"/>
                <w:sz w:val="24"/>
                <w:szCs w:val="24"/>
                <w:lang w:eastAsia="lt-LT"/>
              </w:rPr>
              <w:t xml:space="preserve">3. derinyje su </w:t>
            </w:r>
            <w:proofErr w:type="spellStart"/>
            <w:r w:rsidRPr="004206A0">
              <w:rPr>
                <w:rFonts w:ascii="Times New Roman" w:hAnsi="Times New Roman"/>
                <w:sz w:val="24"/>
                <w:szCs w:val="24"/>
                <w:lang w:eastAsia="lt-LT"/>
              </w:rPr>
              <w:t>venetoklaksu</w:t>
            </w:r>
            <w:proofErr w:type="spellEnd"/>
            <w:r w:rsidRPr="004206A0">
              <w:rPr>
                <w:rFonts w:ascii="Times New Roman" w:hAnsi="Times New Roman"/>
                <w:sz w:val="24"/>
                <w:szCs w:val="24"/>
                <w:lang w:eastAsia="lt-LT"/>
              </w:rPr>
              <w:t xml:space="preserve"> LLL sergantiems suaugusiems pacientams, kurie anksčiau nebuvo gydyti. Gydymo trukmė – ne ilgesnė kaip 15 mėnesių (3 gydymo ciklus skiriamas vien </w:t>
            </w:r>
            <w:proofErr w:type="spellStart"/>
            <w:r w:rsidRPr="004206A0">
              <w:rPr>
                <w:rFonts w:ascii="Times New Roman" w:hAnsi="Times New Roman"/>
                <w:sz w:val="24"/>
                <w:szCs w:val="24"/>
                <w:lang w:eastAsia="lt-LT"/>
              </w:rPr>
              <w:t>ibrutinibas</w:t>
            </w:r>
            <w:proofErr w:type="spellEnd"/>
            <w:r w:rsidRPr="004206A0">
              <w:rPr>
                <w:rFonts w:ascii="Times New Roman" w:hAnsi="Times New Roman"/>
                <w:sz w:val="24"/>
                <w:szCs w:val="24"/>
                <w:lang w:eastAsia="lt-LT"/>
              </w:rPr>
              <w:t xml:space="preserve">, po to 12 ciklų – </w:t>
            </w:r>
            <w:proofErr w:type="spellStart"/>
            <w:r w:rsidRPr="004206A0">
              <w:rPr>
                <w:rFonts w:ascii="Times New Roman" w:hAnsi="Times New Roman"/>
                <w:sz w:val="24"/>
                <w:szCs w:val="24"/>
                <w:lang w:eastAsia="lt-LT"/>
              </w:rPr>
              <w:t>ibrutinibas</w:t>
            </w:r>
            <w:proofErr w:type="spellEnd"/>
            <w:r w:rsidRPr="004206A0">
              <w:rPr>
                <w:rFonts w:ascii="Times New Roman" w:hAnsi="Times New Roman"/>
                <w:sz w:val="24"/>
                <w:szCs w:val="24"/>
                <w:lang w:eastAsia="lt-LT"/>
              </w:rPr>
              <w:t xml:space="preserve"> ir </w:t>
            </w:r>
            <w:proofErr w:type="spellStart"/>
            <w:r w:rsidRPr="004206A0">
              <w:rPr>
                <w:rFonts w:ascii="Times New Roman" w:hAnsi="Times New Roman"/>
                <w:sz w:val="24"/>
                <w:szCs w:val="24"/>
                <w:lang w:eastAsia="lt-LT"/>
              </w:rPr>
              <w:t>venetoklaksas</w:t>
            </w:r>
            <w:proofErr w:type="spellEnd"/>
            <w:r w:rsidRPr="004206A0">
              <w:rPr>
                <w:rFonts w:ascii="Times New Roman" w:hAnsi="Times New Roman"/>
                <w:sz w:val="24"/>
                <w:szCs w:val="24"/>
                <w:lang w:eastAsia="lt-LT"/>
              </w:rPr>
              <w:t>). Gydymas tęsiamas iki nepriimtino toksinio poveikio atsiradimo, ligos progresavimo arba planuoto gydymo užbaigimo.</w:t>
            </w:r>
          </w:p>
        </w:tc>
      </w:tr>
      <w:tr w:rsidR="000E781A" w:rsidRPr="00843BD7" w14:paraId="7E080DA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5D7F0009"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136.</w:t>
            </w:r>
          </w:p>
        </w:tc>
        <w:tc>
          <w:tcPr>
            <w:tcW w:w="2550" w:type="dxa"/>
            <w:tcBorders>
              <w:top w:val="single" w:sz="4" w:space="0" w:color="auto"/>
              <w:left w:val="nil"/>
              <w:bottom w:val="single" w:sz="4" w:space="0" w:color="auto"/>
              <w:right w:val="single" w:sz="4" w:space="0" w:color="auto"/>
            </w:tcBorders>
            <w:noWrap/>
          </w:tcPr>
          <w:p w14:paraId="6C313415"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Nintedanibas</w:t>
            </w:r>
            <w:proofErr w:type="spellEnd"/>
          </w:p>
        </w:tc>
        <w:tc>
          <w:tcPr>
            <w:tcW w:w="1560" w:type="dxa"/>
            <w:tcBorders>
              <w:top w:val="single" w:sz="4" w:space="0" w:color="auto"/>
              <w:left w:val="nil"/>
              <w:bottom w:val="single" w:sz="4" w:space="0" w:color="auto"/>
              <w:right w:val="single" w:sz="4" w:space="0" w:color="auto"/>
            </w:tcBorders>
            <w:noWrap/>
          </w:tcPr>
          <w:p w14:paraId="36A7E92A" w14:textId="77777777" w:rsidR="000E781A" w:rsidRPr="00843BD7" w:rsidRDefault="000E781A" w:rsidP="00C3291C">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C34</w:t>
            </w:r>
          </w:p>
        </w:tc>
        <w:tc>
          <w:tcPr>
            <w:tcW w:w="4533" w:type="dxa"/>
            <w:tcBorders>
              <w:top w:val="single" w:sz="4" w:space="0" w:color="auto"/>
              <w:left w:val="nil"/>
              <w:bottom w:val="single" w:sz="4" w:space="0" w:color="auto"/>
              <w:right w:val="single" w:sz="4" w:space="0" w:color="auto"/>
            </w:tcBorders>
          </w:tcPr>
          <w:p w14:paraId="62A8BA83"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antraeiliam NSLPV gydymui.</w:t>
            </w:r>
          </w:p>
        </w:tc>
      </w:tr>
      <w:tr w:rsidR="000E781A" w:rsidRPr="00843BD7" w14:paraId="5FF044C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600A63F"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137.</w:t>
            </w:r>
          </w:p>
        </w:tc>
        <w:tc>
          <w:tcPr>
            <w:tcW w:w="2550" w:type="dxa"/>
            <w:tcBorders>
              <w:top w:val="single" w:sz="4" w:space="0" w:color="auto"/>
              <w:left w:val="nil"/>
              <w:bottom w:val="single" w:sz="4" w:space="0" w:color="auto"/>
              <w:right w:val="single" w:sz="4" w:space="0" w:color="auto"/>
            </w:tcBorders>
            <w:noWrap/>
          </w:tcPr>
          <w:p w14:paraId="31F68BFD"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Denozumabas</w:t>
            </w:r>
            <w:proofErr w:type="spellEnd"/>
          </w:p>
        </w:tc>
        <w:tc>
          <w:tcPr>
            <w:tcW w:w="1560" w:type="dxa"/>
            <w:tcBorders>
              <w:top w:val="single" w:sz="4" w:space="0" w:color="auto"/>
              <w:left w:val="nil"/>
              <w:bottom w:val="single" w:sz="4" w:space="0" w:color="auto"/>
              <w:right w:val="single" w:sz="4" w:space="0" w:color="auto"/>
            </w:tcBorders>
            <w:noWrap/>
          </w:tcPr>
          <w:p w14:paraId="5A653F3A"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C00–C80</w:t>
            </w:r>
          </w:p>
        </w:tc>
        <w:tc>
          <w:tcPr>
            <w:tcW w:w="4533" w:type="dxa"/>
            <w:tcBorders>
              <w:top w:val="single" w:sz="4" w:space="0" w:color="auto"/>
              <w:left w:val="nil"/>
              <w:bottom w:val="single" w:sz="4" w:space="0" w:color="auto"/>
              <w:right w:val="single" w:sz="4" w:space="0" w:color="auto"/>
            </w:tcBorders>
          </w:tcPr>
          <w:p w14:paraId="7937777F"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w:t>
            </w:r>
            <w:proofErr w:type="spellStart"/>
            <w:r w:rsidRPr="00843BD7">
              <w:rPr>
                <w:rFonts w:ascii="Times New Roman" w:eastAsia="Times New Roman" w:hAnsi="Times New Roman"/>
                <w:sz w:val="24"/>
                <w:szCs w:val="24"/>
              </w:rPr>
              <w:t>solidiniais</w:t>
            </w:r>
            <w:proofErr w:type="spellEnd"/>
            <w:r w:rsidRPr="00843BD7">
              <w:rPr>
                <w:rFonts w:ascii="Times New Roman" w:eastAsia="Times New Roman" w:hAnsi="Times New Roman"/>
                <w:sz w:val="24"/>
                <w:szCs w:val="24"/>
              </w:rPr>
              <w:t xml:space="preserve"> navikais sergančių suaugusiųjų, kuriems yra metastazių kauluose, su skeletu susijusių reiškinių (patologinių lūžių, spindulinio poveikio kaulams, nugaros smegenų kompresijos arba chirurginių kaulų procedūrų) profilaktikai.</w:t>
            </w:r>
          </w:p>
        </w:tc>
      </w:tr>
      <w:tr w:rsidR="000E781A" w:rsidRPr="00843BD7" w14:paraId="4D71D6C9"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F8ACFF9"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138.</w:t>
            </w:r>
          </w:p>
        </w:tc>
        <w:tc>
          <w:tcPr>
            <w:tcW w:w="2550" w:type="dxa"/>
            <w:tcBorders>
              <w:top w:val="single" w:sz="4" w:space="0" w:color="auto"/>
              <w:left w:val="nil"/>
              <w:bottom w:val="single" w:sz="4" w:space="0" w:color="auto"/>
              <w:right w:val="single" w:sz="4" w:space="0" w:color="auto"/>
            </w:tcBorders>
            <w:noWrap/>
          </w:tcPr>
          <w:p w14:paraId="2B5942D9"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Brentuksimabas</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vedotinas</w:t>
            </w:r>
            <w:proofErr w:type="spellEnd"/>
          </w:p>
        </w:tc>
        <w:tc>
          <w:tcPr>
            <w:tcW w:w="1560" w:type="dxa"/>
            <w:tcBorders>
              <w:top w:val="single" w:sz="4" w:space="0" w:color="auto"/>
              <w:left w:val="nil"/>
              <w:bottom w:val="single" w:sz="4" w:space="0" w:color="auto"/>
              <w:right w:val="single" w:sz="4" w:space="0" w:color="auto"/>
            </w:tcBorders>
            <w:noWrap/>
          </w:tcPr>
          <w:p w14:paraId="1A664BF0"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C81</w:t>
            </w:r>
          </w:p>
        </w:tc>
        <w:tc>
          <w:tcPr>
            <w:tcW w:w="4533" w:type="dxa"/>
            <w:tcBorders>
              <w:top w:val="single" w:sz="4" w:space="0" w:color="auto"/>
              <w:left w:val="nil"/>
              <w:bottom w:val="single" w:sz="4" w:space="0" w:color="auto"/>
              <w:right w:val="single" w:sz="4" w:space="0" w:color="auto"/>
            </w:tcBorders>
          </w:tcPr>
          <w:p w14:paraId="617BE624"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 xml:space="preserve">Skiriamas suaugusiems pacientams, sergantiems </w:t>
            </w:r>
            <w:proofErr w:type="spellStart"/>
            <w:r w:rsidRPr="00843BD7">
              <w:rPr>
                <w:rFonts w:ascii="Times New Roman" w:eastAsia="Times New Roman" w:hAnsi="Times New Roman"/>
                <w:color w:val="000000"/>
                <w:sz w:val="24"/>
                <w:szCs w:val="24"/>
              </w:rPr>
              <w:t>recidyvuojančia</w:t>
            </w:r>
            <w:proofErr w:type="spellEnd"/>
            <w:r w:rsidRPr="00843BD7">
              <w:rPr>
                <w:rFonts w:ascii="Times New Roman" w:eastAsia="Times New Roman" w:hAnsi="Times New Roman"/>
                <w:color w:val="000000"/>
                <w:sz w:val="24"/>
                <w:szCs w:val="24"/>
              </w:rPr>
              <w:t xml:space="preserve"> arba gydymui nepasiduodančia CD30+ </w:t>
            </w:r>
            <w:proofErr w:type="spellStart"/>
            <w:r w:rsidRPr="00843BD7">
              <w:rPr>
                <w:rFonts w:ascii="Times New Roman" w:eastAsia="Times New Roman" w:hAnsi="Times New Roman"/>
                <w:color w:val="000000"/>
                <w:sz w:val="24"/>
                <w:szCs w:val="24"/>
              </w:rPr>
              <w:t>Hodžkino</w:t>
            </w:r>
            <w:proofErr w:type="spellEnd"/>
            <w:r w:rsidRPr="00843BD7">
              <w:rPr>
                <w:rFonts w:ascii="Times New Roman" w:eastAsia="Times New Roman" w:hAnsi="Times New Roman"/>
                <w:color w:val="000000"/>
                <w:sz w:val="24"/>
                <w:szCs w:val="24"/>
              </w:rPr>
              <w:t xml:space="preserve"> limfoma, gydyti</w:t>
            </w:r>
            <w:r w:rsidRPr="00843BD7">
              <w:rPr>
                <w:rFonts w:ascii="Times New Roman" w:eastAsia="Times New Roman" w:hAnsi="Times New Roman"/>
                <w:sz w:val="24"/>
                <w:szCs w:val="24"/>
              </w:rPr>
              <w:t xml:space="preserve">: </w:t>
            </w:r>
          </w:p>
          <w:p w14:paraId="6938D681"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1. </w:t>
            </w:r>
            <w:r w:rsidRPr="00843BD7">
              <w:rPr>
                <w:rFonts w:ascii="Times New Roman" w:eastAsia="Times New Roman" w:hAnsi="Times New Roman"/>
                <w:color w:val="000000"/>
                <w:sz w:val="24"/>
                <w:szCs w:val="24"/>
              </w:rPr>
              <w:t xml:space="preserve">po autologinės </w:t>
            </w:r>
            <w:proofErr w:type="spellStart"/>
            <w:r w:rsidRPr="00843BD7">
              <w:rPr>
                <w:rFonts w:ascii="Times New Roman" w:eastAsia="Times New Roman" w:hAnsi="Times New Roman"/>
                <w:color w:val="000000"/>
                <w:sz w:val="24"/>
                <w:szCs w:val="24"/>
              </w:rPr>
              <w:t>kraujodaros</w:t>
            </w:r>
            <w:proofErr w:type="spellEnd"/>
            <w:r w:rsidRPr="00843BD7">
              <w:rPr>
                <w:rFonts w:ascii="Times New Roman" w:eastAsia="Times New Roman" w:hAnsi="Times New Roman"/>
                <w:color w:val="000000"/>
                <w:sz w:val="24"/>
                <w:szCs w:val="24"/>
              </w:rPr>
              <w:t xml:space="preserve"> kamieninių ląstelių transplantacijos (toliau – AKLT) arba</w:t>
            </w:r>
          </w:p>
          <w:p w14:paraId="448A147D" w14:textId="77777777" w:rsidR="000E781A" w:rsidRPr="00843BD7" w:rsidRDefault="000E781A" w:rsidP="00C3291C">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sz w:val="24"/>
                <w:szCs w:val="24"/>
              </w:rPr>
              <w:t>2. </w:t>
            </w:r>
            <w:r w:rsidRPr="00843BD7">
              <w:rPr>
                <w:rFonts w:ascii="Times New Roman" w:eastAsia="Times New Roman" w:hAnsi="Times New Roman"/>
                <w:color w:val="000000"/>
                <w:sz w:val="24"/>
                <w:szCs w:val="24"/>
              </w:rPr>
              <w:t>po mažiausiai dviejų anksčiau taikytų gydymo metodų, kai AKLT arba chemoterapija daugeliu vaistinių preparatų nėra gydymo pasirinkimas, arba</w:t>
            </w:r>
          </w:p>
          <w:p w14:paraId="0040E265"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3. </w:t>
            </w:r>
            <w:r w:rsidRPr="00843BD7">
              <w:rPr>
                <w:rFonts w:ascii="Times New Roman" w:eastAsia="Times New Roman" w:hAnsi="Times New Roman"/>
                <w:color w:val="000000"/>
                <w:sz w:val="24"/>
                <w:szCs w:val="24"/>
              </w:rPr>
              <w:t>esant padidėjusiai atkryčio ar progresavimo po AKLT rizikai.</w:t>
            </w:r>
          </w:p>
          <w:p w14:paraId="5439EE25"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 gydytojas hematologas, teikiantis tretinio lygio asmens sveikatos priežiūros paslaugas.</w:t>
            </w:r>
          </w:p>
        </w:tc>
      </w:tr>
      <w:tr w:rsidR="000E781A" w:rsidRPr="00843BD7" w14:paraId="7E59170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2349C0FA"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139.</w:t>
            </w:r>
          </w:p>
        </w:tc>
        <w:tc>
          <w:tcPr>
            <w:tcW w:w="2550" w:type="dxa"/>
            <w:tcBorders>
              <w:top w:val="single" w:sz="4" w:space="0" w:color="auto"/>
              <w:left w:val="nil"/>
              <w:bottom w:val="single" w:sz="4" w:space="0" w:color="auto"/>
              <w:right w:val="single" w:sz="4" w:space="0" w:color="auto"/>
            </w:tcBorders>
            <w:noWrap/>
          </w:tcPr>
          <w:p w14:paraId="5F7CF622"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Krizotinibas</w:t>
            </w:r>
            <w:proofErr w:type="spellEnd"/>
          </w:p>
        </w:tc>
        <w:tc>
          <w:tcPr>
            <w:tcW w:w="1560" w:type="dxa"/>
            <w:tcBorders>
              <w:top w:val="single" w:sz="4" w:space="0" w:color="auto"/>
              <w:left w:val="nil"/>
              <w:bottom w:val="single" w:sz="4" w:space="0" w:color="auto"/>
              <w:right w:val="single" w:sz="4" w:space="0" w:color="auto"/>
            </w:tcBorders>
            <w:noWrap/>
          </w:tcPr>
          <w:p w14:paraId="57FB62D9"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C34</w:t>
            </w:r>
          </w:p>
        </w:tc>
        <w:tc>
          <w:tcPr>
            <w:tcW w:w="4533" w:type="dxa"/>
            <w:tcBorders>
              <w:top w:val="single" w:sz="4" w:space="0" w:color="auto"/>
              <w:left w:val="nil"/>
              <w:bottom w:val="single" w:sz="4" w:space="0" w:color="auto"/>
              <w:right w:val="single" w:sz="4" w:space="0" w:color="auto"/>
            </w:tcBorders>
          </w:tcPr>
          <w:p w14:paraId="620BF945" w14:textId="77777777" w:rsidR="000E781A" w:rsidRPr="00843BD7" w:rsidRDefault="000E781A" w:rsidP="00C3291C">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pirmaeiliam gydymui suaugusiesiems, sergantiems teigiamu </w:t>
            </w:r>
            <w:proofErr w:type="spellStart"/>
            <w:r w:rsidRPr="00843BD7">
              <w:rPr>
                <w:rFonts w:ascii="Times New Roman" w:eastAsia="Times New Roman" w:hAnsi="Times New Roman"/>
                <w:sz w:val="24"/>
                <w:szCs w:val="24"/>
              </w:rPr>
              <w:t>anaplazinės</w:t>
            </w:r>
            <w:proofErr w:type="spellEnd"/>
            <w:r w:rsidRPr="00843BD7">
              <w:rPr>
                <w:rFonts w:ascii="Times New Roman" w:eastAsia="Times New Roman" w:hAnsi="Times New Roman"/>
                <w:sz w:val="24"/>
                <w:szCs w:val="24"/>
              </w:rPr>
              <w:t xml:space="preserve"> limfomos </w:t>
            </w:r>
            <w:proofErr w:type="spellStart"/>
            <w:r w:rsidRPr="00843BD7">
              <w:rPr>
                <w:rFonts w:ascii="Times New Roman" w:eastAsia="Times New Roman" w:hAnsi="Times New Roman"/>
                <w:sz w:val="24"/>
                <w:szCs w:val="24"/>
              </w:rPr>
              <w:t>kinazės</w:t>
            </w:r>
            <w:proofErr w:type="spellEnd"/>
            <w:r w:rsidRPr="00843BD7">
              <w:rPr>
                <w:rFonts w:ascii="Times New Roman" w:eastAsia="Times New Roman" w:hAnsi="Times New Roman"/>
                <w:sz w:val="24"/>
                <w:szCs w:val="24"/>
              </w:rPr>
              <w:t xml:space="preserve"> (toliau – </w:t>
            </w:r>
          </w:p>
          <w:p w14:paraId="0066AF20" w14:textId="77777777" w:rsidR="000E781A" w:rsidRPr="00843BD7" w:rsidRDefault="000E781A" w:rsidP="00C3291C">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ALK) atžvilgiu išplitusiu NSLPV.</w:t>
            </w:r>
          </w:p>
        </w:tc>
      </w:tr>
      <w:tr w:rsidR="000E781A" w:rsidRPr="00843BD7" w14:paraId="4A6235D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right w:val="single" w:sz="4" w:space="0" w:color="auto"/>
            </w:tcBorders>
            <w:noWrap/>
          </w:tcPr>
          <w:p w14:paraId="3AD5F895" w14:textId="77777777" w:rsidR="000E781A" w:rsidRPr="00843BD7" w:rsidRDefault="000E781A" w:rsidP="00C3291C">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140.</w:t>
            </w:r>
          </w:p>
        </w:tc>
        <w:tc>
          <w:tcPr>
            <w:tcW w:w="2550" w:type="dxa"/>
            <w:vMerge w:val="restart"/>
            <w:tcBorders>
              <w:top w:val="single" w:sz="4" w:space="0" w:color="auto"/>
              <w:left w:val="nil"/>
              <w:right w:val="single" w:sz="4" w:space="0" w:color="auto"/>
            </w:tcBorders>
            <w:noWrap/>
          </w:tcPr>
          <w:p w14:paraId="3DAE5075" w14:textId="77777777" w:rsidR="000E781A" w:rsidRPr="00843BD7" w:rsidRDefault="000E781A" w:rsidP="00C3291C">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Olaparibas</w:t>
            </w:r>
            <w:proofErr w:type="spellEnd"/>
            <w:r w:rsidRPr="00843BD7">
              <w:rPr>
                <w:rFonts w:ascii="Times New Roman" w:eastAsia="Times New Roman" w:hAnsi="Times New Roman"/>
                <w:iCs/>
                <w:sz w:val="24"/>
                <w:szCs w:val="24"/>
              </w:rPr>
              <w:t xml:space="preserve"> </w:t>
            </w:r>
          </w:p>
        </w:tc>
        <w:tc>
          <w:tcPr>
            <w:tcW w:w="1560" w:type="dxa"/>
            <w:tcBorders>
              <w:top w:val="single" w:sz="4" w:space="0" w:color="auto"/>
              <w:left w:val="nil"/>
              <w:bottom w:val="single" w:sz="4" w:space="0" w:color="auto"/>
              <w:right w:val="single" w:sz="4" w:space="0" w:color="auto"/>
            </w:tcBorders>
            <w:noWrap/>
          </w:tcPr>
          <w:p w14:paraId="63517AA8"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C56, C57</w:t>
            </w:r>
          </w:p>
        </w:tc>
        <w:tc>
          <w:tcPr>
            <w:tcW w:w="4533" w:type="dxa"/>
            <w:tcBorders>
              <w:top w:val="single" w:sz="4" w:space="0" w:color="auto"/>
              <w:left w:val="nil"/>
              <w:bottom w:val="single" w:sz="4" w:space="0" w:color="auto"/>
              <w:right w:val="single" w:sz="4" w:space="0" w:color="auto"/>
            </w:tcBorders>
          </w:tcPr>
          <w:p w14:paraId="47DB7D49" w14:textId="77777777" w:rsidR="000E781A" w:rsidRPr="00843BD7" w:rsidRDefault="00B00F15" w:rsidP="00C3291C">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Plėvele dengtų tablečių forma vaistinis preparatas </w:t>
            </w:r>
            <w:proofErr w:type="spellStart"/>
            <w:r>
              <w:rPr>
                <w:rFonts w:ascii="Times New Roman" w:eastAsia="Times New Roman" w:hAnsi="Times New Roman"/>
                <w:sz w:val="24"/>
                <w:szCs w:val="24"/>
              </w:rPr>
              <w:t>olaparibas</w:t>
            </w:r>
            <w:proofErr w:type="spellEnd"/>
            <w:r>
              <w:rPr>
                <w:rFonts w:ascii="Times New Roman" w:eastAsia="Times New Roman" w:hAnsi="Times New Roman"/>
                <w:sz w:val="24"/>
                <w:szCs w:val="24"/>
              </w:rPr>
              <w:t xml:space="preserve"> skiriamas palaikomajai </w:t>
            </w:r>
            <w:proofErr w:type="spellStart"/>
            <w:r>
              <w:rPr>
                <w:rFonts w:ascii="Times New Roman" w:eastAsia="Times New Roman" w:hAnsi="Times New Roman"/>
                <w:sz w:val="24"/>
                <w:szCs w:val="24"/>
              </w:rPr>
              <w:t>monoterapijai</w:t>
            </w:r>
            <w:proofErr w:type="spellEnd"/>
            <w:r>
              <w:rPr>
                <w:rFonts w:ascii="Times New Roman" w:eastAsia="Times New Roman" w:hAnsi="Times New Roman"/>
                <w:sz w:val="24"/>
                <w:szCs w:val="24"/>
              </w:rPr>
              <w:t xml:space="preserve"> suaugusių pacienčių, sergančių platinai jautriu </w:t>
            </w:r>
            <w:proofErr w:type="spellStart"/>
            <w:r>
              <w:rPr>
                <w:rFonts w:ascii="Times New Roman" w:eastAsia="Times New Roman" w:hAnsi="Times New Roman"/>
                <w:sz w:val="24"/>
                <w:szCs w:val="24"/>
              </w:rPr>
              <w:t>recidyvavusiu</w:t>
            </w:r>
            <w:proofErr w:type="spellEnd"/>
            <w:r>
              <w:rPr>
                <w:rFonts w:ascii="Times New Roman" w:eastAsia="Times New Roman" w:hAnsi="Times New Roman"/>
                <w:sz w:val="24"/>
                <w:szCs w:val="24"/>
              </w:rPr>
              <w:t xml:space="preserve">, BRCA </w:t>
            </w:r>
            <w:proofErr w:type="spellStart"/>
            <w:r>
              <w:rPr>
                <w:rFonts w:ascii="Times New Roman" w:eastAsia="Times New Roman" w:hAnsi="Times New Roman"/>
                <w:sz w:val="24"/>
                <w:szCs w:val="24"/>
              </w:rPr>
              <w:t>mutavusiu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germinacinių</w:t>
            </w:r>
            <w:proofErr w:type="spellEnd"/>
            <w:r>
              <w:rPr>
                <w:rFonts w:ascii="Times New Roman" w:eastAsia="Times New Roman" w:hAnsi="Times New Roman"/>
                <w:sz w:val="24"/>
                <w:szCs w:val="24"/>
              </w:rPr>
              <w:t xml:space="preserve"> ir (ar) somatinių ląstelių), didelio piktybiškumo laipsnio </w:t>
            </w:r>
            <w:proofErr w:type="spellStart"/>
            <w:r>
              <w:rPr>
                <w:rFonts w:ascii="Times New Roman" w:eastAsia="Times New Roman" w:hAnsi="Times New Roman"/>
                <w:sz w:val="24"/>
                <w:szCs w:val="24"/>
              </w:rPr>
              <w:t>epiteliniu</w:t>
            </w:r>
            <w:proofErr w:type="spellEnd"/>
            <w:r>
              <w:rPr>
                <w:rFonts w:ascii="Times New Roman" w:eastAsia="Times New Roman" w:hAnsi="Times New Roman"/>
                <w:sz w:val="24"/>
                <w:szCs w:val="24"/>
              </w:rPr>
              <w:t xml:space="preserve"> kiaušidžių arba kiaušintakių vėžiu, kurioms yra pasireiškęs visiškas arba dalinis atsakas į chemoterapiją platinos preparato pagrindu</w:t>
            </w:r>
            <w:r w:rsidR="000E781A" w:rsidRPr="00843BD7">
              <w:rPr>
                <w:rFonts w:ascii="Times New Roman" w:eastAsia="Times New Roman" w:hAnsi="Times New Roman"/>
                <w:sz w:val="24"/>
                <w:szCs w:val="24"/>
              </w:rPr>
              <w:t>.</w:t>
            </w:r>
          </w:p>
        </w:tc>
      </w:tr>
      <w:tr w:rsidR="000E781A" w:rsidRPr="00843BD7" w14:paraId="159D916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right w:val="single" w:sz="4" w:space="0" w:color="auto"/>
            </w:tcBorders>
            <w:noWrap/>
          </w:tcPr>
          <w:p w14:paraId="34B7FDD4" w14:textId="77777777" w:rsidR="000E781A" w:rsidRPr="00843BD7" w:rsidRDefault="000E781A" w:rsidP="00C3291C">
            <w:pPr>
              <w:spacing w:after="0" w:line="240" w:lineRule="auto"/>
              <w:rPr>
                <w:rFonts w:ascii="Times New Roman" w:eastAsia="Times New Roman" w:hAnsi="Times New Roman"/>
                <w:sz w:val="24"/>
                <w:szCs w:val="24"/>
                <w:lang w:eastAsia="lt-LT"/>
              </w:rPr>
            </w:pPr>
          </w:p>
        </w:tc>
        <w:tc>
          <w:tcPr>
            <w:tcW w:w="2550" w:type="dxa"/>
            <w:vMerge/>
            <w:tcBorders>
              <w:left w:val="nil"/>
              <w:right w:val="single" w:sz="4" w:space="0" w:color="auto"/>
            </w:tcBorders>
            <w:noWrap/>
          </w:tcPr>
          <w:p w14:paraId="11917281" w14:textId="77777777" w:rsidR="000E781A" w:rsidRPr="00843BD7" w:rsidRDefault="000E781A"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13E27317"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C56, C57,</w:t>
            </w:r>
          </w:p>
          <w:p w14:paraId="716603FB"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C48</w:t>
            </w:r>
          </w:p>
        </w:tc>
        <w:tc>
          <w:tcPr>
            <w:tcW w:w="4533" w:type="dxa"/>
            <w:tcBorders>
              <w:top w:val="single" w:sz="4" w:space="0" w:color="auto"/>
              <w:left w:val="nil"/>
              <w:bottom w:val="single" w:sz="4" w:space="0" w:color="auto"/>
              <w:right w:val="single" w:sz="4" w:space="0" w:color="auto"/>
            </w:tcBorders>
          </w:tcPr>
          <w:p w14:paraId="71B3B116" w14:textId="77777777" w:rsidR="000E781A" w:rsidRPr="00843BD7" w:rsidRDefault="00B00F15" w:rsidP="00C3291C">
            <w:pPr>
              <w:spacing w:after="0" w:line="240" w:lineRule="auto"/>
              <w:jc w:val="both"/>
              <w:rPr>
                <w:rFonts w:ascii="Times New Roman" w:eastAsia="Times New Roman" w:hAnsi="Times New Roman"/>
                <w:sz w:val="24"/>
                <w:szCs w:val="24"/>
              </w:rPr>
            </w:pPr>
            <w:r w:rsidRPr="00CF5A51">
              <w:rPr>
                <w:rFonts w:ascii="Times New Roman" w:eastAsia="TimesNewRoman" w:hAnsi="Times New Roman"/>
                <w:sz w:val="24"/>
                <w:szCs w:val="24"/>
              </w:rPr>
              <w:t xml:space="preserve">Palaikomajai </w:t>
            </w:r>
            <w:proofErr w:type="spellStart"/>
            <w:r w:rsidRPr="00CF5A51">
              <w:rPr>
                <w:rFonts w:ascii="Times New Roman" w:eastAsia="TimesNewRoman" w:hAnsi="Times New Roman"/>
                <w:sz w:val="24"/>
                <w:szCs w:val="24"/>
              </w:rPr>
              <w:t>monoterapijai</w:t>
            </w:r>
            <w:proofErr w:type="spellEnd"/>
            <w:r w:rsidRPr="00CF5A51">
              <w:rPr>
                <w:rFonts w:ascii="Times New Roman" w:eastAsia="TimesNewRoman" w:hAnsi="Times New Roman"/>
                <w:sz w:val="24"/>
                <w:szCs w:val="24"/>
              </w:rPr>
              <w:t xml:space="preserve"> suaugusių pacienčių, sergančių progresavusiu (pagal Tarptautinės akušerių-ginekologų federacijos (angl. </w:t>
            </w:r>
            <w:r w:rsidRPr="0031471D">
              <w:rPr>
                <w:rFonts w:ascii="Times New Roman" w:eastAsia="TimesNewRoman" w:hAnsi="Times New Roman"/>
                <w:i/>
                <w:iCs/>
                <w:sz w:val="24"/>
                <w:szCs w:val="24"/>
              </w:rPr>
              <w:t xml:space="preserve">International </w:t>
            </w:r>
            <w:proofErr w:type="spellStart"/>
            <w:r w:rsidRPr="0031471D">
              <w:rPr>
                <w:rFonts w:ascii="Times New Roman" w:eastAsia="TimesNewRoman" w:hAnsi="Times New Roman"/>
                <w:i/>
                <w:iCs/>
                <w:sz w:val="24"/>
                <w:szCs w:val="24"/>
              </w:rPr>
              <w:t>Federation</w:t>
            </w:r>
            <w:proofErr w:type="spellEnd"/>
            <w:r w:rsidRPr="0031471D">
              <w:rPr>
                <w:rFonts w:ascii="Times New Roman" w:eastAsia="TimesNewRoman" w:hAnsi="Times New Roman"/>
                <w:i/>
                <w:iCs/>
                <w:sz w:val="24"/>
                <w:szCs w:val="24"/>
              </w:rPr>
              <w:t xml:space="preserve"> </w:t>
            </w:r>
            <w:proofErr w:type="spellStart"/>
            <w:r w:rsidRPr="0031471D">
              <w:rPr>
                <w:rFonts w:ascii="Times New Roman" w:eastAsia="TimesNewRoman" w:hAnsi="Times New Roman"/>
                <w:i/>
                <w:iCs/>
                <w:sz w:val="24"/>
                <w:szCs w:val="24"/>
              </w:rPr>
              <w:t>of</w:t>
            </w:r>
            <w:proofErr w:type="spellEnd"/>
            <w:r w:rsidRPr="0031471D">
              <w:rPr>
                <w:rFonts w:ascii="Times New Roman" w:eastAsia="TimesNewRoman" w:hAnsi="Times New Roman"/>
                <w:i/>
                <w:iCs/>
                <w:sz w:val="24"/>
                <w:szCs w:val="24"/>
              </w:rPr>
              <w:t xml:space="preserve"> </w:t>
            </w:r>
            <w:proofErr w:type="spellStart"/>
            <w:r w:rsidRPr="0031471D">
              <w:rPr>
                <w:rFonts w:ascii="Times New Roman" w:eastAsia="TimesNewRoman" w:hAnsi="Times New Roman"/>
                <w:i/>
                <w:iCs/>
                <w:sz w:val="24"/>
                <w:szCs w:val="24"/>
              </w:rPr>
              <w:t>Gynecology</w:t>
            </w:r>
            <w:proofErr w:type="spellEnd"/>
            <w:r w:rsidRPr="0031471D">
              <w:rPr>
                <w:rFonts w:ascii="Times New Roman" w:eastAsia="TimesNewRoman" w:hAnsi="Times New Roman"/>
                <w:i/>
                <w:iCs/>
                <w:sz w:val="24"/>
                <w:szCs w:val="24"/>
              </w:rPr>
              <w:t xml:space="preserve"> </w:t>
            </w:r>
            <w:proofErr w:type="spellStart"/>
            <w:r w:rsidRPr="0031471D">
              <w:rPr>
                <w:rFonts w:ascii="Times New Roman" w:eastAsia="TimesNewRoman" w:hAnsi="Times New Roman"/>
                <w:i/>
                <w:iCs/>
                <w:sz w:val="24"/>
                <w:szCs w:val="24"/>
              </w:rPr>
              <w:t>and</w:t>
            </w:r>
            <w:proofErr w:type="spellEnd"/>
            <w:r w:rsidRPr="0031471D">
              <w:rPr>
                <w:rFonts w:ascii="Times New Roman" w:eastAsia="TimesNewRoman" w:hAnsi="Times New Roman"/>
                <w:i/>
                <w:iCs/>
                <w:sz w:val="24"/>
                <w:szCs w:val="24"/>
              </w:rPr>
              <w:t xml:space="preserve"> </w:t>
            </w:r>
            <w:proofErr w:type="spellStart"/>
            <w:r w:rsidRPr="0031471D">
              <w:rPr>
                <w:rFonts w:ascii="Times New Roman" w:eastAsia="TimesNewRoman" w:hAnsi="Times New Roman"/>
                <w:i/>
                <w:iCs/>
                <w:sz w:val="24"/>
                <w:szCs w:val="24"/>
              </w:rPr>
              <w:t>Obstetrics</w:t>
            </w:r>
            <w:proofErr w:type="spellEnd"/>
            <w:r w:rsidRPr="00CF5A51">
              <w:rPr>
                <w:rFonts w:ascii="Times New Roman" w:eastAsia="TimesNewRoman" w:hAnsi="Times New Roman"/>
                <w:sz w:val="24"/>
                <w:szCs w:val="24"/>
              </w:rPr>
              <w:t xml:space="preserve">, toliau – FIGO) klasifikaciją III ir IV stadijų) BRCA 1/2 </w:t>
            </w:r>
            <w:proofErr w:type="spellStart"/>
            <w:r w:rsidRPr="00CF5A51">
              <w:rPr>
                <w:rFonts w:ascii="Times New Roman" w:eastAsia="TimesNewRoman" w:hAnsi="Times New Roman"/>
                <w:sz w:val="24"/>
                <w:szCs w:val="24"/>
              </w:rPr>
              <w:t>mutavusiu</w:t>
            </w:r>
            <w:proofErr w:type="spellEnd"/>
            <w:r w:rsidRPr="00CF5A51">
              <w:rPr>
                <w:rFonts w:ascii="Times New Roman" w:eastAsia="TimesNewRoman" w:hAnsi="Times New Roman"/>
                <w:sz w:val="24"/>
                <w:szCs w:val="24"/>
              </w:rPr>
              <w:t xml:space="preserve"> (</w:t>
            </w:r>
            <w:proofErr w:type="spellStart"/>
            <w:r w:rsidRPr="00CF5A51">
              <w:rPr>
                <w:rFonts w:ascii="Times New Roman" w:eastAsia="TimesNewRoman" w:hAnsi="Times New Roman"/>
                <w:sz w:val="24"/>
                <w:szCs w:val="24"/>
              </w:rPr>
              <w:t>germinacinių</w:t>
            </w:r>
            <w:proofErr w:type="spellEnd"/>
            <w:r w:rsidRPr="00CF5A51">
              <w:rPr>
                <w:rFonts w:ascii="Times New Roman" w:eastAsia="TimesNewRoman" w:hAnsi="Times New Roman"/>
                <w:sz w:val="24"/>
                <w:szCs w:val="24"/>
              </w:rPr>
              <w:t xml:space="preserve"> ir (arba) somatinių ląstelių) didelio piktybiškumo laipsnio </w:t>
            </w:r>
            <w:proofErr w:type="spellStart"/>
            <w:r w:rsidRPr="00CF5A51">
              <w:rPr>
                <w:rFonts w:ascii="Times New Roman" w:eastAsia="TimesNewRoman" w:hAnsi="Times New Roman"/>
                <w:sz w:val="24"/>
                <w:szCs w:val="24"/>
              </w:rPr>
              <w:t>epiteliniu</w:t>
            </w:r>
            <w:proofErr w:type="spellEnd"/>
            <w:r w:rsidRPr="00CF5A51">
              <w:rPr>
                <w:rFonts w:ascii="Times New Roman" w:eastAsia="TimesNewRoman" w:hAnsi="Times New Roman"/>
                <w:sz w:val="24"/>
                <w:szCs w:val="24"/>
              </w:rPr>
              <w:t xml:space="preserve"> kiaušidžių, kiaušintakių arba pirminiu pilvaplėvės vėžiu, kai yra pasireiškęs visiškas arba dalinis atsakas į baigtą pirmos eilės chemoterapiją platinos pagrindu. Skiriamas pacientėms, kurios buvo gydytos mažiausiai šešiais chemoterapijos platinos pagrindu ciklais (arba keturiais tuo </w:t>
            </w:r>
            <w:r w:rsidRPr="00CF5A51">
              <w:rPr>
                <w:rFonts w:ascii="Times New Roman" w:eastAsia="TimesNewRoman" w:hAnsi="Times New Roman"/>
                <w:sz w:val="24"/>
                <w:szCs w:val="24"/>
              </w:rPr>
              <w:lastRenderedPageBreak/>
              <w:t xml:space="preserve">atveju, jei gydymas nutrauktas dėl toksiškumo) ir kurios nebuvo gydytos </w:t>
            </w:r>
            <w:proofErr w:type="spellStart"/>
            <w:r w:rsidRPr="00CF5A51">
              <w:rPr>
                <w:rFonts w:ascii="Times New Roman" w:eastAsia="TimesNewRoman" w:hAnsi="Times New Roman"/>
                <w:sz w:val="24"/>
                <w:szCs w:val="24"/>
              </w:rPr>
              <w:t>bevacizumabu</w:t>
            </w:r>
            <w:proofErr w:type="spellEnd"/>
            <w:r w:rsidRPr="00CF5A51">
              <w:rPr>
                <w:rFonts w:ascii="Times New Roman" w:eastAsia="TimesNewRoman" w:hAnsi="Times New Roman"/>
                <w:sz w:val="24"/>
                <w:szCs w:val="24"/>
              </w:rPr>
              <w:t>. Gydymo trukmė ne ilgesnė nei 24 mėnesiai</w:t>
            </w:r>
            <w:r>
              <w:rPr>
                <w:rFonts w:ascii="Times New Roman" w:eastAsia="TimesNewRoman" w:hAnsi="Times New Roman"/>
                <w:sz w:val="24"/>
                <w:szCs w:val="24"/>
              </w:rPr>
              <w:t>.</w:t>
            </w:r>
          </w:p>
        </w:tc>
      </w:tr>
      <w:tr w:rsidR="000E781A" w:rsidRPr="00843BD7" w14:paraId="0BD5296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bottom w:val="single" w:sz="4" w:space="0" w:color="auto"/>
              <w:right w:val="single" w:sz="4" w:space="0" w:color="auto"/>
            </w:tcBorders>
            <w:noWrap/>
          </w:tcPr>
          <w:p w14:paraId="58DFF25C" w14:textId="77777777" w:rsidR="000E781A" w:rsidRPr="00843BD7" w:rsidRDefault="000E781A" w:rsidP="00C3291C">
            <w:pPr>
              <w:spacing w:after="0" w:line="240" w:lineRule="auto"/>
              <w:rPr>
                <w:rFonts w:ascii="Times New Roman" w:eastAsia="Times New Roman" w:hAnsi="Times New Roman"/>
                <w:sz w:val="24"/>
                <w:szCs w:val="24"/>
                <w:lang w:eastAsia="lt-LT"/>
              </w:rPr>
            </w:pPr>
          </w:p>
        </w:tc>
        <w:tc>
          <w:tcPr>
            <w:tcW w:w="2550" w:type="dxa"/>
            <w:vMerge/>
            <w:tcBorders>
              <w:left w:val="nil"/>
              <w:bottom w:val="single" w:sz="4" w:space="0" w:color="auto"/>
              <w:right w:val="single" w:sz="4" w:space="0" w:color="auto"/>
            </w:tcBorders>
            <w:noWrap/>
          </w:tcPr>
          <w:p w14:paraId="22619A60" w14:textId="77777777" w:rsidR="000E781A" w:rsidRPr="00843BD7" w:rsidRDefault="000E781A"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156C1E62"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C61</w:t>
            </w:r>
          </w:p>
        </w:tc>
        <w:tc>
          <w:tcPr>
            <w:tcW w:w="4533" w:type="dxa"/>
            <w:tcBorders>
              <w:top w:val="single" w:sz="4" w:space="0" w:color="auto"/>
              <w:left w:val="nil"/>
              <w:bottom w:val="single" w:sz="4" w:space="0" w:color="auto"/>
              <w:right w:val="single" w:sz="4" w:space="0" w:color="auto"/>
            </w:tcBorders>
          </w:tcPr>
          <w:p w14:paraId="6FD65058" w14:textId="77777777" w:rsidR="000E781A" w:rsidRPr="00843BD7" w:rsidRDefault="00B00F15" w:rsidP="00C3291C">
            <w:pPr>
              <w:spacing w:after="0" w:line="240" w:lineRule="auto"/>
              <w:jc w:val="both"/>
              <w:rPr>
                <w:rFonts w:ascii="Times New Roman" w:eastAsia="Times New Roman" w:hAnsi="Times New Roman"/>
                <w:sz w:val="24"/>
                <w:szCs w:val="24"/>
              </w:rPr>
            </w:pPr>
            <w:r w:rsidRPr="00BB0562">
              <w:rPr>
                <w:rFonts w:ascii="Times New Roman" w:eastAsia="TimesNewRoman" w:hAnsi="Times New Roman"/>
                <w:sz w:val="24"/>
                <w:szCs w:val="24"/>
              </w:rPr>
              <w:t xml:space="preserve">Skiriamas kartu su </w:t>
            </w:r>
            <w:proofErr w:type="spellStart"/>
            <w:r w:rsidRPr="00BB0562">
              <w:rPr>
                <w:rFonts w:ascii="Times New Roman" w:eastAsia="TimesNewRoman" w:hAnsi="Times New Roman"/>
                <w:sz w:val="24"/>
                <w:szCs w:val="24"/>
              </w:rPr>
              <w:t>abirateronu</w:t>
            </w:r>
            <w:proofErr w:type="spellEnd"/>
            <w:r w:rsidRPr="00BB0562">
              <w:rPr>
                <w:rFonts w:ascii="Times New Roman" w:eastAsia="TimesNewRoman" w:hAnsi="Times New Roman"/>
                <w:sz w:val="24"/>
                <w:szCs w:val="24"/>
              </w:rPr>
              <w:t xml:space="preserve"> ir prednizonu arba prednizolonu suaugusiems pacientams, sergantiems </w:t>
            </w:r>
            <w:proofErr w:type="spellStart"/>
            <w:r w:rsidRPr="00BB0562">
              <w:rPr>
                <w:rFonts w:ascii="Times New Roman" w:eastAsia="TimesNewRoman" w:hAnsi="Times New Roman"/>
                <w:sz w:val="24"/>
                <w:szCs w:val="24"/>
              </w:rPr>
              <w:t>metastazavusiu</w:t>
            </w:r>
            <w:proofErr w:type="spellEnd"/>
            <w:r w:rsidRPr="00BB0562">
              <w:rPr>
                <w:rFonts w:ascii="Times New Roman" w:eastAsia="TimesNewRoman" w:hAnsi="Times New Roman"/>
                <w:sz w:val="24"/>
                <w:szCs w:val="24"/>
              </w:rPr>
              <w:t xml:space="preserve"> kastracijai atspariu prostatos vėžiu, kuriems chemoterapija kliniškai neskirtina ir kuriems yra nustatytos HRR mutacijo</w:t>
            </w:r>
            <w:r>
              <w:rPr>
                <w:rFonts w:ascii="Times New Roman" w:eastAsia="TimesNewRoman" w:hAnsi="Times New Roman"/>
                <w:sz w:val="24"/>
                <w:szCs w:val="24"/>
              </w:rPr>
              <w:t>s</w:t>
            </w:r>
            <w:r w:rsidR="000E781A" w:rsidRPr="00843BD7">
              <w:rPr>
                <w:rFonts w:ascii="Times New Roman" w:eastAsia="Times New Roman" w:hAnsi="Times New Roman"/>
                <w:sz w:val="24"/>
                <w:szCs w:val="24"/>
              </w:rPr>
              <w:t>.</w:t>
            </w:r>
          </w:p>
        </w:tc>
      </w:tr>
      <w:tr w:rsidR="000E781A" w:rsidRPr="00843BD7" w14:paraId="4402118D"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0BA1D10D" w14:textId="77777777" w:rsidR="000E781A" w:rsidRPr="00843BD7" w:rsidRDefault="000E781A" w:rsidP="00C3291C">
            <w:pPr>
              <w:spacing w:after="0" w:line="240" w:lineRule="auto"/>
              <w:rPr>
                <w:rFonts w:ascii="Times New Roman" w:eastAsia="Times New Roman" w:hAnsi="Times New Roman"/>
                <w:sz w:val="24"/>
                <w:szCs w:val="24"/>
                <w:lang w:eastAsia="lt-LT"/>
              </w:rPr>
            </w:pPr>
          </w:p>
        </w:tc>
        <w:tc>
          <w:tcPr>
            <w:tcW w:w="2550" w:type="dxa"/>
            <w:tcBorders>
              <w:top w:val="single" w:sz="4" w:space="0" w:color="auto"/>
              <w:left w:val="nil"/>
              <w:bottom w:val="single" w:sz="4" w:space="0" w:color="auto"/>
              <w:right w:val="single" w:sz="4" w:space="0" w:color="auto"/>
            </w:tcBorders>
            <w:noWrap/>
          </w:tcPr>
          <w:p w14:paraId="59DD8C87" w14:textId="77777777" w:rsidR="000E781A" w:rsidRPr="00843BD7" w:rsidRDefault="000E781A"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236508B6" w14:textId="77777777" w:rsidR="000E781A" w:rsidRPr="00843BD7" w:rsidRDefault="000E781A" w:rsidP="00C3291C">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C50</w:t>
            </w:r>
          </w:p>
        </w:tc>
        <w:tc>
          <w:tcPr>
            <w:tcW w:w="4533" w:type="dxa"/>
            <w:tcBorders>
              <w:top w:val="single" w:sz="4" w:space="0" w:color="auto"/>
              <w:left w:val="nil"/>
              <w:bottom w:val="single" w:sz="4" w:space="0" w:color="auto"/>
              <w:right w:val="single" w:sz="4" w:space="0" w:color="auto"/>
            </w:tcBorders>
          </w:tcPr>
          <w:p w14:paraId="760BF6A5" w14:textId="77777777" w:rsidR="000E781A" w:rsidRPr="00843BD7" w:rsidRDefault="00B00F15" w:rsidP="00B00F15">
            <w:pPr>
              <w:spacing w:after="0" w:line="240" w:lineRule="auto"/>
              <w:jc w:val="both"/>
              <w:rPr>
                <w:rFonts w:ascii="Times New Roman" w:eastAsia="Times New Roman" w:hAnsi="Times New Roman"/>
                <w:sz w:val="24"/>
                <w:szCs w:val="24"/>
              </w:rPr>
            </w:pPr>
            <w:r w:rsidRPr="00995C25">
              <w:rPr>
                <w:rFonts w:ascii="Times New Roman" w:eastAsia="TimesNewRoman" w:hAnsi="Times New Roman"/>
                <w:sz w:val="24"/>
                <w:szCs w:val="24"/>
              </w:rPr>
              <w:t xml:space="preserve">Skiriamas kaip </w:t>
            </w:r>
            <w:proofErr w:type="spellStart"/>
            <w:r w:rsidRPr="00995C25">
              <w:rPr>
                <w:rFonts w:ascii="Times New Roman" w:eastAsia="TimesNewRoman" w:hAnsi="Times New Roman"/>
                <w:sz w:val="24"/>
                <w:szCs w:val="24"/>
              </w:rPr>
              <w:t>monoterapija</w:t>
            </w:r>
            <w:proofErr w:type="spellEnd"/>
            <w:r w:rsidRPr="00995C25">
              <w:rPr>
                <w:rFonts w:ascii="Times New Roman" w:eastAsia="TimesNewRoman" w:hAnsi="Times New Roman"/>
                <w:sz w:val="24"/>
                <w:szCs w:val="24"/>
              </w:rPr>
              <w:t xml:space="preserve"> arba kartu su endokrininiais vaistiniais preparatais suaugusiųjų pacientų, sergančių </w:t>
            </w:r>
            <w:proofErr w:type="spellStart"/>
            <w:r w:rsidRPr="00995C25">
              <w:rPr>
                <w:rFonts w:ascii="Times New Roman" w:eastAsia="TimesNewRoman" w:hAnsi="Times New Roman"/>
                <w:sz w:val="24"/>
                <w:szCs w:val="24"/>
              </w:rPr>
              <w:t>germinacinių</w:t>
            </w:r>
            <w:proofErr w:type="spellEnd"/>
            <w:r w:rsidRPr="00995C25">
              <w:rPr>
                <w:rFonts w:ascii="Times New Roman" w:eastAsia="TimesNewRoman" w:hAnsi="Times New Roman"/>
                <w:sz w:val="24"/>
                <w:szCs w:val="24"/>
              </w:rPr>
              <w:t xml:space="preserve"> BRCA1/2 mutacijų turinčiu HER2 neigiamu didelės rizikos ankstyvuoju krūties vėžiu, </w:t>
            </w:r>
            <w:proofErr w:type="spellStart"/>
            <w:r w:rsidRPr="00995C25">
              <w:rPr>
                <w:rFonts w:ascii="Times New Roman" w:eastAsia="TimesNewRoman" w:hAnsi="Times New Roman"/>
                <w:sz w:val="24"/>
                <w:szCs w:val="24"/>
              </w:rPr>
              <w:t>adjuvantiniam</w:t>
            </w:r>
            <w:proofErr w:type="spellEnd"/>
            <w:r w:rsidRPr="00995C25">
              <w:rPr>
                <w:rFonts w:ascii="Times New Roman" w:eastAsia="TimesNewRoman" w:hAnsi="Times New Roman"/>
                <w:sz w:val="24"/>
                <w:szCs w:val="24"/>
              </w:rPr>
              <w:t xml:space="preserve"> gydymui po anksčiau taikytos </w:t>
            </w:r>
            <w:proofErr w:type="spellStart"/>
            <w:r w:rsidRPr="00995C25">
              <w:rPr>
                <w:rFonts w:ascii="Times New Roman" w:eastAsia="TimesNewRoman" w:hAnsi="Times New Roman"/>
                <w:sz w:val="24"/>
                <w:szCs w:val="24"/>
              </w:rPr>
              <w:t>neoadjuvantinės</w:t>
            </w:r>
            <w:proofErr w:type="spellEnd"/>
            <w:r w:rsidRPr="00995C25">
              <w:rPr>
                <w:rFonts w:ascii="Times New Roman" w:eastAsia="TimesNewRoman" w:hAnsi="Times New Roman"/>
                <w:sz w:val="24"/>
                <w:szCs w:val="24"/>
              </w:rPr>
              <w:t xml:space="preserve"> arba </w:t>
            </w:r>
            <w:proofErr w:type="spellStart"/>
            <w:r w:rsidRPr="00995C25">
              <w:rPr>
                <w:rFonts w:ascii="Times New Roman" w:eastAsia="TimesNewRoman" w:hAnsi="Times New Roman"/>
                <w:sz w:val="24"/>
                <w:szCs w:val="24"/>
              </w:rPr>
              <w:t>adjuvantinės</w:t>
            </w:r>
            <w:proofErr w:type="spellEnd"/>
            <w:r w:rsidRPr="00995C25">
              <w:rPr>
                <w:rFonts w:ascii="Times New Roman" w:eastAsia="TimesNewRoman" w:hAnsi="Times New Roman"/>
                <w:sz w:val="24"/>
                <w:szCs w:val="24"/>
              </w:rPr>
              <w:t xml:space="preserve"> chemoterapijos.</w:t>
            </w:r>
          </w:p>
        </w:tc>
      </w:tr>
      <w:tr w:rsidR="00B00F15" w:rsidRPr="00843BD7" w14:paraId="4EA752D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E682092" w14:textId="77777777" w:rsidR="00B00F15" w:rsidRPr="00843BD7" w:rsidRDefault="00B00F15" w:rsidP="00B00F15">
            <w:pPr>
              <w:spacing w:after="0" w:line="240" w:lineRule="auto"/>
              <w:rPr>
                <w:rFonts w:ascii="Times New Roman" w:eastAsia="Times New Roman" w:hAnsi="Times New Roman"/>
                <w:sz w:val="24"/>
                <w:szCs w:val="24"/>
                <w:lang w:eastAsia="lt-LT"/>
              </w:rPr>
            </w:pPr>
          </w:p>
        </w:tc>
        <w:tc>
          <w:tcPr>
            <w:tcW w:w="2550" w:type="dxa"/>
            <w:tcBorders>
              <w:top w:val="single" w:sz="4" w:space="0" w:color="auto"/>
              <w:left w:val="nil"/>
              <w:bottom w:val="single" w:sz="4" w:space="0" w:color="auto"/>
              <w:right w:val="single" w:sz="4" w:space="0" w:color="auto"/>
            </w:tcBorders>
            <w:noWrap/>
          </w:tcPr>
          <w:p w14:paraId="1BB64C6B" w14:textId="77777777" w:rsidR="00B00F15" w:rsidRPr="00843BD7" w:rsidRDefault="00B00F15" w:rsidP="00B00F15">
            <w:pPr>
              <w:spacing w:after="0" w:line="240" w:lineRule="auto"/>
              <w:rPr>
                <w:rFonts w:ascii="Times New Roman" w:eastAsia="Times New Roman" w:hAnsi="Times New Roman"/>
                <w:iCs/>
                <w:sz w:val="24"/>
                <w:szCs w:val="24"/>
              </w:rPr>
            </w:pPr>
          </w:p>
        </w:tc>
        <w:tc>
          <w:tcPr>
            <w:tcW w:w="1560" w:type="dxa"/>
            <w:tcBorders>
              <w:top w:val="single" w:sz="4" w:space="0" w:color="auto"/>
              <w:left w:val="single" w:sz="4" w:space="0" w:color="auto"/>
              <w:bottom w:val="single" w:sz="4" w:space="0" w:color="auto"/>
              <w:right w:val="single" w:sz="4" w:space="0" w:color="auto"/>
            </w:tcBorders>
            <w:noWrap/>
          </w:tcPr>
          <w:p w14:paraId="3B9E745F" w14:textId="77777777" w:rsidR="00B00F15" w:rsidRDefault="00B00F15" w:rsidP="00B00F15">
            <w:pPr>
              <w:spacing w:after="0" w:line="240" w:lineRule="auto"/>
              <w:rPr>
                <w:rFonts w:ascii="Times New Roman" w:eastAsia="Times New Roman" w:hAnsi="Times New Roman"/>
                <w:sz w:val="24"/>
                <w:szCs w:val="24"/>
              </w:rPr>
            </w:pPr>
            <w:r>
              <w:rPr>
                <w:rFonts w:ascii="Times New Roman" w:hAnsi="Times New Roman"/>
                <w:color w:val="000000" w:themeColor="text1"/>
                <w:sz w:val="24"/>
                <w:szCs w:val="24"/>
              </w:rPr>
              <w:t xml:space="preserve">C48, </w:t>
            </w:r>
            <w:r w:rsidRPr="002C6EE0">
              <w:rPr>
                <w:rFonts w:ascii="Times New Roman" w:hAnsi="Times New Roman"/>
                <w:color w:val="000000" w:themeColor="text1"/>
                <w:sz w:val="24"/>
                <w:szCs w:val="24"/>
              </w:rPr>
              <w:t>C56, C57.0</w:t>
            </w:r>
          </w:p>
        </w:tc>
        <w:tc>
          <w:tcPr>
            <w:tcW w:w="4533" w:type="dxa"/>
            <w:tcBorders>
              <w:top w:val="single" w:sz="4" w:space="0" w:color="auto"/>
              <w:left w:val="single" w:sz="4" w:space="0" w:color="auto"/>
              <w:bottom w:val="single" w:sz="4" w:space="0" w:color="auto"/>
              <w:right w:val="single" w:sz="4" w:space="0" w:color="auto"/>
            </w:tcBorders>
          </w:tcPr>
          <w:p w14:paraId="48E32FA3" w14:textId="77777777" w:rsidR="00B00F15" w:rsidRPr="00BB0562" w:rsidRDefault="00B00F15" w:rsidP="00B00F15">
            <w:pPr>
              <w:spacing w:after="0" w:line="240" w:lineRule="auto"/>
              <w:rPr>
                <w:rFonts w:ascii="Times New Roman" w:eastAsia="TimesNewRoman" w:hAnsi="Times New Roman"/>
                <w:sz w:val="24"/>
                <w:szCs w:val="24"/>
              </w:rPr>
            </w:pPr>
            <w:r w:rsidRPr="002C6EE0">
              <w:rPr>
                <w:rFonts w:ascii="Times New Roman" w:hAnsi="Times New Roman"/>
                <w:color w:val="000000" w:themeColor="text1"/>
                <w:sz w:val="24"/>
                <w:szCs w:val="24"/>
              </w:rPr>
              <w:t xml:space="preserve">Skiriamas palaikomajam gydymui derinyje su </w:t>
            </w:r>
            <w:proofErr w:type="spellStart"/>
            <w:r w:rsidRPr="002C6EE0">
              <w:rPr>
                <w:rFonts w:ascii="Times New Roman" w:hAnsi="Times New Roman"/>
                <w:color w:val="000000" w:themeColor="text1"/>
                <w:sz w:val="24"/>
                <w:szCs w:val="24"/>
              </w:rPr>
              <w:t>bevacizumabu</w:t>
            </w:r>
            <w:proofErr w:type="spellEnd"/>
            <w:r w:rsidRPr="002C6EE0">
              <w:rPr>
                <w:rFonts w:ascii="Times New Roman" w:hAnsi="Times New Roman"/>
                <w:color w:val="000000" w:themeColor="text1"/>
                <w:sz w:val="24"/>
                <w:szCs w:val="24"/>
              </w:rPr>
              <w:t xml:space="preserve"> suaugusių pacienčių, sergančių progresavusiu (FIGO III ar IV stadijos) didelio piktybiškumo laipsnio </w:t>
            </w:r>
            <w:proofErr w:type="spellStart"/>
            <w:r w:rsidRPr="002C6EE0">
              <w:rPr>
                <w:rFonts w:ascii="Times New Roman" w:hAnsi="Times New Roman"/>
                <w:color w:val="000000" w:themeColor="text1"/>
                <w:sz w:val="24"/>
                <w:szCs w:val="24"/>
              </w:rPr>
              <w:t>epiteliniu</w:t>
            </w:r>
            <w:proofErr w:type="spellEnd"/>
            <w:r w:rsidRPr="002C6EE0">
              <w:rPr>
                <w:rFonts w:ascii="Times New Roman" w:hAnsi="Times New Roman"/>
                <w:color w:val="000000" w:themeColor="text1"/>
                <w:sz w:val="24"/>
                <w:szCs w:val="24"/>
              </w:rPr>
              <w:t xml:space="preserve"> kiaušidžių, kiaušintakių arba pirminiu pilvaplėvės vėžiu, kai vėžys yra </w:t>
            </w:r>
            <w:proofErr w:type="spellStart"/>
            <w:r w:rsidRPr="002C6EE0">
              <w:rPr>
                <w:rFonts w:ascii="Times New Roman" w:hAnsi="Times New Roman"/>
                <w:color w:val="000000" w:themeColor="text1"/>
                <w:sz w:val="24"/>
                <w:szCs w:val="24"/>
              </w:rPr>
              <w:t>homologinės</w:t>
            </w:r>
            <w:proofErr w:type="spellEnd"/>
            <w:r w:rsidRPr="002C6EE0">
              <w:rPr>
                <w:rFonts w:ascii="Times New Roman" w:hAnsi="Times New Roman"/>
                <w:color w:val="000000" w:themeColor="text1"/>
                <w:sz w:val="24"/>
                <w:szCs w:val="24"/>
              </w:rPr>
              <w:t xml:space="preserve"> rekombinacijos nepakankamumo (angl. </w:t>
            </w:r>
            <w:proofErr w:type="spellStart"/>
            <w:r w:rsidRPr="0031471D">
              <w:rPr>
                <w:rFonts w:ascii="Times New Roman" w:hAnsi="Times New Roman"/>
                <w:i/>
                <w:iCs/>
                <w:color w:val="000000" w:themeColor="text1"/>
                <w:sz w:val="24"/>
                <w:szCs w:val="24"/>
              </w:rPr>
              <w:t>homologous</w:t>
            </w:r>
            <w:proofErr w:type="spellEnd"/>
            <w:r w:rsidRPr="0031471D">
              <w:rPr>
                <w:rFonts w:ascii="Times New Roman" w:hAnsi="Times New Roman"/>
                <w:i/>
                <w:iCs/>
                <w:color w:val="000000" w:themeColor="text1"/>
                <w:sz w:val="24"/>
                <w:szCs w:val="24"/>
              </w:rPr>
              <w:t xml:space="preserve"> </w:t>
            </w:r>
            <w:proofErr w:type="spellStart"/>
            <w:r w:rsidRPr="0031471D">
              <w:rPr>
                <w:rFonts w:ascii="Times New Roman" w:hAnsi="Times New Roman"/>
                <w:i/>
                <w:iCs/>
                <w:color w:val="000000" w:themeColor="text1"/>
                <w:sz w:val="24"/>
                <w:szCs w:val="24"/>
              </w:rPr>
              <w:t>recombination</w:t>
            </w:r>
            <w:proofErr w:type="spellEnd"/>
            <w:r w:rsidRPr="0031471D">
              <w:rPr>
                <w:rFonts w:ascii="Times New Roman" w:hAnsi="Times New Roman"/>
                <w:i/>
                <w:iCs/>
                <w:color w:val="000000" w:themeColor="text1"/>
                <w:sz w:val="24"/>
                <w:szCs w:val="24"/>
              </w:rPr>
              <w:t xml:space="preserve"> </w:t>
            </w:r>
            <w:proofErr w:type="spellStart"/>
            <w:r w:rsidRPr="0031471D">
              <w:rPr>
                <w:rFonts w:ascii="Times New Roman" w:hAnsi="Times New Roman"/>
                <w:i/>
                <w:iCs/>
                <w:color w:val="000000" w:themeColor="text1"/>
                <w:sz w:val="24"/>
                <w:szCs w:val="24"/>
              </w:rPr>
              <w:t>deficiency</w:t>
            </w:r>
            <w:proofErr w:type="spellEnd"/>
            <w:r w:rsidRPr="0031471D">
              <w:rPr>
                <w:rFonts w:ascii="Times New Roman" w:hAnsi="Times New Roman"/>
                <w:i/>
                <w:iCs/>
                <w:color w:val="000000" w:themeColor="text1"/>
                <w:sz w:val="24"/>
                <w:szCs w:val="24"/>
              </w:rPr>
              <w:t>,</w:t>
            </w:r>
            <w:r w:rsidRPr="002C6EE0">
              <w:rPr>
                <w:rFonts w:ascii="Times New Roman" w:hAnsi="Times New Roman"/>
                <w:color w:val="000000" w:themeColor="text1"/>
                <w:sz w:val="24"/>
                <w:szCs w:val="24"/>
              </w:rPr>
              <w:t xml:space="preserve"> HRD) teigiamos būklės, nulemtos BRCA1/2 mutacijos ir (arba) genomo nestabilumo ir yra pasireiškęs visiškas arba dalinis atsakas į baigtą pirmos eilės sudėtinį gydymą chemoterapiją platinos pagrindu ir </w:t>
            </w:r>
            <w:proofErr w:type="spellStart"/>
            <w:r w:rsidRPr="002C6EE0">
              <w:rPr>
                <w:rFonts w:ascii="Times New Roman" w:hAnsi="Times New Roman"/>
                <w:color w:val="000000" w:themeColor="text1"/>
                <w:sz w:val="24"/>
                <w:szCs w:val="24"/>
              </w:rPr>
              <w:t>bevacizumabu</w:t>
            </w:r>
            <w:proofErr w:type="spellEnd"/>
            <w:r w:rsidRPr="002C6EE0">
              <w:rPr>
                <w:rFonts w:ascii="Times New Roman" w:hAnsi="Times New Roman"/>
                <w:color w:val="000000" w:themeColor="text1"/>
                <w:sz w:val="24"/>
                <w:szCs w:val="24"/>
              </w:rPr>
              <w:t xml:space="preserve">. Gydymo trukmė </w:t>
            </w:r>
            <w:proofErr w:type="spellStart"/>
            <w:r w:rsidRPr="002C6EE0">
              <w:rPr>
                <w:rFonts w:ascii="Times New Roman" w:hAnsi="Times New Roman"/>
                <w:color w:val="000000" w:themeColor="text1"/>
                <w:sz w:val="24"/>
                <w:szCs w:val="24"/>
              </w:rPr>
              <w:t>olaparibu</w:t>
            </w:r>
            <w:proofErr w:type="spellEnd"/>
            <w:r w:rsidRPr="002C6EE0">
              <w:rPr>
                <w:rFonts w:ascii="Times New Roman" w:hAnsi="Times New Roman"/>
                <w:color w:val="000000" w:themeColor="text1"/>
                <w:sz w:val="24"/>
                <w:szCs w:val="24"/>
              </w:rPr>
              <w:t xml:space="preserve"> ne ilgesnė kaip 24 mėnesiai. Suminė gydymo </w:t>
            </w:r>
            <w:proofErr w:type="spellStart"/>
            <w:r w:rsidRPr="002C6EE0">
              <w:rPr>
                <w:rFonts w:ascii="Times New Roman" w:hAnsi="Times New Roman"/>
                <w:color w:val="000000" w:themeColor="text1"/>
                <w:sz w:val="24"/>
                <w:szCs w:val="24"/>
              </w:rPr>
              <w:t>bevacizumabu</w:t>
            </w:r>
            <w:proofErr w:type="spellEnd"/>
            <w:r w:rsidRPr="002C6EE0">
              <w:rPr>
                <w:rFonts w:ascii="Times New Roman" w:hAnsi="Times New Roman"/>
                <w:color w:val="000000" w:themeColor="text1"/>
                <w:sz w:val="24"/>
                <w:szCs w:val="24"/>
              </w:rPr>
              <w:t xml:space="preserve"> trukmė, į kurią įeina pirmaeiliam gydymui vartojamas </w:t>
            </w:r>
            <w:proofErr w:type="spellStart"/>
            <w:r w:rsidRPr="002C6EE0">
              <w:rPr>
                <w:rFonts w:ascii="Times New Roman" w:hAnsi="Times New Roman"/>
                <w:color w:val="000000" w:themeColor="text1"/>
                <w:sz w:val="24"/>
                <w:szCs w:val="24"/>
              </w:rPr>
              <w:t>bevacizumabas</w:t>
            </w:r>
            <w:proofErr w:type="spellEnd"/>
            <w:r w:rsidRPr="002C6EE0">
              <w:rPr>
                <w:rFonts w:ascii="Times New Roman" w:hAnsi="Times New Roman"/>
                <w:color w:val="000000" w:themeColor="text1"/>
                <w:sz w:val="24"/>
                <w:szCs w:val="24"/>
              </w:rPr>
              <w:t xml:space="preserve"> derinyje su chemoterapija ir palaikomajam gydymui vartojamas </w:t>
            </w:r>
            <w:proofErr w:type="spellStart"/>
            <w:r w:rsidRPr="002C6EE0">
              <w:rPr>
                <w:rFonts w:ascii="Times New Roman" w:hAnsi="Times New Roman"/>
                <w:color w:val="000000" w:themeColor="text1"/>
                <w:sz w:val="24"/>
                <w:szCs w:val="24"/>
              </w:rPr>
              <w:t>bevacizumabas</w:t>
            </w:r>
            <w:proofErr w:type="spellEnd"/>
            <w:r>
              <w:rPr>
                <w:rFonts w:ascii="Times New Roman" w:hAnsi="Times New Roman"/>
                <w:color w:val="000000" w:themeColor="text1"/>
                <w:sz w:val="24"/>
                <w:szCs w:val="24"/>
              </w:rPr>
              <w:t>,</w:t>
            </w:r>
            <w:r w:rsidRPr="002C6EE0">
              <w:rPr>
                <w:rFonts w:ascii="Times New Roman" w:hAnsi="Times New Roman"/>
                <w:color w:val="000000" w:themeColor="text1"/>
                <w:sz w:val="24"/>
                <w:szCs w:val="24"/>
              </w:rPr>
              <w:t xml:space="preserve"> derinyje su </w:t>
            </w:r>
            <w:proofErr w:type="spellStart"/>
            <w:r w:rsidRPr="002C6EE0">
              <w:rPr>
                <w:rFonts w:ascii="Times New Roman" w:hAnsi="Times New Roman"/>
                <w:color w:val="000000" w:themeColor="text1"/>
                <w:sz w:val="24"/>
                <w:szCs w:val="24"/>
              </w:rPr>
              <w:t>olaparibu</w:t>
            </w:r>
            <w:proofErr w:type="spellEnd"/>
            <w:r w:rsidRPr="002C6EE0">
              <w:rPr>
                <w:rFonts w:ascii="Times New Roman" w:hAnsi="Times New Roman"/>
                <w:color w:val="000000" w:themeColor="text1"/>
                <w:sz w:val="24"/>
                <w:szCs w:val="24"/>
              </w:rPr>
              <w:t xml:space="preserve"> ne ilgesnė kaip 15 mėnesių. Gydymas tęsiamas iki nepriimtino toksinio poveikio atsiradimo, ligos progresavimo arba planuoto gydymo užbaigimo</w:t>
            </w:r>
            <w:r>
              <w:rPr>
                <w:rFonts w:ascii="Times New Roman" w:hAnsi="Times New Roman"/>
                <w:color w:val="000000" w:themeColor="text1"/>
                <w:sz w:val="24"/>
                <w:szCs w:val="24"/>
              </w:rPr>
              <w:t>.</w:t>
            </w:r>
          </w:p>
        </w:tc>
      </w:tr>
      <w:tr w:rsidR="00B00F15" w:rsidRPr="00843BD7" w14:paraId="319784F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noWrap/>
          </w:tcPr>
          <w:p w14:paraId="0422A92D" w14:textId="77777777" w:rsidR="00B00F15" w:rsidRPr="00CC2E83" w:rsidRDefault="00B00F15" w:rsidP="00B00F15">
            <w:pPr>
              <w:spacing w:after="0" w:line="240" w:lineRule="auto"/>
              <w:rPr>
                <w:rFonts w:ascii="Times New Roman" w:hAnsi="Times New Roman"/>
                <w:sz w:val="24"/>
                <w:szCs w:val="24"/>
              </w:rPr>
            </w:pPr>
            <w:r w:rsidRPr="00CC2E83">
              <w:rPr>
                <w:rFonts w:ascii="Times New Roman" w:hAnsi="Times New Roman"/>
                <w:sz w:val="24"/>
                <w:szCs w:val="24"/>
                <w:lang w:eastAsia="lt-LT"/>
              </w:rPr>
              <w:t>141.</w:t>
            </w:r>
          </w:p>
        </w:tc>
        <w:tc>
          <w:tcPr>
            <w:tcW w:w="2550" w:type="dxa"/>
            <w:noWrap/>
          </w:tcPr>
          <w:p w14:paraId="40C0E25D" w14:textId="77777777" w:rsidR="00B00F15" w:rsidRPr="00CC2E83" w:rsidRDefault="00B00F15" w:rsidP="00B00F15">
            <w:pPr>
              <w:spacing w:after="0" w:line="240" w:lineRule="auto"/>
              <w:rPr>
                <w:rFonts w:ascii="Times New Roman" w:hAnsi="Times New Roman"/>
                <w:color w:val="000000"/>
                <w:sz w:val="24"/>
                <w:szCs w:val="24"/>
              </w:rPr>
            </w:pPr>
            <w:proofErr w:type="spellStart"/>
            <w:r w:rsidRPr="00CC2E83">
              <w:rPr>
                <w:rFonts w:ascii="Times New Roman" w:hAnsi="Times New Roman"/>
                <w:color w:val="000000"/>
                <w:sz w:val="24"/>
                <w:szCs w:val="24"/>
              </w:rPr>
              <w:t>Eribulinas</w:t>
            </w:r>
            <w:proofErr w:type="spellEnd"/>
          </w:p>
        </w:tc>
        <w:tc>
          <w:tcPr>
            <w:tcW w:w="1560" w:type="dxa"/>
            <w:noWrap/>
          </w:tcPr>
          <w:p w14:paraId="42B8DA68" w14:textId="77777777" w:rsidR="00B00F15" w:rsidRPr="00CC2E83" w:rsidRDefault="00B00F15" w:rsidP="00B00F15">
            <w:pPr>
              <w:spacing w:after="0" w:line="240" w:lineRule="auto"/>
              <w:rPr>
                <w:rFonts w:ascii="Times New Roman" w:hAnsi="Times New Roman"/>
                <w:iCs/>
                <w:sz w:val="24"/>
                <w:szCs w:val="24"/>
              </w:rPr>
            </w:pPr>
            <w:r w:rsidRPr="00CC2E83">
              <w:rPr>
                <w:rFonts w:ascii="Times New Roman" w:hAnsi="Times New Roman"/>
                <w:sz w:val="24"/>
                <w:szCs w:val="24"/>
              </w:rPr>
              <w:t>C50</w:t>
            </w:r>
          </w:p>
        </w:tc>
        <w:tc>
          <w:tcPr>
            <w:tcW w:w="4533" w:type="dxa"/>
          </w:tcPr>
          <w:p w14:paraId="489FB2B4" w14:textId="77777777" w:rsidR="00B00F15" w:rsidRPr="00CC2E83" w:rsidRDefault="00B00F15" w:rsidP="00B00F15">
            <w:pPr>
              <w:spacing w:after="0" w:line="240" w:lineRule="auto"/>
              <w:rPr>
                <w:rFonts w:ascii="Times New Roman" w:hAnsi="Times New Roman"/>
                <w:sz w:val="24"/>
                <w:szCs w:val="24"/>
              </w:rPr>
            </w:pPr>
            <w:r w:rsidRPr="00CC2E83">
              <w:rPr>
                <w:rFonts w:ascii="Times New Roman" w:hAnsi="Times New Roman"/>
                <w:sz w:val="24"/>
                <w:szCs w:val="24"/>
              </w:rPr>
              <w:t xml:space="preserve">Skiriamas </w:t>
            </w:r>
            <w:r w:rsidRPr="000951A9">
              <w:rPr>
                <w:rFonts w:ascii="Times New Roman" w:hAnsi="Times New Roman"/>
                <w:sz w:val="24"/>
                <w:szCs w:val="24"/>
              </w:rPr>
              <w:t>pacientams,  sergantiems</w:t>
            </w:r>
            <w:r w:rsidRPr="00CC2E83">
              <w:rPr>
                <w:rFonts w:ascii="Times New Roman" w:hAnsi="Times New Roman"/>
                <w:sz w:val="24"/>
                <w:szCs w:val="24"/>
              </w:rPr>
              <w:t xml:space="preserve"> lokaliai išplitusiu ar </w:t>
            </w:r>
            <w:proofErr w:type="spellStart"/>
            <w:r w:rsidRPr="00CC2E83">
              <w:rPr>
                <w:rFonts w:ascii="Times New Roman" w:hAnsi="Times New Roman"/>
                <w:sz w:val="24"/>
                <w:szCs w:val="24"/>
              </w:rPr>
              <w:t>metastazavusiu</w:t>
            </w:r>
            <w:proofErr w:type="spellEnd"/>
            <w:r w:rsidRPr="00CC2E83">
              <w:rPr>
                <w:rFonts w:ascii="Times New Roman" w:hAnsi="Times New Roman"/>
                <w:sz w:val="24"/>
                <w:szCs w:val="24"/>
              </w:rPr>
              <w:t xml:space="preserve"> krūties vėžiu, kuris progresavo po ne mažiau kaip dviejų išplitusios ligos chemoterapijos kursų. Prieš tai turėjo būti taikomas gydymas </w:t>
            </w:r>
            <w:proofErr w:type="spellStart"/>
            <w:r w:rsidRPr="00CC2E83">
              <w:rPr>
                <w:rFonts w:ascii="Times New Roman" w:hAnsi="Times New Roman"/>
                <w:sz w:val="24"/>
                <w:szCs w:val="24"/>
              </w:rPr>
              <w:t>antraci</w:t>
            </w:r>
            <w:r>
              <w:rPr>
                <w:rFonts w:ascii="Times New Roman" w:hAnsi="Times New Roman"/>
                <w:sz w:val="24"/>
                <w:szCs w:val="24"/>
              </w:rPr>
              <w:t>klinu</w:t>
            </w:r>
            <w:proofErr w:type="spellEnd"/>
            <w:r>
              <w:rPr>
                <w:rFonts w:ascii="Times New Roman" w:hAnsi="Times New Roman"/>
                <w:sz w:val="24"/>
                <w:szCs w:val="24"/>
              </w:rPr>
              <w:t xml:space="preserve">, </w:t>
            </w:r>
            <w:proofErr w:type="spellStart"/>
            <w:r>
              <w:rPr>
                <w:rFonts w:ascii="Times New Roman" w:hAnsi="Times New Roman"/>
                <w:sz w:val="24"/>
                <w:szCs w:val="24"/>
              </w:rPr>
              <w:t>taksanu</w:t>
            </w:r>
            <w:proofErr w:type="spellEnd"/>
            <w:r>
              <w:rPr>
                <w:rFonts w:ascii="Times New Roman" w:hAnsi="Times New Roman"/>
                <w:sz w:val="24"/>
                <w:szCs w:val="24"/>
              </w:rPr>
              <w:t xml:space="preserve"> ir </w:t>
            </w:r>
            <w:proofErr w:type="spellStart"/>
            <w:r>
              <w:rPr>
                <w:rFonts w:ascii="Times New Roman" w:hAnsi="Times New Roman"/>
                <w:sz w:val="24"/>
                <w:szCs w:val="24"/>
              </w:rPr>
              <w:t>kapecitabinu</w:t>
            </w:r>
            <w:proofErr w:type="spellEnd"/>
            <w:r>
              <w:rPr>
                <w:rFonts w:ascii="Times New Roman" w:hAnsi="Times New Roman"/>
                <w:sz w:val="24"/>
                <w:szCs w:val="24"/>
              </w:rPr>
              <w:t>.</w:t>
            </w:r>
          </w:p>
        </w:tc>
      </w:tr>
      <w:tr w:rsidR="00B00F15" w:rsidRPr="00843BD7" w14:paraId="5E21FE8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right w:val="single" w:sz="4" w:space="0" w:color="auto"/>
            </w:tcBorders>
            <w:noWrap/>
          </w:tcPr>
          <w:p w14:paraId="1CD424CA" w14:textId="77777777" w:rsidR="00B00F15" w:rsidRPr="00843BD7" w:rsidRDefault="00B00F15" w:rsidP="00B00F1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142.</w:t>
            </w:r>
          </w:p>
        </w:tc>
        <w:tc>
          <w:tcPr>
            <w:tcW w:w="2550" w:type="dxa"/>
            <w:vMerge w:val="restart"/>
            <w:tcBorders>
              <w:top w:val="single" w:sz="4" w:space="0" w:color="auto"/>
              <w:left w:val="nil"/>
              <w:right w:val="single" w:sz="4" w:space="0" w:color="auto"/>
            </w:tcBorders>
            <w:noWrap/>
          </w:tcPr>
          <w:p w14:paraId="119409F1" w14:textId="77777777" w:rsidR="00B00F15" w:rsidRPr="00843BD7" w:rsidRDefault="00B00F15" w:rsidP="00B00F1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Pembrolizumabas</w:t>
            </w:r>
            <w:proofErr w:type="spellEnd"/>
          </w:p>
        </w:tc>
        <w:tc>
          <w:tcPr>
            <w:tcW w:w="1560" w:type="dxa"/>
            <w:tcBorders>
              <w:top w:val="single" w:sz="4" w:space="0" w:color="auto"/>
              <w:left w:val="nil"/>
              <w:bottom w:val="single" w:sz="4" w:space="0" w:color="auto"/>
              <w:right w:val="single" w:sz="4" w:space="0" w:color="auto"/>
            </w:tcBorders>
            <w:noWrap/>
          </w:tcPr>
          <w:p w14:paraId="774E0AA2" w14:textId="77777777" w:rsidR="00B00F15" w:rsidRPr="00843BD7" w:rsidRDefault="00B00F15" w:rsidP="00B00F1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C34</w:t>
            </w:r>
          </w:p>
        </w:tc>
        <w:tc>
          <w:tcPr>
            <w:tcW w:w="4533" w:type="dxa"/>
            <w:tcBorders>
              <w:top w:val="single" w:sz="4" w:space="0" w:color="auto"/>
              <w:left w:val="nil"/>
              <w:bottom w:val="single" w:sz="4" w:space="0" w:color="auto"/>
              <w:right w:val="single" w:sz="4" w:space="0" w:color="auto"/>
            </w:tcBorders>
          </w:tcPr>
          <w:p w14:paraId="07FAEFE0" w14:textId="77777777" w:rsidR="00C3291C" w:rsidRPr="00C3291C" w:rsidRDefault="00C3291C" w:rsidP="00C3291C">
            <w:pPr>
              <w:spacing w:after="0" w:line="240" w:lineRule="auto"/>
              <w:jc w:val="both"/>
              <w:rPr>
                <w:rFonts w:ascii="Times New Roman" w:hAnsi="Times New Roman"/>
                <w:szCs w:val="24"/>
              </w:rPr>
            </w:pPr>
            <w:r w:rsidRPr="00C3291C">
              <w:rPr>
                <w:rFonts w:ascii="Times New Roman" w:hAnsi="Times New Roman"/>
                <w:szCs w:val="24"/>
              </w:rPr>
              <w:t xml:space="preserve">Skiriamas: </w:t>
            </w:r>
          </w:p>
          <w:p w14:paraId="40D12424" w14:textId="77777777" w:rsidR="00C3291C" w:rsidRPr="00C3291C" w:rsidRDefault="00C3291C" w:rsidP="00C3291C">
            <w:pPr>
              <w:spacing w:after="0" w:line="240" w:lineRule="auto"/>
              <w:jc w:val="both"/>
              <w:rPr>
                <w:rFonts w:ascii="Times New Roman" w:hAnsi="Times New Roman"/>
                <w:szCs w:val="24"/>
              </w:rPr>
            </w:pPr>
            <w:r w:rsidRPr="00C3291C">
              <w:rPr>
                <w:rFonts w:ascii="Times New Roman" w:hAnsi="Times New Roman"/>
                <w:szCs w:val="24"/>
              </w:rPr>
              <w:t>1. pirmaeiliam gydymui suaugusiems pacientams:</w:t>
            </w:r>
          </w:p>
          <w:p w14:paraId="326442A9" w14:textId="77777777" w:rsidR="00C3291C" w:rsidRPr="00C3291C" w:rsidRDefault="00C3291C" w:rsidP="00C3291C">
            <w:pPr>
              <w:spacing w:after="0" w:line="240" w:lineRule="auto"/>
              <w:jc w:val="both"/>
              <w:rPr>
                <w:rFonts w:ascii="Times New Roman" w:hAnsi="Times New Roman"/>
                <w:szCs w:val="24"/>
              </w:rPr>
            </w:pPr>
            <w:r w:rsidRPr="00C3291C">
              <w:rPr>
                <w:rFonts w:ascii="Times New Roman" w:hAnsi="Times New Roman"/>
                <w:szCs w:val="24"/>
              </w:rPr>
              <w:lastRenderedPageBreak/>
              <w:t xml:space="preserve">1.1. kuriems diagnozuotas </w:t>
            </w:r>
            <w:proofErr w:type="spellStart"/>
            <w:r w:rsidRPr="00C3291C">
              <w:rPr>
                <w:rFonts w:ascii="Times New Roman" w:hAnsi="Times New Roman"/>
                <w:szCs w:val="24"/>
              </w:rPr>
              <w:t>metastazavęs</w:t>
            </w:r>
            <w:proofErr w:type="spellEnd"/>
            <w:r w:rsidRPr="00C3291C">
              <w:rPr>
                <w:rFonts w:ascii="Times New Roman" w:hAnsi="Times New Roman"/>
                <w:szCs w:val="24"/>
              </w:rPr>
              <w:t xml:space="preserve"> NSLPV, kurių navikuose programuotos ląstelių žūties baltymo ligando 1 (</w:t>
            </w:r>
            <w:proofErr w:type="spellStart"/>
            <w:r w:rsidRPr="00C3291C">
              <w:rPr>
                <w:rFonts w:ascii="Times New Roman" w:hAnsi="Times New Roman"/>
                <w:szCs w:val="24"/>
              </w:rPr>
              <w:t>ang</w:t>
            </w:r>
            <w:proofErr w:type="spellEnd"/>
            <w:r w:rsidRPr="00C3291C">
              <w:rPr>
                <w:rFonts w:ascii="Times New Roman" w:hAnsi="Times New Roman"/>
                <w:szCs w:val="24"/>
              </w:rPr>
              <w:t xml:space="preserve">. </w:t>
            </w:r>
            <w:proofErr w:type="spellStart"/>
            <w:r w:rsidRPr="00C3291C">
              <w:rPr>
                <w:rFonts w:ascii="Times New Roman" w:hAnsi="Times New Roman"/>
                <w:i/>
                <w:iCs/>
                <w:szCs w:val="24"/>
              </w:rPr>
              <w:t>Programmed</w:t>
            </w:r>
            <w:proofErr w:type="spellEnd"/>
            <w:r w:rsidRPr="00C3291C">
              <w:rPr>
                <w:rFonts w:ascii="Times New Roman" w:hAnsi="Times New Roman"/>
                <w:i/>
                <w:iCs/>
                <w:szCs w:val="24"/>
              </w:rPr>
              <w:t xml:space="preserve"> </w:t>
            </w:r>
            <w:proofErr w:type="spellStart"/>
            <w:r w:rsidRPr="00C3291C">
              <w:rPr>
                <w:rFonts w:ascii="Times New Roman" w:hAnsi="Times New Roman"/>
                <w:i/>
                <w:iCs/>
                <w:szCs w:val="24"/>
              </w:rPr>
              <w:t>death-ligand</w:t>
            </w:r>
            <w:proofErr w:type="spellEnd"/>
            <w:r w:rsidRPr="00C3291C">
              <w:rPr>
                <w:rFonts w:ascii="Times New Roman" w:hAnsi="Times New Roman"/>
                <w:szCs w:val="24"/>
              </w:rPr>
              <w:t xml:space="preserve"> 1, toliau – PD-L1) raiška naviko proporcijos balas yra ≥ 50 proc., o EAFR receptoriaus raiška naviko mutacijų ar ALK </w:t>
            </w:r>
            <w:proofErr w:type="spellStart"/>
            <w:r w:rsidRPr="00C3291C">
              <w:rPr>
                <w:rFonts w:ascii="Times New Roman" w:hAnsi="Times New Roman"/>
                <w:szCs w:val="24"/>
              </w:rPr>
              <w:t>translokacijų</w:t>
            </w:r>
            <w:proofErr w:type="spellEnd"/>
            <w:r w:rsidRPr="00C3291C">
              <w:rPr>
                <w:rFonts w:ascii="Times New Roman" w:hAnsi="Times New Roman"/>
                <w:szCs w:val="24"/>
              </w:rPr>
              <w:t xml:space="preserve"> nenustatyta;</w:t>
            </w:r>
          </w:p>
          <w:p w14:paraId="4B5E0F1B" w14:textId="77777777" w:rsidR="00C3291C" w:rsidRPr="00C3291C" w:rsidRDefault="00C3291C" w:rsidP="00C3291C">
            <w:pPr>
              <w:spacing w:after="0" w:line="240" w:lineRule="auto"/>
              <w:jc w:val="both"/>
              <w:rPr>
                <w:rFonts w:ascii="Times New Roman" w:hAnsi="Times New Roman"/>
                <w:szCs w:val="24"/>
              </w:rPr>
            </w:pPr>
            <w:r w:rsidRPr="00C3291C">
              <w:rPr>
                <w:rFonts w:ascii="Times New Roman" w:hAnsi="Times New Roman"/>
                <w:szCs w:val="24"/>
              </w:rPr>
              <w:t xml:space="preserve">1.2. kuriems diagnozuotas </w:t>
            </w:r>
            <w:proofErr w:type="spellStart"/>
            <w:r w:rsidRPr="00C3291C">
              <w:rPr>
                <w:rFonts w:ascii="Times New Roman" w:hAnsi="Times New Roman"/>
                <w:szCs w:val="24"/>
              </w:rPr>
              <w:t>metastazavęs</w:t>
            </w:r>
            <w:proofErr w:type="spellEnd"/>
            <w:r w:rsidRPr="00C3291C">
              <w:rPr>
                <w:rFonts w:ascii="Times New Roman" w:hAnsi="Times New Roman"/>
                <w:szCs w:val="24"/>
              </w:rPr>
              <w:t xml:space="preserve"> NSLPV ir kurių navikuose nenustatyta EAFR ar ALK mutacijų, derinant su chemoterapija </w:t>
            </w:r>
            <w:proofErr w:type="spellStart"/>
            <w:r w:rsidRPr="00C3291C">
              <w:rPr>
                <w:rFonts w:ascii="Times New Roman" w:hAnsi="Times New Roman"/>
                <w:szCs w:val="24"/>
              </w:rPr>
              <w:t>pemetreksedu</w:t>
            </w:r>
            <w:proofErr w:type="spellEnd"/>
            <w:r w:rsidRPr="00C3291C">
              <w:rPr>
                <w:rFonts w:ascii="Times New Roman" w:hAnsi="Times New Roman"/>
                <w:szCs w:val="24"/>
              </w:rPr>
              <w:t xml:space="preserve"> ir platinos vaistiniais preparatais;</w:t>
            </w:r>
          </w:p>
          <w:p w14:paraId="7276641C" w14:textId="77777777" w:rsidR="00C3291C" w:rsidRPr="00C3291C" w:rsidRDefault="00C3291C" w:rsidP="00C3291C">
            <w:pPr>
              <w:spacing w:after="0" w:line="240" w:lineRule="auto"/>
              <w:jc w:val="both"/>
              <w:rPr>
                <w:rFonts w:ascii="Times New Roman" w:hAnsi="Times New Roman"/>
                <w:szCs w:val="24"/>
              </w:rPr>
            </w:pPr>
            <w:r w:rsidRPr="00C3291C">
              <w:rPr>
                <w:rFonts w:ascii="Times New Roman" w:hAnsi="Times New Roman"/>
                <w:szCs w:val="24"/>
              </w:rPr>
              <w:t xml:space="preserve">1.3. derinant su </w:t>
            </w:r>
            <w:proofErr w:type="spellStart"/>
            <w:r w:rsidRPr="00C3291C">
              <w:rPr>
                <w:rFonts w:ascii="Times New Roman" w:hAnsi="Times New Roman"/>
                <w:szCs w:val="24"/>
              </w:rPr>
              <w:t>karboplatina</w:t>
            </w:r>
            <w:proofErr w:type="spellEnd"/>
            <w:r w:rsidRPr="00C3291C">
              <w:rPr>
                <w:rFonts w:ascii="Times New Roman" w:hAnsi="Times New Roman"/>
                <w:szCs w:val="24"/>
              </w:rPr>
              <w:t xml:space="preserve"> ir </w:t>
            </w:r>
            <w:proofErr w:type="spellStart"/>
            <w:r w:rsidRPr="00C3291C">
              <w:rPr>
                <w:rFonts w:ascii="Times New Roman" w:hAnsi="Times New Roman"/>
                <w:szCs w:val="24"/>
              </w:rPr>
              <w:t>paklitakseliu</w:t>
            </w:r>
            <w:proofErr w:type="spellEnd"/>
            <w:r w:rsidRPr="00C3291C">
              <w:rPr>
                <w:rFonts w:ascii="Times New Roman" w:hAnsi="Times New Roman"/>
                <w:szCs w:val="24"/>
              </w:rPr>
              <w:t xml:space="preserve">, kuriems yra </w:t>
            </w:r>
            <w:proofErr w:type="spellStart"/>
            <w:r w:rsidRPr="00C3291C">
              <w:rPr>
                <w:rFonts w:ascii="Times New Roman" w:hAnsi="Times New Roman"/>
                <w:szCs w:val="24"/>
              </w:rPr>
              <w:t>metastazavęs</w:t>
            </w:r>
            <w:proofErr w:type="spellEnd"/>
            <w:r w:rsidRPr="00C3291C">
              <w:rPr>
                <w:rFonts w:ascii="Times New Roman" w:hAnsi="Times New Roman"/>
                <w:szCs w:val="24"/>
              </w:rPr>
              <w:t xml:space="preserve"> </w:t>
            </w:r>
            <w:proofErr w:type="spellStart"/>
            <w:r w:rsidRPr="00C3291C">
              <w:rPr>
                <w:rFonts w:ascii="Times New Roman" w:hAnsi="Times New Roman"/>
                <w:szCs w:val="24"/>
              </w:rPr>
              <w:t>plokščialąstelinis</w:t>
            </w:r>
            <w:proofErr w:type="spellEnd"/>
            <w:r w:rsidRPr="00C3291C">
              <w:rPr>
                <w:rFonts w:ascii="Times New Roman" w:hAnsi="Times New Roman"/>
                <w:szCs w:val="24"/>
              </w:rPr>
              <w:t xml:space="preserve"> NSLPV;</w:t>
            </w:r>
          </w:p>
          <w:p w14:paraId="42EB7631" w14:textId="77777777" w:rsidR="00B00F15" w:rsidRPr="00C3291C" w:rsidRDefault="00C3291C" w:rsidP="00C3291C">
            <w:pPr>
              <w:spacing w:after="0" w:line="240" w:lineRule="auto"/>
              <w:jc w:val="both"/>
              <w:rPr>
                <w:rFonts w:ascii="Times New Roman" w:eastAsia="Times New Roman" w:hAnsi="Times New Roman"/>
                <w:sz w:val="24"/>
                <w:szCs w:val="24"/>
              </w:rPr>
            </w:pPr>
            <w:r w:rsidRPr="00C3291C">
              <w:rPr>
                <w:rFonts w:ascii="Times New Roman" w:hAnsi="Times New Roman"/>
                <w:iCs/>
                <w:color w:val="000000"/>
                <w:szCs w:val="24"/>
              </w:rPr>
              <w:t xml:space="preserve">2. </w:t>
            </w:r>
            <w:proofErr w:type="spellStart"/>
            <w:r w:rsidRPr="00C3291C">
              <w:rPr>
                <w:rFonts w:ascii="Times New Roman" w:hAnsi="Times New Roman"/>
                <w:iCs/>
                <w:color w:val="000000"/>
                <w:szCs w:val="24"/>
              </w:rPr>
              <w:t>rezekuotinam</w:t>
            </w:r>
            <w:proofErr w:type="spellEnd"/>
            <w:r w:rsidRPr="00C3291C">
              <w:rPr>
                <w:rFonts w:ascii="Times New Roman" w:hAnsi="Times New Roman"/>
                <w:iCs/>
                <w:color w:val="000000"/>
                <w:szCs w:val="24"/>
              </w:rPr>
              <w:t xml:space="preserve"> NSLPV, kai yra didelė vėžio recidyvo rizika, </w:t>
            </w:r>
            <w:proofErr w:type="spellStart"/>
            <w:r w:rsidRPr="00C3291C">
              <w:rPr>
                <w:rFonts w:ascii="Times New Roman" w:hAnsi="Times New Roman"/>
                <w:iCs/>
                <w:color w:val="000000"/>
                <w:szCs w:val="24"/>
              </w:rPr>
              <w:t>neoadjuvantiniam</w:t>
            </w:r>
            <w:proofErr w:type="spellEnd"/>
            <w:r w:rsidRPr="00C3291C">
              <w:rPr>
                <w:rFonts w:ascii="Times New Roman" w:hAnsi="Times New Roman"/>
                <w:iCs/>
                <w:color w:val="000000"/>
                <w:szCs w:val="24"/>
              </w:rPr>
              <w:t xml:space="preserve"> gydymui derinyje su platinos pagrindo chemoterapija ne daugiau kaip 4 gydymo ciklams. Vėliau </w:t>
            </w:r>
            <w:proofErr w:type="spellStart"/>
            <w:r w:rsidRPr="00C3291C">
              <w:rPr>
                <w:rFonts w:ascii="Times New Roman" w:hAnsi="Times New Roman"/>
                <w:iCs/>
                <w:color w:val="000000"/>
                <w:szCs w:val="24"/>
              </w:rPr>
              <w:t>adjuvantiniam</w:t>
            </w:r>
            <w:proofErr w:type="spellEnd"/>
            <w:r w:rsidRPr="00C3291C">
              <w:rPr>
                <w:rFonts w:ascii="Times New Roman" w:hAnsi="Times New Roman"/>
                <w:iCs/>
                <w:color w:val="000000"/>
                <w:szCs w:val="24"/>
              </w:rPr>
              <w:t xml:space="preserve"> gydymui kaip </w:t>
            </w:r>
            <w:proofErr w:type="spellStart"/>
            <w:r w:rsidRPr="00C3291C">
              <w:rPr>
                <w:rFonts w:ascii="Times New Roman" w:hAnsi="Times New Roman"/>
                <w:iCs/>
                <w:color w:val="000000"/>
                <w:szCs w:val="24"/>
              </w:rPr>
              <w:t>monoterapija</w:t>
            </w:r>
            <w:proofErr w:type="spellEnd"/>
            <w:r w:rsidRPr="00C3291C">
              <w:rPr>
                <w:rFonts w:ascii="Times New Roman" w:hAnsi="Times New Roman"/>
                <w:iCs/>
                <w:color w:val="000000"/>
                <w:szCs w:val="24"/>
              </w:rPr>
              <w:t xml:space="preserve"> ne daugiau kaip 13 gydymo ciklų</w:t>
            </w:r>
          </w:p>
        </w:tc>
      </w:tr>
      <w:tr w:rsidR="00B00F15" w:rsidRPr="00843BD7" w14:paraId="69830AC0"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right w:val="single" w:sz="4" w:space="0" w:color="auto"/>
            </w:tcBorders>
            <w:noWrap/>
          </w:tcPr>
          <w:p w14:paraId="592F75BC" w14:textId="77777777" w:rsidR="00B00F15" w:rsidRPr="00843BD7" w:rsidRDefault="00B00F15" w:rsidP="00B00F15">
            <w:pPr>
              <w:spacing w:after="0" w:line="240" w:lineRule="auto"/>
              <w:rPr>
                <w:rFonts w:ascii="Times New Roman" w:eastAsia="Times New Roman" w:hAnsi="Times New Roman"/>
                <w:sz w:val="24"/>
                <w:szCs w:val="24"/>
                <w:lang w:eastAsia="lt-LT"/>
              </w:rPr>
            </w:pPr>
          </w:p>
        </w:tc>
        <w:tc>
          <w:tcPr>
            <w:tcW w:w="2550" w:type="dxa"/>
            <w:vMerge/>
            <w:tcBorders>
              <w:left w:val="nil"/>
              <w:right w:val="single" w:sz="4" w:space="0" w:color="auto"/>
            </w:tcBorders>
            <w:noWrap/>
          </w:tcPr>
          <w:p w14:paraId="0CC49992" w14:textId="77777777" w:rsidR="00B00F15" w:rsidRPr="00843BD7" w:rsidRDefault="00B00F15" w:rsidP="00B00F15">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6D443B92" w14:textId="77777777" w:rsidR="00B00F15" w:rsidRPr="00843BD7" w:rsidRDefault="00B00F15" w:rsidP="00B00F1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C43</w:t>
            </w:r>
          </w:p>
        </w:tc>
        <w:tc>
          <w:tcPr>
            <w:tcW w:w="4533" w:type="dxa"/>
            <w:tcBorders>
              <w:top w:val="single" w:sz="4" w:space="0" w:color="auto"/>
              <w:left w:val="nil"/>
              <w:bottom w:val="single" w:sz="4" w:space="0" w:color="auto"/>
              <w:right w:val="single" w:sz="4" w:space="0" w:color="auto"/>
            </w:tcBorders>
          </w:tcPr>
          <w:p w14:paraId="6DAE3F74" w14:textId="77777777" w:rsidR="00C3291C" w:rsidRPr="00C3291C" w:rsidRDefault="00C3291C" w:rsidP="00C3291C">
            <w:pPr>
              <w:spacing w:after="0" w:line="240" w:lineRule="auto"/>
              <w:jc w:val="both"/>
              <w:rPr>
                <w:rFonts w:ascii="Times New Roman" w:hAnsi="Times New Roman"/>
                <w:sz w:val="24"/>
                <w:szCs w:val="24"/>
              </w:rPr>
            </w:pPr>
            <w:r w:rsidRPr="00C3291C">
              <w:rPr>
                <w:rFonts w:ascii="Times New Roman" w:hAnsi="Times New Roman"/>
                <w:sz w:val="24"/>
                <w:szCs w:val="24"/>
              </w:rPr>
              <w:t xml:space="preserve">Gydymą gydytojų onkologų konsiliumo sprendimu pradėti ir tęsti gali tik gydytojas onkologas </w:t>
            </w:r>
            <w:proofErr w:type="spellStart"/>
            <w:r w:rsidRPr="00C3291C">
              <w:rPr>
                <w:rFonts w:ascii="Times New Roman" w:hAnsi="Times New Roman"/>
                <w:sz w:val="24"/>
                <w:szCs w:val="24"/>
              </w:rPr>
              <w:t>chemoterapeutas</w:t>
            </w:r>
            <w:proofErr w:type="spellEnd"/>
            <w:r w:rsidRPr="00C3291C">
              <w:rPr>
                <w:rFonts w:ascii="Times New Roman" w:hAnsi="Times New Roman"/>
                <w:sz w:val="24"/>
                <w:szCs w:val="24"/>
              </w:rPr>
              <w:t xml:space="preserve"> asmens sveikatos priežiūros įstaigoje, turinčioje licenciją teikti II lygio stacionarines onkologijos chemoterapijos paslaugas. Skiriamas melanomai gydyti:</w:t>
            </w:r>
          </w:p>
          <w:p w14:paraId="50C5493D" w14:textId="77777777" w:rsidR="00C3291C" w:rsidRPr="00C3291C" w:rsidRDefault="00C3291C" w:rsidP="00C3291C">
            <w:pPr>
              <w:spacing w:after="0" w:line="240" w:lineRule="auto"/>
              <w:jc w:val="both"/>
              <w:rPr>
                <w:rFonts w:ascii="Times New Roman" w:hAnsi="Times New Roman"/>
                <w:sz w:val="24"/>
                <w:szCs w:val="24"/>
              </w:rPr>
            </w:pPr>
            <w:r w:rsidRPr="00C3291C">
              <w:rPr>
                <w:rFonts w:ascii="Times New Roman" w:hAnsi="Times New Roman"/>
                <w:sz w:val="24"/>
                <w:szCs w:val="24"/>
              </w:rPr>
              <w:t>1. kai nenustatyta BRAF V600 mutacija. Prieš skiriant gydymą būtina atlikti BRAF mutacijos nustatymo tyrimą;</w:t>
            </w:r>
          </w:p>
          <w:p w14:paraId="3B978BFE" w14:textId="77777777" w:rsidR="00C3291C" w:rsidRPr="00C3291C" w:rsidRDefault="00C3291C" w:rsidP="00C3291C">
            <w:pPr>
              <w:spacing w:after="0" w:line="240" w:lineRule="auto"/>
              <w:jc w:val="both"/>
              <w:rPr>
                <w:rFonts w:ascii="Times New Roman" w:hAnsi="Times New Roman"/>
                <w:sz w:val="24"/>
                <w:szCs w:val="24"/>
              </w:rPr>
            </w:pPr>
            <w:r w:rsidRPr="00C3291C">
              <w:rPr>
                <w:rFonts w:ascii="Times New Roman" w:hAnsi="Times New Roman"/>
                <w:sz w:val="24"/>
                <w:szCs w:val="24"/>
              </w:rPr>
              <w:t>2. antraeiliam gydymui, kai nustatyta BRAF V600 mutacija;</w:t>
            </w:r>
          </w:p>
          <w:p w14:paraId="3FE25927" w14:textId="77777777" w:rsidR="00B00F15" w:rsidRPr="00843BD7" w:rsidRDefault="00C3291C" w:rsidP="00C3291C">
            <w:pPr>
              <w:spacing w:after="0" w:line="240" w:lineRule="auto"/>
              <w:jc w:val="both"/>
              <w:rPr>
                <w:rFonts w:ascii="Times New Roman" w:eastAsia="Times New Roman" w:hAnsi="Times New Roman"/>
                <w:sz w:val="24"/>
                <w:szCs w:val="24"/>
              </w:rPr>
            </w:pPr>
            <w:r w:rsidRPr="00C3291C">
              <w:rPr>
                <w:rFonts w:ascii="Times New Roman" w:hAnsi="Times New Roman"/>
                <w:sz w:val="24"/>
                <w:szCs w:val="24"/>
              </w:rPr>
              <w:t xml:space="preserve">3. kaip </w:t>
            </w:r>
            <w:proofErr w:type="spellStart"/>
            <w:r w:rsidRPr="00C3291C">
              <w:rPr>
                <w:rFonts w:ascii="Times New Roman" w:hAnsi="Times New Roman"/>
                <w:sz w:val="24"/>
                <w:szCs w:val="24"/>
              </w:rPr>
              <w:t>monoterapija</w:t>
            </w:r>
            <w:proofErr w:type="spellEnd"/>
            <w:r w:rsidRPr="00C3291C">
              <w:rPr>
                <w:rFonts w:ascii="Times New Roman" w:hAnsi="Times New Roman"/>
                <w:sz w:val="24"/>
                <w:szCs w:val="24"/>
              </w:rPr>
              <w:t xml:space="preserve"> </w:t>
            </w:r>
            <w:proofErr w:type="spellStart"/>
            <w:r w:rsidRPr="00C3291C">
              <w:rPr>
                <w:rFonts w:ascii="Times New Roman" w:hAnsi="Times New Roman"/>
                <w:sz w:val="24"/>
                <w:szCs w:val="24"/>
              </w:rPr>
              <w:t>adjuvantiniam</w:t>
            </w:r>
            <w:proofErr w:type="spellEnd"/>
            <w:r w:rsidRPr="00C3291C">
              <w:rPr>
                <w:rFonts w:ascii="Times New Roman" w:hAnsi="Times New Roman"/>
                <w:sz w:val="24"/>
                <w:szCs w:val="24"/>
              </w:rPr>
              <w:t xml:space="preserve"> gydymui suaugusiesiems, kuriems nustatyta III stadijos melanoma ir metastazės limfmazgiuose ir atlikta visiška </w:t>
            </w:r>
            <w:proofErr w:type="spellStart"/>
            <w:r w:rsidRPr="00C3291C">
              <w:rPr>
                <w:rFonts w:ascii="Times New Roman" w:hAnsi="Times New Roman"/>
                <w:sz w:val="24"/>
                <w:szCs w:val="24"/>
              </w:rPr>
              <w:t>rezekcija</w:t>
            </w:r>
            <w:proofErr w:type="spellEnd"/>
            <w:r w:rsidRPr="00C3291C">
              <w:rPr>
                <w:rFonts w:ascii="Times New Roman" w:hAnsi="Times New Roman"/>
                <w:sz w:val="24"/>
                <w:szCs w:val="24"/>
              </w:rPr>
              <w:t>.</w:t>
            </w:r>
            <w:r w:rsidR="00B00F15" w:rsidRPr="00843BD7">
              <w:rPr>
                <w:rFonts w:ascii="Times New Roman" w:eastAsia="Times New Roman" w:hAnsi="Times New Roman"/>
                <w:sz w:val="24"/>
                <w:szCs w:val="24"/>
              </w:rPr>
              <w:t>.</w:t>
            </w:r>
          </w:p>
        </w:tc>
      </w:tr>
      <w:tr w:rsidR="00B00F15" w:rsidRPr="00843BD7" w14:paraId="2E23FB2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right w:val="single" w:sz="4" w:space="0" w:color="auto"/>
            </w:tcBorders>
            <w:noWrap/>
          </w:tcPr>
          <w:p w14:paraId="634062EE" w14:textId="77777777" w:rsidR="00B00F15" w:rsidRPr="00843BD7" w:rsidRDefault="00B00F15" w:rsidP="00B00F15">
            <w:pPr>
              <w:spacing w:after="0" w:line="240" w:lineRule="auto"/>
              <w:rPr>
                <w:rFonts w:ascii="Times New Roman" w:eastAsia="Times New Roman" w:hAnsi="Times New Roman"/>
                <w:sz w:val="24"/>
                <w:szCs w:val="24"/>
                <w:lang w:eastAsia="lt-LT"/>
              </w:rPr>
            </w:pPr>
          </w:p>
        </w:tc>
        <w:tc>
          <w:tcPr>
            <w:tcW w:w="2550" w:type="dxa"/>
            <w:vMerge/>
            <w:tcBorders>
              <w:left w:val="nil"/>
              <w:right w:val="single" w:sz="4" w:space="0" w:color="auto"/>
            </w:tcBorders>
            <w:noWrap/>
          </w:tcPr>
          <w:p w14:paraId="382035FA" w14:textId="77777777" w:rsidR="00B00F15" w:rsidRPr="00843BD7" w:rsidRDefault="00B00F15" w:rsidP="00B00F15">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46C398C7" w14:textId="77777777" w:rsidR="00B00F15" w:rsidRPr="00843BD7" w:rsidRDefault="00B00F15" w:rsidP="00B00F1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C50</w:t>
            </w:r>
          </w:p>
        </w:tc>
        <w:tc>
          <w:tcPr>
            <w:tcW w:w="4533" w:type="dxa"/>
            <w:tcBorders>
              <w:top w:val="single" w:sz="4" w:space="0" w:color="auto"/>
              <w:left w:val="nil"/>
              <w:bottom w:val="single" w:sz="4" w:space="0" w:color="auto"/>
              <w:right w:val="single" w:sz="4" w:space="0" w:color="auto"/>
            </w:tcBorders>
          </w:tcPr>
          <w:p w14:paraId="58C8E5C7" w14:textId="77777777" w:rsidR="00B00F15" w:rsidRPr="00843BD7" w:rsidRDefault="00C3291C" w:rsidP="00B00F15">
            <w:pPr>
              <w:spacing w:after="0" w:line="240" w:lineRule="auto"/>
              <w:jc w:val="both"/>
              <w:rPr>
                <w:rFonts w:ascii="Times New Roman" w:eastAsia="Times New Roman" w:hAnsi="Times New Roman"/>
                <w:sz w:val="24"/>
                <w:szCs w:val="24"/>
              </w:rPr>
            </w:pPr>
            <w:r w:rsidRPr="00C3291C">
              <w:rPr>
                <w:rFonts w:ascii="Times New Roman" w:hAnsi="Times New Roman"/>
                <w:sz w:val="24"/>
                <w:szCs w:val="24"/>
              </w:rPr>
              <w:t>Skiriamas:</w:t>
            </w:r>
            <w:r w:rsidRPr="00C3291C">
              <w:rPr>
                <w:rFonts w:ascii="Times New Roman" w:hAnsi="Times New Roman"/>
                <w:sz w:val="24"/>
                <w:szCs w:val="24"/>
              </w:rPr>
              <w:br/>
              <w:t>1. vietiškai išplitusio arba ankstyvos stadijos trigubai neigiamo krūties vėžio gydymui</w:t>
            </w:r>
            <w:r w:rsidRPr="00C3291C">
              <w:rPr>
                <w:rFonts w:ascii="Times New Roman" w:hAnsi="Times New Roman"/>
                <w:sz w:val="24"/>
                <w:szCs w:val="24"/>
              </w:rPr>
              <w:br/>
              <w:t xml:space="preserve">suaugusiesiems, kuriems yra padidėjusi ligos recidyvo rizika: </w:t>
            </w:r>
            <w:proofErr w:type="spellStart"/>
            <w:r w:rsidRPr="00C3291C">
              <w:rPr>
                <w:rFonts w:ascii="Times New Roman" w:hAnsi="Times New Roman"/>
                <w:sz w:val="24"/>
                <w:szCs w:val="24"/>
              </w:rPr>
              <w:t>neoadjuvantiniam</w:t>
            </w:r>
            <w:proofErr w:type="spellEnd"/>
            <w:r w:rsidRPr="00C3291C">
              <w:rPr>
                <w:rFonts w:ascii="Times New Roman" w:hAnsi="Times New Roman"/>
                <w:sz w:val="24"/>
                <w:szCs w:val="24"/>
              </w:rPr>
              <w:t xml:space="preserve"> gydymui</w:t>
            </w:r>
            <w:r w:rsidRPr="00C3291C">
              <w:rPr>
                <w:rFonts w:ascii="Times New Roman" w:hAnsi="Times New Roman"/>
                <w:sz w:val="24"/>
                <w:szCs w:val="24"/>
              </w:rPr>
              <w:br/>
              <w:t xml:space="preserve">derinyje su chemoterapija; </w:t>
            </w:r>
            <w:proofErr w:type="spellStart"/>
            <w:r w:rsidRPr="00C3291C">
              <w:rPr>
                <w:rFonts w:ascii="Times New Roman" w:hAnsi="Times New Roman"/>
                <w:sz w:val="24"/>
                <w:szCs w:val="24"/>
              </w:rPr>
              <w:t>adjuvantiniam</w:t>
            </w:r>
            <w:proofErr w:type="spellEnd"/>
            <w:r w:rsidRPr="00C3291C">
              <w:rPr>
                <w:rFonts w:ascii="Times New Roman" w:hAnsi="Times New Roman"/>
                <w:sz w:val="24"/>
                <w:szCs w:val="24"/>
              </w:rPr>
              <w:t xml:space="preserve"> gydymui pacientams su padidėjusia ligos recidyvo rizika </w:t>
            </w:r>
            <w:proofErr w:type="spellStart"/>
            <w:r w:rsidRPr="00C3291C">
              <w:rPr>
                <w:rFonts w:ascii="Times New Roman" w:hAnsi="Times New Roman"/>
                <w:sz w:val="24"/>
                <w:szCs w:val="24"/>
              </w:rPr>
              <w:t>monoterapijai</w:t>
            </w:r>
            <w:proofErr w:type="spellEnd"/>
            <w:r w:rsidRPr="00C3291C">
              <w:rPr>
                <w:rFonts w:ascii="Times New Roman" w:hAnsi="Times New Roman"/>
                <w:sz w:val="24"/>
                <w:szCs w:val="24"/>
              </w:rPr>
              <w:t>, skiriant ne daugiau kaip 9 gydymo ciklus;</w:t>
            </w:r>
            <w:r w:rsidRPr="00C3291C">
              <w:rPr>
                <w:rFonts w:ascii="Times New Roman" w:hAnsi="Times New Roman"/>
                <w:sz w:val="24"/>
                <w:szCs w:val="24"/>
              </w:rPr>
              <w:br/>
              <w:t xml:space="preserve">2. derinyje su </w:t>
            </w:r>
            <w:proofErr w:type="spellStart"/>
            <w:r w:rsidRPr="00C3291C">
              <w:rPr>
                <w:rFonts w:ascii="Times New Roman" w:hAnsi="Times New Roman"/>
                <w:sz w:val="24"/>
                <w:szCs w:val="24"/>
              </w:rPr>
              <w:t>paklitakseliu</w:t>
            </w:r>
            <w:proofErr w:type="spellEnd"/>
            <w:r w:rsidRPr="00C3291C">
              <w:rPr>
                <w:rFonts w:ascii="Times New Roman" w:hAnsi="Times New Roman"/>
                <w:sz w:val="24"/>
                <w:szCs w:val="24"/>
              </w:rPr>
              <w:t xml:space="preserve"> vietiškai </w:t>
            </w:r>
            <w:proofErr w:type="spellStart"/>
            <w:r w:rsidRPr="00C3291C">
              <w:rPr>
                <w:rFonts w:ascii="Times New Roman" w:hAnsi="Times New Roman"/>
                <w:sz w:val="24"/>
                <w:szCs w:val="24"/>
              </w:rPr>
              <w:t>recidyvavusio</w:t>
            </w:r>
            <w:proofErr w:type="spellEnd"/>
            <w:r w:rsidRPr="00C3291C">
              <w:rPr>
                <w:rFonts w:ascii="Times New Roman" w:hAnsi="Times New Roman"/>
                <w:sz w:val="24"/>
                <w:szCs w:val="24"/>
              </w:rPr>
              <w:t xml:space="preserve"> </w:t>
            </w:r>
            <w:proofErr w:type="spellStart"/>
            <w:r w:rsidRPr="00C3291C">
              <w:rPr>
                <w:rFonts w:ascii="Times New Roman" w:hAnsi="Times New Roman"/>
                <w:sz w:val="24"/>
                <w:szCs w:val="24"/>
              </w:rPr>
              <w:t>nerezekuotino</w:t>
            </w:r>
            <w:proofErr w:type="spellEnd"/>
            <w:r w:rsidRPr="00C3291C">
              <w:rPr>
                <w:rFonts w:ascii="Times New Roman" w:hAnsi="Times New Roman"/>
                <w:sz w:val="24"/>
                <w:szCs w:val="24"/>
              </w:rPr>
              <w:t xml:space="preserve"> ar </w:t>
            </w:r>
            <w:proofErr w:type="spellStart"/>
            <w:r w:rsidRPr="00C3291C">
              <w:rPr>
                <w:rFonts w:ascii="Times New Roman" w:hAnsi="Times New Roman"/>
                <w:sz w:val="24"/>
                <w:szCs w:val="24"/>
              </w:rPr>
              <w:t>metastazavusio</w:t>
            </w:r>
            <w:proofErr w:type="spellEnd"/>
            <w:r w:rsidRPr="00C3291C">
              <w:rPr>
                <w:rFonts w:ascii="Times New Roman" w:hAnsi="Times New Roman"/>
                <w:sz w:val="24"/>
                <w:szCs w:val="24"/>
              </w:rPr>
              <w:t xml:space="preserve"> trigubai neigiamo krūties vėžio gydymui suaugusiesiems, kurių navikai </w:t>
            </w:r>
            <w:proofErr w:type="spellStart"/>
            <w:r w:rsidRPr="00C3291C">
              <w:rPr>
                <w:rFonts w:ascii="Times New Roman" w:hAnsi="Times New Roman"/>
                <w:sz w:val="24"/>
                <w:szCs w:val="24"/>
              </w:rPr>
              <w:t>ekspresuoja</w:t>
            </w:r>
            <w:proofErr w:type="spellEnd"/>
            <w:r w:rsidRPr="00C3291C">
              <w:rPr>
                <w:rFonts w:ascii="Times New Roman" w:hAnsi="Times New Roman"/>
                <w:sz w:val="24"/>
                <w:szCs w:val="24"/>
              </w:rPr>
              <w:t xml:space="preserve"> PD-L1 ir</w:t>
            </w:r>
            <w:r w:rsidRPr="00C3291C">
              <w:rPr>
                <w:rFonts w:ascii="Times New Roman" w:hAnsi="Times New Roman"/>
                <w:sz w:val="24"/>
                <w:szCs w:val="24"/>
              </w:rPr>
              <w:br/>
              <w:t xml:space="preserve">CPS rodmuo yra ≥ 10 bei kuriems anksčiau nebuvo skirta chemoterapija dėl </w:t>
            </w:r>
            <w:proofErr w:type="spellStart"/>
            <w:r w:rsidRPr="00C3291C">
              <w:rPr>
                <w:rFonts w:ascii="Times New Roman" w:hAnsi="Times New Roman"/>
                <w:sz w:val="24"/>
                <w:szCs w:val="24"/>
              </w:rPr>
              <w:t>metastazavusios</w:t>
            </w:r>
            <w:proofErr w:type="spellEnd"/>
            <w:r w:rsidRPr="00C3291C">
              <w:rPr>
                <w:rFonts w:ascii="Times New Roman" w:hAnsi="Times New Roman"/>
                <w:sz w:val="24"/>
                <w:szCs w:val="24"/>
              </w:rPr>
              <w:t xml:space="preserve"> ligos. Skiriamas ne </w:t>
            </w:r>
            <w:r w:rsidRPr="00C3291C">
              <w:rPr>
                <w:rFonts w:ascii="Times New Roman" w:hAnsi="Times New Roman"/>
                <w:sz w:val="24"/>
                <w:szCs w:val="24"/>
              </w:rPr>
              <w:lastRenderedPageBreak/>
              <w:t>ilgesniam kaip 24 mėnesių trukmės gydymo kursui</w:t>
            </w:r>
            <w:r>
              <w:rPr>
                <w:rFonts w:ascii="Times New Roman" w:hAnsi="Times New Roman"/>
                <w:sz w:val="24"/>
                <w:szCs w:val="24"/>
              </w:rPr>
              <w:t>.</w:t>
            </w:r>
          </w:p>
        </w:tc>
      </w:tr>
      <w:tr w:rsidR="00B00F15" w:rsidRPr="00843BD7" w14:paraId="424252D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right w:val="single" w:sz="4" w:space="0" w:color="auto"/>
            </w:tcBorders>
            <w:noWrap/>
          </w:tcPr>
          <w:p w14:paraId="3567DF2A" w14:textId="77777777" w:rsidR="00B00F15" w:rsidRPr="00843BD7" w:rsidRDefault="00B00F15" w:rsidP="00B00F15">
            <w:pPr>
              <w:spacing w:after="0" w:line="240" w:lineRule="auto"/>
              <w:rPr>
                <w:rFonts w:ascii="Times New Roman" w:eastAsia="Times New Roman" w:hAnsi="Times New Roman"/>
                <w:sz w:val="24"/>
                <w:szCs w:val="24"/>
                <w:lang w:eastAsia="lt-LT"/>
              </w:rPr>
            </w:pPr>
          </w:p>
        </w:tc>
        <w:tc>
          <w:tcPr>
            <w:tcW w:w="2550" w:type="dxa"/>
            <w:vMerge/>
            <w:tcBorders>
              <w:left w:val="nil"/>
              <w:right w:val="single" w:sz="4" w:space="0" w:color="auto"/>
            </w:tcBorders>
            <w:noWrap/>
          </w:tcPr>
          <w:p w14:paraId="6CE924B9" w14:textId="77777777" w:rsidR="00B00F15" w:rsidRPr="00843BD7" w:rsidRDefault="00B00F15" w:rsidP="00B00F15">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4732BE93" w14:textId="77777777" w:rsidR="00B00F15" w:rsidRPr="00843BD7" w:rsidRDefault="00B00F15" w:rsidP="00B00F1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C54</w:t>
            </w:r>
          </w:p>
        </w:tc>
        <w:tc>
          <w:tcPr>
            <w:tcW w:w="4533" w:type="dxa"/>
            <w:tcBorders>
              <w:top w:val="single" w:sz="4" w:space="0" w:color="auto"/>
              <w:left w:val="nil"/>
              <w:bottom w:val="single" w:sz="4" w:space="0" w:color="auto"/>
              <w:right w:val="single" w:sz="4" w:space="0" w:color="auto"/>
            </w:tcBorders>
          </w:tcPr>
          <w:p w14:paraId="00C5E081" w14:textId="77777777" w:rsidR="00B00F15" w:rsidRPr="00843BD7" w:rsidRDefault="00C3291C" w:rsidP="00B00F15">
            <w:pPr>
              <w:spacing w:after="0" w:line="240" w:lineRule="auto"/>
              <w:jc w:val="both"/>
              <w:rPr>
                <w:rFonts w:ascii="Times New Roman" w:eastAsia="Times New Roman" w:hAnsi="Times New Roman"/>
                <w:sz w:val="24"/>
                <w:szCs w:val="24"/>
              </w:rPr>
            </w:pPr>
            <w:r w:rsidRPr="00C3291C">
              <w:rPr>
                <w:rFonts w:ascii="Times New Roman" w:hAnsi="Times New Roman"/>
                <w:sz w:val="24"/>
                <w:szCs w:val="24"/>
              </w:rPr>
              <w:t xml:space="preserve">Skiriamas derinyje su </w:t>
            </w:r>
            <w:proofErr w:type="spellStart"/>
            <w:r w:rsidRPr="00C3291C">
              <w:rPr>
                <w:rFonts w:ascii="Times New Roman" w:hAnsi="Times New Roman"/>
                <w:sz w:val="24"/>
                <w:szCs w:val="24"/>
              </w:rPr>
              <w:t>lenvatinibu</w:t>
            </w:r>
            <w:proofErr w:type="spellEnd"/>
            <w:r w:rsidRPr="00C3291C">
              <w:rPr>
                <w:rFonts w:ascii="Times New Roman" w:hAnsi="Times New Roman"/>
                <w:sz w:val="24"/>
                <w:szCs w:val="24"/>
              </w:rPr>
              <w:t xml:space="preserve"> suaugusiųjų išplitusios ar </w:t>
            </w:r>
            <w:proofErr w:type="spellStart"/>
            <w:r w:rsidRPr="00C3291C">
              <w:rPr>
                <w:rFonts w:ascii="Times New Roman" w:hAnsi="Times New Roman"/>
                <w:sz w:val="24"/>
                <w:szCs w:val="24"/>
              </w:rPr>
              <w:t>recidyvavusios</w:t>
            </w:r>
            <w:proofErr w:type="spellEnd"/>
            <w:r w:rsidRPr="00C3291C">
              <w:rPr>
                <w:rFonts w:ascii="Times New Roman" w:hAnsi="Times New Roman"/>
                <w:sz w:val="24"/>
                <w:szCs w:val="24"/>
              </w:rPr>
              <w:t xml:space="preserve"> </w:t>
            </w:r>
            <w:proofErr w:type="spellStart"/>
            <w:r w:rsidRPr="00C3291C">
              <w:rPr>
                <w:rFonts w:ascii="Times New Roman" w:hAnsi="Times New Roman"/>
                <w:sz w:val="24"/>
                <w:szCs w:val="24"/>
              </w:rPr>
              <w:t>endometriumo</w:t>
            </w:r>
            <w:proofErr w:type="spellEnd"/>
            <w:r w:rsidRPr="00C3291C">
              <w:rPr>
                <w:rFonts w:ascii="Times New Roman" w:hAnsi="Times New Roman"/>
                <w:sz w:val="24"/>
                <w:szCs w:val="24"/>
              </w:rPr>
              <w:t xml:space="preserve"> karcinomos gydymui, kai nustatytas ligos progresavimas skiriant bet kurios eilės gydymą platinos vaistiniais preparatais arba po šio gydymo ir kai nenumatoma taikyti radikalios chirurginės operacijos ar radioterapijos.</w:t>
            </w:r>
          </w:p>
        </w:tc>
      </w:tr>
      <w:tr w:rsidR="00B00F15" w:rsidRPr="00843BD7" w14:paraId="498F5E6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right w:val="single" w:sz="4" w:space="0" w:color="auto"/>
            </w:tcBorders>
            <w:noWrap/>
          </w:tcPr>
          <w:p w14:paraId="0570A866" w14:textId="77777777" w:rsidR="00B00F15" w:rsidRPr="00843BD7" w:rsidRDefault="00B00F15" w:rsidP="00B00F15">
            <w:pPr>
              <w:spacing w:after="0" w:line="240" w:lineRule="auto"/>
              <w:rPr>
                <w:rFonts w:ascii="Times New Roman" w:eastAsia="Times New Roman" w:hAnsi="Times New Roman"/>
                <w:sz w:val="24"/>
                <w:szCs w:val="24"/>
                <w:lang w:eastAsia="lt-LT"/>
              </w:rPr>
            </w:pPr>
          </w:p>
        </w:tc>
        <w:tc>
          <w:tcPr>
            <w:tcW w:w="2550" w:type="dxa"/>
            <w:vMerge/>
            <w:tcBorders>
              <w:left w:val="nil"/>
              <w:right w:val="single" w:sz="4" w:space="0" w:color="auto"/>
            </w:tcBorders>
            <w:noWrap/>
          </w:tcPr>
          <w:p w14:paraId="4DF90907" w14:textId="77777777" w:rsidR="00B00F15" w:rsidRPr="00843BD7" w:rsidRDefault="00B00F15" w:rsidP="00B00F15">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65DC1F51" w14:textId="77777777" w:rsidR="00B00F15" w:rsidRPr="00843BD7" w:rsidRDefault="00B00F15" w:rsidP="00B00F1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C65–C68</w:t>
            </w:r>
          </w:p>
        </w:tc>
        <w:tc>
          <w:tcPr>
            <w:tcW w:w="4533" w:type="dxa"/>
            <w:tcBorders>
              <w:top w:val="single" w:sz="4" w:space="0" w:color="auto"/>
              <w:left w:val="nil"/>
              <w:bottom w:val="single" w:sz="4" w:space="0" w:color="auto"/>
              <w:right w:val="single" w:sz="4" w:space="0" w:color="auto"/>
            </w:tcBorders>
          </w:tcPr>
          <w:p w14:paraId="48AA5518" w14:textId="77777777" w:rsidR="00B00F15" w:rsidRPr="00843BD7" w:rsidRDefault="00C3291C" w:rsidP="00B00F15">
            <w:pPr>
              <w:spacing w:after="0" w:line="240" w:lineRule="auto"/>
              <w:jc w:val="both"/>
              <w:rPr>
                <w:rFonts w:ascii="Times New Roman" w:eastAsia="Times New Roman" w:hAnsi="Times New Roman"/>
                <w:sz w:val="24"/>
                <w:szCs w:val="24"/>
              </w:rPr>
            </w:pPr>
            <w:r w:rsidRPr="00C3291C">
              <w:rPr>
                <w:rFonts w:ascii="Times New Roman" w:hAnsi="Times New Roman"/>
                <w:sz w:val="24"/>
                <w:szCs w:val="24"/>
              </w:rPr>
              <w:t>Skiriamas suaugusiesiems, kuriems anksčiau buvo taikyta chemoterapija, kurios sudėtyje buvo platinos preparatų</w:t>
            </w:r>
            <w:r w:rsidR="00B00F15" w:rsidRPr="00843BD7">
              <w:rPr>
                <w:rFonts w:ascii="Times New Roman" w:eastAsia="Times New Roman" w:hAnsi="Times New Roman"/>
                <w:sz w:val="24"/>
                <w:szCs w:val="24"/>
              </w:rPr>
              <w:t>.</w:t>
            </w:r>
          </w:p>
        </w:tc>
      </w:tr>
      <w:tr w:rsidR="00B00F15" w:rsidRPr="00843BD7" w14:paraId="5487455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right w:val="single" w:sz="4" w:space="0" w:color="auto"/>
            </w:tcBorders>
            <w:noWrap/>
          </w:tcPr>
          <w:p w14:paraId="1C2633DF" w14:textId="77777777" w:rsidR="00B00F15" w:rsidRPr="00843BD7" w:rsidRDefault="00B00F15" w:rsidP="00B00F15">
            <w:pPr>
              <w:spacing w:after="0" w:line="240" w:lineRule="auto"/>
              <w:rPr>
                <w:rFonts w:ascii="Times New Roman" w:eastAsia="Times New Roman" w:hAnsi="Times New Roman"/>
                <w:sz w:val="24"/>
                <w:szCs w:val="24"/>
                <w:lang w:eastAsia="lt-LT"/>
              </w:rPr>
            </w:pPr>
          </w:p>
        </w:tc>
        <w:tc>
          <w:tcPr>
            <w:tcW w:w="2550" w:type="dxa"/>
            <w:vMerge/>
            <w:tcBorders>
              <w:left w:val="nil"/>
              <w:right w:val="single" w:sz="4" w:space="0" w:color="auto"/>
            </w:tcBorders>
            <w:noWrap/>
          </w:tcPr>
          <w:p w14:paraId="00A0B54D" w14:textId="77777777" w:rsidR="00B00F15" w:rsidRPr="00843BD7" w:rsidRDefault="00B00F15" w:rsidP="00B00F15">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305802CC" w14:textId="77777777" w:rsidR="00B00F15" w:rsidRPr="00843BD7" w:rsidRDefault="00B00F15" w:rsidP="00B00F1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C00–C10, C12–C14, C30–C32</w:t>
            </w:r>
          </w:p>
        </w:tc>
        <w:tc>
          <w:tcPr>
            <w:tcW w:w="4533" w:type="dxa"/>
            <w:tcBorders>
              <w:top w:val="single" w:sz="4" w:space="0" w:color="auto"/>
              <w:left w:val="nil"/>
              <w:bottom w:val="single" w:sz="4" w:space="0" w:color="auto"/>
              <w:right w:val="single" w:sz="4" w:space="0" w:color="auto"/>
            </w:tcBorders>
          </w:tcPr>
          <w:p w14:paraId="3B700BF3" w14:textId="77777777" w:rsidR="00B00F15" w:rsidRPr="00843BD7" w:rsidRDefault="00C3291C" w:rsidP="00B00F15">
            <w:pPr>
              <w:spacing w:after="0" w:line="240" w:lineRule="auto"/>
              <w:jc w:val="both"/>
              <w:rPr>
                <w:rFonts w:ascii="Times New Roman" w:eastAsia="Times New Roman" w:hAnsi="Times New Roman"/>
                <w:sz w:val="24"/>
                <w:szCs w:val="24"/>
              </w:rPr>
            </w:pPr>
            <w:r w:rsidRPr="00C3291C">
              <w:rPr>
                <w:rFonts w:ascii="Times New Roman" w:hAnsi="Times New Roman"/>
                <w:sz w:val="24"/>
                <w:szCs w:val="24"/>
              </w:rPr>
              <w:t xml:space="preserve">Skiriamas kaip </w:t>
            </w:r>
            <w:proofErr w:type="spellStart"/>
            <w:r w:rsidRPr="00C3291C">
              <w:rPr>
                <w:rFonts w:ascii="Times New Roman" w:hAnsi="Times New Roman"/>
                <w:sz w:val="24"/>
                <w:szCs w:val="24"/>
              </w:rPr>
              <w:t>monoterapija</w:t>
            </w:r>
            <w:proofErr w:type="spellEnd"/>
            <w:r w:rsidRPr="00C3291C">
              <w:rPr>
                <w:rFonts w:ascii="Times New Roman" w:hAnsi="Times New Roman"/>
                <w:sz w:val="24"/>
                <w:szCs w:val="24"/>
              </w:rPr>
              <w:t xml:space="preserve"> arba derinant su chemoterapija, kurios sudėtyje yra platinos preparatų ir 5-fluorouracilo, skirta </w:t>
            </w:r>
            <w:proofErr w:type="spellStart"/>
            <w:r w:rsidRPr="00C3291C">
              <w:rPr>
                <w:rFonts w:ascii="Times New Roman" w:hAnsi="Times New Roman"/>
                <w:sz w:val="24"/>
                <w:szCs w:val="24"/>
              </w:rPr>
              <w:t>metastazavusios</w:t>
            </w:r>
            <w:proofErr w:type="spellEnd"/>
            <w:r w:rsidRPr="00C3291C">
              <w:rPr>
                <w:rFonts w:ascii="Times New Roman" w:hAnsi="Times New Roman"/>
                <w:sz w:val="24"/>
                <w:szCs w:val="24"/>
              </w:rPr>
              <w:t xml:space="preserve"> ar </w:t>
            </w:r>
            <w:proofErr w:type="spellStart"/>
            <w:r w:rsidRPr="00C3291C">
              <w:rPr>
                <w:rFonts w:ascii="Times New Roman" w:hAnsi="Times New Roman"/>
                <w:sz w:val="24"/>
                <w:szCs w:val="24"/>
              </w:rPr>
              <w:t>nerezekuotinos</w:t>
            </w:r>
            <w:proofErr w:type="spellEnd"/>
            <w:r w:rsidRPr="00C3291C">
              <w:rPr>
                <w:rFonts w:ascii="Times New Roman" w:hAnsi="Times New Roman"/>
                <w:sz w:val="24"/>
                <w:szCs w:val="24"/>
              </w:rPr>
              <w:t xml:space="preserve"> </w:t>
            </w:r>
            <w:proofErr w:type="spellStart"/>
            <w:r w:rsidRPr="00C3291C">
              <w:rPr>
                <w:rFonts w:ascii="Times New Roman" w:hAnsi="Times New Roman"/>
                <w:sz w:val="24"/>
                <w:szCs w:val="24"/>
              </w:rPr>
              <w:t>recidyvavusios</w:t>
            </w:r>
            <w:proofErr w:type="spellEnd"/>
            <w:r w:rsidRPr="00C3291C">
              <w:rPr>
                <w:rFonts w:ascii="Times New Roman" w:hAnsi="Times New Roman"/>
                <w:sz w:val="24"/>
                <w:szCs w:val="24"/>
              </w:rPr>
              <w:t xml:space="preserve"> galvos ir kaklo </w:t>
            </w:r>
            <w:proofErr w:type="spellStart"/>
            <w:r w:rsidRPr="00C3291C">
              <w:rPr>
                <w:rFonts w:ascii="Times New Roman" w:hAnsi="Times New Roman"/>
                <w:sz w:val="24"/>
                <w:szCs w:val="24"/>
              </w:rPr>
              <w:t>plokščialąstelinės</w:t>
            </w:r>
            <w:proofErr w:type="spellEnd"/>
            <w:r w:rsidRPr="00C3291C">
              <w:rPr>
                <w:rFonts w:ascii="Times New Roman" w:hAnsi="Times New Roman"/>
                <w:sz w:val="24"/>
                <w:szCs w:val="24"/>
              </w:rPr>
              <w:t xml:space="preserve"> karcinomos pirmaeiliam gydymui (išskyrus </w:t>
            </w:r>
            <w:proofErr w:type="spellStart"/>
            <w:r w:rsidRPr="00C3291C">
              <w:rPr>
                <w:rFonts w:ascii="Times New Roman" w:hAnsi="Times New Roman"/>
                <w:sz w:val="24"/>
                <w:szCs w:val="24"/>
              </w:rPr>
              <w:t>nazofaringinę</w:t>
            </w:r>
            <w:proofErr w:type="spellEnd"/>
            <w:r w:rsidRPr="00C3291C">
              <w:rPr>
                <w:rFonts w:ascii="Times New Roman" w:hAnsi="Times New Roman"/>
                <w:sz w:val="24"/>
                <w:szCs w:val="24"/>
              </w:rPr>
              <w:t xml:space="preserve"> karcinomą) suaugusiesiems, kurių navikai </w:t>
            </w:r>
            <w:proofErr w:type="spellStart"/>
            <w:r w:rsidRPr="00C3291C">
              <w:rPr>
                <w:rFonts w:ascii="Times New Roman" w:hAnsi="Times New Roman"/>
                <w:sz w:val="24"/>
                <w:szCs w:val="24"/>
              </w:rPr>
              <w:t>ekspresuoja</w:t>
            </w:r>
            <w:proofErr w:type="spellEnd"/>
            <w:r w:rsidRPr="00C3291C">
              <w:rPr>
                <w:rFonts w:ascii="Times New Roman" w:hAnsi="Times New Roman"/>
                <w:sz w:val="24"/>
                <w:szCs w:val="24"/>
              </w:rPr>
              <w:t xml:space="preserve"> PD-L1 ir CPS rodmuo yra ≥ 1. Gydymo trukmė ne ilgesnė kaip 2 metai. Gydymas tęsiamas iki nepriimtino toksinio poveikio atsiradimo, ligos progresavimo arba planuoto gydymo užbaigimo</w:t>
            </w:r>
            <w:r w:rsidR="00B00F15" w:rsidRPr="00843BD7">
              <w:rPr>
                <w:rFonts w:ascii="Times New Roman" w:eastAsia="Times New Roman" w:hAnsi="Times New Roman"/>
                <w:sz w:val="24"/>
                <w:szCs w:val="24"/>
              </w:rPr>
              <w:t>.</w:t>
            </w:r>
          </w:p>
        </w:tc>
      </w:tr>
      <w:tr w:rsidR="00B00F15" w:rsidRPr="00843BD7" w14:paraId="0B5C413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right w:val="single" w:sz="4" w:space="0" w:color="auto"/>
            </w:tcBorders>
            <w:noWrap/>
          </w:tcPr>
          <w:p w14:paraId="647B73CA" w14:textId="77777777" w:rsidR="00B00F15" w:rsidRPr="00843BD7" w:rsidRDefault="00B00F15" w:rsidP="00B00F15">
            <w:pPr>
              <w:spacing w:after="0" w:line="240" w:lineRule="auto"/>
              <w:rPr>
                <w:rFonts w:ascii="Times New Roman" w:eastAsia="Times New Roman" w:hAnsi="Times New Roman"/>
                <w:sz w:val="24"/>
                <w:szCs w:val="24"/>
                <w:lang w:eastAsia="lt-LT"/>
              </w:rPr>
            </w:pPr>
          </w:p>
        </w:tc>
        <w:tc>
          <w:tcPr>
            <w:tcW w:w="2550" w:type="dxa"/>
            <w:vMerge/>
            <w:tcBorders>
              <w:left w:val="nil"/>
              <w:right w:val="single" w:sz="4" w:space="0" w:color="auto"/>
            </w:tcBorders>
            <w:noWrap/>
          </w:tcPr>
          <w:p w14:paraId="6F160923" w14:textId="77777777" w:rsidR="00B00F15" w:rsidRPr="00843BD7" w:rsidRDefault="00B00F15" w:rsidP="00B00F15">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3B696E1D" w14:textId="77777777" w:rsidR="00B00F15" w:rsidRPr="00843BD7" w:rsidRDefault="00B00F15" w:rsidP="00B00F1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C53</w:t>
            </w:r>
          </w:p>
        </w:tc>
        <w:tc>
          <w:tcPr>
            <w:tcW w:w="4533" w:type="dxa"/>
            <w:tcBorders>
              <w:top w:val="single" w:sz="4" w:space="0" w:color="auto"/>
              <w:left w:val="nil"/>
              <w:bottom w:val="single" w:sz="4" w:space="0" w:color="auto"/>
              <w:right w:val="single" w:sz="4" w:space="0" w:color="auto"/>
            </w:tcBorders>
          </w:tcPr>
          <w:p w14:paraId="56B225AD" w14:textId="77777777" w:rsidR="00B00F15" w:rsidRPr="00843BD7" w:rsidRDefault="00B00F15" w:rsidP="00B00F1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derinyje su chemoterapija ir </w:t>
            </w:r>
            <w:proofErr w:type="spellStart"/>
            <w:r w:rsidRPr="00843BD7">
              <w:rPr>
                <w:rFonts w:ascii="Times New Roman" w:eastAsia="Times New Roman" w:hAnsi="Times New Roman"/>
                <w:sz w:val="24"/>
                <w:szCs w:val="24"/>
              </w:rPr>
              <w:t>bevacizumabu</w:t>
            </w:r>
            <w:proofErr w:type="spellEnd"/>
            <w:r w:rsidRPr="00843BD7">
              <w:rPr>
                <w:rFonts w:ascii="Times New Roman" w:eastAsia="Times New Roman" w:hAnsi="Times New Roman"/>
                <w:sz w:val="24"/>
                <w:szCs w:val="24"/>
              </w:rPr>
              <w:t xml:space="preserve"> arba be jo </w:t>
            </w:r>
            <w:proofErr w:type="spellStart"/>
            <w:r w:rsidRPr="00843BD7">
              <w:rPr>
                <w:rFonts w:ascii="Times New Roman" w:eastAsia="Times New Roman" w:hAnsi="Times New Roman"/>
                <w:sz w:val="24"/>
                <w:szCs w:val="24"/>
              </w:rPr>
              <w:t>persistuojančio</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recidyvavusio</w:t>
            </w:r>
            <w:proofErr w:type="spellEnd"/>
            <w:r w:rsidRPr="00843BD7">
              <w:rPr>
                <w:rFonts w:ascii="Times New Roman" w:eastAsia="Times New Roman" w:hAnsi="Times New Roman"/>
                <w:sz w:val="24"/>
                <w:szCs w:val="24"/>
              </w:rPr>
              <w:t xml:space="preserve"> ar </w:t>
            </w:r>
            <w:proofErr w:type="spellStart"/>
            <w:r w:rsidRPr="00843BD7">
              <w:rPr>
                <w:rFonts w:ascii="Times New Roman" w:eastAsia="Times New Roman" w:hAnsi="Times New Roman"/>
                <w:sz w:val="24"/>
                <w:szCs w:val="24"/>
              </w:rPr>
              <w:t>metastazavusio</w:t>
            </w:r>
            <w:proofErr w:type="spellEnd"/>
            <w:r w:rsidRPr="00843BD7">
              <w:rPr>
                <w:rFonts w:ascii="Times New Roman" w:eastAsia="Times New Roman" w:hAnsi="Times New Roman"/>
                <w:sz w:val="24"/>
                <w:szCs w:val="24"/>
              </w:rPr>
              <w:t xml:space="preserve"> gimdos kaklelio vėžio gydymui, kai navikai </w:t>
            </w:r>
            <w:proofErr w:type="spellStart"/>
            <w:r w:rsidRPr="00843BD7">
              <w:rPr>
                <w:rFonts w:ascii="Times New Roman" w:eastAsia="Times New Roman" w:hAnsi="Times New Roman"/>
                <w:sz w:val="24"/>
                <w:szCs w:val="24"/>
              </w:rPr>
              <w:t>ekspresuoja</w:t>
            </w:r>
            <w:proofErr w:type="spellEnd"/>
            <w:r w:rsidRPr="00843BD7">
              <w:rPr>
                <w:rFonts w:ascii="Times New Roman" w:eastAsia="Times New Roman" w:hAnsi="Times New Roman"/>
                <w:sz w:val="24"/>
                <w:szCs w:val="24"/>
              </w:rPr>
              <w:t xml:space="preserve"> PD-L1 ir CPS rodmuo yra ≥ 1.</w:t>
            </w:r>
          </w:p>
        </w:tc>
      </w:tr>
      <w:tr w:rsidR="00B00F15" w:rsidRPr="00843BD7" w14:paraId="0EFBF410"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bottom w:val="single" w:sz="4" w:space="0" w:color="auto"/>
              <w:right w:val="single" w:sz="4" w:space="0" w:color="auto"/>
            </w:tcBorders>
            <w:noWrap/>
          </w:tcPr>
          <w:p w14:paraId="6D3E3C2F" w14:textId="77777777" w:rsidR="00B00F15" w:rsidRPr="00843BD7" w:rsidRDefault="00B00F15" w:rsidP="00B00F15">
            <w:pPr>
              <w:spacing w:after="0" w:line="240" w:lineRule="auto"/>
              <w:rPr>
                <w:rFonts w:ascii="Times New Roman" w:eastAsia="Times New Roman" w:hAnsi="Times New Roman"/>
                <w:sz w:val="24"/>
                <w:szCs w:val="24"/>
                <w:lang w:eastAsia="lt-LT"/>
              </w:rPr>
            </w:pPr>
          </w:p>
        </w:tc>
        <w:tc>
          <w:tcPr>
            <w:tcW w:w="2550" w:type="dxa"/>
            <w:vMerge/>
            <w:tcBorders>
              <w:left w:val="nil"/>
              <w:bottom w:val="single" w:sz="4" w:space="0" w:color="auto"/>
              <w:right w:val="single" w:sz="4" w:space="0" w:color="auto"/>
            </w:tcBorders>
            <w:noWrap/>
          </w:tcPr>
          <w:p w14:paraId="0797BE2E" w14:textId="77777777" w:rsidR="00B00F15" w:rsidRPr="00843BD7" w:rsidRDefault="00B00F15" w:rsidP="00B00F15">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63679BCA" w14:textId="77777777" w:rsidR="00B00F15" w:rsidRPr="00843BD7" w:rsidRDefault="00B00F15" w:rsidP="00B00F1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C15, C16.0</w:t>
            </w:r>
          </w:p>
        </w:tc>
        <w:tc>
          <w:tcPr>
            <w:tcW w:w="4533" w:type="dxa"/>
            <w:tcBorders>
              <w:top w:val="single" w:sz="4" w:space="0" w:color="auto"/>
              <w:left w:val="nil"/>
              <w:bottom w:val="single" w:sz="4" w:space="0" w:color="auto"/>
              <w:right w:val="single" w:sz="4" w:space="0" w:color="auto"/>
            </w:tcBorders>
          </w:tcPr>
          <w:p w14:paraId="18D06D40" w14:textId="77777777" w:rsidR="00B00F15" w:rsidRPr="00843BD7" w:rsidRDefault="00C3291C" w:rsidP="00B00F15">
            <w:pPr>
              <w:spacing w:after="0" w:line="240" w:lineRule="auto"/>
              <w:jc w:val="both"/>
              <w:rPr>
                <w:rFonts w:ascii="Times New Roman" w:eastAsia="Times New Roman" w:hAnsi="Times New Roman"/>
                <w:sz w:val="24"/>
                <w:szCs w:val="24"/>
              </w:rPr>
            </w:pPr>
            <w:r w:rsidRPr="00C3291C">
              <w:rPr>
                <w:rFonts w:ascii="Times New Roman" w:hAnsi="Times New Roman"/>
                <w:sz w:val="24"/>
                <w:szCs w:val="24"/>
              </w:rPr>
              <w:t xml:space="preserve">Skiriamas derinyje su chemoterapija, kurios sudėtyje yra platinos preparatų ir </w:t>
            </w:r>
            <w:proofErr w:type="spellStart"/>
            <w:r w:rsidRPr="00C3291C">
              <w:rPr>
                <w:rFonts w:ascii="Times New Roman" w:hAnsi="Times New Roman"/>
                <w:sz w:val="24"/>
                <w:szCs w:val="24"/>
              </w:rPr>
              <w:t>fluoropirimidinų</w:t>
            </w:r>
            <w:proofErr w:type="spellEnd"/>
            <w:r w:rsidRPr="00C3291C">
              <w:rPr>
                <w:rFonts w:ascii="Times New Roman" w:hAnsi="Times New Roman"/>
                <w:sz w:val="24"/>
                <w:szCs w:val="24"/>
              </w:rPr>
              <w:t xml:space="preserve">, </w:t>
            </w:r>
            <w:proofErr w:type="spellStart"/>
            <w:r w:rsidRPr="00C3291C">
              <w:rPr>
                <w:rFonts w:ascii="Times New Roman" w:hAnsi="Times New Roman"/>
                <w:sz w:val="24"/>
                <w:szCs w:val="24"/>
              </w:rPr>
              <w:t>metastazavusios</w:t>
            </w:r>
            <w:proofErr w:type="spellEnd"/>
            <w:r w:rsidRPr="00C3291C">
              <w:rPr>
                <w:rFonts w:ascii="Times New Roman" w:hAnsi="Times New Roman"/>
                <w:sz w:val="24"/>
                <w:szCs w:val="24"/>
              </w:rPr>
              <w:t xml:space="preserve"> ar </w:t>
            </w:r>
            <w:proofErr w:type="spellStart"/>
            <w:r w:rsidRPr="00C3291C">
              <w:rPr>
                <w:rFonts w:ascii="Times New Roman" w:hAnsi="Times New Roman"/>
                <w:sz w:val="24"/>
                <w:szCs w:val="24"/>
              </w:rPr>
              <w:t>nerezekuotinos</w:t>
            </w:r>
            <w:proofErr w:type="spellEnd"/>
            <w:r w:rsidRPr="00C3291C">
              <w:rPr>
                <w:rFonts w:ascii="Times New Roman" w:hAnsi="Times New Roman"/>
                <w:sz w:val="24"/>
                <w:szCs w:val="24"/>
              </w:rPr>
              <w:t xml:space="preserve"> stemplės karcinomos ir 1 tipo (pagal </w:t>
            </w:r>
            <w:proofErr w:type="spellStart"/>
            <w:r w:rsidRPr="00C3291C">
              <w:rPr>
                <w:rFonts w:ascii="Times New Roman" w:hAnsi="Times New Roman"/>
                <w:i/>
                <w:iCs/>
                <w:sz w:val="24"/>
                <w:szCs w:val="24"/>
              </w:rPr>
              <w:t>Siewert</w:t>
            </w:r>
            <w:proofErr w:type="spellEnd"/>
            <w:r w:rsidRPr="00C3291C">
              <w:rPr>
                <w:rFonts w:ascii="Times New Roman" w:hAnsi="Times New Roman"/>
                <w:sz w:val="24"/>
                <w:szCs w:val="24"/>
              </w:rPr>
              <w:t xml:space="preserve">) HER-2 neigiamos </w:t>
            </w:r>
            <w:proofErr w:type="spellStart"/>
            <w:r w:rsidRPr="00C3291C">
              <w:rPr>
                <w:rFonts w:ascii="Times New Roman" w:hAnsi="Times New Roman"/>
                <w:sz w:val="24"/>
                <w:szCs w:val="24"/>
              </w:rPr>
              <w:t>gastroezofaginės</w:t>
            </w:r>
            <w:proofErr w:type="spellEnd"/>
            <w:r w:rsidRPr="00C3291C">
              <w:rPr>
                <w:rFonts w:ascii="Times New Roman" w:hAnsi="Times New Roman"/>
                <w:sz w:val="24"/>
                <w:szCs w:val="24"/>
              </w:rPr>
              <w:t xml:space="preserve"> jungties </w:t>
            </w:r>
            <w:proofErr w:type="spellStart"/>
            <w:r w:rsidRPr="00C3291C">
              <w:rPr>
                <w:rFonts w:ascii="Times New Roman" w:hAnsi="Times New Roman"/>
                <w:sz w:val="24"/>
                <w:szCs w:val="24"/>
              </w:rPr>
              <w:t>adenokarcinomos</w:t>
            </w:r>
            <w:proofErr w:type="spellEnd"/>
            <w:r w:rsidRPr="00C3291C">
              <w:rPr>
                <w:rFonts w:ascii="Times New Roman" w:hAnsi="Times New Roman"/>
                <w:sz w:val="24"/>
                <w:szCs w:val="24"/>
              </w:rPr>
              <w:t xml:space="preserve"> pirmaeiliam gydymui geros funkcinės būklės (ECOG 0 ar 1) suaugusiesiems, kurių navikai </w:t>
            </w:r>
            <w:proofErr w:type="spellStart"/>
            <w:r w:rsidRPr="00C3291C">
              <w:rPr>
                <w:rFonts w:ascii="Times New Roman" w:hAnsi="Times New Roman"/>
                <w:sz w:val="24"/>
                <w:szCs w:val="24"/>
              </w:rPr>
              <w:t>ekspresuoja</w:t>
            </w:r>
            <w:proofErr w:type="spellEnd"/>
            <w:r w:rsidRPr="00C3291C">
              <w:rPr>
                <w:rFonts w:ascii="Times New Roman" w:hAnsi="Times New Roman"/>
                <w:sz w:val="24"/>
                <w:szCs w:val="24"/>
              </w:rPr>
              <w:t xml:space="preserve"> PD-L1 ir CPS rodmuo yra ≥ 10. Gydymas tęsiamas iki nepriimtino toksinio poveikio atsiradimo, ligos progresavimo arba planuoto gydymo užbaigimo.</w:t>
            </w:r>
          </w:p>
        </w:tc>
      </w:tr>
      <w:tr w:rsidR="00C3291C" w:rsidRPr="00843BD7" w14:paraId="4F91DAB2"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left w:val="single" w:sz="4" w:space="0" w:color="auto"/>
              <w:bottom w:val="single" w:sz="4" w:space="0" w:color="auto"/>
              <w:right w:val="single" w:sz="4" w:space="0" w:color="auto"/>
            </w:tcBorders>
            <w:noWrap/>
          </w:tcPr>
          <w:p w14:paraId="72CECC0C" w14:textId="77777777" w:rsidR="00C3291C" w:rsidRPr="00843BD7" w:rsidRDefault="00C3291C" w:rsidP="00C3291C">
            <w:pPr>
              <w:spacing w:after="0" w:line="240" w:lineRule="auto"/>
              <w:rPr>
                <w:rFonts w:ascii="Times New Roman" w:eastAsia="Times New Roman" w:hAnsi="Times New Roman"/>
                <w:sz w:val="24"/>
                <w:szCs w:val="24"/>
                <w:lang w:eastAsia="lt-LT"/>
              </w:rPr>
            </w:pPr>
          </w:p>
        </w:tc>
        <w:tc>
          <w:tcPr>
            <w:tcW w:w="2550" w:type="dxa"/>
            <w:tcBorders>
              <w:left w:val="nil"/>
              <w:bottom w:val="single" w:sz="4" w:space="0" w:color="auto"/>
              <w:right w:val="single" w:sz="4" w:space="0" w:color="auto"/>
            </w:tcBorders>
            <w:noWrap/>
          </w:tcPr>
          <w:p w14:paraId="0276D815" w14:textId="77777777" w:rsidR="00C3291C" w:rsidRPr="00843BD7" w:rsidRDefault="00C3291C" w:rsidP="00C3291C">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244C4A83" w14:textId="77777777" w:rsidR="00C3291C" w:rsidRPr="00B71F21" w:rsidRDefault="00C3291C" w:rsidP="00C3291C">
            <w:pPr>
              <w:spacing w:line="20" w:lineRule="atLeast"/>
              <w:rPr>
                <w:rFonts w:ascii="Times New Roman" w:hAnsi="Times New Roman"/>
                <w:sz w:val="24"/>
                <w:szCs w:val="24"/>
              </w:rPr>
            </w:pPr>
            <w:r w:rsidRPr="00B71F21">
              <w:rPr>
                <w:rFonts w:ascii="Times New Roman" w:hAnsi="Times New Roman"/>
                <w:sz w:val="24"/>
                <w:szCs w:val="24"/>
              </w:rPr>
              <w:t>C18–C20</w:t>
            </w:r>
          </w:p>
        </w:tc>
        <w:tc>
          <w:tcPr>
            <w:tcW w:w="4533" w:type="dxa"/>
            <w:tcBorders>
              <w:top w:val="single" w:sz="4" w:space="0" w:color="auto"/>
              <w:left w:val="nil"/>
              <w:bottom w:val="single" w:sz="4" w:space="0" w:color="auto"/>
              <w:right w:val="single" w:sz="4" w:space="0" w:color="auto"/>
            </w:tcBorders>
          </w:tcPr>
          <w:p w14:paraId="1DD355DE" w14:textId="77777777" w:rsidR="00C3291C" w:rsidRPr="00B71F21" w:rsidRDefault="00C3291C" w:rsidP="00C3291C">
            <w:pPr>
              <w:spacing w:line="20" w:lineRule="atLeast"/>
              <w:jc w:val="both"/>
              <w:rPr>
                <w:rFonts w:ascii="Times New Roman" w:hAnsi="Times New Roman"/>
                <w:sz w:val="24"/>
                <w:szCs w:val="24"/>
              </w:rPr>
            </w:pPr>
            <w:r w:rsidRPr="00B71F21">
              <w:rPr>
                <w:rFonts w:ascii="Times New Roman" w:hAnsi="Times New Roman"/>
                <w:sz w:val="24"/>
                <w:szCs w:val="24"/>
              </w:rPr>
              <w:t xml:space="preserve">Skiriamas kaip </w:t>
            </w:r>
            <w:proofErr w:type="spellStart"/>
            <w:r w:rsidRPr="00B71F21">
              <w:rPr>
                <w:rFonts w:ascii="Times New Roman" w:hAnsi="Times New Roman"/>
                <w:sz w:val="24"/>
                <w:szCs w:val="24"/>
              </w:rPr>
              <w:t>monoterapija</w:t>
            </w:r>
            <w:proofErr w:type="spellEnd"/>
            <w:r w:rsidRPr="00B71F21">
              <w:rPr>
                <w:rFonts w:ascii="Times New Roman" w:hAnsi="Times New Roman"/>
                <w:sz w:val="24"/>
                <w:szCs w:val="24"/>
              </w:rPr>
              <w:t xml:space="preserve"> pirmaeiliam </w:t>
            </w:r>
            <w:proofErr w:type="spellStart"/>
            <w:r w:rsidRPr="00B71F21">
              <w:rPr>
                <w:rFonts w:ascii="Times New Roman" w:hAnsi="Times New Roman"/>
                <w:sz w:val="24"/>
                <w:szCs w:val="24"/>
              </w:rPr>
              <w:t>metastazavusio</w:t>
            </w:r>
            <w:proofErr w:type="spellEnd"/>
            <w:r w:rsidRPr="00B71F21">
              <w:rPr>
                <w:rFonts w:ascii="Times New Roman" w:hAnsi="Times New Roman"/>
                <w:sz w:val="24"/>
                <w:szCs w:val="24"/>
              </w:rPr>
              <w:t xml:space="preserve"> storosios ir tiesiosios žarnos vėžio gydymui suaugusiesiems, kai nustatytas didelis mikrosatelitų nestabilumo rodmuo (angl. </w:t>
            </w:r>
            <w:proofErr w:type="spellStart"/>
            <w:r w:rsidRPr="00B71F21">
              <w:rPr>
                <w:rFonts w:ascii="Times New Roman" w:hAnsi="Times New Roman"/>
                <w:i/>
                <w:iCs/>
                <w:sz w:val="24"/>
                <w:szCs w:val="24"/>
              </w:rPr>
              <w:t>microsatellite</w:t>
            </w:r>
            <w:proofErr w:type="spellEnd"/>
            <w:r w:rsidRPr="00B71F21">
              <w:rPr>
                <w:rFonts w:ascii="Times New Roman" w:hAnsi="Times New Roman"/>
                <w:i/>
                <w:iCs/>
                <w:sz w:val="24"/>
                <w:szCs w:val="24"/>
              </w:rPr>
              <w:t xml:space="preserve"> </w:t>
            </w:r>
            <w:proofErr w:type="spellStart"/>
            <w:r w:rsidRPr="00B71F21">
              <w:rPr>
                <w:rFonts w:ascii="Times New Roman" w:hAnsi="Times New Roman"/>
                <w:i/>
                <w:iCs/>
                <w:sz w:val="24"/>
                <w:szCs w:val="24"/>
              </w:rPr>
              <w:t>instability-high</w:t>
            </w:r>
            <w:proofErr w:type="spellEnd"/>
            <w:r w:rsidRPr="00B71F21">
              <w:rPr>
                <w:rFonts w:ascii="Times New Roman" w:hAnsi="Times New Roman"/>
                <w:i/>
                <w:iCs/>
                <w:sz w:val="24"/>
                <w:szCs w:val="24"/>
              </w:rPr>
              <w:t>,</w:t>
            </w:r>
            <w:r w:rsidRPr="00B71F21">
              <w:rPr>
                <w:rFonts w:ascii="Times New Roman" w:hAnsi="Times New Roman"/>
                <w:sz w:val="24"/>
                <w:szCs w:val="24"/>
              </w:rPr>
              <w:t xml:space="preserve"> MSIH) arba klaidingai suporuotų nukleotidų DNR pažaidų taisymo sistemos stoka (angl. </w:t>
            </w:r>
            <w:proofErr w:type="spellStart"/>
            <w:r w:rsidRPr="00B71F21">
              <w:rPr>
                <w:rFonts w:ascii="Times New Roman" w:hAnsi="Times New Roman"/>
                <w:i/>
                <w:iCs/>
                <w:sz w:val="24"/>
                <w:szCs w:val="24"/>
              </w:rPr>
              <w:t>mismatch</w:t>
            </w:r>
            <w:proofErr w:type="spellEnd"/>
            <w:r w:rsidRPr="00B71F21">
              <w:rPr>
                <w:rFonts w:ascii="Times New Roman" w:hAnsi="Times New Roman"/>
                <w:i/>
                <w:iCs/>
                <w:sz w:val="24"/>
                <w:szCs w:val="24"/>
              </w:rPr>
              <w:t xml:space="preserve"> </w:t>
            </w:r>
            <w:proofErr w:type="spellStart"/>
            <w:r w:rsidRPr="00B71F21">
              <w:rPr>
                <w:rFonts w:ascii="Times New Roman" w:hAnsi="Times New Roman"/>
                <w:i/>
                <w:iCs/>
                <w:sz w:val="24"/>
                <w:szCs w:val="24"/>
              </w:rPr>
              <w:t>repair</w:t>
            </w:r>
            <w:proofErr w:type="spellEnd"/>
            <w:r w:rsidRPr="00B71F21">
              <w:rPr>
                <w:rFonts w:ascii="Times New Roman" w:hAnsi="Times New Roman"/>
                <w:i/>
                <w:iCs/>
                <w:sz w:val="24"/>
                <w:szCs w:val="24"/>
              </w:rPr>
              <w:t xml:space="preserve"> </w:t>
            </w:r>
            <w:proofErr w:type="spellStart"/>
            <w:r w:rsidRPr="00B71F21">
              <w:rPr>
                <w:rFonts w:ascii="Times New Roman" w:hAnsi="Times New Roman"/>
                <w:i/>
                <w:iCs/>
                <w:sz w:val="24"/>
                <w:szCs w:val="24"/>
              </w:rPr>
              <w:t>deficient</w:t>
            </w:r>
            <w:proofErr w:type="spellEnd"/>
            <w:r w:rsidRPr="00B71F21">
              <w:rPr>
                <w:rFonts w:ascii="Times New Roman" w:hAnsi="Times New Roman"/>
                <w:i/>
                <w:iCs/>
                <w:sz w:val="24"/>
                <w:szCs w:val="24"/>
              </w:rPr>
              <w:t>,</w:t>
            </w:r>
            <w:r w:rsidRPr="00B71F21">
              <w:rPr>
                <w:rFonts w:ascii="Times New Roman" w:hAnsi="Times New Roman"/>
                <w:sz w:val="24"/>
                <w:szCs w:val="24"/>
              </w:rPr>
              <w:t xml:space="preserve"> </w:t>
            </w:r>
            <w:proofErr w:type="spellStart"/>
            <w:r w:rsidRPr="00B71F21">
              <w:rPr>
                <w:rFonts w:ascii="Times New Roman" w:hAnsi="Times New Roman"/>
                <w:sz w:val="24"/>
                <w:szCs w:val="24"/>
              </w:rPr>
              <w:t>dMMR</w:t>
            </w:r>
            <w:proofErr w:type="spellEnd"/>
            <w:r w:rsidRPr="00B71F21">
              <w:rPr>
                <w:rFonts w:ascii="Times New Roman" w:hAnsi="Times New Roman"/>
                <w:sz w:val="24"/>
                <w:szCs w:val="24"/>
              </w:rPr>
              <w:t xml:space="preserve">). Gydymas tęsiamas iki ligos progresavimo, </w:t>
            </w:r>
            <w:r w:rsidRPr="00B71F21">
              <w:rPr>
                <w:rFonts w:ascii="Times New Roman" w:hAnsi="Times New Roman"/>
                <w:sz w:val="24"/>
                <w:szCs w:val="24"/>
              </w:rPr>
              <w:lastRenderedPageBreak/>
              <w:t>nepriimtino toksinio poveikio atsiradimo arba iki 24 mėnesių.</w:t>
            </w:r>
          </w:p>
        </w:tc>
      </w:tr>
      <w:tr w:rsidR="00B71F21" w:rsidRPr="00843BD7" w14:paraId="46F8F4AA"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left w:val="single" w:sz="4" w:space="0" w:color="auto"/>
              <w:bottom w:val="single" w:sz="4" w:space="0" w:color="auto"/>
              <w:right w:val="single" w:sz="4" w:space="0" w:color="auto"/>
            </w:tcBorders>
            <w:noWrap/>
          </w:tcPr>
          <w:p w14:paraId="297FCF95" w14:textId="77777777" w:rsidR="00B71F21" w:rsidRPr="00843BD7" w:rsidRDefault="00B71F21" w:rsidP="00B71F21">
            <w:pPr>
              <w:spacing w:after="0" w:line="240" w:lineRule="auto"/>
              <w:rPr>
                <w:rFonts w:ascii="Times New Roman" w:eastAsia="Times New Roman" w:hAnsi="Times New Roman"/>
                <w:sz w:val="24"/>
                <w:szCs w:val="24"/>
                <w:lang w:eastAsia="lt-LT"/>
              </w:rPr>
            </w:pPr>
          </w:p>
        </w:tc>
        <w:tc>
          <w:tcPr>
            <w:tcW w:w="2550" w:type="dxa"/>
            <w:tcBorders>
              <w:left w:val="nil"/>
              <w:bottom w:val="single" w:sz="4" w:space="0" w:color="auto"/>
              <w:right w:val="single" w:sz="4" w:space="0" w:color="auto"/>
            </w:tcBorders>
            <w:noWrap/>
          </w:tcPr>
          <w:p w14:paraId="274B56B4" w14:textId="77777777" w:rsidR="00B71F21" w:rsidRPr="00843BD7" w:rsidRDefault="00B71F21" w:rsidP="00B71F21">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104A0D7D" w14:textId="77777777" w:rsidR="00B71F21" w:rsidRPr="00B71F21" w:rsidRDefault="00B71F21" w:rsidP="00B71F21">
            <w:pPr>
              <w:spacing w:line="20" w:lineRule="atLeast"/>
              <w:rPr>
                <w:rFonts w:ascii="Times New Roman" w:hAnsi="Times New Roman"/>
                <w:sz w:val="24"/>
                <w:szCs w:val="24"/>
              </w:rPr>
            </w:pPr>
            <w:r w:rsidRPr="00B71F21">
              <w:rPr>
                <w:rFonts w:ascii="Times New Roman" w:hAnsi="Times New Roman"/>
                <w:sz w:val="24"/>
                <w:szCs w:val="24"/>
              </w:rPr>
              <w:t>C64</w:t>
            </w:r>
          </w:p>
        </w:tc>
        <w:tc>
          <w:tcPr>
            <w:tcW w:w="4533" w:type="dxa"/>
            <w:tcBorders>
              <w:top w:val="single" w:sz="4" w:space="0" w:color="auto"/>
              <w:left w:val="nil"/>
              <w:bottom w:val="single" w:sz="4" w:space="0" w:color="auto"/>
              <w:right w:val="single" w:sz="4" w:space="0" w:color="auto"/>
            </w:tcBorders>
          </w:tcPr>
          <w:p w14:paraId="03F41C93" w14:textId="77777777" w:rsidR="00B71F21" w:rsidRPr="00B71F21" w:rsidRDefault="00B71F21" w:rsidP="00B71F21">
            <w:pPr>
              <w:spacing w:line="20" w:lineRule="atLeast"/>
              <w:jc w:val="both"/>
              <w:rPr>
                <w:rFonts w:ascii="Times New Roman" w:hAnsi="Times New Roman"/>
                <w:sz w:val="24"/>
                <w:szCs w:val="24"/>
              </w:rPr>
            </w:pPr>
            <w:r w:rsidRPr="00B71F21">
              <w:rPr>
                <w:rFonts w:ascii="Times New Roman" w:hAnsi="Times New Roman"/>
                <w:iCs/>
                <w:color w:val="000000"/>
                <w:sz w:val="24"/>
                <w:szCs w:val="24"/>
              </w:rPr>
              <w:t xml:space="preserve">Skirtas kaip </w:t>
            </w:r>
            <w:proofErr w:type="spellStart"/>
            <w:r w:rsidRPr="00B71F21">
              <w:rPr>
                <w:rFonts w:ascii="Times New Roman" w:hAnsi="Times New Roman"/>
                <w:iCs/>
                <w:color w:val="000000"/>
                <w:sz w:val="24"/>
                <w:szCs w:val="24"/>
              </w:rPr>
              <w:t>monoterapija</w:t>
            </w:r>
            <w:proofErr w:type="spellEnd"/>
            <w:r w:rsidRPr="00B71F21">
              <w:rPr>
                <w:rFonts w:ascii="Times New Roman" w:hAnsi="Times New Roman"/>
                <w:iCs/>
                <w:color w:val="000000"/>
                <w:sz w:val="24"/>
                <w:szCs w:val="24"/>
              </w:rPr>
              <w:t xml:space="preserve"> suaugusiųjų inkstų ląstelių karcinomos, kai yra padidėjusi ligos recidyvo rizika po atliktos </w:t>
            </w:r>
            <w:proofErr w:type="spellStart"/>
            <w:r w:rsidRPr="00B71F21">
              <w:rPr>
                <w:rFonts w:ascii="Times New Roman" w:hAnsi="Times New Roman"/>
                <w:iCs/>
                <w:color w:val="000000"/>
                <w:sz w:val="24"/>
                <w:szCs w:val="24"/>
              </w:rPr>
              <w:t>nefrektomijos</w:t>
            </w:r>
            <w:proofErr w:type="spellEnd"/>
            <w:r w:rsidRPr="00B71F21">
              <w:rPr>
                <w:rFonts w:ascii="Times New Roman" w:hAnsi="Times New Roman"/>
                <w:iCs/>
                <w:color w:val="000000"/>
                <w:sz w:val="24"/>
                <w:szCs w:val="24"/>
              </w:rPr>
              <w:t xml:space="preserve"> arba po </w:t>
            </w:r>
            <w:proofErr w:type="spellStart"/>
            <w:r w:rsidRPr="00B71F21">
              <w:rPr>
                <w:rFonts w:ascii="Times New Roman" w:hAnsi="Times New Roman"/>
                <w:iCs/>
                <w:color w:val="000000"/>
                <w:sz w:val="24"/>
                <w:szCs w:val="24"/>
              </w:rPr>
              <w:t>nefrektomijos</w:t>
            </w:r>
            <w:proofErr w:type="spellEnd"/>
            <w:r w:rsidRPr="00B71F21">
              <w:rPr>
                <w:rFonts w:ascii="Times New Roman" w:hAnsi="Times New Roman"/>
                <w:iCs/>
                <w:color w:val="000000"/>
                <w:sz w:val="24"/>
                <w:szCs w:val="24"/>
              </w:rPr>
              <w:t xml:space="preserve"> ir metastazių </w:t>
            </w:r>
            <w:proofErr w:type="spellStart"/>
            <w:r w:rsidRPr="00B71F21">
              <w:rPr>
                <w:rFonts w:ascii="Times New Roman" w:hAnsi="Times New Roman"/>
                <w:iCs/>
                <w:color w:val="000000"/>
                <w:sz w:val="24"/>
                <w:szCs w:val="24"/>
              </w:rPr>
              <w:t>rezekcijos</w:t>
            </w:r>
            <w:proofErr w:type="spellEnd"/>
            <w:r w:rsidRPr="00B71F21">
              <w:rPr>
                <w:rFonts w:ascii="Times New Roman" w:hAnsi="Times New Roman"/>
                <w:iCs/>
                <w:color w:val="000000"/>
                <w:sz w:val="24"/>
                <w:szCs w:val="24"/>
              </w:rPr>
              <w:t xml:space="preserve">, </w:t>
            </w:r>
            <w:proofErr w:type="spellStart"/>
            <w:r w:rsidRPr="00B71F21">
              <w:rPr>
                <w:rFonts w:ascii="Times New Roman" w:hAnsi="Times New Roman"/>
                <w:iCs/>
                <w:color w:val="000000"/>
                <w:sz w:val="24"/>
                <w:szCs w:val="24"/>
              </w:rPr>
              <w:t>adjuvantiniam</w:t>
            </w:r>
            <w:proofErr w:type="spellEnd"/>
            <w:r w:rsidRPr="00B71F21">
              <w:rPr>
                <w:rFonts w:ascii="Times New Roman" w:hAnsi="Times New Roman"/>
                <w:iCs/>
                <w:color w:val="000000"/>
                <w:sz w:val="24"/>
                <w:szCs w:val="24"/>
              </w:rPr>
              <w:t xml:space="preserve"> gydymui. Gydymas tęsiamas iki nepriimtino toksinio poveikio atsiradimo, ligos progresavimo arba planuoto gydymo užbaig</w:t>
            </w:r>
            <w:r>
              <w:rPr>
                <w:rFonts w:ascii="Times New Roman" w:hAnsi="Times New Roman"/>
                <w:iCs/>
                <w:color w:val="000000"/>
                <w:sz w:val="24"/>
                <w:szCs w:val="24"/>
              </w:rPr>
              <w:t>imo, bet ne ilgiau kaip 12 mėn.</w:t>
            </w:r>
          </w:p>
        </w:tc>
      </w:tr>
      <w:tr w:rsidR="003E3B71" w:rsidRPr="00C66455" w14:paraId="241D255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855" w:type="dxa"/>
            <w:vMerge w:val="restart"/>
            <w:tcBorders>
              <w:top w:val="single" w:sz="4" w:space="0" w:color="auto"/>
              <w:left w:val="single" w:sz="4" w:space="0" w:color="auto"/>
              <w:right w:val="single" w:sz="4" w:space="0" w:color="auto"/>
            </w:tcBorders>
            <w:noWrap/>
          </w:tcPr>
          <w:p w14:paraId="6BD968A6" w14:textId="7656AB55" w:rsidR="003E3B71" w:rsidRPr="005E3D23" w:rsidRDefault="003E3B71" w:rsidP="003E3B71">
            <w:pPr>
              <w:spacing w:after="0" w:line="240" w:lineRule="auto"/>
              <w:rPr>
                <w:rFonts w:ascii="Times New Roman" w:hAnsi="Times New Roman"/>
                <w:sz w:val="24"/>
                <w:szCs w:val="24"/>
              </w:rPr>
            </w:pPr>
            <w:r w:rsidRPr="008A4858">
              <w:rPr>
                <w:rFonts w:ascii="Times New Roman" w:hAnsi="Times New Roman"/>
                <w:sz w:val="24"/>
                <w:szCs w:val="24"/>
                <w:lang w:eastAsia="lt-LT"/>
              </w:rPr>
              <w:t>143.</w:t>
            </w:r>
          </w:p>
        </w:tc>
        <w:tc>
          <w:tcPr>
            <w:tcW w:w="2550" w:type="dxa"/>
            <w:vMerge w:val="restart"/>
            <w:tcBorders>
              <w:top w:val="single" w:sz="4" w:space="0" w:color="auto"/>
              <w:left w:val="nil"/>
              <w:right w:val="single" w:sz="4" w:space="0" w:color="auto"/>
            </w:tcBorders>
            <w:noWrap/>
          </w:tcPr>
          <w:p w14:paraId="0E908BC6" w14:textId="4349F16B" w:rsidR="003E3B71" w:rsidRPr="005E3D23" w:rsidRDefault="003E3B71" w:rsidP="003E3B71">
            <w:pPr>
              <w:spacing w:after="0" w:line="240" w:lineRule="auto"/>
              <w:rPr>
                <w:rFonts w:ascii="Times New Roman" w:hAnsi="Times New Roman"/>
                <w:iCs/>
                <w:sz w:val="24"/>
                <w:szCs w:val="24"/>
              </w:rPr>
            </w:pPr>
            <w:proofErr w:type="spellStart"/>
            <w:r w:rsidRPr="008A4858">
              <w:rPr>
                <w:rFonts w:ascii="Times New Roman" w:hAnsi="Times New Roman"/>
                <w:iCs/>
                <w:sz w:val="24"/>
                <w:szCs w:val="24"/>
              </w:rPr>
              <w:t>Nivolumabas</w:t>
            </w:r>
            <w:proofErr w:type="spellEnd"/>
          </w:p>
        </w:tc>
        <w:tc>
          <w:tcPr>
            <w:tcW w:w="1560" w:type="dxa"/>
            <w:tcBorders>
              <w:top w:val="single" w:sz="4" w:space="0" w:color="auto"/>
              <w:left w:val="nil"/>
              <w:bottom w:val="single" w:sz="4" w:space="0" w:color="auto"/>
              <w:right w:val="single" w:sz="4" w:space="0" w:color="auto"/>
            </w:tcBorders>
            <w:noWrap/>
          </w:tcPr>
          <w:p w14:paraId="5A4EF688" w14:textId="77D19A6F" w:rsidR="003E3B71" w:rsidRPr="005E3D23" w:rsidRDefault="003E3B71" w:rsidP="003E3B71">
            <w:pPr>
              <w:spacing w:after="0" w:line="240" w:lineRule="auto"/>
              <w:rPr>
                <w:rFonts w:ascii="Times New Roman" w:hAnsi="Times New Roman"/>
                <w:sz w:val="24"/>
                <w:szCs w:val="24"/>
              </w:rPr>
            </w:pPr>
            <w:r w:rsidRPr="008A4858">
              <w:rPr>
                <w:rFonts w:ascii="Times New Roman" w:hAnsi="Times New Roman"/>
                <w:sz w:val="24"/>
                <w:szCs w:val="24"/>
              </w:rPr>
              <w:t>C00–C14</w:t>
            </w:r>
          </w:p>
        </w:tc>
        <w:tc>
          <w:tcPr>
            <w:tcW w:w="4533" w:type="dxa"/>
            <w:tcBorders>
              <w:top w:val="single" w:sz="4" w:space="0" w:color="auto"/>
              <w:left w:val="nil"/>
              <w:bottom w:val="single" w:sz="4" w:space="0" w:color="auto"/>
              <w:right w:val="single" w:sz="4" w:space="0" w:color="auto"/>
            </w:tcBorders>
          </w:tcPr>
          <w:p w14:paraId="2254A3D0" w14:textId="77777777" w:rsidR="003E3B71" w:rsidRPr="005E3D23" w:rsidRDefault="003E3B71" w:rsidP="003E3B71">
            <w:pPr>
              <w:spacing w:after="0" w:line="240" w:lineRule="auto"/>
              <w:jc w:val="both"/>
              <w:rPr>
                <w:rFonts w:ascii="Times New Roman" w:hAnsi="Times New Roman"/>
                <w:sz w:val="24"/>
                <w:szCs w:val="24"/>
              </w:rPr>
            </w:pPr>
          </w:p>
        </w:tc>
      </w:tr>
      <w:tr w:rsidR="003E3B71" w:rsidRPr="00C66455" w14:paraId="399DDE8A"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764"/>
        </w:trPr>
        <w:tc>
          <w:tcPr>
            <w:tcW w:w="855" w:type="dxa"/>
            <w:vMerge/>
            <w:tcBorders>
              <w:left w:val="single" w:sz="4" w:space="0" w:color="auto"/>
              <w:right w:val="single" w:sz="4" w:space="0" w:color="auto"/>
            </w:tcBorders>
            <w:noWrap/>
          </w:tcPr>
          <w:p w14:paraId="0D2DB4ED" w14:textId="77777777" w:rsidR="003E3B71" w:rsidRPr="005E3D23" w:rsidRDefault="003E3B71" w:rsidP="003E3B71">
            <w:pPr>
              <w:spacing w:after="0" w:line="240" w:lineRule="auto"/>
              <w:rPr>
                <w:rFonts w:ascii="Times New Roman" w:hAnsi="Times New Roman"/>
                <w:sz w:val="24"/>
                <w:szCs w:val="24"/>
                <w:lang w:eastAsia="lt-LT"/>
              </w:rPr>
            </w:pPr>
          </w:p>
        </w:tc>
        <w:tc>
          <w:tcPr>
            <w:tcW w:w="2550" w:type="dxa"/>
            <w:vMerge/>
            <w:tcBorders>
              <w:left w:val="nil"/>
              <w:right w:val="single" w:sz="4" w:space="0" w:color="auto"/>
            </w:tcBorders>
            <w:noWrap/>
          </w:tcPr>
          <w:p w14:paraId="2D829E6C" w14:textId="77777777" w:rsidR="003E3B71" w:rsidRPr="005E3D23" w:rsidRDefault="003E3B71" w:rsidP="003E3B71">
            <w:pPr>
              <w:spacing w:after="0" w:line="240" w:lineRule="auto"/>
              <w:rPr>
                <w:rFonts w:ascii="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0704632A" w14:textId="1320B1A0" w:rsidR="003E3B71" w:rsidRPr="005E3D23" w:rsidRDefault="003E3B71" w:rsidP="003E3B71">
            <w:pPr>
              <w:spacing w:after="0" w:line="240" w:lineRule="auto"/>
              <w:rPr>
                <w:rFonts w:ascii="Times New Roman" w:hAnsi="Times New Roman"/>
                <w:sz w:val="24"/>
                <w:szCs w:val="24"/>
              </w:rPr>
            </w:pPr>
            <w:r w:rsidRPr="008A4858">
              <w:rPr>
                <w:rFonts w:ascii="Times New Roman" w:hAnsi="Times New Roman"/>
                <w:sz w:val="24"/>
                <w:szCs w:val="24"/>
              </w:rPr>
              <w:t>C34</w:t>
            </w:r>
          </w:p>
        </w:tc>
        <w:tc>
          <w:tcPr>
            <w:tcW w:w="4533" w:type="dxa"/>
            <w:tcBorders>
              <w:top w:val="single" w:sz="4" w:space="0" w:color="auto"/>
              <w:left w:val="nil"/>
              <w:bottom w:val="single" w:sz="4" w:space="0" w:color="auto"/>
              <w:right w:val="single" w:sz="4" w:space="0" w:color="auto"/>
            </w:tcBorders>
          </w:tcPr>
          <w:p w14:paraId="1DFE68D2" w14:textId="77777777" w:rsidR="003E3B71" w:rsidRPr="008A4858" w:rsidRDefault="003E3B71" w:rsidP="003E3B71">
            <w:pPr>
              <w:spacing w:after="0" w:line="240" w:lineRule="auto"/>
              <w:jc w:val="both"/>
              <w:rPr>
                <w:rFonts w:ascii="Times New Roman" w:hAnsi="Times New Roman"/>
                <w:iCs/>
                <w:sz w:val="24"/>
                <w:szCs w:val="24"/>
              </w:rPr>
            </w:pPr>
            <w:r w:rsidRPr="008A4858">
              <w:rPr>
                <w:rFonts w:ascii="Times New Roman" w:hAnsi="Times New Roman"/>
                <w:iCs/>
                <w:sz w:val="24"/>
                <w:szCs w:val="24"/>
              </w:rPr>
              <w:t>Skiriamas:</w:t>
            </w:r>
          </w:p>
          <w:p w14:paraId="4407FE54" w14:textId="77777777" w:rsidR="003E3B71" w:rsidRPr="008A4858" w:rsidRDefault="003E3B71" w:rsidP="003E3B71">
            <w:pPr>
              <w:spacing w:after="0" w:line="240" w:lineRule="auto"/>
              <w:jc w:val="both"/>
              <w:rPr>
                <w:rFonts w:ascii="Times New Roman" w:hAnsi="Times New Roman"/>
                <w:iCs/>
                <w:sz w:val="24"/>
                <w:szCs w:val="24"/>
              </w:rPr>
            </w:pPr>
            <w:r w:rsidRPr="008A4858">
              <w:rPr>
                <w:rFonts w:ascii="Times New Roman" w:hAnsi="Times New Roman"/>
                <w:iCs/>
                <w:sz w:val="24"/>
                <w:szCs w:val="24"/>
              </w:rPr>
              <w:t xml:space="preserve">1. </w:t>
            </w:r>
            <w:r>
              <w:rPr>
                <w:rFonts w:ascii="Times New Roman" w:hAnsi="Times New Roman"/>
                <w:iCs/>
                <w:sz w:val="24"/>
                <w:szCs w:val="24"/>
              </w:rPr>
              <w:t>p</w:t>
            </w:r>
            <w:r w:rsidRPr="008A4858">
              <w:rPr>
                <w:rFonts w:ascii="Times New Roman" w:hAnsi="Times New Roman"/>
                <w:iCs/>
                <w:sz w:val="24"/>
                <w:szCs w:val="24"/>
              </w:rPr>
              <w:t xml:space="preserve">acientams, sergantiems lokaliai išplitusiu arba </w:t>
            </w:r>
            <w:proofErr w:type="spellStart"/>
            <w:r w:rsidRPr="008A4858">
              <w:rPr>
                <w:rFonts w:ascii="Times New Roman" w:hAnsi="Times New Roman"/>
                <w:iCs/>
                <w:sz w:val="24"/>
                <w:szCs w:val="24"/>
              </w:rPr>
              <w:t>metastazavusiu</w:t>
            </w:r>
            <w:proofErr w:type="spellEnd"/>
            <w:r w:rsidRPr="008A4858">
              <w:rPr>
                <w:rFonts w:ascii="Times New Roman" w:hAnsi="Times New Roman"/>
                <w:iCs/>
                <w:sz w:val="24"/>
                <w:szCs w:val="24"/>
              </w:rPr>
              <w:t xml:space="preserve"> NSLPV, gydyti, kai liga progresuoja po taikyto gydymo chemoterapija platinos pagrindu. Pacientams, kuriems nustatyta aktyvinančių EAFR mutacijų arba ALK teigiamų naviko mutacijų, prieš pradedant vartoti </w:t>
            </w:r>
            <w:proofErr w:type="spellStart"/>
            <w:r w:rsidRPr="008A4858">
              <w:rPr>
                <w:rFonts w:ascii="Times New Roman" w:hAnsi="Times New Roman"/>
                <w:iCs/>
                <w:sz w:val="24"/>
                <w:szCs w:val="24"/>
              </w:rPr>
              <w:t>nivolumabą</w:t>
            </w:r>
            <w:proofErr w:type="spellEnd"/>
            <w:r w:rsidRPr="008A4858">
              <w:rPr>
                <w:rFonts w:ascii="Times New Roman" w:hAnsi="Times New Roman"/>
                <w:iCs/>
                <w:sz w:val="24"/>
                <w:szCs w:val="24"/>
              </w:rPr>
              <w:t xml:space="preserve"> taip pat turi būti skirtas tikslinis navikų gydymas</w:t>
            </w:r>
            <w:r>
              <w:rPr>
                <w:rFonts w:ascii="Times New Roman" w:hAnsi="Times New Roman"/>
                <w:iCs/>
                <w:sz w:val="24"/>
                <w:szCs w:val="24"/>
              </w:rPr>
              <w:t>;</w:t>
            </w:r>
          </w:p>
          <w:p w14:paraId="544D6EBB" w14:textId="01B4C5A5" w:rsidR="003E3B71" w:rsidRPr="005E3D23" w:rsidRDefault="003E3B71" w:rsidP="003E3B71">
            <w:pPr>
              <w:spacing w:after="0" w:line="240" w:lineRule="auto"/>
              <w:jc w:val="both"/>
              <w:rPr>
                <w:rFonts w:ascii="Times New Roman" w:hAnsi="Times New Roman"/>
                <w:sz w:val="24"/>
                <w:szCs w:val="24"/>
              </w:rPr>
            </w:pPr>
            <w:r w:rsidRPr="008A4858">
              <w:rPr>
                <w:rFonts w:ascii="Times New Roman" w:hAnsi="Times New Roman"/>
                <w:bCs/>
                <w:sz w:val="24"/>
                <w:szCs w:val="24"/>
              </w:rPr>
              <w:t xml:space="preserve">2. </w:t>
            </w:r>
            <w:r>
              <w:rPr>
                <w:rFonts w:ascii="Times New Roman" w:hAnsi="Times New Roman"/>
                <w:bCs/>
                <w:sz w:val="24"/>
                <w:szCs w:val="24"/>
              </w:rPr>
              <w:t>d</w:t>
            </w:r>
            <w:r w:rsidRPr="008A4858">
              <w:rPr>
                <w:rFonts w:ascii="Times New Roman" w:hAnsi="Times New Roman"/>
                <w:bCs/>
                <w:sz w:val="24"/>
                <w:szCs w:val="24"/>
              </w:rPr>
              <w:t>erinant</w:t>
            </w:r>
            <w:r w:rsidRPr="008A4858">
              <w:rPr>
                <w:rFonts w:ascii="Times New Roman" w:hAnsi="Times New Roman"/>
                <w:iCs/>
                <w:sz w:val="24"/>
                <w:szCs w:val="24"/>
              </w:rPr>
              <w:t xml:space="preserve"> su </w:t>
            </w:r>
            <w:proofErr w:type="spellStart"/>
            <w:r w:rsidRPr="008A4858">
              <w:rPr>
                <w:rFonts w:ascii="Times New Roman" w:hAnsi="Times New Roman"/>
                <w:iCs/>
                <w:sz w:val="24"/>
                <w:szCs w:val="24"/>
              </w:rPr>
              <w:t>ipilimumabu</w:t>
            </w:r>
            <w:proofErr w:type="spellEnd"/>
            <w:r w:rsidRPr="008A4858">
              <w:rPr>
                <w:rFonts w:ascii="Times New Roman" w:hAnsi="Times New Roman"/>
                <w:iCs/>
                <w:sz w:val="24"/>
                <w:szCs w:val="24"/>
              </w:rPr>
              <w:t xml:space="preserve"> ir dviem chemoterapijos platinos pagrindu ciklais suaugusiųjų </w:t>
            </w:r>
            <w:proofErr w:type="spellStart"/>
            <w:r w:rsidRPr="008A4858">
              <w:rPr>
                <w:rFonts w:ascii="Times New Roman" w:hAnsi="Times New Roman"/>
                <w:iCs/>
                <w:sz w:val="24"/>
                <w:szCs w:val="24"/>
              </w:rPr>
              <w:t>metastazavusio</w:t>
            </w:r>
            <w:proofErr w:type="spellEnd"/>
            <w:r w:rsidRPr="008A4858">
              <w:rPr>
                <w:rFonts w:ascii="Times New Roman" w:hAnsi="Times New Roman"/>
                <w:iCs/>
                <w:sz w:val="24"/>
                <w:szCs w:val="24"/>
              </w:rPr>
              <w:t xml:space="preserve"> </w:t>
            </w:r>
            <w:proofErr w:type="spellStart"/>
            <w:r w:rsidRPr="008A4858">
              <w:rPr>
                <w:rFonts w:ascii="Times New Roman" w:hAnsi="Times New Roman"/>
                <w:iCs/>
                <w:sz w:val="24"/>
                <w:szCs w:val="24"/>
              </w:rPr>
              <w:t>nesmulkialąstelinio</w:t>
            </w:r>
            <w:proofErr w:type="spellEnd"/>
            <w:r w:rsidRPr="008A4858">
              <w:rPr>
                <w:rFonts w:ascii="Times New Roman" w:hAnsi="Times New Roman"/>
                <w:iCs/>
                <w:sz w:val="24"/>
                <w:szCs w:val="24"/>
              </w:rPr>
              <w:t xml:space="preserve"> plaučių vėžio pirmaeiliam gydymui, kai nėra jautrumą didinančios EAFR mutacijos ir ALK </w:t>
            </w:r>
            <w:proofErr w:type="spellStart"/>
            <w:r w:rsidRPr="008A4858">
              <w:rPr>
                <w:rFonts w:ascii="Times New Roman" w:hAnsi="Times New Roman"/>
                <w:iCs/>
                <w:sz w:val="24"/>
                <w:szCs w:val="24"/>
              </w:rPr>
              <w:t>translokacijos</w:t>
            </w:r>
            <w:proofErr w:type="spellEnd"/>
            <w:r w:rsidRPr="008A4858">
              <w:rPr>
                <w:rFonts w:ascii="Times New Roman" w:hAnsi="Times New Roman"/>
                <w:iCs/>
                <w:sz w:val="24"/>
                <w:szCs w:val="24"/>
              </w:rPr>
              <w:t xml:space="preserve">. </w:t>
            </w:r>
            <w:r w:rsidRPr="008A4858">
              <w:rPr>
                <w:rFonts w:ascii="Times New Roman" w:hAnsi="Times New Roman"/>
                <w:sz w:val="24"/>
                <w:szCs w:val="24"/>
              </w:rPr>
              <w:t>Gydymą pradėti ir stebėti turi gydytojas, turintis plaučių</w:t>
            </w:r>
            <w:r w:rsidRPr="008A4858">
              <w:rPr>
                <w:rFonts w:ascii="Times New Roman" w:hAnsi="Times New Roman"/>
                <w:b/>
                <w:bCs/>
                <w:sz w:val="24"/>
                <w:szCs w:val="24"/>
              </w:rPr>
              <w:t xml:space="preserve"> </w:t>
            </w:r>
            <w:r w:rsidRPr="008A4858">
              <w:rPr>
                <w:rFonts w:ascii="Times New Roman" w:hAnsi="Times New Roman"/>
                <w:sz w:val="24"/>
                <w:szCs w:val="24"/>
              </w:rPr>
              <w:t>vėžio gydymo patirties.</w:t>
            </w:r>
          </w:p>
        </w:tc>
      </w:tr>
      <w:tr w:rsidR="003E3B71" w:rsidRPr="00C66455" w14:paraId="55C4D21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20"/>
        </w:trPr>
        <w:tc>
          <w:tcPr>
            <w:tcW w:w="855" w:type="dxa"/>
            <w:vMerge/>
            <w:tcBorders>
              <w:left w:val="single" w:sz="4" w:space="0" w:color="auto"/>
              <w:right w:val="single" w:sz="4" w:space="0" w:color="auto"/>
            </w:tcBorders>
            <w:noWrap/>
          </w:tcPr>
          <w:p w14:paraId="786F2F78" w14:textId="77777777" w:rsidR="003E3B71" w:rsidRPr="005E3D23" w:rsidRDefault="003E3B71" w:rsidP="003E3B71">
            <w:pPr>
              <w:spacing w:after="0" w:line="240" w:lineRule="auto"/>
              <w:rPr>
                <w:rFonts w:ascii="Times New Roman" w:hAnsi="Times New Roman"/>
                <w:sz w:val="24"/>
                <w:szCs w:val="24"/>
                <w:lang w:eastAsia="lt-LT"/>
              </w:rPr>
            </w:pPr>
          </w:p>
        </w:tc>
        <w:tc>
          <w:tcPr>
            <w:tcW w:w="2550" w:type="dxa"/>
            <w:vMerge/>
            <w:tcBorders>
              <w:left w:val="nil"/>
              <w:right w:val="single" w:sz="4" w:space="0" w:color="auto"/>
            </w:tcBorders>
            <w:noWrap/>
          </w:tcPr>
          <w:p w14:paraId="5C7CF88A" w14:textId="77777777" w:rsidR="003E3B71" w:rsidRPr="005E3D23" w:rsidRDefault="003E3B71" w:rsidP="003E3B71">
            <w:pPr>
              <w:spacing w:after="0" w:line="240" w:lineRule="auto"/>
              <w:rPr>
                <w:rFonts w:ascii="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4157C057" w14:textId="4C5A4B05" w:rsidR="003E3B71" w:rsidRPr="005E3D23" w:rsidRDefault="003E3B71" w:rsidP="003E3B71">
            <w:pPr>
              <w:spacing w:after="0" w:line="240" w:lineRule="auto"/>
              <w:rPr>
                <w:rFonts w:ascii="Times New Roman" w:hAnsi="Times New Roman"/>
                <w:sz w:val="24"/>
                <w:szCs w:val="24"/>
              </w:rPr>
            </w:pPr>
            <w:r w:rsidRPr="008A4858">
              <w:rPr>
                <w:rFonts w:ascii="Times New Roman" w:hAnsi="Times New Roman"/>
                <w:sz w:val="24"/>
                <w:szCs w:val="24"/>
              </w:rPr>
              <w:t>C43</w:t>
            </w:r>
          </w:p>
        </w:tc>
        <w:tc>
          <w:tcPr>
            <w:tcW w:w="4533" w:type="dxa"/>
            <w:tcBorders>
              <w:top w:val="single" w:sz="4" w:space="0" w:color="auto"/>
              <w:left w:val="nil"/>
              <w:bottom w:val="single" w:sz="4" w:space="0" w:color="auto"/>
              <w:right w:val="single" w:sz="4" w:space="0" w:color="auto"/>
            </w:tcBorders>
          </w:tcPr>
          <w:p w14:paraId="06B9E391" w14:textId="77777777" w:rsidR="003E3B71" w:rsidRPr="008A4858" w:rsidRDefault="003E3B71" w:rsidP="003E3B71">
            <w:pPr>
              <w:spacing w:after="0" w:line="240" w:lineRule="auto"/>
              <w:jc w:val="both"/>
              <w:rPr>
                <w:rFonts w:ascii="Times New Roman" w:hAnsi="Times New Roman"/>
                <w:iCs/>
                <w:sz w:val="24"/>
                <w:szCs w:val="24"/>
              </w:rPr>
            </w:pPr>
            <w:r w:rsidRPr="008A4858">
              <w:rPr>
                <w:rFonts w:ascii="Times New Roman" w:hAnsi="Times New Roman"/>
                <w:iCs/>
                <w:sz w:val="24"/>
                <w:szCs w:val="24"/>
              </w:rPr>
              <w:t xml:space="preserve">Gydymą gydytojų onkologų konsiliumo sprendimu pradėti ir tęsti gali tik gydytojas onkologas </w:t>
            </w:r>
            <w:proofErr w:type="spellStart"/>
            <w:r w:rsidRPr="008A4858">
              <w:rPr>
                <w:rFonts w:ascii="Times New Roman" w:hAnsi="Times New Roman"/>
                <w:iCs/>
                <w:sz w:val="24"/>
                <w:szCs w:val="24"/>
              </w:rPr>
              <w:t>chemoterapeutas</w:t>
            </w:r>
            <w:proofErr w:type="spellEnd"/>
            <w:r w:rsidRPr="008A4858">
              <w:rPr>
                <w:rFonts w:ascii="Times New Roman" w:hAnsi="Times New Roman"/>
                <w:iCs/>
                <w:sz w:val="24"/>
                <w:szCs w:val="24"/>
              </w:rPr>
              <w:t xml:space="preserve"> asmens sveikatos priežiūros įstaigoje, turinčioje licenciją teikti stacionarines onkologijos chemoterapijos paslaugas. Skiriamas melanomai gydyti:</w:t>
            </w:r>
          </w:p>
          <w:p w14:paraId="245BE89A" w14:textId="77777777" w:rsidR="003E3B71" w:rsidRPr="008A4858" w:rsidRDefault="003E3B71" w:rsidP="003E3B71">
            <w:pPr>
              <w:spacing w:after="0" w:line="240" w:lineRule="auto"/>
              <w:jc w:val="both"/>
              <w:rPr>
                <w:rFonts w:ascii="Times New Roman" w:hAnsi="Times New Roman"/>
                <w:iCs/>
                <w:sz w:val="24"/>
                <w:szCs w:val="24"/>
              </w:rPr>
            </w:pPr>
            <w:r w:rsidRPr="008A4858">
              <w:rPr>
                <w:rFonts w:ascii="Times New Roman" w:hAnsi="Times New Roman"/>
                <w:iCs/>
                <w:sz w:val="24"/>
                <w:szCs w:val="24"/>
              </w:rPr>
              <w:t>1. kai nenustatyta BRAF V600 mutacija. Prieš paskiriant gydymą būtina atlikti BRAF mutacijos nustatymo tyrimą;</w:t>
            </w:r>
          </w:p>
          <w:p w14:paraId="74F714E3" w14:textId="77777777" w:rsidR="003E3B71" w:rsidRPr="008A4858" w:rsidRDefault="003E3B71" w:rsidP="003E3B71">
            <w:pPr>
              <w:spacing w:after="0" w:line="240" w:lineRule="auto"/>
              <w:jc w:val="both"/>
              <w:rPr>
                <w:rFonts w:ascii="Times New Roman" w:hAnsi="Times New Roman"/>
                <w:iCs/>
                <w:sz w:val="24"/>
                <w:szCs w:val="24"/>
              </w:rPr>
            </w:pPr>
            <w:r w:rsidRPr="008A4858">
              <w:rPr>
                <w:rFonts w:ascii="Times New Roman" w:hAnsi="Times New Roman"/>
                <w:iCs/>
                <w:sz w:val="24"/>
                <w:szCs w:val="24"/>
              </w:rPr>
              <w:t>2. antraeiliam gydymui, kai nustatyta BRAF V600 mutacija;</w:t>
            </w:r>
          </w:p>
          <w:p w14:paraId="3D468764" w14:textId="45E94A77" w:rsidR="003E3B71" w:rsidRPr="005E3D23" w:rsidRDefault="003E3B71" w:rsidP="003E3B71">
            <w:pPr>
              <w:spacing w:after="0" w:line="240" w:lineRule="auto"/>
              <w:jc w:val="both"/>
              <w:rPr>
                <w:rFonts w:ascii="Times New Roman" w:hAnsi="Times New Roman"/>
                <w:iCs/>
                <w:sz w:val="24"/>
                <w:szCs w:val="24"/>
              </w:rPr>
            </w:pPr>
            <w:r w:rsidRPr="008A4858">
              <w:rPr>
                <w:rFonts w:ascii="Times New Roman" w:hAnsi="Times New Roman"/>
                <w:iCs/>
                <w:sz w:val="24"/>
                <w:szCs w:val="24"/>
              </w:rPr>
              <w:t>3.</w:t>
            </w:r>
            <w:r>
              <w:rPr>
                <w:rFonts w:ascii="Times New Roman" w:hAnsi="Times New Roman"/>
                <w:iCs/>
                <w:sz w:val="24"/>
                <w:szCs w:val="24"/>
              </w:rPr>
              <w:t xml:space="preserve"> </w:t>
            </w:r>
            <w:r w:rsidRPr="008A4858">
              <w:rPr>
                <w:rFonts w:ascii="Times New Roman" w:hAnsi="Times New Roman"/>
                <w:iCs/>
                <w:sz w:val="24"/>
                <w:szCs w:val="24"/>
              </w:rPr>
              <w:t xml:space="preserve">limfmazgius pažeidusiai arba </w:t>
            </w:r>
            <w:proofErr w:type="spellStart"/>
            <w:r w:rsidRPr="008A4858">
              <w:rPr>
                <w:rFonts w:ascii="Times New Roman" w:hAnsi="Times New Roman"/>
                <w:iCs/>
                <w:sz w:val="24"/>
                <w:szCs w:val="24"/>
              </w:rPr>
              <w:t>metastazavusiai</w:t>
            </w:r>
            <w:proofErr w:type="spellEnd"/>
            <w:r w:rsidRPr="008A4858">
              <w:rPr>
                <w:rFonts w:ascii="Times New Roman" w:hAnsi="Times New Roman"/>
                <w:iCs/>
                <w:sz w:val="24"/>
                <w:szCs w:val="24"/>
              </w:rPr>
              <w:t xml:space="preserve"> melanomai, visiškai pašalintai operacijos būdu, </w:t>
            </w:r>
            <w:proofErr w:type="spellStart"/>
            <w:r w:rsidRPr="008A4858">
              <w:rPr>
                <w:rFonts w:ascii="Times New Roman" w:hAnsi="Times New Roman"/>
                <w:iCs/>
                <w:sz w:val="24"/>
                <w:szCs w:val="24"/>
              </w:rPr>
              <w:t>adjuvantinei</w:t>
            </w:r>
            <w:proofErr w:type="spellEnd"/>
            <w:r w:rsidRPr="008A4858">
              <w:rPr>
                <w:rFonts w:ascii="Times New Roman" w:hAnsi="Times New Roman"/>
                <w:iCs/>
                <w:sz w:val="24"/>
                <w:szCs w:val="24"/>
              </w:rPr>
              <w:t xml:space="preserve"> </w:t>
            </w:r>
            <w:proofErr w:type="spellStart"/>
            <w:r w:rsidRPr="008A4858">
              <w:rPr>
                <w:rFonts w:ascii="Times New Roman" w:hAnsi="Times New Roman"/>
                <w:iCs/>
                <w:sz w:val="24"/>
                <w:szCs w:val="24"/>
              </w:rPr>
              <w:t>monoterapijai</w:t>
            </w:r>
            <w:proofErr w:type="spellEnd"/>
            <w:r w:rsidRPr="008A4858">
              <w:rPr>
                <w:rFonts w:ascii="Times New Roman" w:hAnsi="Times New Roman"/>
                <w:iCs/>
                <w:sz w:val="24"/>
                <w:szCs w:val="24"/>
              </w:rPr>
              <w:t xml:space="preserve"> suaugusiesiems.</w:t>
            </w:r>
          </w:p>
        </w:tc>
      </w:tr>
      <w:tr w:rsidR="003E3B71" w:rsidRPr="00C66455" w14:paraId="2DC7055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6"/>
        </w:trPr>
        <w:tc>
          <w:tcPr>
            <w:tcW w:w="855" w:type="dxa"/>
            <w:vMerge/>
            <w:tcBorders>
              <w:left w:val="single" w:sz="4" w:space="0" w:color="auto"/>
              <w:right w:val="single" w:sz="4" w:space="0" w:color="auto"/>
            </w:tcBorders>
            <w:noWrap/>
          </w:tcPr>
          <w:p w14:paraId="7ABD3A49" w14:textId="77777777" w:rsidR="003E3B71" w:rsidRPr="005E3D23" w:rsidRDefault="003E3B71" w:rsidP="003E3B71">
            <w:pPr>
              <w:spacing w:after="0" w:line="240" w:lineRule="auto"/>
              <w:rPr>
                <w:rFonts w:ascii="Times New Roman" w:hAnsi="Times New Roman"/>
                <w:sz w:val="24"/>
                <w:szCs w:val="24"/>
                <w:lang w:eastAsia="lt-LT"/>
              </w:rPr>
            </w:pPr>
          </w:p>
        </w:tc>
        <w:tc>
          <w:tcPr>
            <w:tcW w:w="2550" w:type="dxa"/>
            <w:vMerge/>
            <w:tcBorders>
              <w:left w:val="nil"/>
              <w:right w:val="single" w:sz="4" w:space="0" w:color="auto"/>
            </w:tcBorders>
            <w:noWrap/>
          </w:tcPr>
          <w:p w14:paraId="4871F29D" w14:textId="77777777" w:rsidR="003E3B71" w:rsidRPr="005E3D23" w:rsidRDefault="003E3B71" w:rsidP="003E3B71">
            <w:pPr>
              <w:spacing w:after="0" w:line="240" w:lineRule="auto"/>
              <w:rPr>
                <w:rFonts w:ascii="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567540AF" w14:textId="59D6A762" w:rsidR="003E3B71" w:rsidRPr="005E3D23" w:rsidRDefault="003E3B71" w:rsidP="003E3B71">
            <w:pPr>
              <w:spacing w:after="0" w:line="240" w:lineRule="auto"/>
              <w:rPr>
                <w:rFonts w:ascii="Times New Roman" w:hAnsi="Times New Roman"/>
                <w:sz w:val="24"/>
                <w:szCs w:val="24"/>
              </w:rPr>
            </w:pPr>
            <w:r w:rsidRPr="008A4858">
              <w:rPr>
                <w:rFonts w:ascii="Times New Roman" w:hAnsi="Times New Roman"/>
                <w:sz w:val="24"/>
                <w:szCs w:val="24"/>
              </w:rPr>
              <w:t>C64</w:t>
            </w:r>
          </w:p>
        </w:tc>
        <w:tc>
          <w:tcPr>
            <w:tcW w:w="4533" w:type="dxa"/>
            <w:tcBorders>
              <w:top w:val="single" w:sz="4" w:space="0" w:color="auto"/>
              <w:left w:val="nil"/>
              <w:bottom w:val="single" w:sz="4" w:space="0" w:color="auto"/>
              <w:right w:val="single" w:sz="4" w:space="0" w:color="auto"/>
            </w:tcBorders>
          </w:tcPr>
          <w:p w14:paraId="2545F05D" w14:textId="77777777" w:rsidR="003E3B71" w:rsidRPr="008A4858" w:rsidRDefault="003E3B71" w:rsidP="003E3B71">
            <w:pPr>
              <w:spacing w:after="0" w:line="240" w:lineRule="auto"/>
              <w:jc w:val="both"/>
              <w:rPr>
                <w:rFonts w:ascii="Times New Roman" w:hAnsi="Times New Roman"/>
                <w:iCs/>
                <w:sz w:val="24"/>
                <w:szCs w:val="24"/>
              </w:rPr>
            </w:pPr>
            <w:r w:rsidRPr="008A4858">
              <w:rPr>
                <w:rFonts w:ascii="Times New Roman" w:hAnsi="Times New Roman"/>
                <w:iCs/>
                <w:sz w:val="24"/>
                <w:szCs w:val="24"/>
              </w:rPr>
              <w:t>Skiriamas:</w:t>
            </w:r>
          </w:p>
          <w:p w14:paraId="0722EC71" w14:textId="77777777" w:rsidR="003E3B71" w:rsidRPr="008A4858" w:rsidRDefault="003E3B71" w:rsidP="003E3B71">
            <w:pPr>
              <w:spacing w:after="0" w:line="240" w:lineRule="auto"/>
              <w:jc w:val="both"/>
              <w:rPr>
                <w:rFonts w:ascii="Times New Roman" w:hAnsi="Times New Roman"/>
                <w:iCs/>
                <w:sz w:val="24"/>
                <w:szCs w:val="24"/>
              </w:rPr>
            </w:pPr>
            <w:r w:rsidRPr="008A4858">
              <w:rPr>
                <w:rFonts w:ascii="Times New Roman" w:hAnsi="Times New Roman"/>
                <w:iCs/>
                <w:sz w:val="24"/>
                <w:szCs w:val="24"/>
              </w:rPr>
              <w:t xml:space="preserve">1. progresavusia inkstų ląstelių karcinoma sergantiems pacientams, kurių liga </w:t>
            </w:r>
            <w:r w:rsidRPr="008A4858">
              <w:rPr>
                <w:rFonts w:ascii="Times New Roman" w:hAnsi="Times New Roman"/>
                <w:iCs/>
                <w:sz w:val="24"/>
                <w:szCs w:val="24"/>
              </w:rPr>
              <w:lastRenderedPageBreak/>
              <w:t xml:space="preserve">progresavo gydant arba po </w:t>
            </w:r>
            <w:r w:rsidRPr="00521212">
              <w:rPr>
                <w:rFonts w:ascii="Times New Roman" w:hAnsi="Times New Roman"/>
                <w:iCs/>
                <w:sz w:val="24"/>
                <w:szCs w:val="24"/>
              </w:rPr>
              <w:t>ankstesnio</w:t>
            </w:r>
            <w:r w:rsidRPr="008A4858">
              <w:rPr>
                <w:rFonts w:ascii="Times New Roman" w:hAnsi="Times New Roman"/>
                <w:b/>
                <w:bCs/>
                <w:iCs/>
                <w:sz w:val="24"/>
                <w:szCs w:val="24"/>
              </w:rPr>
              <w:t xml:space="preserve"> </w:t>
            </w:r>
            <w:r w:rsidRPr="008A4858">
              <w:rPr>
                <w:rFonts w:ascii="Times New Roman" w:hAnsi="Times New Roman"/>
                <w:iCs/>
                <w:sz w:val="24"/>
                <w:szCs w:val="24"/>
              </w:rPr>
              <w:t>gydymo;</w:t>
            </w:r>
          </w:p>
          <w:p w14:paraId="1F0C167A" w14:textId="61D5578E" w:rsidR="003E3B71" w:rsidRPr="005E3D23" w:rsidRDefault="003E3B71" w:rsidP="003E3B71">
            <w:pPr>
              <w:spacing w:after="0" w:line="240" w:lineRule="auto"/>
              <w:jc w:val="both"/>
              <w:rPr>
                <w:rFonts w:ascii="Times New Roman" w:hAnsi="Times New Roman"/>
                <w:iCs/>
                <w:sz w:val="24"/>
                <w:szCs w:val="24"/>
              </w:rPr>
            </w:pPr>
            <w:r w:rsidRPr="008A4858">
              <w:rPr>
                <w:rFonts w:ascii="Times New Roman" w:hAnsi="Times New Roman"/>
                <w:iCs/>
                <w:sz w:val="24"/>
                <w:szCs w:val="24"/>
              </w:rPr>
              <w:t xml:space="preserve">2. derinant su </w:t>
            </w:r>
            <w:proofErr w:type="spellStart"/>
            <w:r w:rsidRPr="008A4858">
              <w:rPr>
                <w:rFonts w:ascii="Times New Roman" w:hAnsi="Times New Roman"/>
                <w:iCs/>
                <w:sz w:val="24"/>
                <w:szCs w:val="24"/>
              </w:rPr>
              <w:t>ipilimumabu</w:t>
            </w:r>
            <w:proofErr w:type="spellEnd"/>
            <w:r w:rsidRPr="008A4858">
              <w:rPr>
                <w:rFonts w:ascii="Times New Roman" w:hAnsi="Times New Roman"/>
                <w:iCs/>
                <w:sz w:val="24"/>
                <w:szCs w:val="24"/>
              </w:rPr>
              <w:t xml:space="preserve"> suaugusių pacientų vidutinės ir didelės rizikos progresavusios inkstų ląstelių karcinomos pirmaeiliam gydymui.</w:t>
            </w:r>
          </w:p>
        </w:tc>
      </w:tr>
      <w:tr w:rsidR="003E3B71" w:rsidRPr="00C66455" w14:paraId="712F597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20"/>
        </w:trPr>
        <w:tc>
          <w:tcPr>
            <w:tcW w:w="855" w:type="dxa"/>
            <w:vMerge/>
            <w:tcBorders>
              <w:left w:val="single" w:sz="4" w:space="0" w:color="auto"/>
              <w:right w:val="single" w:sz="4" w:space="0" w:color="auto"/>
            </w:tcBorders>
            <w:noWrap/>
          </w:tcPr>
          <w:p w14:paraId="472484DD" w14:textId="77777777" w:rsidR="003E3B71" w:rsidRPr="005E3D23" w:rsidRDefault="003E3B71" w:rsidP="003E3B71">
            <w:pPr>
              <w:spacing w:after="0" w:line="240" w:lineRule="auto"/>
              <w:rPr>
                <w:rFonts w:ascii="Times New Roman" w:hAnsi="Times New Roman"/>
                <w:sz w:val="24"/>
                <w:szCs w:val="24"/>
                <w:lang w:eastAsia="lt-LT"/>
              </w:rPr>
            </w:pPr>
          </w:p>
        </w:tc>
        <w:tc>
          <w:tcPr>
            <w:tcW w:w="2550" w:type="dxa"/>
            <w:vMerge/>
            <w:tcBorders>
              <w:left w:val="nil"/>
              <w:right w:val="single" w:sz="4" w:space="0" w:color="auto"/>
            </w:tcBorders>
            <w:noWrap/>
          </w:tcPr>
          <w:p w14:paraId="5F09FD35" w14:textId="77777777" w:rsidR="003E3B71" w:rsidRPr="005E3D23" w:rsidRDefault="003E3B71" w:rsidP="003E3B71">
            <w:pPr>
              <w:spacing w:after="0" w:line="240" w:lineRule="auto"/>
              <w:rPr>
                <w:rFonts w:ascii="Times New Roman" w:hAnsi="Times New Roman"/>
                <w:iCs/>
                <w:sz w:val="24"/>
                <w:szCs w:val="24"/>
              </w:rPr>
            </w:pPr>
          </w:p>
        </w:tc>
        <w:tc>
          <w:tcPr>
            <w:tcW w:w="1560" w:type="dxa"/>
            <w:tcBorders>
              <w:top w:val="single" w:sz="4" w:space="0" w:color="auto"/>
              <w:left w:val="nil"/>
              <w:right w:val="single" w:sz="4" w:space="0" w:color="auto"/>
            </w:tcBorders>
            <w:noWrap/>
          </w:tcPr>
          <w:p w14:paraId="30AEC4F5" w14:textId="4749F80A" w:rsidR="003E3B71" w:rsidRPr="00163FBF" w:rsidRDefault="003E3B71" w:rsidP="003E3B71">
            <w:pPr>
              <w:spacing w:line="20" w:lineRule="atLeast"/>
              <w:rPr>
                <w:rFonts w:ascii="Times New Roman" w:hAnsi="Times New Roman"/>
                <w:sz w:val="24"/>
                <w:szCs w:val="24"/>
              </w:rPr>
            </w:pPr>
            <w:r w:rsidRPr="008A4858">
              <w:rPr>
                <w:rFonts w:ascii="Times New Roman" w:hAnsi="Times New Roman"/>
                <w:color w:val="000000" w:themeColor="text1"/>
                <w:sz w:val="24"/>
                <w:szCs w:val="24"/>
              </w:rPr>
              <w:t>C15</w:t>
            </w:r>
          </w:p>
        </w:tc>
        <w:tc>
          <w:tcPr>
            <w:tcW w:w="4533" w:type="dxa"/>
            <w:tcBorders>
              <w:top w:val="single" w:sz="4" w:space="0" w:color="auto"/>
              <w:left w:val="nil"/>
              <w:right w:val="single" w:sz="4" w:space="0" w:color="auto"/>
            </w:tcBorders>
          </w:tcPr>
          <w:p w14:paraId="2C808E99" w14:textId="77777777" w:rsidR="003E3B71" w:rsidRPr="008A4858" w:rsidRDefault="003E3B71" w:rsidP="003E3B71">
            <w:pPr>
              <w:spacing w:after="0" w:line="240" w:lineRule="auto"/>
              <w:jc w:val="both"/>
              <w:rPr>
                <w:rFonts w:ascii="Times New Roman" w:hAnsi="Times New Roman"/>
                <w:sz w:val="24"/>
                <w:szCs w:val="24"/>
              </w:rPr>
            </w:pPr>
            <w:r w:rsidRPr="008A4858">
              <w:rPr>
                <w:rFonts w:ascii="Times New Roman" w:hAnsi="Times New Roman"/>
                <w:sz w:val="24"/>
                <w:szCs w:val="24"/>
              </w:rPr>
              <w:t>Skiriamas:</w:t>
            </w:r>
          </w:p>
          <w:p w14:paraId="5AEB4DD6" w14:textId="77777777" w:rsidR="003E3B71" w:rsidRPr="008A4858" w:rsidRDefault="003E3B71" w:rsidP="003E3B71">
            <w:pPr>
              <w:spacing w:after="0" w:line="240" w:lineRule="auto"/>
              <w:jc w:val="both"/>
              <w:rPr>
                <w:rFonts w:ascii="Times New Roman" w:hAnsi="Times New Roman"/>
                <w:color w:val="000000" w:themeColor="text1"/>
                <w:sz w:val="24"/>
                <w:szCs w:val="24"/>
              </w:rPr>
            </w:pPr>
            <w:r w:rsidRPr="008A4858">
              <w:rPr>
                <w:rFonts w:ascii="Times New Roman" w:hAnsi="Times New Roman"/>
                <w:sz w:val="24"/>
                <w:szCs w:val="24"/>
              </w:rPr>
              <w:t xml:space="preserve">1. </w:t>
            </w:r>
            <w:proofErr w:type="spellStart"/>
            <w:r w:rsidRPr="008A4858">
              <w:rPr>
                <w:rFonts w:ascii="Times New Roman" w:hAnsi="Times New Roman"/>
                <w:sz w:val="24"/>
                <w:szCs w:val="24"/>
              </w:rPr>
              <w:t>monoterapijai</w:t>
            </w:r>
            <w:proofErr w:type="spellEnd"/>
            <w:r w:rsidRPr="008A4858">
              <w:rPr>
                <w:rFonts w:ascii="Times New Roman" w:hAnsi="Times New Roman"/>
                <w:sz w:val="24"/>
                <w:szCs w:val="24"/>
              </w:rPr>
              <w:t xml:space="preserve"> neoperuotina pažengusia, atsinaujinusia arba </w:t>
            </w:r>
            <w:proofErr w:type="spellStart"/>
            <w:r w:rsidRPr="008A4858">
              <w:rPr>
                <w:rFonts w:ascii="Times New Roman" w:hAnsi="Times New Roman"/>
                <w:sz w:val="24"/>
                <w:szCs w:val="24"/>
              </w:rPr>
              <w:t>metastazavusia</w:t>
            </w:r>
            <w:proofErr w:type="spellEnd"/>
            <w:r w:rsidRPr="008A4858">
              <w:rPr>
                <w:rFonts w:ascii="Times New Roman" w:hAnsi="Times New Roman"/>
                <w:sz w:val="24"/>
                <w:szCs w:val="24"/>
              </w:rPr>
              <w:t xml:space="preserve"> stemplės plokščiųjų ląstelių karcinoma sergantiems pacientams, kurių liga progresavo ar atsinaujino </w:t>
            </w:r>
            <w:proofErr w:type="spellStart"/>
            <w:r w:rsidRPr="008A4858">
              <w:rPr>
                <w:rFonts w:ascii="Times New Roman" w:hAnsi="Times New Roman"/>
                <w:sz w:val="24"/>
                <w:szCs w:val="24"/>
              </w:rPr>
              <w:t>fluoropirimidinų</w:t>
            </w:r>
            <w:proofErr w:type="spellEnd"/>
            <w:r w:rsidRPr="008A4858">
              <w:rPr>
                <w:rFonts w:ascii="Times New Roman" w:hAnsi="Times New Roman"/>
                <w:sz w:val="24"/>
                <w:szCs w:val="24"/>
              </w:rPr>
              <w:t xml:space="preserve"> ir platinos pagrindo chemoterapijos metu ar baigus gydymą arba kurie </w:t>
            </w:r>
            <w:proofErr w:type="spellStart"/>
            <w:r w:rsidRPr="008A4858">
              <w:rPr>
                <w:rFonts w:ascii="Times New Roman" w:hAnsi="Times New Roman"/>
                <w:sz w:val="24"/>
                <w:szCs w:val="24"/>
              </w:rPr>
              <w:t>fluoropirimidinų</w:t>
            </w:r>
            <w:proofErr w:type="spellEnd"/>
            <w:r w:rsidRPr="008A4858">
              <w:rPr>
                <w:rFonts w:ascii="Times New Roman" w:hAnsi="Times New Roman"/>
                <w:sz w:val="24"/>
                <w:szCs w:val="24"/>
              </w:rPr>
              <w:t xml:space="preserve"> ir platinos pagrindo chemoterapinio gydymo netoleravo</w:t>
            </w:r>
            <w:r>
              <w:rPr>
                <w:rFonts w:ascii="Times New Roman" w:hAnsi="Times New Roman"/>
                <w:sz w:val="24"/>
                <w:szCs w:val="24"/>
              </w:rPr>
              <w:t>;</w:t>
            </w:r>
          </w:p>
          <w:p w14:paraId="41BC55AB" w14:textId="1015E4CF" w:rsidR="003E3B71" w:rsidRPr="00163FBF" w:rsidRDefault="003E3B71" w:rsidP="003E3B71">
            <w:pPr>
              <w:spacing w:after="0" w:line="240" w:lineRule="auto"/>
              <w:jc w:val="both"/>
              <w:rPr>
                <w:rFonts w:ascii="Times New Roman" w:hAnsi="Times New Roman"/>
                <w:color w:val="000000" w:themeColor="text1"/>
                <w:sz w:val="24"/>
                <w:szCs w:val="24"/>
              </w:rPr>
            </w:pPr>
            <w:r w:rsidRPr="008A4858">
              <w:rPr>
                <w:rFonts w:ascii="Times New Roman" w:hAnsi="Times New Roman"/>
                <w:iCs/>
                <w:color w:val="000000" w:themeColor="text1"/>
                <w:sz w:val="24"/>
                <w:szCs w:val="24"/>
              </w:rPr>
              <w:t xml:space="preserve">2. derinant su chemoterapija, kurios sudėtyje yra platinos preparatų ir </w:t>
            </w:r>
            <w:proofErr w:type="spellStart"/>
            <w:r w:rsidRPr="002319B7">
              <w:rPr>
                <w:rFonts w:ascii="Times New Roman" w:hAnsi="Times New Roman"/>
                <w:iCs/>
                <w:color w:val="000000" w:themeColor="text1"/>
                <w:sz w:val="24"/>
                <w:szCs w:val="24"/>
              </w:rPr>
              <w:t>fluoropirimidin</w:t>
            </w:r>
            <w:r>
              <w:rPr>
                <w:rFonts w:ascii="Times New Roman" w:hAnsi="Times New Roman"/>
                <w:iCs/>
                <w:color w:val="000000" w:themeColor="text1"/>
                <w:sz w:val="24"/>
                <w:szCs w:val="24"/>
              </w:rPr>
              <w:t>ų</w:t>
            </w:r>
            <w:proofErr w:type="spellEnd"/>
            <w:r w:rsidRPr="008A4858">
              <w:rPr>
                <w:rFonts w:ascii="Times New Roman" w:hAnsi="Times New Roman"/>
                <w:iCs/>
                <w:color w:val="000000" w:themeColor="text1"/>
                <w:sz w:val="24"/>
                <w:szCs w:val="24"/>
              </w:rPr>
              <w:t xml:space="preserve">, skirta </w:t>
            </w:r>
            <w:proofErr w:type="spellStart"/>
            <w:r w:rsidRPr="008A4858">
              <w:rPr>
                <w:rFonts w:ascii="Times New Roman" w:hAnsi="Times New Roman"/>
                <w:iCs/>
                <w:color w:val="000000" w:themeColor="text1"/>
                <w:sz w:val="24"/>
                <w:szCs w:val="24"/>
              </w:rPr>
              <w:t>metastazavusios</w:t>
            </w:r>
            <w:proofErr w:type="spellEnd"/>
            <w:r w:rsidRPr="008A4858">
              <w:rPr>
                <w:rFonts w:ascii="Times New Roman" w:hAnsi="Times New Roman"/>
                <w:iCs/>
                <w:color w:val="000000" w:themeColor="text1"/>
                <w:sz w:val="24"/>
                <w:szCs w:val="24"/>
              </w:rPr>
              <w:t xml:space="preserve"> ar </w:t>
            </w:r>
            <w:proofErr w:type="spellStart"/>
            <w:r w:rsidRPr="008A4858">
              <w:rPr>
                <w:rFonts w:ascii="Times New Roman" w:hAnsi="Times New Roman"/>
                <w:iCs/>
                <w:color w:val="000000" w:themeColor="text1"/>
                <w:sz w:val="24"/>
                <w:szCs w:val="24"/>
              </w:rPr>
              <w:t>nerezekuotinos</w:t>
            </w:r>
            <w:proofErr w:type="spellEnd"/>
            <w:r w:rsidRPr="008A4858">
              <w:rPr>
                <w:rFonts w:ascii="Times New Roman" w:hAnsi="Times New Roman"/>
                <w:iCs/>
                <w:color w:val="000000" w:themeColor="text1"/>
                <w:sz w:val="24"/>
                <w:szCs w:val="24"/>
              </w:rPr>
              <w:t xml:space="preserve"> stemplės plokščiųjų ląstelių karcinomos pirmaeiliam gydymui geros funkcinės būklės (ECOG 0 ar 1) suaugusiesiems, kurių navikai </w:t>
            </w:r>
            <w:proofErr w:type="spellStart"/>
            <w:r w:rsidRPr="008A4858">
              <w:rPr>
                <w:rFonts w:ascii="Times New Roman" w:hAnsi="Times New Roman"/>
                <w:iCs/>
                <w:color w:val="000000" w:themeColor="text1"/>
                <w:sz w:val="24"/>
                <w:szCs w:val="24"/>
              </w:rPr>
              <w:t>ekspresuoja</w:t>
            </w:r>
            <w:proofErr w:type="spellEnd"/>
            <w:r w:rsidRPr="008A4858">
              <w:rPr>
                <w:rFonts w:ascii="Times New Roman" w:hAnsi="Times New Roman"/>
                <w:iCs/>
                <w:color w:val="000000" w:themeColor="text1"/>
                <w:sz w:val="24"/>
                <w:szCs w:val="24"/>
              </w:rPr>
              <w:t xml:space="preserve"> PD-L1 ir PD-L1 raiška yra ≥ 1 %. Gydymas tęsiamas iki nepriimtino toksinio poveikio atsiradimo, ligos progresavimo arba planuoto gydymo užbaigimo.</w:t>
            </w:r>
          </w:p>
        </w:tc>
      </w:tr>
      <w:tr w:rsidR="003E3B71" w:rsidRPr="00C66455" w14:paraId="14CF3907"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30"/>
        </w:trPr>
        <w:tc>
          <w:tcPr>
            <w:tcW w:w="855" w:type="dxa"/>
            <w:vMerge/>
            <w:tcBorders>
              <w:left w:val="single" w:sz="4" w:space="0" w:color="auto"/>
              <w:bottom w:val="single" w:sz="4" w:space="0" w:color="auto"/>
              <w:right w:val="single" w:sz="4" w:space="0" w:color="auto"/>
            </w:tcBorders>
            <w:noWrap/>
          </w:tcPr>
          <w:p w14:paraId="4087E3A0" w14:textId="77777777" w:rsidR="003E3B71" w:rsidRPr="005E3D23" w:rsidRDefault="003E3B71" w:rsidP="003E3B71">
            <w:pPr>
              <w:spacing w:after="0" w:line="240" w:lineRule="auto"/>
              <w:rPr>
                <w:rFonts w:ascii="Times New Roman" w:hAnsi="Times New Roman"/>
                <w:sz w:val="24"/>
                <w:szCs w:val="24"/>
                <w:lang w:eastAsia="lt-LT"/>
              </w:rPr>
            </w:pPr>
          </w:p>
        </w:tc>
        <w:tc>
          <w:tcPr>
            <w:tcW w:w="2550" w:type="dxa"/>
            <w:vMerge/>
            <w:tcBorders>
              <w:left w:val="nil"/>
              <w:bottom w:val="single" w:sz="4" w:space="0" w:color="auto"/>
              <w:right w:val="single" w:sz="4" w:space="0" w:color="auto"/>
            </w:tcBorders>
            <w:noWrap/>
          </w:tcPr>
          <w:p w14:paraId="3834505C" w14:textId="77777777" w:rsidR="003E3B71" w:rsidRPr="005E3D23" w:rsidRDefault="003E3B71" w:rsidP="003E3B71">
            <w:pPr>
              <w:spacing w:after="0" w:line="240" w:lineRule="auto"/>
              <w:rPr>
                <w:rFonts w:ascii="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49FBAE17" w14:textId="5FC54488" w:rsidR="003E3B71" w:rsidRDefault="003E3B71" w:rsidP="003E3B71">
            <w:pPr>
              <w:spacing w:after="0" w:line="240" w:lineRule="auto"/>
              <w:rPr>
                <w:rFonts w:ascii="Times New Roman" w:hAnsi="Times New Roman"/>
                <w:color w:val="000000" w:themeColor="text1"/>
                <w:sz w:val="24"/>
                <w:szCs w:val="24"/>
              </w:rPr>
            </w:pPr>
            <w:r w:rsidRPr="008A4858">
              <w:rPr>
                <w:rFonts w:ascii="Times New Roman" w:hAnsi="Times New Roman"/>
                <w:color w:val="000000" w:themeColor="text1"/>
                <w:sz w:val="24"/>
                <w:szCs w:val="24"/>
              </w:rPr>
              <w:t>C15, C16</w:t>
            </w:r>
          </w:p>
        </w:tc>
        <w:tc>
          <w:tcPr>
            <w:tcW w:w="4533" w:type="dxa"/>
            <w:tcBorders>
              <w:top w:val="single" w:sz="4" w:space="0" w:color="auto"/>
              <w:left w:val="nil"/>
              <w:bottom w:val="single" w:sz="4" w:space="0" w:color="auto"/>
              <w:right w:val="single" w:sz="4" w:space="0" w:color="auto"/>
            </w:tcBorders>
          </w:tcPr>
          <w:p w14:paraId="57528BEF" w14:textId="60F6C7AA" w:rsidR="003E3B71" w:rsidRDefault="003E3B71" w:rsidP="003E3B71">
            <w:pPr>
              <w:spacing w:after="0" w:line="240" w:lineRule="auto"/>
              <w:jc w:val="both"/>
              <w:rPr>
                <w:rFonts w:ascii="Times New Roman" w:hAnsi="Times New Roman"/>
                <w:color w:val="000000" w:themeColor="text1"/>
                <w:sz w:val="24"/>
                <w:szCs w:val="24"/>
              </w:rPr>
            </w:pPr>
            <w:r w:rsidRPr="008A4858">
              <w:rPr>
                <w:rFonts w:ascii="Times New Roman" w:hAnsi="Times New Roman"/>
                <w:color w:val="000000" w:themeColor="text1"/>
                <w:sz w:val="24"/>
                <w:szCs w:val="24"/>
              </w:rPr>
              <w:t xml:space="preserve">Skiriamas derinyje  su sudėtine chemoterapija </w:t>
            </w:r>
            <w:proofErr w:type="spellStart"/>
            <w:r w:rsidRPr="008A4858">
              <w:rPr>
                <w:rFonts w:ascii="Times New Roman" w:hAnsi="Times New Roman"/>
                <w:color w:val="000000" w:themeColor="text1"/>
                <w:sz w:val="24"/>
                <w:szCs w:val="24"/>
              </w:rPr>
              <w:t>fluoropirimidinų</w:t>
            </w:r>
            <w:proofErr w:type="spellEnd"/>
            <w:r w:rsidRPr="008A4858">
              <w:rPr>
                <w:rFonts w:ascii="Times New Roman" w:hAnsi="Times New Roman"/>
                <w:color w:val="000000" w:themeColor="text1"/>
                <w:sz w:val="24"/>
                <w:szCs w:val="24"/>
              </w:rPr>
              <w:t xml:space="preserve"> ir platinos vaistinių preparatų pagrindu, vietiškai išplitusios ar </w:t>
            </w:r>
            <w:proofErr w:type="spellStart"/>
            <w:r w:rsidRPr="008A4858">
              <w:rPr>
                <w:rFonts w:ascii="Times New Roman" w:hAnsi="Times New Roman"/>
                <w:color w:val="000000" w:themeColor="text1"/>
                <w:sz w:val="24"/>
                <w:szCs w:val="24"/>
              </w:rPr>
              <w:t>metastazavusios</w:t>
            </w:r>
            <w:proofErr w:type="spellEnd"/>
            <w:r w:rsidRPr="008A4858">
              <w:rPr>
                <w:rFonts w:ascii="Times New Roman" w:hAnsi="Times New Roman"/>
                <w:color w:val="000000" w:themeColor="text1"/>
                <w:sz w:val="24"/>
                <w:szCs w:val="24"/>
              </w:rPr>
              <w:t xml:space="preserve"> skrandžio, skrandžio ir stemplės jungties ar stemplės HER-2 neigiamos </w:t>
            </w:r>
            <w:proofErr w:type="spellStart"/>
            <w:r w:rsidRPr="008A4858">
              <w:rPr>
                <w:rFonts w:ascii="Times New Roman" w:hAnsi="Times New Roman"/>
                <w:color w:val="000000" w:themeColor="text1"/>
                <w:sz w:val="24"/>
                <w:szCs w:val="24"/>
              </w:rPr>
              <w:t>adenokarcinomos</w:t>
            </w:r>
            <w:proofErr w:type="spellEnd"/>
            <w:r w:rsidRPr="008A4858">
              <w:rPr>
                <w:rFonts w:ascii="Times New Roman" w:hAnsi="Times New Roman"/>
                <w:color w:val="000000" w:themeColor="text1"/>
                <w:sz w:val="24"/>
                <w:szCs w:val="24"/>
              </w:rPr>
              <w:t xml:space="preserve"> pirmaeiliam gydymui geros funkcinės būklės (ECOG 0 ar 1) suaugusiesiems, kurių navikai </w:t>
            </w:r>
            <w:proofErr w:type="spellStart"/>
            <w:r w:rsidRPr="008A4858">
              <w:rPr>
                <w:rFonts w:ascii="Times New Roman" w:hAnsi="Times New Roman"/>
                <w:color w:val="000000" w:themeColor="text1"/>
                <w:sz w:val="24"/>
                <w:szCs w:val="24"/>
              </w:rPr>
              <w:t>ekspresuoja</w:t>
            </w:r>
            <w:proofErr w:type="spellEnd"/>
            <w:r w:rsidRPr="008A4858">
              <w:rPr>
                <w:rFonts w:ascii="Times New Roman" w:hAnsi="Times New Roman"/>
                <w:color w:val="000000" w:themeColor="text1"/>
                <w:sz w:val="24"/>
                <w:szCs w:val="24"/>
              </w:rPr>
              <w:t xml:space="preserve"> PD-L1 ir CPS rodmuo yra ≥ 5. Gydymo trukmė ne ilgesnė kaip 24 mėnesiai. Gydymas tęsiamas iki nepriimtino toksinio poveikio atsiradimo, ligos progresavimo arba planuoto gydymo užbaigimo.</w:t>
            </w:r>
          </w:p>
        </w:tc>
      </w:tr>
      <w:tr w:rsidR="003E3B71" w:rsidRPr="00843BD7" w14:paraId="5A10D7E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8"/>
        </w:trPr>
        <w:tc>
          <w:tcPr>
            <w:tcW w:w="855" w:type="dxa"/>
            <w:tcBorders>
              <w:top w:val="single" w:sz="4" w:space="0" w:color="auto"/>
              <w:left w:val="single" w:sz="4" w:space="0" w:color="auto"/>
              <w:bottom w:val="single" w:sz="4" w:space="0" w:color="auto"/>
              <w:right w:val="single" w:sz="4" w:space="0" w:color="auto"/>
            </w:tcBorders>
            <w:noWrap/>
          </w:tcPr>
          <w:p w14:paraId="6DFB725A" w14:textId="77777777" w:rsidR="003E3B71" w:rsidRPr="00843BD7" w:rsidRDefault="003E3B71" w:rsidP="003E3B71">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144.</w:t>
            </w:r>
          </w:p>
        </w:tc>
        <w:tc>
          <w:tcPr>
            <w:tcW w:w="2550" w:type="dxa"/>
            <w:tcBorders>
              <w:top w:val="single" w:sz="4" w:space="0" w:color="auto"/>
              <w:left w:val="nil"/>
              <w:bottom w:val="single" w:sz="4" w:space="0" w:color="auto"/>
              <w:right w:val="single" w:sz="4" w:space="0" w:color="auto"/>
            </w:tcBorders>
            <w:noWrap/>
          </w:tcPr>
          <w:p w14:paraId="625ECF38" w14:textId="77777777" w:rsidR="003E3B71" w:rsidRPr="00843BD7" w:rsidRDefault="003E3B71" w:rsidP="003E3B71">
            <w:pPr>
              <w:spacing w:after="0"/>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Epirubicinas</w:t>
            </w:r>
            <w:proofErr w:type="spellEnd"/>
          </w:p>
        </w:tc>
        <w:tc>
          <w:tcPr>
            <w:tcW w:w="1560" w:type="dxa"/>
            <w:tcBorders>
              <w:top w:val="single" w:sz="4" w:space="0" w:color="auto"/>
              <w:left w:val="nil"/>
              <w:bottom w:val="single" w:sz="4" w:space="0" w:color="auto"/>
              <w:right w:val="single" w:sz="4" w:space="0" w:color="auto"/>
            </w:tcBorders>
            <w:noWrap/>
          </w:tcPr>
          <w:p w14:paraId="6A40802B"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C50</w:t>
            </w:r>
          </w:p>
        </w:tc>
        <w:tc>
          <w:tcPr>
            <w:tcW w:w="4533" w:type="dxa"/>
            <w:tcBorders>
              <w:top w:val="single" w:sz="4" w:space="0" w:color="auto"/>
              <w:left w:val="nil"/>
              <w:bottom w:val="single" w:sz="4" w:space="0" w:color="auto"/>
              <w:right w:val="single" w:sz="4" w:space="0" w:color="auto"/>
            </w:tcBorders>
          </w:tcPr>
          <w:p w14:paraId="4781CFE1"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p>
        </w:tc>
      </w:tr>
      <w:tr w:rsidR="003E3B71" w:rsidRPr="00843BD7" w14:paraId="36E60FF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2"/>
        </w:trPr>
        <w:tc>
          <w:tcPr>
            <w:tcW w:w="855" w:type="dxa"/>
            <w:tcBorders>
              <w:top w:val="single" w:sz="4" w:space="0" w:color="auto"/>
              <w:left w:val="single" w:sz="4" w:space="0" w:color="auto"/>
              <w:bottom w:val="single" w:sz="4" w:space="0" w:color="auto"/>
              <w:right w:val="single" w:sz="4" w:space="0" w:color="auto"/>
            </w:tcBorders>
            <w:noWrap/>
          </w:tcPr>
          <w:p w14:paraId="5337D212" w14:textId="77777777" w:rsidR="003E3B71" w:rsidRPr="00843BD7" w:rsidRDefault="003E3B71" w:rsidP="003E3B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145.</w:t>
            </w:r>
          </w:p>
        </w:tc>
        <w:tc>
          <w:tcPr>
            <w:tcW w:w="2550" w:type="dxa"/>
            <w:tcBorders>
              <w:top w:val="single" w:sz="4" w:space="0" w:color="auto"/>
              <w:left w:val="nil"/>
              <w:bottom w:val="single" w:sz="4" w:space="0" w:color="auto"/>
              <w:right w:val="single" w:sz="4" w:space="0" w:color="auto"/>
            </w:tcBorders>
            <w:noWrap/>
          </w:tcPr>
          <w:p w14:paraId="1F82E0DF"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Deksametazonas</w:t>
            </w:r>
            <w:proofErr w:type="spellEnd"/>
            <w:r w:rsidRPr="00843BD7">
              <w:rPr>
                <w:rFonts w:ascii="Times New Roman" w:eastAsia="Times New Roman" w:hAnsi="Times New Roman"/>
                <w:iCs/>
                <w:sz w:val="24"/>
                <w:szCs w:val="24"/>
              </w:rPr>
              <w:t xml:space="preserve"> </w:t>
            </w:r>
          </w:p>
        </w:tc>
        <w:tc>
          <w:tcPr>
            <w:tcW w:w="1560" w:type="dxa"/>
            <w:tcBorders>
              <w:top w:val="single" w:sz="4" w:space="0" w:color="auto"/>
              <w:left w:val="nil"/>
              <w:bottom w:val="single" w:sz="4" w:space="0" w:color="auto"/>
              <w:right w:val="single" w:sz="4" w:space="0" w:color="auto"/>
            </w:tcBorders>
            <w:noWrap/>
          </w:tcPr>
          <w:p w14:paraId="7AF986CD"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C00–C60, C61, C62–D09, D37–D48, D76</w:t>
            </w:r>
          </w:p>
        </w:tc>
        <w:tc>
          <w:tcPr>
            <w:tcW w:w="4533" w:type="dxa"/>
            <w:tcBorders>
              <w:top w:val="single" w:sz="4" w:space="0" w:color="auto"/>
              <w:left w:val="nil"/>
              <w:bottom w:val="single" w:sz="4" w:space="0" w:color="auto"/>
              <w:right w:val="single" w:sz="4" w:space="0" w:color="auto"/>
            </w:tcBorders>
          </w:tcPr>
          <w:p w14:paraId="51B564BA"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p>
        </w:tc>
      </w:tr>
      <w:tr w:rsidR="003E3B71" w:rsidRPr="00843BD7" w14:paraId="4C0B008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9"/>
        </w:trPr>
        <w:tc>
          <w:tcPr>
            <w:tcW w:w="855" w:type="dxa"/>
            <w:vMerge w:val="restart"/>
            <w:tcBorders>
              <w:top w:val="single" w:sz="4" w:space="0" w:color="auto"/>
              <w:left w:val="single" w:sz="4" w:space="0" w:color="auto"/>
              <w:right w:val="single" w:sz="4" w:space="0" w:color="auto"/>
            </w:tcBorders>
            <w:noWrap/>
          </w:tcPr>
          <w:p w14:paraId="32FF026C" w14:textId="77777777" w:rsidR="003E3B71" w:rsidRPr="00E12478" w:rsidRDefault="003E3B71" w:rsidP="003E3B71">
            <w:pPr>
              <w:jc w:val="both"/>
              <w:rPr>
                <w:rFonts w:ascii="Times New Roman" w:hAnsi="Times New Roman"/>
                <w:sz w:val="24"/>
                <w:szCs w:val="24"/>
                <w:lang w:eastAsia="lt-LT"/>
              </w:rPr>
            </w:pPr>
            <w:r w:rsidRPr="00E12478">
              <w:rPr>
                <w:rFonts w:ascii="Times New Roman" w:hAnsi="Times New Roman"/>
                <w:sz w:val="24"/>
                <w:szCs w:val="24"/>
                <w:lang w:eastAsia="lt-LT"/>
              </w:rPr>
              <w:t>146.</w:t>
            </w:r>
          </w:p>
        </w:tc>
        <w:tc>
          <w:tcPr>
            <w:tcW w:w="2550" w:type="dxa"/>
            <w:vMerge w:val="restart"/>
            <w:tcBorders>
              <w:top w:val="single" w:sz="4" w:space="0" w:color="auto"/>
              <w:left w:val="single" w:sz="4" w:space="0" w:color="auto"/>
              <w:right w:val="single" w:sz="4" w:space="0" w:color="auto"/>
            </w:tcBorders>
            <w:noWrap/>
          </w:tcPr>
          <w:p w14:paraId="7C0CA998" w14:textId="77777777" w:rsidR="003E3B71" w:rsidRDefault="003E3B71" w:rsidP="003E3B71">
            <w:pPr>
              <w:spacing w:after="0" w:line="240" w:lineRule="auto"/>
              <w:jc w:val="both"/>
              <w:rPr>
                <w:rFonts w:ascii="Times New Roman" w:hAnsi="Times New Roman"/>
                <w:iCs/>
                <w:sz w:val="24"/>
                <w:szCs w:val="24"/>
              </w:rPr>
            </w:pPr>
            <w:proofErr w:type="spellStart"/>
            <w:r w:rsidRPr="00E12478">
              <w:rPr>
                <w:rFonts w:ascii="Times New Roman" w:hAnsi="Times New Roman"/>
                <w:iCs/>
                <w:sz w:val="24"/>
                <w:szCs w:val="24"/>
              </w:rPr>
              <w:t>Trifluridinas</w:t>
            </w:r>
            <w:proofErr w:type="spellEnd"/>
            <w:r w:rsidRPr="00E12478">
              <w:rPr>
                <w:rFonts w:ascii="Times New Roman" w:hAnsi="Times New Roman"/>
                <w:iCs/>
                <w:sz w:val="24"/>
                <w:szCs w:val="24"/>
              </w:rPr>
              <w:t> / </w:t>
            </w:r>
          </w:p>
          <w:p w14:paraId="0CD32D8C" w14:textId="77777777" w:rsidR="003E3B71" w:rsidRPr="00E12478" w:rsidRDefault="003E3B71" w:rsidP="003E3B71">
            <w:pPr>
              <w:spacing w:after="0" w:line="240" w:lineRule="auto"/>
              <w:jc w:val="both"/>
              <w:rPr>
                <w:rFonts w:ascii="Times New Roman" w:hAnsi="Times New Roman"/>
                <w:iCs/>
                <w:sz w:val="24"/>
                <w:szCs w:val="24"/>
              </w:rPr>
            </w:pPr>
            <w:proofErr w:type="spellStart"/>
            <w:r w:rsidRPr="00E12478">
              <w:rPr>
                <w:rFonts w:ascii="Times New Roman" w:hAnsi="Times New Roman"/>
                <w:iCs/>
                <w:sz w:val="24"/>
                <w:szCs w:val="24"/>
              </w:rPr>
              <w:t>Tipiracilas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1C871B1E" w14:textId="77777777" w:rsidR="003E3B71" w:rsidRPr="00E12478" w:rsidRDefault="003E3B71" w:rsidP="003E3B71">
            <w:pPr>
              <w:spacing w:after="0" w:line="240" w:lineRule="auto"/>
              <w:jc w:val="both"/>
              <w:rPr>
                <w:rFonts w:ascii="Times New Roman" w:hAnsi="Times New Roman"/>
                <w:sz w:val="24"/>
                <w:szCs w:val="24"/>
                <w:lang w:eastAsia="lt-LT"/>
              </w:rPr>
            </w:pPr>
            <w:r w:rsidRPr="00E12478">
              <w:rPr>
                <w:rFonts w:ascii="Times New Roman" w:hAnsi="Times New Roman"/>
                <w:sz w:val="24"/>
                <w:szCs w:val="24"/>
                <w:lang w:eastAsia="lt-LT"/>
              </w:rPr>
              <w:t>C16, C18</w:t>
            </w:r>
            <w:r>
              <w:rPr>
                <w:rFonts w:ascii="Times New Roman" w:hAnsi="Times New Roman"/>
                <w:sz w:val="24"/>
                <w:szCs w:val="24"/>
                <w:lang w:eastAsia="lt-LT"/>
              </w:rPr>
              <w:t xml:space="preserve"> </w:t>
            </w:r>
            <w:r w:rsidRPr="00E12478">
              <w:rPr>
                <w:rFonts w:ascii="Times New Roman" w:hAnsi="Times New Roman"/>
                <w:sz w:val="24"/>
                <w:szCs w:val="24"/>
                <w:lang w:eastAsia="lt-LT"/>
              </w:rPr>
              <w:t>–</w:t>
            </w:r>
            <w:r>
              <w:rPr>
                <w:rFonts w:ascii="Times New Roman" w:hAnsi="Times New Roman"/>
                <w:sz w:val="24"/>
                <w:szCs w:val="24"/>
                <w:lang w:eastAsia="lt-LT"/>
              </w:rPr>
              <w:t xml:space="preserve"> </w:t>
            </w:r>
            <w:r w:rsidRPr="00E12478">
              <w:rPr>
                <w:rFonts w:ascii="Times New Roman" w:hAnsi="Times New Roman"/>
                <w:sz w:val="24"/>
                <w:szCs w:val="24"/>
                <w:lang w:eastAsia="lt-LT"/>
              </w:rPr>
              <w:t>C20</w:t>
            </w:r>
          </w:p>
        </w:tc>
        <w:tc>
          <w:tcPr>
            <w:tcW w:w="4533" w:type="dxa"/>
            <w:tcBorders>
              <w:top w:val="single" w:sz="4" w:space="0" w:color="auto"/>
              <w:left w:val="single" w:sz="4" w:space="0" w:color="auto"/>
              <w:bottom w:val="single" w:sz="4" w:space="0" w:color="auto"/>
              <w:right w:val="single" w:sz="4" w:space="0" w:color="auto"/>
            </w:tcBorders>
          </w:tcPr>
          <w:p w14:paraId="06281DC7" w14:textId="77777777" w:rsidR="003E3B71" w:rsidRPr="00E12478" w:rsidRDefault="003E3B71" w:rsidP="003E3B71">
            <w:pPr>
              <w:jc w:val="both"/>
              <w:rPr>
                <w:rFonts w:ascii="Times New Roman" w:hAnsi="Times New Roman"/>
                <w:sz w:val="24"/>
                <w:szCs w:val="24"/>
                <w:lang w:eastAsia="lt-LT"/>
              </w:rPr>
            </w:pPr>
          </w:p>
        </w:tc>
      </w:tr>
      <w:tr w:rsidR="003E3B71" w:rsidRPr="00843BD7" w14:paraId="3571A53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9"/>
        </w:trPr>
        <w:tc>
          <w:tcPr>
            <w:tcW w:w="855" w:type="dxa"/>
            <w:vMerge/>
            <w:tcBorders>
              <w:left w:val="single" w:sz="4" w:space="0" w:color="auto"/>
              <w:bottom w:val="single" w:sz="4" w:space="0" w:color="auto"/>
              <w:right w:val="single" w:sz="4" w:space="0" w:color="auto"/>
            </w:tcBorders>
            <w:noWrap/>
          </w:tcPr>
          <w:p w14:paraId="5D2045CF" w14:textId="77777777" w:rsidR="003E3B71" w:rsidRPr="00E12478" w:rsidRDefault="003E3B71" w:rsidP="003E3B71">
            <w:pPr>
              <w:jc w:val="both"/>
              <w:rPr>
                <w:rFonts w:ascii="Times New Roman" w:hAnsi="Times New Roman"/>
                <w:sz w:val="24"/>
                <w:szCs w:val="24"/>
                <w:lang w:eastAsia="lt-LT"/>
              </w:rPr>
            </w:pPr>
          </w:p>
        </w:tc>
        <w:tc>
          <w:tcPr>
            <w:tcW w:w="2550" w:type="dxa"/>
            <w:vMerge/>
            <w:tcBorders>
              <w:left w:val="single" w:sz="4" w:space="0" w:color="auto"/>
              <w:bottom w:val="single" w:sz="4" w:space="0" w:color="auto"/>
              <w:right w:val="single" w:sz="4" w:space="0" w:color="auto"/>
            </w:tcBorders>
            <w:noWrap/>
          </w:tcPr>
          <w:p w14:paraId="3A22FF53" w14:textId="77777777" w:rsidR="003E3B71" w:rsidRPr="00E12478" w:rsidRDefault="003E3B71" w:rsidP="003E3B71">
            <w:pPr>
              <w:jc w:val="both"/>
              <w:rPr>
                <w:rFonts w:ascii="Times New Roman" w:hAnsi="Times New Roman"/>
                <w:iCs/>
                <w:sz w:val="24"/>
                <w:szCs w:val="24"/>
              </w:rPr>
            </w:pPr>
          </w:p>
        </w:tc>
        <w:tc>
          <w:tcPr>
            <w:tcW w:w="1560" w:type="dxa"/>
            <w:tcBorders>
              <w:top w:val="single" w:sz="4" w:space="0" w:color="auto"/>
              <w:left w:val="single" w:sz="4" w:space="0" w:color="auto"/>
              <w:bottom w:val="single" w:sz="4" w:space="0" w:color="auto"/>
              <w:right w:val="single" w:sz="4" w:space="0" w:color="auto"/>
            </w:tcBorders>
            <w:noWrap/>
          </w:tcPr>
          <w:p w14:paraId="6BA9E6EB" w14:textId="77777777" w:rsidR="003E3B71" w:rsidRPr="00E12478" w:rsidRDefault="003E3B71" w:rsidP="003E3B71">
            <w:pPr>
              <w:jc w:val="both"/>
              <w:rPr>
                <w:rFonts w:ascii="Times New Roman" w:hAnsi="Times New Roman"/>
                <w:sz w:val="24"/>
                <w:szCs w:val="24"/>
                <w:lang w:eastAsia="lt-LT"/>
              </w:rPr>
            </w:pPr>
            <w:r w:rsidRPr="00E12478">
              <w:rPr>
                <w:rFonts w:ascii="Times New Roman" w:hAnsi="Times New Roman"/>
                <w:sz w:val="24"/>
                <w:szCs w:val="24"/>
              </w:rPr>
              <w:t>C18</w:t>
            </w:r>
            <w:r w:rsidRPr="00E12478">
              <w:rPr>
                <w:rFonts w:ascii="Times New Roman" w:hAnsi="Times New Roman"/>
                <w:sz w:val="24"/>
                <w:szCs w:val="24"/>
                <w:lang w:eastAsia="lt-LT"/>
              </w:rPr>
              <w:t>–</w:t>
            </w:r>
            <w:r w:rsidRPr="00E12478">
              <w:rPr>
                <w:rFonts w:ascii="Times New Roman" w:hAnsi="Times New Roman"/>
                <w:sz w:val="24"/>
                <w:szCs w:val="24"/>
              </w:rPr>
              <w:t>C20</w:t>
            </w:r>
          </w:p>
        </w:tc>
        <w:tc>
          <w:tcPr>
            <w:tcW w:w="4533" w:type="dxa"/>
            <w:tcBorders>
              <w:top w:val="single" w:sz="4" w:space="0" w:color="auto"/>
              <w:left w:val="single" w:sz="4" w:space="0" w:color="auto"/>
              <w:bottom w:val="single" w:sz="4" w:space="0" w:color="auto"/>
              <w:right w:val="single" w:sz="4" w:space="0" w:color="auto"/>
            </w:tcBorders>
          </w:tcPr>
          <w:p w14:paraId="700CC86B" w14:textId="77777777" w:rsidR="003E3B71" w:rsidRPr="00E12478" w:rsidRDefault="003E3B71" w:rsidP="003E3B71">
            <w:pPr>
              <w:spacing w:after="0" w:line="240" w:lineRule="auto"/>
              <w:jc w:val="both"/>
              <w:rPr>
                <w:rFonts w:ascii="Times New Roman" w:hAnsi="Times New Roman"/>
                <w:sz w:val="24"/>
                <w:szCs w:val="24"/>
                <w:lang w:eastAsia="lt-LT"/>
              </w:rPr>
            </w:pPr>
            <w:r w:rsidRPr="00E12478">
              <w:rPr>
                <w:rFonts w:ascii="Times New Roman" w:hAnsi="Times New Roman"/>
                <w:iCs/>
                <w:color w:val="000000" w:themeColor="text1"/>
                <w:sz w:val="24"/>
                <w:szCs w:val="24"/>
              </w:rPr>
              <w:t xml:space="preserve">Skiriamas </w:t>
            </w:r>
            <w:proofErr w:type="spellStart"/>
            <w:r w:rsidRPr="00E12478">
              <w:rPr>
                <w:rFonts w:ascii="Times New Roman" w:hAnsi="Times New Roman"/>
                <w:iCs/>
                <w:color w:val="000000" w:themeColor="text1"/>
                <w:sz w:val="24"/>
                <w:szCs w:val="24"/>
              </w:rPr>
              <w:t>monoterapijai</w:t>
            </w:r>
            <w:proofErr w:type="spellEnd"/>
            <w:r w:rsidRPr="00E12478">
              <w:rPr>
                <w:rFonts w:ascii="Times New Roman" w:hAnsi="Times New Roman"/>
                <w:iCs/>
                <w:color w:val="000000" w:themeColor="text1"/>
                <w:sz w:val="24"/>
                <w:szCs w:val="24"/>
              </w:rPr>
              <w:t xml:space="preserve"> arba derinyje su </w:t>
            </w:r>
            <w:proofErr w:type="spellStart"/>
            <w:r w:rsidRPr="00E12478">
              <w:rPr>
                <w:rFonts w:ascii="Times New Roman" w:hAnsi="Times New Roman"/>
                <w:iCs/>
                <w:color w:val="000000" w:themeColor="text1"/>
                <w:sz w:val="24"/>
                <w:szCs w:val="24"/>
              </w:rPr>
              <w:t>bevacizumabu</w:t>
            </w:r>
            <w:proofErr w:type="spellEnd"/>
            <w:r w:rsidRPr="00E12478">
              <w:rPr>
                <w:rFonts w:ascii="Times New Roman" w:hAnsi="Times New Roman"/>
                <w:iCs/>
                <w:color w:val="000000" w:themeColor="text1"/>
                <w:sz w:val="24"/>
                <w:szCs w:val="24"/>
              </w:rPr>
              <w:t xml:space="preserve"> suaugusių pacientų, sergančių </w:t>
            </w:r>
            <w:proofErr w:type="spellStart"/>
            <w:r w:rsidRPr="00E12478">
              <w:rPr>
                <w:rFonts w:ascii="Times New Roman" w:hAnsi="Times New Roman"/>
                <w:iCs/>
                <w:color w:val="000000" w:themeColor="text1"/>
                <w:sz w:val="24"/>
                <w:szCs w:val="24"/>
              </w:rPr>
              <w:t>metastazavusiu</w:t>
            </w:r>
            <w:proofErr w:type="spellEnd"/>
            <w:r w:rsidRPr="00E12478">
              <w:rPr>
                <w:rFonts w:ascii="Times New Roman" w:hAnsi="Times New Roman"/>
                <w:iCs/>
                <w:color w:val="000000" w:themeColor="text1"/>
                <w:sz w:val="24"/>
                <w:szCs w:val="24"/>
              </w:rPr>
              <w:t xml:space="preserve"> gaubtinės ir tiesiosios žarnos vėžiu gydymui, kai anksčiau šios būklės </w:t>
            </w:r>
            <w:r w:rsidRPr="00E12478">
              <w:rPr>
                <w:rFonts w:ascii="Times New Roman" w:hAnsi="Times New Roman"/>
                <w:iCs/>
                <w:color w:val="000000" w:themeColor="text1"/>
                <w:sz w:val="24"/>
                <w:szCs w:val="24"/>
              </w:rPr>
              <w:lastRenderedPageBreak/>
              <w:t>gydymui buvo tai</w:t>
            </w:r>
            <w:r>
              <w:rPr>
                <w:rFonts w:ascii="Times New Roman" w:hAnsi="Times New Roman"/>
                <w:iCs/>
                <w:color w:val="000000" w:themeColor="text1"/>
                <w:sz w:val="24"/>
                <w:szCs w:val="24"/>
              </w:rPr>
              <w:t>kytos dvi vėžio gydymo schemos.</w:t>
            </w:r>
          </w:p>
        </w:tc>
      </w:tr>
      <w:tr w:rsidR="003E3B71" w:rsidRPr="00843BD7" w14:paraId="6E9957F2"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bottom w:val="single" w:sz="4" w:space="0" w:color="auto"/>
              <w:right w:val="single" w:sz="4" w:space="0" w:color="auto"/>
            </w:tcBorders>
            <w:noWrap/>
          </w:tcPr>
          <w:p w14:paraId="63DCCC15"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147.</w:t>
            </w:r>
          </w:p>
        </w:tc>
        <w:tc>
          <w:tcPr>
            <w:tcW w:w="2550" w:type="dxa"/>
            <w:vMerge w:val="restart"/>
            <w:tcBorders>
              <w:top w:val="single" w:sz="4" w:space="0" w:color="auto"/>
              <w:left w:val="single" w:sz="4" w:space="0" w:color="auto"/>
              <w:bottom w:val="single" w:sz="4" w:space="0" w:color="auto"/>
              <w:right w:val="single" w:sz="4" w:space="0" w:color="auto"/>
            </w:tcBorders>
            <w:noWrap/>
          </w:tcPr>
          <w:p w14:paraId="288E20F0"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Atezolizumabas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6F9272D2"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C34</w:t>
            </w:r>
          </w:p>
        </w:tc>
        <w:tc>
          <w:tcPr>
            <w:tcW w:w="4533" w:type="dxa"/>
            <w:tcBorders>
              <w:top w:val="single" w:sz="4" w:space="0" w:color="auto"/>
              <w:left w:val="single" w:sz="4" w:space="0" w:color="auto"/>
              <w:bottom w:val="single" w:sz="4" w:space="0" w:color="auto"/>
              <w:right w:val="single" w:sz="4" w:space="0" w:color="auto"/>
            </w:tcBorders>
          </w:tcPr>
          <w:p w14:paraId="604BE81C"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w:t>
            </w:r>
          </w:p>
          <w:p w14:paraId="5B1463E5"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 kaip </w:t>
            </w:r>
            <w:proofErr w:type="spellStart"/>
            <w:r w:rsidRPr="00843BD7">
              <w:rPr>
                <w:rFonts w:ascii="Times New Roman" w:eastAsia="Times New Roman" w:hAnsi="Times New Roman"/>
                <w:sz w:val="24"/>
                <w:szCs w:val="24"/>
                <w:lang w:eastAsia="lt-LT"/>
              </w:rPr>
              <w:t>monoterapija</w:t>
            </w:r>
            <w:proofErr w:type="spellEnd"/>
            <w:r w:rsidRPr="00843BD7">
              <w:rPr>
                <w:rFonts w:ascii="Times New Roman" w:eastAsia="Times New Roman" w:hAnsi="Times New Roman"/>
                <w:sz w:val="24"/>
                <w:szCs w:val="24"/>
                <w:lang w:eastAsia="lt-LT"/>
              </w:rPr>
              <w:t xml:space="preserve"> suaugusiems pacientams, kuriems yra </w:t>
            </w:r>
            <w:proofErr w:type="spellStart"/>
            <w:r w:rsidRPr="00843BD7">
              <w:rPr>
                <w:rFonts w:ascii="Times New Roman" w:eastAsia="Times New Roman" w:hAnsi="Times New Roman"/>
                <w:sz w:val="24"/>
                <w:szCs w:val="24"/>
                <w:lang w:eastAsia="lt-LT"/>
              </w:rPr>
              <w:t>metastazavęs</w:t>
            </w:r>
            <w:proofErr w:type="spellEnd"/>
            <w:r w:rsidRPr="00843BD7">
              <w:rPr>
                <w:rFonts w:ascii="Times New Roman" w:eastAsia="Times New Roman" w:hAnsi="Times New Roman"/>
                <w:sz w:val="24"/>
                <w:szCs w:val="24"/>
                <w:lang w:eastAsia="lt-LT"/>
              </w:rPr>
              <w:t xml:space="preserve"> NSLPV, pirmos eilės gydymui, kai nustatyta PD-L1 raiška naviko ląstelėse yra ≥ 50 proc. arba naviko infiltruojančiose imuninėse ląstelėse yra ≥ 10 proc. bei kai nenustatyta EAFR mutacijų arba ALK teigiamo NSLPV;</w:t>
            </w:r>
          </w:p>
          <w:p w14:paraId="38492D58"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2. pacientams, sergantiems lokaliai išplitusiu arba </w:t>
            </w:r>
            <w:proofErr w:type="spellStart"/>
            <w:r w:rsidRPr="00843BD7">
              <w:rPr>
                <w:rFonts w:ascii="Times New Roman" w:eastAsia="Times New Roman" w:hAnsi="Times New Roman"/>
                <w:sz w:val="24"/>
                <w:szCs w:val="24"/>
                <w:lang w:eastAsia="lt-LT"/>
              </w:rPr>
              <w:t>metastazavusiu</w:t>
            </w:r>
            <w:proofErr w:type="spellEnd"/>
            <w:r w:rsidRPr="00843BD7">
              <w:rPr>
                <w:rFonts w:ascii="Times New Roman" w:eastAsia="Times New Roman" w:hAnsi="Times New Roman"/>
                <w:sz w:val="24"/>
                <w:szCs w:val="24"/>
                <w:lang w:eastAsia="lt-LT"/>
              </w:rPr>
              <w:t xml:space="preserve"> NSLPV, gydyti, kai liga progresuoja po taikyto gydymo chemoterapija platinos pagrindu. Pacientams, kuriems nustatyta aktyvinančių EAFR mutacijų arba ALK teigiamų naviko mutacijų, prieš pradedant vartoti </w:t>
            </w:r>
            <w:proofErr w:type="spellStart"/>
            <w:r w:rsidRPr="00843BD7">
              <w:rPr>
                <w:rFonts w:ascii="Times New Roman" w:eastAsia="Times New Roman" w:hAnsi="Times New Roman"/>
                <w:sz w:val="24"/>
                <w:szCs w:val="24"/>
                <w:lang w:eastAsia="lt-LT"/>
              </w:rPr>
              <w:t>atezolizumabą</w:t>
            </w:r>
            <w:proofErr w:type="spellEnd"/>
            <w:r w:rsidRPr="00843BD7">
              <w:rPr>
                <w:rFonts w:ascii="Times New Roman" w:eastAsia="Times New Roman" w:hAnsi="Times New Roman"/>
                <w:sz w:val="24"/>
                <w:szCs w:val="24"/>
                <w:lang w:eastAsia="lt-LT"/>
              </w:rPr>
              <w:t xml:space="preserve"> taip pat turi būti skirtas tikslinis navikų gydymas;</w:t>
            </w:r>
          </w:p>
          <w:p w14:paraId="6A5D6B0C"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3. derinant su </w:t>
            </w:r>
            <w:proofErr w:type="spellStart"/>
            <w:r w:rsidRPr="00843BD7">
              <w:rPr>
                <w:rFonts w:ascii="Times New Roman" w:eastAsia="Times New Roman" w:hAnsi="Times New Roman"/>
                <w:sz w:val="24"/>
                <w:szCs w:val="24"/>
                <w:lang w:eastAsia="lt-LT"/>
              </w:rPr>
              <w:t>bevacizumabu</w:t>
            </w:r>
            <w:proofErr w:type="spellEnd"/>
            <w:r w:rsidRPr="00843BD7">
              <w:rPr>
                <w:rFonts w:ascii="Times New Roman" w:eastAsia="Times New Roman" w:hAnsi="Times New Roman"/>
                <w:sz w:val="24"/>
                <w:szCs w:val="24"/>
                <w:lang w:eastAsia="lt-LT"/>
              </w:rPr>
              <w:t xml:space="preserve">, </w:t>
            </w:r>
            <w:proofErr w:type="spellStart"/>
            <w:r w:rsidRPr="00843BD7">
              <w:rPr>
                <w:rFonts w:ascii="Times New Roman" w:eastAsia="Times New Roman" w:hAnsi="Times New Roman"/>
                <w:sz w:val="24"/>
                <w:szCs w:val="24"/>
                <w:lang w:eastAsia="lt-LT"/>
              </w:rPr>
              <w:t>paklitakseliu</w:t>
            </w:r>
            <w:proofErr w:type="spellEnd"/>
            <w:r w:rsidRPr="00843BD7">
              <w:rPr>
                <w:rFonts w:ascii="Times New Roman" w:eastAsia="Times New Roman" w:hAnsi="Times New Roman"/>
                <w:sz w:val="24"/>
                <w:szCs w:val="24"/>
                <w:lang w:eastAsia="lt-LT"/>
              </w:rPr>
              <w:t xml:space="preserve"> ir </w:t>
            </w:r>
            <w:proofErr w:type="spellStart"/>
            <w:r w:rsidRPr="00843BD7">
              <w:rPr>
                <w:rFonts w:ascii="Times New Roman" w:eastAsia="Times New Roman" w:hAnsi="Times New Roman"/>
                <w:sz w:val="24"/>
                <w:szCs w:val="24"/>
                <w:lang w:eastAsia="lt-LT"/>
              </w:rPr>
              <w:t>karboplatina</w:t>
            </w:r>
            <w:proofErr w:type="spellEnd"/>
            <w:r w:rsidRPr="00843BD7">
              <w:rPr>
                <w:rFonts w:ascii="Times New Roman" w:eastAsia="Times New Roman" w:hAnsi="Times New Roman"/>
                <w:sz w:val="24"/>
                <w:szCs w:val="24"/>
                <w:lang w:eastAsia="lt-LT"/>
              </w:rPr>
              <w:t>, suaugusių pacientų, kuriems yra </w:t>
            </w:r>
            <w:proofErr w:type="spellStart"/>
            <w:r w:rsidRPr="00843BD7">
              <w:rPr>
                <w:rFonts w:ascii="Times New Roman" w:eastAsia="Times New Roman" w:hAnsi="Times New Roman"/>
                <w:sz w:val="24"/>
                <w:szCs w:val="24"/>
                <w:lang w:eastAsia="lt-LT"/>
              </w:rPr>
              <w:t>metastazavęs</w:t>
            </w:r>
            <w:proofErr w:type="spellEnd"/>
            <w:r w:rsidRPr="00843BD7">
              <w:rPr>
                <w:rFonts w:ascii="Times New Roman" w:eastAsia="Times New Roman" w:hAnsi="Times New Roman"/>
                <w:sz w:val="24"/>
                <w:szCs w:val="24"/>
                <w:lang w:eastAsia="lt-LT"/>
              </w:rPr>
              <w:t xml:space="preserve"> </w:t>
            </w:r>
            <w:proofErr w:type="spellStart"/>
            <w:r w:rsidRPr="00843BD7">
              <w:rPr>
                <w:rFonts w:ascii="Times New Roman" w:eastAsia="Times New Roman" w:hAnsi="Times New Roman"/>
                <w:sz w:val="24"/>
                <w:szCs w:val="24"/>
                <w:lang w:eastAsia="lt-LT"/>
              </w:rPr>
              <w:t>neplokščialąstelinis</w:t>
            </w:r>
            <w:proofErr w:type="spellEnd"/>
            <w:r w:rsidRPr="00843BD7">
              <w:rPr>
                <w:rFonts w:ascii="Times New Roman" w:eastAsia="Times New Roman" w:hAnsi="Times New Roman"/>
                <w:sz w:val="24"/>
                <w:szCs w:val="24"/>
                <w:lang w:eastAsia="lt-LT"/>
              </w:rPr>
              <w:t xml:space="preserve"> NSLPV, pirmaeiliam gydymui, kai nenustatytos EAFR mutacijos, ALK neigiamas;</w:t>
            </w:r>
          </w:p>
          <w:p w14:paraId="1CE0A2A6"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4. derinant su </w:t>
            </w:r>
            <w:proofErr w:type="spellStart"/>
            <w:r w:rsidRPr="00843BD7">
              <w:rPr>
                <w:rFonts w:ascii="Times New Roman" w:eastAsia="Times New Roman" w:hAnsi="Times New Roman"/>
                <w:sz w:val="24"/>
                <w:szCs w:val="24"/>
                <w:lang w:eastAsia="lt-LT"/>
              </w:rPr>
              <w:t>karboplatina</w:t>
            </w:r>
            <w:proofErr w:type="spellEnd"/>
            <w:r w:rsidRPr="00843BD7">
              <w:rPr>
                <w:rFonts w:ascii="Times New Roman" w:eastAsia="Times New Roman" w:hAnsi="Times New Roman"/>
                <w:sz w:val="24"/>
                <w:szCs w:val="24"/>
                <w:lang w:eastAsia="lt-LT"/>
              </w:rPr>
              <w:t xml:space="preserve"> ir </w:t>
            </w:r>
            <w:proofErr w:type="spellStart"/>
            <w:r w:rsidRPr="00843BD7">
              <w:rPr>
                <w:rFonts w:ascii="Times New Roman" w:eastAsia="Times New Roman" w:hAnsi="Times New Roman"/>
                <w:sz w:val="24"/>
                <w:szCs w:val="24"/>
                <w:lang w:eastAsia="lt-LT"/>
              </w:rPr>
              <w:t>etopozidu</w:t>
            </w:r>
            <w:proofErr w:type="spellEnd"/>
            <w:r w:rsidRPr="00843BD7">
              <w:rPr>
                <w:rFonts w:ascii="Times New Roman" w:eastAsia="Times New Roman" w:hAnsi="Times New Roman"/>
                <w:sz w:val="24"/>
                <w:szCs w:val="24"/>
                <w:lang w:eastAsia="lt-LT"/>
              </w:rPr>
              <w:t xml:space="preserve"> suaugusiems pacientams, esant gerai paciento funkcinei būklei (ECOG 0-1), pažengusios stadijos smulkiųjų ląstelių plaučių vėžio pirmaeiliam gydymui;</w:t>
            </w:r>
          </w:p>
          <w:p w14:paraId="70CC745F"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5. NSLPV sergančių suaugusių pacientų </w:t>
            </w:r>
            <w:proofErr w:type="spellStart"/>
            <w:r w:rsidRPr="00843BD7">
              <w:rPr>
                <w:rFonts w:ascii="Times New Roman" w:eastAsia="Times New Roman" w:hAnsi="Times New Roman"/>
                <w:sz w:val="24"/>
                <w:szCs w:val="24"/>
                <w:lang w:eastAsia="lt-LT"/>
              </w:rPr>
              <w:t>adjuvantiniam</w:t>
            </w:r>
            <w:proofErr w:type="spellEnd"/>
            <w:r w:rsidRPr="00843BD7">
              <w:rPr>
                <w:rFonts w:ascii="Times New Roman" w:eastAsia="Times New Roman" w:hAnsi="Times New Roman"/>
                <w:sz w:val="24"/>
                <w:szCs w:val="24"/>
                <w:lang w:eastAsia="lt-LT"/>
              </w:rPr>
              <w:t xml:space="preserve"> gydymui po radikalios naviko </w:t>
            </w:r>
            <w:proofErr w:type="spellStart"/>
            <w:r w:rsidRPr="00843BD7">
              <w:rPr>
                <w:rFonts w:ascii="Times New Roman" w:eastAsia="Times New Roman" w:hAnsi="Times New Roman"/>
                <w:sz w:val="24"/>
                <w:szCs w:val="24"/>
                <w:lang w:eastAsia="lt-LT"/>
              </w:rPr>
              <w:t>rezekcijos</w:t>
            </w:r>
            <w:proofErr w:type="spellEnd"/>
            <w:r w:rsidRPr="00843BD7">
              <w:rPr>
                <w:rFonts w:ascii="Times New Roman" w:eastAsia="Times New Roman" w:hAnsi="Times New Roman"/>
                <w:sz w:val="24"/>
                <w:szCs w:val="24"/>
                <w:lang w:eastAsia="lt-LT"/>
              </w:rPr>
              <w:t xml:space="preserve"> ir chemoterapijos su platinos preparatais, kai pacientams yra didelė ligos recidyvo rizika, kai ≥ 50 proc. naviko ląstelių yra nustatyta PD-L1 raiška ir kai nėra nustatyta EAFR mutacijų arba ALK teigiamas NSLPV.</w:t>
            </w:r>
          </w:p>
        </w:tc>
      </w:tr>
      <w:tr w:rsidR="003E3B71" w:rsidRPr="00843BD7" w14:paraId="11944D6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top w:val="single" w:sz="4" w:space="0" w:color="auto"/>
              <w:left w:val="single" w:sz="4" w:space="0" w:color="auto"/>
              <w:bottom w:val="single" w:sz="4" w:space="0" w:color="auto"/>
              <w:right w:val="single" w:sz="2" w:space="0" w:color="auto"/>
            </w:tcBorders>
            <w:noWrap/>
          </w:tcPr>
          <w:p w14:paraId="0BCFCD70" w14:textId="77777777" w:rsidR="003E3B71" w:rsidRPr="00843BD7" w:rsidRDefault="003E3B71" w:rsidP="003E3B71">
            <w:pPr>
              <w:spacing w:after="0"/>
              <w:rPr>
                <w:rFonts w:ascii="Times New Roman" w:eastAsia="Times New Roman" w:hAnsi="Times New Roman"/>
                <w:sz w:val="24"/>
                <w:szCs w:val="24"/>
              </w:rPr>
            </w:pPr>
          </w:p>
        </w:tc>
        <w:tc>
          <w:tcPr>
            <w:tcW w:w="2550" w:type="dxa"/>
            <w:vMerge/>
            <w:tcBorders>
              <w:top w:val="single" w:sz="4" w:space="0" w:color="auto"/>
              <w:left w:val="single" w:sz="2" w:space="0" w:color="auto"/>
              <w:bottom w:val="single" w:sz="4" w:space="0" w:color="auto"/>
              <w:right w:val="single" w:sz="4" w:space="0" w:color="auto"/>
            </w:tcBorders>
            <w:noWrap/>
          </w:tcPr>
          <w:p w14:paraId="3E08F22B" w14:textId="77777777" w:rsidR="003E3B71" w:rsidRPr="00843BD7" w:rsidRDefault="003E3B71" w:rsidP="003E3B71">
            <w:pPr>
              <w:spacing w:after="0" w:line="240" w:lineRule="auto"/>
              <w:rPr>
                <w:rFonts w:ascii="Times New Roman" w:eastAsia="Times New Roman" w:hAnsi="Times New Roman"/>
                <w:i/>
                <w:sz w:val="24"/>
                <w:szCs w:val="24"/>
              </w:rPr>
            </w:pPr>
          </w:p>
        </w:tc>
        <w:tc>
          <w:tcPr>
            <w:tcW w:w="1560" w:type="dxa"/>
            <w:tcBorders>
              <w:top w:val="single" w:sz="4" w:space="0" w:color="auto"/>
              <w:left w:val="nil"/>
              <w:bottom w:val="single" w:sz="4" w:space="0" w:color="auto"/>
              <w:right w:val="single" w:sz="4" w:space="0" w:color="auto"/>
            </w:tcBorders>
            <w:noWrap/>
          </w:tcPr>
          <w:p w14:paraId="783F2319"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C22.0</w:t>
            </w:r>
          </w:p>
        </w:tc>
        <w:tc>
          <w:tcPr>
            <w:tcW w:w="4533" w:type="dxa"/>
            <w:tcBorders>
              <w:top w:val="single" w:sz="4" w:space="0" w:color="auto"/>
              <w:left w:val="nil"/>
              <w:bottom w:val="single" w:sz="4" w:space="0" w:color="auto"/>
              <w:right w:val="single" w:sz="4" w:space="0" w:color="auto"/>
            </w:tcBorders>
          </w:tcPr>
          <w:p w14:paraId="2932813A"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Derinant su </w:t>
            </w:r>
            <w:proofErr w:type="spellStart"/>
            <w:r w:rsidRPr="00843BD7">
              <w:rPr>
                <w:rFonts w:ascii="Times New Roman" w:eastAsia="Times New Roman" w:hAnsi="Times New Roman"/>
                <w:sz w:val="24"/>
                <w:szCs w:val="24"/>
                <w:lang w:eastAsia="lt-LT"/>
              </w:rPr>
              <w:t>bevacizumabu</w:t>
            </w:r>
            <w:proofErr w:type="spellEnd"/>
            <w:r w:rsidRPr="00843BD7">
              <w:rPr>
                <w:rFonts w:ascii="Times New Roman" w:eastAsia="Times New Roman" w:hAnsi="Times New Roman"/>
                <w:sz w:val="24"/>
                <w:szCs w:val="24"/>
                <w:lang w:eastAsia="lt-LT"/>
              </w:rPr>
              <w:t xml:space="preserve"> skiriamas suaugusiems pacientams, kurie serga išplitusia arba </w:t>
            </w:r>
            <w:proofErr w:type="spellStart"/>
            <w:r w:rsidRPr="00843BD7">
              <w:rPr>
                <w:rFonts w:ascii="Times New Roman" w:eastAsia="Times New Roman" w:hAnsi="Times New Roman"/>
                <w:sz w:val="24"/>
                <w:szCs w:val="24"/>
                <w:lang w:eastAsia="lt-LT"/>
              </w:rPr>
              <w:t>neoperabilia</w:t>
            </w:r>
            <w:proofErr w:type="spellEnd"/>
            <w:r w:rsidRPr="00843BD7">
              <w:rPr>
                <w:rFonts w:ascii="Times New Roman" w:eastAsia="Times New Roman" w:hAnsi="Times New Roman"/>
                <w:sz w:val="24"/>
                <w:szCs w:val="24"/>
                <w:lang w:eastAsia="lt-LT"/>
              </w:rPr>
              <w:t xml:space="preserve"> </w:t>
            </w:r>
            <w:proofErr w:type="spellStart"/>
            <w:r w:rsidRPr="00843BD7">
              <w:rPr>
                <w:rFonts w:ascii="Times New Roman" w:eastAsia="Times New Roman" w:hAnsi="Times New Roman"/>
                <w:sz w:val="24"/>
                <w:szCs w:val="24"/>
                <w:lang w:eastAsia="lt-LT"/>
              </w:rPr>
              <w:t>hepatoceliuline</w:t>
            </w:r>
            <w:proofErr w:type="spellEnd"/>
            <w:r w:rsidRPr="00843BD7">
              <w:rPr>
                <w:rFonts w:ascii="Times New Roman" w:eastAsia="Times New Roman" w:hAnsi="Times New Roman"/>
                <w:sz w:val="24"/>
                <w:szCs w:val="24"/>
                <w:lang w:eastAsia="lt-LT"/>
              </w:rPr>
              <w:t xml:space="preserve"> karcinoma, kurių: 1) kepenų funkcija yra A klasės pagal </w:t>
            </w:r>
            <w:proofErr w:type="spellStart"/>
            <w:r w:rsidRPr="00843BD7">
              <w:rPr>
                <w:rFonts w:ascii="Times New Roman" w:eastAsia="Times New Roman" w:hAnsi="Times New Roman"/>
                <w:i/>
                <w:iCs/>
                <w:sz w:val="24"/>
                <w:szCs w:val="24"/>
                <w:lang w:eastAsia="lt-LT"/>
              </w:rPr>
              <w:t>Child-Pugh</w:t>
            </w:r>
            <w:proofErr w:type="spellEnd"/>
            <w:r w:rsidRPr="00843BD7">
              <w:rPr>
                <w:rFonts w:ascii="Times New Roman" w:eastAsia="Times New Roman" w:hAnsi="Times New Roman"/>
                <w:sz w:val="24"/>
                <w:szCs w:val="24"/>
                <w:lang w:eastAsia="lt-LT"/>
              </w:rPr>
              <w:t xml:space="preserve"> klasifikaciją, ir 2) funkcinė būklė pagal ECOG skalę įvertinta 0 ar 1 balu, ir 3) kuriems anksčiau nebuvo skirtas sisteminio poveikio gydymas.</w:t>
            </w:r>
          </w:p>
        </w:tc>
      </w:tr>
      <w:tr w:rsidR="003E3B71" w:rsidRPr="00843BD7" w14:paraId="4DBC8B0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0169951A" w14:textId="77777777" w:rsidR="003E3B71" w:rsidRPr="00843BD7" w:rsidRDefault="003E3B71" w:rsidP="003E3B71">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148.</w:t>
            </w:r>
          </w:p>
        </w:tc>
        <w:tc>
          <w:tcPr>
            <w:tcW w:w="2550" w:type="dxa"/>
            <w:tcBorders>
              <w:top w:val="single" w:sz="4" w:space="0" w:color="auto"/>
              <w:left w:val="nil"/>
              <w:bottom w:val="single" w:sz="4" w:space="0" w:color="auto"/>
              <w:right w:val="single" w:sz="4" w:space="0" w:color="auto"/>
            </w:tcBorders>
            <w:noWrap/>
          </w:tcPr>
          <w:p w14:paraId="4A89BA85" w14:textId="77777777" w:rsidR="003E3B71" w:rsidRPr="00843BD7" w:rsidRDefault="003E3B71" w:rsidP="003E3B71">
            <w:pPr>
              <w:spacing w:after="0"/>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Kobimetinibas</w:t>
            </w:r>
            <w:proofErr w:type="spellEnd"/>
          </w:p>
        </w:tc>
        <w:tc>
          <w:tcPr>
            <w:tcW w:w="1560" w:type="dxa"/>
            <w:tcBorders>
              <w:top w:val="single" w:sz="4" w:space="0" w:color="auto"/>
              <w:left w:val="nil"/>
              <w:bottom w:val="single" w:sz="4" w:space="0" w:color="auto"/>
              <w:right w:val="single" w:sz="4" w:space="0" w:color="auto"/>
            </w:tcBorders>
            <w:noWrap/>
          </w:tcPr>
          <w:p w14:paraId="20C56360"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C43</w:t>
            </w:r>
          </w:p>
        </w:tc>
        <w:tc>
          <w:tcPr>
            <w:tcW w:w="4533" w:type="dxa"/>
            <w:tcBorders>
              <w:top w:val="single" w:sz="4" w:space="0" w:color="auto"/>
              <w:left w:val="nil"/>
              <w:bottom w:val="single" w:sz="4" w:space="0" w:color="auto"/>
              <w:right w:val="single" w:sz="4" w:space="0" w:color="auto"/>
            </w:tcBorders>
          </w:tcPr>
          <w:p w14:paraId="4F821DC2"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pirmaeiliam suaugusių pacientų, kuriems yra diagnozuota neoperuotina ar </w:t>
            </w:r>
            <w:proofErr w:type="spellStart"/>
            <w:r w:rsidRPr="00843BD7">
              <w:rPr>
                <w:rFonts w:ascii="Times New Roman" w:eastAsia="Times New Roman" w:hAnsi="Times New Roman"/>
                <w:sz w:val="24"/>
                <w:szCs w:val="24"/>
              </w:rPr>
              <w:t>metastazavusi</w:t>
            </w:r>
            <w:proofErr w:type="spellEnd"/>
            <w:r w:rsidRPr="00843BD7">
              <w:rPr>
                <w:rFonts w:ascii="Times New Roman" w:eastAsia="Times New Roman" w:hAnsi="Times New Roman"/>
                <w:sz w:val="24"/>
                <w:szCs w:val="24"/>
              </w:rPr>
              <w:t xml:space="preserve"> melanoma su BRAF V600 mutacija, gydymui.</w:t>
            </w:r>
          </w:p>
        </w:tc>
      </w:tr>
      <w:tr w:rsidR="003E3B71" w:rsidRPr="00843BD7" w14:paraId="0BDBAFC1"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552F1098" w14:textId="77777777" w:rsidR="003E3B71" w:rsidRPr="00843BD7" w:rsidRDefault="003E3B71" w:rsidP="003E3B71">
            <w:pPr>
              <w:spacing w:after="0"/>
              <w:rPr>
                <w:rFonts w:ascii="Times New Roman" w:hAnsi="Times New Roman"/>
                <w:sz w:val="24"/>
                <w:szCs w:val="24"/>
              </w:rPr>
            </w:pPr>
            <w:r w:rsidRPr="00843BD7">
              <w:rPr>
                <w:rFonts w:ascii="Times New Roman" w:hAnsi="Times New Roman"/>
                <w:sz w:val="24"/>
                <w:szCs w:val="24"/>
                <w:lang w:eastAsia="lt-LT"/>
              </w:rPr>
              <w:t>149.</w:t>
            </w:r>
          </w:p>
        </w:tc>
        <w:tc>
          <w:tcPr>
            <w:tcW w:w="2550" w:type="dxa"/>
            <w:tcBorders>
              <w:top w:val="single" w:sz="4" w:space="0" w:color="auto"/>
              <w:left w:val="single" w:sz="4" w:space="0" w:color="auto"/>
              <w:bottom w:val="single" w:sz="4" w:space="0" w:color="auto"/>
              <w:right w:val="single" w:sz="4" w:space="0" w:color="auto"/>
            </w:tcBorders>
            <w:noWrap/>
          </w:tcPr>
          <w:p w14:paraId="099C6AC4" w14:textId="77777777" w:rsidR="003E3B71" w:rsidRPr="00843BD7" w:rsidRDefault="003E3B71" w:rsidP="003E3B71">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Trametinibas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50B8A8FC" w14:textId="77777777" w:rsidR="003E3B71" w:rsidRPr="00843BD7" w:rsidRDefault="003E3B71" w:rsidP="003E3B71">
            <w:pPr>
              <w:spacing w:after="0" w:line="240" w:lineRule="auto"/>
              <w:rPr>
                <w:rFonts w:ascii="Times New Roman" w:hAnsi="Times New Roman"/>
                <w:sz w:val="24"/>
                <w:szCs w:val="24"/>
              </w:rPr>
            </w:pPr>
            <w:r w:rsidRPr="00843BD7">
              <w:rPr>
                <w:rFonts w:ascii="Times New Roman" w:hAnsi="Times New Roman"/>
                <w:color w:val="000000"/>
                <w:sz w:val="24"/>
                <w:szCs w:val="24"/>
              </w:rPr>
              <w:t>C43</w:t>
            </w:r>
          </w:p>
        </w:tc>
        <w:tc>
          <w:tcPr>
            <w:tcW w:w="4533" w:type="dxa"/>
            <w:tcBorders>
              <w:top w:val="single" w:sz="4" w:space="0" w:color="auto"/>
              <w:left w:val="single" w:sz="4" w:space="0" w:color="auto"/>
              <w:bottom w:val="single" w:sz="4" w:space="0" w:color="auto"/>
              <w:right w:val="single" w:sz="4" w:space="0" w:color="auto"/>
            </w:tcBorders>
          </w:tcPr>
          <w:p w14:paraId="5737A5D6"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hAnsi="Times New Roman"/>
                <w:sz w:val="24"/>
                <w:szCs w:val="24"/>
              </w:rPr>
              <w:t>Skiriamas:</w:t>
            </w:r>
          </w:p>
          <w:p w14:paraId="0CE1D7DD"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hAnsi="Times New Roman"/>
                <w:sz w:val="24"/>
                <w:szCs w:val="24"/>
              </w:rPr>
              <w:lastRenderedPageBreak/>
              <w:t xml:space="preserve">1. pirmaeiliam suaugusių pacientų, kuriems yra diagnozuota neoperuotina ar </w:t>
            </w:r>
            <w:proofErr w:type="spellStart"/>
            <w:r w:rsidRPr="00843BD7">
              <w:rPr>
                <w:rFonts w:ascii="Times New Roman" w:hAnsi="Times New Roman"/>
                <w:sz w:val="24"/>
                <w:szCs w:val="24"/>
              </w:rPr>
              <w:t>metastazavusi</w:t>
            </w:r>
            <w:proofErr w:type="spellEnd"/>
            <w:r w:rsidRPr="00843BD7">
              <w:rPr>
                <w:rFonts w:ascii="Times New Roman" w:hAnsi="Times New Roman"/>
                <w:sz w:val="24"/>
                <w:szCs w:val="24"/>
              </w:rPr>
              <w:t xml:space="preserve"> melanoma su BRAF V600 mutacija, gydymui;</w:t>
            </w:r>
          </w:p>
          <w:p w14:paraId="4F22F9F3"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hAnsi="Times New Roman"/>
                <w:sz w:val="24"/>
                <w:szCs w:val="24"/>
              </w:rPr>
              <w:t xml:space="preserve">2. suaugusių pacientų, kuriems diagnozuota III stadijos melanoma su BRAF V600 mutacija, </w:t>
            </w:r>
            <w:proofErr w:type="spellStart"/>
            <w:r w:rsidRPr="00843BD7">
              <w:rPr>
                <w:rFonts w:ascii="Times New Roman" w:hAnsi="Times New Roman"/>
                <w:sz w:val="24"/>
                <w:szCs w:val="24"/>
              </w:rPr>
              <w:t>adjuvantiniam</w:t>
            </w:r>
            <w:proofErr w:type="spellEnd"/>
            <w:r w:rsidRPr="00843BD7">
              <w:rPr>
                <w:rFonts w:ascii="Times New Roman" w:hAnsi="Times New Roman"/>
                <w:sz w:val="24"/>
                <w:szCs w:val="24"/>
              </w:rPr>
              <w:t xml:space="preserve"> gydymui po visiškos </w:t>
            </w:r>
            <w:proofErr w:type="spellStart"/>
            <w:r w:rsidRPr="00843BD7">
              <w:rPr>
                <w:rFonts w:ascii="Times New Roman" w:hAnsi="Times New Roman"/>
                <w:sz w:val="24"/>
                <w:szCs w:val="24"/>
              </w:rPr>
              <w:t>rezekcijos</w:t>
            </w:r>
            <w:proofErr w:type="spellEnd"/>
            <w:r w:rsidRPr="00843BD7">
              <w:rPr>
                <w:rFonts w:ascii="Times New Roman" w:hAnsi="Times New Roman"/>
                <w:sz w:val="24"/>
                <w:szCs w:val="24"/>
              </w:rPr>
              <w:t>.</w:t>
            </w:r>
          </w:p>
        </w:tc>
      </w:tr>
      <w:tr w:rsidR="003E3B71" w:rsidRPr="00843BD7" w14:paraId="4A2DB279"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05F235BD" w14:textId="77777777" w:rsidR="003E3B71" w:rsidRPr="00843BD7" w:rsidRDefault="003E3B71" w:rsidP="003E3B71">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150.</w:t>
            </w:r>
          </w:p>
        </w:tc>
        <w:tc>
          <w:tcPr>
            <w:tcW w:w="2550" w:type="dxa"/>
            <w:tcBorders>
              <w:top w:val="single" w:sz="4" w:space="0" w:color="auto"/>
              <w:left w:val="nil"/>
              <w:bottom w:val="single" w:sz="4" w:space="0" w:color="auto"/>
              <w:right w:val="single" w:sz="4" w:space="0" w:color="auto"/>
            </w:tcBorders>
            <w:noWrap/>
          </w:tcPr>
          <w:p w14:paraId="38045719" w14:textId="77777777" w:rsidR="003E3B71" w:rsidRPr="00843BD7" w:rsidRDefault="003E3B71" w:rsidP="003E3B71">
            <w:pPr>
              <w:spacing w:after="0"/>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Bozutinibas</w:t>
            </w:r>
            <w:proofErr w:type="spellEnd"/>
          </w:p>
        </w:tc>
        <w:tc>
          <w:tcPr>
            <w:tcW w:w="1560" w:type="dxa"/>
            <w:tcBorders>
              <w:top w:val="single" w:sz="4" w:space="0" w:color="auto"/>
              <w:left w:val="nil"/>
              <w:bottom w:val="single" w:sz="4" w:space="0" w:color="auto"/>
              <w:right w:val="single" w:sz="4" w:space="0" w:color="auto"/>
            </w:tcBorders>
            <w:noWrap/>
          </w:tcPr>
          <w:p w14:paraId="198E1FD8"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C92.1</w:t>
            </w:r>
          </w:p>
        </w:tc>
        <w:tc>
          <w:tcPr>
            <w:tcW w:w="4533" w:type="dxa"/>
            <w:tcBorders>
              <w:top w:val="single" w:sz="4" w:space="0" w:color="auto"/>
              <w:left w:val="nil"/>
              <w:bottom w:val="single" w:sz="4" w:space="0" w:color="auto"/>
              <w:right w:val="single" w:sz="4" w:space="0" w:color="auto"/>
            </w:tcBorders>
          </w:tcPr>
          <w:p w14:paraId="7C685910"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pacientams, kuriems liga yra atspari pirmaeiliam ir antraeiliam gydymui </w:t>
            </w:r>
            <w:proofErr w:type="spellStart"/>
            <w:r w:rsidRPr="00843BD7">
              <w:rPr>
                <w:rFonts w:ascii="Times New Roman" w:eastAsia="Times New Roman" w:hAnsi="Times New Roman"/>
                <w:sz w:val="24"/>
                <w:szCs w:val="24"/>
              </w:rPr>
              <w:t>tirozinkinazės</w:t>
            </w:r>
            <w:proofErr w:type="spellEnd"/>
            <w:r w:rsidRPr="00843BD7">
              <w:rPr>
                <w:rFonts w:ascii="Times New Roman" w:eastAsia="Times New Roman" w:hAnsi="Times New Roman"/>
                <w:sz w:val="24"/>
                <w:szCs w:val="24"/>
              </w:rPr>
              <w:t xml:space="preserve"> inhibitoriais (</w:t>
            </w:r>
            <w:proofErr w:type="spellStart"/>
            <w:r w:rsidRPr="00843BD7">
              <w:rPr>
                <w:rFonts w:ascii="Times New Roman" w:eastAsia="Times New Roman" w:hAnsi="Times New Roman"/>
                <w:iCs/>
                <w:sz w:val="24"/>
                <w:szCs w:val="24"/>
              </w:rPr>
              <w:t>imatinibu</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nilotinibu</w:t>
            </w:r>
            <w:proofErr w:type="spellEnd"/>
            <w:r w:rsidRPr="00843BD7">
              <w:rPr>
                <w:rFonts w:ascii="Times New Roman" w:eastAsia="Times New Roman" w:hAnsi="Times New Roman"/>
                <w:sz w:val="24"/>
                <w:szCs w:val="24"/>
              </w:rPr>
              <w:t xml:space="preserve">) gydyti ir kai pacientams dėl pašalinių reiškinių ar gretutinių ligų profilio </w:t>
            </w:r>
            <w:proofErr w:type="spellStart"/>
            <w:r w:rsidRPr="00843BD7">
              <w:rPr>
                <w:rFonts w:ascii="Times New Roman" w:eastAsia="Times New Roman" w:hAnsi="Times New Roman"/>
                <w:iCs/>
                <w:sz w:val="24"/>
                <w:szCs w:val="24"/>
              </w:rPr>
              <w:t>dazatinibo</w:t>
            </w:r>
            <w:proofErr w:type="spellEnd"/>
            <w:r w:rsidRPr="00843BD7">
              <w:rPr>
                <w:rFonts w:ascii="Times New Roman" w:eastAsia="Times New Roman" w:hAnsi="Times New Roman"/>
                <w:i/>
                <w:sz w:val="24"/>
                <w:szCs w:val="24"/>
              </w:rPr>
              <w:t xml:space="preserve"> </w:t>
            </w:r>
            <w:r w:rsidRPr="00843BD7">
              <w:rPr>
                <w:rFonts w:ascii="Times New Roman" w:eastAsia="Times New Roman" w:hAnsi="Times New Roman"/>
                <w:sz w:val="24"/>
                <w:szCs w:val="24"/>
              </w:rPr>
              <w:t>skyrimas yra negalimas.</w:t>
            </w:r>
          </w:p>
        </w:tc>
      </w:tr>
      <w:tr w:rsidR="003E3B71" w:rsidRPr="00843BD7" w14:paraId="647A3CEF"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5624A8F1" w14:textId="77777777" w:rsidR="003E3B71" w:rsidRPr="00843BD7" w:rsidRDefault="003E3B71" w:rsidP="003E3B71">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151.</w:t>
            </w:r>
          </w:p>
        </w:tc>
        <w:tc>
          <w:tcPr>
            <w:tcW w:w="2550" w:type="dxa"/>
            <w:tcBorders>
              <w:top w:val="single" w:sz="4" w:space="0" w:color="auto"/>
              <w:left w:val="nil"/>
              <w:bottom w:val="single" w:sz="4" w:space="0" w:color="auto"/>
              <w:right w:val="single" w:sz="4" w:space="0" w:color="auto"/>
            </w:tcBorders>
            <w:noWrap/>
          </w:tcPr>
          <w:p w14:paraId="57720F59"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Netupitantas</w:t>
            </w:r>
            <w:proofErr w:type="spellEnd"/>
            <w:r w:rsidRPr="00843BD7">
              <w:rPr>
                <w:rFonts w:ascii="Times New Roman" w:eastAsia="Times New Roman" w:hAnsi="Times New Roman"/>
                <w:iCs/>
                <w:sz w:val="24"/>
                <w:szCs w:val="24"/>
              </w:rPr>
              <w:t> /</w:t>
            </w:r>
          </w:p>
          <w:p w14:paraId="4DC3B574"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Palonosetronas</w:t>
            </w:r>
            <w:proofErr w:type="spellEnd"/>
          </w:p>
        </w:tc>
        <w:tc>
          <w:tcPr>
            <w:tcW w:w="1560" w:type="dxa"/>
            <w:tcBorders>
              <w:top w:val="single" w:sz="4" w:space="0" w:color="auto"/>
              <w:left w:val="nil"/>
              <w:bottom w:val="single" w:sz="4" w:space="0" w:color="auto"/>
              <w:right w:val="single" w:sz="4" w:space="0" w:color="auto"/>
            </w:tcBorders>
            <w:noWrap/>
          </w:tcPr>
          <w:p w14:paraId="68150119"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C00–C96</w:t>
            </w:r>
          </w:p>
        </w:tc>
        <w:tc>
          <w:tcPr>
            <w:tcW w:w="4533" w:type="dxa"/>
            <w:tcBorders>
              <w:top w:val="single" w:sz="4" w:space="0" w:color="auto"/>
              <w:left w:val="nil"/>
              <w:bottom w:val="single" w:sz="4" w:space="0" w:color="auto"/>
              <w:right w:val="single" w:sz="4" w:space="0" w:color="auto"/>
            </w:tcBorders>
          </w:tcPr>
          <w:p w14:paraId="08D813BF"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chemoterapijos sukeltam pykinimui ir vėmimui (TLK-10-AM R11) slopinti, jei gydant didžiausiomis </w:t>
            </w:r>
            <w:proofErr w:type="spellStart"/>
            <w:r w:rsidRPr="00843BD7">
              <w:rPr>
                <w:rFonts w:ascii="Times New Roman" w:eastAsia="Times New Roman" w:hAnsi="Times New Roman"/>
                <w:sz w:val="24"/>
                <w:szCs w:val="24"/>
                <w:lang w:eastAsia="lt-LT"/>
              </w:rPr>
              <w:t>ondansetrono</w:t>
            </w:r>
            <w:proofErr w:type="spellEnd"/>
            <w:r w:rsidRPr="00843BD7">
              <w:rPr>
                <w:rFonts w:ascii="Times New Roman" w:eastAsia="Times New Roman" w:hAnsi="Times New Roman"/>
                <w:sz w:val="24"/>
                <w:szCs w:val="24"/>
                <w:lang w:eastAsia="lt-LT"/>
              </w:rPr>
              <w:t xml:space="preserve"> dozėmis nenuslopinamas vėmimas arba jei šis vaistinis preparatas sukelia nepageidaujamą reakciją.</w:t>
            </w:r>
          </w:p>
        </w:tc>
      </w:tr>
      <w:tr w:rsidR="003E3B71" w:rsidRPr="00843BD7" w14:paraId="2E9889C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40807FA8"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152.</w:t>
            </w:r>
          </w:p>
        </w:tc>
        <w:tc>
          <w:tcPr>
            <w:tcW w:w="2550" w:type="dxa"/>
            <w:tcBorders>
              <w:top w:val="single" w:sz="4" w:space="0" w:color="auto"/>
              <w:left w:val="nil"/>
              <w:bottom w:val="single" w:sz="4" w:space="0" w:color="auto"/>
              <w:right w:val="single" w:sz="4" w:space="0" w:color="auto"/>
            </w:tcBorders>
            <w:noWrap/>
          </w:tcPr>
          <w:p w14:paraId="1CAE19EA"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Alektinibas</w:t>
            </w:r>
            <w:proofErr w:type="spellEnd"/>
          </w:p>
        </w:tc>
        <w:tc>
          <w:tcPr>
            <w:tcW w:w="1560" w:type="dxa"/>
            <w:tcBorders>
              <w:top w:val="single" w:sz="4" w:space="0" w:color="auto"/>
              <w:left w:val="nil"/>
              <w:bottom w:val="single" w:sz="4" w:space="0" w:color="auto"/>
              <w:right w:val="single" w:sz="4" w:space="0" w:color="auto"/>
            </w:tcBorders>
            <w:noWrap/>
          </w:tcPr>
          <w:p w14:paraId="5E24DD3A"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C34</w:t>
            </w:r>
          </w:p>
        </w:tc>
        <w:tc>
          <w:tcPr>
            <w:tcW w:w="4533" w:type="dxa"/>
            <w:tcBorders>
              <w:top w:val="single" w:sz="4" w:space="0" w:color="auto"/>
              <w:left w:val="nil"/>
              <w:bottom w:val="single" w:sz="4" w:space="0" w:color="auto"/>
              <w:right w:val="single" w:sz="4" w:space="0" w:color="auto"/>
            </w:tcBorders>
          </w:tcPr>
          <w:p w14:paraId="4747F541"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pirmaeiliam gydymui suaugusiesiems, sergantiems teigiamu ALK atžvilgiu išplitusiu NSLPV.</w:t>
            </w:r>
          </w:p>
        </w:tc>
      </w:tr>
      <w:tr w:rsidR="003E3B71" w:rsidRPr="00843BD7" w14:paraId="35230EB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9"/>
        </w:trPr>
        <w:tc>
          <w:tcPr>
            <w:tcW w:w="855" w:type="dxa"/>
            <w:vMerge w:val="restart"/>
            <w:tcBorders>
              <w:top w:val="single" w:sz="4" w:space="0" w:color="auto"/>
              <w:left w:val="single" w:sz="4" w:space="0" w:color="auto"/>
              <w:right w:val="single" w:sz="4" w:space="0" w:color="auto"/>
            </w:tcBorders>
            <w:noWrap/>
          </w:tcPr>
          <w:p w14:paraId="2CEA0529"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153.</w:t>
            </w:r>
          </w:p>
        </w:tc>
        <w:tc>
          <w:tcPr>
            <w:tcW w:w="2550" w:type="dxa"/>
            <w:vMerge w:val="restart"/>
            <w:tcBorders>
              <w:top w:val="single" w:sz="4" w:space="0" w:color="auto"/>
              <w:left w:val="nil"/>
              <w:bottom w:val="single" w:sz="4" w:space="0" w:color="auto"/>
              <w:right w:val="single" w:sz="4" w:space="0" w:color="auto"/>
            </w:tcBorders>
            <w:noWrap/>
          </w:tcPr>
          <w:p w14:paraId="28D4D162"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Kabozantinibas</w:t>
            </w:r>
            <w:proofErr w:type="spellEnd"/>
          </w:p>
        </w:tc>
        <w:tc>
          <w:tcPr>
            <w:tcW w:w="1560" w:type="dxa"/>
            <w:tcBorders>
              <w:top w:val="single" w:sz="4" w:space="0" w:color="auto"/>
              <w:left w:val="nil"/>
              <w:bottom w:val="single" w:sz="4" w:space="0" w:color="auto"/>
              <w:right w:val="single" w:sz="4" w:space="0" w:color="auto"/>
            </w:tcBorders>
            <w:noWrap/>
          </w:tcPr>
          <w:p w14:paraId="07716E21"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C22.0</w:t>
            </w:r>
          </w:p>
        </w:tc>
        <w:tc>
          <w:tcPr>
            <w:tcW w:w="4533" w:type="dxa"/>
            <w:tcBorders>
              <w:top w:val="single" w:sz="4" w:space="0" w:color="auto"/>
              <w:left w:val="nil"/>
              <w:bottom w:val="single" w:sz="4" w:space="0" w:color="auto"/>
              <w:right w:val="single" w:sz="4" w:space="0" w:color="auto"/>
            </w:tcBorders>
          </w:tcPr>
          <w:p w14:paraId="259A8D14"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p>
        </w:tc>
      </w:tr>
      <w:tr w:rsidR="003E3B71" w:rsidRPr="00843BD7" w14:paraId="3725991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bottom w:val="single" w:sz="4" w:space="0" w:color="auto"/>
              <w:right w:val="single" w:sz="4" w:space="0" w:color="auto"/>
            </w:tcBorders>
            <w:noWrap/>
          </w:tcPr>
          <w:p w14:paraId="1CF90D4D" w14:textId="77777777" w:rsidR="003E3B71" w:rsidRPr="00843BD7" w:rsidRDefault="003E3B71" w:rsidP="003E3B71">
            <w:pPr>
              <w:spacing w:after="0"/>
              <w:rPr>
                <w:rFonts w:ascii="Times New Roman" w:eastAsia="Times New Roman" w:hAnsi="Times New Roman"/>
                <w:sz w:val="24"/>
                <w:szCs w:val="24"/>
              </w:rPr>
            </w:pPr>
          </w:p>
        </w:tc>
        <w:tc>
          <w:tcPr>
            <w:tcW w:w="2550" w:type="dxa"/>
            <w:vMerge/>
            <w:tcBorders>
              <w:top w:val="single" w:sz="4" w:space="0" w:color="auto"/>
              <w:left w:val="nil"/>
              <w:bottom w:val="single" w:sz="4" w:space="0" w:color="auto"/>
              <w:right w:val="single" w:sz="4" w:space="0" w:color="auto"/>
            </w:tcBorders>
            <w:noWrap/>
          </w:tcPr>
          <w:p w14:paraId="198015FF" w14:textId="77777777" w:rsidR="003E3B71" w:rsidRPr="00843BD7" w:rsidRDefault="003E3B71" w:rsidP="003E3B71">
            <w:pPr>
              <w:spacing w:after="0" w:line="240" w:lineRule="auto"/>
              <w:rPr>
                <w:rFonts w:ascii="Times New Roman" w:eastAsia="Times New Roman" w:hAnsi="Times New Roman"/>
                <w:i/>
                <w:sz w:val="24"/>
                <w:szCs w:val="24"/>
              </w:rPr>
            </w:pPr>
          </w:p>
        </w:tc>
        <w:tc>
          <w:tcPr>
            <w:tcW w:w="1560" w:type="dxa"/>
            <w:tcBorders>
              <w:top w:val="single" w:sz="4" w:space="0" w:color="auto"/>
              <w:left w:val="nil"/>
              <w:bottom w:val="single" w:sz="4" w:space="0" w:color="auto"/>
              <w:right w:val="single" w:sz="4" w:space="0" w:color="auto"/>
            </w:tcBorders>
            <w:noWrap/>
          </w:tcPr>
          <w:p w14:paraId="61D89500"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C64</w:t>
            </w:r>
          </w:p>
        </w:tc>
        <w:tc>
          <w:tcPr>
            <w:tcW w:w="4533" w:type="dxa"/>
            <w:tcBorders>
              <w:top w:val="single" w:sz="4" w:space="0" w:color="auto"/>
              <w:left w:val="nil"/>
              <w:bottom w:val="single" w:sz="4" w:space="0" w:color="auto"/>
              <w:right w:val="single" w:sz="4" w:space="0" w:color="auto"/>
            </w:tcBorders>
          </w:tcPr>
          <w:p w14:paraId="351CC7F8" w14:textId="77777777" w:rsidR="003E3B71" w:rsidRPr="007B2178" w:rsidRDefault="003E3B71" w:rsidP="003E3B71">
            <w:pPr>
              <w:spacing w:after="0" w:line="240" w:lineRule="auto"/>
              <w:jc w:val="both"/>
              <w:rPr>
                <w:rFonts w:ascii="Times New Roman" w:hAnsi="Times New Roman"/>
                <w:sz w:val="24"/>
                <w:szCs w:val="24"/>
                <w:lang w:eastAsia="lt-LT"/>
              </w:rPr>
            </w:pPr>
            <w:r w:rsidRPr="007B2178">
              <w:rPr>
                <w:rFonts w:ascii="Times New Roman" w:hAnsi="Times New Roman"/>
                <w:sz w:val="24"/>
                <w:szCs w:val="24"/>
                <w:lang w:eastAsia="lt-LT"/>
              </w:rPr>
              <w:t>Skiriamas:</w:t>
            </w:r>
          </w:p>
          <w:p w14:paraId="2C304AF7" w14:textId="77777777" w:rsidR="003E3B71" w:rsidRPr="007B2178" w:rsidRDefault="003E3B71" w:rsidP="003E3B71">
            <w:pPr>
              <w:spacing w:after="0" w:line="240" w:lineRule="auto"/>
              <w:jc w:val="both"/>
              <w:rPr>
                <w:rFonts w:ascii="Times New Roman" w:hAnsi="Times New Roman"/>
                <w:sz w:val="24"/>
                <w:szCs w:val="24"/>
                <w:lang w:eastAsia="lt-LT"/>
              </w:rPr>
            </w:pPr>
            <w:r w:rsidRPr="007B2178">
              <w:rPr>
                <w:rFonts w:ascii="Times New Roman" w:hAnsi="Times New Roman"/>
                <w:sz w:val="24"/>
                <w:szCs w:val="24"/>
                <w:lang w:eastAsia="lt-LT"/>
              </w:rPr>
              <w:t>1. progresavusia inkstų ląstelių karcinoma sergantiems pacientams, kurių liga progresavo gydant arba po ankstesnio gydymo;</w:t>
            </w:r>
          </w:p>
          <w:p w14:paraId="2456F5EF" w14:textId="386845D0" w:rsidR="003E3B71" w:rsidRPr="00843BD7" w:rsidRDefault="003E3B71" w:rsidP="003E3B71">
            <w:pPr>
              <w:spacing w:after="0" w:line="240" w:lineRule="auto"/>
              <w:jc w:val="both"/>
              <w:rPr>
                <w:rFonts w:ascii="Times New Roman" w:eastAsia="Times New Roman" w:hAnsi="Times New Roman"/>
                <w:sz w:val="24"/>
                <w:szCs w:val="24"/>
                <w:lang w:eastAsia="lt-LT"/>
              </w:rPr>
            </w:pPr>
            <w:r w:rsidRPr="007B2178">
              <w:rPr>
                <w:rFonts w:ascii="Times New Roman" w:hAnsi="Times New Roman"/>
                <w:sz w:val="24"/>
                <w:szCs w:val="24"/>
                <w:lang w:eastAsia="lt-LT"/>
              </w:rPr>
              <w:t>2. prieš tai negydytiems suaugusiesiems, esant vidutinei ar blogai ligos prognozei.</w:t>
            </w:r>
          </w:p>
        </w:tc>
      </w:tr>
      <w:tr w:rsidR="003E3B71" w:rsidRPr="00C66455" w14:paraId="365000C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386E8A81" w14:textId="77777777" w:rsidR="003E3B71" w:rsidRPr="009443AE" w:rsidRDefault="003E3B71" w:rsidP="003E3B71">
            <w:pPr>
              <w:spacing w:after="0"/>
              <w:rPr>
                <w:rFonts w:ascii="Times New Roman" w:eastAsia="Times New Roman" w:hAnsi="Times New Roman"/>
                <w:sz w:val="24"/>
                <w:szCs w:val="24"/>
                <w:lang w:eastAsia="lt-LT"/>
              </w:rPr>
            </w:pPr>
            <w:r w:rsidRPr="009443AE">
              <w:rPr>
                <w:rFonts w:ascii="Times New Roman" w:eastAsia="Times New Roman" w:hAnsi="Times New Roman"/>
                <w:sz w:val="24"/>
                <w:szCs w:val="24"/>
                <w:lang w:eastAsia="lt-LT"/>
              </w:rPr>
              <w:t>154.</w:t>
            </w:r>
          </w:p>
        </w:tc>
        <w:tc>
          <w:tcPr>
            <w:tcW w:w="2550" w:type="dxa"/>
            <w:tcBorders>
              <w:top w:val="single" w:sz="4" w:space="0" w:color="auto"/>
              <w:left w:val="nil"/>
              <w:bottom w:val="single" w:sz="4" w:space="0" w:color="auto"/>
              <w:right w:val="single" w:sz="4" w:space="0" w:color="auto"/>
            </w:tcBorders>
            <w:noWrap/>
          </w:tcPr>
          <w:p w14:paraId="03C44278" w14:textId="77777777" w:rsidR="003E3B71" w:rsidRPr="009443AE"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Venetoklaksas</w:t>
            </w:r>
            <w:proofErr w:type="spellEnd"/>
          </w:p>
        </w:tc>
        <w:tc>
          <w:tcPr>
            <w:tcW w:w="1560" w:type="dxa"/>
            <w:tcBorders>
              <w:top w:val="single" w:sz="4" w:space="0" w:color="auto"/>
              <w:left w:val="nil"/>
              <w:bottom w:val="single" w:sz="4" w:space="0" w:color="auto"/>
              <w:right w:val="single" w:sz="4" w:space="0" w:color="auto"/>
            </w:tcBorders>
            <w:noWrap/>
          </w:tcPr>
          <w:p w14:paraId="1B36B3A3" w14:textId="77777777" w:rsidR="003E3B71" w:rsidRPr="009443AE" w:rsidRDefault="003E3B71" w:rsidP="003E3B71">
            <w:pPr>
              <w:spacing w:after="0" w:line="240" w:lineRule="auto"/>
              <w:rPr>
                <w:rFonts w:ascii="Times New Roman" w:eastAsia="Times New Roman" w:hAnsi="Times New Roman"/>
                <w:sz w:val="24"/>
                <w:szCs w:val="24"/>
              </w:rPr>
            </w:pPr>
            <w:r w:rsidRPr="009443AE">
              <w:rPr>
                <w:rFonts w:ascii="Times New Roman" w:eastAsia="Times New Roman" w:hAnsi="Times New Roman"/>
                <w:sz w:val="24"/>
                <w:szCs w:val="24"/>
              </w:rPr>
              <w:t>C91.1</w:t>
            </w:r>
          </w:p>
        </w:tc>
        <w:tc>
          <w:tcPr>
            <w:tcW w:w="4533" w:type="dxa"/>
            <w:tcBorders>
              <w:top w:val="single" w:sz="4" w:space="0" w:color="auto"/>
              <w:left w:val="nil"/>
              <w:bottom w:val="single" w:sz="4" w:space="0" w:color="auto"/>
              <w:right w:val="single" w:sz="4" w:space="0" w:color="auto"/>
            </w:tcBorders>
          </w:tcPr>
          <w:p w14:paraId="1C9636FA"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gydytojo hematologo, teikiančio tretinio lygio asmens sveikatos priežiūros paslaugas:</w:t>
            </w:r>
          </w:p>
          <w:p w14:paraId="49C7E897"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 kaip </w:t>
            </w:r>
            <w:proofErr w:type="spellStart"/>
            <w:r w:rsidRPr="00843BD7">
              <w:rPr>
                <w:rFonts w:ascii="Times New Roman" w:eastAsia="Times New Roman" w:hAnsi="Times New Roman"/>
                <w:sz w:val="24"/>
                <w:szCs w:val="24"/>
                <w:lang w:eastAsia="lt-LT"/>
              </w:rPr>
              <w:t>monoterapija</w:t>
            </w:r>
            <w:proofErr w:type="spellEnd"/>
            <w:r w:rsidRPr="00843BD7">
              <w:rPr>
                <w:rFonts w:ascii="Times New Roman" w:eastAsia="Times New Roman" w:hAnsi="Times New Roman"/>
                <w:sz w:val="24"/>
                <w:szCs w:val="24"/>
                <w:lang w:eastAsia="lt-LT"/>
              </w:rPr>
              <w:t xml:space="preserve"> LLL sergantiems suaugusiems pacientams, kuriems nustatyta 17p </w:t>
            </w:r>
            <w:proofErr w:type="spellStart"/>
            <w:r w:rsidRPr="00843BD7">
              <w:rPr>
                <w:rFonts w:ascii="Times New Roman" w:eastAsia="Times New Roman" w:hAnsi="Times New Roman"/>
                <w:sz w:val="24"/>
                <w:szCs w:val="24"/>
                <w:lang w:eastAsia="lt-LT"/>
              </w:rPr>
              <w:t>delecija</w:t>
            </w:r>
            <w:proofErr w:type="spellEnd"/>
            <w:r w:rsidRPr="00843BD7">
              <w:rPr>
                <w:rFonts w:ascii="Times New Roman" w:eastAsia="Times New Roman" w:hAnsi="Times New Roman"/>
                <w:sz w:val="24"/>
                <w:szCs w:val="24"/>
                <w:lang w:eastAsia="lt-LT"/>
              </w:rPr>
              <w:t xml:space="preserve"> ar TP53 mutacija ir kuriems gydymas B-ląstelių receptorių signalo perdavimo kelio inhibitoriais netinka arba nebuvo sėkmingas, arba suaugusiems pacientams, kuriems nėra nustatytos 17p </w:t>
            </w:r>
            <w:proofErr w:type="spellStart"/>
            <w:r w:rsidRPr="00843BD7">
              <w:rPr>
                <w:rFonts w:ascii="Times New Roman" w:eastAsia="Times New Roman" w:hAnsi="Times New Roman"/>
                <w:sz w:val="24"/>
                <w:szCs w:val="24"/>
                <w:lang w:eastAsia="lt-LT"/>
              </w:rPr>
              <w:t>delecijos</w:t>
            </w:r>
            <w:proofErr w:type="spellEnd"/>
            <w:r w:rsidRPr="00843BD7">
              <w:rPr>
                <w:rFonts w:ascii="Times New Roman" w:eastAsia="Times New Roman" w:hAnsi="Times New Roman"/>
                <w:sz w:val="24"/>
                <w:szCs w:val="24"/>
                <w:lang w:eastAsia="lt-LT"/>
              </w:rPr>
              <w:t xml:space="preserve"> ar TP53 mutacijos ir kuriems gydymas </w:t>
            </w:r>
            <w:proofErr w:type="spellStart"/>
            <w:r w:rsidRPr="00843BD7">
              <w:rPr>
                <w:rFonts w:ascii="Times New Roman" w:eastAsia="Times New Roman" w:hAnsi="Times New Roman"/>
                <w:sz w:val="24"/>
                <w:szCs w:val="24"/>
                <w:lang w:eastAsia="lt-LT"/>
              </w:rPr>
              <w:t>chemoimunoterapija</w:t>
            </w:r>
            <w:proofErr w:type="spellEnd"/>
            <w:r w:rsidRPr="00843BD7">
              <w:rPr>
                <w:rFonts w:ascii="Times New Roman" w:eastAsia="Times New Roman" w:hAnsi="Times New Roman"/>
                <w:sz w:val="24"/>
                <w:szCs w:val="24"/>
                <w:lang w:eastAsia="lt-LT"/>
              </w:rPr>
              <w:t xml:space="preserve"> ir B-ląstelių receptorių signalo perdavimo kelio inhibitoriais nebuvo sėkmingas;</w:t>
            </w:r>
          </w:p>
          <w:p w14:paraId="1532C58B"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2. derinant su </w:t>
            </w:r>
            <w:proofErr w:type="spellStart"/>
            <w:r w:rsidRPr="00843BD7">
              <w:rPr>
                <w:rFonts w:ascii="Times New Roman" w:eastAsia="Times New Roman" w:hAnsi="Times New Roman"/>
                <w:sz w:val="24"/>
                <w:szCs w:val="24"/>
                <w:lang w:eastAsia="lt-LT"/>
              </w:rPr>
              <w:t>rituksimabu</w:t>
            </w:r>
            <w:proofErr w:type="spellEnd"/>
            <w:r w:rsidRPr="00843BD7">
              <w:rPr>
                <w:rFonts w:ascii="Times New Roman" w:eastAsia="Times New Roman" w:hAnsi="Times New Roman"/>
                <w:sz w:val="24"/>
                <w:szCs w:val="24"/>
                <w:lang w:eastAsia="lt-LT"/>
              </w:rPr>
              <w:t xml:space="preserve"> aktyviai recidyvinei arba gydymui nepasiduodančiai LLL gydyti pacientams, kuriems jau buvo taikytas bent vienas LLL gydymas, neatkartojant ankstesnės eilės gydymo schemos, ligos atkryčiui pasireiškus per 36 mėnesius po taikyto pirmaeilio gydymo;</w:t>
            </w:r>
          </w:p>
          <w:p w14:paraId="57D1336C" w14:textId="77777777" w:rsidR="003E3B71" w:rsidRDefault="003E3B71" w:rsidP="003E3B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 xml:space="preserve">3. derinant su </w:t>
            </w:r>
            <w:proofErr w:type="spellStart"/>
            <w:r w:rsidRPr="00843BD7">
              <w:rPr>
                <w:rFonts w:ascii="Times New Roman" w:eastAsia="Times New Roman" w:hAnsi="Times New Roman"/>
                <w:sz w:val="24"/>
                <w:szCs w:val="24"/>
                <w:lang w:eastAsia="lt-LT"/>
              </w:rPr>
              <w:t>obinituzumabu</w:t>
            </w:r>
            <w:proofErr w:type="spellEnd"/>
            <w:r w:rsidRPr="00843BD7">
              <w:rPr>
                <w:rFonts w:ascii="Times New Roman" w:eastAsia="Times New Roman" w:hAnsi="Times New Roman"/>
                <w:sz w:val="24"/>
                <w:szCs w:val="24"/>
                <w:lang w:eastAsia="lt-LT"/>
              </w:rPr>
              <w:t xml:space="preserve"> LLL sergantiems anksčiau negydytiems pacientams</w:t>
            </w:r>
            <w:r>
              <w:rPr>
                <w:rFonts w:ascii="Times New Roman" w:eastAsia="Times New Roman" w:hAnsi="Times New Roman"/>
                <w:sz w:val="24"/>
                <w:szCs w:val="24"/>
                <w:lang w:eastAsia="lt-LT"/>
              </w:rPr>
              <w:t>;</w:t>
            </w:r>
          </w:p>
          <w:p w14:paraId="0FAE8C7B" w14:textId="77777777" w:rsidR="003E3B71" w:rsidRPr="00A746B5" w:rsidRDefault="003E3B71" w:rsidP="003E3B71">
            <w:pPr>
              <w:spacing w:after="0" w:line="24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4.</w:t>
            </w:r>
            <w:r w:rsidRPr="009443AE">
              <w:rPr>
                <w:rFonts w:ascii="Times New Roman" w:eastAsia="Times New Roman" w:hAnsi="Times New Roman"/>
                <w:sz w:val="24"/>
                <w:szCs w:val="24"/>
                <w:lang w:eastAsia="lt-LT"/>
              </w:rPr>
              <w:t xml:space="preserve"> </w:t>
            </w:r>
            <w:r w:rsidRPr="00A746B5">
              <w:rPr>
                <w:rFonts w:ascii="Times New Roman" w:eastAsia="Times New Roman" w:hAnsi="Times New Roman"/>
                <w:sz w:val="24"/>
                <w:szCs w:val="24"/>
                <w:lang w:eastAsia="lt-LT"/>
              </w:rPr>
              <w:t xml:space="preserve">derinyje su </w:t>
            </w:r>
            <w:proofErr w:type="spellStart"/>
            <w:r>
              <w:rPr>
                <w:rFonts w:ascii="Times New Roman" w:eastAsia="Times New Roman" w:hAnsi="Times New Roman"/>
                <w:sz w:val="24"/>
                <w:szCs w:val="24"/>
                <w:lang w:eastAsia="lt-LT"/>
              </w:rPr>
              <w:t>ibrutinibu</w:t>
            </w:r>
            <w:proofErr w:type="spellEnd"/>
            <w:r w:rsidRPr="00A746B5">
              <w:rPr>
                <w:rFonts w:ascii="Times New Roman" w:eastAsia="Times New Roman" w:hAnsi="Times New Roman"/>
                <w:sz w:val="24"/>
                <w:szCs w:val="24"/>
                <w:lang w:eastAsia="lt-LT"/>
              </w:rPr>
              <w:t xml:space="preserve"> LLL sergantiems</w:t>
            </w:r>
            <w:r>
              <w:rPr>
                <w:rFonts w:ascii="Times New Roman" w:eastAsia="Times New Roman" w:hAnsi="Times New Roman"/>
                <w:sz w:val="24"/>
                <w:szCs w:val="24"/>
                <w:lang w:eastAsia="lt-LT"/>
              </w:rPr>
              <w:t xml:space="preserve"> </w:t>
            </w:r>
            <w:r w:rsidRPr="00A746B5">
              <w:rPr>
                <w:rFonts w:ascii="Times New Roman" w:eastAsia="Times New Roman" w:hAnsi="Times New Roman"/>
                <w:sz w:val="24"/>
                <w:szCs w:val="24"/>
                <w:lang w:eastAsia="lt-LT"/>
              </w:rPr>
              <w:t>suaugusiems pacientams, kurie anksčiau</w:t>
            </w:r>
            <w:r>
              <w:rPr>
                <w:rFonts w:ascii="Times New Roman" w:eastAsia="Times New Roman" w:hAnsi="Times New Roman"/>
                <w:sz w:val="24"/>
                <w:szCs w:val="24"/>
                <w:lang w:eastAsia="lt-LT"/>
              </w:rPr>
              <w:t xml:space="preserve"> </w:t>
            </w:r>
            <w:r w:rsidRPr="00A746B5">
              <w:rPr>
                <w:rFonts w:ascii="Times New Roman" w:eastAsia="Times New Roman" w:hAnsi="Times New Roman"/>
                <w:sz w:val="24"/>
                <w:szCs w:val="24"/>
                <w:lang w:eastAsia="lt-LT"/>
              </w:rPr>
              <w:t>nebuvo gydyti. Gydymo trukmė – ne ilgesnė</w:t>
            </w:r>
            <w:r>
              <w:rPr>
                <w:rFonts w:ascii="Times New Roman" w:eastAsia="Times New Roman" w:hAnsi="Times New Roman"/>
                <w:sz w:val="24"/>
                <w:szCs w:val="24"/>
                <w:lang w:eastAsia="lt-LT"/>
              </w:rPr>
              <w:t xml:space="preserve"> </w:t>
            </w:r>
            <w:r w:rsidRPr="00A746B5">
              <w:rPr>
                <w:rFonts w:ascii="Times New Roman" w:eastAsia="Times New Roman" w:hAnsi="Times New Roman"/>
                <w:sz w:val="24"/>
                <w:szCs w:val="24"/>
                <w:lang w:eastAsia="lt-LT"/>
              </w:rPr>
              <w:t>kaip 15 mėnesių (3 gydymo ciklus skiriamas</w:t>
            </w:r>
            <w:r>
              <w:rPr>
                <w:rFonts w:ascii="Times New Roman" w:eastAsia="Times New Roman" w:hAnsi="Times New Roman"/>
                <w:sz w:val="24"/>
                <w:szCs w:val="24"/>
                <w:lang w:eastAsia="lt-LT"/>
              </w:rPr>
              <w:t xml:space="preserve"> </w:t>
            </w:r>
            <w:r w:rsidRPr="00A746B5">
              <w:rPr>
                <w:rFonts w:ascii="Times New Roman" w:eastAsia="Times New Roman" w:hAnsi="Times New Roman"/>
                <w:sz w:val="24"/>
                <w:szCs w:val="24"/>
                <w:lang w:eastAsia="lt-LT"/>
              </w:rPr>
              <w:t xml:space="preserve">vien </w:t>
            </w:r>
            <w:proofErr w:type="spellStart"/>
            <w:r w:rsidRPr="00A746B5">
              <w:rPr>
                <w:rFonts w:ascii="Times New Roman" w:eastAsia="Times New Roman" w:hAnsi="Times New Roman"/>
                <w:sz w:val="24"/>
                <w:szCs w:val="24"/>
                <w:lang w:eastAsia="lt-LT"/>
              </w:rPr>
              <w:t>ibrutinibas</w:t>
            </w:r>
            <w:proofErr w:type="spellEnd"/>
            <w:r w:rsidRPr="00A746B5">
              <w:rPr>
                <w:rFonts w:ascii="Times New Roman" w:eastAsia="Times New Roman" w:hAnsi="Times New Roman"/>
                <w:sz w:val="24"/>
                <w:szCs w:val="24"/>
                <w:lang w:eastAsia="lt-LT"/>
              </w:rPr>
              <w:t xml:space="preserve">, po to 12 ciklų – </w:t>
            </w:r>
            <w:proofErr w:type="spellStart"/>
            <w:r w:rsidRPr="00A746B5">
              <w:rPr>
                <w:rFonts w:ascii="Times New Roman" w:eastAsia="Times New Roman" w:hAnsi="Times New Roman"/>
                <w:sz w:val="24"/>
                <w:szCs w:val="24"/>
                <w:lang w:eastAsia="lt-LT"/>
              </w:rPr>
              <w:t>ibrutinibas</w:t>
            </w:r>
            <w:proofErr w:type="spellEnd"/>
            <w:r w:rsidRPr="00A746B5">
              <w:rPr>
                <w:rFonts w:ascii="Times New Roman" w:eastAsia="Times New Roman" w:hAnsi="Times New Roman"/>
                <w:sz w:val="24"/>
                <w:szCs w:val="24"/>
                <w:lang w:eastAsia="lt-LT"/>
              </w:rPr>
              <w:t xml:space="preserve"> ir</w:t>
            </w:r>
            <w:r>
              <w:rPr>
                <w:rFonts w:ascii="Times New Roman" w:eastAsia="Times New Roman" w:hAnsi="Times New Roman"/>
                <w:sz w:val="24"/>
                <w:szCs w:val="24"/>
                <w:lang w:eastAsia="lt-LT"/>
              </w:rPr>
              <w:t xml:space="preserve"> </w:t>
            </w:r>
            <w:proofErr w:type="spellStart"/>
            <w:r w:rsidRPr="00A746B5">
              <w:rPr>
                <w:rFonts w:ascii="Times New Roman" w:eastAsia="Times New Roman" w:hAnsi="Times New Roman"/>
                <w:sz w:val="24"/>
                <w:szCs w:val="24"/>
                <w:lang w:eastAsia="lt-LT"/>
              </w:rPr>
              <w:t>venetoklaksas</w:t>
            </w:r>
            <w:proofErr w:type="spellEnd"/>
            <w:r w:rsidRPr="00A746B5">
              <w:rPr>
                <w:rFonts w:ascii="Times New Roman" w:eastAsia="Times New Roman" w:hAnsi="Times New Roman"/>
                <w:sz w:val="24"/>
                <w:szCs w:val="24"/>
                <w:lang w:eastAsia="lt-LT"/>
              </w:rPr>
              <w:t>). Gydymas tęsiamas iki</w:t>
            </w:r>
            <w:r>
              <w:rPr>
                <w:rFonts w:ascii="Times New Roman" w:eastAsia="Times New Roman" w:hAnsi="Times New Roman"/>
                <w:sz w:val="24"/>
                <w:szCs w:val="24"/>
                <w:lang w:eastAsia="lt-LT"/>
              </w:rPr>
              <w:t xml:space="preserve"> </w:t>
            </w:r>
            <w:r w:rsidRPr="00A746B5">
              <w:rPr>
                <w:rFonts w:ascii="Times New Roman" w:eastAsia="Times New Roman" w:hAnsi="Times New Roman"/>
                <w:sz w:val="24"/>
                <w:szCs w:val="24"/>
                <w:lang w:eastAsia="lt-LT"/>
              </w:rPr>
              <w:t>nepriimtino toksinio poveikio atsiradimo, ligos</w:t>
            </w:r>
            <w:r>
              <w:rPr>
                <w:rFonts w:ascii="Times New Roman" w:eastAsia="Times New Roman" w:hAnsi="Times New Roman"/>
                <w:sz w:val="24"/>
                <w:szCs w:val="24"/>
                <w:lang w:eastAsia="lt-LT"/>
              </w:rPr>
              <w:t xml:space="preserve"> </w:t>
            </w:r>
            <w:r w:rsidRPr="00A746B5">
              <w:rPr>
                <w:rFonts w:ascii="Times New Roman" w:eastAsia="Times New Roman" w:hAnsi="Times New Roman"/>
                <w:sz w:val="24"/>
                <w:szCs w:val="24"/>
                <w:lang w:eastAsia="lt-LT"/>
              </w:rPr>
              <w:t>progresavimo arba planuoto gydymo</w:t>
            </w:r>
            <w:r>
              <w:rPr>
                <w:rFonts w:ascii="Times New Roman" w:eastAsia="Times New Roman" w:hAnsi="Times New Roman"/>
                <w:sz w:val="24"/>
                <w:szCs w:val="24"/>
                <w:lang w:eastAsia="lt-LT"/>
              </w:rPr>
              <w:t xml:space="preserve"> </w:t>
            </w:r>
            <w:r w:rsidRPr="00A746B5">
              <w:rPr>
                <w:rFonts w:ascii="Times New Roman" w:eastAsia="Times New Roman" w:hAnsi="Times New Roman"/>
                <w:sz w:val="24"/>
                <w:szCs w:val="24"/>
                <w:lang w:eastAsia="lt-LT"/>
              </w:rPr>
              <w:t>užbaig</w:t>
            </w:r>
            <w:r>
              <w:rPr>
                <w:rFonts w:ascii="Times New Roman" w:eastAsia="Times New Roman" w:hAnsi="Times New Roman"/>
                <w:sz w:val="24"/>
                <w:szCs w:val="24"/>
                <w:lang w:eastAsia="lt-LT"/>
              </w:rPr>
              <w:t>imo.</w:t>
            </w:r>
          </w:p>
        </w:tc>
      </w:tr>
      <w:tr w:rsidR="003E3B71" w:rsidRPr="00843BD7" w14:paraId="72E982AF"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855" w:type="dxa"/>
            <w:tcBorders>
              <w:top w:val="single" w:sz="4" w:space="0" w:color="auto"/>
              <w:left w:val="single" w:sz="4" w:space="0" w:color="auto"/>
              <w:bottom w:val="single" w:sz="4" w:space="0" w:color="auto"/>
              <w:right w:val="single" w:sz="4" w:space="0" w:color="auto"/>
            </w:tcBorders>
            <w:noWrap/>
          </w:tcPr>
          <w:p w14:paraId="363AD80A"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155.</w:t>
            </w:r>
          </w:p>
        </w:tc>
        <w:tc>
          <w:tcPr>
            <w:tcW w:w="2550" w:type="dxa"/>
            <w:tcBorders>
              <w:top w:val="single" w:sz="4" w:space="0" w:color="auto"/>
              <w:left w:val="nil"/>
              <w:bottom w:val="single" w:sz="4" w:space="0" w:color="auto"/>
              <w:right w:val="single" w:sz="4" w:space="0" w:color="auto"/>
            </w:tcBorders>
            <w:noWrap/>
          </w:tcPr>
          <w:p w14:paraId="0A7EDA3E"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Decitabinas</w:t>
            </w:r>
            <w:proofErr w:type="spellEnd"/>
          </w:p>
        </w:tc>
        <w:tc>
          <w:tcPr>
            <w:tcW w:w="1560" w:type="dxa"/>
            <w:tcBorders>
              <w:top w:val="single" w:sz="4" w:space="0" w:color="auto"/>
              <w:left w:val="nil"/>
              <w:bottom w:val="single" w:sz="4" w:space="0" w:color="auto"/>
              <w:right w:val="single" w:sz="4" w:space="0" w:color="auto"/>
            </w:tcBorders>
            <w:noWrap/>
          </w:tcPr>
          <w:p w14:paraId="3F873180"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C92.0</w:t>
            </w:r>
          </w:p>
        </w:tc>
        <w:tc>
          <w:tcPr>
            <w:tcW w:w="4533" w:type="dxa"/>
            <w:tcBorders>
              <w:top w:val="single" w:sz="4" w:space="0" w:color="auto"/>
              <w:left w:val="nil"/>
              <w:bottom w:val="single" w:sz="4" w:space="0" w:color="auto"/>
              <w:right w:val="single" w:sz="4" w:space="0" w:color="auto"/>
            </w:tcBorders>
          </w:tcPr>
          <w:p w14:paraId="4082BF16"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p>
        </w:tc>
      </w:tr>
      <w:tr w:rsidR="003E3B71" w:rsidRPr="00843BD7" w14:paraId="2883182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2"/>
        </w:trPr>
        <w:tc>
          <w:tcPr>
            <w:tcW w:w="855" w:type="dxa"/>
            <w:tcBorders>
              <w:top w:val="single" w:sz="4" w:space="0" w:color="auto"/>
              <w:left w:val="single" w:sz="4" w:space="0" w:color="auto"/>
              <w:bottom w:val="single" w:sz="4" w:space="0" w:color="auto"/>
              <w:right w:val="single" w:sz="4" w:space="0" w:color="auto"/>
            </w:tcBorders>
            <w:noWrap/>
          </w:tcPr>
          <w:p w14:paraId="03476FA9"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156.</w:t>
            </w:r>
          </w:p>
        </w:tc>
        <w:tc>
          <w:tcPr>
            <w:tcW w:w="2550" w:type="dxa"/>
            <w:tcBorders>
              <w:top w:val="single" w:sz="4" w:space="0" w:color="auto"/>
              <w:left w:val="nil"/>
              <w:bottom w:val="single" w:sz="4" w:space="0" w:color="auto"/>
              <w:right w:val="single" w:sz="4" w:space="0" w:color="auto"/>
            </w:tcBorders>
            <w:noWrap/>
          </w:tcPr>
          <w:p w14:paraId="66935213"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Talidomidas</w:t>
            </w:r>
            <w:proofErr w:type="spellEnd"/>
          </w:p>
        </w:tc>
        <w:tc>
          <w:tcPr>
            <w:tcW w:w="1560" w:type="dxa"/>
            <w:tcBorders>
              <w:top w:val="single" w:sz="4" w:space="0" w:color="auto"/>
              <w:left w:val="nil"/>
              <w:bottom w:val="single" w:sz="4" w:space="0" w:color="auto"/>
              <w:right w:val="single" w:sz="4" w:space="0" w:color="auto"/>
            </w:tcBorders>
            <w:noWrap/>
          </w:tcPr>
          <w:p w14:paraId="3CC09F23"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C90.0</w:t>
            </w:r>
          </w:p>
        </w:tc>
        <w:tc>
          <w:tcPr>
            <w:tcW w:w="4533" w:type="dxa"/>
            <w:tcBorders>
              <w:top w:val="single" w:sz="4" w:space="0" w:color="auto"/>
              <w:left w:val="nil"/>
              <w:bottom w:val="single" w:sz="4" w:space="0" w:color="auto"/>
              <w:right w:val="single" w:sz="4" w:space="0" w:color="auto"/>
            </w:tcBorders>
          </w:tcPr>
          <w:p w14:paraId="44A5D256" w14:textId="77777777" w:rsidR="003E3B71" w:rsidRPr="00843BD7" w:rsidRDefault="003E3B71" w:rsidP="003E3B71">
            <w:pPr>
              <w:spacing w:after="0" w:line="240" w:lineRule="auto"/>
              <w:jc w:val="both"/>
              <w:rPr>
                <w:rFonts w:ascii="Times New Roman" w:eastAsia="Times New Roman" w:hAnsi="Times New Roman"/>
                <w:sz w:val="24"/>
                <w:szCs w:val="24"/>
                <w:lang w:eastAsia="lt-LT"/>
              </w:rPr>
            </w:pPr>
          </w:p>
        </w:tc>
      </w:tr>
      <w:tr w:rsidR="003E3B71" w:rsidRPr="00843BD7" w14:paraId="3836861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4842E4D0"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157.</w:t>
            </w:r>
          </w:p>
        </w:tc>
        <w:tc>
          <w:tcPr>
            <w:tcW w:w="2550" w:type="dxa"/>
            <w:tcBorders>
              <w:top w:val="single" w:sz="4" w:space="0" w:color="auto"/>
              <w:left w:val="nil"/>
              <w:bottom w:val="single" w:sz="4" w:space="0" w:color="auto"/>
              <w:right w:val="single" w:sz="4" w:space="0" w:color="auto"/>
            </w:tcBorders>
            <w:noWrap/>
          </w:tcPr>
          <w:p w14:paraId="4950EC6F"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Ceritinibas</w:t>
            </w:r>
            <w:proofErr w:type="spellEnd"/>
          </w:p>
        </w:tc>
        <w:tc>
          <w:tcPr>
            <w:tcW w:w="1560" w:type="dxa"/>
            <w:tcBorders>
              <w:top w:val="single" w:sz="4" w:space="0" w:color="auto"/>
              <w:left w:val="nil"/>
              <w:bottom w:val="single" w:sz="4" w:space="0" w:color="auto"/>
              <w:right w:val="single" w:sz="4" w:space="0" w:color="auto"/>
            </w:tcBorders>
            <w:noWrap/>
          </w:tcPr>
          <w:p w14:paraId="408B353E"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C34</w:t>
            </w:r>
          </w:p>
        </w:tc>
        <w:tc>
          <w:tcPr>
            <w:tcW w:w="4533" w:type="dxa"/>
            <w:tcBorders>
              <w:top w:val="single" w:sz="4" w:space="0" w:color="auto"/>
              <w:left w:val="nil"/>
              <w:bottom w:val="single" w:sz="4" w:space="0" w:color="auto"/>
              <w:right w:val="single" w:sz="4" w:space="0" w:color="auto"/>
            </w:tcBorders>
          </w:tcPr>
          <w:p w14:paraId="378659F9" w14:textId="77777777" w:rsidR="003E3B71" w:rsidRPr="00843BD7" w:rsidRDefault="003E3B71" w:rsidP="003E3B71">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bCs/>
                <w:color w:val="000000"/>
                <w:sz w:val="24"/>
                <w:szCs w:val="24"/>
              </w:rPr>
              <w:t xml:space="preserve">Skiriamas pirmaeiliam gydymui suaugusiesiems, sergantiems teigiamu ALK atžvilgiu išplitusiu NSLPV arba po anksčiau skirto gydymo </w:t>
            </w:r>
            <w:proofErr w:type="spellStart"/>
            <w:r w:rsidRPr="00843BD7">
              <w:rPr>
                <w:rFonts w:ascii="Times New Roman" w:eastAsia="Times New Roman" w:hAnsi="Times New Roman"/>
                <w:bCs/>
                <w:color w:val="000000"/>
                <w:sz w:val="24"/>
                <w:szCs w:val="24"/>
              </w:rPr>
              <w:t>krizotinibu</w:t>
            </w:r>
            <w:proofErr w:type="spellEnd"/>
            <w:r w:rsidRPr="00843BD7">
              <w:rPr>
                <w:rFonts w:ascii="Times New Roman" w:eastAsia="Times New Roman" w:hAnsi="Times New Roman"/>
                <w:bCs/>
                <w:color w:val="000000"/>
                <w:sz w:val="24"/>
                <w:szCs w:val="24"/>
              </w:rPr>
              <w:t>.</w:t>
            </w:r>
          </w:p>
        </w:tc>
      </w:tr>
      <w:tr w:rsidR="003E3B71" w:rsidRPr="00843BD7" w14:paraId="5073EC9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EC3EC84"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158.</w:t>
            </w:r>
          </w:p>
        </w:tc>
        <w:tc>
          <w:tcPr>
            <w:tcW w:w="2550" w:type="dxa"/>
            <w:tcBorders>
              <w:top w:val="single" w:sz="4" w:space="0" w:color="auto"/>
              <w:left w:val="nil"/>
              <w:bottom w:val="single" w:sz="4" w:space="0" w:color="auto"/>
              <w:right w:val="single" w:sz="4" w:space="0" w:color="auto"/>
            </w:tcBorders>
            <w:noWrap/>
          </w:tcPr>
          <w:p w14:paraId="5D553F98"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Osimertinibas</w:t>
            </w:r>
            <w:proofErr w:type="spellEnd"/>
          </w:p>
        </w:tc>
        <w:tc>
          <w:tcPr>
            <w:tcW w:w="1560" w:type="dxa"/>
            <w:tcBorders>
              <w:top w:val="single" w:sz="4" w:space="0" w:color="auto"/>
              <w:left w:val="nil"/>
              <w:bottom w:val="single" w:sz="4" w:space="0" w:color="auto"/>
              <w:right w:val="single" w:sz="4" w:space="0" w:color="auto"/>
            </w:tcBorders>
            <w:noWrap/>
          </w:tcPr>
          <w:p w14:paraId="2A759A8A"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C34</w:t>
            </w:r>
          </w:p>
        </w:tc>
        <w:tc>
          <w:tcPr>
            <w:tcW w:w="4533" w:type="dxa"/>
            <w:tcBorders>
              <w:top w:val="single" w:sz="4" w:space="0" w:color="auto"/>
              <w:left w:val="nil"/>
              <w:bottom w:val="single" w:sz="4" w:space="0" w:color="auto"/>
              <w:right w:val="single" w:sz="4" w:space="0" w:color="auto"/>
            </w:tcBorders>
          </w:tcPr>
          <w:p w14:paraId="7CB65E52"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Skiriamas:</w:t>
            </w:r>
          </w:p>
          <w:p w14:paraId="7B4D66D9"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1. lokaliai progresavusiam arba </w:t>
            </w:r>
            <w:proofErr w:type="spellStart"/>
            <w:r w:rsidRPr="00843BD7">
              <w:rPr>
                <w:rFonts w:ascii="Times New Roman" w:eastAsia="Times New Roman" w:hAnsi="Times New Roman"/>
                <w:bCs/>
                <w:color w:val="000000"/>
                <w:sz w:val="24"/>
                <w:szCs w:val="24"/>
              </w:rPr>
              <w:t>metastazavusiam</w:t>
            </w:r>
            <w:proofErr w:type="spellEnd"/>
            <w:r w:rsidRPr="00843BD7">
              <w:rPr>
                <w:rFonts w:ascii="Times New Roman" w:eastAsia="Times New Roman" w:hAnsi="Times New Roman"/>
                <w:bCs/>
                <w:color w:val="000000"/>
                <w:sz w:val="24"/>
                <w:szCs w:val="24"/>
              </w:rPr>
              <w:t xml:space="preserve"> NSLPV, turinčiam T790M mutaciją, gydyti, kai gydymo EAFR </w:t>
            </w:r>
            <w:proofErr w:type="spellStart"/>
            <w:r w:rsidRPr="00843BD7">
              <w:rPr>
                <w:rFonts w:ascii="Times New Roman" w:eastAsia="Times New Roman" w:hAnsi="Times New Roman"/>
                <w:bCs/>
                <w:color w:val="000000"/>
                <w:sz w:val="24"/>
                <w:szCs w:val="24"/>
              </w:rPr>
              <w:t>tirozinkinazės</w:t>
            </w:r>
            <w:proofErr w:type="spellEnd"/>
            <w:r w:rsidRPr="00843BD7">
              <w:rPr>
                <w:rFonts w:ascii="Times New Roman" w:eastAsia="Times New Roman" w:hAnsi="Times New Roman"/>
                <w:bCs/>
                <w:color w:val="000000"/>
                <w:sz w:val="24"/>
                <w:szCs w:val="24"/>
              </w:rPr>
              <w:t xml:space="preserve"> inhibitoriumi metu arba po jo liga progresavo;</w:t>
            </w:r>
          </w:p>
          <w:p w14:paraId="636F84CC"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2. pirmaeiliam suaugusių pacientų lokaliai progresavusiam arba </w:t>
            </w:r>
            <w:proofErr w:type="spellStart"/>
            <w:r w:rsidRPr="00843BD7">
              <w:rPr>
                <w:rFonts w:ascii="Times New Roman" w:eastAsia="Times New Roman" w:hAnsi="Times New Roman"/>
                <w:bCs/>
                <w:color w:val="000000"/>
                <w:sz w:val="24"/>
                <w:szCs w:val="24"/>
              </w:rPr>
              <w:t>metastazavusiam</w:t>
            </w:r>
            <w:proofErr w:type="spellEnd"/>
            <w:r w:rsidRPr="00843BD7">
              <w:rPr>
                <w:rFonts w:ascii="Times New Roman" w:eastAsia="Times New Roman" w:hAnsi="Times New Roman"/>
                <w:bCs/>
                <w:color w:val="000000"/>
                <w:sz w:val="24"/>
                <w:szCs w:val="24"/>
              </w:rPr>
              <w:t xml:space="preserve"> NSLPV, turinčiam aktyvinančių EAFR mutacijų, gydyti;</w:t>
            </w:r>
          </w:p>
          <w:p w14:paraId="48466A97"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3. kaip </w:t>
            </w:r>
            <w:proofErr w:type="spellStart"/>
            <w:r w:rsidRPr="00843BD7">
              <w:rPr>
                <w:rFonts w:ascii="Times New Roman" w:eastAsia="Times New Roman" w:hAnsi="Times New Roman"/>
                <w:bCs/>
                <w:color w:val="000000"/>
                <w:sz w:val="24"/>
                <w:szCs w:val="24"/>
              </w:rPr>
              <w:t>monoterapija</w:t>
            </w:r>
            <w:proofErr w:type="spellEnd"/>
            <w:r w:rsidRPr="00843BD7">
              <w:rPr>
                <w:rFonts w:ascii="Times New Roman" w:eastAsia="Times New Roman" w:hAnsi="Times New Roman"/>
                <w:bCs/>
                <w:color w:val="000000"/>
                <w:sz w:val="24"/>
                <w:szCs w:val="24"/>
              </w:rPr>
              <w:t xml:space="preserve"> suaugusiems pacientams IB–IIIA stadijų NSLPV, turinčio EAFR 19 </w:t>
            </w:r>
            <w:proofErr w:type="spellStart"/>
            <w:r w:rsidRPr="00843BD7">
              <w:rPr>
                <w:rFonts w:ascii="Times New Roman" w:eastAsia="Times New Roman" w:hAnsi="Times New Roman"/>
                <w:bCs/>
                <w:color w:val="000000"/>
                <w:sz w:val="24"/>
                <w:szCs w:val="24"/>
              </w:rPr>
              <w:t>egzono</w:t>
            </w:r>
            <w:proofErr w:type="spellEnd"/>
            <w:r w:rsidRPr="00843BD7">
              <w:rPr>
                <w:rFonts w:ascii="Times New Roman" w:eastAsia="Times New Roman" w:hAnsi="Times New Roman"/>
                <w:bCs/>
                <w:color w:val="000000"/>
                <w:sz w:val="24"/>
                <w:szCs w:val="24"/>
              </w:rPr>
              <w:t xml:space="preserve"> </w:t>
            </w:r>
            <w:proofErr w:type="spellStart"/>
            <w:r w:rsidRPr="00843BD7">
              <w:rPr>
                <w:rFonts w:ascii="Times New Roman" w:eastAsia="Times New Roman" w:hAnsi="Times New Roman"/>
                <w:bCs/>
                <w:color w:val="000000"/>
                <w:sz w:val="24"/>
                <w:szCs w:val="24"/>
              </w:rPr>
              <w:t>delecijas</w:t>
            </w:r>
            <w:proofErr w:type="spellEnd"/>
            <w:r w:rsidRPr="00843BD7">
              <w:rPr>
                <w:rFonts w:ascii="Times New Roman" w:eastAsia="Times New Roman" w:hAnsi="Times New Roman"/>
                <w:bCs/>
                <w:color w:val="000000"/>
                <w:sz w:val="24"/>
                <w:szCs w:val="24"/>
              </w:rPr>
              <w:t xml:space="preserve"> arba 21 </w:t>
            </w:r>
            <w:proofErr w:type="spellStart"/>
            <w:r w:rsidRPr="00843BD7">
              <w:rPr>
                <w:rFonts w:ascii="Times New Roman" w:eastAsia="Times New Roman" w:hAnsi="Times New Roman"/>
                <w:bCs/>
                <w:color w:val="000000"/>
                <w:sz w:val="24"/>
                <w:szCs w:val="24"/>
              </w:rPr>
              <w:t>egzono</w:t>
            </w:r>
            <w:proofErr w:type="spellEnd"/>
            <w:r w:rsidRPr="00843BD7">
              <w:rPr>
                <w:rFonts w:ascii="Times New Roman" w:eastAsia="Times New Roman" w:hAnsi="Times New Roman"/>
                <w:bCs/>
                <w:color w:val="000000"/>
                <w:sz w:val="24"/>
                <w:szCs w:val="24"/>
              </w:rPr>
              <w:t xml:space="preserve"> (L858R) substitucijos mutacijas, </w:t>
            </w:r>
            <w:proofErr w:type="spellStart"/>
            <w:r w:rsidRPr="00843BD7">
              <w:rPr>
                <w:rFonts w:ascii="Times New Roman" w:eastAsia="Times New Roman" w:hAnsi="Times New Roman"/>
                <w:bCs/>
                <w:color w:val="000000"/>
                <w:sz w:val="24"/>
                <w:szCs w:val="24"/>
              </w:rPr>
              <w:t>adjuvantiniam</w:t>
            </w:r>
            <w:proofErr w:type="spellEnd"/>
            <w:r w:rsidRPr="00843BD7">
              <w:rPr>
                <w:rFonts w:ascii="Times New Roman" w:eastAsia="Times New Roman" w:hAnsi="Times New Roman"/>
                <w:bCs/>
                <w:color w:val="000000"/>
                <w:sz w:val="24"/>
                <w:szCs w:val="24"/>
              </w:rPr>
              <w:t xml:space="preserve"> gydymui po visiškos naviko </w:t>
            </w:r>
            <w:proofErr w:type="spellStart"/>
            <w:r w:rsidRPr="00843BD7">
              <w:rPr>
                <w:rFonts w:ascii="Times New Roman" w:eastAsia="Times New Roman" w:hAnsi="Times New Roman"/>
                <w:bCs/>
                <w:color w:val="000000"/>
                <w:sz w:val="24"/>
                <w:szCs w:val="24"/>
              </w:rPr>
              <w:t>rezekcijos</w:t>
            </w:r>
            <w:proofErr w:type="spellEnd"/>
            <w:r w:rsidRPr="00843BD7">
              <w:rPr>
                <w:rFonts w:ascii="Times New Roman" w:eastAsia="Times New Roman" w:hAnsi="Times New Roman"/>
                <w:bCs/>
                <w:color w:val="000000"/>
                <w:sz w:val="24"/>
                <w:szCs w:val="24"/>
              </w:rPr>
              <w:t>.</w:t>
            </w:r>
          </w:p>
        </w:tc>
      </w:tr>
      <w:tr w:rsidR="003E3B71" w:rsidRPr="00843BD7" w14:paraId="2B696CE9"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0A480625"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159.</w:t>
            </w:r>
          </w:p>
        </w:tc>
        <w:tc>
          <w:tcPr>
            <w:tcW w:w="2550" w:type="dxa"/>
            <w:tcBorders>
              <w:top w:val="single" w:sz="4" w:space="0" w:color="auto"/>
              <w:left w:val="nil"/>
              <w:bottom w:val="single" w:sz="4" w:space="0" w:color="auto"/>
              <w:right w:val="single" w:sz="4" w:space="0" w:color="auto"/>
            </w:tcBorders>
            <w:noWrap/>
          </w:tcPr>
          <w:p w14:paraId="08207025"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Enzalutamidas</w:t>
            </w:r>
            <w:proofErr w:type="spellEnd"/>
          </w:p>
        </w:tc>
        <w:tc>
          <w:tcPr>
            <w:tcW w:w="1560" w:type="dxa"/>
            <w:tcBorders>
              <w:top w:val="single" w:sz="4" w:space="0" w:color="auto"/>
              <w:left w:val="nil"/>
              <w:bottom w:val="single" w:sz="4" w:space="0" w:color="auto"/>
              <w:right w:val="single" w:sz="4" w:space="0" w:color="auto"/>
            </w:tcBorders>
            <w:noWrap/>
          </w:tcPr>
          <w:p w14:paraId="5F7ADF7B"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C61</w:t>
            </w:r>
          </w:p>
        </w:tc>
        <w:tc>
          <w:tcPr>
            <w:tcW w:w="4533" w:type="dxa"/>
            <w:tcBorders>
              <w:top w:val="single" w:sz="4" w:space="0" w:color="auto"/>
              <w:left w:val="nil"/>
              <w:bottom w:val="single" w:sz="4" w:space="0" w:color="auto"/>
              <w:right w:val="single" w:sz="4" w:space="0" w:color="auto"/>
            </w:tcBorders>
          </w:tcPr>
          <w:p w14:paraId="07DC59B0"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Skiriamas suaugusių vyrų, kurių liga progresavo taikant chemoterapiją su </w:t>
            </w:r>
            <w:proofErr w:type="spellStart"/>
            <w:r w:rsidRPr="00843BD7">
              <w:rPr>
                <w:rFonts w:ascii="Times New Roman" w:eastAsia="Times New Roman" w:hAnsi="Times New Roman"/>
                <w:bCs/>
                <w:color w:val="000000"/>
                <w:sz w:val="24"/>
                <w:szCs w:val="24"/>
              </w:rPr>
              <w:t>docetakseliu</w:t>
            </w:r>
            <w:proofErr w:type="spellEnd"/>
            <w:r w:rsidRPr="00843BD7">
              <w:rPr>
                <w:rFonts w:ascii="Times New Roman" w:eastAsia="Times New Roman" w:hAnsi="Times New Roman"/>
                <w:bCs/>
                <w:color w:val="000000"/>
                <w:sz w:val="24"/>
                <w:szCs w:val="24"/>
              </w:rPr>
              <w:t xml:space="preserve"> arba po jos, </w:t>
            </w:r>
            <w:proofErr w:type="spellStart"/>
            <w:r w:rsidRPr="00843BD7">
              <w:rPr>
                <w:rFonts w:ascii="Times New Roman" w:eastAsia="Times New Roman" w:hAnsi="Times New Roman"/>
                <w:bCs/>
                <w:color w:val="000000"/>
                <w:sz w:val="24"/>
                <w:szCs w:val="24"/>
              </w:rPr>
              <w:t>metastazavusiam</w:t>
            </w:r>
            <w:proofErr w:type="spellEnd"/>
            <w:r w:rsidRPr="00843BD7">
              <w:rPr>
                <w:rFonts w:ascii="Times New Roman" w:eastAsia="Times New Roman" w:hAnsi="Times New Roman"/>
                <w:bCs/>
                <w:color w:val="000000"/>
                <w:sz w:val="24"/>
                <w:szCs w:val="24"/>
              </w:rPr>
              <w:t xml:space="preserve"> kastracijai atspariam prostatos vėžiui gydyti arba </w:t>
            </w:r>
            <w:proofErr w:type="spellStart"/>
            <w:r w:rsidRPr="00843BD7">
              <w:rPr>
                <w:rFonts w:ascii="Times New Roman" w:eastAsia="Times New Roman" w:hAnsi="Times New Roman"/>
                <w:bCs/>
                <w:color w:val="000000"/>
                <w:sz w:val="24"/>
                <w:szCs w:val="24"/>
              </w:rPr>
              <w:t>metastazavusiam</w:t>
            </w:r>
            <w:proofErr w:type="spellEnd"/>
            <w:r w:rsidRPr="00843BD7">
              <w:rPr>
                <w:rFonts w:ascii="Times New Roman" w:eastAsia="Times New Roman" w:hAnsi="Times New Roman"/>
                <w:bCs/>
                <w:color w:val="000000"/>
                <w:sz w:val="24"/>
                <w:szCs w:val="24"/>
              </w:rPr>
              <w:t xml:space="preserve"> kastracijai atspariam prostatos vėžiui gydyti suaugusiems vyrams, kuriems nėra simptomų arba pasireiškia nedideli simptomai po nesėkmingos androgenų </w:t>
            </w:r>
            <w:proofErr w:type="spellStart"/>
            <w:r w:rsidRPr="00843BD7">
              <w:rPr>
                <w:rFonts w:ascii="Times New Roman" w:eastAsia="Times New Roman" w:hAnsi="Times New Roman"/>
                <w:bCs/>
                <w:color w:val="000000"/>
                <w:sz w:val="24"/>
                <w:szCs w:val="24"/>
              </w:rPr>
              <w:t>deprivacijos</w:t>
            </w:r>
            <w:proofErr w:type="spellEnd"/>
            <w:r w:rsidRPr="00843BD7">
              <w:rPr>
                <w:rFonts w:ascii="Times New Roman" w:eastAsia="Times New Roman" w:hAnsi="Times New Roman"/>
                <w:bCs/>
                <w:color w:val="000000"/>
                <w:sz w:val="24"/>
                <w:szCs w:val="24"/>
              </w:rPr>
              <w:t xml:space="preserve"> terapijos ir dar nėra klinikinių indikacijų skirti chemoterapiją. Gydymo metu šis vaistinis preparatas gali būti skiriamas tik vieną kartą. Gydymą skiria specializuotą onkologinę pagalbą teikiančioje asmens sveikatos priežiūros įstaigoje dirbantis gydytojas urologas, gydytojas onkologas </w:t>
            </w:r>
            <w:proofErr w:type="spellStart"/>
            <w:r w:rsidRPr="00843BD7">
              <w:rPr>
                <w:rFonts w:ascii="Times New Roman" w:eastAsia="Times New Roman" w:hAnsi="Times New Roman"/>
                <w:bCs/>
                <w:color w:val="000000"/>
                <w:sz w:val="24"/>
                <w:szCs w:val="24"/>
              </w:rPr>
              <w:t>chemoterapeutas</w:t>
            </w:r>
            <w:proofErr w:type="spellEnd"/>
            <w:r w:rsidRPr="00843BD7">
              <w:rPr>
                <w:rFonts w:ascii="Times New Roman" w:eastAsia="Times New Roman" w:hAnsi="Times New Roman"/>
                <w:bCs/>
                <w:color w:val="000000"/>
                <w:sz w:val="24"/>
                <w:szCs w:val="24"/>
              </w:rPr>
              <w:t xml:space="preserve"> ar gydytojas onkologas </w:t>
            </w:r>
            <w:proofErr w:type="spellStart"/>
            <w:r w:rsidRPr="00843BD7">
              <w:rPr>
                <w:rFonts w:ascii="Times New Roman" w:eastAsia="Times New Roman" w:hAnsi="Times New Roman"/>
                <w:bCs/>
                <w:color w:val="000000"/>
                <w:sz w:val="24"/>
                <w:szCs w:val="24"/>
              </w:rPr>
              <w:t>radioterapeutas</w:t>
            </w:r>
            <w:proofErr w:type="spellEnd"/>
            <w:r w:rsidRPr="00843BD7">
              <w:rPr>
                <w:rFonts w:ascii="Times New Roman" w:eastAsia="Times New Roman" w:hAnsi="Times New Roman"/>
                <w:bCs/>
                <w:color w:val="000000"/>
                <w:sz w:val="24"/>
                <w:szCs w:val="24"/>
              </w:rPr>
              <w:t xml:space="preserve">, </w:t>
            </w:r>
            <w:proofErr w:type="spellStart"/>
            <w:r w:rsidRPr="00843BD7">
              <w:rPr>
                <w:rFonts w:ascii="Times New Roman" w:eastAsia="Times New Roman" w:hAnsi="Times New Roman"/>
                <w:bCs/>
                <w:color w:val="000000"/>
                <w:sz w:val="24"/>
                <w:szCs w:val="24"/>
              </w:rPr>
              <w:t>daugiadalykei</w:t>
            </w:r>
            <w:proofErr w:type="spellEnd"/>
            <w:r w:rsidRPr="00843BD7">
              <w:rPr>
                <w:rFonts w:ascii="Times New Roman" w:eastAsia="Times New Roman" w:hAnsi="Times New Roman"/>
                <w:bCs/>
                <w:color w:val="000000"/>
                <w:sz w:val="24"/>
                <w:szCs w:val="24"/>
              </w:rPr>
              <w:t xml:space="preserve"> komandai, dalyvaujant </w:t>
            </w:r>
            <w:r w:rsidRPr="00843BD7">
              <w:rPr>
                <w:rFonts w:ascii="Times New Roman" w:eastAsia="Times New Roman" w:hAnsi="Times New Roman"/>
                <w:bCs/>
                <w:color w:val="000000"/>
                <w:sz w:val="24"/>
                <w:szCs w:val="24"/>
              </w:rPr>
              <w:lastRenderedPageBreak/>
              <w:t xml:space="preserve">pirmiau išvardytiems gydytojams, parinkus gydymo taktiką ar nusprendus ją pakeisti. </w:t>
            </w:r>
            <w:r w:rsidRPr="00843BD7">
              <w:rPr>
                <w:rFonts w:ascii="Times New Roman" w:eastAsiaTheme="minorHAnsi" w:hAnsi="Times New Roman"/>
                <w:color w:val="000000"/>
                <w:sz w:val="24"/>
                <w:szCs w:val="24"/>
              </w:rPr>
              <w:t>Vaistinis preparatas skiriamas tik gydymui tęsti. Naujiems pacientams gali būti skiriamas tik esant sunkiam kepenų funkcijos sutrikimui (C klasė pagal</w:t>
            </w:r>
            <w:r w:rsidRPr="00843BD7">
              <w:rPr>
                <w:rFonts w:ascii="Times New Roman" w:eastAsiaTheme="minorHAnsi" w:hAnsi="Times New Roman"/>
                <w:i/>
                <w:iCs/>
                <w:color w:val="000000"/>
                <w:sz w:val="24"/>
                <w:szCs w:val="24"/>
              </w:rPr>
              <w:t> </w:t>
            </w:r>
            <w:proofErr w:type="spellStart"/>
            <w:r w:rsidRPr="00843BD7">
              <w:rPr>
                <w:rFonts w:ascii="Times New Roman" w:eastAsiaTheme="minorHAnsi" w:hAnsi="Times New Roman"/>
                <w:i/>
                <w:iCs/>
                <w:color w:val="000000"/>
                <w:sz w:val="24"/>
                <w:szCs w:val="24"/>
              </w:rPr>
              <w:t>Child-Pugh</w:t>
            </w:r>
            <w:proofErr w:type="spellEnd"/>
            <w:r w:rsidRPr="00843BD7">
              <w:rPr>
                <w:rFonts w:ascii="Times New Roman" w:eastAsiaTheme="minorHAnsi" w:hAnsi="Times New Roman"/>
                <w:i/>
                <w:iCs/>
                <w:color w:val="000000"/>
                <w:sz w:val="24"/>
                <w:szCs w:val="24"/>
              </w:rPr>
              <w:t xml:space="preserve"> </w:t>
            </w:r>
            <w:r w:rsidRPr="00843BD7">
              <w:rPr>
                <w:rFonts w:ascii="Times New Roman" w:eastAsiaTheme="minorHAnsi" w:hAnsi="Times New Roman"/>
                <w:color w:val="000000"/>
                <w:sz w:val="24"/>
                <w:szCs w:val="24"/>
              </w:rPr>
              <w:t>klasifikaciją).</w:t>
            </w:r>
          </w:p>
        </w:tc>
      </w:tr>
      <w:tr w:rsidR="003E3B71" w:rsidRPr="00843BD7" w14:paraId="50A3258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bottom w:val="single" w:sz="4" w:space="0" w:color="auto"/>
              <w:right w:val="single" w:sz="4" w:space="0" w:color="auto"/>
            </w:tcBorders>
            <w:noWrap/>
          </w:tcPr>
          <w:p w14:paraId="0683F46D"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160.</w:t>
            </w:r>
          </w:p>
        </w:tc>
        <w:tc>
          <w:tcPr>
            <w:tcW w:w="2550" w:type="dxa"/>
            <w:vMerge w:val="restart"/>
            <w:tcBorders>
              <w:top w:val="single" w:sz="4" w:space="0" w:color="auto"/>
              <w:left w:val="nil"/>
              <w:bottom w:val="single" w:sz="4" w:space="0" w:color="auto"/>
              <w:right w:val="single" w:sz="4" w:space="0" w:color="auto"/>
            </w:tcBorders>
            <w:noWrap/>
          </w:tcPr>
          <w:p w14:paraId="0F449B8B"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Regorafenibas</w:t>
            </w:r>
            <w:proofErr w:type="spellEnd"/>
          </w:p>
        </w:tc>
        <w:tc>
          <w:tcPr>
            <w:tcW w:w="1560" w:type="dxa"/>
            <w:tcBorders>
              <w:top w:val="single" w:sz="4" w:space="0" w:color="auto"/>
              <w:left w:val="nil"/>
              <w:bottom w:val="single" w:sz="4" w:space="0" w:color="auto"/>
              <w:right w:val="single" w:sz="4" w:space="0" w:color="auto"/>
            </w:tcBorders>
            <w:noWrap/>
          </w:tcPr>
          <w:p w14:paraId="560FE1D6"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C15–C20</w:t>
            </w:r>
          </w:p>
        </w:tc>
        <w:tc>
          <w:tcPr>
            <w:tcW w:w="4533" w:type="dxa"/>
            <w:tcBorders>
              <w:top w:val="single" w:sz="4" w:space="0" w:color="auto"/>
              <w:left w:val="nil"/>
              <w:bottom w:val="single" w:sz="4" w:space="0" w:color="auto"/>
              <w:right w:val="single" w:sz="4" w:space="0" w:color="auto"/>
            </w:tcBorders>
          </w:tcPr>
          <w:p w14:paraId="3A57AD61"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Skiriamas virškinamojo trakto </w:t>
            </w:r>
            <w:proofErr w:type="spellStart"/>
            <w:r w:rsidRPr="00843BD7">
              <w:rPr>
                <w:rFonts w:ascii="Times New Roman" w:eastAsia="Times New Roman" w:hAnsi="Times New Roman"/>
                <w:bCs/>
                <w:color w:val="000000"/>
                <w:sz w:val="24"/>
                <w:szCs w:val="24"/>
              </w:rPr>
              <w:t>stromos</w:t>
            </w:r>
            <w:proofErr w:type="spellEnd"/>
            <w:r w:rsidRPr="00843BD7">
              <w:rPr>
                <w:rFonts w:ascii="Times New Roman" w:eastAsia="Times New Roman" w:hAnsi="Times New Roman"/>
                <w:bCs/>
                <w:color w:val="000000"/>
                <w:sz w:val="24"/>
                <w:szCs w:val="24"/>
              </w:rPr>
              <w:t xml:space="preserve"> navikams gydyti, jei navikas progresuoja vartojant </w:t>
            </w:r>
            <w:proofErr w:type="spellStart"/>
            <w:r w:rsidRPr="00843BD7">
              <w:rPr>
                <w:rFonts w:ascii="Times New Roman" w:eastAsia="Times New Roman" w:hAnsi="Times New Roman"/>
                <w:bCs/>
                <w:color w:val="000000"/>
                <w:sz w:val="24"/>
                <w:szCs w:val="24"/>
              </w:rPr>
              <w:t>imatinibą</w:t>
            </w:r>
            <w:proofErr w:type="spellEnd"/>
            <w:r w:rsidRPr="00843BD7">
              <w:rPr>
                <w:rFonts w:ascii="Times New Roman" w:eastAsia="Times New Roman" w:hAnsi="Times New Roman"/>
                <w:bCs/>
                <w:color w:val="000000"/>
                <w:sz w:val="24"/>
                <w:szCs w:val="24"/>
              </w:rPr>
              <w:t xml:space="preserve"> ir </w:t>
            </w:r>
            <w:proofErr w:type="spellStart"/>
            <w:r w:rsidRPr="00843BD7">
              <w:rPr>
                <w:rFonts w:ascii="Times New Roman" w:eastAsia="Times New Roman" w:hAnsi="Times New Roman"/>
                <w:bCs/>
                <w:color w:val="000000"/>
                <w:sz w:val="24"/>
                <w:szCs w:val="24"/>
              </w:rPr>
              <w:t>sunitinibą</w:t>
            </w:r>
            <w:proofErr w:type="spellEnd"/>
            <w:r w:rsidRPr="00843BD7">
              <w:rPr>
                <w:rFonts w:ascii="Times New Roman" w:eastAsia="Times New Roman" w:hAnsi="Times New Roman"/>
                <w:bCs/>
                <w:color w:val="000000"/>
                <w:sz w:val="24"/>
                <w:szCs w:val="24"/>
              </w:rPr>
              <w:t xml:space="preserve"> arba pacientas netoleruoja gydymo šiais vaistiniais preparatais.</w:t>
            </w:r>
          </w:p>
        </w:tc>
      </w:tr>
      <w:tr w:rsidR="003E3B71" w:rsidRPr="00843BD7" w14:paraId="2DF498AF"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top w:val="single" w:sz="4" w:space="0" w:color="auto"/>
              <w:left w:val="single" w:sz="4" w:space="0" w:color="auto"/>
              <w:bottom w:val="single" w:sz="4" w:space="0" w:color="auto"/>
              <w:right w:val="single" w:sz="4" w:space="0" w:color="auto"/>
            </w:tcBorders>
            <w:noWrap/>
          </w:tcPr>
          <w:p w14:paraId="1DE363DE" w14:textId="77777777" w:rsidR="003E3B71" w:rsidRPr="00843BD7" w:rsidRDefault="003E3B71" w:rsidP="003E3B71">
            <w:pPr>
              <w:spacing w:after="0"/>
              <w:rPr>
                <w:rFonts w:ascii="Times New Roman" w:eastAsia="Times New Roman" w:hAnsi="Times New Roman"/>
                <w:sz w:val="24"/>
                <w:szCs w:val="24"/>
              </w:rPr>
            </w:pPr>
          </w:p>
        </w:tc>
        <w:tc>
          <w:tcPr>
            <w:tcW w:w="2550" w:type="dxa"/>
            <w:vMerge/>
            <w:tcBorders>
              <w:top w:val="single" w:sz="4" w:space="0" w:color="auto"/>
              <w:left w:val="nil"/>
              <w:bottom w:val="single" w:sz="4" w:space="0" w:color="auto"/>
              <w:right w:val="single" w:sz="4" w:space="0" w:color="auto"/>
            </w:tcBorders>
            <w:noWrap/>
          </w:tcPr>
          <w:p w14:paraId="377AFB7D" w14:textId="77777777" w:rsidR="003E3B71" w:rsidRPr="00843BD7" w:rsidRDefault="003E3B71" w:rsidP="003E3B71">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040EBAF6"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C18–C20</w:t>
            </w:r>
          </w:p>
        </w:tc>
        <w:tc>
          <w:tcPr>
            <w:tcW w:w="4533" w:type="dxa"/>
            <w:tcBorders>
              <w:top w:val="single" w:sz="4" w:space="0" w:color="auto"/>
              <w:left w:val="nil"/>
              <w:bottom w:val="single" w:sz="4" w:space="0" w:color="auto"/>
              <w:right w:val="single" w:sz="4" w:space="0" w:color="auto"/>
            </w:tcBorders>
          </w:tcPr>
          <w:p w14:paraId="44272CF5"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Skiriamas gaubtinės ir tiesiosios žarnos piktybiniam navikui gydyti.</w:t>
            </w:r>
          </w:p>
        </w:tc>
      </w:tr>
      <w:tr w:rsidR="003E3B71" w:rsidRPr="00843BD7" w14:paraId="421E4431"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top w:val="single" w:sz="4" w:space="0" w:color="auto"/>
              <w:left w:val="single" w:sz="4" w:space="0" w:color="auto"/>
              <w:bottom w:val="single" w:sz="4" w:space="0" w:color="auto"/>
              <w:right w:val="single" w:sz="4" w:space="0" w:color="auto"/>
            </w:tcBorders>
            <w:noWrap/>
          </w:tcPr>
          <w:p w14:paraId="1B9237B6" w14:textId="77777777" w:rsidR="003E3B71" w:rsidRPr="00843BD7" w:rsidRDefault="003E3B71" w:rsidP="003E3B71">
            <w:pPr>
              <w:spacing w:after="0"/>
              <w:rPr>
                <w:rFonts w:ascii="Times New Roman" w:eastAsia="Times New Roman" w:hAnsi="Times New Roman"/>
                <w:sz w:val="24"/>
                <w:szCs w:val="24"/>
              </w:rPr>
            </w:pPr>
          </w:p>
        </w:tc>
        <w:tc>
          <w:tcPr>
            <w:tcW w:w="2550" w:type="dxa"/>
            <w:vMerge/>
            <w:tcBorders>
              <w:top w:val="single" w:sz="4" w:space="0" w:color="auto"/>
              <w:left w:val="nil"/>
              <w:bottom w:val="single" w:sz="4" w:space="0" w:color="auto"/>
              <w:right w:val="single" w:sz="4" w:space="0" w:color="auto"/>
            </w:tcBorders>
            <w:noWrap/>
          </w:tcPr>
          <w:p w14:paraId="536FF531" w14:textId="77777777" w:rsidR="003E3B71" w:rsidRPr="00843BD7" w:rsidRDefault="003E3B71" w:rsidP="003E3B71">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091E3BDC"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C22.0</w:t>
            </w:r>
          </w:p>
        </w:tc>
        <w:tc>
          <w:tcPr>
            <w:tcW w:w="4533" w:type="dxa"/>
            <w:tcBorders>
              <w:top w:val="single" w:sz="4" w:space="0" w:color="auto"/>
              <w:left w:val="nil"/>
              <w:bottom w:val="single" w:sz="4" w:space="0" w:color="auto"/>
              <w:right w:val="single" w:sz="4" w:space="0" w:color="auto"/>
            </w:tcBorders>
          </w:tcPr>
          <w:p w14:paraId="67EB1F57"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p>
        </w:tc>
      </w:tr>
      <w:tr w:rsidR="003E3B71" w:rsidRPr="00843BD7" w14:paraId="1195E64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E2AE1BF"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161.</w:t>
            </w:r>
          </w:p>
        </w:tc>
        <w:tc>
          <w:tcPr>
            <w:tcW w:w="2550" w:type="dxa"/>
            <w:tcBorders>
              <w:top w:val="single" w:sz="4" w:space="0" w:color="auto"/>
              <w:left w:val="nil"/>
              <w:bottom w:val="single" w:sz="4" w:space="0" w:color="auto"/>
              <w:right w:val="single" w:sz="4" w:space="0" w:color="auto"/>
            </w:tcBorders>
            <w:noWrap/>
          </w:tcPr>
          <w:p w14:paraId="6E231CF9"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Bortezomibas</w:t>
            </w:r>
            <w:proofErr w:type="spellEnd"/>
          </w:p>
        </w:tc>
        <w:tc>
          <w:tcPr>
            <w:tcW w:w="1560" w:type="dxa"/>
            <w:tcBorders>
              <w:top w:val="single" w:sz="4" w:space="0" w:color="auto"/>
              <w:left w:val="nil"/>
              <w:bottom w:val="single" w:sz="4" w:space="0" w:color="auto"/>
              <w:right w:val="single" w:sz="4" w:space="0" w:color="auto"/>
            </w:tcBorders>
            <w:noWrap/>
          </w:tcPr>
          <w:p w14:paraId="541B6C53"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C90.0</w:t>
            </w:r>
          </w:p>
        </w:tc>
        <w:tc>
          <w:tcPr>
            <w:tcW w:w="4533" w:type="dxa"/>
            <w:tcBorders>
              <w:top w:val="single" w:sz="4" w:space="0" w:color="auto"/>
              <w:left w:val="nil"/>
              <w:bottom w:val="single" w:sz="4" w:space="0" w:color="auto"/>
              <w:right w:val="single" w:sz="4" w:space="0" w:color="auto"/>
            </w:tcBorders>
          </w:tcPr>
          <w:p w14:paraId="3B178D56"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Gydymą pradėti ir tęsti gali tik gydytojas hematologas.</w:t>
            </w:r>
          </w:p>
        </w:tc>
      </w:tr>
      <w:tr w:rsidR="003E3B71" w:rsidRPr="00843BD7" w14:paraId="0D550B7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3EAFD097" w14:textId="77777777" w:rsidR="003E3B71" w:rsidRPr="0092154D" w:rsidRDefault="003E3B71" w:rsidP="003E3B71">
            <w:pPr>
              <w:spacing w:after="0" w:line="240" w:lineRule="auto"/>
              <w:rPr>
                <w:rFonts w:ascii="Times New Roman" w:eastAsia="Times New Roman" w:hAnsi="Times New Roman"/>
                <w:sz w:val="24"/>
                <w:szCs w:val="24"/>
              </w:rPr>
            </w:pPr>
            <w:r w:rsidRPr="0092154D">
              <w:rPr>
                <w:rFonts w:ascii="Times New Roman" w:eastAsiaTheme="minorHAnsi" w:hAnsi="Times New Roman" w:cstheme="minorBidi"/>
                <w:sz w:val="24"/>
                <w:szCs w:val="24"/>
                <w:lang w:eastAsia="lt-LT"/>
              </w:rPr>
              <w:t>162.</w:t>
            </w:r>
          </w:p>
        </w:tc>
        <w:tc>
          <w:tcPr>
            <w:tcW w:w="2550" w:type="dxa"/>
            <w:tcBorders>
              <w:top w:val="single" w:sz="4" w:space="0" w:color="auto"/>
              <w:left w:val="nil"/>
              <w:bottom w:val="single" w:sz="4" w:space="0" w:color="auto"/>
              <w:right w:val="single" w:sz="4" w:space="0" w:color="auto"/>
            </w:tcBorders>
            <w:noWrap/>
          </w:tcPr>
          <w:p w14:paraId="79E1FD6E" w14:textId="77777777" w:rsidR="003E3B71" w:rsidRPr="0092154D" w:rsidRDefault="003E3B71" w:rsidP="003E3B71">
            <w:pPr>
              <w:spacing w:after="0" w:line="240" w:lineRule="auto"/>
              <w:rPr>
                <w:rFonts w:ascii="Times New Roman" w:eastAsia="Times New Roman" w:hAnsi="Times New Roman"/>
                <w:iCs/>
                <w:sz w:val="24"/>
                <w:szCs w:val="24"/>
              </w:rPr>
            </w:pPr>
            <w:proofErr w:type="spellStart"/>
            <w:r w:rsidRPr="0092154D">
              <w:rPr>
                <w:rFonts w:ascii="Times New Roman" w:eastAsiaTheme="minorHAnsi" w:hAnsi="Times New Roman" w:cstheme="minorBidi"/>
                <w:iCs/>
                <w:sz w:val="24"/>
                <w:szCs w:val="24"/>
              </w:rPr>
              <w:t>Karfilzomibas</w:t>
            </w:r>
            <w:proofErr w:type="spellEnd"/>
          </w:p>
        </w:tc>
        <w:tc>
          <w:tcPr>
            <w:tcW w:w="1560" w:type="dxa"/>
            <w:tcBorders>
              <w:top w:val="single" w:sz="4" w:space="0" w:color="auto"/>
              <w:left w:val="nil"/>
              <w:bottom w:val="single" w:sz="4" w:space="0" w:color="auto"/>
              <w:right w:val="single" w:sz="4" w:space="0" w:color="auto"/>
            </w:tcBorders>
            <w:noWrap/>
          </w:tcPr>
          <w:p w14:paraId="6DC45739" w14:textId="77777777" w:rsidR="003E3B71" w:rsidRPr="0092154D" w:rsidRDefault="003E3B71" w:rsidP="003E3B71">
            <w:pPr>
              <w:spacing w:after="0" w:line="240" w:lineRule="auto"/>
              <w:rPr>
                <w:rFonts w:ascii="Times New Roman" w:eastAsia="Times New Roman" w:hAnsi="Times New Roman"/>
                <w:sz w:val="24"/>
                <w:szCs w:val="24"/>
              </w:rPr>
            </w:pPr>
            <w:r w:rsidRPr="0092154D">
              <w:rPr>
                <w:rFonts w:ascii="Times New Roman" w:eastAsiaTheme="minorHAnsi" w:hAnsi="Times New Roman" w:cstheme="minorBidi"/>
                <w:sz w:val="24"/>
                <w:szCs w:val="24"/>
              </w:rPr>
              <w:t>C90.0</w:t>
            </w:r>
          </w:p>
        </w:tc>
        <w:tc>
          <w:tcPr>
            <w:tcW w:w="4533" w:type="dxa"/>
            <w:tcBorders>
              <w:top w:val="single" w:sz="4" w:space="0" w:color="auto"/>
              <w:left w:val="nil"/>
              <w:bottom w:val="single" w:sz="4" w:space="0" w:color="auto"/>
              <w:right w:val="single" w:sz="4" w:space="0" w:color="auto"/>
            </w:tcBorders>
          </w:tcPr>
          <w:p w14:paraId="20532610" w14:textId="77777777" w:rsidR="003E3B71" w:rsidRPr="0092154D" w:rsidRDefault="003E3B71" w:rsidP="003E3B71">
            <w:pPr>
              <w:spacing w:after="160" w:line="240" w:lineRule="auto"/>
              <w:jc w:val="both"/>
              <w:rPr>
                <w:rFonts w:ascii="Times New Roman" w:eastAsiaTheme="minorHAnsi" w:hAnsi="Times New Roman" w:cstheme="minorBidi"/>
                <w:bCs/>
                <w:color w:val="000000"/>
                <w:sz w:val="24"/>
                <w:szCs w:val="24"/>
              </w:rPr>
            </w:pPr>
            <w:r w:rsidRPr="0092154D">
              <w:rPr>
                <w:rFonts w:ascii="Times New Roman" w:eastAsiaTheme="minorHAnsi" w:hAnsi="Times New Roman" w:cstheme="minorBidi"/>
                <w:bCs/>
                <w:color w:val="000000"/>
                <w:sz w:val="24"/>
                <w:szCs w:val="24"/>
              </w:rPr>
              <w:t>Skiriamas:</w:t>
            </w:r>
          </w:p>
          <w:p w14:paraId="30E7ED22" w14:textId="77777777" w:rsidR="003E3B71" w:rsidRPr="0092154D" w:rsidRDefault="003E3B71" w:rsidP="003E3B71">
            <w:pPr>
              <w:spacing w:after="160" w:line="240" w:lineRule="auto"/>
              <w:jc w:val="both"/>
              <w:rPr>
                <w:rFonts w:ascii="Times New Roman" w:eastAsiaTheme="minorHAnsi" w:hAnsi="Times New Roman" w:cstheme="minorBidi"/>
                <w:bCs/>
                <w:color w:val="000000"/>
                <w:sz w:val="24"/>
                <w:szCs w:val="24"/>
              </w:rPr>
            </w:pPr>
            <w:r w:rsidRPr="0092154D">
              <w:rPr>
                <w:rFonts w:ascii="Times New Roman" w:eastAsiaTheme="minorHAnsi" w:hAnsi="Times New Roman" w:cstheme="minorBidi"/>
                <w:bCs/>
                <w:color w:val="000000"/>
                <w:sz w:val="24"/>
                <w:szCs w:val="24"/>
              </w:rPr>
              <w:t xml:space="preserve">1. derinant su </w:t>
            </w:r>
            <w:proofErr w:type="spellStart"/>
            <w:r w:rsidRPr="0092154D">
              <w:rPr>
                <w:rFonts w:ascii="Times New Roman" w:eastAsiaTheme="minorHAnsi" w:hAnsi="Times New Roman" w:cstheme="minorBidi"/>
                <w:bCs/>
                <w:color w:val="000000"/>
                <w:sz w:val="24"/>
                <w:szCs w:val="24"/>
              </w:rPr>
              <w:t>deksametazonu</w:t>
            </w:r>
            <w:proofErr w:type="spellEnd"/>
            <w:r w:rsidRPr="0092154D">
              <w:rPr>
                <w:rFonts w:ascii="Times New Roman" w:eastAsiaTheme="minorHAnsi" w:hAnsi="Times New Roman" w:cstheme="minorBidi"/>
                <w:bCs/>
                <w:color w:val="000000"/>
                <w:sz w:val="24"/>
                <w:szCs w:val="24"/>
              </w:rPr>
              <w:t xml:space="preserve"> suaugusių pacientų, kuriems jau buvo taikytas gydymas bent vienu vaistiniu preparatu, skirtu dauginei mielomai gydyti; </w:t>
            </w:r>
          </w:p>
          <w:p w14:paraId="4C810977" w14:textId="77777777" w:rsidR="003E3B71" w:rsidRPr="0092154D" w:rsidRDefault="003E3B71" w:rsidP="003E3B71">
            <w:pPr>
              <w:spacing w:after="0" w:line="240" w:lineRule="auto"/>
              <w:jc w:val="both"/>
              <w:rPr>
                <w:rFonts w:ascii="Times New Roman" w:eastAsia="Times New Roman" w:hAnsi="Times New Roman"/>
                <w:bCs/>
                <w:color w:val="000000"/>
                <w:sz w:val="24"/>
                <w:szCs w:val="24"/>
              </w:rPr>
            </w:pPr>
            <w:r w:rsidRPr="0092154D">
              <w:rPr>
                <w:rFonts w:ascii="Times New Roman" w:eastAsiaTheme="minorHAnsi" w:hAnsi="Times New Roman" w:cstheme="minorBidi"/>
                <w:bCs/>
                <w:color w:val="000000"/>
                <w:sz w:val="24"/>
                <w:szCs w:val="24"/>
              </w:rPr>
              <w:t xml:space="preserve">2. derinant su </w:t>
            </w:r>
            <w:proofErr w:type="spellStart"/>
            <w:r w:rsidRPr="0092154D">
              <w:rPr>
                <w:rFonts w:ascii="Times New Roman" w:eastAsiaTheme="minorHAnsi" w:hAnsi="Times New Roman" w:cstheme="minorBidi"/>
                <w:bCs/>
                <w:color w:val="000000"/>
                <w:sz w:val="24"/>
                <w:szCs w:val="24"/>
              </w:rPr>
              <w:t>lenalidomidu</w:t>
            </w:r>
            <w:proofErr w:type="spellEnd"/>
            <w:r w:rsidRPr="0092154D">
              <w:rPr>
                <w:rFonts w:ascii="Times New Roman" w:eastAsiaTheme="minorHAnsi" w:hAnsi="Times New Roman" w:cstheme="minorBidi"/>
                <w:bCs/>
                <w:color w:val="000000"/>
                <w:sz w:val="24"/>
                <w:szCs w:val="24"/>
              </w:rPr>
              <w:t xml:space="preserve"> ir </w:t>
            </w:r>
            <w:proofErr w:type="spellStart"/>
            <w:r w:rsidRPr="0092154D">
              <w:rPr>
                <w:rFonts w:ascii="Times New Roman" w:eastAsiaTheme="minorHAnsi" w:hAnsi="Times New Roman" w:cstheme="minorBidi"/>
                <w:bCs/>
                <w:color w:val="000000"/>
                <w:sz w:val="24"/>
                <w:szCs w:val="24"/>
              </w:rPr>
              <w:t>deksametazonu</w:t>
            </w:r>
            <w:proofErr w:type="spellEnd"/>
            <w:r w:rsidRPr="0092154D">
              <w:rPr>
                <w:rFonts w:ascii="Times New Roman" w:eastAsiaTheme="minorHAnsi" w:hAnsi="Times New Roman" w:cstheme="minorBidi"/>
                <w:bCs/>
                <w:color w:val="000000"/>
                <w:sz w:val="24"/>
                <w:szCs w:val="24"/>
              </w:rPr>
              <w:t xml:space="preserve"> suaugusių pacientų, kuriems jau buvo taikytas gydymas bent vienu vaistiniu preparatu, skirtu dauginei mielomai gydyti. Skiriamas ne ilgiau kaip 18 ciklų.</w:t>
            </w:r>
          </w:p>
        </w:tc>
      </w:tr>
      <w:tr w:rsidR="003E3B71" w:rsidRPr="00843BD7" w14:paraId="7D9AF92A"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2A4FFDD" w14:textId="3ED5FF76" w:rsidR="003E3B71" w:rsidRPr="0092154D" w:rsidRDefault="003E3B71" w:rsidP="003E3B71">
            <w:pPr>
              <w:spacing w:after="0" w:line="240" w:lineRule="auto"/>
              <w:rPr>
                <w:rFonts w:ascii="Times New Roman" w:hAnsi="Times New Roman"/>
                <w:sz w:val="24"/>
                <w:szCs w:val="24"/>
              </w:rPr>
            </w:pPr>
            <w:r w:rsidRPr="0092154D">
              <w:rPr>
                <w:rFonts w:ascii="Times New Roman" w:hAnsi="Times New Roman"/>
                <w:sz w:val="24"/>
                <w:szCs w:val="24"/>
                <w:lang w:eastAsia="lt-LT"/>
              </w:rPr>
              <w:t>163.</w:t>
            </w:r>
          </w:p>
        </w:tc>
        <w:tc>
          <w:tcPr>
            <w:tcW w:w="2550" w:type="dxa"/>
            <w:tcBorders>
              <w:top w:val="single" w:sz="4" w:space="0" w:color="auto"/>
              <w:left w:val="nil"/>
              <w:bottom w:val="single" w:sz="4" w:space="0" w:color="auto"/>
              <w:right w:val="single" w:sz="4" w:space="0" w:color="auto"/>
            </w:tcBorders>
            <w:noWrap/>
          </w:tcPr>
          <w:p w14:paraId="5EF886E4" w14:textId="425028B8" w:rsidR="003E3B71" w:rsidRPr="0092154D" w:rsidRDefault="003E3B71" w:rsidP="003E3B71">
            <w:pPr>
              <w:spacing w:after="0" w:line="240" w:lineRule="auto"/>
              <w:rPr>
                <w:rFonts w:ascii="Times New Roman" w:hAnsi="Times New Roman"/>
                <w:iCs/>
                <w:sz w:val="24"/>
                <w:szCs w:val="24"/>
              </w:rPr>
            </w:pPr>
            <w:proofErr w:type="spellStart"/>
            <w:r w:rsidRPr="0092154D">
              <w:rPr>
                <w:rFonts w:ascii="Times New Roman" w:hAnsi="Times New Roman"/>
                <w:iCs/>
                <w:sz w:val="24"/>
                <w:szCs w:val="24"/>
                <w:lang w:eastAsia="lt-LT"/>
              </w:rPr>
              <w:t>Ribociklibas</w:t>
            </w:r>
            <w:proofErr w:type="spellEnd"/>
          </w:p>
        </w:tc>
        <w:tc>
          <w:tcPr>
            <w:tcW w:w="1560" w:type="dxa"/>
            <w:tcBorders>
              <w:top w:val="single" w:sz="4" w:space="0" w:color="auto"/>
              <w:left w:val="nil"/>
              <w:bottom w:val="single" w:sz="4" w:space="0" w:color="auto"/>
              <w:right w:val="single" w:sz="4" w:space="0" w:color="auto"/>
            </w:tcBorders>
            <w:noWrap/>
          </w:tcPr>
          <w:p w14:paraId="7F5BCF36" w14:textId="0DB20222" w:rsidR="003E3B71" w:rsidRPr="0092154D" w:rsidRDefault="003E3B71" w:rsidP="003E3B71">
            <w:pPr>
              <w:spacing w:after="0" w:line="240" w:lineRule="auto"/>
              <w:rPr>
                <w:rFonts w:ascii="Times New Roman" w:hAnsi="Times New Roman"/>
                <w:sz w:val="24"/>
                <w:szCs w:val="24"/>
              </w:rPr>
            </w:pPr>
            <w:r w:rsidRPr="0092154D">
              <w:rPr>
                <w:rFonts w:ascii="Times New Roman" w:hAnsi="Times New Roman"/>
                <w:sz w:val="24"/>
                <w:szCs w:val="24"/>
                <w:lang w:eastAsia="lt-LT"/>
              </w:rPr>
              <w:t>C50</w:t>
            </w:r>
          </w:p>
        </w:tc>
        <w:tc>
          <w:tcPr>
            <w:tcW w:w="4533" w:type="dxa"/>
            <w:tcBorders>
              <w:top w:val="single" w:sz="4" w:space="0" w:color="auto"/>
              <w:left w:val="nil"/>
              <w:bottom w:val="single" w:sz="4" w:space="0" w:color="auto"/>
              <w:right w:val="single" w:sz="4" w:space="0" w:color="auto"/>
            </w:tcBorders>
          </w:tcPr>
          <w:p w14:paraId="3D1FFD6A" w14:textId="77777777" w:rsidR="003E3B71" w:rsidRPr="0092154D" w:rsidRDefault="003E3B71" w:rsidP="003E3B71">
            <w:pPr>
              <w:spacing w:line="240" w:lineRule="auto"/>
              <w:jc w:val="both"/>
              <w:rPr>
                <w:rFonts w:ascii="Times New Roman" w:hAnsi="Times New Roman"/>
                <w:bCs/>
                <w:sz w:val="24"/>
                <w:szCs w:val="24"/>
                <w:lang w:eastAsia="lt-LT"/>
              </w:rPr>
            </w:pPr>
            <w:r w:rsidRPr="0092154D">
              <w:rPr>
                <w:rFonts w:ascii="Times New Roman" w:hAnsi="Times New Roman"/>
                <w:bCs/>
                <w:sz w:val="24"/>
                <w:szCs w:val="24"/>
                <w:lang w:eastAsia="lt-LT"/>
              </w:rPr>
              <w:t>Skiriamas:</w:t>
            </w:r>
          </w:p>
          <w:p w14:paraId="0F49A6B3" w14:textId="77777777" w:rsidR="003E3B71" w:rsidRPr="0092154D" w:rsidRDefault="003E3B71" w:rsidP="003E3B71">
            <w:pPr>
              <w:spacing w:line="240" w:lineRule="auto"/>
              <w:jc w:val="both"/>
              <w:rPr>
                <w:rFonts w:ascii="Times New Roman" w:hAnsi="Times New Roman"/>
                <w:bCs/>
                <w:sz w:val="24"/>
                <w:szCs w:val="24"/>
                <w:lang w:eastAsia="lt-LT"/>
              </w:rPr>
            </w:pPr>
            <w:r w:rsidRPr="0092154D">
              <w:rPr>
                <w:rFonts w:ascii="Times New Roman" w:hAnsi="Times New Roman"/>
                <w:bCs/>
                <w:sz w:val="24"/>
                <w:szCs w:val="24"/>
                <w:lang w:eastAsia="lt-LT"/>
              </w:rPr>
              <w:t xml:space="preserve">1. nepriklausomai nuo menopauzės statuso moterų lokaliai progresavusiam ar </w:t>
            </w:r>
            <w:proofErr w:type="spellStart"/>
            <w:r w:rsidRPr="0092154D">
              <w:rPr>
                <w:rFonts w:ascii="Times New Roman" w:hAnsi="Times New Roman"/>
                <w:bCs/>
                <w:sz w:val="24"/>
                <w:szCs w:val="24"/>
                <w:lang w:eastAsia="lt-LT"/>
              </w:rPr>
              <w:t>metastazavusiam</w:t>
            </w:r>
            <w:proofErr w:type="spellEnd"/>
            <w:r w:rsidRPr="0092154D">
              <w:rPr>
                <w:rFonts w:ascii="Times New Roman" w:hAnsi="Times New Roman"/>
                <w:bCs/>
                <w:sz w:val="24"/>
                <w:szCs w:val="24"/>
                <w:lang w:eastAsia="lt-LT"/>
              </w:rPr>
              <w:t xml:space="preserve"> krūties vėžiui, kai nustatoma hormonų receptorių ir nenustatoma žmogaus epidermio augimo faktoriaus 2-ojo tipo receptorių (</w:t>
            </w:r>
            <w:proofErr w:type="spellStart"/>
            <w:r w:rsidRPr="0092154D">
              <w:rPr>
                <w:rFonts w:ascii="Times New Roman" w:hAnsi="Times New Roman"/>
                <w:bCs/>
                <w:sz w:val="24"/>
                <w:szCs w:val="24"/>
                <w:lang w:eastAsia="lt-LT"/>
              </w:rPr>
              <w:t>ang</w:t>
            </w:r>
            <w:proofErr w:type="spellEnd"/>
            <w:r w:rsidRPr="0092154D">
              <w:rPr>
                <w:rFonts w:ascii="Times New Roman" w:hAnsi="Times New Roman"/>
                <w:bCs/>
                <w:sz w:val="24"/>
                <w:szCs w:val="24"/>
                <w:lang w:eastAsia="lt-LT"/>
              </w:rPr>
              <w:t xml:space="preserve">. </w:t>
            </w:r>
            <w:proofErr w:type="spellStart"/>
            <w:r w:rsidRPr="0092154D">
              <w:rPr>
                <w:rFonts w:ascii="Times New Roman" w:hAnsi="Times New Roman"/>
                <w:bCs/>
                <w:i/>
                <w:iCs/>
                <w:sz w:val="24"/>
                <w:szCs w:val="24"/>
                <w:lang w:eastAsia="lt-LT"/>
              </w:rPr>
              <w:t>human</w:t>
            </w:r>
            <w:proofErr w:type="spellEnd"/>
            <w:r w:rsidRPr="0092154D">
              <w:rPr>
                <w:rFonts w:ascii="Times New Roman" w:hAnsi="Times New Roman"/>
                <w:bCs/>
                <w:i/>
                <w:iCs/>
                <w:sz w:val="24"/>
                <w:szCs w:val="24"/>
                <w:lang w:eastAsia="lt-LT"/>
              </w:rPr>
              <w:t xml:space="preserve"> </w:t>
            </w:r>
            <w:proofErr w:type="spellStart"/>
            <w:r w:rsidRPr="0092154D">
              <w:rPr>
                <w:rFonts w:ascii="Times New Roman" w:hAnsi="Times New Roman"/>
                <w:bCs/>
                <w:i/>
                <w:iCs/>
                <w:sz w:val="24"/>
                <w:szCs w:val="24"/>
                <w:lang w:eastAsia="lt-LT"/>
              </w:rPr>
              <w:t>epidermal</w:t>
            </w:r>
            <w:proofErr w:type="spellEnd"/>
            <w:r w:rsidRPr="0092154D">
              <w:rPr>
                <w:rFonts w:ascii="Times New Roman" w:hAnsi="Times New Roman"/>
                <w:bCs/>
                <w:i/>
                <w:iCs/>
                <w:sz w:val="24"/>
                <w:szCs w:val="24"/>
                <w:lang w:eastAsia="lt-LT"/>
              </w:rPr>
              <w:t xml:space="preserve"> </w:t>
            </w:r>
            <w:proofErr w:type="spellStart"/>
            <w:r w:rsidRPr="0092154D">
              <w:rPr>
                <w:rFonts w:ascii="Times New Roman" w:hAnsi="Times New Roman"/>
                <w:bCs/>
                <w:i/>
                <w:iCs/>
                <w:sz w:val="24"/>
                <w:szCs w:val="24"/>
                <w:lang w:eastAsia="lt-LT"/>
              </w:rPr>
              <w:t>grow</w:t>
            </w:r>
            <w:proofErr w:type="spellEnd"/>
            <w:r w:rsidRPr="0092154D">
              <w:rPr>
                <w:rFonts w:ascii="Times New Roman" w:hAnsi="Times New Roman"/>
                <w:bCs/>
                <w:i/>
                <w:iCs/>
                <w:sz w:val="24"/>
                <w:szCs w:val="24"/>
                <w:lang w:eastAsia="lt-LT"/>
              </w:rPr>
              <w:t xml:space="preserve"> </w:t>
            </w:r>
            <w:proofErr w:type="spellStart"/>
            <w:r w:rsidRPr="0092154D">
              <w:rPr>
                <w:rFonts w:ascii="Times New Roman" w:hAnsi="Times New Roman"/>
                <w:bCs/>
                <w:i/>
                <w:iCs/>
                <w:sz w:val="24"/>
                <w:szCs w:val="24"/>
                <w:lang w:eastAsia="lt-LT"/>
              </w:rPr>
              <w:t>factor</w:t>
            </w:r>
            <w:proofErr w:type="spellEnd"/>
            <w:r w:rsidRPr="0092154D">
              <w:rPr>
                <w:rFonts w:ascii="Times New Roman" w:hAnsi="Times New Roman"/>
                <w:bCs/>
                <w:i/>
                <w:iCs/>
                <w:sz w:val="24"/>
                <w:szCs w:val="24"/>
                <w:lang w:eastAsia="lt-LT"/>
              </w:rPr>
              <w:t xml:space="preserve"> </w:t>
            </w:r>
            <w:proofErr w:type="spellStart"/>
            <w:r w:rsidRPr="0092154D">
              <w:rPr>
                <w:rFonts w:ascii="Times New Roman" w:hAnsi="Times New Roman"/>
                <w:bCs/>
                <w:i/>
                <w:iCs/>
                <w:sz w:val="24"/>
                <w:szCs w:val="24"/>
                <w:lang w:eastAsia="lt-LT"/>
              </w:rPr>
              <w:t>recpetor</w:t>
            </w:r>
            <w:proofErr w:type="spellEnd"/>
            <w:r w:rsidRPr="0092154D">
              <w:rPr>
                <w:rFonts w:ascii="Times New Roman" w:hAnsi="Times New Roman"/>
                <w:bCs/>
                <w:i/>
                <w:iCs/>
                <w:sz w:val="24"/>
                <w:szCs w:val="24"/>
                <w:lang w:eastAsia="lt-LT"/>
              </w:rPr>
              <w:t xml:space="preserve"> 2</w:t>
            </w:r>
            <w:r w:rsidRPr="0092154D">
              <w:rPr>
                <w:rFonts w:ascii="Times New Roman" w:hAnsi="Times New Roman"/>
                <w:bCs/>
                <w:sz w:val="24"/>
                <w:szCs w:val="24"/>
                <w:lang w:eastAsia="lt-LT"/>
              </w:rPr>
              <w:t xml:space="preserve">, toliau – HER2) rodmens, gydyti derinant su </w:t>
            </w:r>
            <w:proofErr w:type="spellStart"/>
            <w:r w:rsidRPr="0092154D">
              <w:rPr>
                <w:rFonts w:ascii="Times New Roman" w:hAnsi="Times New Roman"/>
                <w:bCs/>
                <w:sz w:val="24"/>
                <w:szCs w:val="24"/>
                <w:lang w:eastAsia="lt-LT"/>
              </w:rPr>
              <w:t>aromatazės</w:t>
            </w:r>
            <w:proofErr w:type="spellEnd"/>
            <w:r w:rsidRPr="0092154D">
              <w:rPr>
                <w:rFonts w:ascii="Times New Roman" w:hAnsi="Times New Roman"/>
                <w:bCs/>
                <w:sz w:val="24"/>
                <w:szCs w:val="24"/>
                <w:lang w:eastAsia="lt-LT"/>
              </w:rPr>
              <w:t xml:space="preserve"> inhibitoriumi kaip pradinė endokrininė terapija. Moterims prieš menopauzę arba </w:t>
            </w:r>
            <w:proofErr w:type="spellStart"/>
            <w:r w:rsidRPr="0092154D">
              <w:rPr>
                <w:rFonts w:ascii="Times New Roman" w:hAnsi="Times New Roman"/>
                <w:bCs/>
                <w:sz w:val="24"/>
                <w:szCs w:val="24"/>
                <w:lang w:eastAsia="lt-LT"/>
              </w:rPr>
              <w:t>perimenopauzės</w:t>
            </w:r>
            <w:proofErr w:type="spellEnd"/>
            <w:r w:rsidRPr="0092154D">
              <w:rPr>
                <w:rFonts w:ascii="Times New Roman" w:hAnsi="Times New Roman"/>
                <w:bCs/>
                <w:sz w:val="24"/>
                <w:szCs w:val="24"/>
                <w:lang w:eastAsia="lt-LT"/>
              </w:rPr>
              <w:t xml:space="preserve"> laikotarpiu endokrininę terapiją reikia skirti kartu su </w:t>
            </w:r>
            <w:proofErr w:type="spellStart"/>
            <w:r w:rsidRPr="0092154D">
              <w:rPr>
                <w:rFonts w:ascii="Times New Roman" w:hAnsi="Times New Roman"/>
                <w:bCs/>
                <w:sz w:val="24"/>
                <w:szCs w:val="24"/>
                <w:lang w:eastAsia="lt-LT"/>
              </w:rPr>
              <w:t>liuteinizuojantį</w:t>
            </w:r>
            <w:proofErr w:type="spellEnd"/>
            <w:r w:rsidRPr="0092154D">
              <w:rPr>
                <w:rFonts w:ascii="Times New Roman" w:hAnsi="Times New Roman"/>
                <w:bCs/>
                <w:sz w:val="24"/>
                <w:szCs w:val="24"/>
                <w:lang w:eastAsia="lt-LT"/>
              </w:rPr>
              <w:t xml:space="preserve"> hormoną atpalaiduojančio hormono </w:t>
            </w:r>
            <w:proofErr w:type="spellStart"/>
            <w:r w:rsidRPr="0092154D">
              <w:rPr>
                <w:rFonts w:ascii="Times New Roman" w:hAnsi="Times New Roman"/>
                <w:bCs/>
                <w:sz w:val="24"/>
                <w:szCs w:val="24"/>
                <w:lang w:eastAsia="lt-LT"/>
              </w:rPr>
              <w:t>agonistu</w:t>
            </w:r>
            <w:proofErr w:type="spellEnd"/>
            <w:r w:rsidRPr="0092154D">
              <w:rPr>
                <w:rFonts w:ascii="Times New Roman" w:hAnsi="Times New Roman"/>
                <w:bCs/>
                <w:sz w:val="24"/>
                <w:szCs w:val="24"/>
                <w:lang w:eastAsia="lt-LT"/>
              </w:rPr>
              <w:t>;</w:t>
            </w:r>
          </w:p>
          <w:p w14:paraId="178CE225" w14:textId="77777777" w:rsidR="003E3B71" w:rsidRPr="0092154D" w:rsidRDefault="003E3B71" w:rsidP="003E3B71">
            <w:pPr>
              <w:spacing w:line="240" w:lineRule="auto"/>
              <w:jc w:val="both"/>
              <w:rPr>
                <w:rFonts w:ascii="Times New Roman" w:hAnsi="Times New Roman"/>
                <w:bCs/>
                <w:sz w:val="24"/>
                <w:szCs w:val="24"/>
                <w:lang w:eastAsia="lt-LT"/>
              </w:rPr>
            </w:pPr>
            <w:r w:rsidRPr="0092154D">
              <w:rPr>
                <w:rFonts w:ascii="Times New Roman" w:hAnsi="Times New Roman"/>
                <w:bCs/>
                <w:sz w:val="24"/>
                <w:szCs w:val="24"/>
                <w:lang w:eastAsia="lt-LT"/>
              </w:rPr>
              <w:t xml:space="preserve">2. pacientėms </w:t>
            </w:r>
            <w:proofErr w:type="spellStart"/>
            <w:r w:rsidRPr="0092154D">
              <w:rPr>
                <w:rFonts w:ascii="Times New Roman" w:hAnsi="Times New Roman"/>
                <w:bCs/>
                <w:sz w:val="24"/>
                <w:szCs w:val="24"/>
                <w:lang w:eastAsia="lt-LT"/>
              </w:rPr>
              <w:t>pomenopauziniu</w:t>
            </w:r>
            <w:proofErr w:type="spellEnd"/>
            <w:r w:rsidRPr="0092154D">
              <w:rPr>
                <w:rFonts w:ascii="Times New Roman" w:hAnsi="Times New Roman"/>
                <w:bCs/>
                <w:sz w:val="24"/>
                <w:szCs w:val="24"/>
                <w:lang w:eastAsia="lt-LT"/>
              </w:rPr>
              <w:t xml:space="preserve"> laikotarpiu, esant lokaliai progresavusiam ar </w:t>
            </w:r>
            <w:proofErr w:type="spellStart"/>
            <w:r w:rsidRPr="0092154D">
              <w:rPr>
                <w:rFonts w:ascii="Times New Roman" w:hAnsi="Times New Roman"/>
                <w:bCs/>
                <w:sz w:val="24"/>
                <w:szCs w:val="24"/>
                <w:lang w:eastAsia="lt-LT"/>
              </w:rPr>
              <w:t>metastazavusiam</w:t>
            </w:r>
            <w:proofErr w:type="spellEnd"/>
            <w:r w:rsidRPr="0092154D">
              <w:rPr>
                <w:rFonts w:ascii="Times New Roman" w:hAnsi="Times New Roman"/>
                <w:bCs/>
                <w:sz w:val="24"/>
                <w:szCs w:val="24"/>
                <w:lang w:eastAsia="lt-LT"/>
              </w:rPr>
              <w:t xml:space="preserve"> krūties vėžiui, kai nustatoma hormonų receptorių ir nenustatoma žmogaus HER2 rodmens, gydyti derinant su </w:t>
            </w:r>
            <w:proofErr w:type="spellStart"/>
            <w:r w:rsidRPr="0092154D">
              <w:rPr>
                <w:rFonts w:ascii="Times New Roman" w:hAnsi="Times New Roman"/>
                <w:bCs/>
                <w:sz w:val="24"/>
                <w:szCs w:val="24"/>
                <w:lang w:eastAsia="lt-LT"/>
              </w:rPr>
              <w:t>fulvestrantu</w:t>
            </w:r>
            <w:proofErr w:type="spellEnd"/>
            <w:r w:rsidRPr="0092154D">
              <w:rPr>
                <w:rFonts w:ascii="Times New Roman" w:hAnsi="Times New Roman"/>
                <w:bCs/>
                <w:sz w:val="24"/>
                <w:szCs w:val="24"/>
                <w:lang w:eastAsia="lt-LT"/>
              </w:rPr>
              <w:t xml:space="preserve"> kaip pradinė </w:t>
            </w:r>
            <w:r w:rsidRPr="0092154D">
              <w:rPr>
                <w:rFonts w:ascii="Times New Roman" w:hAnsi="Times New Roman"/>
                <w:bCs/>
                <w:sz w:val="24"/>
                <w:szCs w:val="24"/>
                <w:lang w:eastAsia="lt-LT"/>
              </w:rPr>
              <w:lastRenderedPageBreak/>
              <w:t>endokrininė terapija, arba moterims, kurioms anksčiau jau buvo skirta endokrininė terapija, gydyti.</w:t>
            </w:r>
          </w:p>
          <w:p w14:paraId="26148E11" w14:textId="32B628C9" w:rsidR="003E3B71" w:rsidRPr="0092154D" w:rsidRDefault="003E3B71" w:rsidP="003E3B71">
            <w:pPr>
              <w:spacing w:after="0" w:line="240" w:lineRule="auto"/>
              <w:jc w:val="both"/>
              <w:rPr>
                <w:rFonts w:ascii="Times New Roman" w:hAnsi="Times New Roman"/>
                <w:sz w:val="24"/>
                <w:szCs w:val="24"/>
              </w:rPr>
            </w:pPr>
            <w:r w:rsidRPr="0092154D">
              <w:rPr>
                <w:rFonts w:ascii="Times New Roman" w:hAnsi="Times New Roman"/>
                <w:bCs/>
                <w:sz w:val="24"/>
                <w:szCs w:val="24"/>
                <w:lang w:eastAsia="lt-LT"/>
              </w:rPr>
              <w:t xml:space="preserve">3. </w:t>
            </w:r>
            <w:r w:rsidRPr="0092154D">
              <w:rPr>
                <w:rFonts w:ascii="Times New Roman" w:hAnsi="Times New Roman"/>
                <w:bCs/>
                <w:iCs/>
                <w:color w:val="000000" w:themeColor="text1"/>
                <w:sz w:val="24"/>
                <w:szCs w:val="24"/>
              </w:rPr>
              <w:t xml:space="preserve">derinyje su </w:t>
            </w:r>
            <w:proofErr w:type="spellStart"/>
            <w:r w:rsidRPr="0092154D">
              <w:rPr>
                <w:rFonts w:ascii="Times New Roman" w:hAnsi="Times New Roman"/>
                <w:bCs/>
                <w:iCs/>
                <w:color w:val="000000" w:themeColor="text1"/>
                <w:sz w:val="24"/>
                <w:szCs w:val="24"/>
              </w:rPr>
              <w:t>aromatazės</w:t>
            </w:r>
            <w:proofErr w:type="spellEnd"/>
            <w:r w:rsidRPr="0092154D">
              <w:rPr>
                <w:rFonts w:ascii="Times New Roman" w:hAnsi="Times New Roman"/>
                <w:bCs/>
                <w:iCs/>
                <w:color w:val="000000" w:themeColor="text1"/>
                <w:sz w:val="24"/>
                <w:szCs w:val="24"/>
              </w:rPr>
              <w:t xml:space="preserve"> inhibitoriumi suaugusiems pacientams, kuriems diagnozuotas ankstyvosios stadijos krūties vėžys su nustatytais hormone receptoriais (HR) ir nenustatytais HER2 receptoriais ir metastazėmis limfmazgiuose ir yra didelė ligos atsinaujinimo rizika. Gydymas </w:t>
            </w:r>
            <w:proofErr w:type="spellStart"/>
            <w:r w:rsidRPr="0092154D">
              <w:rPr>
                <w:rFonts w:ascii="Times New Roman" w:hAnsi="Times New Roman"/>
                <w:bCs/>
                <w:iCs/>
                <w:color w:val="000000" w:themeColor="text1"/>
                <w:sz w:val="24"/>
                <w:szCs w:val="24"/>
              </w:rPr>
              <w:t>ribociklibu</w:t>
            </w:r>
            <w:proofErr w:type="spellEnd"/>
            <w:r w:rsidRPr="0092154D">
              <w:rPr>
                <w:rFonts w:ascii="Times New Roman" w:hAnsi="Times New Roman"/>
                <w:bCs/>
                <w:iCs/>
                <w:color w:val="000000" w:themeColor="text1"/>
                <w:sz w:val="24"/>
                <w:szCs w:val="24"/>
              </w:rPr>
              <w:t xml:space="preserve"> turi būti pradėtas per 12 mėnesių nuo pradinės endokrininės terapijos pradžios. </w:t>
            </w:r>
            <w:proofErr w:type="spellStart"/>
            <w:r w:rsidRPr="0092154D">
              <w:rPr>
                <w:rFonts w:ascii="Times New Roman" w:hAnsi="Times New Roman"/>
                <w:bCs/>
                <w:iCs/>
                <w:color w:val="000000" w:themeColor="text1"/>
                <w:sz w:val="24"/>
                <w:szCs w:val="24"/>
              </w:rPr>
              <w:t>Ribociklibas</w:t>
            </w:r>
            <w:proofErr w:type="spellEnd"/>
            <w:r w:rsidRPr="0092154D">
              <w:rPr>
                <w:rFonts w:ascii="Times New Roman" w:hAnsi="Times New Roman"/>
                <w:bCs/>
                <w:iCs/>
                <w:color w:val="000000" w:themeColor="text1"/>
                <w:sz w:val="24"/>
                <w:szCs w:val="24"/>
              </w:rPr>
              <w:t xml:space="preserve"> ir </w:t>
            </w:r>
            <w:proofErr w:type="spellStart"/>
            <w:r w:rsidRPr="0092154D">
              <w:rPr>
                <w:rFonts w:ascii="Times New Roman" w:hAnsi="Times New Roman"/>
                <w:bCs/>
                <w:iCs/>
                <w:color w:val="000000" w:themeColor="text1"/>
                <w:sz w:val="24"/>
                <w:szCs w:val="24"/>
              </w:rPr>
              <w:t>aromatazių</w:t>
            </w:r>
            <w:proofErr w:type="spellEnd"/>
            <w:r w:rsidRPr="0092154D">
              <w:rPr>
                <w:rFonts w:ascii="Times New Roman" w:hAnsi="Times New Roman"/>
                <w:bCs/>
                <w:iCs/>
                <w:color w:val="000000" w:themeColor="text1"/>
                <w:sz w:val="24"/>
                <w:szCs w:val="24"/>
              </w:rPr>
              <w:t xml:space="preserve"> inhibitorius skiriami ne ilgiau kaip 3 metus, vėliau gydymas tęsiamas taikant vien tik endokrininę terapiją iki ligos progresavimo arba nepriimtino toksinio poveikio atsiradimo. Moterims prieš menopauzę arba </w:t>
            </w:r>
            <w:proofErr w:type="spellStart"/>
            <w:r w:rsidRPr="0092154D">
              <w:rPr>
                <w:rFonts w:ascii="Times New Roman" w:hAnsi="Times New Roman"/>
                <w:bCs/>
                <w:iCs/>
                <w:color w:val="000000" w:themeColor="text1"/>
                <w:sz w:val="24"/>
                <w:szCs w:val="24"/>
              </w:rPr>
              <w:t>perimenopauzės</w:t>
            </w:r>
            <w:proofErr w:type="spellEnd"/>
            <w:r w:rsidRPr="0092154D">
              <w:rPr>
                <w:rFonts w:ascii="Times New Roman" w:hAnsi="Times New Roman"/>
                <w:bCs/>
                <w:iCs/>
                <w:color w:val="000000" w:themeColor="text1"/>
                <w:sz w:val="24"/>
                <w:szCs w:val="24"/>
              </w:rPr>
              <w:t xml:space="preserve"> laikotarpiu gydymą </w:t>
            </w:r>
            <w:proofErr w:type="spellStart"/>
            <w:r w:rsidRPr="0092154D">
              <w:rPr>
                <w:rFonts w:ascii="Times New Roman" w:hAnsi="Times New Roman"/>
                <w:bCs/>
                <w:iCs/>
                <w:color w:val="000000" w:themeColor="text1"/>
                <w:sz w:val="24"/>
                <w:szCs w:val="24"/>
              </w:rPr>
              <w:t>aromatazių</w:t>
            </w:r>
            <w:proofErr w:type="spellEnd"/>
            <w:r w:rsidRPr="0092154D">
              <w:rPr>
                <w:rFonts w:ascii="Times New Roman" w:hAnsi="Times New Roman"/>
                <w:bCs/>
                <w:iCs/>
                <w:color w:val="000000" w:themeColor="text1"/>
                <w:sz w:val="24"/>
                <w:szCs w:val="24"/>
              </w:rPr>
              <w:t xml:space="preserve"> inhibitoriais reikia skirti kartu su </w:t>
            </w:r>
            <w:proofErr w:type="spellStart"/>
            <w:r w:rsidRPr="0092154D">
              <w:rPr>
                <w:rFonts w:ascii="Times New Roman" w:hAnsi="Times New Roman"/>
                <w:bCs/>
                <w:iCs/>
                <w:color w:val="000000" w:themeColor="text1"/>
                <w:sz w:val="24"/>
                <w:szCs w:val="24"/>
              </w:rPr>
              <w:t>liuteinizuojantį</w:t>
            </w:r>
            <w:proofErr w:type="spellEnd"/>
            <w:r w:rsidRPr="0092154D">
              <w:rPr>
                <w:rFonts w:ascii="Times New Roman" w:hAnsi="Times New Roman"/>
                <w:bCs/>
                <w:iCs/>
                <w:color w:val="000000" w:themeColor="text1"/>
                <w:sz w:val="24"/>
                <w:szCs w:val="24"/>
              </w:rPr>
              <w:t xml:space="preserve"> hormoną atpalaiduojančio hormono </w:t>
            </w:r>
            <w:proofErr w:type="spellStart"/>
            <w:r w:rsidRPr="0092154D">
              <w:rPr>
                <w:rFonts w:ascii="Times New Roman" w:hAnsi="Times New Roman"/>
                <w:bCs/>
                <w:iCs/>
                <w:color w:val="000000" w:themeColor="text1"/>
                <w:sz w:val="24"/>
                <w:szCs w:val="24"/>
              </w:rPr>
              <w:t>agonistu</w:t>
            </w:r>
            <w:proofErr w:type="spellEnd"/>
            <w:r w:rsidRPr="0092154D">
              <w:rPr>
                <w:rFonts w:ascii="Times New Roman" w:hAnsi="Times New Roman"/>
                <w:bCs/>
                <w:sz w:val="24"/>
                <w:szCs w:val="24"/>
              </w:rPr>
              <w:t>.</w:t>
            </w:r>
          </w:p>
        </w:tc>
      </w:tr>
      <w:tr w:rsidR="003E3B71" w:rsidRPr="00843BD7" w14:paraId="06744644"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right w:val="single" w:sz="4" w:space="0" w:color="auto"/>
            </w:tcBorders>
            <w:noWrap/>
          </w:tcPr>
          <w:p w14:paraId="3D55BC0A" w14:textId="77777777" w:rsidR="003E3B71" w:rsidRPr="005F76F2" w:rsidRDefault="003E3B71" w:rsidP="003E3B71">
            <w:pPr>
              <w:spacing w:line="20" w:lineRule="atLeast"/>
              <w:rPr>
                <w:rFonts w:ascii="Times New Roman" w:hAnsi="Times New Roman"/>
                <w:sz w:val="24"/>
                <w:szCs w:val="24"/>
              </w:rPr>
            </w:pPr>
            <w:r w:rsidRPr="005F76F2">
              <w:rPr>
                <w:rFonts w:ascii="Times New Roman" w:hAnsi="Times New Roman"/>
                <w:sz w:val="24"/>
                <w:szCs w:val="24"/>
                <w:lang w:eastAsia="lt-LT"/>
              </w:rPr>
              <w:lastRenderedPageBreak/>
              <w:t>164.</w:t>
            </w:r>
          </w:p>
        </w:tc>
        <w:tc>
          <w:tcPr>
            <w:tcW w:w="2550" w:type="dxa"/>
            <w:vMerge w:val="restart"/>
            <w:tcBorders>
              <w:top w:val="single" w:sz="4" w:space="0" w:color="auto"/>
              <w:left w:val="nil"/>
              <w:right w:val="single" w:sz="4" w:space="0" w:color="auto"/>
            </w:tcBorders>
            <w:noWrap/>
          </w:tcPr>
          <w:p w14:paraId="1D1BA82C" w14:textId="77777777" w:rsidR="003E3B71" w:rsidRPr="005F76F2" w:rsidRDefault="003E3B71" w:rsidP="003E3B71">
            <w:pPr>
              <w:spacing w:line="20" w:lineRule="atLeast"/>
              <w:rPr>
                <w:rFonts w:ascii="Times New Roman" w:hAnsi="Times New Roman"/>
                <w:iCs/>
                <w:sz w:val="24"/>
                <w:szCs w:val="24"/>
              </w:rPr>
            </w:pPr>
            <w:proofErr w:type="spellStart"/>
            <w:r w:rsidRPr="005F76F2">
              <w:rPr>
                <w:rFonts w:ascii="Times New Roman" w:hAnsi="Times New Roman"/>
                <w:iCs/>
                <w:sz w:val="24"/>
                <w:szCs w:val="24"/>
              </w:rPr>
              <w:t>Durvalumabas</w:t>
            </w:r>
            <w:proofErr w:type="spellEnd"/>
          </w:p>
        </w:tc>
        <w:tc>
          <w:tcPr>
            <w:tcW w:w="1560" w:type="dxa"/>
            <w:tcBorders>
              <w:top w:val="single" w:sz="4" w:space="0" w:color="auto"/>
              <w:left w:val="nil"/>
              <w:bottom w:val="single" w:sz="4" w:space="0" w:color="auto"/>
              <w:right w:val="single" w:sz="4" w:space="0" w:color="auto"/>
            </w:tcBorders>
            <w:noWrap/>
          </w:tcPr>
          <w:p w14:paraId="490F5FF9" w14:textId="77777777" w:rsidR="003E3B71" w:rsidRPr="005F76F2" w:rsidRDefault="003E3B71" w:rsidP="003E3B71">
            <w:pPr>
              <w:spacing w:line="20" w:lineRule="atLeast"/>
              <w:rPr>
                <w:rFonts w:ascii="Times New Roman" w:hAnsi="Times New Roman"/>
                <w:sz w:val="24"/>
                <w:szCs w:val="24"/>
              </w:rPr>
            </w:pPr>
            <w:r w:rsidRPr="005F76F2">
              <w:rPr>
                <w:rFonts w:ascii="Times New Roman" w:hAnsi="Times New Roman"/>
                <w:sz w:val="24"/>
                <w:szCs w:val="24"/>
              </w:rPr>
              <w:t>C34</w:t>
            </w:r>
          </w:p>
        </w:tc>
        <w:tc>
          <w:tcPr>
            <w:tcW w:w="4533" w:type="dxa"/>
            <w:tcBorders>
              <w:top w:val="single" w:sz="4" w:space="0" w:color="auto"/>
              <w:left w:val="nil"/>
              <w:bottom w:val="single" w:sz="4" w:space="0" w:color="auto"/>
              <w:right w:val="single" w:sz="4" w:space="0" w:color="auto"/>
            </w:tcBorders>
          </w:tcPr>
          <w:p w14:paraId="6DE1B1F0" w14:textId="77777777" w:rsidR="003E3B71" w:rsidRPr="005F76F2" w:rsidRDefault="003E3B71" w:rsidP="003E3B71">
            <w:pPr>
              <w:spacing w:line="20" w:lineRule="atLeast"/>
              <w:jc w:val="both"/>
              <w:rPr>
                <w:rFonts w:ascii="Times New Roman" w:hAnsi="Times New Roman"/>
                <w:sz w:val="24"/>
                <w:szCs w:val="24"/>
              </w:rPr>
            </w:pPr>
            <w:r w:rsidRPr="005F76F2">
              <w:rPr>
                <w:rFonts w:ascii="Times New Roman" w:hAnsi="Times New Roman"/>
                <w:sz w:val="24"/>
                <w:szCs w:val="24"/>
              </w:rPr>
              <w:t>Skiriamas suaugusiems pacientams lokaliai progresavusiam, neoperuotinam NSLPV gydyti, kai PD-L1 raiška nustatyta ≥ 1 proc. navikinių ląstelių ir onkologinė liga neprogresavo po chemoterapijos, kurios sudėtyje yra platinos vaistinių preparatų, ir spindulinio gydymo.</w:t>
            </w:r>
          </w:p>
        </w:tc>
      </w:tr>
      <w:tr w:rsidR="003E3B71" w:rsidRPr="00843BD7" w14:paraId="2B301E1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bottom w:val="single" w:sz="4" w:space="0" w:color="auto"/>
              <w:right w:val="single" w:sz="4" w:space="0" w:color="auto"/>
            </w:tcBorders>
            <w:noWrap/>
          </w:tcPr>
          <w:p w14:paraId="35B85EC5" w14:textId="77777777" w:rsidR="003E3B71" w:rsidRPr="005F76F2" w:rsidRDefault="003E3B71" w:rsidP="003E3B71">
            <w:pPr>
              <w:spacing w:line="20" w:lineRule="atLeast"/>
              <w:rPr>
                <w:rFonts w:ascii="Times New Roman" w:hAnsi="Times New Roman"/>
                <w:sz w:val="24"/>
                <w:szCs w:val="24"/>
                <w:lang w:eastAsia="lt-LT"/>
              </w:rPr>
            </w:pPr>
          </w:p>
        </w:tc>
        <w:tc>
          <w:tcPr>
            <w:tcW w:w="2550" w:type="dxa"/>
            <w:vMerge/>
            <w:tcBorders>
              <w:left w:val="nil"/>
              <w:bottom w:val="single" w:sz="4" w:space="0" w:color="auto"/>
              <w:right w:val="single" w:sz="4" w:space="0" w:color="auto"/>
            </w:tcBorders>
            <w:noWrap/>
          </w:tcPr>
          <w:p w14:paraId="7D186AA7" w14:textId="77777777" w:rsidR="003E3B71" w:rsidRPr="005F76F2" w:rsidRDefault="003E3B71" w:rsidP="003E3B71">
            <w:pPr>
              <w:spacing w:line="20" w:lineRule="atLeast"/>
              <w:rPr>
                <w:rFonts w:ascii="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2CC086A0" w14:textId="77777777" w:rsidR="003E3B71" w:rsidRPr="005F76F2" w:rsidRDefault="003E3B71" w:rsidP="003E3B71">
            <w:pPr>
              <w:spacing w:line="20" w:lineRule="atLeast"/>
              <w:rPr>
                <w:rFonts w:ascii="Times New Roman" w:hAnsi="Times New Roman"/>
                <w:sz w:val="24"/>
                <w:szCs w:val="24"/>
              </w:rPr>
            </w:pPr>
            <w:r w:rsidRPr="005F76F2">
              <w:rPr>
                <w:rFonts w:ascii="Times New Roman" w:hAnsi="Times New Roman"/>
                <w:iCs/>
                <w:color w:val="000000" w:themeColor="text1"/>
                <w:sz w:val="24"/>
                <w:szCs w:val="24"/>
              </w:rPr>
              <w:t>C22.1, C23, C24.0, C24.8, C24.9</w:t>
            </w:r>
          </w:p>
        </w:tc>
        <w:tc>
          <w:tcPr>
            <w:tcW w:w="4533" w:type="dxa"/>
            <w:tcBorders>
              <w:top w:val="single" w:sz="4" w:space="0" w:color="auto"/>
              <w:left w:val="nil"/>
              <w:bottom w:val="single" w:sz="4" w:space="0" w:color="auto"/>
              <w:right w:val="single" w:sz="4" w:space="0" w:color="auto"/>
            </w:tcBorders>
          </w:tcPr>
          <w:p w14:paraId="70F968A3" w14:textId="77777777" w:rsidR="003E3B71" w:rsidRPr="005F76F2" w:rsidRDefault="003E3B71" w:rsidP="003E3B71">
            <w:pPr>
              <w:spacing w:line="20" w:lineRule="atLeast"/>
              <w:jc w:val="both"/>
              <w:rPr>
                <w:rFonts w:ascii="Times New Roman" w:hAnsi="Times New Roman"/>
                <w:sz w:val="24"/>
                <w:szCs w:val="24"/>
              </w:rPr>
            </w:pPr>
            <w:r w:rsidRPr="005F76F2">
              <w:rPr>
                <w:rFonts w:ascii="Times New Roman" w:hAnsi="Times New Roman"/>
                <w:color w:val="000000" w:themeColor="text1"/>
                <w:sz w:val="24"/>
                <w:szCs w:val="24"/>
              </w:rPr>
              <w:t xml:space="preserve">Skiriamas derinyje su </w:t>
            </w:r>
            <w:proofErr w:type="spellStart"/>
            <w:r w:rsidRPr="005F76F2">
              <w:rPr>
                <w:rFonts w:ascii="Times New Roman" w:hAnsi="Times New Roman"/>
                <w:color w:val="000000" w:themeColor="text1"/>
                <w:sz w:val="24"/>
                <w:szCs w:val="24"/>
              </w:rPr>
              <w:t>gemcitabinu</w:t>
            </w:r>
            <w:proofErr w:type="spellEnd"/>
            <w:r w:rsidRPr="005F76F2">
              <w:rPr>
                <w:rFonts w:ascii="Times New Roman" w:hAnsi="Times New Roman"/>
                <w:color w:val="000000" w:themeColor="text1"/>
                <w:sz w:val="24"/>
                <w:szCs w:val="24"/>
              </w:rPr>
              <w:t xml:space="preserve"> ir platinos preparatais suaugusiųjų neoperuotino arba </w:t>
            </w:r>
            <w:proofErr w:type="spellStart"/>
            <w:r w:rsidRPr="005F76F2">
              <w:rPr>
                <w:rFonts w:ascii="Times New Roman" w:hAnsi="Times New Roman"/>
                <w:color w:val="000000" w:themeColor="text1"/>
                <w:sz w:val="24"/>
                <w:szCs w:val="24"/>
              </w:rPr>
              <w:t>metastazavusio</w:t>
            </w:r>
            <w:proofErr w:type="spellEnd"/>
            <w:r w:rsidRPr="005F76F2">
              <w:rPr>
                <w:rFonts w:ascii="Times New Roman" w:hAnsi="Times New Roman"/>
                <w:color w:val="000000" w:themeColor="text1"/>
                <w:sz w:val="24"/>
                <w:szCs w:val="24"/>
              </w:rPr>
              <w:t xml:space="preserve"> tulžies takų vėžio, įskaitant </w:t>
            </w:r>
            <w:proofErr w:type="spellStart"/>
            <w:r w:rsidRPr="005F76F2">
              <w:rPr>
                <w:rFonts w:ascii="Times New Roman" w:hAnsi="Times New Roman"/>
                <w:color w:val="000000" w:themeColor="text1"/>
                <w:sz w:val="24"/>
                <w:szCs w:val="24"/>
              </w:rPr>
              <w:t>intrahepatinio</w:t>
            </w:r>
            <w:proofErr w:type="spellEnd"/>
            <w:r w:rsidRPr="005F76F2">
              <w:rPr>
                <w:rFonts w:ascii="Times New Roman" w:hAnsi="Times New Roman"/>
                <w:color w:val="000000" w:themeColor="text1"/>
                <w:sz w:val="24"/>
                <w:szCs w:val="24"/>
              </w:rPr>
              <w:t xml:space="preserve"> tulžies latako karcinomą, tulžies pūslės piktybinį naviką, </w:t>
            </w:r>
            <w:proofErr w:type="spellStart"/>
            <w:r w:rsidRPr="005F76F2">
              <w:rPr>
                <w:rFonts w:ascii="Times New Roman" w:hAnsi="Times New Roman"/>
                <w:color w:val="000000" w:themeColor="text1"/>
                <w:sz w:val="24"/>
                <w:szCs w:val="24"/>
              </w:rPr>
              <w:t>ekstrahepatinio</w:t>
            </w:r>
            <w:proofErr w:type="spellEnd"/>
            <w:r w:rsidRPr="005F76F2">
              <w:rPr>
                <w:rFonts w:ascii="Times New Roman" w:hAnsi="Times New Roman"/>
                <w:color w:val="000000" w:themeColor="text1"/>
                <w:sz w:val="24"/>
                <w:szCs w:val="24"/>
              </w:rPr>
              <w:t xml:space="preserve"> tulžies latako piktybinį naviką, tulžies latakų išplitusį piktybinį naviką, ir nepatikslinto tulžies takų piktybin</w:t>
            </w:r>
            <w:r>
              <w:rPr>
                <w:rFonts w:ascii="Times New Roman" w:hAnsi="Times New Roman"/>
                <w:color w:val="000000" w:themeColor="text1"/>
                <w:sz w:val="24"/>
                <w:szCs w:val="24"/>
              </w:rPr>
              <w:t>io naviko pirmos eilės gydymui.</w:t>
            </w:r>
          </w:p>
        </w:tc>
      </w:tr>
      <w:tr w:rsidR="003E3B71" w:rsidRPr="00843BD7" w14:paraId="224388F2"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700023C3"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165.</w:t>
            </w:r>
          </w:p>
        </w:tc>
        <w:tc>
          <w:tcPr>
            <w:tcW w:w="2550" w:type="dxa"/>
            <w:tcBorders>
              <w:top w:val="single" w:sz="4" w:space="0" w:color="auto"/>
              <w:left w:val="nil"/>
              <w:bottom w:val="single" w:sz="4" w:space="0" w:color="auto"/>
              <w:right w:val="single" w:sz="4" w:space="0" w:color="auto"/>
            </w:tcBorders>
            <w:noWrap/>
          </w:tcPr>
          <w:p w14:paraId="5068D8E3"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Pomalidomidas</w:t>
            </w:r>
            <w:proofErr w:type="spellEnd"/>
          </w:p>
        </w:tc>
        <w:tc>
          <w:tcPr>
            <w:tcW w:w="1560" w:type="dxa"/>
            <w:tcBorders>
              <w:top w:val="single" w:sz="4" w:space="0" w:color="auto"/>
              <w:left w:val="nil"/>
              <w:bottom w:val="single" w:sz="4" w:space="0" w:color="auto"/>
              <w:right w:val="single" w:sz="4" w:space="0" w:color="auto"/>
            </w:tcBorders>
            <w:noWrap/>
          </w:tcPr>
          <w:p w14:paraId="61556FC7"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C90.0</w:t>
            </w:r>
          </w:p>
        </w:tc>
        <w:tc>
          <w:tcPr>
            <w:tcW w:w="4533" w:type="dxa"/>
            <w:tcBorders>
              <w:top w:val="single" w:sz="4" w:space="0" w:color="auto"/>
              <w:left w:val="nil"/>
              <w:bottom w:val="single" w:sz="4" w:space="0" w:color="auto"/>
              <w:right w:val="single" w:sz="4" w:space="0" w:color="auto"/>
            </w:tcBorders>
          </w:tcPr>
          <w:p w14:paraId="25AE140A"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Skiriamas derinant su </w:t>
            </w:r>
            <w:proofErr w:type="spellStart"/>
            <w:r w:rsidRPr="00843BD7">
              <w:rPr>
                <w:rFonts w:ascii="Times New Roman" w:eastAsia="Times New Roman" w:hAnsi="Times New Roman"/>
                <w:bCs/>
                <w:color w:val="000000"/>
                <w:sz w:val="24"/>
                <w:szCs w:val="24"/>
              </w:rPr>
              <w:t>deksametazonu</w:t>
            </w:r>
            <w:proofErr w:type="spellEnd"/>
            <w:r w:rsidRPr="00843BD7">
              <w:rPr>
                <w:rFonts w:ascii="Times New Roman" w:eastAsia="Times New Roman" w:hAnsi="Times New Roman"/>
                <w:bCs/>
                <w:color w:val="000000"/>
                <w:sz w:val="24"/>
                <w:szCs w:val="24"/>
              </w:rPr>
              <w:t xml:space="preserve"> pacientams, kurių liga progresavo po prieš tai taikyto gydymo </w:t>
            </w:r>
            <w:proofErr w:type="spellStart"/>
            <w:r w:rsidRPr="00843BD7">
              <w:rPr>
                <w:rFonts w:ascii="Times New Roman" w:eastAsia="Times New Roman" w:hAnsi="Times New Roman"/>
                <w:bCs/>
                <w:color w:val="000000"/>
                <w:sz w:val="24"/>
                <w:szCs w:val="24"/>
              </w:rPr>
              <w:t>bortezomibu</w:t>
            </w:r>
            <w:proofErr w:type="spellEnd"/>
            <w:r w:rsidRPr="00843BD7">
              <w:rPr>
                <w:rFonts w:ascii="Times New Roman" w:eastAsia="Times New Roman" w:hAnsi="Times New Roman"/>
                <w:bCs/>
                <w:color w:val="000000"/>
                <w:sz w:val="24"/>
                <w:szCs w:val="24"/>
              </w:rPr>
              <w:t xml:space="preserve"> ir </w:t>
            </w:r>
            <w:proofErr w:type="spellStart"/>
            <w:r w:rsidRPr="00843BD7">
              <w:rPr>
                <w:rFonts w:ascii="Times New Roman" w:eastAsia="Times New Roman" w:hAnsi="Times New Roman"/>
                <w:bCs/>
                <w:color w:val="000000"/>
                <w:sz w:val="24"/>
                <w:szCs w:val="24"/>
              </w:rPr>
              <w:t>lenalidomidu</w:t>
            </w:r>
            <w:proofErr w:type="spellEnd"/>
            <w:r w:rsidRPr="00843BD7">
              <w:rPr>
                <w:rFonts w:ascii="Times New Roman" w:eastAsia="Times New Roman" w:hAnsi="Times New Roman"/>
                <w:bCs/>
                <w:color w:val="000000"/>
                <w:sz w:val="24"/>
                <w:szCs w:val="24"/>
              </w:rPr>
              <w:t xml:space="preserve"> ir kurių liga buvo atspari paskutiniam gydymui.</w:t>
            </w:r>
          </w:p>
        </w:tc>
      </w:tr>
      <w:tr w:rsidR="003E3B71" w:rsidRPr="00843BD7" w14:paraId="167128E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3E96011" w14:textId="77777777" w:rsidR="003E3B71" w:rsidRPr="00843BD7" w:rsidRDefault="003E3B71" w:rsidP="003E3B71">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166.</w:t>
            </w:r>
          </w:p>
        </w:tc>
        <w:tc>
          <w:tcPr>
            <w:tcW w:w="2550" w:type="dxa"/>
            <w:tcBorders>
              <w:top w:val="single" w:sz="4" w:space="0" w:color="auto"/>
              <w:left w:val="nil"/>
              <w:bottom w:val="single" w:sz="4" w:space="0" w:color="auto"/>
              <w:right w:val="single" w:sz="4" w:space="0" w:color="auto"/>
            </w:tcBorders>
            <w:noWrap/>
          </w:tcPr>
          <w:p w14:paraId="7B172FD5"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Abemaciklibas</w:t>
            </w:r>
            <w:proofErr w:type="spellEnd"/>
          </w:p>
        </w:tc>
        <w:tc>
          <w:tcPr>
            <w:tcW w:w="1560" w:type="dxa"/>
            <w:tcBorders>
              <w:top w:val="single" w:sz="4" w:space="0" w:color="auto"/>
              <w:left w:val="nil"/>
              <w:bottom w:val="single" w:sz="4" w:space="0" w:color="auto"/>
              <w:right w:val="single" w:sz="4" w:space="0" w:color="auto"/>
            </w:tcBorders>
            <w:noWrap/>
          </w:tcPr>
          <w:p w14:paraId="4392FF68"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C50</w:t>
            </w:r>
          </w:p>
        </w:tc>
        <w:tc>
          <w:tcPr>
            <w:tcW w:w="4533" w:type="dxa"/>
            <w:tcBorders>
              <w:top w:val="single" w:sz="4" w:space="0" w:color="auto"/>
              <w:left w:val="nil"/>
              <w:bottom w:val="single" w:sz="4" w:space="0" w:color="auto"/>
              <w:right w:val="single" w:sz="4" w:space="0" w:color="auto"/>
            </w:tcBorders>
          </w:tcPr>
          <w:p w14:paraId="795D0A86"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1. Skiriamas moterų lokaliai išplitusiam ar </w:t>
            </w:r>
            <w:proofErr w:type="spellStart"/>
            <w:r w:rsidRPr="00843BD7">
              <w:rPr>
                <w:rFonts w:ascii="Times New Roman" w:eastAsia="Times New Roman" w:hAnsi="Times New Roman"/>
                <w:bCs/>
                <w:color w:val="000000"/>
                <w:sz w:val="24"/>
                <w:szCs w:val="24"/>
              </w:rPr>
              <w:t>metastazavusiam</w:t>
            </w:r>
            <w:proofErr w:type="spellEnd"/>
            <w:r w:rsidRPr="00843BD7">
              <w:rPr>
                <w:rFonts w:ascii="Times New Roman" w:eastAsia="Times New Roman" w:hAnsi="Times New Roman"/>
                <w:bCs/>
                <w:color w:val="000000"/>
                <w:sz w:val="24"/>
                <w:szCs w:val="24"/>
              </w:rPr>
              <w:t xml:space="preserve"> krūties vėžiui, kai nustatomas teigiamas hormonų receptorius ir žmogaus HER2 yra neigiamas, gydyti derinant su </w:t>
            </w:r>
            <w:proofErr w:type="spellStart"/>
            <w:r w:rsidRPr="00843BD7">
              <w:rPr>
                <w:rFonts w:ascii="Times New Roman" w:eastAsia="Times New Roman" w:hAnsi="Times New Roman"/>
                <w:bCs/>
                <w:color w:val="000000"/>
                <w:sz w:val="24"/>
                <w:szCs w:val="24"/>
              </w:rPr>
              <w:t>fulvestrantu</w:t>
            </w:r>
            <w:proofErr w:type="spellEnd"/>
            <w:r w:rsidRPr="00843BD7">
              <w:rPr>
                <w:rFonts w:ascii="Times New Roman" w:eastAsia="Times New Roman" w:hAnsi="Times New Roman"/>
                <w:bCs/>
                <w:color w:val="000000"/>
                <w:sz w:val="24"/>
                <w:szCs w:val="24"/>
              </w:rPr>
              <w:t xml:space="preserve"> (nepriklausomai nuo menopauzės statuso) kaip pradinė endokrininė terapija, arba moterims, kurioms </w:t>
            </w:r>
            <w:r w:rsidRPr="00843BD7">
              <w:rPr>
                <w:rFonts w:ascii="Times New Roman" w:eastAsia="Times New Roman" w:hAnsi="Times New Roman"/>
                <w:bCs/>
                <w:color w:val="000000"/>
                <w:sz w:val="24"/>
                <w:szCs w:val="24"/>
              </w:rPr>
              <w:lastRenderedPageBreak/>
              <w:t xml:space="preserve">prieš tai jau buvo skirta endokrininė terapija, lokaliai išplitusiam ar </w:t>
            </w:r>
            <w:proofErr w:type="spellStart"/>
            <w:r w:rsidRPr="00843BD7">
              <w:rPr>
                <w:rFonts w:ascii="Times New Roman" w:eastAsia="Times New Roman" w:hAnsi="Times New Roman"/>
                <w:bCs/>
                <w:color w:val="000000"/>
                <w:sz w:val="24"/>
                <w:szCs w:val="24"/>
              </w:rPr>
              <w:t>metastazavusiam</w:t>
            </w:r>
            <w:proofErr w:type="spellEnd"/>
            <w:r w:rsidRPr="00843BD7">
              <w:rPr>
                <w:rFonts w:ascii="Times New Roman" w:eastAsia="Times New Roman" w:hAnsi="Times New Roman"/>
                <w:bCs/>
                <w:color w:val="000000"/>
                <w:sz w:val="24"/>
                <w:szCs w:val="24"/>
              </w:rPr>
              <w:t xml:space="preserve"> krūties vėžiui. Moterims prieš menopauzę ir </w:t>
            </w:r>
            <w:proofErr w:type="spellStart"/>
            <w:r w:rsidRPr="00843BD7">
              <w:rPr>
                <w:rFonts w:ascii="Times New Roman" w:eastAsia="Times New Roman" w:hAnsi="Times New Roman"/>
                <w:bCs/>
                <w:color w:val="000000"/>
                <w:sz w:val="24"/>
                <w:szCs w:val="24"/>
              </w:rPr>
              <w:t>perimenopauzės</w:t>
            </w:r>
            <w:proofErr w:type="spellEnd"/>
            <w:r w:rsidRPr="00843BD7">
              <w:rPr>
                <w:rFonts w:ascii="Times New Roman" w:eastAsia="Times New Roman" w:hAnsi="Times New Roman"/>
                <w:bCs/>
                <w:color w:val="000000"/>
                <w:sz w:val="24"/>
                <w:szCs w:val="24"/>
              </w:rPr>
              <w:t xml:space="preserve"> laikotarpiais endokrininę terapiją reikia derinti su gydymu </w:t>
            </w:r>
            <w:proofErr w:type="spellStart"/>
            <w:r w:rsidRPr="00843BD7">
              <w:rPr>
                <w:rFonts w:ascii="Times New Roman" w:eastAsia="Times New Roman" w:hAnsi="Times New Roman"/>
                <w:bCs/>
                <w:color w:val="000000"/>
                <w:sz w:val="24"/>
                <w:szCs w:val="24"/>
              </w:rPr>
              <w:t>liuteinizuojantį</w:t>
            </w:r>
            <w:proofErr w:type="spellEnd"/>
            <w:r w:rsidRPr="00843BD7">
              <w:rPr>
                <w:rFonts w:ascii="Times New Roman" w:eastAsia="Times New Roman" w:hAnsi="Times New Roman"/>
                <w:bCs/>
                <w:color w:val="000000"/>
                <w:sz w:val="24"/>
                <w:szCs w:val="24"/>
              </w:rPr>
              <w:t xml:space="preserve"> hormoną atpalaiduojančio hormono </w:t>
            </w:r>
            <w:proofErr w:type="spellStart"/>
            <w:r w:rsidRPr="00843BD7">
              <w:rPr>
                <w:rFonts w:ascii="Times New Roman" w:eastAsia="Times New Roman" w:hAnsi="Times New Roman"/>
                <w:bCs/>
                <w:color w:val="000000"/>
                <w:sz w:val="24"/>
                <w:szCs w:val="24"/>
              </w:rPr>
              <w:t>agonistu</w:t>
            </w:r>
            <w:proofErr w:type="spellEnd"/>
            <w:r w:rsidRPr="00843BD7">
              <w:rPr>
                <w:rFonts w:ascii="Times New Roman" w:eastAsia="Times New Roman" w:hAnsi="Times New Roman"/>
                <w:bCs/>
                <w:color w:val="000000"/>
                <w:sz w:val="24"/>
                <w:szCs w:val="24"/>
              </w:rPr>
              <w:t>.</w:t>
            </w:r>
          </w:p>
          <w:p w14:paraId="0169BD68"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2. Skiriamas suaugusiems pacientams, kuriems diagnozuotas ankstyvosios stadijos krūties vėžys su metastazėmis limfmazgiuose ir yra didelė ligos atsinaujinimo rizika derinant </w:t>
            </w:r>
            <w:proofErr w:type="spellStart"/>
            <w:r w:rsidRPr="00843BD7">
              <w:rPr>
                <w:rFonts w:ascii="Times New Roman" w:eastAsia="Times New Roman" w:hAnsi="Times New Roman"/>
                <w:bCs/>
                <w:color w:val="000000"/>
                <w:sz w:val="24"/>
                <w:szCs w:val="24"/>
              </w:rPr>
              <w:t>adjuvantinį</w:t>
            </w:r>
            <w:proofErr w:type="spellEnd"/>
            <w:r w:rsidRPr="00843BD7">
              <w:rPr>
                <w:rFonts w:ascii="Times New Roman" w:eastAsia="Times New Roman" w:hAnsi="Times New Roman"/>
                <w:bCs/>
                <w:color w:val="000000"/>
                <w:sz w:val="24"/>
                <w:szCs w:val="24"/>
              </w:rPr>
              <w:t xml:space="preserve"> gydymą su endokrinine terapija, kai:</w:t>
            </w:r>
          </w:p>
          <w:p w14:paraId="5093E2AC"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2.1. patvirtintas krūties vėžys su nustatytais hormonų receptoriais (HR) ir nenustatytais HER2 receptoriais; </w:t>
            </w:r>
          </w:p>
          <w:p w14:paraId="546BBA8C"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2.2. pirminis navikas </w:t>
            </w:r>
            <w:proofErr w:type="spellStart"/>
            <w:r w:rsidRPr="00843BD7">
              <w:rPr>
                <w:rFonts w:ascii="Times New Roman" w:eastAsia="Times New Roman" w:hAnsi="Times New Roman"/>
                <w:bCs/>
                <w:color w:val="000000"/>
                <w:sz w:val="24"/>
                <w:szCs w:val="24"/>
              </w:rPr>
              <w:t>chirurgiškai</w:t>
            </w:r>
            <w:proofErr w:type="spellEnd"/>
            <w:r w:rsidRPr="00843BD7">
              <w:rPr>
                <w:rFonts w:ascii="Times New Roman" w:eastAsia="Times New Roman" w:hAnsi="Times New Roman"/>
                <w:bCs/>
                <w:color w:val="000000"/>
                <w:sz w:val="24"/>
                <w:szCs w:val="24"/>
              </w:rPr>
              <w:t xml:space="preserve"> pašalintas ne vėliau kaip prieš 16 mėnesių; </w:t>
            </w:r>
          </w:p>
          <w:p w14:paraId="43E07EE6"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2.3. </w:t>
            </w:r>
            <w:proofErr w:type="spellStart"/>
            <w:r w:rsidRPr="00843BD7">
              <w:rPr>
                <w:rFonts w:ascii="Times New Roman" w:eastAsia="Times New Roman" w:hAnsi="Times New Roman"/>
                <w:bCs/>
                <w:color w:val="000000"/>
                <w:sz w:val="24"/>
                <w:szCs w:val="24"/>
              </w:rPr>
              <w:t>abemaciklibas</w:t>
            </w:r>
            <w:proofErr w:type="spellEnd"/>
            <w:r w:rsidRPr="00843BD7">
              <w:rPr>
                <w:rFonts w:ascii="Times New Roman" w:eastAsia="Times New Roman" w:hAnsi="Times New Roman"/>
                <w:bCs/>
                <w:color w:val="000000"/>
                <w:sz w:val="24"/>
                <w:szCs w:val="24"/>
              </w:rPr>
              <w:t xml:space="preserve"> kartu su endokrinine terapija skiriamas ne ilgiau kaip 2 metus, vėliau gydymas tęsiamas taikant tik endokrininę terapiją iki ligos progresavimo arba nepriimtino toksinio poveikio atsiradimo.</w:t>
            </w:r>
          </w:p>
        </w:tc>
      </w:tr>
      <w:tr w:rsidR="003E3B71" w:rsidRPr="00843BD7" w14:paraId="6A5BF19D"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right w:val="single" w:sz="4" w:space="0" w:color="auto"/>
            </w:tcBorders>
            <w:noWrap/>
          </w:tcPr>
          <w:p w14:paraId="0E3BF11B"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167.</w:t>
            </w:r>
          </w:p>
        </w:tc>
        <w:tc>
          <w:tcPr>
            <w:tcW w:w="2550" w:type="dxa"/>
            <w:vMerge w:val="restart"/>
            <w:tcBorders>
              <w:top w:val="single" w:sz="4" w:space="0" w:color="auto"/>
              <w:left w:val="nil"/>
              <w:right w:val="single" w:sz="4" w:space="0" w:color="auto"/>
            </w:tcBorders>
            <w:noWrap/>
          </w:tcPr>
          <w:p w14:paraId="2C9D4697"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Ipilimumabas</w:t>
            </w:r>
            <w:proofErr w:type="spellEnd"/>
          </w:p>
        </w:tc>
        <w:tc>
          <w:tcPr>
            <w:tcW w:w="1560" w:type="dxa"/>
            <w:tcBorders>
              <w:top w:val="single" w:sz="4" w:space="0" w:color="auto"/>
              <w:left w:val="nil"/>
              <w:bottom w:val="single" w:sz="4" w:space="0" w:color="auto"/>
              <w:right w:val="single" w:sz="4" w:space="0" w:color="auto"/>
            </w:tcBorders>
            <w:noWrap/>
          </w:tcPr>
          <w:p w14:paraId="28A9E806"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C64</w:t>
            </w:r>
          </w:p>
        </w:tc>
        <w:tc>
          <w:tcPr>
            <w:tcW w:w="4533" w:type="dxa"/>
            <w:tcBorders>
              <w:top w:val="single" w:sz="4" w:space="0" w:color="auto"/>
              <w:left w:val="nil"/>
              <w:bottom w:val="single" w:sz="4" w:space="0" w:color="auto"/>
              <w:right w:val="single" w:sz="4" w:space="0" w:color="auto"/>
            </w:tcBorders>
          </w:tcPr>
          <w:p w14:paraId="1936E781"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 xml:space="preserve">Skiriamas derinant su </w:t>
            </w:r>
            <w:proofErr w:type="spellStart"/>
            <w:r w:rsidRPr="00843BD7">
              <w:rPr>
                <w:rFonts w:ascii="Times New Roman" w:eastAsia="Times New Roman" w:hAnsi="Times New Roman"/>
                <w:bCs/>
                <w:color w:val="000000"/>
                <w:sz w:val="24"/>
                <w:szCs w:val="24"/>
              </w:rPr>
              <w:t>nivolumabu</w:t>
            </w:r>
            <w:proofErr w:type="spellEnd"/>
            <w:r w:rsidRPr="00843BD7">
              <w:rPr>
                <w:rFonts w:ascii="Times New Roman" w:eastAsia="Times New Roman" w:hAnsi="Times New Roman"/>
                <w:bCs/>
                <w:color w:val="000000"/>
                <w:sz w:val="24"/>
                <w:szCs w:val="24"/>
              </w:rPr>
              <w:t xml:space="preserve"> suaugusių pacientų vidutinės ir didelės rizikos progresavusios inkstų ląstelių karcinomos pirmaeiliam gydymui.</w:t>
            </w:r>
          </w:p>
        </w:tc>
      </w:tr>
      <w:tr w:rsidR="003E3B71" w:rsidRPr="00843BD7" w14:paraId="56221DB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bottom w:val="single" w:sz="4" w:space="0" w:color="auto"/>
              <w:right w:val="single" w:sz="4" w:space="0" w:color="auto"/>
            </w:tcBorders>
            <w:noWrap/>
          </w:tcPr>
          <w:p w14:paraId="64510540" w14:textId="77777777" w:rsidR="003E3B71" w:rsidRPr="00843BD7" w:rsidRDefault="003E3B71" w:rsidP="003E3B71">
            <w:pPr>
              <w:spacing w:after="0"/>
              <w:rPr>
                <w:rFonts w:ascii="Times New Roman" w:eastAsia="Times New Roman" w:hAnsi="Times New Roman"/>
                <w:sz w:val="24"/>
                <w:szCs w:val="24"/>
                <w:lang w:eastAsia="lt-LT"/>
              </w:rPr>
            </w:pPr>
          </w:p>
        </w:tc>
        <w:tc>
          <w:tcPr>
            <w:tcW w:w="2550" w:type="dxa"/>
            <w:vMerge/>
            <w:tcBorders>
              <w:left w:val="nil"/>
              <w:bottom w:val="single" w:sz="4" w:space="0" w:color="auto"/>
              <w:right w:val="single" w:sz="4" w:space="0" w:color="auto"/>
            </w:tcBorders>
            <w:noWrap/>
          </w:tcPr>
          <w:p w14:paraId="134353B3" w14:textId="77777777" w:rsidR="003E3B71" w:rsidRPr="00843BD7" w:rsidRDefault="003E3B71" w:rsidP="003E3B71">
            <w:pPr>
              <w:spacing w:after="0" w:line="240" w:lineRule="auto"/>
              <w:rPr>
                <w:rFonts w:ascii="Times New Roman" w:eastAsia="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18EEBFA3"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hAnsi="Times New Roman"/>
                <w:sz w:val="24"/>
                <w:szCs w:val="24"/>
              </w:rPr>
              <w:t>C34</w:t>
            </w:r>
          </w:p>
        </w:tc>
        <w:tc>
          <w:tcPr>
            <w:tcW w:w="4533" w:type="dxa"/>
            <w:tcBorders>
              <w:top w:val="single" w:sz="4" w:space="0" w:color="auto"/>
              <w:left w:val="nil"/>
              <w:bottom w:val="single" w:sz="4" w:space="0" w:color="auto"/>
              <w:right w:val="single" w:sz="4" w:space="0" w:color="auto"/>
            </w:tcBorders>
          </w:tcPr>
          <w:p w14:paraId="1A3AA03E"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hAnsi="Times New Roman"/>
                <w:bCs/>
                <w:sz w:val="24"/>
                <w:szCs w:val="24"/>
                <w:lang w:eastAsia="lt-LT"/>
              </w:rPr>
              <w:t>Skiriamas derinant</w:t>
            </w:r>
            <w:r w:rsidRPr="00843BD7">
              <w:rPr>
                <w:rFonts w:ascii="Times New Roman" w:eastAsiaTheme="minorHAnsi" w:hAnsi="Times New Roman"/>
                <w:iCs/>
                <w:sz w:val="24"/>
                <w:szCs w:val="24"/>
              </w:rPr>
              <w:t xml:space="preserve"> su </w:t>
            </w:r>
            <w:proofErr w:type="spellStart"/>
            <w:r w:rsidRPr="00843BD7">
              <w:rPr>
                <w:rFonts w:ascii="Times New Roman" w:eastAsiaTheme="minorHAnsi" w:hAnsi="Times New Roman"/>
                <w:iCs/>
                <w:sz w:val="24"/>
                <w:szCs w:val="24"/>
              </w:rPr>
              <w:t>nivolumabu</w:t>
            </w:r>
            <w:proofErr w:type="spellEnd"/>
            <w:r w:rsidRPr="00843BD7">
              <w:rPr>
                <w:rFonts w:ascii="Times New Roman" w:eastAsiaTheme="minorHAnsi" w:hAnsi="Times New Roman"/>
                <w:iCs/>
                <w:sz w:val="24"/>
                <w:szCs w:val="24"/>
              </w:rPr>
              <w:t xml:space="preserve"> ir dviem chemoterapijos platinos pagrindu ciklais suaugusiųjų </w:t>
            </w:r>
            <w:proofErr w:type="spellStart"/>
            <w:r w:rsidRPr="00843BD7">
              <w:rPr>
                <w:rFonts w:ascii="Times New Roman" w:eastAsiaTheme="minorHAnsi" w:hAnsi="Times New Roman"/>
                <w:iCs/>
                <w:sz w:val="24"/>
                <w:szCs w:val="24"/>
              </w:rPr>
              <w:t>metastazavusio</w:t>
            </w:r>
            <w:proofErr w:type="spellEnd"/>
            <w:r w:rsidRPr="00843BD7">
              <w:rPr>
                <w:rFonts w:ascii="Times New Roman" w:eastAsiaTheme="minorHAnsi" w:hAnsi="Times New Roman"/>
                <w:iCs/>
                <w:sz w:val="24"/>
                <w:szCs w:val="24"/>
              </w:rPr>
              <w:t xml:space="preserve"> </w:t>
            </w:r>
            <w:proofErr w:type="spellStart"/>
            <w:r w:rsidRPr="00843BD7">
              <w:rPr>
                <w:rFonts w:ascii="Times New Roman" w:eastAsiaTheme="minorHAnsi" w:hAnsi="Times New Roman"/>
                <w:iCs/>
                <w:sz w:val="24"/>
                <w:szCs w:val="24"/>
              </w:rPr>
              <w:t>nesmulkialąstelinio</w:t>
            </w:r>
            <w:proofErr w:type="spellEnd"/>
            <w:r w:rsidRPr="00843BD7">
              <w:rPr>
                <w:rFonts w:ascii="Times New Roman" w:eastAsiaTheme="minorHAnsi" w:hAnsi="Times New Roman"/>
                <w:iCs/>
                <w:sz w:val="24"/>
                <w:szCs w:val="24"/>
              </w:rPr>
              <w:t xml:space="preserve"> plaučių vėžio pirmaeiliam gydymui, kai nėra jautrumą didinančios EAFR mutacijos ir </w:t>
            </w:r>
            <w:proofErr w:type="spellStart"/>
            <w:r w:rsidRPr="00843BD7">
              <w:rPr>
                <w:rFonts w:ascii="Times New Roman" w:eastAsiaTheme="minorHAnsi" w:hAnsi="Times New Roman"/>
                <w:iCs/>
                <w:sz w:val="24"/>
                <w:szCs w:val="24"/>
              </w:rPr>
              <w:t>anaplastinės</w:t>
            </w:r>
            <w:proofErr w:type="spellEnd"/>
            <w:r w:rsidRPr="00843BD7">
              <w:rPr>
                <w:rFonts w:ascii="Times New Roman" w:eastAsiaTheme="minorHAnsi" w:hAnsi="Times New Roman"/>
                <w:iCs/>
                <w:sz w:val="24"/>
                <w:szCs w:val="24"/>
              </w:rPr>
              <w:t xml:space="preserve"> limfomos </w:t>
            </w:r>
            <w:proofErr w:type="spellStart"/>
            <w:r w:rsidRPr="00843BD7">
              <w:rPr>
                <w:rFonts w:ascii="Times New Roman" w:eastAsiaTheme="minorHAnsi" w:hAnsi="Times New Roman"/>
                <w:iCs/>
                <w:sz w:val="24"/>
                <w:szCs w:val="24"/>
              </w:rPr>
              <w:t>kinazės</w:t>
            </w:r>
            <w:proofErr w:type="spellEnd"/>
            <w:r w:rsidRPr="00843BD7">
              <w:rPr>
                <w:rFonts w:ascii="Times New Roman" w:eastAsiaTheme="minorHAnsi" w:hAnsi="Times New Roman"/>
                <w:iCs/>
                <w:sz w:val="24"/>
                <w:szCs w:val="24"/>
              </w:rPr>
              <w:t xml:space="preserve"> ALK </w:t>
            </w:r>
            <w:proofErr w:type="spellStart"/>
            <w:r w:rsidRPr="00843BD7">
              <w:rPr>
                <w:rFonts w:ascii="Times New Roman" w:eastAsiaTheme="minorHAnsi" w:hAnsi="Times New Roman"/>
                <w:iCs/>
                <w:sz w:val="24"/>
                <w:szCs w:val="24"/>
              </w:rPr>
              <w:t>translokacijos</w:t>
            </w:r>
            <w:proofErr w:type="spellEnd"/>
            <w:r w:rsidRPr="00843BD7">
              <w:rPr>
                <w:rFonts w:ascii="Times New Roman" w:eastAsiaTheme="minorHAnsi" w:hAnsi="Times New Roman"/>
                <w:iCs/>
                <w:sz w:val="24"/>
                <w:szCs w:val="24"/>
              </w:rPr>
              <w:t xml:space="preserve">. </w:t>
            </w:r>
            <w:r w:rsidRPr="00843BD7">
              <w:rPr>
                <w:rFonts w:ascii="Times New Roman" w:hAnsi="Times New Roman"/>
                <w:sz w:val="24"/>
                <w:szCs w:val="24"/>
              </w:rPr>
              <w:t>Gydymą pradėti ir stebėti turi gydytojas, turintis plaučių</w:t>
            </w:r>
            <w:r w:rsidRPr="00843BD7">
              <w:rPr>
                <w:rFonts w:ascii="Times New Roman" w:hAnsi="Times New Roman"/>
                <w:b/>
                <w:bCs/>
                <w:sz w:val="24"/>
                <w:szCs w:val="24"/>
              </w:rPr>
              <w:t xml:space="preserve"> </w:t>
            </w:r>
            <w:r w:rsidRPr="00843BD7">
              <w:rPr>
                <w:rFonts w:ascii="Times New Roman" w:hAnsi="Times New Roman"/>
                <w:sz w:val="24"/>
                <w:szCs w:val="24"/>
              </w:rPr>
              <w:t>vėžio gydymo patirties.</w:t>
            </w:r>
          </w:p>
        </w:tc>
      </w:tr>
      <w:tr w:rsidR="003E3B71" w:rsidRPr="00843BD7" w14:paraId="59A7194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6"/>
        </w:trPr>
        <w:tc>
          <w:tcPr>
            <w:tcW w:w="855" w:type="dxa"/>
            <w:tcBorders>
              <w:top w:val="single" w:sz="4" w:space="0" w:color="auto"/>
              <w:left w:val="single" w:sz="4" w:space="0" w:color="auto"/>
              <w:bottom w:val="single" w:sz="4" w:space="0" w:color="auto"/>
              <w:right w:val="single" w:sz="4" w:space="0" w:color="auto"/>
            </w:tcBorders>
            <w:noWrap/>
          </w:tcPr>
          <w:p w14:paraId="75DA3830"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168.</w:t>
            </w:r>
          </w:p>
        </w:tc>
        <w:tc>
          <w:tcPr>
            <w:tcW w:w="2550" w:type="dxa"/>
            <w:tcBorders>
              <w:top w:val="single" w:sz="4" w:space="0" w:color="auto"/>
              <w:left w:val="nil"/>
              <w:bottom w:val="single" w:sz="4" w:space="0" w:color="auto"/>
              <w:right w:val="single" w:sz="4" w:space="0" w:color="auto"/>
            </w:tcBorders>
            <w:noWrap/>
          </w:tcPr>
          <w:p w14:paraId="4FAA7350"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Irinotekanas</w:t>
            </w:r>
            <w:proofErr w:type="spellEnd"/>
          </w:p>
        </w:tc>
        <w:tc>
          <w:tcPr>
            <w:tcW w:w="1560" w:type="dxa"/>
            <w:tcBorders>
              <w:top w:val="single" w:sz="4" w:space="0" w:color="auto"/>
              <w:left w:val="nil"/>
              <w:bottom w:val="single" w:sz="4" w:space="0" w:color="auto"/>
              <w:right w:val="single" w:sz="4" w:space="0" w:color="auto"/>
            </w:tcBorders>
            <w:noWrap/>
          </w:tcPr>
          <w:p w14:paraId="591690DD"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C25</w:t>
            </w:r>
          </w:p>
        </w:tc>
        <w:tc>
          <w:tcPr>
            <w:tcW w:w="4533" w:type="dxa"/>
            <w:tcBorders>
              <w:top w:val="single" w:sz="4" w:space="0" w:color="auto"/>
              <w:left w:val="nil"/>
              <w:bottom w:val="single" w:sz="4" w:space="0" w:color="auto"/>
              <w:right w:val="single" w:sz="4" w:space="0" w:color="auto"/>
            </w:tcBorders>
          </w:tcPr>
          <w:p w14:paraId="51C04F17"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p>
        </w:tc>
      </w:tr>
      <w:tr w:rsidR="003E3B71" w:rsidRPr="00843BD7" w14:paraId="5CF61A1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right w:val="single" w:sz="4" w:space="0" w:color="auto"/>
            </w:tcBorders>
            <w:noWrap/>
          </w:tcPr>
          <w:p w14:paraId="7A8145D4" w14:textId="77777777" w:rsidR="003E3B71" w:rsidRPr="00843BD7" w:rsidRDefault="003E3B71" w:rsidP="003E3B71">
            <w:pPr>
              <w:spacing w:after="0" w:line="240" w:lineRule="auto"/>
              <w:jc w:val="both"/>
              <w:rPr>
                <w:rFonts w:ascii="Times New Roman" w:eastAsia="Times New Roman" w:hAnsi="Times New Roman" w:cstheme="minorBidi"/>
                <w:sz w:val="24"/>
                <w:szCs w:val="24"/>
              </w:rPr>
            </w:pPr>
            <w:r w:rsidRPr="00843BD7">
              <w:rPr>
                <w:rFonts w:ascii="Times New Roman" w:eastAsia="Times New Roman" w:hAnsi="Times New Roman" w:cstheme="minorBidi"/>
                <w:sz w:val="24"/>
                <w:szCs w:val="24"/>
              </w:rPr>
              <w:t>169.</w:t>
            </w:r>
          </w:p>
          <w:p w14:paraId="4C60C715" w14:textId="77777777" w:rsidR="003E3B71" w:rsidRPr="00843BD7" w:rsidRDefault="003E3B71" w:rsidP="003E3B71">
            <w:pPr>
              <w:spacing w:after="0" w:line="240" w:lineRule="auto"/>
              <w:ind w:right="-112"/>
              <w:rPr>
                <w:rFonts w:ascii="Times New Roman" w:eastAsia="Times New Roman" w:hAnsi="Times New Roman"/>
                <w:sz w:val="24"/>
                <w:szCs w:val="24"/>
                <w:lang w:eastAsia="lt-LT"/>
              </w:rPr>
            </w:pPr>
          </w:p>
        </w:tc>
        <w:tc>
          <w:tcPr>
            <w:tcW w:w="2550" w:type="dxa"/>
            <w:vMerge w:val="restart"/>
            <w:tcBorders>
              <w:top w:val="single" w:sz="4" w:space="0" w:color="auto"/>
              <w:left w:val="single" w:sz="4" w:space="0" w:color="auto"/>
              <w:right w:val="single" w:sz="4" w:space="0" w:color="auto"/>
            </w:tcBorders>
            <w:noWrap/>
          </w:tcPr>
          <w:p w14:paraId="37C24E37"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heme="minorHAnsi" w:hAnsi="Times New Roman" w:cstheme="minorBidi"/>
                <w:iCs/>
                <w:color w:val="000000"/>
                <w:sz w:val="24"/>
                <w:szCs w:val="24"/>
                <w:shd w:val="clear" w:color="auto" w:fill="FFFFFF"/>
              </w:rPr>
              <w:t>Lenvatinibas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343F68CD"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bCs/>
                <w:sz w:val="24"/>
                <w:szCs w:val="24"/>
              </w:rPr>
              <w:t>C54</w:t>
            </w:r>
          </w:p>
        </w:tc>
        <w:tc>
          <w:tcPr>
            <w:tcW w:w="4533" w:type="dxa"/>
            <w:tcBorders>
              <w:top w:val="single" w:sz="4" w:space="0" w:color="auto"/>
              <w:left w:val="single" w:sz="4" w:space="0" w:color="auto"/>
              <w:bottom w:val="single" w:sz="4" w:space="0" w:color="auto"/>
              <w:right w:val="single" w:sz="4" w:space="0" w:color="auto"/>
            </w:tcBorders>
          </w:tcPr>
          <w:p w14:paraId="7FA44B9F"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heme="minorHAnsi" w:hAnsi="Times New Roman" w:cstheme="minorBidi"/>
                <w:bCs/>
                <w:sz w:val="24"/>
                <w:szCs w:val="24"/>
              </w:rPr>
              <w:t xml:space="preserve">Skiriamas derinyje su </w:t>
            </w:r>
            <w:proofErr w:type="spellStart"/>
            <w:r w:rsidRPr="00843BD7">
              <w:rPr>
                <w:rFonts w:ascii="Times New Roman" w:eastAsiaTheme="minorHAnsi" w:hAnsi="Times New Roman" w:cstheme="minorBidi"/>
                <w:bCs/>
                <w:sz w:val="24"/>
                <w:szCs w:val="24"/>
              </w:rPr>
              <w:t>pembrolizumabu</w:t>
            </w:r>
            <w:proofErr w:type="spellEnd"/>
            <w:r w:rsidRPr="00843BD7">
              <w:rPr>
                <w:rFonts w:ascii="Times New Roman" w:eastAsiaTheme="minorHAnsi" w:hAnsi="Times New Roman" w:cstheme="minorBidi"/>
                <w:bCs/>
                <w:sz w:val="24"/>
                <w:szCs w:val="24"/>
              </w:rPr>
              <w:t xml:space="preserve"> suaugusiųjų išplitusios ar </w:t>
            </w:r>
            <w:proofErr w:type="spellStart"/>
            <w:r w:rsidRPr="00843BD7">
              <w:rPr>
                <w:rFonts w:ascii="Times New Roman" w:eastAsiaTheme="minorHAnsi" w:hAnsi="Times New Roman" w:cstheme="minorBidi"/>
                <w:bCs/>
                <w:sz w:val="24"/>
                <w:szCs w:val="24"/>
              </w:rPr>
              <w:t>recidyvavusios</w:t>
            </w:r>
            <w:proofErr w:type="spellEnd"/>
            <w:r w:rsidRPr="00843BD7">
              <w:rPr>
                <w:rFonts w:ascii="Times New Roman" w:eastAsiaTheme="minorHAnsi" w:hAnsi="Times New Roman" w:cstheme="minorBidi"/>
                <w:bCs/>
                <w:sz w:val="24"/>
                <w:szCs w:val="24"/>
              </w:rPr>
              <w:t xml:space="preserve"> </w:t>
            </w:r>
            <w:proofErr w:type="spellStart"/>
            <w:r w:rsidRPr="00843BD7">
              <w:rPr>
                <w:rFonts w:ascii="Times New Roman" w:eastAsiaTheme="minorHAnsi" w:hAnsi="Times New Roman" w:cstheme="minorBidi"/>
                <w:bCs/>
                <w:sz w:val="24"/>
                <w:szCs w:val="24"/>
              </w:rPr>
              <w:t>endometriumo</w:t>
            </w:r>
            <w:proofErr w:type="spellEnd"/>
            <w:r w:rsidRPr="00843BD7">
              <w:rPr>
                <w:rFonts w:ascii="Times New Roman" w:eastAsiaTheme="minorHAnsi" w:hAnsi="Times New Roman" w:cstheme="minorBidi"/>
                <w:bCs/>
                <w:sz w:val="24"/>
                <w:szCs w:val="24"/>
              </w:rPr>
              <w:t xml:space="preserve"> karcinomos gydymui, kai nustatytas ligos progresavimas skiriant bet kurios eilės gydymą platinos vaistiniais preparatais arba po šio gydymo ir kai nenumatoma taikyti radikalios chirurginės operacijos ar radioterapijos.</w:t>
            </w:r>
          </w:p>
        </w:tc>
      </w:tr>
      <w:tr w:rsidR="003E3B71" w:rsidRPr="00843BD7" w14:paraId="292F6A8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left w:val="single" w:sz="4" w:space="0" w:color="auto"/>
              <w:right w:val="single" w:sz="4" w:space="0" w:color="auto"/>
            </w:tcBorders>
            <w:noWrap/>
          </w:tcPr>
          <w:p w14:paraId="68537344" w14:textId="77777777" w:rsidR="003E3B71" w:rsidRPr="00843BD7" w:rsidRDefault="003E3B71" w:rsidP="003E3B71">
            <w:pPr>
              <w:spacing w:after="0"/>
              <w:rPr>
                <w:rFonts w:ascii="Times New Roman" w:eastAsia="Times New Roman" w:hAnsi="Times New Roman"/>
                <w:sz w:val="24"/>
                <w:szCs w:val="24"/>
                <w:lang w:eastAsia="lt-LT"/>
              </w:rPr>
            </w:pPr>
          </w:p>
        </w:tc>
        <w:tc>
          <w:tcPr>
            <w:tcW w:w="2550" w:type="dxa"/>
            <w:vMerge/>
            <w:tcBorders>
              <w:left w:val="single" w:sz="4" w:space="0" w:color="auto"/>
              <w:right w:val="single" w:sz="4" w:space="0" w:color="auto"/>
            </w:tcBorders>
            <w:noWrap/>
          </w:tcPr>
          <w:p w14:paraId="6479D729" w14:textId="77777777" w:rsidR="003E3B71" w:rsidRPr="00843BD7" w:rsidRDefault="003E3B71" w:rsidP="003E3B71">
            <w:pPr>
              <w:spacing w:after="0" w:line="240" w:lineRule="auto"/>
              <w:rPr>
                <w:rFonts w:ascii="Times New Roman" w:eastAsia="Times New Roman" w:hAnsi="Times New Roman"/>
                <w:iCs/>
                <w:sz w:val="24"/>
                <w:szCs w:val="24"/>
              </w:rPr>
            </w:pPr>
          </w:p>
        </w:tc>
        <w:tc>
          <w:tcPr>
            <w:tcW w:w="1560" w:type="dxa"/>
            <w:tcBorders>
              <w:top w:val="single" w:sz="4" w:space="0" w:color="auto"/>
              <w:left w:val="single" w:sz="4" w:space="0" w:color="auto"/>
              <w:right w:val="single" w:sz="4" w:space="0" w:color="auto"/>
            </w:tcBorders>
            <w:noWrap/>
          </w:tcPr>
          <w:p w14:paraId="31402978"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sz w:val="24"/>
                <w:szCs w:val="24"/>
              </w:rPr>
              <w:t>C73</w:t>
            </w:r>
          </w:p>
        </w:tc>
        <w:tc>
          <w:tcPr>
            <w:tcW w:w="4533" w:type="dxa"/>
            <w:tcBorders>
              <w:top w:val="single" w:sz="4" w:space="0" w:color="auto"/>
              <w:left w:val="single" w:sz="4" w:space="0" w:color="auto"/>
              <w:right w:val="single" w:sz="4" w:space="0" w:color="auto"/>
            </w:tcBorders>
          </w:tcPr>
          <w:p w14:paraId="0583B7D0"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cstheme="minorBidi"/>
                <w:bCs/>
                <w:iCs/>
                <w:sz w:val="24"/>
                <w:szCs w:val="24"/>
              </w:rPr>
              <w:t xml:space="preserve">Skiriamas gydyti geros funkcinės būklės (ECOG 0-2) suaugusius pacientus, sergančius progresuojančia, vietoje išplitusia ar </w:t>
            </w:r>
            <w:proofErr w:type="spellStart"/>
            <w:r w:rsidRPr="00843BD7">
              <w:rPr>
                <w:rFonts w:ascii="Times New Roman" w:eastAsia="Times New Roman" w:hAnsi="Times New Roman" w:cstheme="minorBidi"/>
                <w:bCs/>
                <w:iCs/>
                <w:sz w:val="24"/>
                <w:szCs w:val="24"/>
              </w:rPr>
              <w:t>metastazuojančia</w:t>
            </w:r>
            <w:proofErr w:type="spellEnd"/>
            <w:r w:rsidRPr="00843BD7">
              <w:rPr>
                <w:rFonts w:ascii="Times New Roman" w:eastAsia="Times New Roman" w:hAnsi="Times New Roman" w:cstheme="minorBidi"/>
                <w:bCs/>
                <w:iCs/>
                <w:sz w:val="24"/>
                <w:szCs w:val="24"/>
              </w:rPr>
              <w:t xml:space="preserve"> diferencijuota (</w:t>
            </w:r>
            <w:proofErr w:type="spellStart"/>
            <w:r w:rsidRPr="00843BD7">
              <w:rPr>
                <w:rFonts w:ascii="Times New Roman" w:eastAsia="Times New Roman" w:hAnsi="Times New Roman" w:cstheme="minorBidi"/>
                <w:bCs/>
                <w:iCs/>
                <w:sz w:val="24"/>
                <w:szCs w:val="24"/>
              </w:rPr>
              <w:t>papiline</w:t>
            </w:r>
            <w:proofErr w:type="spellEnd"/>
            <w:r w:rsidRPr="00843BD7">
              <w:rPr>
                <w:rFonts w:ascii="Times New Roman" w:eastAsia="Times New Roman" w:hAnsi="Times New Roman" w:cstheme="minorBidi"/>
                <w:bCs/>
                <w:iCs/>
                <w:sz w:val="24"/>
                <w:szCs w:val="24"/>
              </w:rPr>
              <w:t xml:space="preserve"> / folikuline / </w:t>
            </w:r>
            <w:proofErr w:type="spellStart"/>
            <w:r w:rsidRPr="00843BD7">
              <w:rPr>
                <w:rFonts w:ascii="Times New Roman" w:eastAsia="Times New Roman" w:hAnsi="Times New Roman" w:cstheme="minorBidi"/>
                <w:bCs/>
                <w:i/>
                <w:iCs/>
                <w:sz w:val="24"/>
                <w:szCs w:val="24"/>
              </w:rPr>
              <w:t>Hürthle</w:t>
            </w:r>
            <w:proofErr w:type="spellEnd"/>
            <w:r w:rsidRPr="00843BD7">
              <w:rPr>
                <w:rFonts w:ascii="Times New Roman" w:eastAsia="Times New Roman" w:hAnsi="Times New Roman" w:cstheme="minorBidi"/>
                <w:bCs/>
                <w:iCs/>
                <w:sz w:val="24"/>
                <w:szCs w:val="24"/>
              </w:rPr>
              <w:t xml:space="preserve"> ląstelių), radioaktyviam jodui atsparia skydliaukės karcinoma.</w:t>
            </w:r>
          </w:p>
        </w:tc>
      </w:tr>
      <w:tr w:rsidR="003E3B71" w:rsidRPr="00843BD7" w14:paraId="7814414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1B1666DB" w14:textId="0D6E18D9" w:rsidR="003E3B71" w:rsidRPr="0092154D" w:rsidRDefault="003E3B71" w:rsidP="003E3B71">
            <w:pPr>
              <w:spacing w:after="0" w:line="240" w:lineRule="auto"/>
              <w:rPr>
                <w:rFonts w:ascii="Times New Roman" w:eastAsia="Times New Roman" w:hAnsi="Times New Roman"/>
                <w:sz w:val="24"/>
                <w:szCs w:val="24"/>
              </w:rPr>
            </w:pPr>
            <w:r w:rsidRPr="0092154D">
              <w:rPr>
                <w:rFonts w:ascii="Times New Roman" w:hAnsi="Times New Roman"/>
                <w:sz w:val="24"/>
                <w:szCs w:val="24"/>
                <w:lang w:eastAsia="lt-LT"/>
              </w:rPr>
              <w:lastRenderedPageBreak/>
              <w:t>170.</w:t>
            </w:r>
          </w:p>
        </w:tc>
        <w:tc>
          <w:tcPr>
            <w:tcW w:w="2550" w:type="dxa"/>
            <w:tcBorders>
              <w:top w:val="single" w:sz="4" w:space="0" w:color="auto"/>
              <w:left w:val="nil"/>
              <w:bottom w:val="single" w:sz="4" w:space="0" w:color="auto"/>
              <w:right w:val="single" w:sz="4" w:space="0" w:color="auto"/>
            </w:tcBorders>
            <w:noWrap/>
          </w:tcPr>
          <w:p w14:paraId="4574A0AC" w14:textId="01B126B3" w:rsidR="003E3B71" w:rsidRPr="0092154D" w:rsidRDefault="003E3B71" w:rsidP="003E3B71">
            <w:pPr>
              <w:spacing w:after="0" w:line="240" w:lineRule="auto"/>
              <w:rPr>
                <w:rFonts w:ascii="Times New Roman" w:eastAsia="Times New Roman" w:hAnsi="Times New Roman"/>
                <w:iCs/>
                <w:sz w:val="24"/>
                <w:szCs w:val="24"/>
              </w:rPr>
            </w:pPr>
            <w:proofErr w:type="spellStart"/>
            <w:r w:rsidRPr="0092154D">
              <w:rPr>
                <w:rFonts w:ascii="Times New Roman" w:hAnsi="Times New Roman"/>
                <w:iCs/>
                <w:sz w:val="24"/>
                <w:szCs w:val="24"/>
                <w:lang w:eastAsia="lt-LT"/>
              </w:rPr>
              <w:t>Apalutamidas</w:t>
            </w:r>
            <w:proofErr w:type="spellEnd"/>
          </w:p>
        </w:tc>
        <w:tc>
          <w:tcPr>
            <w:tcW w:w="1560" w:type="dxa"/>
            <w:tcBorders>
              <w:top w:val="single" w:sz="4" w:space="0" w:color="auto"/>
              <w:left w:val="nil"/>
              <w:bottom w:val="single" w:sz="4" w:space="0" w:color="auto"/>
              <w:right w:val="single" w:sz="4" w:space="0" w:color="auto"/>
            </w:tcBorders>
            <w:noWrap/>
          </w:tcPr>
          <w:p w14:paraId="2644BA68" w14:textId="4F70346C" w:rsidR="003E3B71" w:rsidRPr="0092154D" w:rsidRDefault="003E3B71" w:rsidP="003E3B71">
            <w:pPr>
              <w:spacing w:after="0" w:line="240" w:lineRule="auto"/>
              <w:rPr>
                <w:rFonts w:ascii="Times New Roman" w:eastAsia="Times New Roman" w:hAnsi="Times New Roman"/>
                <w:sz w:val="24"/>
                <w:szCs w:val="24"/>
              </w:rPr>
            </w:pPr>
            <w:r w:rsidRPr="0092154D">
              <w:rPr>
                <w:rFonts w:ascii="Times New Roman" w:hAnsi="Times New Roman"/>
                <w:sz w:val="24"/>
                <w:szCs w:val="24"/>
                <w:lang w:eastAsia="lt-LT"/>
              </w:rPr>
              <w:t>C61</w:t>
            </w:r>
          </w:p>
        </w:tc>
        <w:tc>
          <w:tcPr>
            <w:tcW w:w="4533" w:type="dxa"/>
            <w:tcBorders>
              <w:top w:val="single" w:sz="4" w:space="0" w:color="auto"/>
              <w:left w:val="nil"/>
              <w:bottom w:val="single" w:sz="4" w:space="0" w:color="auto"/>
              <w:right w:val="single" w:sz="4" w:space="0" w:color="auto"/>
            </w:tcBorders>
          </w:tcPr>
          <w:p w14:paraId="46B05914" w14:textId="77777777" w:rsidR="003E3B71" w:rsidRPr="0092154D" w:rsidRDefault="003E3B71" w:rsidP="003E3B71">
            <w:pPr>
              <w:spacing w:after="0" w:line="240" w:lineRule="auto"/>
              <w:jc w:val="both"/>
              <w:rPr>
                <w:rFonts w:ascii="Times New Roman" w:hAnsi="Times New Roman"/>
                <w:bCs/>
                <w:sz w:val="24"/>
                <w:szCs w:val="24"/>
                <w:lang w:eastAsia="lt-LT"/>
              </w:rPr>
            </w:pPr>
            <w:r w:rsidRPr="0092154D">
              <w:rPr>
                <w:rFonts w:ascii="Times New Roman" w:hAnsi="Times New Roman"/>
                <w:bCs/>
                <w:sz w:val="24"/>
                <w:szCs w:val="24"/>
                <w:lang w:eastAsia="lt-LT"/>
              </w:rPr>
              <w:t>Skiriamas:</w:t>
            </w:r>
          </w:p>
          <w:p w14:paraId="76562A5B" w14:textId="77777777" w:rsidR="003E3B71" w:rsidRPr="0092154D" w:rsidRDefault="003E3B71" w:rsidP="003E3B71">
            <w:pPr>
              <w:spacing w:after="0" w:line="240" w:lineRule="auto"/>
              <w:jc w:val="both"/>
              <w:rPr>
                <w:rFonts w:ascii="Times New Roman" w:hAnsi="Times New Roman"/>
                <w:bCs/>
                <w:sz w:val="24"/>
                <w:szCs w:val="24"/>
                <w:lang w:eastAsia="lt-LT"/>
              </w:rPr>
            </w:pPr>
            <w:r w:rsidRPr="0092154D">
              <w:rPr>
                <w:rFonts w:ascii="Times New Roman" w:hAnsi="Times New Roman"/>
                <w:bCs/>
                <w:sz w:val="24"/>
                <w:szCs w:val="24"/>
                <w:lang w:eastAsia="lt-LT"/>
              </w:rPr>
              <w:t>1. </w:t>
            </w:r>
            <w:proofErr w:type="spellStart"/>
            <w:r w:rsidRPr="0092154D">
              <w:rPr>
                <w:rFonts w:ascii="Times New Roman" w:hAnsi="Times New Roman"/>
                <w:bCs/>
                <w:sz w:val="24"/>
                <w:szCs w:val="24"/>
                <w:lang w:eastAsia="lt-LT"/>
              </w:rPr>
              <w:t>nemetastazavusio</w:t>
            </w:r>
            <w:proofErr w:type="spellEnd"/>
            <w:r w:rsidRPr="0092154D">
              <w:rPr>
                <w:rFonts w:ascii="Times New Roman" w:hAnsi="Times New Roman"/>
                <w:bCs/>
                <w:sz w:val="24"/>
                <w:szCs w:val="24"/>
                <w:lang w:eastAsia="lt-LT"/>
              </w:rPr>
              <w:t xml:space="preserve"> kastracijai atsparaus prostatos vėžio gydymui suaugusiems vyrams, kuriems yra didelė </w:t>
            </w:r>
            <w:proofErr w:type="spellStart"/>
            <w:r w:rsidRPr="0092154D">
              <w:rPr>
                <w:rFonts w:ascii="Times New Roman" w:hAnsi="Times New Roman"/>
                <w:bCs/>
                <w:sz w:val="24"/>
                <w:szCs w:val="24"/>
                <w:lang w:eastAsia="lt-LT"/>
              </w:rPr>
              <w:t>metastazinės</w:t>
            </w:r>
            <w:proofErr w:type="spellEnd"/>
            <w:r w:rsidRPr="0092154D">
              <w:rPr>
                <w:rFonts w:ascii="Times New Roman" w:hAnsi="Times New Roman"/>
                <w:bCs/>
                <w:sz w:val="24"/>
                <w:szCs w:val="24"/>
                <w:lang w:eastAsia="lt-LT"/>
              </w:rPr>
              <w:t xml:space="preserve"> ligos išsivystymo rizika;</w:t>
            </w:r>
          </w:p>
          <w:p w14:paraId="2FA21534" w14:textId="53BC0390" w:rsidR="003E3B71" w:rsidRPr="0092154D" w:rsidRDefault="003E3B71" w:rsidP="003E3B71">
            <w:pPr>
              <w:spacing w:after="0" w:line="240" w:lineRule="auto"/>
              <w:jc w:val="both"/>
              <w:rPr>
                <w:rFonts w:ascii="Times New Roman" w:eastAsia="Times New Roman" w:hAnsi="Times New Roman"/>
                <w:bCs/>
                <w:color w:val="000000"/>
                <w:sz w:val="24"/>
                <w:szCs w:val="24"/>
              </w:rPr>
            </w:pPr>
            <w:r w:rsidRPr="0092154D">
              <w:rPr>
                <w:rFonts w:ascii="Times New Roman" w:hAnsi="Times New Roman"/>
                <w:bCs/>
                <w:sz w:val="24"/>
                <w:szCs w:val="24"/>
                <w:lang w:eastAsia="lt-LT"/>
              </w:rPr>
              <w:t>2. </w:t>
            </w:r>
            <w:r w:rsidRPr="0092154D">
              <w:rPr>
                <w:rFonts w:ascii="Times New Roman" w:hAnsi="Times New Roman"/>
                <w:bCs/>
                <w:color w:val="000000"/>
                <w:sz w:val="24"/>
                <w:szCs w:val="24"/>
              </w:rPr>
              <w:t xml:space="preserve">derinyje su androgenų </w:t>
            </w:r>
            <w:proofErr w:type="spellStart"/>
            <w:r w:rsidRPr="0092154D">
              <w:rPr>
                <w:rFonts w:ascii="Times New Roman" w:hAnsi="Times New Roman"/>
                <w:bCs/>
                <w:color w:val="000000"/>
                <w:sz w:val="24"/>
                <w:szCs w:val="24"/>
              </w:rPr>
              <w:t>deprivacijos</w:t>
            </w:r>
            <w:proofErr w:type="spellEnd"/>
            <w:r w:rsidRPr="0092154D">
              <w:rPr>
                <w:rFonts w:ascii="Times New Roman" w:hAnsi="Times New Roman"/>
                <w:bCs/>
                <w:color w:val="000000"/>
                <w:sz w:val="24"/>
                <w:szCs w:val="24"/>
              </w:rPr>
              <w:t xml:space="preserve"> terapija </w:t>
            </w:r>
            <w:proofErr w:type="spellStart"/>
            <w:r w:rsidRPr="0092154D">
              <w:rPr>
                <w:rFonts w:ascii="Times New Roman" w:hAnsi="Times New Roman"/>
                <w:bCs/>
                <w:color w:val="000000"/>
                <w:sz w:val="24"/>
                <w:szCs w:val="24"/>
              </w:rPr>
              <w:t>metastazavusio</w:t>
            </w:r>
            <w:proofErr w:type="spellEnd"/>
            <w:r w:rsidRPr="0092154D">
              <w:rPr>
                <w:rFonts w:ascii="Times New Roman" w:hAnsi="Times New Roman"/>
                <w:bCs/>
                <w:color w:val="000000"/>
                <w:sz w:val="24"/>
                <w:szCs w:val="24"/>
              </w:rPr>
              <w:t xml:space="preserve"> hormonams jautraus prostatos vėžio (m-HJPV) gydymui suaugusiems vyrams, kuriems nustatytos kaulinės metastazės.</w:t>
            </w:r>
          </w:p>
        </w:tc>
      </w:tr>
      <w:tr w:rsidR="003E3B71" w:rsidRPr="00843BD7" w14:paraId="1F2ABBED"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3C1A503C" w14:textId="77777777" w:rsidR="003E3B71" w:rsidRPr="00843BD7" w:rsidRDefault="003E3B71" w:rsidP="003E3B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171.</w:t>
            </w:r>
          </w:p>
        </w:tc>
        <w:tc>
          <w:tcPr>
            <w:tcW w:w="2550" w:type="dxa"/>
            <w:tcBorders>
              <w:top w:val="single" w:sz="4" w:space="0" w:color="auto"/>
              <w:left w:val="nil"/>
              <w:bottom w:val="single" w:sz="4" w:space="0" w:color="auto"/>
              <w:right w:val="single" w:sz="4" w:space="0" w:color="auto"/>
            </w:tcBorders>
            <w:noWrap/>
          </w:tcPr>
          <w:p w14:paraId="5884F439" w14:textId="77777777" w:rsidR="003E3B71" w:rsidRPr="00843BD7" w:rsidRDefault="003E3B71" w:rsidP="003E3B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Rituksimabas</w:t>
            </w:r>
            <w:proofErr w:type="spellEnd"/>
          </w:p>
        </w:tc>
        <w:tc>
          <w:tcPr>
            <w:tcW w:w="1560" w:type="dxa"/>
            <w:tcBorders>
              <w:top w:val="single" w:sz="4" w:space="0" w:color="auto"/>
              <w:left w:val="nil"/>
              <w:bottom w:val="single" w:sz="4" w:space="0" w:color="auto"/>
              <w:right w:val="single" w:sz="4" w:space="0" w:color="auto"/>
            </w:tcBorders>
            <w:noWrap/>
          </w:tcPr>
          <w:p w14:paraId="7F9A1428" w14:textId="77777777" w:rsidR="003E3B71" w:rsidRPr="00843BD7" w:rsidRDefault="003E3B71" w:rsidP="003E3B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C82, C83, C91.1</w:t>
            </w:r>
          </w:p>
        </w:tc>
        <w:tc>
          <w:tcPr>
            <w:tcW w:w="4533" w:type="dxa"/>
            <w:tcBorders>
              <w:top w:val="single" w:sz="4" w:space="0" w:color="auto"/>
              <w:left w:val="nil"/>
              <w:bottom w:val="single" w:sz="4" w:space="0" w:color="auto"/>
              <w:right w:val="single" w:sz="4" w:space="0" w:color="auto"/>
            </w:tcBorders>
          </w:tcPr>
          <w:p w14:paraId="5504407C" w14:textId="77777777" w:rsidR="003E3B71" w:rsidRPr="00843BD7" w:rsidRDefault="003E3B71" w:rsidP="003E3B71">
            <w:pPr>
              <w:spacing w:after="0" w:line="240" w:lineRule="auto"/>
              <w:jc w:val="both"/>
              <w:rPr>
                <w:rFonts w:ascii="Times New Roman" w:eastAsia="Times New Roman" w:hAnsi="Times New Roman"/>
                <w:bCs/>
                <w:color w:val="000000"/>
                <w:sz w:val="24"/>
                <w:szCs w:val="24"/>
              </w:rPr>
            </w:pPr>
            <w:r w:rsidRPr="00843BD7">
              <w:rPr>
                <w:rFonts w:ascii="Times New Roman" w:eastAsia="Times New Roman" w:hAnsi="Times New Roman"/>
                <w:bCs/>
                <w:color w:val="000000"/>
                <w:sz w:val="24"/>
                <w:szCs w:val="24"/>
              </w:rPr>
              <w:t>Vaistinį preparatą skiria gydytojas hematologas, teikiantis III lygio asmens sveikatos priežiūros paslaugas.</w:t>
            </w:r>
          </w:p>
        </w:tc>
      </w:tr>
      <w:tr w:rsidR="003E3B71" w:rsidRPr="00843BD7" w14:paraId="65901BA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val="restart"/>
            <w:tcBorders>
              <w:top w:val="single" w:sz="4" w:space="0" w:color="auto"/>
              <w:left w:val="single" w:sz="4" w:space="0" w:color="auto"/>
              <w:bottom w:val="single" w:sz="4" w:space="0" w:color="auto"/>
              <w:right w:val="single" w:sz="4" w:space="0" w:color="auto"/>
            </w:tcBorders>
            <w:noWrap/>
          </w:tcPr>
          <w:p w14:paraId="457835A2" w14:textId="77777777" w:rsidR="003E3B71" w:rsidRPr="00843BD7" w:rsidRDefault="003E3B71" w:rsidP="003E3B71">
            <w:pPr>
              <w:spacing w:after="0"/>
              <w:rPr>
                <w:rFonts w:ascii="Times New Roman" w:hAnsi="Times New Roman"/>
                <w:sz w:val="24"/>
                <w:szCs w:val="24"/>
              </w:rPr>
            </w:pPr>
            <w:r w:rsidRPr="00843BD7">
              <w:rPr>
                <w:rFonts w:ascii="Times New Roman" w:hAnsi="Times New Roman"/>
                <w:sz w:val="24"/>
                <w:szCs w:val="24"/>
                <w:lang w:eastAsia="lt-LT"/>
              </w:rPr>
              <w:t>172.</w:t>
            </w:r>
          </w:p>
          <w:p w14:paraId="2FAE6D15" w14:textId="77777777" w:rsidR="003E3B71" w:rsidRPr="00843BD7" w:rsidRDefault="003E3B71" w:rsidP="003E3B71">
            <w:pPr>
              <w:spacing w:after="0"/>
              <w:rPr>
                <w:rFonts w:ascii="Times New Roman" w:hAnsi="Times New Roman"/>
                <w:sz w:val="24"/>
                <w:szCs w:val="24"/>
              </w:rPr>
            </w:pPr>
          </w:p>
        </w:tc>
        <w:tc>
          <w:tcPr>
            <w:tcW w:w="2550" w:type="dxa"/>
            <w:vMerge w:val="restart"/>
            <w:tcBorders>
              <w:top w:val="single" w:sz="4" w:space="0" w:color="auto"/>
              <w:left w:val="nil"/>
              <w:bottom w:val="single" w:sz="4" w:space="0" w:color="auto"/>
              <w:right w:val="single" w:sz="4" w:space="0" w:color="auto"/>
            </w:tcBorders>
            <w:noWrap/>
          </w:tcPr>
          <w:p w14:paraId="519B8150" w14:textId="77777777" w:rsidR="003E3B71" w:rsidRPr="00843BD7" w:rsidRDefault="003E3B71" w:rsidP="003E3B71">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Trastuzumabas</w:t>
            </w:r>
            <w:proofErr w:type="spellEnd"/>
          </w:p>
          <w:p w14:paraId="55BCCD3A" w14:textId="77777777" w:rsidR="003E3B71" w:rsidRPr="00843BD7" w:rsidRDefault="003E3B71" w:rsidP="003E3B71">
            <w:pPr>
              <w:spacing w:after="0" w:line="240" w:lineRule="auto"/>
              <w:rPr>
                <w:rFonts w:ascii="Times New Roman" w:hAnsi="Times New Roman"/>
                <w:b/>
                <w:iCs/>
                <w:sz w:val="24"/>
                <w:szCs w:val="24"/>
              </w:rPr>
            </w:pPr>
          </w:p>
        </w:tc>
        <w:tc>
          <w:tcPr>
            <w:tcW w:w="1560" w:type="dxa"/>
            <w:tcBorders>
              <w:top w:val="single" w:sz="4" w:space="0" w:color="auto"/>
              <w:left w:val="nil"/>
              <w:bottom w:val="single" w:sz="4" w:space="0" w:color="auto"/>
              <w:right w:val="single" w:sz="4" w:space="0" w:color="auto"/>
            </w:tcBorders>
            <w:noWrap/>
          </w:tcPr>
          <w:p w14:paraId="471A0AE1" w14:textId="77777777" w:rsidR="003E3B71" w:rsidRPr="00843BD7" w:rsidRDefault="003E3B71" w:rsidP="003E3B71">
            <w:pPr>
              <w:spacing w:after="0" w:line="240" w:lineRule="auto"/>
              <w:rPr>
                <w:rFonts w:ascii="Times New Roman" w:hAnsi="Times New Roman"/>
                <w:sz w:val="24"/>
                <w:szCs w:val="24"/>
              </w:rPr>
            </w:pPr>
            <w:r w:rsidRPr="00843BD7">
              <w:rPr>
                <w:rFonts w:ascii="Times New Roman" w:hAnsi="Times New Roman"/>
                <w:sz w:val="24"/>
                <w:szCs w:val="24"/>
              </w:rPr>
              <w:t>C16</w:t>
            </w:r>
          </w:p>
        </w:tc>
        <w:tc>
          <w:tcPr>
            <w:tcW w:w="4533" w:type="dxa"/>
            <w:tcBorders>
              <w:top w:val="single" w:sz="4" w:space="0" w:color="auto"/>
              <w:left w:val="nil"/>
              <w:bottom w:val="single" w:sz="4" w:space="0" w:color="auto"/>
              <w:right w:val="single" w:sz="4" w:space="0" w:color="auto"/>
            </w:tcBorders>
          </w:tcPr>
          <w:p w14:paraId="4D20274A"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pirmaeiliam </w:t>
            </w:r>
            <w:proofErr w:type="spellStart"/>
            <w:r w:rsidRPr="00843BD7">
              <w:rPr>
                <w:rFonts w:ascii="Times New Roman" w:hAnsi="Times New Roman"/>
                <w:sz w:val="24"/>
                <w:szCs w:val="24"/>
              </w:rPr>
              <w:t>metastazavusiam</w:t>
            </w:r>
            <w:proofErr w:type="spellEnd"/>
            <w:r w:rsidRPr="00843BD7">
              <w:rPr>
                <w:rFonts w:ascii="Times New Roman" w:hAnsi="Times New Roman"/>
                <w:sz w:val="24"/>
                <w:szCs w:val="24"/>
              </w:rPr>
              <w:t xml:space="preserve"> skrandžio vėžiui ar </w:t>
            </w:r>
            <w:proofErr w:type="spellStart"/>
            <w:r w:rsidRPr="00843BD7">
              <w:rPr>
                <w:rFonts w:ascii="Times New Roman" w:hAnsi="Times New Roman"/>
                <w:sz w:val="24"/>
                <w:szCs w:val="24"/>
              </w:rPr>
              <w:t>gastroezofaginės</w:t>
            </w:r>
            <w:proofErr w:type="spellEnd"/>
            <w:r w:rsidRPr="00843BD7">
              <w:rPr>
                <w:rFonts w:ascii="Times New Roman" w:hAnsi="Times New Roman"/>
                <w:sz w:val="24"/>
                <w:szCs w:val="24"/>
              </w:rPr>
              <w:t xml:space="preserve"> jungties vėžiui gydyti.</w:t>
            </w:r>
          </w:p>
        </w:tc>
      </w:tr>
      <w:tr w:rsidR="003E3B71" w:rsidRPr="00843BD7" w14:paraId="59C0DDA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vMerge/>
            <w:tcBorders>
              <w:top w:val="single" w:sz="4" w:space="0" w:color="auto"/>
              <w:left w:val="single" w:sz="4" w:space="0" w:color="auto"/>
              <w:bottom w:val="single" w:sz="4" w:space="0" w:color="auto"/>
              <w:right w:val="single" w:sz="4" w:space="0" w:color="auto"/>
            </w:tcBorders>
            <w:noWrap/>
          </w:tcPr>
          <w:p w14:paraId="64817A02" w14:textId="77777777" w:rsidR="003E3B71" w:rsidRPr="00843BD7" w:rsidRDefault="003E3B71" w:rsidP="003E3B71">
            <w:pPr>
              <w:spacing w:after="0"/>
              <w:rPr>
                <w:rFonts w:ascii="Times New Roman" w:hAnsi="Times New Roman"/>
                <w:sz w:val="24"/>
                <w:szCs w:val="24"/>
              </w:rPr>
            </w:pPr>
          </w:p>
        </w:tc>
        <w:tc>
          <w:tcPr>
            <w:tcW w:w="2550" w:type="dxa"/>
            <w:vMerge/>
            <w:tcBorders>
              <w:top w:val="single" w:sz="4" w:space="0" w:color="auto"/>
              <w:left w:val="nil"/>
              <w:bottom w:val="single" w:sz="4" w:space="0" w:color="auto"/>
              <w:right w:val="single" w:sz="4" w:space="0" w:color="auto"/>
            </w:tcBorders>
            <w:noWrap/>
          </w:tcPr>
          <w:p w14:paraId="56327C3C" w14:textId="77777777" w:rsidR="003E3B71" w:rsidRPr="00843BD7" w:rsidRDefault="003E3B71" w:rsidP="003E3B71">
            <w:pPr>
              <w:spacing w:after="0" w:line="240" w:lineRule="auto"/>
              <w:rPr>
                <w:rFonts w:ascii="Times New Roman" w:hAnsi="Times New Roman"/>
                <w:iCs/>
                <w:sz w:val="24"/>
                <w:szCs w:val="24"/>
              </w:rPr>
            </w:pPr>
          </w:p>
        </w:tc>
        <w:tc>
          <w:tcPr>
            <w:tcW w:w="1560" w:type="dxa"/>
            <w:tcBorders>
              <w:top w:val="single" w:sz="4" w:space="0" w:color="auto"/>
              <w:left w:val="nil"/>
              <w:bottom w:val="single" w:sz="4" w:space="0" w:color="auto"/>
              <w:right w:val="single" w:sz="4" w:space="0" w:color="auto"/>
            </w:tcBorders>
            <w:noWrap/>
          </w:tcPr>
          <w:p w14:paraId="69D4FE02" w14:textId="77777777" w:rsidR="003E3B71" w:rsidRPr="00843BD7" w:rsidRDefault="003E3B71" w:rsidP="003E3B71">
            <w:pPr>
              <w:spacing w:after="0" w:line="240" w:lineRule="auto"/>
              <w:rPr>
                <w:rFonts w:ascii="Times New Roman" w:hAnsi="Times New Roman"/>
                <w:sz w:val="24"/>
                <w:szCs w:val="24"/>
              </w:rPr>
            </w:pPr>
            <w:r w:rsidRPr="00843BD7">
              <w:rPr>
                <w:rFonts w:ascii="Times New Roman" w:hAnsi="Times New Roman"/>
                <w:color w:val="000000"/>
                <w:sz w:val="24"/>
                <w:szCs w:val="24"/>
              </w:rPr>
              <w:t>C50</w:t>
            </w:r>
          </w:p>
        </w:tc>
        <w:tc>
          <w:tcPr>
            <w:tcW w:w="4533" w:type="dxa"/>
            <w:tcBorders>
              <w:top w:val="single" w:sz="4" w:space="0" w:color="auto"/>
              <w:left w:val="nil"/>
              <w:bottom w:val="single" w:sz="4" w:space="0" w:color="auto"/>
              <w:right w:val="single" w:sz="4" w:space="0" w:color="auto"/>
            </w:tcBorders>
          </w:tcPr>
          <w:p w14:paraId="2B21885E"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hAnsi="Times New Roman"/>
                <w:sz w:val="24"/>
                <w:szCs w:val="24"/>
              </w:rPr>
              <w:t>Skiriamas:</w:t>
            </w:r>
          </w:p>
          <w:p w14:paraId="4079385E"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hAnsi="Times New Roman"/>
                <w:sz w:val="24"/>
                <w:szCs w:val="24"/>
              </w:rPr>
              <w:t xml:space="preserve">1. ankstyvajam agresyviam krūties vėžiui gydyti (gydymo trukmė – iki 52 sav.); </w:t>
            </w:r>
          </w:p>
          <w:p w14:paraId="05744D29"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hAnsi="Times New Roman"/>
                <w:sz w:val="24"/>
                <w:szCs w:val="24"/>
              </w:rPr>
              <w:t xml:space="preserve">2. pirmaeiliam </w:t>
            </w:r>
            <w:proofErr w:type="spellStart"/>
            <w:r w:rsidRPr="00843BD7">
              <w:rPr>
                <w:rFonts w:ascii="Times New Roman" w:hAnsi="Times New Roman"/>
                <w:sz w:val="24"/>
                <w:szCs w:val="24"/>
              </w:rPr>
              <w:t>metastazavusiam</w:t>
            </w:r>
            <w:proofErr w:type="spellEnd"/>
            <w:r w:rsidRPr="00843BD7">
              <w:rPr>
                <w:rFonts w:ascii="Times New Roman" w:hAnsi="Times New Roman"/>
                <w:sz w:val="24"/>
                <w:szCs w:val="24"/>
              </w:rPr>
              <w:t xml:space="preserve"> vėžiui gydyti.</w:t>
            </w:r>
          </w:p>
        </w:tc>
      </w:tr>
      <w:tr w:rsidR="003E3B71" w:rsidRPr="00843BD7" w14:paraId="540DA3F2"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570465F9" w14:textId="77777777" w:rsidR="003E3B71" w:rsidRPr="00843BD7" w:rsidRDefault="003E3B71" w:rsidP="003E3B71">
            <w:pPr>
              <w:spacing w:after="0"/>
              <w:rPr>
                <w:rFonts w:ascii="Times New Roman" w:hAnsi="Times New Roman"/>
                <w:sz w:val="24"/>
                <w:szCs w:val="24"/>
              </w:rPr>
            </w:pPr>
            <w:r w:rsidRPr="00843BD7">
              <w:rPr>
                <w:rFonts w:ascii="Times New Roman" w:hAnsi="Times New Roman"/>
                <w:sz w:val="24"/>
                <w:szCs w:val="24"/>
                <w:lang w:eastAsia="lt-LT"/>
              </w:rPr>
              <w:t>173.</w:t>
            </w:r>
          </w:p>
        </w:tc>
        <w:tc>
          <w:tcPr>
            <w:tcW w:w="2550" w:type="dxa"/>
            <w:tcBorders>
              <w:top w:val="single" w:sz="4" w:space="0" w:color="auto"/>
              <w:left w:val="nil"/>
              <w:bottom w:val="single" w:sz="4" w:space="0" w:color="auto"/>
              <w:right w:val="single" w:sz="4" w:space="0" w:color="auto"/>
            </w:tcBorders>
            <w:noWrap/>
          </w:tcPr>
          <w:p w14:paraId="5EC8E988" w14:textId="77777777" w:rsidR="003E3B71" w:rsidRPr="00843BD7" w:rsidRDefault="003E3B71" w:rsidP="003E3B71">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Pertuzumabas</w:t>
            </w:r>
            <w:proofErr w:type="spellEnd"/>
            <w:r w:rsidRPr="00843BD7">
              <w:rPr>
                <w:rFonts w:ascii="Times New Roman" w:hAnsi="Times New Roman"/>
                <w:iCs/>
                <w:sz w:val="24"/>
                <w:szCs w:val="24"/>
              </w:rPr>
              <w:t> / </w:t>
            </w:r>
          </w:p>
          <w:p w14:paraId="5CB3EBB5" w14:textId="77777777" w:rsidR="003E3B71" w:rsidRPr="00843BD7" w:rsidRDefault="003E3B71" w:rsidP="003E3B71">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Trastuzumabas</w:t>
            </w:r>
            <w:proofErr w:type="spellEnd"/>
          </w:p>
        </w:tc>
        <w:tc>
          <w:tcPr>
            <w:tcW w:w="1560" w:type="dxa"/>
            <w:tcBorders>
              <w:top w:val="single" w:sz="4" w:space="0" w:color="auto"/>
              <w:left w:val="nil"/>
              <w:bottom w:val="single" w:sz="4" w:space="0" w:color="auto"/>
              <w:right w:val="single" w:sz="4" w:space="0" w:color="auto"/>
            </w:tcBorders>
            <w:noWrap/>
          </w:tcPr>
          <w:p w14:paraId="7D666EC5" w14:textId="77777777" w:rsidR="003E3B71" w:rsidRPr="00843BD7" w:rsidRDefault="003E3B71" w:rsidP="003E3B71">
            <w:pPr>
              <w:spacing w:after="0" w:line="240" w:lineRule="auto"/>
              <w:rPr>
                <w:rFonts w:ascii="Times New Roman" w:hAnsi="Times New Roman"/>
                <w:sz w:val="24"/>
                <w:szCs w:val="24"/>
              </w:rPr>
            </w:pPr>
            <w:r w:rsidRPr="00843BD7">
              <w:rPr>
                <w:rFonts w:ascii="Times New Roman" w:hAnsi="Times New Roman"/>
                <w:color w:val="000000"/>
                <w:sz w:val="24"/>
                <w:szCs w:val="24"/>
              </w:rPr>
              <w:t>C50</w:t>
            </w:r>
          </w:p>
        </w:tc>
        <w:tc>
          <w:tcPr>
            <w:tcW w:w="4533" w:type="dxa"/>
            <w:tcBorders>
              <w:top w:val="single" w:sz="4" w:space="0" w:color="auto"/>
              <w:left w:val="nil"/>
              <w:bottom w:val="single" w:sz="4" w:space="0" w:color="auto"/>
              <w:right w:val="single" w:sz="4" w:space="0" w:color="auto"/>
            </w:tcBorders>
          </w:tcPr>
          <w:p w14:paraId="5DB46A9C"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vartoti derinant su: </w:t>
            </w:r>
          </w:p>
          <w:p w14:paraId="6D6AC400"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hAnsi="Times New Roman"/>
                <w:sz w:val="24"/>
                <w:szCs w:val="24"/>
              </w:rPr>
              <w:t>1. </w:t>
            </w:r>
            <w:proofErr w:type="spellStart"/>
            <w:r w:rsidRPr="00843BD7">
              <w:rPr>
                <w:rFonts w:ascii="Times New Roman" w:hAnsi="Times New Roman"/>
                <w:sz w:val="24"/>
                <w:szCs w:val="24"/>
              </w:rPr>
              <w:t>docetakseliu</w:t>
            </w:r>
            <w:proofErr w:type="spellEnd"/>
            <w:r w:rsidRPr="00843BD7">
              <w:rPr>
                <w:rFonts w:ascii="Times New Roman" w:hAnsi="Times New Roman"/>
                <w:sz w:val="24"/>
                <w:szCs w:val="24"/>
              </w:rPr>
              <w:t xml:space="preserve"> suaugusiems pacientams, sergantiems HER2 teigiamu </w:t>
            </w:r>
            <w:proofErr w:type="spellStart"/>
            <w:r w:rsidRPr="00843BD7">
              <w:rPr>
                <w:rFonts w:ascii="Times New Roman" w:hAnsi="Times New Roman"/>
                <w:sz w:val="24"/>
                <w:szCs w:val="24"/>
              </w:rPr>
              <w:t>metastazavusiu</w:t>
            </w:r>
            <w:proofErr w:type="spellEnd"/>
            <w:r w:rsidRPr="00843BD7">
              <w:rPr>
                <w:rFonts w:ascii="Times New Roman" w:hAnsi="Times New Roman"/>
                <w:sz w:val="24"/>
                <w:szCs w:val="24"/>
              </w:rPr>
              <w:t xml:space="preserve"> ar vietiškai atsinaujinusiu </w:t>
            </w:r>
            <w:proofErr w:type="spellStart"/>
            <w:r w:rsidRPr="00843BD7">
              <w:rPr>
                <w:rFonts w:ascii="Times New Roman" w:hAnsi="Times New Roman"/>
                <w:sz w:val="24"/>
                <w:szCs w:val="24"/>
              </w:rPr>
              <w:t>nerezekuotinu</w:t>
            </w:r>
            <w:proofErr w:type="spellEnd"/>
            <w:r w:rsidRPr="00843BD7">
              <w:rPr>
                <w:rFonts w:ascii="Times New Roman" w:hAnsi="Times New Roman"/>
                <w:sz w:val="24"/>
                <w:szCs w:val="24"/>
              </w:rPr>
              <w:t xml:space="preserve"> krūties vėžiu, kuriems dar nėra taikyta </w:t>
            </w:r>
            <w:proofErr w:type="spellStart"/>
            <w:r w:rsidRPr="00843BD7">
              <w:rPr>
                <w:rFonts w:ascii="Times New Roman" w:hAnsi="Times New Roman"/>
                <w:sz w:val="24"/>
                <w:szCs w:val="24"/>
              </w:rPr>
              <w:t>metastazavusios</w:t>
            </w:r>
            <w:proofErr w:type="spellEnd"/>
            <w:r w:rsidRPr="00843BD7">
              <w:rPr>
                <w:rFonts w:ascii="Times New Roman" w:hAnsi="Times New Roman"/>
                <w:sz w:val="24"/>
                <w:szCs w:val="24"/>
              </w:rPr>
              <w:t xml:space="preserve"> ligos į HER2 nukreipta terapija ar chemoterapija, gydyti;</w:t>
            </w:r>
          </w:p>
          <w:p w14:paraId="33EE3255"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hAnsi="Times New Roman"/>
                <w:sz w:val="24"/>
                <w:szCs w:val="24"/>
              </w:rPr>
              <w:t>2. </w:t>
            </w:r>
            <w:r w:rsidRPr="00843BD7">
              <w:rPr>
                <w:rFonts w:ascii="Times New Roman" w:eastAsiaTheme="minorHAnsi" w:hAnsi="Times New Roman"/>
                <w:color w:val="000000"/>
                <w:sz w:val="24"/>
                <w:szCs w:val="24"/>
              </w:rPr>
              <w:t xml:space="preserve">chemoterapija </w:t>
            </w:r>
            <w:proofErr w:type="spellStart"/>
            <w:r w:rsidRPr="00843BD7">
              <w:rPr>
                <w:rFonts w:ascii="Times New Roman" w:eastAsiaTheme="minorHAnsi" w:hAnsi="Times New Roman"/>
                <w:color w:val="000000"/>
                <w:sz w:val="24"/>
                <w:szCs w:val="24"/>
              </w:rPr>
              <w:t>neoadjuvantiniam</w:t>
            </w:r>
            <w:proofErr w:type="spellEnd"/>
            <w:r w:rsidRPr="00843BD7">
              <w:rPr>
                <w:rFonts w:ascii="Times New Roman" w:eastAsiaTheme="minorHAnsi" w:hAnsi="Times New Roman"/>
                <w:color w:val="000000"/>
                <w:sz w:val="24"/>
                <w:szCs w:val="24"/>
              </w:rPr>
              <w:t xml:space="preserve"> gydymui suaugusiems pacientams HER2 teigiamu vietiškai išplitusiu, uždegiminiu ar ankstyvosios stadijos krūties vėžiu, kai yra didelė vėžio recidyvo rizika.</w:t>
            </w:r>
          </w:p>
        </w:tc>
      </w:tr>
      <w:tr w:rsidR="003E3B71" w:rsidRPr="00843BD7" w14:paraId="634A234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2A57562E" w14:textId="77777777" w:rsidR="003E3B71" w:rsidRPr="00843BD7" w:rsidRDefault="003E3B71" w:rsidP="003E3B71">
            <w:pPr>
              <w:spacing w:after="0"/>
              <w:rPr>
                <w:rFonts w:ascii="Times New Roman" w:hAnsi="Times New Roman"/>
                <w:sz w:val="24"/>
                <w:szCs w:val="24"/>
              </w:rPr>
            </w:pPr>
            <w:r w:rsidRPr="00843BD7">
              <w:rPr>
                <w:rFonts w:ascii="Times New Roman" w:hAnsi="Times New Roman"/>
                <w:sz w:val="24"/>
                <w:szCs w:val="24"/>
                <w:lang w:eastAsia="lt-LT"/>
              </w:rPr>
              <w:t>174.</w:t>
            </w:r>
          </w:p>
        </w:tc>
        <w:tc>
          <w:tcPr>
            <w:tcW w:w="2550" w:type="dxa"/>
            <w:tcBorders>
              <w:top w:val="single" w:sz="4" w:space="0" w:color="auto"/>
              <w:left w:val="nil"/>
              <w:bottom w:val="single" w:sz="4" w:space="0" w:color="auto"/>
              <w:right w:val="single" w:sz="4" w:space="0" w:color="auto"/>
            </w:tcBorders>
            <w:noWrap/>
          </w:tcPr>
          <w:p w14:paraId="7391DF53" w14:textId="77777777" w:rsidR="003E3B71" w:rsidRPr="00843BD7" w:rsidRDefault="003E3B71" w:rsidP="003E3B71">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Palbociklibas</w:t>
            </w:r>
            <w:proofErr w:type="spellEnd"/>
          </w:p>
        </w:tc>
        <w:tc>
          <w:tcPr>
            <w:tcW w:w="1560" w:type="dxa"/>
            <w:tcBorders>
              <w:top w:val="single" w:sz="4" w:space="0" w:color="auto"/>
              <w:left w:val="nil"/>
              <w:bottom w:val="single" w:sz="4" w:space="0" w:color="auto"/>
              <w:right w:val="single" w:sz="4" w:space="0" w:color="auto"/>
            </w:tcBorders>
            <w:noWrap/>
          </w:tcPr>
          <w:p w14:paraId="3E317155" w14:textId="77777777" w:rsidR="003E3B71" w:rsidRPr="00843BD7" w:rsidRDefault="003E3B71" w:rsidP="003E3B71">
            <w:pPr>
              <w:spacing w:after="0" w:line="240" w:lineRule="auto"/>
              <w:rPr>
                <w:rFonts w:ascii="Times New Roman" w:hAnsi="Times New Roman"/>
                <w:color w:val="000000"/>
                <w:sz w:val="24"/>
                <w:szCs w:val="24"/>
              </w:rPr>
            </w:pPr>
            <w:r w:rsidRPr="00843BD7">
              <w:rPr>
                <w:rFonts w:ascii="Times New Roman" w:hAnsi="Times New Roman"/>
                <w:color w:val="000000"/>
                <w:sz w:val="24"/>
                <w:szCs w:val="24"/>
              </w:rPr>
              <w:t>C50</w:t>
            </w:r>
          </w:p>
        </w:tc>
        <w:tc>
          <w:tcPr>
            <w:tcW w:w="4533" w:type="dxa"/>
            <w:tcBorders>
              <w:top w:val="single" w:sz="4" w:space="0" w:color="auto"/>
              <w:left w:val="nil"/>
              <w:bottom w:val="single" w:sz="4" w:space="0" w:color="auto"/>
              <w:right w:val="single" w:sz="4" w:space="0" w:color="auto"/>
            </w:tcBorders>
          </w:tcPr>
          <w:p w14:paraId="09D59F3A" w14:textId="77777777" w:rsidR="003E3B71" w:rsidRPr="00843BD7" w:rsidRDefault="003E3B71" w:rsidP="003E3B71">
            <w:pPr>
              <w:spacing w:after="0" w:line="240" w:lineRule="auto"/>
              <w:jc w:val="both"/>
              <w:rPr>
                <w:rFonts w:ascii="Times New Roman" w:hAnsi="Times New Roman"/>
                <w:sz w:val="24"/>
                <w:szCs w:val="24"/>
              </w:rPr>
            </w:pPr>
          </w:p>
        </w:tc>
      </w:tr>
      <w:tr w:rsidR="003E3B71" w:rsidRPr="00843BD7" w14:paraId="5CBC1F46"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2E381EE7" w14:textId="77777777" w:rsidR="003E3B71" w:rsidRPr="00843BD7" w:rsidRDefault="003E3B71" w:rsidP="003E3B71">
            <w:pPr>
              <w:spacing w:after="0" w:line="240" w:lineRule="auto"/>
              <w:rPr>
                <w:rFonts w:ascii="Times New Roman" w:hAnsi="Times New Roman" w:cstheme="minorBidi"/>
                <w:sz w:val="24"/>
                <w:szCs w:val="24"/>
              </w:rPr>
            </w:pPr>
            <w:r w:rsidRPr="00843BD7">
              <w:rPr>
                <w:rFonts w:ascii="Times New Roman" w:hAnsi="Times New Roman" w:cstheme="minorBidi"/>
                <w:sz w:val="24"/>
                <w:szCs w:val="24"/>
                <w:lang w:eastAsia="lt-LT"/>
              </w:rPr>
              <w:t>175.</w:t>
            </w:r>
          </w:p>
        </w:tc>
        <w:tc>
          <w:tcPr>
            <w:tcW w:w="2550" w:type="dxa"/>
            <w:tcBorders>
              <w:top w:val="single" w:sz="4" w:space="0" w:color="auto"/>
              <w:left w:val="nil"/>
              <w:bottom w:val="single" w:sz="4" w:space="0" w:color="auto"/>
              <w:right w:val="single" w:sz="4" w:space="0" w:color="auto"/>
            </w:tcBorders>
            <w:noWrap/>
          </w:tcPr>
          <w:p w14:paraId="3A066207" w14:textId="77777777" w:rsidR="003E3B71" w:rsidRPr="00843BD7" w:rsidRDefault="003E3B71" w:rsidP="003E3B71">
            <w:pPr>
              <w:spacing w:after="0" w:line="240" w:lineRule="auto"/>
              <w:rPr>
                <w:rFonts w:ascii="Times New Roman" w:hAnsi="Times New Roman" w:cstheme="minorBidi"/>
                <w:iCs/>
                <w:sz w:val="24"/>
                <w:szCs w:val="24"/>
              </w:rPr>
            </w:pPr>
            <w:proofErr w:type="spellStart"/>
            <w:r w:rsidRPr="00843BD7">
              <w:rPr>
                <w:rFonts w:ascii="Times New Roman" w:hAnsi="Times New Roman" w:cstheme="minorBidi"/>
                <w:iCs/>
                <w:sz w:val="24"/>
                <w:szCs w:val="24"/>
              </w:rPr>
              <w:t>Darolutamidas</w:t>
            </w:r>
            <w:proofErr w:type="spellEnd"/>
          </w:p>
        </w:tc>
        <w:tc>
          <w:tcPr>
            <w:tcW w:w="1560" w:type="dxa"/>
            <w:tcBorders>
              <w:top w:val="single" w:sz="4" w:space="0" w:color="auto"/>
              <w:left w:val="nil"/>
              <w:bottom w:val="single" w:sz="4" w:space="0" w:color="auto"/>
              <w:right w:val="single" w:sz="4" w:space="0" w:color="auto"/>
            </w:tcBorders>
            <w:noWrap/>
          </w:tcPr>
          <w:p w14:paraId="21EB85C7" w14:textId="77777777" w:rsidR="003E3B71" w:rsidRPr="00843BD7" w:rsidRDefault="003E3B71" w:rsidP="003E3B71">
            <w:pPr>
              <w:spacing w:after="0" w:line="240" w:lineRule="auto"/>
              <w:rPr>
                <w:rFonts w:ascii="Times New Roman" w:hAnsi="Times New Roman" w:cstheme="minorBidi"/>
                <w:color w:val="000000"/>
                <w:sz w:val="24"/>
                <w:szCs w:val="24"/>
              </w:rPr>
            </w:pPr>
            <w:r w:rsidRPr="00843BD7">
              <w:rPr>
                <w:rFonts w:ascii="Times New Roman" w:hAnsi="Times New Roman" w:cstheme="minorBidi"/>
                <w:color w:val="000000"/>
                <w:sz w:val="24"/>
                <w:szCs w:val="24"/>
              </w:rPr>
              <w:t>C61</w:t>
            </w:r>
          </w:p>
        </w:tc>
        <w:tc>
          <w:tcPr>
            <w:tcW w:w="4533" w:type="dxa"/>
            <w:tcBorders>
              <w:top w:val="single" w:sz="4" w:space="0" w:color="auto"/>
              <w:left w:val="nil"/>
              <w:bottom w:val="single" w:sz="4" w:space="0" w:color="auto"/>
              <w:right w:val="single" w:sz="4" w:space="0" w:color="auto"/>
            </w:tcBorders>
          </w:tcPr>
          <w:p w14:paraId="6377F7F6" w14:textId="77777777" w:rsidR="003E3B71" w:rsidRPr="00843BD7" w:rsidRDefault="003E3B71" w:rsidP="003E3B71">
            <w:pPr>
              <w:spacing w:after="0" w:line="240" w:lineRule="auto"/>
              <w:jc w:val="both"/>
              <w:rPr>
                <w:rFonts w:ascii="Times New Roman" w:hAnsi="Times New Roman" w:cstheme="minorBidi"/>
                <w:sz w:val="24"/>
                <w:szCs w:val="24"/>
              </w:rPr>
            </w:pPr>
            <w:r w:rsidRPr="00843BD7">
              <w:rPr>
                <w:rFonts w:ascii="Times New Roman" w:hAnsi="Times New Roman" w:cstheme="minorBidi"/>
                <w:sz w:val="24"/>
                <w:szCs w:val="24"/>
              </w:rPr>
              <w:t>Skiriamas:</w:t>
            </w:r>
          </w:p>
          <w:p w14:paraId="0C707BF3" w14:textId="77777777" w:rsidR="003E3B71" w:rsidRPr="00843BD7" w:rsidRDefault="003E3B71" w:rsidP="003E3B71">
            <w:pPr>
              <w:spacing w:after="0" w:line="240" w:lineRule="auto"/>
              <w:jc w:val="both"/>
              <w:rPr>
                <w:rFonts w:ascii="Times New Roman" w:hAnsi="Times New Roman" w:cstheme="minorBidi"/>
                <w:sz w:val="24"/>
                <w:szCs w:val="24"/>
              </w:rPr>
            </w:pPr>
            <w:r w:rsidRPr="00843BD7">
              <w:rPr>
                <w:rFonts w:ascii="Times New Roman" w:hAnsi="Times New Roman" w:cstheme="minorBidi"/>
                <w:sz w:val="24"/>
                <w:szCs w:val="24"/>
              </w:rPr>
              <w:t xml:space="preserve">1. </w:t>
            </w:r>
            <w:proofErr w:type="spellStart"/>
            <w:r w:rsidRPr="00843BD7">
              <w:rPr>
                <w:rFonts w:ascii="Times New Roman" w:hAnsi="Times New Roman" w:cstheme="minorBidi"/>
                <w:sz w:val="24"/>
                <w:szCs w:val="24"/>
              </w:rPr>
              <w:t>nemetastazavusio</w:t>
            </w:r>
            <w:proofErr w:type="spellEnd"/>
            <w:r w:rsidRPr="00843BD7">
              <w:rPr>
                <w:rFonts w:ascii="Times New Roman" w:hAnsi="Times New Roman" w:cstheme="minorBidi"/>
                <w:sz w:val="24"/>
                <w:szCs w:val="24"/>
              </w:rPr>
              <w:t xml:space="preserve"> kastracijai atsparaus prostatos vėžio gydymui suaugusiems vyrams, kuriems yra didelė </w:t>
            </w:r>
            <w:proofErr w:type="spellStart"/>
            <w:r w:rsidRPr="00843BD7">
              <w:rPr>
                <w:rFonts w:ascii="Times New Roman" w:hAnsi="Times New Roman" w:cstheme="minorBidi"/>
                <w:sz w:val="24"/>
                <w:szCs w:val="24"/>
              </w:rPr>
              <w:t>metastazinės</w:t>
            </w:r>
            <w:proofErr w:type="spellEnd"/>
            <w:r w:rsidRPr="00843BD7">
              <w:rPr>
                <w:rFonts w:ascii="Times New Roman" w:hAnsi="Times New Roman" w:cstheme="minorBidi"/>
                <w:sz w:val="24"/>
                <w:szCs w:val="24"/>
              </w:rPr>
              <w:t xml:space="preserve"> ligos išsivystymo rizika;</w:t>
            </w:r>
          </w:p>
          <w:p w14:paraId="524FDC1D" w14:textId="77777777" w:rsidR="003E3B71" w:rsidRPr="00843BD7" w:rsidRDefault="003E3B71" w:rsidP="003E3B71">
            <w:pPr>
              <w:spacing w:after="0" w:line="240" w:lineRule="auto"/>
              <w:jc w:val="both"/>
              <w:rPr>
                <w:rFonts w:cstheme="minorBidi"/>
                <w:sz w:val="24"/>
                <w:szCs w:val="24"/>
              </w:rPr>
            </w:pPr>
            <w:r w:rsidRPr="00843BD7">
              <w:rPr>
                <w:rFonts w:ascii="Times New Roman" w:hAnsi="Times New Roman" w:cstheme="minorBidi"/>
                <w:sz w:val="24"/>
                <w:szCs w:val="24"/>
              </w:rPr>
              <w:t xml:space="preserve">2. </w:t>
            </w:r>
            <w:r w:rsidRPr="00843BD7">
              <w:rPr>
                <w:rFonts w:ascii="Times New Roman" w:hAnsi="Times New Roman" w:cstheme="minorBidi"/>
                <w:color w:val="000000"/>
                <w:sz w:val="24"/>
                <w:szCs w:val="24"/>
              </w:rPr>
              <w:t xml:space="preserve">suaugusiems vyrams, sergantiems </w:t>
            </w:r>
            <w:proofErr w:type="spellStart"/>
            <w:r w:rsidRPr="00843BD7">
              <w:rPr>
                <w:rFonts w:ascii="Times New Roman" w:hAnsi="Times New Roman" w:cstheme="minorBidi"/>
                <w:color w:val="000000"/>
                <w:sz w:val="24"/>
                <w:szCs w:val="24"/>
              </w:rPr>
              <w:t>metastazavusiu</w:t>
            </w:r>
            <w:proofErr w:type="spellEnd"/>
            <w:r w:rsidRPr="00843BD7">
              <w:rPr>
                <w:rFonts w:ascii="Times New Roman" w:hAnsi="Times New Roman" w:cstheme="minorBidi"/>
                <w:color w:val="000000"/>
                <w:sz w:val="24"/>
                <w:szCs w:val="24"/>
              </w:rPr>
              <w:t xml:space="preserve"> hormonams jautriu prostatos vėžiu, kartu skiriant </w:t>
            </w:r>
            <w:proofErr w:type="spellStart"/>
            <w:r w:rsidRPr="00843BD7">
              <w:rPr>
                <w:rFonts w:ascii="Times New Roman" w:hAnsi="Times New Roman" w:cstheme="minorBidi"/>
                <w:color w:val="000000"/>
                <w:sz w:val="24"/>
                <w:szCs w:val="24"/>
              </w:rPr>
              <w:t>docetakselį</w:t>
            </w:r>
            <w:proofErr w:type="spellEnd"/>
            <w:r w:rsidRPr="00843BD7">
              <w:rPr>
                <w:rFonts w:ascii="Times New Roman" w:hAnsi="Times New Roman" w:cstheme="minorBidi"/>
                <w:color w:val="000000"/>
                <w:sz w:val="24"/>
                <w:szCs w:val="24"/>
              </w:rPr>
              <w:t xml:space="preserve"> ir androgenų </w:t>
            </w:r>
            <w:proofErr w:type="spellStart"/>
            <w:r w:rsidRPr="00843BD7">
              <w:rPr>
                <w:rFonts w:ascii="Times New Roman" w:hAnsi="Times New Roman" w:cstheme="minorBidi"/>
                <w:color w:val="000000"/>
                <w:sz w:val="24"/>
                <w:szCs w:val="24"/>
              </w:rPr>
              <w:t>deprivacijos</w:t>
            </w:r>
            <w:proofErr w:type="spellEnd"/>
            <w:r w:rsidRPr="00843BD7">
              <w:rPr>
                <w:rFonts w:ascii="Times New Roman" w:hAnsi="Times New Roman" w:cstheme="minorBidi"/>
                <w:color w:val="000000"/>
                <w:sz w:val="24"/>
                <w:szCs w:val="24"/>
              </w:rPr>
              <w:t xml:space="preserve"> terapiją.</w:t>
            </w:r>
          </w:p>
        </w:tc>
      </w:tr>
      <w:tr w:rsidR="003E3B71" w:rsidRPr="00843BD7" w14:paraId="177A665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380898FF" w14:textId="77777777" w:rsidR="003E3B71" w:rsidRPr="00843BD7" w:rsidRDefault="003E3B71" w:rsidP="003E3B71">
            <w:pPr>
              <w:spacing w:after="0"/>
              <w:rPr>
                <w:rFonts w:ascii="Times New Roman" w:hAnsi="Times New Roman"/>
                <w:sz w:val="24"/>
                <w:szCs w:val="24"/>
              </w:rPr>
            </w:pPr>
            <w:r w:rsidRPr="00843BD7">
              <w:rPr>
                <w:rFonts w:ascii="Times New Roman" w:eastAsiaTheme="minorHAnsi" w:hAnsi="Times New Roman" w:cstheme="minorBidi"/>
                <w:sz w:val="24"/>
                <w:szCs w:val="24"/>
                <w:lang w:eastAsia="lt-LT"/>
              </w:rPr>
              <w:t>176</w:t>
            </w:r>
            <w:r w:rsidRPr="00843BD7">
              <w:rPr>
                <w:rFonts w:ascii="Times New Roman" w:eastAsia="Times New Roman" w:hAnsi="Times New Roman" w:cstheme="minorBidi"/>
                <w:sz w:val="24"/>
                <w:szCs w:val="24"/>
                <w:lang w:eastAsia="lt-LT"/>
              </w:rPr>
              <w:t>.</w:t>
            </w:r>
          </w:p>
        </w:tc>
        <w:tc>
          <w:tcPr>
            <w:tcW w:w="2550" w:type="dxa"/>
            <w:tcBorders>
              <w:top w:val="single" w:sz="4" w:space="0" w:color="auto"/>
              <w:left w:val="single" w:sz="4" w:space="0" w:color="auto"/>
              <w:bottom w:val="single" w:sz="4" w:space="0" w:color="auto"/>
              <w:right w:val="single" w:sz="4" w:space="0" w:color="auto"/>
            </w:tcBorders>
            <w:noWrap/>
          </w:tcPr>
          <w:p w14:paraId="3CE23CF0" w14:textId="77777777" w:rsidR="003E3B71" w:rsidRPr="00843BD7" w:rsidRDefault="003E3B71" w:rsidP="003E3B71">
            <w:pPr>
              <w:spacing w:after="0"/>
              <w:rPr>
                <w:rFonts w:ascii="Times New Roman" w:hAnsi="Times New Roman"/>
                <w:iCs/>
                <w:sz w:val="24"/>
                <w:szCs w:val="24"/>
              </w:rPr>
            </w:pPr>
            <w:proofErr w:type="spellStart"/>
            <w:r w:rsidRPr="00843BD7">
              <w:rPr>
                <w:rFonts w:ascii="Times New Roman" w:eastAsiaTheme="minorHAnsi" w:hAnsi="Times New Roman" w:cstheme="minorBidi"/>
                <w:iCs/>
                <w:sz w:val="24"/>
                <w:szCs w:val="24"/>
              </w:rPr>
              <w:t>Akalabrutinibas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4E4895E8" w14:textId="77777777" w:rsidR="003E3B71" w:rsidRPr="00843BD7" w:rsidRDefault="003E3B71" w:rsidP="003E3B71">
            <w:pPr>
              <w:spacing w:after="0"/>
              <w:rPr>
                <w:rFonts w:ascii="Times New Roman" w:hAnsi="Times New Roman"/>
                <w:color w:val="000000"/>
                <w:sz w:val="24"/>
                <w:szCs w:val="24"/>
              </w:rPr>
            </w:pPr>
            <w:r w:rsidRPr="00843BD7">
              <w:rPr>
                <w:rFonts w:ascii="Times New Roman" w:eastAsia="Times New Roman" w:hAnsi="Times New Roman" w:cstheme="minorBidi"/>
                <w:sz w:val="24"/>
                <w:szCs w:val="24"/>
              </w:rPr>
              <w:t>C91.1</w:t>
            </w:r>
          </w:p>
        </w:tc>
        <w:tc>
          <w:tcPr>
            <w:tcW w:w="4533" w:type="dxa"/>
            <w:tcBorders>
              <w:top w:val="single" w:sz="4" w:space="0" w:color="auto"/>
              <w:left w:val="single" w:sz="4" w:space="0" w:color="auto"/>
              <w:bottom w:val="single" w:sz="4" w:space="0" w:color="auto"/>
              <w:right w:val="single" w:sz="4" w:space="0" w:color="auto"/>
            </w:tcBorders>
          </w:tcPr>
          <w:p w14:paraId="51ABD380" w14:textId="77777777" w:rsidR="003E3B71" w:rsidRPr="00843BD7" w:rsidRDefault="003E3B71" w:rsidP="003E3B71">
            <w:pPr>
              <w:spacing w:after="0" w:line="20" w:lineRule="atLeast"/>
              <w:jc w:val="both"/>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 xml:space="preserve">Skiriamas gydytojo hematologo, teikiančio tretinio lygio asmens sveikatos priežiūros paslaugas: </w:t>
            </w:r>
          </w:p>
          <w:p w14:paraId="47DDB6C2" w14:textId="77777777" w:rsidR="003E3B71" w:rsidRPr="00843BD7" w:rsidRDefault="003E3B71" w:rsidP="003E3B71">
            <w:pPr>
              <w:spacing w:after="0" w:line="20" w:lineRule="atLeast"/>
              <w:jc w:val="both"/>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 xml:space="preserve">1. kaip </w:t>
            </w:r>
            <w:proofErr w:type="spellStart"/>
            <w:r w:rsidRPr="00843BD7">
              <w:rPr>
                <w:rFonts w:ascii="Times New Roman" w:eastAsiaTheme="minorHAnsi" w:hAnsi="Times New Roman" w:cstheme="minorBidi"/>
                <w:sz w:val="24"/>
                <w:szCs w:val="24"/>
              </w:rPr>
              <w:t>monoterapija</w:t>
            </w:r>
            <w:proofErr w:type="spellEnd"/>
            <w:r w:rsidRPr="00843BD7">
              <w:rPr>
                <w:rFonts w:ascii="Times New Roman" w:eastAsiaTheme="minorHAnsi" w:hAnsi="Times New Roman" w:cstheme="minorBidi"/>
                <w:sz w:val="24"/>
                <w:szCs w:val="24"/>
              </w:rPr>
              <w:t xml:space="preserve"> LLL sergantiems </w:t>
            </w:r>
            <w:r w:rsidRPr="00843BD7">
              <w:rPr>
                <w:rFonts w:ascii="Times New Roman" w:eastAsiaTheme="minorHAnsi" w:hAnsi="Times New Roman" w:cstheme="minorBidi"/>
                <w:b/>
                <w:bCs/>
                <w:sz w:val="24"/>
                <w:szCs w:val="24"/>
              </w:rPr>
              <w:t xml:space="preserve"> </w:t>
            </w:r>
            <w:r w:rsidRPr="00843BD7">
              <w:rPr>
                <w:rFonts w:ascii="Times New Roman" w:eastAsiaTheme="minorHAnsi" w:hAnsi="Times New Roman" w:cstheme="minorBidi"/>
                <w:sz w:val="24"/>
                <w:szCs w:val="24"/>
              </w:rPr>
              <w:t>anksčiau negydytiems suaugusiems pacientams;</w:t>
            </w:r>
          </w:p>
          <w:p w14:paraId="1FB9017A"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eastAsiaTheme="minorHAnsi" w:hAnsi="Times New Roman" w:cstheme="minorBidi"/>
                <w:sz w:val="24"/>
                <w:szCs w:val="24"/>
              </w:rPr>
              <w:t xml:space="preserve">2. kaip </w:t>
            </w:r>
            <w:proofErr w:type="spellStart"/>
            <w:r w:rsidRPr="00843BD7">
              <w:rPr>
                <w:rFonts w:ascii="Times New Roman" w:eastAsiaTheme="minorHAnsi" w:hAnsi="Times New Roman" w:cstheme="minorBidi"/>
                <w:sz w:val="24"/>
                <w:szCs w:val="24"/>
              </w:rPr>
              <w:t>monoterapija</w:t>
            </w:r>
            <w:proofErr w:type="spellEnd"/>
            <w:r w:rsidRPr="00843BD7">
              <w:rPr>
                <w:rFonts w:ascii="Times New Roman" w:eastAsiaTheme="minorHAnsi" w:hAnsi="Times New Roman" w:cstheme="minorBidi"/>
                <w:sz w:val="24"/>
                <w:szCs w:val="24"/>
              </w:rPr>
              <w:t xml:space="preserve"> aktyviai recidyvinei arba gydymui nepasiduodančiai LLL gydyti </w:t>
            </w:r>
            <w:r w:rsidRPr="00843BD7">
              <w:rPr>
                <w:rFonts w:ascii="Times New Roman" w:eastAsiaTheme="minorHAnsi" w:hAnsi="Times New Roman" w:cstheme="minorBidi"/>
                <w:sz w:val="24"/>
                <w:szCs w:val="24"/>
              </w:rPr>
              <w:lastRenderedPageBreak/>
              <w:t>pacientams, kuriems jau buvo taikytas bent vienas LLL gydymas, neatkartojant ankstesnės eilės gydymo schemos, ligos atkryčiui pasireiškus per 36 mėnesius po taikyto pirmos eilės gydymo.</w:t>
            </w:r>
          </w:p>
        </w:tc>
      </w:tr>
      <w:tr w:rsidR="003E3B71" w:rsidRPr="00843BD7" w14:paraId="49CB47E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4DB5A45F" w14:textId="77777777" w:rsidR="003E3B71" w:rsidRPr="00843BD7" w:rsidRDefault="003E3B71" w:rsidP="003E3B71">
            <w:pPr>
              <w:spacing w:after="0"/>
              <w:rPr>
                <w:rFonts w:ascii="Times New Roman" w:hAnsi="Times New Roman"/>
                <w:sz w:val="24"/>
                <w:szCs w:val="24"/>
              </w:rPr>
            </w:pPr>
            <w:r w:rsidRPr="00843BD7">
              <w:rPr>
                <w:rFonts w:ascii="Times New Roman" w:hAnsi="Times New Roman"/>
                <w:sz w:val="24"/>
                <w:szCs w:val="24"/>
                <w:lang w:eastAsia="lt-LT"/>
              </w:rPr>
              <w:lastRenderedPageBreak/>
              <w:t>177.</w:t>
            </w:r>
          </w:p>
        </w:tc>
        <w:tc>
          <w:tcPr>
            <w:tcW w:w="2550" w:type="dxa"/>
            <w:tcBorders>
              <w:top w:val="single" w:sz="4" w:space="0" w:color="auto"/>
              <w:left w:val="nil"/>
              <w:bottom w:val="single" w:sz="4" w:space="0" w:color="auto"/>
              <w:right w:val="single" w:sz="4" w:space="0" w:color="auto"/>
            </w:tcBorders>
            <w:noWrap/>
          </w:tcPr>
          <w:p w14:paraId="4C6FBF41" w14:textId="77777777" w:rsidR="003E3B71" w:rsidRPr="00843BD7" w:rsidRDefault="003E3B71" w:rsidP="003E3B71">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Brigatinibas</w:t>
            </w:r>
            <w:proofErr w:type="spellEnd"/>
          </w:p>
        </w:tc>
        <w:tc>
          <w:tcPr>
            <w:tcW w:w="1560" w:type="dxa"/>
            <w:tcBorders>
              <w:top w:val="single" w:sz="4" w:space="0" w:color="auto"/>
              <w:left w:val="nil"/>
              <w:bottom w:val="single" w:sz="4" w:space="0" w:color="auto"/>
              <w:right w:val="single" w:sz="4" w:space="0" w:color="auto"/>
            </w:tcBorders>
            <w:noWrap/>
          </w:tcPr>
          <w:p w14:paraId="76090C48" w14:textId="77777777" w:rsidR="003E3B71" w:rsidRPr="00843BD7" w:rsidRDefault="003E3B71" w:rsidP="003E3B71">
            <w:pPr>
              <w:spacing w:after="0" w:line="240" w:lineRule="auto"/>
              <w:rPr>
                <w:rFonts w:ascii="Times New Roman" w:hAnsi="Times New Roman"/>
                <w:sz w:val="24"/>
                <w:szCs w:val="24"/>
              </w:rPr>
            </w:pPr>
            <w:r w:rsidRPr="00843BD7">
              <w:rPr>
                <w:rFonts w:ascii="Times New Roman" w:hAnsi="Times New Roman"/>
                <w:sz w:val="24"/>
                <w:szCs w:val="24"/>
              </w:rPr>
              <w:t>C34</w:t>
            </w:r>
          </w:p>
        </w:tc>
        <w:tc>
          <w:tcPr>
            <w:tcW w:w="4533" w:type="dxa"/>
            <w:tcBorders>
              <w:top w:val="single" w:sz="4" w:space="0" w:color="auto"/>
              <w:left w:val="nil"/>
              <w:bottom w:val="single" w:sz="4" w:space="0" w:color="auto"/>
              <w:right w:val="single" w:sz="4" w:space="0" w:color="auto"/>
            </w:tcBorders>
          </w:tcPr>
          <w:p w14:paraId="54292708" w14:textId="77777777" w:rsidR="003E3B71" w:rsidRPr="00843BD7" w:rsidRDefault="003E3B71" w:rsidP="003E3B71">
            <w:pPr>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kaip </w:t>
            </w:r>
            <w:proofErr w:type="spellStart"/>
            <w:r w:rsidRPr="00843BD7">
              <w:rPr>
                <w:rFonts w:ascii="Times New Roman" w:hAnsi="Times New Roman"/>
                <w:sz w:val="24"/>
                <w:szCs w:val="24"/>
              </w:rPr>
              <w:t>monoterapija</w:t>
            </w:r>
            <w:proofErr w:type="spellEnd"/>
            <w:r w:rsidRPr="00843BD7">
              <w:rPr>
                <w:rFonts w:ascii="Times New Roman" w:hAnsi="Times New Roman"/>
                <w:sz w:val="24"/>
                <w:szCs w:val="24"/>
              </w:rPr>
              <w:t xml:space="preserve"> teigiamu ALK atžvilgiu išplitusiu NSLPV sergantiems suaugusiems pacientams, kurie anksčiau nebuvo gydyti ALK inhibitoriumi.</w:t>
            </w:r>
          </w:p>
        </w:tc>
      </w:tr>
      <w:tr w:rsidR="003E3B71" w:rsidRPr="00843BD7" w14:paraId="6489489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8"/>
        </w:trPr>
        <w:tc>
          <w:tcPr>
            <w:tcW w:w="855" w:type="dxa"/>
            <w:tcBorders>
              <w:top w:val="single" w:sz="4" w:space="0" w:color="auto"/>
              <w:left w:val="single" w:sz="4" w:space="0" w:color="auto"/>
              <w:bottom w:val="single" w:sz="4" w:space="0" w:color="auto"/>
              <w:right w:val="single" w:sz="4" w:space="0" w:color="auto"/>
            </w:tcBorders>
            <w:noWrap/>
          </w:tcPr>
          <w:p w14:paraId="16935021" w14:textId="77777777" w:rsidR="003E3B71" w:rsidRPr="00843BD7" w:rsidRDefault="003E3B71" w:rsidP="003E3B71">
            <w:pPr>
              <w:spacing w:after="0" w:line="259" w:lineRule="auto"/>
              <w:rPr>
                <w:rFonts w:ascii="Times New Roman" w:eastAsiaTheme="minorHAnsi" w:hAnsi="Times New Roman"/>
                <w:sz w:val="24"/>
                <w:szCs w:val="24"/>
              </w:rPr>
            </w:pPr>
            <w:r w:rsidRPr="00843BD7">
              <w:rPr>
                <w:rFonts w:ascii="Times New Roman" w:eastAsiaTheme="minorHAnsi" w:hAnsi="Times New Roman"/>
                <w:sz w:val="24"/>
                <w:szCs w:val="24"/>
                <w:lang w:eastAsia="lt-LT"/>
              </w:rPr>
              <w:t>178.</w:t>
            </w:r>
          </w:p>
        </w:tc>
        <w:tc>
          <w:tcPr>
            <w:tcW w:w="2550" w:type="dxa"/>
            <w:tcBorders>
              <w:top w:val="single" w:sz="4" w:space="0" w:color="auto"/>
              <w:left w:val="single" w:sz="4" w:space="0" w:color="auto"/>
              <w:bottom w:val="single" w:sz="4" w:space="0" w:color="auto"/>
              <w:right w:val="single" w:sz="4" w:space="0" w:color="auto"/>
            </w:tcBorders>
            <w:noWrap/>
          </w:tcPr>
          <w:p w14:paraId="2C75AD39" w14:textId="77777777" w:rsidR="003E3B71" w:rsidRPr="00843BD7" w:rsidRDefault="003E3B71" w:rsidP="003E3B71">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Azacitidinas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39833621" w14:textId="77777777" w:rsidR="003E3B71" w:rsidRPr="00843BD7" w:rsidRDefault="003E3B71" w:rsidP="003E3B71">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C92.0</w:t>
            </w:r>
          </w:p>
        </w:tc>
        <w:tc>
          <w:tcPr>
            <w:tcW w:w="4533" w:type="dxa"/>
            <w:tcBorders>
              <w:top w:val="single" w:sz="4" w:space="0" w:color="auto"/>
              <w:left w:val="single" w:sz="4" w:space="0" w:color="auto"/>
              <w:bottom w:val="single" w:sz="4" w:space="0" w:color="auto"/>
              <w:right w:val="single" w:sz="4" w:space="0" w:color="auto"/>
            </w:tcBorders>
          </w:tcPr>
          <w:p w14:paraId="79C06255" w14:textId="77777777" w:rsidR="003E3B71" w:rsidRPr="00843BD7" w:rsidRDefault="003E3B71" w:rsidP="003E3B71">
            <w:pPr>
              <w:spacing w:after="0" w:line="240" w:lineRule="auto"/>
              <w:jc w:val="both"/>
              <w:rPr>
                <w:rFonts w:ascii="Times New Roman" w:eastAsiaTheme="minorHAnsi" w:hAnsi="Times New Roman"/>
                <w:sz w:val="24"/>
                <w:szCs w:val="24"/>
              </w:rPr>
            </w:pPr>
          </w:p>
        </w:tc>
      </w:tr>
      <w:tr w:rsidR="003E3B71" w:rsidRPr="00843BD7" w14:paraId="0629A1C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92"/>
        </w:trPr>
        <w:tc>
          <w:tcPr>
            <w:tcW w:w="855" w:type="dxa"/>
            <w:tcBorders>
              <w:top w:val="single" w:sz="4" w:space="0" w:color="auto"/>
              <w:left w:val="single" w:sz="4" w:space="0" w:color="auto"/>
              <w:bottom w:val="single" w:sz="4" w:space="0" w:color="auto"/>
              <w:right w:val="single" w:sz="4" w:space="0" w:color="auto"/>
            </w:tcBorders>
            <w:noWrap/>
          </w:tcPr>
          <w:p w14:paraId="01B3CB6A" w14:textId="77777777" w:rsidR="003E3B71" w:rsidRPr="00843BD7" w:rsidRDefault="003E3B71" w:rsidP="003E3B71">
            <w:pPr>
              <w:spacing w:after="0" w:line="259" w:lineRule="auto"/>
              <w:rPr>
                <w:rFonts w:ascii="Times New Roman" w:eastAsiaTheme="minorHAnsi" w:hAnsi="Times New Roman"/>
                <w:sz w:val="24"/>
                <w:szCs w:val="24"/>
              </w:rPr>
            </w:pPr>
            <w:r w:rsidRPr="00843BD7">
              <w:rPr>
                <w:rFonts w:ascii="Times New Roman" w:eastAsiaTheme="minorHAnsi" w:hAnsi="Times New Roman"/>
                <w:sz w:val="24"/>
                <w:szCs w:val="24"/>
              </w:rPr>
              <w:t>179.</w:t>
            </w:r>
          </w:p>
        </w:tc>
        <w:tc>
          <w:tcPr>
            <w:tcW w:w="2550" w:type="dxa"/>
            <w:tcBorders>
              <w:top w:val="single" w:sz="4" w:space="0" w:color="auto"/>
              <w:left w:val="single" w:sz="4" w:space="0" w:color="auto"/>
              <w:bottom w:val="single" w:sz="4" w:space="0" w:color="auto"/>
              <w:right w:val="single" w:sz="4" w:space="0" w:color="auto"/>
            </w:tcBorders>
            <w:noWrap/>
          </w:tcPr>
          <w:p w14:paraId="698F5834" w14:textId="77777777" w:rsidR="003E3B71" w:rsidRPr="00843BD7" w:rsidDel="006E286D" w:rsidRDefault="003E3B71" w:rsidP="003E3B71">
            <w:pPr>
              <w:spacing w:after="0" w:line="240" w:lineRule="auto"/>
              <w:rPr>
                <w:rFonts w:ascii="Times New Roman" w:eastAsiaTheme="minorHAnsi" w:hAnsi="Times New Roman"/>
                <w:sz w:val="24"/>
                <w:szCs w:val="24"/>
              </w:rPr>
            </w:pPr>
            <w:proofErr w:type="spellStart"/>
            <w:r w:rsidRPr="00843BD7">
              <w:rPr>
                <w:rFonts w:ascii="Times New Roman" w:eastAsiaTheme="minorHAnsi" w:hAnsi="Times New Roman"/>
                <w:sz w:val="24"/>
                <w:szCs w:val="24"/>
              </w:rPr>
              <w:t>Cemiplimabas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3B37B3A9" w14:textId="77777777" w:rsidR="003E3B71" w:rsidRPr="00843BD7" w:rsidRDefault="003E3B71" w:rsidP="003E3B71">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C44</w:t>
            </w:r>
          </w:p>
        </w:tc>
        <w:tc>
          <w:tcPr>
            <w:tcW w:w="4533" w:type="dxa"/>
            <w:tcBorders>
              <w:top w:val="single" w:sz="4" w:space="0" w:color="auto"/>
              <w:left w:val="single" w:sz="4" w:space="0" w:color="auto"/>
              <w:bottom w:val="single" w:sz="4" w:space="0" w:color="auto"/>
              <w:right w:val="single" w:sz="4" w:space="0" w:color="auto"/>
            </w:tcBorders>
          </w:tcPr>
          <w:p w14:paraId="62F43308" w14:textId="77777777" w:rsidR="003E3B71" w:rsidRPr="00843BD7" w:rsidRDefault="003E3B71" w:rsidP="003E3B71">
            <w:pPr>
              <w:spacing w:after="0" w:line="240" w:lineRule="auto"/>
              <w:jc w:val="both"/>
              <w:rPr>
                <w:rFonts w:ascii="Times New Roman" w:eastAsiaTheme="minorHAnsi" w:hAnsi="Times New Roman"/>
                <w:sz w:val="24"/>
                <w:szCs w:val="24"/>
              </w:rPr>
            </w:pPr>
            <w:r w:rsidRPr="00843BD7">
              <w:rPr>
                <w:rFonts w:ascii="Times New Roman" w:eastAsiaTheme="minorHAnsi" w:hAnsi="Times New Roman"/>
                <w:sz w:val="24"/>
                <w:szCs w:val="24"/>
              </w:rPr>
              <w:t xml:space="preserve">Skiriamas 18 metų ir vyresniems pacientams, atitinkantiems šiuos kriterijus: </w:t>
            </w:r>
          </w:p>
          <w:p w14:paraId="4D56B58A" w14:textId="77777777" w:rsidR="003E3B71" w:rsidRPr="00843BD7" w:rsidRDefault="003E3B71" w:rsidP="003E3B71">
            <w:pPr>
              <w:spacing w:after="0" w:line="240" w:lineRule="auto"/>
              <w:jc w:val="both"/>
              <w:rPr>
                <w:rFonts w:ascii="Times New Roman" w:eastAsiaTheme="minorHAnsi" w:hAnsi="Times New Roman"/>
                <w:sz w:val="24"/>
                <w:szCs w:val="24"/>
              </w:rPr>
            </w:pPr>
            <w:r w:rsidRPr="00843BD7">
              <w:rPr>
                <w:rFonts w:ascii="Times New Roman" w:eastAsiaTheme="minorHAnsi" w:hAnsi="Times New Roman"/>
                <w:sz w:val="24"/>
                <w:szCs w:val="24"/>
              </w:rPr>
              <w:t xml:space="preserve">1. tretinio lygio gydymo įstaigos onkologijos daugiadalykio gydytojų konsiliumo nustatyta, kad chirurginis arba spindulinis </w:t>
            </w:r>
            <w:proofErr w:type="spellStart"/>
            <w:r w:rsidRPr="00843BD7">
              <w:rPr>
                <w:rFonts w:ascii="Times New Roman" w:eastAsiaTheme="minorHAnsi" w:hAnsi="Times New Roman"/>
                <w:sz w:val="24"/>
                <w:szCs w:val="24"/>
              </w:rPr>
              <w:t>metastazinės</w:t>
            </w:r>
            <w:proofErr w:type="spellEnd"/>
            <w:r w:rsidRPr="00843BD7">
              <w:rPr>
                <w:rFonts w:ascii="Times New Roman" w:eastAsiaTheme="minorHAnsi" w:hAnsi="Times New Roman"/>
                <w:sz w:val="24"/>
                <w:szCs w:val="24"/>
              </w:rPr>
              <w:t xml:space="preserve"> ar lokaliai išplitusios odos plokščiųjų ląstelių karcinomos gydymas yra negalimas;</w:t>
            </w:r>
          </w:p>
          <w:p w14:paraId="127F3DBC" w14:textId="77777777" w:rsidR="003E3B71" w:rsidRPr="00843BD7" w:rsidRDefault="003E3B71" w:rsidP="003E3B71">
            <w:pPr>
              <w:spacing w:after="0" w:line="240" w:lineRule="auto"/>
              <w:jc w:val="both"/>
              <w:rPr>
                <w:rFonts w:ascii="Times New Roman" w:eastAsiaTheme="minorHAnsi" w:hAnsi="Times New Roman"/>
                <w:sz w:val="24"/>
                <w:szCs w:val="24"/>
              </w:rPr>
            </w:pPr>
            <w:r w:rsidRPr="00843BD7">
              <w:rPr>
                <w:rFonts w:ascii="Times New Roman" w:eastAsiaTheme="minorHAnsi" w:hAnsi="Times New Roman"/>
                <w:sz w:val="24"/>
                <w:szCs w:val="24"/>
              </w:rPr>
              <w:t>2. gera paciento funkcinė būklė (ECOG 0 ar 1 balas);</w:t>
            </w:r>
          </w:p>
          <w:p w14:paraId="36701D87" w14:textId="77777777" w:rsidR="003E3B71" w:rsidRPr="00843BD7" w:rsidRDefault="003E3B71" w:rsidP="003E3B71">
            <w:pPr>
              <w:spacing w:after="0" w:line="240" w:lineRule="auto"/>
              <w:jc w:val="both"/>
              <w:rPr>
                <w:rFonts w:ascii="Times New Roman" w:eastAsiaTheme="minorHAnsi" w:hAnsi="Times New Roman"/>
                <w:sz w:val="24"/>
                <w:szCs w:val="24"/>
              </w:rPr>
            </w:pPr>
            <w:r w:rsidRPr="00843BD7">
              <w:rPr>
                <w:rFonts w:ascii="Times New Roman" w:eastAsiaTheme="minorHAnsi" w:hAnsi="Times New Roman"/>
                <w:sz w:val="24"/>
                <w:szCs w:val="24"/>
              </w:rPr>
              <w:t>3. gydymas tęsiamas iki nepriimtino toksinio poveikio atsiradimo, ligos progresavimo arba planuoto gydymo užbaigimo, bet ne ilgiau kaip 96 savaites.</w:t>
            </w:r>
          </w:p>
        </w:tc>
      </w:tr>
      <w:tr w:rsidR="003E3B71" w:rsidRPr="00843BD7" w14:paraId="53B2FB61"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92"/>
        </w:trPr>
        <w:tc>
          <w:tcPr>
            <w:tcW w:w="855" w:type="dxa"/>
            <w:tcBorders>
              <w:top w:val="single" w:sz="4" w:space="0" w:color="auto"/>
              <w:left w:val="single" w:sz="4" w:space="0" w:color="auto"/>
              <w:bottom w:val="single" w:sz="4" w:space="0" w:color="auto"/>
              <w:right w:val="single" w:sz="4" w:space="0" w:color="auto"/>
            </w:tcBorders>
            <w:noWrap/>
          </w:tcPr>
          <w:p w14:paraId="0630320D" w14:textId="77777777" w:rsidR="003E3B71" w:rsidRPr="00843BD7" w:rsidRDefault="003E3B71" w:rsidP="003E3B71">
            <w:pPr>
              <w:spacing w:after="0" w:line="259" w:lineRule="auto"/>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179</w:t>
            </w:r>
            <w:r w:rsidRPr="00843BD7">
              <w:rPr>
                <w:rFonts w:ascii="Times New Roman" w:eastAsiaTheme="minorHAnsi" w:hAnsi="Times New Roman" w:cstheme="minorBidi"/>
                <w:sz w:val="24"/>
                <w:szCs w:val="24"/>
                <w:vertAlign w:val="superscript"/>
              </w:rPr>
              <w:t>1</w:t>
            </w:r>
            <w:r w:rsidRPr="00843BD7">
              <w:rPr>
                <w:rFonts w:ascii="Times New Roman" w:eastAsiaTheme="minorHAnsi" w:hAnsi="Times New Roman" w:cstheme="minorBidi"/>
                <w:sz w:val="24"/>
                <w:szCs w:val="24"/>
              </w:rPr>
              <w:t>.</w:t>
            </w:r>
          </w:p>
        </w:tc>
        <w:tc>
          <w:tcPr>
            <w:tcW w:w="2550" w:type="dxa"/>
            <w:tcBorders>
              <w:top w:val="single" w:sz="4" w:space="0" w:color="auto"/>
              <w:left w:val="single" w:sz="4" w:space="0" w:color="auto"/>
              <w:bottom w:val="single" w:sz="4" w:space="0" w:color="auto"/>
              <w:right w:val="single" w:sz="4" w:space="0" w:color="auto"/>
            </w:tcBorders>
            <w:noWrap/>
          </w:tcPr>
          <w:p w14:paraId="01FCDFA3" w14:textId="77777777" w:rsidR="003E3B71" w:rsidRPr="00843BD7" w:rsidRDefault="003E3B71" w:rsidP="003E3B71">
            <w:pPr>
              <w:spacing w:after="0" w:line="240" w:lineRule="auto"/>
              <w:rPr>
                <w:rFonts w:ascii="Times New Roman" w:hAnsi="Times New Roman" w:cstheme="minorBidi"/>
                <w:color w:val="000000"/>
                <w:sz w:val="24"/>
                <w:szCs w:val="24"/>
                <w:shd w:val="clear" w:color="auto" w:fill="FFFFFF"/>
              </w:rPr>
            </w:pPr>
            <w:proofErr w:type="spellStart"/>
            <w:r w:rsidRPr="00843BD7">
              <w:rPr>
                <w:rFonts w:ascii="Times New Roman" w:hAnsi="Times New Roman" w:cstheme="minorBidi"/>
                <w:color w:val="000000"/>
                <w:sz w:val="24"/>
                <w:szCs w:val="24"/>
                <w:shd w:val="clear" w:color="auto" w:fill="FFFFFF"/>
              </w:rPr>
              <w:t>Zanubrutinibas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5D1C2B8E" w14:textId="77777777" w:rsidR="003E3B71" w:rsidRPr="00843BD7" w:rsidRDefault="003E3B71" w:rsidP="003E3B71">
            <w:pPr>
              <w:spacing w:after="0" w:line="240" w:lineRule="auto"/>
              <w:rPr>
                <w:rFonts w:ascii="Times New Roman" w:hAnsi="Times New Roman" w:cstheme="minorBidi"/>
                <w:sz w:val="24"/>
                <w:szCs w:val="24"/>
              </w:rPr>
            </w:pPr>
            <w:r w:rsidRPr="00843BD7">
              <w:rPr>
                <w:rFonts w:ascii="Times New Roman" w:hAnsi="Times New Roman" w:cstheme="minorBidi"/>
                <w:sz w:val="24"/>
                <w:szCs w:val="24"/>
              </w:rPr>
              <w:t>C91.1</w:t>
            </w:r>
          </w:p>
        </w:tc>
        <w:tc>
          <w:tcPr>
            <w:tcW w:w="4533" w:type="dxa"/>
            <w:tcBorders>
              <w:top w:val="single" w:sz="4" w:space="0" w:color="auto"/>
              <w:left w:val="single" w:sz="4" w:space="0" w:color="auto"/>
              <w:bottom w:val="single" w:sz="4" w:space="0" w:color="auto"/>
              <w:right w:val="single" w:sz="4" w:space="0" w:color="auto"/>
            </w:tcBorders>
          </w:tcPr>
          <w:p w14:paraId="1CBFE166" w14:textId="77777777" w:rsidR="003E3B71" w:rsidRPr="00843BD7" w:rsidRDefault="003E3B71" w:rsidP="003E3B71">
            <w:pPr>
              <w:spacing w:after="0" w:line="240" w:lineRule="auto"/>
              <w:jc w:val="both"/>
              <w:rPr>
                <w:rFonts w:ascii="Times New Roman" w:hAnsi="Times New Roman" w:cstheme="minorBidi"/>
                <w:color w:val="000000"/>
                <w:sz w:val="24"/>
                <w:szCs w:val="24"/>
                <w:shd w:val="clear" w:color="auto" w:fill="FFFFFF"/>
              </w:rPr>
            </w:pPr>
            <w:r w:rsidRPr="00843BD7">
              <w:rPr>
                <w:rFonts w:ascii="Times New Roman" w:hAnsi="Times New Roman" w:cstheme="minorBidi"/>
                <w:color w:val="000000"/>
                <w:sz w:val="24"/>
                <w:szCs w:val="24"/>
                <w:shd w:val="clear" w:color="auto" w:fill="FFFFFF"/>
              </w:rPr>
              <w:t>Skiriamas gydytojo hematologo, teikiančio tretinio lygio asmens sveikatos priežiūros paslaugas:</w:t>
            </w:r>
          </w:p>
          <w:p w14:paraId="0836C55F" w14:textId="77777777" w:rsidR="003E3B71" w:rsidRPr="00843BD7" w:rsidRDefault="003E3B71" w:rsidP="003E3B71">
            <w:pPr>
              <w:spacing w:after="0" w:line="240" w:lineRule="auto"/>
              <w:jc w:val="both"/>
              <w:rPr>
                <w:rFonts w:ascii="Times New Roman" w:hAnsi="Times New Roman" w:cstheme="minorBidi"/>
                <w:color w:val="000000"/>
                <w:sz w:val="24"/>
                <w:szCs w:val="24"/>
                <w:shd w:val="clear" w:color="auto" w:fill="FFFFFF"/>
              </w:rPr>
            </w:pPr>
            <w:r w:rsidRPr="00843BD7">
              <w:rPr>
                <w:rFonts w:ascii="Times New Roman" w:hAnsi="Times New Roman" w:cstheme="minorBidi"/>
                <w:color w:val="000000"/>
                <w:sz w:val="24"/>
                <w:szCs w:val="24"/>
                <w:shd w:val="clear" w:color="auto" w:fill="FFFFFF"/>
              </w:rPr>
              <w:t xml:space="preserve">1. kaip </w:t>
            </w:r>
            <w:proofErr w:type="spellStart"/>
            <w:r w:rsidRPr="00843BD7">
              <w:rPr>
                <w:rFonts w:ascii="Times New Roman" w:hAnsi="Times New Roman" w:cstheme="minorBidi"/>
                <w:color w:val="000000"/>
                <w:sz w:val="24"/>
                <w:szCs w:val="24"/>
                <w:shd w:val="clear" w:color="auto" w:fill="FFFFFF"/>
              </w:rPr>
              <w:t>monoterapija</w:t>
            </w:r>
            <w:proofErr w:type="spellEnd"/>
            <w:r w:rsidRPr="00843BD7">
              <w:rPr>
                <w:rFonts w:ascii="Times New Roman" w:hAnsi="Times New Roman" w:cstheme="minorBidi"/>
                <w:color w:val="000000"/>
                <w:sz w:val="24"/>
                <w:szCs w:val="24"/>
                <w:shd w:val="clear" w:color="auto" w:fill="FFFFFF"/>
              </w:rPr>
              <w:t xml:space="preserve"> LLL sergantiems anksčiau negydytiems suaugusiems pacientams;</w:t>
            </w:r>
          </w:p>
          <w:p w14:paraId="383E93A5" w14:textId="77777777" w:rsidR="003E3B71" w:rsidRPr="00843BD7" w:rsidRDefault="003E3B71" w:rsidP="003E3B71">
            <w:pPr>
              <w:spacing w:after="0" w:line="240" w:lineRule="auto"/>
              <w:jc w:val="both"/>
              <w:rPr>
                <w:rFonts w:ascii="Times New Roman" w:hAnsi="Times New Roman" w:cstheme="minorBidi"/>
                <w:color w:val="000000"/>
                <w:sz w:val="24"/>
                <w:szCs w:val="24"/>
                <w:shd w:val="clear" w:color="auto" w:fill="FFFFFF"/>
              </w:rPr>
            </w:pPr>
            <w:r w:rsidRPr="00843BD7">
              <w:rPr>
                <w:rFonts w:ascii="Times New Roman" w:hAnsi="Times New Roman" w:cstheme="minorBidi"/>
                <w:color w:val="000000"/>
                <w:sz w:val="24"/>
                <w:szCs w:val="24"/>
                <w:shd w:val="clear" w:color="auto" w:fill="FFFFFF"/>
              </w:rPr>
              <w:t xml:space="preserve">2. kaip </w:t>
            </w:r>
            <w:proofErr w:type="spellStart"/>
            <w:r w:rsidRPr="00843BD7">
              <w:rPr>
                <w:rFonts w:ascii="Times New Roman" w:hAnsi="Times New Roman" w:cstheme="minorBidi"/>
                <w:color w:val="000000"/>
                <w:sz w:val="24"/>
                <w:szCs w:val="24"/>
                <w:shd w:val="clear" w:color="auto" w:fill="FFFFFF"/>
              </w:rPr>
              <w:t>monoterapija</w:t>
            </w:r>
            <w:proofErr w:type="spellEnd"/>
            <w:r w:rsidRPr="00843BD7">
              <w:rPr>
                <w:rFonts w:ascii="Times New Roman" w:hAnsi="Times New Roman" w:cstheme="minorBidi"/>
                <w:color w:val="000000"/>
                <w:sz w:val="24"/>
                <w:szCs w:val="24"/>
                <w:shd w:val="clear" w:color="auto" w:fill="FFFFFF"/>
              </w:rPr>
              <w:t xml:space="preserve"> aktyviai recidyvinei arba gydymui nepasiduodančiai LLL gydyti suaugusiems pacientams, kuriems jau buvo taikytas bent vienas LLL gydymas, neatkartojant ankstesnės eilės gydymo schemos, ligos atkryčiui pasireiškus per 36 mėnesius po taikyto pirmaeilio gydymo.</w:t>
            </w:r>
          </w:p>
        </w:tc>
      </w:tr>
      <w:tr w:rsidR="003E3B71" w:rsidRPr="00843BD7" w14:paraId="495B177D"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92"/>
        </w:trPr>
        <w:tc>
          <w:tcPr>
            <w:tcW w:w="855" w:type="dxa"/>
            <w:tcBorders>
              <w:top w:val="single" w:sz="4" w:space="0" w:color="auto"/>
              <w:left w:val="single" w:sz="4" w:space="0" w:color="auto"/>
              <w:bottom w:val="single" w:sz="4" w:space="0" w:color="auto"/>
              <w:right w:val="single" w:sz="4" w:space="0" w:color="auto"/>
            </w:tcBorders>
            <w:noWrap/>
          </w:tcPr>
          <w:p w14:paraId="14629B4C" w14:textId="77777777" w:rsidR="003E3B71" w:rsidRPr="00843BD7" w:rsidRDefault="003E3B71" w:rsidP="003E3B71">
            <w:pPr>
              <w:spacing w:after="0" w:line="259" w:lineRule="auto"/>
              <w:rPr>
                <w:rFonts w:ascii="Times New Roman" w:eastAsiaTheme="minorHAnsi" w:hAnsi="Times New Roman"/>
                <w:sz w:val="24"/>
                <w:szCs w:val="24"/>
              </w:rPr>
            </w:pPr>
            <w:r w:rsidRPr="00843BD7">
              <w:rPr>
                <w:rFonts w:ascii="Times New Roman" w:eastAsiaTheme="minorHAnsi" w:hAnsi="Times New Roman" w:cstheme="minorBidi"/>
                <w:sz w:val="24"/>
                <w:szCs w:val="24"/>
              </w:rPr>
              <w:t>179</w:t>
            </w:r>
            <w:r w:rsidRPr="00843BD7">
              <w:rPr>
                <w:rFonts w:ascii="Times New Roman" w:eastAsiaTheme="minorHAnsi" w:hAnsi="Times New Roman" w:cstheme="minorBidi"/>
                <w:sz w:val="24"/>
                <w:szCs w:val="24"/>
                <w:vertAlign w:val="superscript"/>
              </w:rPr>
              <w:t>2</w:t>
            </w:r>
            <w:r w:rsidRPr="00843BD7">
              <w:rPr>
                <w:rFonts w:ascii="Times New Roman" w:eastAsiaTheme="minorHAnsi" w:hAnsi="Times New Roman" w:cstheme="minorBidi"/>
                <w:sz w:val="24"/>
                <w:szCs w:val="24"/>
              </w:rPr>
              <w:t>.</w:t>
            </w:r>
          </w:p>
        </w:tc>
        <w:tc>
          <w:tcPr>
            <w:tcW w:w="2550" w:type="dxa"/>
            <w:tcBorders>
              <w:top w:val="single" w:sz="4" w:space="0" w:color="auto"/>
              <w:left w:val="single" w:sz="4" w:space="0" w:color="auto"/>
              <w:bottom w:val="single" w:sz="4" w:space="0" w:color="auto"/>
              <w:right w:val="single" w:sz="4" w:space="0" w:color="auto"/>
            </w:tcBorders>
            <w:noWrap/>
          </w:tcPr>
          <w:p w14:paraId="25EC6B08" w14:textId="77777777" w:rsidR="003E3B71" w:rsidRPr="00843BD7" w:rsidRDefault="003E3B71" w:rsidP="003E3B71">
            <w:pPr>
              <w:spacing w:after="0" w:line="240" w:lineRule="auto"/>
              <w:rPr>
                <w:rFonts w:ascii="Times New Roman" w:eastAsiaTheme="minorHAnsi" w:hAnsi="Times New Roman"/>
                <w:sz w:val="24"/>
                <w:szCs w:val="24"/>
              </w:rPr>
            </w:pPr>
            <w:proofErr w:type="spellStart"/>
            <w:r w:rsidRPr="00843BD7">
              <w:rPr>
                <w:rFonts w:ascii="Times New Roman" w:hAnsi="Times New Roman" w:cstheme="minorBidi"/>
                <w:color w:val="000000"/>
                <w:sz w:val="24"/>
                <w:szCs w:val="24"/>
                <w:shd w:val="clear" w:color="auto" w:fill="FFFFFF"/>
              </w:rPr>
              <w:t>Avelumabas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79D2E320" w14:textId="77777777" w:rsidR="003E3B71" w:rsidRPr="00843BD7" w:rsidRDefault="003E3B71" w:rsidP="003E3B71">
            <w:pPr>
              <w:spacing w:after="0" w:line="240" w:lineRule="auto"/>
              <w:rPr>
                <w:rFonts w:ascii="Times New Roman" w:eastAsiaTheme="minorHAnsi" w:hAnsi="Times New Roman"/>
                <w:sz w:val="24"/>
                <w:szCs w:val="24"/>
              </w:rPr>
            </w:pPr>
            <w:r w:rsidRPr="00843BD7">
              <w:rPr>
                <w:rFonts w:ascii="Times New Roman" w:hAnsi="Times New Roman" w:cstheme="minorBidi"/>
                <w:color w:val="000000"/>
                <w:sz w:val="24"/>
                <w:szCs w:val="24"/>
                <w:shd w:val="clear" w:color="auto" w:fill="FFFFFF"/>
              </w:rPr>
              <w:t>C65</w:t>
            </w:r>
            <w:r w:rsidRPr="00843BD7">
              <w:rPr>
                <w:rFonts w:ascii="Times New Roman" w:eastAsiaTheme="minorHAnsi" w:hAnsi="Times New Roman" w:cstheme="minorBidi"/>
                <w:sz w:val="24"/>
                <w:szCs w:val="24"/>
              </w:rPr>
              <w:t>–</w:t>
            </w:r>
            <w:r w:rsidRPr="00843BD7">
              <w:rPr>
                <w:rFonts w:ascii="Times New Roman" w:hAnsi="Times New Roman" w:cstheme="minorBidi"/>
                <w:color w:val="000000"/>
                <w:sz w:val="24"/>
                <w:szCs w:val="24"/>
                <w:shd w:val="clear" w:color="auto" w:fill="FFFFFF"/>
              </w:rPr>
              <w:t>C68</w:t>
            </w:r>
          </w:p>
        </w:tc>
        <w:tc>
          <w:tcPr>
            <w:tcW w:w="4533" w:type="dxa"/>
            <w:tcBorders>
              <w:top w:val="single" w:sz="4" w:space="0" w:color="auto"/>
              <w:left w:val="single" w:sz="4" w:space="0" w:color="auto"/>
              <w:bottom w:val="single" w:sz="4" w:space="0" w:color="auto"/>
              <w:right w:val="single" w:sz="4" w:space="0" w:color="auto"/>
            </w:tcBorders>
          </w:tcPr>
          <w:p w14:paraId="2A603EEF" w14:textId="77777777" w:rsidR="003E3B71" w:rsidRPr="00843BD7" w:rsidRDefault="003E3B71" w:rsidP="003E3B71">
            <w:pPr>
              <w:spacing w:after="0" w:line="240" w:lineRule="auto"/>
              <w:jc w:val="both"/>
              <w:rPr>
                <w:rFonts w:ascii="Times New Roman" w:eastAsiaTheme="minorHAnsi" w:hAnsi="Times New Roman"/>
                <w:sz w:val="24"/>
                <w:szCs w:val="24"/>
              </w:rPr>
            </w:pPr>
            <w:r w:rsidRPr="00843BD7">
              <w:rPr>
                <w:rFonts w:ascii="Times New Roman" w:hAnsi="Times New Roman" w:cstheme="minorBidi"/>
                <w:color w:val="000000"/>
                <w:sz w:val="24"/>
                <w:szCs w:val="24"/>
                <w:shd w:val="clear" w:color="auto" w:fill="FFFFFF"/>
              </w:rPr>
              <w:t xml:space="preserve">Skiriamas pirmaeiliam palaikomajam gydymui kaip </w:t>
            </w:r>
            <w:proofErr w:type="spellStart"/>
            <w:r w:rsidRPr="00843BD7">
              <w:rPr>
                <w:rFonts w:ascii="Times New Roman" w:hAnsi="Times New Roman" w:cstheme="minorBidi"/>
                <w:color w:val="000000"/>
                <w:sz w:val="24"/>
                <w:szCs w:val="24"/>
                <w:shd w:val="clear" w:color="auto" w:fill="FFFFFF"/>
              </w:rPr>
              <w:t>monoterapija</w:t>
            </w:r>
            <w:proofErr w:type="spellEnd"/>
            <w:r w:rsidRPr="00843BD7">
              <w:rPr>
                <w:rFonts w:ascii="Times New Roman" w:hAnsi="Times New Roman" w:cstheme="minorBidi"/>
                <w:color w:val="000000"/>
                <w:sz w:val="24"/>
                <w:szCs w:val="24"/>
                <w:shd w:val="clear" w:color="auto" w:fill="FFFFFF"/>
              </w:rPr>
              <w:t xml:space="preserve"> lokaliai progresavusia arba </w:t>
            </w:r>
            <w:proofErr w:type="spellStart"/>
            <w:r w:rsidRPr="00843BD7">
              <w:rPr>
                <w:rFonts w:ascii="Times New Roman" w:hAnsi="Times New Roman" w:cstheme="minorBidi"/>
                <w:color w:val="000000"/>
                <w:sz w:val="24"/>
                <w:szCs w:val="24"/>
                <w:shd w:val="clear" w:color="auto" w:fill="FFFFFF"/>
              </w:rPr>
              <w:t>metastazavusia</w:t>
            </w:r>
            <w:proofErr w:type="spellEnd"/>
            <w:r w:rsidRPr="00843BD7">
              <w:rPr>
                <w:rFonts w:ascii="Times New Roman" w:hAnsi="Times New Roman" w:cstheme="minorBidi"/>
                <w:color w:val="000000"/>
                <w:sz w:val="24"/>
                <w:szCs w:val="24"/>
                <w:shd w:val="clear" w:color="auto" w:fill="FFFFFF"/>
              </w:rPr>
              <w:t xml:space="preserve"> </w:t>
            </w:r>
            <w:proofErr w:type="spellStart"/>
            <w:r w:rsidRPr="00843BD7">
              <w:rPr>
                <w:rFonts w:ascii="Times New Roman" w:hAnsi="Times New Roman" w:cstheme="minorBidi"/>
                <w:color w:val="000000"/>
                <w:sz w:val="24"/>
                <w:szCs w:val="24"/>
                <w:shd w:val="clear" w:color="auto" w:fill="FFFFFF"/>
              </w:rPr>
              <w:t>urotelio</w:t>
            </w:r>
            <w:proofErr w:type="spellEnd"/>
            <w:r w:rsidRPr="00843BD7">
              <w:rPr>
                <w:rFonts w:ascii="Times New Roman" w:hAnsi="Times New Roman" w:cstheme="minorBidi"/>
                <w:color w:val="000000"/>
                <w:sz w:val="24"/>
                <w:szCs w:val="24"/>
                <w:shd w:val="clear" w:color="auto" w:fill="FFFFFF"/>
              </w:rPr>
              <w:t xml:space="preserve"> karcinoma sergantiems suaugusiems pacientams, kuriems nenustatytas progresavima</w:t>
            </w:r>
            <w:r w:rsidRPr="00843BD7">
              <w:rPr>
                <w:rFonts w:ascii="Times New Roman" w:hAnsi="Times New Roman" w:cstheme="minorBidi"/>
                <w:sz w:val="24"/>
                <w:szCs w:val="24"/>
              </w:rPr>
              <w:t>s</w:t>
            </w:r>
            <w:r w:rsidRPr="00843BD7">
              <w:rPr>
                <w:rFonts w:ascii="Times New Roman" w:hAnsi="Times New Roman" w:cstheme="minorBidi"/>
                <w:color w:val="000000"/>
                <w:sz w:val="24"/>
                <w:szCs w:val="24"/>
                <w:shd w:val="clear" w:color="auto" w:fill="FFFFFF"/>
              </w:rPr>
              <w:t xml:space="preserve"> po chemoterapijos, kurios pagrindas yra platina.</w:t>
            </w:r>
          </w:p>
        </w:tc>
      </w:tr>
      <w:tr w:rsidR="003E3B71" w:rsidRPr="00843BD7" w14:paraId="75D909D2" w14:textId="77777777" w:rsidTr="00EF45DB">
        <w:trPr>
          <w:trHeight w:val="561"/>
        </w:trPr>
        <w:tc>
          <w:tcPr>
            <w:tcW w:w="855" w:type="dxa"/>
            <w:noWrap/>
          </w:tcPr>
          <w:p w14:paraId="46A0E6E2" w14:textId="77777777" w:rsidR="003E3B71" w:rsidRPr="00843BD7" w:rsidRDefault="003E3B71" w:rsidP="003E3B71">
            <w:pPr>
              <w:spacing w:after="0" w:line="240" w:lineRule="auto"/>
              <w:jc w:val="both"/>
              <w:rPr>
                <w:rFonts w:ascii="Times New Roman" w:eastAsia="Times New Roman" w:hAnsi="Times New Roman" w:cstheme="minorBidi"/>
                <w:sz w:val="24"/>
                <w:szCs w:val="24"/>
              </w:rPr>
            </w:pPr>
            <w:r w:rsidRPr="00843BD7">
              <w:rPr>
                <w:rFonts w:ascii="Times New Roman" w:eastAsia="Times New Roman" w:hAnsi="Times New Roman" w:cstheme="minorBidi"/>
                <w:sz w:val="24"/>
                <w:szCs w:val="24"/>
              </w:rPr>
              <w:t>179</w:t>
            </w:r>
            <w:r w:rsidRPr="00843BD7">
              <w:rPr>
                <w:rFonts w:ascii="Times New Roman" w:eastAsiaTheme="minorHAnsi" w:hAnsi="Times New Roman" w:cstheme="minorBidi"/>
                <w:sz w:val="24"/>
                <w:szCs w:val="24"/>
                <w:vertAlign w:val="superscript"/>
                <w:lang w:eastAsia="lt-LT"/>
              </w:rPr>
              <w:t>3</w:t>
            </w:r>
            <w:r w:rsidRPr="00843BD7">
              <w:rPr>
                <w:rFonts w:ascii="Times New Roman" w:eastAsia="Times New Roman" w:hAnsi="Times New Roman" w:cstheme="minorBidi"/>
                <w:sz w:val="24"/>
                <w:szCs w:val="24"/>
              </w:rPr>
              <w:t>.</w:t>
            </w:r>
          </w:p>
        </w:tc>
        <w:tc>
          <w:tcPr>
            <w:tcW w:w="2550" w:type="dxa"/>
            <w:noWrap/>
          </w:tcPr>
          <w:p w14:paraId="25C64917" w14:textId="77777777" w:rsidR="003E3B71" w:rsidRPr="00843BD7" w:rsidRDefault="003E3B71" w:rsidP="003E3B71">
            <w:pPr>
              <w:spacing w:after="0" w:line="240" w:lineRule="auto"/>
              <w:jc w:val="both"/>
              <w:rPr>
                <w:rFonts w:ascii="Times New Roman" w:eastAsia="Times New Roman" w:hAnsi="Times New Roman" w:cstheme="minorBidi"/>
                <w:i/>
                <w:iCs/>
                <w:sz w:val="24"/>
                <w:szCs w:val="24"/>
              </w:rPr>
            </w:pPr>
            <w:proofErr w:type="spellStart"/>
            <w:r w:rsidRPr="00843BD7">
              <w:rPr>
                <w:rFonts w:ascii="Times New Roman" w:eastAsiaTheme="minorHAnsi" w:hAnsi="Times New Roman" w:cstheme="minorBidi"/>
                <w:color w:val="000000"/>
                <w:sz w:val="24"/>
                <w:szCs w:val="24"/>
                <w:shd w:val="clear" w:color="auto" w:fill="FFFFFF"/>
              </w:rPr>
              <w:t>Venetoklaksas</w:t>
            </w:r>
            <w:proofErr w:type="spellEnd"/>
          </w:p>
        </w:tc>
        <w:tc>
          <w:tcPr>
            <w:tcW w:w="1560" w:type="dxa"/>
            <w:noWrap/>
          </w:tcPr>
          <w:p w14:paraId="42EEBACB" w14:textId="77777777" w:rsidR="003E3B71" w:rsidRPr="00843BD7" w:rsidRDefault="003E3B71" w:rsidP="003E3B71">
            <w:pPr>
              <w:spacing w:after="0" w:line="240" w:lineRule="auto"/>
              <w:jc w:val="both"/>
              <w:rPr>
                <w:rFonts w:ascii="Times New Roman" w:eastAsia="Times New Roman" w:hAnsi="Times New Roman" w:cstheme="minorBidi"/>
                <w:sz w:val="24"/>
                <w:szCs w:val="24"/>
              </w:rPr>
            </w:pPr>
            <w:r w:rsidRPr="00843BD7">
              <w:rPr>
                <w:rFonts w:ascii="Times New Roman" w:eastAsiaTheme="minorHAnsi" w:hAnsi="Times New Roman" w:cstheme="minorBidi"/>
                <w:sz w:val="24"/>
                <w:szCs w:val="24"/>
              </w:rPr>
              <w:t>C92.0</w:t>
            </w:r>
          </w:p>
        </w:tc>
        <w:tc>
          <w:tcPr>
            <w:tcW w:w="4533" w:type="dxa"/>
          </w:tcPr>
          <w:p w14:paraId="5B80C381" w14:textId="77777777" w:rsidR="003E3B71" w:rsidRPr="00843BD7" w:rsidRDefault="003E3B71" w:rsidP="003E3B71">
            <w:pPr>
              <w:spacing w:after="0" w:line="240" w:lineRule="auto"/>
              <w:jc w:val="both"/>
              <w:rPr>
                <w:rFonts w:ascii="Times New Roman" w:eastAsia="Times New Roman" w:hAnsi="Times New Roman" w:cstheme="minorBidi"/>
                <w:sz w:val="24"/>
                <w:szCs w:val="24"/>
              </w:rPr>
            </w:pPr>
          </w:p>
        </w:tc>
      </w:tr>
      <w:tr w:rsidR="003E3B71" w:rsidRPr="00843BD7" w14:paraId="08A31324" w14:textId="77777777" w:rsidTr="00EF45DB">
        <w:trPr>
          <w:trHeight w:val="561"/>
        </w:trPr>
        <w:tc>
          <w:tcPr>
            <w:tcW w:w="855" w:type="dxa"/>
            <w:noWrap/>
          </w:tcPr>
          <w:p w14:paraId="225AB4F4" w14:textId="77777777" w:rsidR="003E3B71" w:rsidRPr="00843BD7" w:rsidRDefault="003E3B71" w:rsidP="003E3B71">
            <w:pPr>
              <w:spacing w:after="0" w:line="240" w:lineRule="auto"/>
              <w:jc w:val="both"/>
              <w:rPr>
                <w:rFonts w:ascii="Times New Roman" w:eastAsia="Times New Roman" w:hAnsi="Times New Roman" w:cstheme="minorBidi"/>
                <w:sz w:val="24"/>
                <w:szCs w:val="24"/>
              </w:rPr>
            </w:pPr>
            <w:r w:rsidRPr="00843BD7">
              <w:rPr>
                <w:rFonts w:ascii="Times New Roman" w:eastAsia="Times New Roman" w:hAnsi="Times New Roman" w:cstheme="minorBidi"/>
                <w:sz w:val="24"/>
                <w:szCs w:val="24"/>
              </w:rPr>
              <w:t>179</w:t>
            </w:r>
            <w:r w:rsidRPr="00843BD7">
              <w:rPr>
                <w:rFonts w:ascii="Times New Roman" w:eastAsiaTheme="minorHAnsi" w:hAnsi="Times New Roman" w:cstheme="minorBidi"/>
                <w:sz w:val="24"/>
                <w:szCs w:val="24"/>
                <w:vertAlign w:val="superscript"/>
                <w:lang w:eastAsia="lt-LT"/>
              </w:rPr>
              <w:t>4</w:t>
            </w:r>
            <w:r w:rsidRPr="00843BD7">
              <w:rPr>
                <w:rFonts w:ascii="Times New Roman" w:eastAsia="Times New Roman" w:hAnsi="Times New Roman" w:cstheme="minorBidi"/>
                <w:sz w:val="24"/>
                <w:szCs w:val="24"/>
              </w:rPr>
              <w:t>.</w:t>
            </w:r>
          </w:p>
        </w:tc>
        <w:tc>
          <w:tcPr>
            <w:tcW w:w="8643" w:type="dxa"/>
            <w:gridSpan w:val="3"/>
            <w:noWrap/>
          </w:tcPr>
          <w:p w14:paraId="0CDCAB44" w14:textId="77777777" w:rsidR="003E3B71" w:rsidRPr="00843BD7" w:rsidRDefault="003E3B71" w:rsidP="003E3B71">
            <w:pPr>
              <w:spacing w:after="0" w:line="240" w:lineRule="auto"/>
              <w:jc w:val="both"/>
              <w:rPr>
                <w:rFonts w:ascii="Times New Roman" w:eastAsia="Times New Roman" w:hAnsi="Times New Roman" w:cstheme="minorBidi"/>
                <w:sz w:val="24"/>
                <w:szCs w:val="24"/>
              </w:rPr>
            </w:pPr>
            <w:r w:rsidRPr="00843BD7">
              <w:rPr>
                <w:rFonts w:ascii="Times New Roman" w:eastAsiaTheme="minorHAnsi" w:hAnsi="Times New Roman" w:cstheme="minorBidi"/>
                <w:b/>
                <w:i/>
                <w:color w:val="000000"/>
                <w:sz w:val="20"/>
                <w:szCs w:val="20"/>
                <w:shd w:val="clear" w:color="auto" w:fill="FFFFFF"/>
              </w:rPr>
              <w:t>Neteko galios nuo 2024-11-16</w:t>
            </w:r>
          </w:p>
        </w:tc>
      </w:tr>
      <w:tr w:rsidR="003E3B71" w:rsidRPr="00843BD7" w14:paraId="0785169E" w14:textId="77777777" w:rsidTr="00EF45DB">
        <w:tblPrEx>
          <w:tblLook w:val="00A0" w:firstRow="1" w:lastRow="0" w:firstColumn="1" w:lastColumn="0" w:noHBand="0" w:noVBand="0"/>
        </w:tblPrEx>
        <w:tc>
          <w:tcPr>
            <w:tcW w:w="855" w:type="dxa"/>
            <w:tcBorders>
              <w:top w:val="single" w:sz="4" w:space="0" w:color="auto"/>
              <w:left w:val="single" w:sz="4" w:space="0" w:color="auto"/>
              <w:bottom w:val="single" w:sz="4" w:space="0" w:color="auto"/>
              <w:right w:val="single" w:sz="4" w:space="0" w:color="auto"/>
            </w:tcBorders>
          </w:tcPr>
          <w:p w14:paraId="732211D5" w14:textId="77777777" w:rsidR="003E3B71" w:rsidRPr="00843BD7" w:rsidRDefault="003E3B71" w:rsidP="003E3B71">
            <w:pPr>
              <w:spacing w:after="160" w:line="259" w:lineRule="auto"/>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179</w:t>
            </w:r>
            <w:r w:rsidRPr="00843BD7">
              <w:rPr>
                <w:rFonts w:ascii="Times New Roman" w:eastAsiaTheme="minorHAnsi" w:hAnsi="Times New Roman" w:cstheme="minorBidi"/>
                <w:sz w:val="24"/>
                <w:szCs w:val="24"/>
                <w:vertAlign w:val="superscript"/>
                <w:lang w:eastAsia="lt-LT"/>
              </w:rPr>
              <w:t>5</w:t>
            </w:r>
            <w:r w:rsidRPr="00843BD7">
              <w:rPr>
                <w:rFonts w:ascii="Times New Roman" w:eastAsiaTheme="minorHAnsi" w:hAnsi="Times New Roman" w:cstheme="minorBidi"/>
                <w:sz w:val="24"/>
                <w:szCs w:val="24"/>
                <w:lang w:eastAsia="lt-LT"/>
              </w:rPr>
              <w:t>.</w:t>
            </w:r>
          </w:p>
        </w:tc>
        <w:tc>
          <w:tcPr>
            <w:tcW w:w="2550" w:type="dxa"/>
            <w:tcBorders>
              <w:top w:val="single" w:sz="4" w:space="0" w:color="auto"/>
              <w:left w:val="single" w:sz="4" w:space="0" w:color="auto"/>
              <w:bottom w:val="single" w:sz="4" w:space="0" w:color="auto"/>
              <w:right w:val="single" w:sz="4" w:space="0" w:color="auto"/>
            </w:tcBorders>
          </w:tcPr>
          <w:p w14:paraId="7D131CB3" w14:textId="77777777" w:rsidR="003E3B71" w:rsidRPr="00843BD7" w:rsidRDefault="003E3B71" w:rsidP="003E3B71">
            <w:pPr>
              <w:spacing w:after="0" w:line="240" w:lineRule="auto"/>
              <w:jc w:val="both"/>
              <w:rPr>
                <w:rFonts w:ascii="Times New Roman" w:eastAsiaTheme="minorHAnsi" w:hAnsi="Times New Roman" w:cstheme="minorBidi"/>
                <w:sz w:val="24"/>
                <w:szCs w:val="24"/>
                <w:lang w:eastAsia="lt-LT"/>
              </w:rPr>
            </w:pPr>
            <w:proofErr w:type="spellStart"/>
            <w:r w:rsidRPr="00843BD7">
              <w:rPr>
                <w:rFonts w:ascii="Times New Roman" w:eastAsiaTheme="minorHAnsi" w:hAnsi="Times New Roman" w:cstheme="minorBidi"/>
                <w:sz w:val="24"/>
                <w:szCs w:val="24"/>
                <w:lang w:eastAsia="lt-LT"/>
              </w:rPr>
              <w:t>Daratumumabas</w:t>
            </w:r>
            <w:proofErr w:type="spellEnd"/>
          </w:p>
          <w:p w14:paraId="6140F6D6" w14:textId="77777777" w:rsidR="003E3B71" w:rsidRPr="00843BD7" w:rsidRDefault="003E3B71" w:rsidP="003E3B71">
            <w:pPr>
              <w:spacing w:after="0" w:line="240" w:lineRule="auto"/>
              <w:ind w:firstLine="851"/>
              <w:jc w:val="both"/>
              <w:rPr>
                <w:rFonts w:ascii="Times New Roman" w:eastAsiaTheme="minorHAnsi" w:hAnsi="Times New Roman" w:cstheme="minorBidi"/>
                <w:sz w:val="24"/>
                <w:szCs w:val="24"/>
                <w:lang w:eastAsia="lt-LT"/>
              </w:rPr>
            </w:pPr>
          </w:p>
        </w:tc>
        <w:tc>
          <w:tcPr>
            <w:tcW w:w="1560" w:type="dxa"/>
            <w:tcBorders>
              <w:top w:val="single" w:sz="4" w:space="0" w:color="auto"/>
              <w:left w:val="single" w:sz="4" w:space="0" w:color="auto"/>
              <w:bottom w:val="single" w:sz="4" w:space="0" w:color="auto"/>
              <w:right w:val="single" w:sz="4" w:space="0" w:color="auto"/>
            </w:tcBorders>
            <w:hideMark/>
          </w:tcPr>
          <w:p w14:paraId="144A5AAB" w14:textId="77777777" w:rsidR="003E3B71" w:rsidRPr="00843BD7" w:rsidRDefault="003E3B71" w:rsidP="003E3B71">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C90.0</w:t>
            </w:r>
          </w:p>
        </w:tc>
        <w:tc>
          <w:tcPr>
            <w:tcW w:w="4533" w:type="dxa"/>
            <w:tcBorders>
              <w:top w:val="single" w:sz="4" w:space="0" w:color="auto"/>
              <w:left w:val="single" w:sz="4" w:space="0" w:color="auto"/>
              <w:bottom w:val="single" w:sz="4" w:space="0" w:color="auto"/>
              <w:right w:val="single" w:sz="4" w:space="0" w:color="auto"/>
            </w:tcBorders>
            <w:hideMark/>
          </w:tcPr>
          <w:p w14:paraId="03850D52" w14:textId="77777777" w:rsidR="003E3B71" w:rsidRPr="00843BD7" w:rsidRDefault="003E3B71" w:rsidP="003E3B71">
            <w:pPr>
              <w:spacing w:after="0" w:line="240" w:lineRule="auto"/>
              <w:jc w:val="both"/>
              <w:rPr>
                <w:rFonts w:ascii="Times New Roman" w:eastAsiaTheme="minorHAnsi" w:hAnsi="Times New Roman" w:cstheme="minorBidi"/>
                <w:bCs/>
                <w:sz w:val="24"/>
                <w:szCs w:val="24"/>
                <w:lang w:eastAsia="lt-LT"/>
              </w:rPr>
            </w:pPr>
            <w:r w:rsidRPr="00843BD7">
              <w:rPr>
                <w:rFonts w:ascii="Times New Roman" w:eastAsiaTheme="minorHAnsi" w:hAnsi="Times New Roman" w:cstheme="minorBidi"/>
                <w:bCs/>
                <w:sz w:val="24"/>
                <w:szCs w:val="24"/>
                <w:lang w:eastAsia="lt-LT"/>
              </w:rPr>
              <w:t>Skiriamas derinant su:</w:t>
            </w:r>
          </w:p>
          <w:p w14:paraId="225CA2EF" w14:textId="77777777" w:rsidR="003E3B71" w:rsidRPr="00843BD7" w:rsidRDefault="003E3B71" w:rsidP="003E3B71">
            <w:pPr>
              <w:spacing w:after="0" w:line="240" w:lineRule="auto"/>
              <w:jc w:val="both"/>
              <w:rPr>
                <w:rFonts w:ascii="Times New Roman" w:eastAsiaTheme="minorHAnsi" w:hAnsi="Times New Roman" w:cstheme="minorBidi"/>
                <w:bCs/>
                <w:sz w:val="24"/>
                <w:szCs w:val="24"/>
                <w:lang w:eastAsia="lt-LT"/>
              </w:rPr>
            </w:pPr>
            <w:r w:rsidRPr="00843BD7">
              <w:rPr>
                <w:rFonts w:ascii="Times New Roman" w:eastAsiaTheme="minorHAnsi" w:hAnsi="Times New Roman" w:cstheme="minorBidi"/>
                <w:bCs/>
                <w:sz w:val="24"/>
                <w:szCs w:val="24"/>
                <w:lang w:eastAsia="lt-LT"/>
              </w:rPr>
              <w:t xml:space="preserve">1. </w:t>
            </w:r>
            <w:proofErr w:type="spellStart"/>
            <w:r w:rsidRPr="00843BD7">
              <w:rPr>
                <w:rFonts w:ascii="Times New Roman" w:eastAsiaTheme="minorHAnsi" w:hAnsi="Times New Roman" w:cstheme="minorBidi"/>
                <w:bCs/>
                <w:sz w:val="24"/>
                <w:szCs w:val="24"/>
                <w:lang w:eastAsia="lt-LT"/>
              </w:rPr>
              <w:t>bortezomibu</w:t>
            </w:r>
            <w:proofErr w:type="spellEnd"/>
            <w:r w:rsidRPr="00843BD7">
              <w:rPr>
                <w:rFonts w:ascii="Times New Roman" w:eastAsiaTheme="minorHAnsi" w:hAnsi="Times New Roman" w:cstheme="minorBidi"/>
                <w:bCs/>
                <w:sz w:val="24"/>
                <w:szCs w:val="24"/>
                <w:lang w:eastAsia="lt-LT"/>
              </w:rPr>
              <w:t xml:space="preserve">, </w:t>
            </w:r>
            <w:proofErr w:type="spellStart"/>
            <w:r w:rsidRPr="00843BD7">
              <w:rPr>
                <w:rFonts w:ascii="Times New Roman" w:eastAsiaTheme="minorHAnsi" w:hAnsi="Times New Roman" w:cstheme="minorBidi"/>
                <w:bCs/>
                <w:sz w:val="24"/>
                <w:szCs w:val="24"/>
                <w:lang w:eastAsia="lt-LT"/>
              </w:rPr>
              <w:t>melfalanu</w:t>
            </w:r>
            <w:proofErr w:type="spellEnd"/>
            <w:r w:rsidRPr="00843BD7">
              <w:rPr>
                <w:rFonts w:ascii="Times New Roman" w:eastAsiaTheme="minorHAnsi" w:hAnsi="Times New Roman" w:cstheme="minorBidi"/>
                <w:bCs/>
                <w:sz w:val="24"/>
                <w:szCs w:val="24"/>
                <w:lang w:eastAsia="lt-LT"/>
              </w:rPr>
              <w:t xml:space="preserve"> ir prednizolonu suaugusiems pacientams, kuriems naujai buvo diagnozuota dauginė mieloma ir </w:t>
            </w:r>
            <w:r w:rsidRPr="00843BD7">
              <w:rPr>
                <w:rFonts w:ascii="Times New Roman" w:eastAsiaTheme="minorHAnsi" w:hAnsi="Times New Roman" w:cstheme="minorBidi"/>
                <w:bCs/>
                <w:sz w:val="24"/>
                <w:szCs w:val="24"/>
                <w:lang w:eastAsia="lt-LT"/>
              </w:rPr>
              <w:lastRenderedPageBreak/>
              <w:t>kuriems netinka autologinė kamieninių ląstelių transplantacija;</w:t>
            </w:r>
          </w:p>
          <w:p w14:paraId="56E381BD" w14:textId="77777777" w:rsidR="003E3B71" w:rsidRPr="00843BD7" w:rsidRDefault="003E3B71" w:rsidP="003E3B71">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 xml:space="preserve">2. </w:t>
            </w:r>
            <w:proofErr w:type="spellStart"/>
            <w:r w:rsidRPr="00843BD7">
              <w:rPr>
                <w:rFonts w:ascii="Times New Roman" w:eastAsiaTheme="minorHAnsi" w:hAnsi="Times New Roman" w:cstheme="minorBidi"/>
                <w:sz w:val="24"/>
                <w:szCs w:val="24"/>
                <w:lang w:eastAsia="lt-LT"/>
              </w:rPr>
              <w:t>bortezomibu</w:t>
            </w:r>
            <w:proofErr w:type="spellEnd"/>
            <w:r w:rsidRPr="00843BD7">
              <w:rPr>
                <w:rFonts w:ascii="Times New Roman" w:eastAsiaTheme="minorHAnsi" w:hAnsi="Times New Roman" w:cstheme="minorBidi"/>
                <w:sz w:val="24"/>
                <w:szCs w:val="24"/>
                <w:lang w:eastAsia="lt-LT"/>
              </w:rPr>
              <w:t xml:space="preserve">, </w:t>
            </w:r>
            <w:proofErr w:type="spellStart"/>
            <w:r w:rsidRPr="00843BD7">
              <w:rPr>
                <w:rFonts w:ascii="Times New Roman" w:eastAsiaTheme="minorHAnsi" w:hAnsi="Times New Roman" w:cstheme="minorBidi"/>
                <w:sz w:val="24"/>
                <w:szCs w:val="24"/>
                <w:lang w:eastAsia="lt-LT"/>
              </w:rPr>
              <w:t>talidomidu</w:t>
            </w:r>
            <w:proofErr w:type="spellEnd"/>
            <w:r w:rsidRPr="00843BD7">
              <w:rPr>
                <w:rFonts w:ascii="Times New Roman" w:eastAsiaTheme="minorHAnsi" w:hAnsi="Times New Roman" w:cstheme="minorBidi"/>
                <w:sz w:val="24"/>
                <w:szCs w:val="24"/>
                <w:lang w:eastAsia="lt-LT"/>
              </w:rPr>
              <w:t xml:space="preserve"> ir </w:t>
            </w:r>
            <w:proofErr w:type="spellStart"/>
            <w:r w:rsidRPr="00843BD7">
              <w:rPr>
                <w:rFonts w:ascii="Times New Roman" w:eastAsiaTheme="minorHAnsi" w:hAnsi="Times New Roman" w:cstheme="minorBidi"/>
                <w:sz w:val="24"/>
                <w:szCs w:val="24"/>
                <w:lang w:eastAsia="lt-LT"/>
              </w:rPr>
              <w:t>deksametazonu</w:t>
            </w:r>
            <w:proofErr w:type="spellEnd"/>
            <w:r w:rsidRPr="00843BD7">
              <w:rPr>
                <w:rFonts w:ascii="Times New Roman" w:eastAsiaTheme="minorHAnsi" w:hAnsi="Times New Roman" w:cstheme="minorBidi"/>
                <w:sz w:val="24"/>
                <w:szCs w:val="24"/>
                <w:lang w:eastAsia="lt-LT"/>
              </w:rPr>
              <w:t xml:space="preserve"> pagal preparato charakteristikų santraukoje nurodytą dozavimo tvarką 4 savaičių ciklo dozavimo režimu pacientams, kuriems naujai diagnozuota dauginė mieloma ir kuriems tinka autologinė kamieninių ląstelių transplantacija, ne daugiau kaip 12 dozių indukcijai ir ne daugiau kaip 4 dozės konsolidavimui;</w:t>
            </w:r>
          </w:p>
          <w:p w14:paraId="70F52478" w14:textId="77777777" w:rsidR="003E3B71" w:rsidRPr="00843BD7" w:rsidRDefault="003E3B71" w:rsidP="003E3B71">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3.</w:t>
            </w:r>
            <w:r w:rsidRPr="00843BD7">
              <w:rPr>
                <w:rFonts w:ascii="Times New Roman" w:eastAsia="Arial" w:hAnsi="Times New Roman" w:cstheme="minorBidi"/>
                <w:sz w:val="24"/>
                <w:szCs w:val="24"/>
              </w:rPr>
              <w:t xml:space="preserve"> </w:t>
            </w:r>
            <w:proofErr w:type="spellStart"/>
            <w:r w:rsidRPr="00843BD7">
              <w:rPr>
                <w:rFonts w:ascii="Times New Roman" w:eastAsia="Arial" w:hAnsi="Times New Roman" w:cstheme="minorBidi"/>
                <w:sz w:val="24"/>
                <w:szCs w:val="24"/>
              </w:rPr>
              <w:t>bortezomibu</w:t>
            </w:r>
            <w:proofErr w:type="spellEnd"/>
            <w:r w:rsidRPr="00843BD7">
              <w:rPr>
                <w:rFonts w:ascii="Times New Roman" w:eastAsia="Arial" w:hAnsi="Times New Roman" w:cstheme="minorBidi"/>
                <w:sz w:val="24"/>
                <w:szCs w:val="24"/>
              </w:rPr>
              <w:t xml:space="preserve"> ir </w:t>
            </w:r>
            <w:proofErr w:type="spellStart"/>
            <w:r w:rsidRPr="00843BD7">
              <w:rPr>
                <w:rFonts w:ascii="Times New Roman" w:eastAsia="Arial" w:hAnsi="Times New Roman" w:cstheme="minorBidi"/>
                <w:sz w:val="24"/>
                <w:szCs w:val="24"/>
              </w:rPr>
              <w:t>deksametazonu</w:t>
            </w:r>
            <w:proofErr w:type="spellEnd"/>
            <w:r w:rsidRPr="00843BD7">
              <w:rPr>
                <w:rFonts w:ascii="Times New Roman" w:eastAsia="Arial" w:hAnsi="Times New Roman" w:cstheme="minorBidi"/>
                <w:sz w:val="24"/>
                <w:szCs w:val="24"/>
              </w:rPr>
              <w:t xml:space="preserve"> daugybine mieloma sergančių suaugusių pacientų, kuriems anksčiau buvo taikyta bent viena terapija, gydymui.“</w:t>
            </w:r>
          </w:p>
        </w:tc>
      </w:tr>
      <w:tr w:rsidR="003E3B71" w:rsidRPr="00843BD7" w14:paraId="5D6BBBF5" w14:textId="77777777" w:rsidTr="00EF45DB">
        <w:tblPrEx>
          <w:tblLook w:val="00A0" w:firstRow="1" w:lastRow="0" w:firstColumn="1" w:lastColumn="0" w:noHBand="0" w:noVBand="0"/>
        </w:tblPrEx>
        <w:tc>
          <w:tcPr>
            <w:tcW w:w="855" w:type="dxa"/>
            <w:tcBorders>
              <w:top w:val="single" w:sz="4" w:space="0" w:color="auto"/>
              <w:left w:val="single" w:sz="4" w:space="0" w:color="auto"/>
              <w:bottom w:val="single" w:sz="4" w:space="0" w:color="auto"/>
              <w:right w:val="single" w:sz="4" w:space="0" w:color="auto"/>
            </w:tcBorders>
          </w:tcPr>
          <w:p w14:paraId="17C16B2A" w14:textId="77777777" w:rsidR="003E3B71" w:rsidRPr="00843BD7" w:rsidRDefault="003E3B71" w:rsidP="003E3B71">
            <w:pPr>
              <w:spacing w:after="160" w:line="259" w:lineRule="auto"/>
              <w:rPr>
                <w:rFonts w:ascii="Times New Roman" w:hAnsi="Times New Roman" w:cstheme="minorBidi"/>
                <w:sz w:val="24"/>
                <w:szCs w:val="24"/>
                <w:lang w:eastAsia="lt-LT"/>
              </w:rPr>
            </w:pPr>
            <w:r w:rsidRPr="00843BD7">
              <w:rPr>
                <w:rFonts w:ascii="Times New Roman" w:hAnsi="Times New Roman" w:cstheme="minorBidi"/>
                <w:sz w:val="24"/>
                <w:szCs w:val="24"/>
                <w:lang w:eastAsia="lt-LT"/>
              </w:rPr>
              <w:lastRenderedPageBreak/>
              <w:t>179</w:t>
            </w:r>
            <w:r w:rsidRPr="00843BD7">
              <w:rPr>
                <w:rFonts w:ascii="Times New Roman" w:hAnsi="Times New Roman" w:cstheme="minorBidi"/>
                <w:sz w:val="24"/>
                <w:szCs w:val="24"/>
                <w:vertAlign w:val="superscript"/>
                <w:lang w:eastAsia="lt-LT"/>
              </w:rPr>
              <w:t>6</w:t>
            </w:r>
            <w:r w:rsidRPr="00843BD7">
              <w:rPr>
                <w:rFonts w:ascii="Times New Roman" w:hAnsi="Times New Roman" w:cstheme="minorBidi"/>
                <w:sz w:val="24"/>
                <w:szCs w:val="24"/>
                <w:lang w:eastAsia="lt-LT"/>
              </w:rPr>
              <w:t>.</w:t>
            </w:r>
          </w:p>
        </w:tc>
        <w:tc>
          <w:tcPr>
            <w:tcW w:w="2550" w:type="dxa"/>
            <w:tcBorders>
              <w:top w:val="single" w:sz="4" w:space="0" w:color="auto"/>
              <w:left w:val="single" w:sz="4" w:space="0" w:color="auto"/>
              <w:bottom w:val="single" w:sz="4" w:space="0" w:color="auto"/>
              <w:right w:val="single" w:sz="4" w:space="0" w:color="auto"/>
            </w:tcBorders>
          </w:tcPr>
          <w:p w14:paraId="7238F3D6" w14:textId="77777777" w:rsidR="003E3B71" w:rsidRPr="00843BD7" w:rsidRDefault="003E3B71" w:rsidP="003E3B71">
            <w:pPr>
              <w:spacing w:after="0" w:line="240" w:lineRule="auto"/>
              <w:jc w:val="both"/>
              <w:rPr>
                <w:rFonts w:ascii="Times New Roman" w:eastAsiaTheme="minorHAnsi" w:hAnsi="Times New Roman" w:cstheme="minorBidi"/>
                <w:sz w:val="24"/>
                <w:szCs w:val="24"/>
                <w:lang w:eastAsia="lt-LT"/>
              </w:rPr>
            </w:pPr>
            <w:proofErr w:type="spellStart"/>
            <w:r w:rsidRPr="00843BD7">
              <w:rPr>
                <w:rFonts w:ascii="Times New Roman" w:hAnsi="Times New Roman" w:cstheme="minorBidi"/>
                <w:iCs/>
                <w:sz w:val="24"/>
                <w:szCs w:val="24"/>
                <w:lang w:eastAsia="lt-LT"/>
              </w:rPr>
              <w:t>Relugoliksas</w:t>
            </w:r>
            <w:proofErr w:type="spellEnd"/>
          </w:p>
        </w:tc>
        <w:tc>
          <w:tcPr>
            <w:tcW w:w="1560" w:type="dxa"/>
            <w:tcBorders>
              <w:top w:val="single" w:sz="4" w:space="0" w:color="auto"/>
              <w:left w:val="single" w:sz="4" w:space="0" w:color="auto"/>
              <w:bottom w:val="single" w:sz="4" w:space="0" w:color="auto"/>
              <w:right w:val="single" w:sz="4" w:space="0" w:color="auto"/>
            </w:tcBorders>
          </w:tcPr>
          <w:p w14:paraId="0DEF40D2" w14:textId="77777777" w:rsidR="003E3B71" w:rsidRPr="00843BD7" w:rsidRDefault="003E3B71" w:rsidP="003E3B71">
            <w:pPr>
              <w:spacing w:after="0" w:line="240" w:lineRule="auto"/>
              <w:jc w:val="both"/>
              <w:rPr>
                <w:rFonts w:ascii="Times New Roman" w:eastAsiaTheme="minorHAnsi" w:hAnsi="Times New Roman" w:cstheme="minorBidi"/>
                <w:sz w:val="24"/>
                <w:szCs w:val="24"/>
                <w:lang w:eastAsia="lt-LT"/>
              </w:rPr>
            </w:pPr>
            <w:r w:rsidRPr="00843BD7">
              <w:rPr>
                <w:rFonts w:ascii="Times New Roman" w:hAnsi="Times New Roman" w:cstheme="minorBidi"/>
                <w:sz w:val="24"/>
                <w:szCs w:val="24"/>
                <w:lang w:eastAsia="lt-LT"/>
              </w:rPr>
              <w:t>C61</w:t>
            </w:r>
          </w:p>
        </w:tc>
        <w:tc>
          <w:tcPr>
            <w:tcW w:w="4533" w:type="dxa"/>
            <w:tcBorders>
              <w:top w:val="single" w:sz="4" w:space="0" w:color="auto"/>
              <w:left w:val="single" w:sz="4" w:space="0" w:color="auto"/>
              <w:bottom w:val="single" w:sz="4" w:space="0" w:color="auto"/>
              <w:right w:val="single" w:sz="4" w:space="0" w:color="auto"/>
            </w:tcBorders>
          </w:tcPr>
          <w:p w14:paraId="2E96774E" w14:textId="77777777" w:rsidR="003E3B71" w:rsidRPr="00843BD7" w:rsidRDefault="003E3B71" w:rsidP="003E3B71">
            <w:pPr>
              <w:spacing w:after="160" w:line="259" w:lineRule="auto"/>
              <w:jc w:val="both"/>
              <w:rPr>
                <w:rFonts w:ascii="Times New Roman" w:eastAsiaTheme="minorHAnsi" w:hAnsi="Times New Roman" w:cstheme="minorBidi"/>
                <w:bCs/>
                <w:sz w:val="24"/>
                <w:szCs w:val="24"/>
                <w:lang w:eastAsia="lt-LT"/>
              </w:rPr>
            </w:pPr>
            <w:r w:rsidRPr="00843BD7">
              <w:rPr>
                <w:rFonts w:ascii="Times New Roman" w:eastAsiaTheme="minorHAnsi" w:hAnsi="Times New Roman" w:cstheme="minorBidi"/>
                <w:sz w:val="24"/>
                <w:szCs w:val="24"/>
              </w:rPr>
              <w:t>Skiriamas sveikatos apsaugos ministro nustatyta tvarka.</w:t>
            </w:r>
          </w:p>
        </w:tc>
      </w:tr>
      <w:tr w:rsidR="003E3B71" w:rsidRPr="00843BD7" w14:paraId="68325497" w14:textId="77777777" w:rsidTr="00EF45DB">
        <w:tblPrEx>
          <w:tblLook w:val="00A0" w:firstRow="1" w:lastRow="0" w:firstColumn="1" w:lastColumn="0" w:noHBand="0" w:noVBand="0"/>
        </w:tblPrEx>
        <w:tc>
          <w:tcPr>
            <w:tcW w:w="855" w:type="dxa"/>
            <w:tcBorders>
              <w:top w:val="single" w:sz="4" w:space="0" w:color="auto"/>
              <w:left w:val="single" w:sz="4" w:space="0" w:color="auto"/>
              <w:bottom w:val="single" w:sz="4" w:space="0" w:color="auto"/>
              <w:right w:val="single" w:sz="4" w:space="0" w:color="auto"/>
            </w:tcBorders>
          </w:tcPr>
          <w:p w14:paraId="091690EE" w14:textId="77777777" w:rsidR="003E3B71" w:rsidRPr="00843BD7" w:rsidRDefault="003E3B71" w:rsidP="003E3B71">
            <w:pPr>
              <w:spacing w:after="160" w:line="259" w:lineRule="auto"/>
              <w:rPr>
                <w:rFonts w:ascii="Times New Roman" w:hAnsi="Times New Roman" w:cstheme="minorBidi"/>
                <w:sz w:val="24"/>
                <w:szCs w:val="24"/>
                <w:lang w:eastAsia="lt-LT"/>
              </w:rPr>
            </w:pPr>
            <w:r w:rsidRPr="00843BD7">
              <w:rPr>
                <w:rFonts w:ascii="Times New Roman" w:hAnsi="Times New Roman" w:cstheme="minorBidi"/>
                <w:sz w:val="24"/>
                <w:szCs w:val="24"/>
                <w:lang w:eastAsia="lt-LT"/>
              </w:rPr>
              <w:t>179</w:t>
            </w:r>
            <w:r w:rsidRPr="00843BD7">
              <w:rPr>
                <w:rFonts w:ascii="Times New Roman" w:hAnsi="Times New Roman" w:cstheme="minorBidi"/>
                <w:sz w:val="24"/>
                <w:szCs w:val="24"/>
                <w:vertAlign w:val="superscript"/>
                <w:lang w:eastAsia="lt-LT"/>
              </w:rPr>
              <w:t>7</w:t>
            </w:r>
            <w:r w:rsidRPr="00843BD7">
              <w:rPr>
                <w:rFonts w:ascii="Times New Roman" w:hAnsi="Times New Roman" w:cstheme="minorBidi"/>
                <w:sz w:val="24"/>
                <w:szCs w:val="24"/>
                <w:lang w:eastAsia="lt-LT"/>
              </w:rPr>
              <w:t>.</w:t>
            </w:r>
          </w:p>
        </w:tc>
        <w:tc>
          <w:tcPr>
            <w:tcW w:w="2550" w:type="dxa"/>
            <w:tcBorders>
              <w:top w:val="single" w:sz="4" w:space="0" w:color="auto"/>
              <w:left w:val="single" w:sz="4" w:space="0" w:color="auto"/>
              <w:bottom w:val="single" w:sz="4" w:space="0" w:color="auto"/>
              <w:right w:val="single" w:sz="4" w:space="0" w:color="auto"/>
            </w:tcBorders>
          </w:tcPr>
          <w:p w14:paraId="41C2B5A8" w14:textId="77777777" w:rsidR="003E3B71" w:rsidRPr="00843BD7" w:rsidRDefault="003E3B71" w:rsidP="003E3B71">
            <w:pPr>
              <w:spacing w:after="0" w:line="240" w:lineRule="auto"/>
              <w:jc w:val="both"/>
              <w:rPr>
                <w:rFonts w:ascii="Times New Roman" w:hAnsi="Times New Roman" w:cstheme="minorBidi"/>
                <w:iCs/>
                <w:sz w:val="24"/>
                <w:szCs w:val="24"/>
                <w:lang w:eastAsia="lt-LT"/>
              </w:rPr>
            </w:pPr>
            <w:proofErr w:type="spellStart"/>
            <w:r w:rsidRPr="00843BD7">
              <w:rPr>
                <w:rFonts w:ascii="Times New Roman" w:hAnsi="Times New Roman" w:cstheme="minorBidi"/>
                <w:iCs/>
                <w:sz w:val="24"/>
                <w:szCs w:val="24"/>
                <w:lang w:eastAsia="lt-LT"/>
              </w:rPr>
              <w:t>Trastuzumabo</w:t>
            </w:r>
            <w:proofErr w:type="spellEnd"/>
            <w:r w:rsidRPr="00843BD7">
              <w:rPr>
                <w:rFonts w:ascii="Times New Roman" w:hAnsi="Times New Roman" w:cstheme="minorBidi"/>
                <w:iCs/>
                <w:sz w:val="24"/>
                <w:szCs w:val="24"/>
                <w:lang w:eastAsia="lt-LT"/>
              </w:rPr>
              <w:t xml:space="preserve"> </w:t>
            </w:r>
            <w:proofErr w:type="spellStart"/>
            <w:r w:rsidRPr="00843BD7">
              <w:rPr>
                <w:rFonts w:ascii="Times New Roman" w:hAnsi="Times New Roman" w:cstheme="minorBidi"/>
                <w:iCs/>
                <w:sz w:val="24"/>
                <w:szCs w:val="24"/>
                <w:lang w:eastAsia="lt-LT"/>
              </w:rPr>
              <w:t>derukstekanas</w:t>
            </w:r>
            <w:proofErr w:type="spellEnd"/>
          </w:p>
        </w:tc>
        <w:tc>
          <w:tcPr>
            <w:tcW w:w="1560" w:type="dxa"/>
            <w:tcBorders>
              <w:top w:val="single" w:sz="4" w:space="0" w:color="auto"/>
              <w:left w:val="single" w:sz="4" w:space="0" w:color="auto"/>
              <w:bottom w:val="single" w:sz="4" w:space="0" w:color="auto"/>
              <w:right w:val="single" w:sz="4" w:space="0" w:color="auto"/>
            </w:tcBorders>
          </w:tcPr>
          <w:p w14:paraId="65BFB489" w14:textId="77777777" w:rsidR="003E3B71" w:rsidRPr="00843BD7" w:rsidRDefault="003E3B71" w:rsidP="003E3B71">
            <w:pPr>
              <w:spacing w:after="0" w:line="240" w:lineRule="auto"/>
              <w:jc w:val="both"/>
              <w:rPr>
                <w:rFonts w:ascii="Times New Roman" w:hAnsi="Times New Roman" w:cstheme="minorBidi"/>
                <w:sz w:val="24"/>
                <w:szCs w:val="24"/>
                <w:lang w:eastAsia="lt-LT"/>
              </w:rPr>
            </w:pPr>
            <w:r w:rsidRPr="00843BD7">
              <w:rPr>
                <w:rFonts w:ascii="Times New Roman" w:hAnsi="Times New Roman" w:cstheme="minorBidi"/>
                <w:sz w:val="24"/>
                <w:szCs w:val="24"/>
                <w:lang w:eastAsia="lt-LT"/>
              </w:rPr>
              <w:t>C50</w:t>
            </w:r>
          </w:p>
        </w:tc>
        <w:tc>
          <w:tcPr>
            <w:tcW w:w="4533" w:type="dxa"/>
            <w:tcBorders>
              <w:top w:val="single" w:sz="4" w:space="0" w:color="auto"/>
              <w:left w:val="single" w:sz="4" w:space="0" w:color="auto"/>
              <w:bottom w:val="single" w:sz="4" w:space="0" w:color="auto"/>
              <w:right w:val="single" w:sz="4" w:space="0" w:color="auto"/>
            </w:tcBorders>
          </w:tcPr>
          <w:p w14:paraId="067DE90E" w14:textId="77777777" w:rsidR="003E3B71" w:rsidRPr="00843BD7" w:rsidRDefault="003E3B71" w:rsidP="003E3B71">
            <w:pPr>
              <w:spacing w:after="160" w:line="259" w:lineRule="auto"/>
              <w:jc w:val="both"/>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Skiriamas:</w:t>
            </w:r>
          </w:p>
          <w:p w14:paraId="2762662D" w14:textId="77777777" w:rsidR="003E3B71" w:rsidRPr="00843BD7" w:rsidRDefault="003E3B71" w:rsidP="003E3B71">
            <w:pPr>
              <w:spacing w:after="0" w:line="240" w:lineRule="auto"/>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 xml:space="preserve">1. kaip </w:t>
            </w:r>
            <w:proofErr w:type="spellStart"/>
            <w:r w:rsidRPr="00843BD7">
              <w:rPr>
                <w:rFonts w:ascii="Times New Roman" w:eastAsiaTheme="minorHAnsi" w:hAnsi="Times New Roman" w:cstheme="minorBidi"/>
                <w:sz w:val="24"/>
                <w:szCs w:val="24"/>
              </w:rPr>
              <w:t>monoterapija</w:t>
            </w:r>
            <w:proofErr w:type="spellEnd"/>
            <w:r w:rsidRPr="00843BD7">
              <w:rPr>
                <w:rFonts w:ascii="Times New Roman" w:eastAsiaTheme="minorHAnsi" w:hAnsi="Times New Roman" w:cstheme="minorBidi"/>
                <w:sz w:val="24"/>
                <w:szCs w:val="24"/>
              </w:rPr>
              <w:t xml:space="preserve"> </w:t>
            </w:r>
            <w:proofErr w:type="spellStart"/>
            <w:r w:rsidRPr="00843BD7">
              <w:rPr>
                <w:rFonts w:ascii="Times New Roman" w:eastAsiaTheme="minorHAnsi" w:hAnsi="Times New Roman" w:cstheme="minorBidi"/>
                <w:sz w:val="24"/>
                <w:szCs w:val="24"/>
              </w:rPr>
              <w:t>nerezekuotinu</w:t>
            </w:r>
            <w:proofErr w:type="spellEnd"/>
            <w:r w:rsidRPr="00843BD7">
              <w:rPr>
                <w:rFonts w:ascii="Times New Roman" w:eastAsiaTheme="minorHAnsi" w:hAnsi="Times New Roman" w:cstheme="minorBidi"/>
                <w:sz w:val="24"/>
                <w:szCs w:val="24"/>
              </w:rPr>
              <w:t xml:space="preserve"> arba </w:t>
            </w:r>
            <w:proofErr w:type="spellStart"/>
            <w:r w:rsidRPr="00843BD7">
              <w:rPr>
                <w:rFonts w:ascii="Times New Roman" w:eastAsiaTheme="minorHAnsi" w:hAnsi="Times New Roman" w:cstheme="minorBidi"/>
                <w:sz w:val="24"/>
                <w:szCs w:val="24"/>
              </w:rPr>
              <w:t>metastazavusiu</w:t>
            </w:r>
            <w:proofErr w:type="spellEnd"/>
            <w:r w:rsidRPr="00843BD7">
              <w:rPr>
                <w:rFonts w:ascii="Times New Roman" w:eastAsiaTheme="minorHAnsi" w:hAnsi="Times New Roman" w:cstheme="minorBidi"/>
                <w:sz w:val="24"/>
                <w:szCs w:val="24"/>
              </w:rPr>
              <w:t xml:space="preserve"> HER2 teigiamu krūties vėžiu sergantiems suaugusiems pacientams, kuriems jau taikytas vienas arba daugiau prieš HER2 nukreiptų gydymo režimų;</w:t>
            </w:r>
          </w:p>
          <w:p w14:paraId="04F686A5" w14:textId="77777777" w:rsidR="003E3B71" w:rsidRPr="00843BD7" w:rsidRDefault="003E3B71" w:rsidP="003E3B71">
            <w:pPr>
              <w:spacing w:after="0" w:line="240" w:lineRule="auto"/>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 xml:space="preserve">2. </w:t>
            </w:r>
            <w:proofErr w:type="spellStart"/>
            <w:r w:rsidRPr="00843BD7">
              <w:rPr>
                <w:rFonts w:ascii="Times New Roman" w:eastAsiaTheme="minorHAnsi" w:hAnsi="Times New Roman" w:cstheme="minorBidi"/>
                <w:sz w:val="24"/>
                <w:szCs w:val="24"/>
              </w:rPr>
              <w:t>nerezekuotinam</w:t>
            </w:r>
            <w:proofErr w:type="spellEnd"/>
            <w:r w:rsidRPr="00843BD7">
              <w:rPr>
                <w:rFonts w:ascii="Times New Roman" w:eastAsiaTheme="minorHAnsi" w:hAnsi="Times New Roman" w:cstheme="minorBidi"/>
                <w:sz w:val="24"/>
                <w:szCs w:val="24"/>
              </w:rPr>
              <w:t xml:space="preserve"> arba </w:t>
            </w:r>
            <w:proofErr w:type="spellStart"/>
            <w:r w:rsidRPr="00843BD7">
              <w:rPr>
                <w:rFonts w:ascii="Times New Roman" w:eastAsiaTheme="minorHAnsi" w:hAnsi="Times New Roman" w:cstheme="minorBidi"/>
                <w:sz w:val="24"/>
                <w:szCs w:val="24"/>
              </w:rPr>
              <w:t>metastazavusiam</w:t>
            </w:r>
            <w:proofErr w:type="spellEnd"/>
            <w:r w:rsidRPr="00843BD7">
              <w:rPr>
                <w:rFonts w:ascii="Times New Roman" w:eastAsiaTheme="minorHAnsi" w:hAnsi="Times New Roman" w:cstheme="minorBidi"/>
                <w:sz w:val="24"/>
                <w:szCs w:val="24"/>
              </w:rPr>
              <w:t xml:space="preserve"> mažos HER2 raiškos krūties vėžiui gydyti, kai nustatoma hormonų receptorių, o </w:t>
            </w:r>
            <w:proofErr w:type="spellStart"/>
            <w:r w:rsidRPr="00843BD7">
              <w:rPr>
                <w:rFonts w:ascii="Times New Roman" w:eastAsiaTheme="minorHAnsi" w:hAnsi="Times New Roman" w:cstheme="minorBidi"/>
                <w:sz w:val="24"/>
                <w:szCs w:val="24"/>
              </w:rPr>
              <w:t>imunohistochemininės</w:t>
            </w:r>
            <w:proofErr w:type="spellEnd"/>
            <w:r w:rsidRPr="00843BD7">
              <w:rPr>
                <w:rFonts w:ascii="Times New Roman" w:eastAsiaTheme="minorHAnsi" w:hAnsi="Times New Roman" w:cstheme="minorBidi"/>
                <w:sz w:val="24"/>
                <w:szCs w:val="24"/>
              </w:rPr>
              <w:t xml:space="preserve"> analizės (IHC) būdu nustatyta HER2 raiška  ≤ 2+;</w:t>
            </w:r>
          </w:p>
          <w:p w14:paraId="0098278F" w14:textId="77777777" w:rsidR="003E3B71" w:rsidRPr="00843BD7" w:rsidRDefault="003E3B71" w:rsidP="003E3B71">
            <w:pPr>
              <w:spacing w:after="0" w:line="240" w:lineRule="auto"/>
              <w:jc w:val="both"/>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 xml:space="preserve">3. </w:t>
            </w:r>
            <w:proofErr w:type="spellStart"/>
            <w:r w:rsidRPr="00843BD7">
              <w:rPr>
                <w:rFonts w:ascii="Times New Roman" w:eastAsiaTheme="minorHAnsi" w:hAnsi="Times New Roman" w:cstheme="minorBidi"/>
                <w:sz w:val="24"/>
                <w:szCs w:val="24"/>
              </w:rPr>
              <w:t>metastazavusiu</w:t>
            </w:r>
            <w:proofErr w:type="spellEnd"/>
            <w:r w:rsidRPr="00843BD7">
              <w:rPr>
                <w:rFonts w:ascii="Times New Roman" w:eastAsiaTheme="minorHAnsi" w:hAnsi="Times New Roman" w:cstheme="minorBidi"/>
                <w:sz w:val="24"/>
                <w:szCs w:val="24"/>
              </w:rPr>
              <w:t xml:space="preserve">, </w:t>
            </w:r>
            <w:proofErr w:type="spellStart"/>
            <w:r w:rsidRPr="00843BD7">
              <w:rPr>
                <w:rFonts w:ascii="Times New Roman" w:eastAsiaTheme="minorHAnsi" w:hAnsi="Times New Roman" w:cstheme="minorBidi"/>
                <w:sz w:val="24"/>
                <w:szCs w:val="24"/>
              </w:rPr>
              <w:t>nerezikuotinu</w:t>
            </w:r>
            <w:proofErr w:type="spellEnd"/>
            <w:r w:rsidRPr="00843BD7">
              <w:rPr>
                <w:rFonts w:ascii="Times New Roman" w:eastAsiaTheme="minorHAnsi" w:hAnsi="Times New Roman" w:cstheme="minorBidi"/>
                <w:sz w:val="24"/>
                <w:szCs w:val="24"/>
              </w:rPr>
              <w:t xml:space="preserve"> HER2 teigiamu krūties vėžiu sergantiems pacientams, kurių liga progresavo po gydymo dviem arba daugiau prieš HER2 raišką nukreiptų gydymo režimų.</w:t>
            </w:r>
          </w:p>
        </w:tc>
      </w:tr>
      <w:tr w:rsidR="003E3B71" w:rsidRPr="00843BD7" w14:paraId="1D8F97A2" w14:textId="77777777" w:rsidTr="00EF45DB">
        <w:tblPrEx>
          <w:tblLook w:val="00A0" w:firstRow="1" w:lastRow="0" w:firstColumn="1" w:lastColumn="0" w:noHBand="0" w:noVBand="0"/>
        </w:tblPrEx>
        <w:tc>
          <w:tcPr>
            <w:tcW w:w="855" w:type="dxa"/>
            <w:tcBorders>
              <w:top w:val="single" w:sz="4" w:space="0" w:color="auto"/>
              <w:left w:val="single" w:sz="4" w:space="0" w:color="auto"/>
              <w:bottom w:val="single" w:sz="4" w:space="0" w:color="auto"/>
              <w:right w:val="single" w:sz="4" w:space="0" w:color="auto"/>
            </w:tcBorders>
          </w:tcPr>
          <w:p w14:paraId="6DE4152C" w14:textId="77777777" w:rsidR="003E3B71" w:rsidRPr="00843BD7" w:rsidRDefault="003E3B71" w:rsidP="003E3B71">
            <w:pPr>
              <w:spacing w:after="160" w:line="259" w:lineRule="auto"/>
              <w:rPr>
                <w:rFonts w:ascii="Times New Roman" w:hAnsi="Times New Roman" w:cstheme="minorBidi"/>
                <w:sz w:val="24"/>
                <w:szCs w:val="24"/>
                <w:lang w:eastAsia="lt-LT"/>
              </w:rPr>
            </w:pPr>
            <w:r w:rsidRPr="00843BD7">
              <w:rPr>
                <w:rFonts w:ascii="Times New Roman" w:hAnsi="Times New Roman" w:cstheme="minorBidi"/>
                <w:sz w:val="24"/>
                <w:szCs w:val="24"/>
                <w:lang w:eastAsia="lt-LT"/>
              </w:rPr>
              <w:t>179</w:t>
            </w:r>
            <w:r w:rsidRPr="00843BD7">
              <w:rPr>
                <w:rFonts w:ascii="Times New Roman" w:hAnsi="Times New Roman" w:cstheme="minorBidi"/>
                <w:sz w:val="24"/>
                <w:szCs w:val="24"/>
                <w:vertAlign w:val="superscript"/>
                <w:lang w:eastAsia="lt-LT"/>
              </w:rPr>
              <w:t>8</w:t>
            </w:r>
            <w:r w:rsidRPr="00843BD7">
              <w:rPr>
                <w:rFonts w:ascii="Times New Roman" w:hAnsi="Times New Roman" w:cstheme="minorBidi"/>
                <w:sz w:val="24"/>
                <w:szCs w:val="24"/>
                <w:lang w:eastAsia="lt-LT"/>
              </w:rPr>
              <w:t>.</w:t>
            </w:r>
          </w:p>
        </w:tc>
        <w:tc>
          <w:tcPr>
            <w:tcW w:w="2550" w:type="dxa"/>
            <w:tcBorders>
              <w:top w:val="single" w:sz="4" w:space="0" w:color="auto"/>
              <w:left w:val="single" w:sz="4" w:space="0" w:color="auto"/>
              <w:bottom w:val="single" w:sz="4" w:space="0" w:color="auto"/>
              <w:right w:val="single" w:sz="4" w:space="0" w:color="auto"/>
            </w:tcBorders>
          </w:tcPr>
          <w:p w14:paraId="620D2900" w14:textId="4EFCFE65" w:rsidR="003E3B71" w:rsidRPr="00843BD7" w:rsidRDefault="003E3B71" w:rsidP="003E3B71">
            <w:pPr>
              <w:spacing w:after="0" w:line="240" w:lineRule="auto"/>
              <w:jc w:val="both"/>
              <w:rPr>
                <w:rFonts w:ascii="Times New Roman" w:hAnsi="Times New Roman" w:cstheme="minorBidi"/>
                <w:iCs/>
                <w:sz w:val="24"/>
                <w:szCs w:val="24"/>
                <w:lang w:eastAsia="lt-LT"/>
              </w:rPr>
            </w:pPr>
            <w:proofErr w:type="spellStart"/>
            <w:r w:rsidRPr="0088293C">
              <w:rPr>
                <w:rFonts w:ascii="Times New Roman" w:hAnsi="Times New Roman"/>
                <w:iCs/>
                <w:sz w:val="24"/>
                <w:szCs w:val="24"/>
              </w:rPr>
              <w:t>Sacituzumabo</w:t>
            </w:r>
            <w:proofErr w:type="spellEnd"/>
            <w:r w:rsidRPr="0088293C">
              <w:rPr>
                <w:rFonts w:ascii="Times New Roman" w:hAnsi="Times New Roman"/>
                <w:iCs/>
                <w:sz w:val="24"/>
                <w:szCs w:val="24"/>
              </w:rPr>
              <w:t xml:space="preserve"> </w:t>
            </w:r>
            <w:proofErr w:type="spellStart"/>
            <w:r w:rsidRPr="0088293C">
              <w:rPr>
                <w:rFonts w:ascii="Times New Roman" w:hAnsi="Times New Roman"/>
                <w:iCs/>
                <w:sz w:val="24"/>
                <w:szCs w:val="24"/>
              </w:rPr>
              <w:t>govitekanas</w:t>
            </w:r>
            <w:proofErr w:type="spellEnd"/>
          </w:p>
        </w:tc>
        <w:tc>
          <w:tcPr>
            <w:tcW w:w="1560" w:type="dxa"/>
            <w:tcBorders>
              <w:top w:val="single" w:sz="4" w:space="0" w:color="auto"/>
              <w:left w:val="single" w:sz="4" w:space="0" w:color="auto"/>
              <w:bottom w:val="single" w:sz="4" w:space="0" w:color="auto"/>
              <w:right w:val="single" w:sz="4" w:space="0" w:color="auto"/>
            </w:tcBorders>
          </w:tcPr>
          <w:p w14:paraId="2DEAD41F" w14:textId="6B783A95" w:rsidR="003E3B71" w:rsidRPr="00843BD7" w:rsidRDefault="003E3B71" w:rsidP="003E3B71">
            <w:pPr>
              <w:spacing w:after="0" w:line="240" w:lineRule="auto"/>
              <w:jc w:val="both"/>
              <w:rPr>
                <w:rFonts w:ascii="Times New Roman" w:hAnsi="Times New Roman" w:cstheme="minorBidi"/>
                <w:sz w:val="24"/>
                <w:szCs w:val="24"/>
                <w:lang w:eastAsia="lt-LT"/>
              </w:rPr>
            </w:pPr>
            <w:r w:rsidRPr="0088293C">
              <w:rPr>
                <w:rFonts w:ascii="Times New Roman" w:hAnsi="Times New Roman"/>
                <w:sz w:val="24"/>
                <w:szCs w:val="24"/>
              </w:rPr>
              <w:t>C50</w:t>
            </w:r>
          </w:p>
        </w:tc>
        <w:tc>
          <w:tcPr>
            <w:tcW w:w="4533" w:type="dxa"/>
            <w:tcBorders>
              <w:top w:val="single" w:sz="4" w:space="0" w:color="auto"/>
              <w:left w:val="single" w:sz="4" w:space="0" w:color="auto"/>
              <w:bottom w:val="single" w:sz="4" w:space="0" w:color="auto"/>
              <w:right w:val="single" w:sz="4" w:space="0" w:color="auto"/>
            </w:tcBorders>
          </w:tcPr>
          <w:p w14:paraId="07601B07" w14:textId="77777777" w:rsidR="003E3B71" w:rsidRPr="00F114AB" w:rsidRDefault="003E3B71" w:rsidP="003E3B71">
            <w:pPr>
              <w:spacing w:after="0" w:line="240" w:lineRule="auto"/>
              <w:jc w:val="both"/>
              <w:rPr>
                <w:rFonts w:ascii="Times New Roman" w:hAnsi="Times New Roman"/>
                <w:iCs/>
                <w:sz w:val="24"/>
                <w:szCs w:val="24"/>
              </w:rPr>
            </w:pPr>
            <w:r w:rsidRPr="00F114AB">
              <w:rPr>
                <w:rFonts w:ascii="Times New Roman" w:hAnsi="Times New Roman"/>
                <w:iCs/>
                <w:sz w:val="24"/>
                <w:szCs w:val="24"/>
              </w:rPr>
              <w:t>Skiriamas:</w:t>
            </w:r>
          </w:p>
          <w:p w14:paraId="0CF9838F" w14:textId="77777777" w:rsidR="003E3B71" w:rsidRPr="00F114AB" w:rsidRDefault="003E3B71" w:rsidP="003E3B71">
            <w:pPr>
              <w:spacing w:after="0" w:line="240" w:lineRule="auto"/>
              <w:jc w:val="both"/>
              <w:rPr>
                <w:rFonts w:ascii="Times New Roman" w:hAnsi="Times New Roman"/>
                <w:iCs/>
                <w:sz w:val="24"/>
                <w:szCs w:val="24"/>
              </w:rPr>
            </w:pPr>
            <w:r w:rsidRPr="00F114AB">
              <w:rPr>
                <w:rFonts w:ascii="Times New Roman" w:hAnsi="Times New Roman"/>
                <w:iCs/>
                <w:sz w:val="24"/>
                <w:szCs w:val="24"/>
              </w:rPr>
              <w:t xml:space="preserve">1. </w:t>
            </w:r>
            <w:r w:rsidRPr="00F114AB">
              <w:rPr>
                <w:rFonts w:ascii="Times New Roman" w:hAnsi="Times New Roman"/>
                <w:sz w:val="24"/>
                <w:szCs w:val="24"/>
              </w:rPr>
              <w:t xml:space="preserve">suaugusiems pacientams, sergantiems neoperuotinu ar </w:t>
            </w:r>
            <w:proofErr w:type="spellStart"/>
            <w:r w:rsidRPr="00F114AB">
              <w:rPr>
                <w:rFonts w:ascii="Times New Roman" w:hAnsi="Times New Roman"/>
                <w:sz w:val="24"/>
                <w:szCs w:val="24"/>
              </w:rPr>
              <w:t>metastazavusiu</w:t>
            </w:r>
            <w:proofErr w:type="spellEnd"/>
            <w:r w:rsidRPr="00F114AB">
              <w:rPr>
                <w:rFonts w:ascii="Times New Roman" w:hAnsi="Times New Roman"/>
                <w:sz w:val="24"/>
                <w:szCs w:val="24"/>
              </w:rPr>
              <w:t xml:space="preserve"> trigubai neigiamu krūties vėžiu (angl. </w:t>
            </w:r>
            <w:proofErr w:type="spellStart"/>
            <w:r w:rsidRPr="00F114AB">
              <w:rPr>
                <w:rFonts w:ascii="Times New Roman" w:hAnsi="Times New Roman"/>
                <w:i/>
                <w:iCs/>
                <w:sz w:val="24"/>
                <w:szCs w:val="24"/>
              </w:rPr>
              <w:t>metastatic</w:t>
            </w:r>
            <w:proofErr w:type="spellEnd"/>
            <w:r w:rsidRPr="00F114AB">
              <w:rPr>
                <w:rFonts w:ascii="Times New Roman" w:hAnsi="Times New Roman"/>
                <w:i/>
                <w:iCs/>
                <w:sz w:val="24"/>
                <w:szCs w:val="24"/>
              </w:rPr>
              <w:t xml:space="preserve"> </w:t>
            </w:r>
            <w:proofErr w:type="spellStart"/>
            <w:r w:rsidRPr="00F114AB">
              <w:rPr>
                <w:rFonts w:ascii="Times New Roman" w:hAnsi="Times New Roman"/>
                <w:i/>
                <w:iCs/>
                <w:sz w:val="24"/>
                <w:szCs w:val="24"/>
              </w:rPr>
              <w:t>triple-negative</w:t>
            </w:r>
            <w:proofErr w:type="spellEnd"/>
            <w:r w:rsidRPr="00F114AB">
              <w:rPr>
                <w:rFonts w:ascii="Times New Roman" w:hAnsi="Times New Roman"/>
                <w:i/>
                <w:iCs/>
                <w:sz w:val="24"/>
                <w:szCs w:val="24"/>
              </w:rPr>
              <w:t xml:space="preserve"> </w:t>
            </w:r>
            <w:proofErr w:type="spellStart"/>
            <w:r w:rsidRPr="00F114AB">
              <w:rPr>
                <w:rFonts w:ascii="Times New Roman" w:hAnsi="Times New Roman"/>
                <w:i/>
                <w:iCs/>
                <w:sz w:val="24"/>
                <w:szCs w:val="24"/>
              </w:rPr>
              <w:t>breast</w:t>
            </w:r>
            <w:proofErr w:type="spellEnd"/>
            <w:r w:rsidRPr="00F114AB">
              <w:rPr>
                <w:rFonts w:ascii="Times New Roman" w:hAnsi="Times New Roman"/>
                <w:i/>
                <w:iCs/>
                <w:sz w:val="24"/>
                <w:szCs w:val="24"/>
              </w:rPr>
              <w:t xml:space="preserve"> </w:t>
            </w:r>
            <w:proofErr w:type="spellStart"/>
            <w:r w:rsidRPr="00F114AB">
              <w:rPr>
                <w:rFonts w:ascii="Times New Roman" w:hAnsi="Times New Roman"/>
                <w:i/>
                <w:iCs/>
                <w:sz w:val="24"/>
                <w:szCs w:val="24"/>
              </w:rPr>
              <w:t>cancer</w:t>
            </w:r>
            <w:proofErr w:type="spellEnd"/>
            <w:r w:rsidRPr="00F114AB">
              <w:rPr>
                <w:rFonts w:ascii="Times New Roman" w:hAnsi="Times New Roman"/>
                <w:i/>
                <w:iCs/>
                <w:sz w:val="24"/>
                <w:szCs w:val="24"/>
              </w:rPr>
              <w:t xml:space="preserve">, </w:t>
            </w:r>
            <w:proofErr w:type="spellStart"/>
            <w:r w:rsidRPr="00F114AB">
              <w:rPr>
                <w:rFonts w:ascii="Times New Roman" w:hAnsi="Times New Roman"/>
                <w:i/>
                <w:iCs/>
                <w:sz w:val="24"/>
                <w:szCs w:val="24"/>
              </w:rPr>
              <w:t>mTNBC</w:t>
            </w:r>
            <w:proofErr w:type="spellEnd"/>
            <w:r w:rsidRPr="00F114AB">
              <w:rPr>
                <w:rFonts w:ascii="Times New Roman" w:hAnsi="Times New Roman"/>
                <w:sz w:val="24"/>
                <w:szCs w:val="24"/>
              </w:rPr>
              <w:t xml:space="preserve">), kuriems anksčiau buvo taikytos dvi ar daugiau sisteminių </w:t>
            </w:r>
            <w:proofErr w:type="spellStart"/>
            <w:r w:rsidRPr="00F114AB">
              <w:rPr>
                <w:rFonts w:ascii="Times New Roman" w:hAnsi="Times New Roman"/>
                <w:sz w:val="24"/>
                <w:szCs w:val="24"/>
              </w:rPr>
              <w:t>terapijų</w:t>
            </w:r>
            <w:proofErr w:type="spellEnd"/>
            <w:r w:rsidRPr="00F114AB">
              <w:rPr>
                <w:rFonts w:ascii="Times New Roman" w:hAnsi="Times New Roman"/>
                <w:sz w:val="24"/>
                <w:szCs w:val="24"/>
              </w:rPr>
              <w:t>, kai bent viena iš jų buvo skirta išplitusios ligos gydymui;</w:t>
            </w:r>
          </w:p>
          <w:p w14:paraId="24D86B0D" w14:textId="2C134A9F" w:rsidR="003E3B71" w:rsidRPr="00843BD7" w:rsidRDefault="003E3B71" w:rsidP="003E3B71">
            <w:pPr>
              <w:spacing w:after="160" w:line="259" w:lineRule="auto"/>
              <w:jc w:val="both"/>
              <w:rPr>
                <w:rFonts w:ascii="Times New Roman" w:eastAsiaTheme="minorHAnsi" w:hAnsi="Times New Roman" w:cstheme="minorBidi"/>
                <w:sz w:val="24"/>
                <w:szCs w:val="24"/>
              </w:rPr>
            </w:pPr>
            <w:r w:rsidRPr="00F114AB">
              <w:rPr>
                <w:rFonts w:ascii="Times New Roman" w:hAnsi="Times New Roman"/>
                <w:color w:val="000000" w:themeColor="text1"/>
                <w:sz w:val="24"/>
                <w:szCs w:val="24"/>
              </w:rPr>
              <w:t xml:space="preserve">2. </w:t>
            </w:r>
            <w:proofErr w:type="spellStart"/>
            <w:r w:rsidRPr="00F114AB">
              <w:rPr>
                <w:rFonts w:ascii="Times New Roman" w:hAnsi="Times New Roman"/>
                <w:color w:val="000000" w:themeColor="text1"/>
                <w:sz w:val="24"/>
                <w:szCs w:val="24"/>
              </w:rPr>
              <w:t>monoterapijai</w:t>
            </w:r>
            <w:proofErr w:type="spellEnd"/>
            <w:r w:rsidRPr="00F114AB">
              <w:rPr>
                <w:rFonts w:ascii="Times New Roman" w:hAnsi="Times New Roman"/>
                <w:color w:val="000000" w:themeColor="text1"/>
                <w:sz w:val="24"/>
                <w:szCs w:val="24"/>
              </w:rPr>
              <w:t xml:space="preserve"> neoperuotinam ar </w:t>
            </w:r>
            <w:proofErr w:type="spellStart"/>
            <w:r w:rsidRPr="00F114AB">
              <w:rPr>
                <w:rFonts w:ascii="Times New Roman" w:hAnsi="Times New Roman"/>
                <w:color w:val="000000" w:themeColor="text1"/>
                <w:sz w:val="24"/>
                <w:szCs w:val="24"/>
              </w:rPr>
              <w:t>metastazavusiam</w:t>
            </w:r>
            <w:proofErr w:type="spellEnd"/>
            <w:r w:rsidRPr="00F114AB">
              <w:rPr>
                <w:rFonts w:ascii="Times New Roman" w:hAnsi="Times New Roman"/>
                <w:color w:val="000000" w:themeColor="text1"/>
                <w:sz w:val="24"/>
                <w:szCs w:val="24"/>
              </w:rPr>
              <w:t xml:space="preserve"> krūties vėžiui gydyti, kai nustatomi teigiami hormonų receptoriai ir žmogaus HER2 yra neigiamas, kai anksčiau buvo taikyta endokrininė terapija ir bent dvi papildomos sisteminės terapijos nuo išplitusio vėžio.</w:t>
            </w:r>
          </w:p>
        </w:tc>
      </w:tr>
      <w:tr w:rsidR="003E3B71" w:rsidRPr="00843BD7" w14:paraId="2EFA0435"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28B8E763" w14:textId="77777777" w:rsidR="003E3B71" w:rsidRPr="00843BD7" w:rsidRDefault="003E3B71" w:rsidP="003E3B71">
            <w:pPr>
              <w:spacing w:after="160" w:line="20" w:lineRule="atLeast"/>
              <w:rPr>
                <w:rFonts w:ascii="Times New Roman" w:eastAsiaTheme="minorHAnsi" w:hAnsi="Times New Roman" w:cstheme="minorBidi"/>
                <w:sz w:val="24"/>
                <w:szCs w:val="24"/>
                <w:lang w:eastAsia="lt-LT"/>
              </w:rPr>
            </w:pPr>
            <w:r w:rsidRPr="00843BD7">
              <w:rPr>
                <w:rFonts w:ascii="Times New Roman" w:hAnsi="Times New Roman" w:cstheme="minorBidi"/>
                <w:sz w:val="24"/>
                <w:szCs w:val="24"/>
                <w:lang w:eastAsia="lt-LT"/>
              </w:rPr>
              <w:lastRenderedPageBreak/>
              <w:t>179</w:t>
            </w:r>
            <w:r w:rsidRPr="00843BD7">
              <w:rPr>
                <w:rFonts w:ascii="Times New Roman" w:hAnsi="Times New Roman" w:cstheme="minorBidi"/>
                <w:sz w:val="24"/>
                <w:szCs w:val="24"/>
                <w:vertAlign w:val="superscript"/>
                <w:lang w:eastAsia="lt-LT"/>
              </w:rPr>
              <w:t>9</w:t>
            </w:r>
            <w:r w:rsidRPr="00843BD7">
              <w:rPr>
                <w:rFonts w:ascii="Times New Roman" w:eastAsiaTheme="minorHAnsi" w:hAnsi="Times New Roman" w:cstheme="minorBidi"/>
                <w:sz w:val="24"/>
                <w:szCs w:val="24"/>
                <w:lang w:eastAsia="lt-LT"/>
              </w:rPr>
              <w:t>.</w:t>
            </w:r>
          </w:p>
        </w:tc>
        <w:tc>
          <w:tcPr>
            <w:tcW w:w="2550" w:type="dxa"/>
            <w:tcBorders>
              <w:top w:val="single" w:sz="4" w:space="0" w:color="auto"/>
              <w:left w:val="nil"/>
              <w:bottom w:val="single" w:sz="4" w:space="0" w:color="auto"/>
              <w:right w:val="single" w:sz="4" w:space="0" w:color="auto"/>
            </w:tcBorders>
            <w:noWrap/>
          </w:tcPr>
          <w:p w14:paraId="58918A05" w14:textId="77777777" w:rsidR="003E3B71" w:rsidRPr="00843BD7" w:rsidRDefault="003E3B71" w:rsidP="003E3B71">
            <w:pPr>
              <w:spacing w:after="160" w:line="20" w:lineRule="atLeast"/>
              <w:rPr>
                <w:rFonts w:ascii="Times New Roman" w:eastAsiaTheme="minorHAnsi" w:hAnsi="Times New Roman" w:cstheme="minorBidi"/>
                <w:iCs/>
                <w:sz w:val="24"/>
                <w:szCs w:val="24"/>
              </w:rPr>
            </w:pPr>
            <w:proofErr w:type="spellStart"/>
            <w:r w:rsidRPr="00843BD7">
              <w:rPr>
                <w:rFonts w:ascii="Times New Roman" w:hAnsi="Times New Roman" w:cstheme="minorBidi"/>
                <w:color w:val="000000"/>
                <w:sz w:val="24"/>
                <w:szCs w:val="24"/>
              </w:rPr>
              <w:t>Lorlatinibas</w:t>
            </w:r>
            <w:proofErr w:type="spellEnd"/>
          </w:p>
        </w:tc>
        <w:tc>
          <w:tcPr>
            <w:tcW w:w="1560" w:type="dxa"/>
            <w:tcBorders>
              <w:top w:val="single" w:sz="4" w:space="0" w:color="auto"/>
              <w:left w:val="nil"/>
              <w:bottom w:val="single" w:sz="4" w:space="0" w:color="auto"/>
              <w:right w:val="single" w:sz="4" w:space="0" w:color="auto"/>
            </w:tcBorders>
            <w:noWrap/>
          </w:tcPr>
          <w:p w14:paraId="6268BF7A" w14:textId="77777777" w:rsidR="003E3B71" w:rsidRPr="00843BD7" w:rsidRDefault="003E3B71" w:rsidP="003E3B71">
            <w:pPr>
              <w:spacing w:after="160" w:line="20" w:lineRule="atLeast"/>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C34</w:t>
            </w:r>
          </w:p>
        </w:tc>
        <w:tc>
          <w:tcPr>
            <w:tcW w:w="4533" w:type="dxa"/>
            <w:tcBorders>
              <w:top w:val="single" w:sz="4" w:space="0" w:color="auto"/>
              <w:left w:val="nil"/>
              <w:bottom w:val="single" w:sz="4" w:space="0" w:color="auto"/>
              <w:right w:val="single" w:sz="4" w:space="0" w:color="auto"/>
            </w:tcBorders>
          </w:tcPr>
          <w:p w14:paraId="6786871B" w14:textId="77777777" w:rsidR="003E3B71" w:rsidRPr="00843BD7" w:rsidRDefault="003E3B71" w:rsidP="003E3B71">
            <w:pPr>
              <w:spacing w:after="160" w:line="20" w:lineRule="atLeast"/>
              <w:jc w:val="both"/>
              <w:rPr>
                <w:rFonts w:ascii="Times New Roman" w:hAnsi="Times New Roman" w:cstheme="minorBidi"/>
                <w:iCs/>
                <w:sz w:val="24"/>
                <w:szCs w:val="24"/>
              </w:rPr>
            </w:pPr>
            <w:r w:rsidRPr="00843BD7">
              <w:rPr>
                <w:rFonts w:ascii="Times New Roman" w:hAnsi="Times New Roman" w:cstheme="minorBidi"/>
                <w:sz w:val="24"/>
                <w:szCs w:val="24"/>
              </w:rPr>
              <w:t xml:space="preserve">Skiriamas </w:t>
            </w:r>
            <w:proofErr w:type="spellStart"/>
            <w:r w:rsidRPr="00843BD7">
              <w:rPr>
                <w:rFonts w:ascii="Times New Roman" w:hAnsi="Times New Roman" w:cstheme="minorBidi"/>
                <w:sz w:val="24"/>
                <w:szCs w:val="24"/>
              </w:rPr>
              <w:t>monoterapijai</w:t>
            </w:r>
            <w:proofErr w:type="spellEnd"/>
            <w:r w:rsidRPr="00843BD7">
              <w:rPr>
                <w:rFonts w:ascii="Times New Roman" w:hAnsi="Times New Roman" w:cstheme="minorBidi"/>
                <w:sz w:val="24"/>
                <w:szCs w:val="24"/>
              </w:rPr>
              <w:t xml:space="preserve"> anksčiau ALK inhibitorių nevartojusiems suaugusiesiems, sergantiems teigiamu </w:t>
            </w:r>
            <w:proofErr w:type="spellStart"/>
            <w:r w:rsidRPr="00843BD7">
              <w:rPr>
                <w:rFonts w:ascii="Times New Roman" w:hAnsi="Times New Roman" w:cstheme="minorBidi"/>
                <w:sz w:val="24"/>
                <w:szCs w:val="24"/>
              </w:rPr>
              <w:t>anaplazinės</w:t>
            </w:r>
            <w:proofErr w:type="spellEnd"/>
            <w:r w:rsidRPr="00843BD7">
              <w:rPr>
                <w:rFonts w:ascii="Times New Roman" w:hAnsi="Times New Roman" w:cstheme="minorBidi"/>
                <w:sz w:val="24"/>
                <w:szCs w:val="24"/>
              </w:rPr>
              <w:t xml:space="preserve"> limfomos </w:t>
            </w:r>
            <w:proofErr w:type="spellStart"/>
            <w:r w:rsidRPr="00843BD7">
              <w:rPr>
                <w:rFonts w:ascii="Times New Roman" w:hAnsi="Times New Roman" w:cstheme="minorBidi"/>
                <w:sz w:val="24"/>
                <w:szCs w:val="24"/>
              </w:rPr>
              <w:t>kinazės</w:t>
            </w:r>
            <w:proofErr w:type="spellEnd"/>
            <w:r w:rsidRPr="00843BD7">
              <w:rPr>
                <w:rFonts w:ascii="Times New Roman" w:hAnsi="Times New Roman" w:cstheme="minorBidi"/>
                <w:sz w:val="24"/>
                <w:szCs w:val="24"/>
              </w:rPr>
              <w:t xml:space="preserve"> (ALK) atžvilgiu išplitusiu NSLPV.</w:t>
            </w:r>
          </w:p>
        </w:tc>
      </w:tr>
      <w:tr w:rsidR="003E3B71" w:rsidRPr="00843BD7" w14:paraId="6E92BD23"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855" w:type="dxa"/>
            <w:tcBorders>
              <w:top w:val="single" w:sz="4" w:space="0" w:color="auto"/>
              <w:left w:val="single" w:sz="4" w:space="0" w:color="auto"/>
              <w:bottom w:val="single" w:sz="4" w:space="0" w:color="auto"/>
              <w:right w:val="single" w:sz="4" w:space="0" w:color="auto"/>
            </w:tcBorders>
            <w:noWrap/>
          </w:tcPr>
          <w:p w14:paraId="48802039" w14:textId="77777777" w:rsidR="003E3B71" w:rsidRPr="00843BD7" w:rsidRDefault="003E3B71" w:rsidP="003E3B71">
            <w:pPr>
              <w:spacing w:after="0" w:line="20" w:lineRule="atLeast"/>
              <w:rPr>
                <w:rFonts w:ascii="Times New Roman" w:eastAsia="Times New Roman" w:hAnsi="Times New Roman" w:cstheme="minorBidi"/>
                <w:sz w:val="24"/>
                <w:szCs w:val="24"/>
              </w:rPr>
            </w:pPr>
            <w:r w:rsidRPr="00843BD7">
              <w:rPr>
                <w:rFonts w:ascii="Times New Roman" w:eastAsiaTheme="minorHAnsi" w:hAnsi="Times New Roman" w:cstheme="minorBidi"/>
                <w:sz w:val="24"/>
                <w:szCs w:val="24"/>
                <w:lang w:eastAsia="lt-LT"/>
              </w:rPr>
              <w:t>179</w:t>
            </w:r>
            <w:r w:rsidRPr="00843BD7">
              <w:rPr>
                <w:rFonts w:ascii="Times New Roman" w:eastAsiaTheme="minorHAnsi" w:hAnsi="Times New Roman" w:cstheme="minorBidi"/>
                <w:sz w:val="24"/>
                <w:szCs w:val="24"/>
                <w:vertAlign w:val="superscript"/>
                <w:lang w:eastAsia="lt-LT"/>
              </w:rPr>
              <w:t>10</w:t>
            </w:r>
            <w:r w:rsidRPr="00843BD7">
              <w:rPr>
                <w:rFonts w:ascii="Times New Roman" w:eastAsia="Times New Roman" w:hAnsi="Times New Roman" w:cstheme="minorBidi"/>
                <w:sz w:val="24"/>
                <w:szCs w:val="24"/>
                <w:lang w:eastAsia="lt-LT"/>
              </w:rPr>
              <w:t>.</w:t>
            </w:r>
          </w:p>
        </w:tc>
        <w:tc>
          <w:tcPr>
            <w:tcW w:w="2550" w:type="dxa"/>
            <w:tcBorders>
              <w:top w:val="single" w:sz="4" w:space="0" w:color="auto"/>
              <w:left w:val="nil"/>
              <w:bottom w:val="single" w:sz="4" w:space="0" w:color="auto"/>
              <w:right w:val="single" w:sz="4" w:space="0" w:color="auto"/>
            </w:tcBorders>
            <w:noWrap/>
          </w:tcPr>
          <w:p w14:paraId="766102AB" w14:textId="77777777" w:rsidR="003E3B71" w:rsidRPr="00843BD7" w:rsidRDefault="003E3B71" w:rsidP="003E3B71">
            <w:pPr>
              <w:spacing w:after="0" w:line="20" w:lineRule="atLeast"/>
              <w:rPr>
                <w:rFonts w:ascii="Times New Roman" w:eastAsia="Times New Roman" w:hAnsi="Times New Roman" w:cstheme="minorBidi"/>
                <w:iCs/>
                <w:sz w:val="24"/>
                <w:szCs w:val="24"/>
              </w:rPr>
            </w:pPr>
            <w:proofErr w:type="spellStart"/>
            <w:r w:rsidRPr="00843BD7">
              <w:rPr>
                <w:rFonts w:ascii="Times New Roman" w:eastAsiaTheme="minorHAnsi" w:hAnsi="Times New Roman" w:cstheme="minorBidi"/>
                <w:color w:val="000000"/>
                <w:sz w:val="24"/>
                <w:szCs w:val="24"/>
              </w:rPr>
              <w:t>Niraparibas</w:t>
            </w:r>
            <w:proofErr w:type="spellEnd"/>
            <w:r w:rsidRPr="00843BD7">
              <w:rPr>
                <w:rFonts w:ascii="Times New Roman" w:eastAsiaTheme="minorHAnsi" w:hAnsi="Times New Roman" w:cstheme="minorBidi"/>
                <w:color w:val="000000"/>
                <w:sz w:val="24"/>
                <w:szCs w:val="24"/>
              </w:rPr>
              <w:t xml:space="preserve"> ir </w:t>
            </w:r>
            <w:proofErr w:type="spellStart"/>
            <w:r w:rsidRPr="00843BD7">
              <w:rPr>
                <w:rFonts w:ascii="Times New Roman" w:eastAsiaTheme="minorHAnsi" w:hAnsi="Times New Roman" w:cstheme="minorBidi"/>
                <w:color w:val="000000"/>
                <w:sz w:val="24"/>
                <w:szCs w:val="24"/>
              </w:rPr>
              <w:t>abiraterono</w:t>
            </w:r>
            <w:proofErr w:type="spellEnd"/>
            <w:r w:rsidRPr="00843BD7">
              <w:rPr>
                <w:rFonts w:ascii="Times New Roman" w:eastAsiaTheme="minorHAnsi" w:hAnsi="Times New Roman" w:cstheme="minorBidi"/>
                <w:color w:val="000000"/>
                <w:sz w:val="24"/>
                <w:szCs w:val="24"/>
              </w:rPr>
              <w:t xml:space="preserve"> acetatas</w:t>
            </w:r>
          </w:p>
        </w:tc>
        <w:tc>
          <w:tcPr>
            <w:tcW w:w="1560" w:type="dxa"/>
            <w:tcBorders>
              <w:top w:val="single" w:sz="4" w:space="0" w:color="auto"/>
              <w:left w:val="nil"/>
              <w:bottom w:val="single" w:sz="4" w:space="0" w:color="auto"/>
              <w:right w:val="single" w:sz="4" w:space="0" w:color="auto"/>
            </w:tcBorders>
            <w:noWrap/>
          </w:tcPr>
          <w:p w14:paraId="02B063C5" w14:textId="77777777" w:rsidR="003E3B71" w:rsidRPr="00843BD7" w:rsidRDefault="003E3B71" w:rsidP="003E3B71">
            <w:pPr>
              <w:spacing w:after="0" w:line="20" w:lineRule="atLeast"/>
              <w:rPr>
                <w:rFonts w:ascii="Times New Roman" w:eastAsia="Times New Roman" w:hAnsi="Times New Roman" w:cstheme="minorBidi"/>
                <w:sz w:val="24"/>
                <w:szCs w:val="24"/>
              </w:rPr>
            </w:pPr>
            <w:r w:rsidRPr="00843BD7">
              <w:rPr>
                <w:rFonts w:ascii="Times New Roman" w:eastAsia="Times New Roman" w:hAnsi="Times New Roman" w:cstheme="minorBidi"/>
                <w:sz w:val="24"/>
                <w:szCs w:val="24"/>
              </w:rPr>
              <w:t>C61</w:t>
            </w:r>
          </w:p>
        </w:tc>
        <w:tc>
          <w:tcPr>
            <w:tcW w:w="4533" w:type="dxa"/>
            <w:tcBorders>
              <w:top w:val="single" w:sz="4" w:space="0" w:color="auto"/>
              <w:left w:val="nil"/>
              <w:bottom w:val="single" w:sz="4" w:space="0" w:color="auto"/>
              <w:right w:val="single" w:sz="4" w:space="0" w:color="auto"/>
            </w:tcBorders>
          </w:tcPr>
          <w:p w14:paraId="43F0239B" w14:textId="77777777" w:rsidR="003E3B71" w:rsidRPr="00843BD7" w:rsidRDefault="003E3B71" w:rsidP="003E3B71">
            <w:pPr>
              <w:spacing w:after="0" w:line="20" w:lineRule="atLeast"/>
              <w:jc w:val="both"/>
              <w:rPr>
                <w:rFonts w:ascii="Times New Roman" w:eastAsiaTheme="minorHAnsi" w:hAnsi="Times New Roman" w:cstheme="minorBidi"/>
                <w:iCs/>
                <w:sz w:val="24"/>
                <w:szCs w:val="24"/>
              </w:rPr>
            </w:pPr>
            <w:r w:rsidRPr="00843BD7">
              <w:rPr>
                <w:rFonts w:ascii="Times New Roman" w:eastAsiaTheme="minorHAnsi" w:hAnsi="Times New Roman" w:cstheme="minorBidi"/>
                <w:sz w:val="24"/>
                <w:szCs w:val="24"/>
              </w:rPr>
              <w:t xml:space="preserve">Skiriamas kartu su prednizonu arba prednizolonu suaugusiems pacientams, sergantiems </w:t>
            </w:r>
            <w:proofErr w:type="spellStart"/>
            <w:r w:rsidRPr="00843BD7">
              <w:rPr>
                <w:rFonts w:ascii="Times New Roman" w:eastAsiaTheme="minorHAnsi" w:hAnsi="Times New Roman" w:cstheme="minorBidi"/>
                <w:sz w:val="24"/>
                <w:szCs w:val="24"/>
              </w:rPr>
              <w:t>metastazavusiu</w:t>
            </w:r>
            <w:proofErr w:type="spellEnd"/>
            <w:r w:rsidRPr="00843BD7">
              <w:rPr>
                <w:rFonts w:ascii="Times New Roman" w:eastAsiaTheme="minorHAnsi" w:hAnsi="Times New Roman" w:cstheme="minorBidi"/>
                <w:sz w:val="24"/>
                <w:szCs w:val="24"/>
              </w:rPr>
              <w:t xml:space="preserve"> kastracijai atspariu prostatos vėžiu ir kuriems yra BRCA 1/2 mutacijų (</w:t>
            </w:r>
            <w:proofErr w:type="spellStart"/>
            <w:r w:rsidRPr="00843BD7">
              <w:rPr>
                <w:rFonts w:ascii="Times New Roman" w:eastAsiaTheme="minorHAnsi" w:hAnsi="Times New Roman" w:cstheme="minorBidi"/>
                <w:sz w:val="24"/>
                <w:szCs w:val="24"/>
              </w:rPr>
              <w:t>germinacinių</w:t>
            </w:r>
            <w:proofErr w:type="spellEnd"/>
            <w:r w:rsidRPr="00843BD7">
              <w:rPr>
                <w:rFonts w:ascii="Times New Roman" w:eastAsiaTheme="minorHAnsi" w:hAnsi="Times New Roman" w:cstheme="minorBidi"/>
                <w:sz w:val="24"/>
                <w:szCs w:val="24"/>
              </w:rPr>
              <w:t xml:space="preserve"> ir (arba) somatinių) bei kuriems nėra klinikinių indikacijų taikyti chemoterapiją. Gydymas tęsiamas iki radiologiniu tyrimu patvirtinto ligos progresavimo ar nepriimtino toksinio poveikio atsiradimo.</w:t>
            </w:r>
          </w:p>
        </w:tc>
      </w:tr>
      <w:tr w:rsidR="003E3B71" w:rsidRPr="00843BD7" w14:paraId="590DF65E"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46"/>
        </w:trPr>
        <w:tc>
          <w:tcPr>
            <w:tcW w:w="855" w:type="dxa"/>
            <w:vMerge w:val="restart"/>
            <w:tcBorders>
              <w:top w:val="single" w:sz="4" w:space="0" w:color="auto"/>
              <w:left w:val="single" w:sz="4" w:space="0" w:color="auto"/>
              <w:right w:val="single" w:sz="4" w:space="0" w:color="auto"/>
            </w:tcBorders>
            <w:noWrap/>
          </w:tcPr>
          <w:p w14:paraId="0E6ED1AB" w14:textId="77777777" w:rsidR="003E3B71" w:rsidRPr="00843BD7" w:rsidRDefault="003E3B71" w:rsidP="003E3B71">
            <w:pPr>
              <w:spacing w:after="160" w:line="20" w:lineRule="atLeast"/>
              <w:rPr>
                <w:rFonts w:ascii="Times New Roman" w:eastAsiaTheme="minorHAnsi" w:hAnsi="Times New Roman" w:cstheme="minorBidi"/>
                <w:sz w:val="24"/>
                <w:szCs w:val="24"/>
              </w:rPr>
            </w:pPr>
            <w:r w:rsidRPr="00843BD7">
              <w:rPr>
                <w:rFonts w:ascii="Times New Roman" w:hAnsi="Times New Roman" w:cstheme="minorBidi"/>
                <w:sz w:val="24"/>
                <w:szCs w:val="24"/>
                <w:lang w:eastAsia="lt-LT"/>
              </w:rPr>
              <w:t>179</w:t>
            </w:r>
            <w:r w:rsidRPr="00843BD7">
              <w:rPr>
                <w:rFonts w:ascii="Times New Roman" w:hAnsi="Times New Roman" w:cstheme="minorBidi"/>
                <w:sz w:val="24"/>
                <w:szCs w:val="24"/>
                <w:vertAlign w:val="superscript"/>
                <w:lang w:eastAsia="lt-LT"/>
              </w:rPr>
              <w:t>11</w:t>
            </w:r>
            <w:r w:rsidRPr="00843BD7">
              <w:rPr>
                <w:rFonts w:ascii="Times New Roman" w:eastAsiaTheme="minorHAnsi" w:hAnsi="Times New Roman" w:cstheme="minorBidi"/>
                <w:sz w:val="24"/>
                <w:szCs w:val="24"/>
                <w:lang w:eastAsia="lt-LT"/>
              </w:rPr>
              <w:t>.</w:t>
            </w:r>
          </w:p>
        </w:tc>
        <w:tc>
          <w:tcPr>
            <w:tcW w:w="2550" w:type="dxa"/>
            <w:vMerge w:val="restart"/>
            <w:tcBorders>
              <w:top w:val="single" w:sz="4" w:space="0" w:color="auto"/>
              <w:left w:val="nil"/>
              <w:right w:val="single" w:sz="4" w:space="0" w:color="auto"/>
            </w:tcBorders>
            <w:noWrap/>
          </w:tcPr>
          <w:p w14:paraId="4C6E3A9A" w14:textId="77777777" w:rsidR="003E3B71" w:rsidRPr="00843BD7" w:rsidRDefault="003E3B71" w:rsidP="003E3B71">
            <w:pPr>
              <w:spacing w:after="160" w:line="20" w:lineRule="atLeast"/>
              <w:rPr>
                <w:rFonts w:ascii="Times New Roman" w:eastAsiaTheme="minorHAnsi" w:hAnsi="Times New Roman" w:cstheme="minorBidi"/>
                <w:iCs/>
                <w:sz w:val="24"/>
                <w:szCs w:val="24"/>
              </w:rPr>
            </w:pPr>
            <w:proofErr w:type="spellStart"/>
            <w:r w:rsidRPr="00843BD7">
              <w:rPr>
                <w:rFonts w:ascii="Times New Roman" w:hAnsi="Times New Roman" w:cstheme="minorBidi"/>
                <w:color w:val="000000"/>
                <w:sz w:val="24"/>
                <w:szCs w:val="24"/>
              </w:rPr>
              <w:t>Cemiplimabas</w:t>
            </w:r>
            <w:proofErr w:type="spellEnd"/>
          </w:p>
        </w:tc>
        <w:tc>
          <w:tcPr>
            <w:tcW w:w="1560" w:type="dxa"/>
            <w:vMerge w:val="restart"/>
            <w:tcBorders>
              <w:top w:val="single" w:sz="4" w:space="0" w:color="auto"/>
              <w:left w:val="nil"/>
              <w:right w:val="single" w:sz="4" w:space="0" w:color="auto"/>
            </w:tcBorders>
            <w:noWrap/>
          </w:tcPr>
          <w:p w14:paraId="3BCB099A" w14:textId="77777777" w:rsidR="003E3B71" w:rsidRPr="00843BD7" w:rsidRDefault="003E3B71" w:rsidP="003E3B71">
            <w:pPr>
              <w:spacing w:after="160" w:line="20" w:lineRule="atLeast"/>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C34</w:t>
            </w:r>
          </w:p>
        </w:tc>
        <w:tc>
          <w:tcPr>
            <w:tcW w:w="4533" w:type="dxa"/>
            <w:tcBorders>
              <w:top w:val="single" w:sz="4" w:space="0" w:color="auto"/>
              <w:left w:val="nil"/>
              <w:bottom w:val="single" w:sz="4" w:space="0" w:color="auto"/>
              <w:right w:val="single" w:sz="4" w:space="0" w:color="auto"/>
            </w:tcBorders>
          </w:tcPr>
          <w:p w14:paraId="773C22BF" w14:textId="77777777" w:rsidR="003E3B71" w:rsidRPr="00843BD7" w:rsidRDefault="003E3B71" w:rsidP="003E3B71">
            <w:pPr>
              <w:spacing w:after="160" w:line="20" w:lineRule="atLeast"/>
              <w:jc w:val="both"/>
              <w:rPr>
                <w:rFonts w:ascii="Times New Roman" w:hAnsi="Times New Roman" w:cstheme="minorBidi"/>
                <w:sz w:val="24"/>
                <w:szCs w:val="24"/>
              </w:rPr>
            </w:pPr>
            <w:r w:rsidRPr="00843BD7">
              <w:rPr>
                <w:rFonts w:ascii="Times New Roman" w:hAnsi="Times New Roman" w:cstheme="minorBidi"/>
                <w:sz w:val="24"/>
                <w:szCs w:val="24"/>
              </w:rPr>
              <w:t xml:space="preserve">Skiriamas derinant su chemoterapija </w:t>
            </w:r>
            <w:proofErr w:type="spellStart"/>
            <w:r w:rsidRPr="00843BD7">
              <w:rPr>
                <w:rFonts w:ascii="Times New Roman" w:hAnsi="Times New Roman" w:cstheme="minorBidi"/>
                <w:sz w:val="24"/>
                <w:szCs w:val="24"/>
              </w:rPr>
              <w:t>pemetreksedu</w:t>
            </w:r>
            <w:proofErr w:type="spellEnd"/>
            <w:r w:rsidRPr="00843BD7">
              <w:rPr>
                <w:rFonts w:ascii="Times New Roman" w:hAnsi="Times New Roman" w:cstheme="minorBidi"/>
                <w:sz w:val="24"/>
                <w:szCs w:val="24"/>
              </w:rPr>
              <w:t xml:space="preserve"> ir platinos vaistiniais preparatais arba su </w:t>
            </w:r>
            <w:proofErr w:type="spellStart"/>
            <w:r w:rsidRPr="00843BD7">
              <w:rPr>
                <w:rFonts w:ascii="Times New Roman" w:hAnsi="Times New Roman" w:cstheme="minorBidi"/>
                <w:sz w:val="24"/>
                <w:szCs w:val="24"/>
              </w:rPr>
              <w:t>karboplatina</w:t>
            </w:r>
            <w:proofErr w:type="spellEnd"/>
            <w:r w:rsidRPr="00843BD7">
              <w:rPr>
                <w:rFonts w:ascii="Times New Roman" w:hAnsi="Times New Roman" w:cstheme="minorBidi"/>
                <w:sz w:val="24"/>
                <w:szCs w:val="24"/>
              </w:rPr>
              <w:t xml:space="preserve"> ir </w:t>
            </w:r>
            <w:proofErr w:type="spellStart"/>
            <w:r w:rsidRPr="00843BD7">
              <w:rPr>
                <w:rFonts w:ascii="Times New Roman" w:hAnsi="Times New Roman" w:cstheme="minorBidi"/>
                <w:sz w:val="24"/>
                <w:szCs w:val="24"/>
              </w:rPr>
              <w:t>paklitakseliu</w:t>
            </w:r>
            <w:proofErr w:type="spellEnd"/>
            <w:r w:rsidRPr="00843BD7">
              <w:rPr>
                <w:rFonts w:ascii="Times New Roman" w:hAnsi="Times New Roman" w:cstheme="minorBidi"/>
                <w:sz w:val="24"/>
                <w:szCs w:val="24"/>
              </w:rPr>
              <w:t xml:space="preserve"> kaip pirmaeilis gydymas suaugusiems pacientams, kuriems diagnozuotas </w:t>
            </w:r>
            <w:proofErr w:type="spellStart"/>
            <w:r w:rsidRPr="00843BD7">
              <w:rPr>
                <w:rFonts w:ascii="Times New Roman" w:hAnsi="Times New Roman" w:cstheme="minorBidi"/>
                <w:sz w:val="24"/>
                <w:szCs w:val="24"/>
              </w:rPr>
              <w:t>metastazavęs</w:t>
            </w:r>
            <w:proofErr w:type="spellEnd"/>
            <w:r w:rsidRPr="00843BD7">
              <w:rPr>
                <w:rFonts w:ascii="Times New Roman" w:hAnsi="Times New Roman" w:cstheme="minorBidi"/>
                <w:sz w:val="24"/>
                <w:szCs w:val="24"/>
              </w:rPr>
              <w:t xml:space="preserve"> arba lokaliai išplitęs </w:t>
            </w:r>
            <w:proofErr w:type="spellStart"/>
            <w:r w:rsidRPr="00843BD7">
              <w:rPr>
                <w:rFonts w:ascii="Times New Roman" w:hAnsi="Times New Roman" w:cstheme="minorBidi"/>
                <w:sz w:val="24"/>
                <w:szCs w:val="24"/>
              </w:rPr>
              <w:t>nesmulkialąstelinis</w:t>
            </w:r>
            <w:proofErr w:type="spellEnd"/>
            <w:r w:rsidRPr="00843BD7">
              <w:rPr>
                <w:rFonts w:ascii="Times New Roman" w:hAnsi="Times New Roman" w:cstheme="minorBidi"/>
                <w:sz w:val="24"/>
                <w:szCs w:val="24"/>
              </w:rPr>
              <w:t xml:space="preserve"> plaučių vėžys, kurio PD</w:t>
            </w:r>
            <w:r w:rsidRPr="00843BD7">
              <w:rPr>
                <w:rFonts w:ascii="Times New Roman" w:hAnsi="Times New Roman" w:cstheme="minorBidi"/>
                <w:spacing w:val="4"/>
                <w:sz w:val="24"/>
                <w:szCs w:val="24"/>
              </w:rPr>
              <w:t> </w:t>
            </w:r>
            <w:r w:rsidRPr="00843BD7">
              <w:rPr>
                <w:rFonts w:ascii="Times New Roman" w:hAnsi="Times New Roman" w:cstheme="minorBidi"/>
                <w:sz w:val="24"/>
                <w:szCs w:val="24"/>
              </w:rPr>
              <w:t>-</w:t>
            </w:r>
            <w:r w:rsidRPr="00843BD7">
              <w:rPr>
                <w:rFonts w:ascii="Times New Roman" w:hAnsi="Times New Roman" w:cstheme="minorBidi"/>
                <w:spacing w:val="4"/>
                <w:sz w:val="24"/>
                <w:szCs w:val="24"/>
              </w:rPr>
              <w:t> </w:t>
            </w:r>
            <w:r w:rsidRPr="00843BD7">
              <w:rPr>
                <w:rFonts w:ascii="Times New Roman" w:hAnsi="Times New Roman" w:cstheme="minorBidi"/>
                <w:sz w:val="24"/>
                <w:szCs w:val="24"/>
              </w:rPr>
              <w:t xml:space="preserve">L1 raiška ≥ 1 proc. ir nenustatyta EGFR mutacijų, ALK </w:t>
            </w:r>
            <w:proofErr w:type="spellStart"/>
            <w:r w:rsidRPr="00843BD7">
              <w:rPr>
                <w:rFonts w:ascii="Times New Roman" w:hAnsi="Times New Roman" w:cstheme="minorBidi"/>
                <w:sz w:val="24"/>
                <w:szCs w:val="24"/>
              </w:rPr>
              <w:t>translokacijų</w:t>
            </w:r>
            <w:proofErr w:type="spellEnd"/>
            <w:r w:rsidRPr="00843BD7">
              <w:rPr>
                <w:rFonts w:ascii="Times New Roman" w:hAnsi="Times New Roman" w:cstheme="minorBidi"/>
                <w:sz w:val="24"/>
                <w:szCs w:val="24"/>
              </w:rPr>
              <w:t xml:space="preserve"> ar ROS1 </w:t>
            </w:r>
            <w:proofErr w:type="spellStart"/>
            <w:r w:rsidRPr="00843BD7">
              <w:rPr>
                <w:rFonts w:ascii="Times New Roman" w:hAnsi="Times New Roman" w:cstheme="minorBidi"/>
                <w:sz w:val="24"/>
                <w:szCs w:val="24"/>
              </w:rPr>
              <w:t>aberacijų</w:t>
            </w:r>
            <w:proofErr w:type="spellEnd"/>
            <w:r w:rsidRPr="00843BD7">
              <w:rPr>
                <w:rFonts w:ascii="Times New Roman" w:hAnsi="Times New Roman" w:cstheme="minorBidi"/>
                <w:sz w:val="24"/>
                <w:szCs w:val="24"/>
              </w:rPr>
              <w:t xml:space="preserve"> ir kuriems netinka galutinė </w:t>
            </w:r>
            <w:proofErr w:type="spellStart"/>
            <w:r w:rsidRPr="00843BD7">
              <w:rPr>
                <w:rFonts w:ascii="Times New Roman" w:hAnsi="Times New Roman" w:cstheme="minorBidi"/>
                <w:sz w:val="24"/>
                <w:szCs w:val="24"/>
              </w:rPr>
              <w:t>chemoradioterapija</w:t>
            </w:r>
            <w:proofErr w:type="spellEnd"/>
            <w:r w:rsidRPr="00843BD7">
              <w:rPr>
                <w:rFonts w:ascii="Times New Roman" w:hAnsi="Times New Roman" w:cstheme="minorBidi"/>
                <w:sz w:val="24"/>
                <w:szCs w:val="24"/>
              </w:rPr>
              <w:t>. Gydymas tęsiamas iki nepriimtino toksinio poveikio atsiradimo,  ligos progresavimo arba planuoto gydymo užbaigimo. Gydymo trukmė ne ilgesnė kaip 2 metai.</w:t>
            </w:r>
          </w:p>
        </w:tc>
      </w:tr>
      <w:tr w:rsidR="003E3B71" w:rsidRPr="00843BD7" w14:paraId="650BACD2"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46"/>
        </w:trPr>
        <w:tc>
          <w:tcPr>
            <w:tcW w:w="855" w:type="dxa"/>
            <w:vMerge/>
            <w:tcBorders>
              <w:left w:val="single" w:sz="4" w:space="0" w:color="auto"/>
              <w:bottom w:val="single" w:sz="4" w:space="0" w:color="auto"/>
              <w:right w:val="single" w:sz="4" w:space="0" w:color="auto"/>
            </w:tcBorders>
            <w:noWrap/>
          </w:tcPr>
          <w:p w14:paraId="07B14D18" w14:textId="77777777" w:rsidR="003E3B71" w:rsidRPr="00843BD7" w:rsidRDefault="003E3B71" w:rsidP="003E3B71">
            <w:pPr>
              <w:spacing w:after="160" w:line="20" w:lineRule="atLeast"/>
              <w:rPr>
                <w:rFonts w:ascii="Times New Roman" w:eastAsiaTheme="minorHAnsi" w:hAnsi="Times New Roman" w:cstheme="minorBidi"/>
                <w:sz w:val="24"/>
                <w:szCs w:val="24"/>
                <w:lang w:eastAsia="lt-LT"/>
              </w:rPr>
            </w:pPr>
          </w:p>
        </w:tc>
        <w:tc>
          <w:tcPr>
            <w:tcW w:w="2550" w:type="dxa"/>
            <w:vMerge/>
            <w:tcBorders>
              <w:left w:val="nil"/>
              <w:bottom w:val="single" w:sz="4" w:space="0" w:color="auto"/>
              <w:right w:val="single" w:sz="4" w:space="0" w:color="auto"/>
            </w:tcBorders>
            <w:noWrap/>
          </w:tcPr>
          <w:p w14:paraId="37E73622" w14:textId="77777777" w:rsidR="003E3B71" w:rsidRPr="00843BD7" w:rsidRDefault="003E3B71" w:rsidP="003E3B71">
            <w:pPr>
              <w:spacing w:after="160" w:line="20" w:lineRule="atLeast"/>
              <w:rPr>
                <w:rFonts w:ascii="Times New Roman" w:hAnsi="Times New Roman" w:cstheme="minorBidi"/>
                <w:color w:val="000000"/>
                <w:sz w:val="24"/>
                <w:szCs w:val="24"/>
              </w:rPr>
            </w:pPr>
          </w:p>
        </w:tc>
        <w:tc>
          <w:tcPr>
            <w:tcW w:w="1560" w:type="dxa"/>
            <w:vMerge/>
            <w:tcBorders>
              <w:left w:val="nil"/>
              <w:bottom w:val="single" w:sz="4" w:space="0" w:color="auto"/>
              <w:right w:val="single" w:sz="4" w:space="0" w:color="auto"/>
            </w:tcBorders>
            <w:noWrap/>
          </w:tcPr>
          <w:p w14:paraId="3C149AD5" w14:textId="77777777" w:rsidR="003E3B71" w:rsidRPr="00843BD7" w:rsidRDefault="003E3B71" w:rsidP="003E3B71">
            <w:pPr>
              <w:spacing w:after="160" w:line="20" w:lineRule="atLeast"/>
              <w:rPr>
                <w:rFonts w:ascii="Times New Roman" w:eastAsiaTheme="minorHAnsi" w:hAnsi="Times New Roman" w:cstheme="minorBidi"/>
                <w:sz w:val="24"/>
                <w:szCs w:val="24"/>
              </w:rPr>
            </w:pPr>
          </w:p>
        </w:tc>
        <w:tc>
          <w:tcPr>
            <w:tcW w:w="4533" w:type="dxa"/>
            <w:tcBorders>
              <w:top w:val="single" w:sz="4" w:space="0" w:color="auto"/>
              <w:left w:val="nil"/>
              <w:bottom w:val="single" w:sz="4" w:space="0" w:color="auto"/>
              <w:right w:val="single" w:sz="4" w:space="0" w:color="auto"/>
            </w:tcBorders>
          </w:tcPr>
          <w:p w14:paraId="7D84A71B" w14:textId="77777777" w:rsidR="003E3B71" w:rsidRPr="00843BD7" w:rsidRDefault="003E3B71" w:rsidP="003E3B71">
            <w:pPr>
              <w:spacing w:after="160" w:line="20" w:lineRule="atLeast"/>
              <w:jc w:val="both"/>
              <w:rPr>
                <w:rFonts w:ascii="Times New Roman" w:hAnsi="Times New Roman" w:cstheme="minorBidi"/>
                <w:sz w:val="24"/>
                <w:szCs w:val="24"/>
              </w:rPr>
            </w:pPr>
            <w:r w:rsidRPr="00843BD7">
              <w:rPr>
                <w:rFonts w:ascii="Times New Roman" w:hAnsi="Times New Roman" w:cstheme="minorBidi"/>
                <w:sz w:val="24"/>
                <w:szCs w:val="24"/>
              </w:rPr>
              <w:t xml:space="preserve">Skiriamas kaip pirmaeilis gydymas suaugusiems pacientams, kuriems diagnozuotas  </w:t>
            </w:r>
            <w:proofErr w:type="spellStart"/>
            <w:r w:rsidRPr="00843BD7">
              <w:rPr>
                <w:rFonts w:ascii="Times New Roman" w:hAnsi="Times New Roman" w:cstheme="minorBidi"/>
                <w:sz w:val="24"/>
                <w:szCs w:val="24"/>
              </w:rPr>
              <w:t>metastazavęs</w:t>
            </w:r>
            <w:proofErr w:type="spellEnd"/>
            <w:r w:rsidRPr="00843BD7">
              <w:rPr>
                <w:rFonts w:ascii="Times New Roman" w:hAnsi="Times New Roman" w:cstheme="minorBidi"/>
                <w:sz w:val="24"/>
                <w:szCs w:val="24"/>
              </w:rPr>
              <w:t xml:space="preserve"> arba lokaliai išplitęs </w:t>
            </w:r>
            <w:proofErr w:type="spellStart"/>
            <w:r w:rsidRPr="00843BD7">
              <w:rPr>
                <w:rFonts w:ascii="Times New Roman" w:hAnsi="Times New Roman" w:cstheme="minorBidi"/>
                <w:sz w:val="24"/>
                <w:szCs w:val="24"/>
              </w:rPr>
              <w:t>nesmulkialąstelinis</w:t>
            </w:r>
            <w:proofErr w:type="spellEnd"/>
            <w:r w:rsidRPr="00843BD7">
              <w:rPr>
                <w:rFonts w:ascii="Times New Roman" w:hAnsi="Times New Roman" w:cstheme="minorBidi"/>
                <w:sz w:val="24"/>
                <w:szCs w:val="24"/>
              </w:rPr>
              <w:t xml:space="preserve"> plaučių vėžys, kurio PD</w:t>
            </w:r>
            <w:r w:rsidRPr="00843BD7">
              <w:rPr>
                <w:rFonts w:ascii="Times New Roman" w:hAnsi="Times New Roman" w:cstheme="minorBidi"/>
                <w:spacing w:val="4"/>
                <w:sz w:val="24"/>
                <w:szCs w:val="24"/>
              </w:rPr>
              <w:t> </w:t>
            </w:r>
            <w:r w:rsidRPr="00843BD7">
              <w:rPr>
                <w:rFonts w:ascii="Times New Roman" w:hAnsi="Times New Roman" w:cstheme="minorBidi"/>
                <w:sz w:val="24"/>
                <w:szCs w:val="24"/>
              </w:rPr>
              <w:t>-</w:t>
            </w:r>
            <w:r w:rsidRPr="00843BD7">
              <w:rPr>
                <w:rFonts w:ascii="Times New Roman" w:hAnsi="Times New Roman" w:cstheme="minorBidi"/>
                <w:spacing w:val="4"/>
                <w:sz w:val="24"/>
                <w:szCs w:val="24"/>
              </w:rPr>
              <w:t> </w:t>
            </w:r>
            <w:r w:rsidRPr="00843BD7">
              <w:rPr>
                <w:rFonts w:ascii="Times New Roman" w:hAnsi="Times New Roman" w:cstheme="minorBidi"/>
                <w:sz w:val="24"/>
                <w:szCs w:val="24"/>
              </w:rPr>
              <w:t xml:space="preserve">L1 raiška ≥ 50 proc. ir nenustatyta EGFR mutacijų, ALK </w:t>
            </w:r>
            <w:proofErr w:type="spellStart"/>
            <w:r w:rsidRPr="00843BD7">
              <w:rPr>
                <w:rFonts w:ascii="Times New Roman" w:hAnsi="Times New Roman" w:cstheme="minorBidi"/>
                <w:sz w:val="24"/>
                <w:szCs w:val="24"/>
              </w:rPr>
              <w:t>translokacijų</w:t>
            </w:r>
            <w:proofErr w:type="spellEnd"/>
            <w:r w:rsidRPr="00843BD7">
              <w:rPr>
                <w:rFonts w:ascii="Times New Roman" w:hAnsi="Times New Roman" w:cstheme="minorBidi"/>
                <w:sz w:val="24"/>
                <w:szCs w:val="24"/>
              </w:rPr>
              <w:t xml:space="preserve"> ar ROS1 </w:t>
            </w:r>
            <w:proofErr w:type="spellStart"/>
            <w:r w:rsidRPr="00843BD7">
              <w:rPr>
                <w:rFonts w:ascii="Times New Roman" w:hAnsi="Times New Roman" w:cstheme="minorBidi"/>
                <w:sz w:val="24"/>
                <w:szCs w:val="24"/>
              </w:rPr>
              <w:t>aberacijų</w:t>
            </w:r>
            <w:proofErr w:type="spellEnd"/>
            <w:r w:rsidRPr="00843BD7">
              <w:rPr>
                <w:rFonts w:ascii="Times New Roman" w:hAnsi="Times New Roman" w:cstheme="minorBidi"/>
                <w:sz w:val="24"/>
                <w:szCs w:val="24"/>
              </w:rPr>
              <w:t xml:space="preserve"> ir kuriems netinka galutinė </w:t>
            </w:r>
            <w:proofErr w:type="spellStart"/>
            <w:r w:rsidRPr="00843BD7">
              <w:rPr>
                <w:rFonts w:ascii="Times New Roman" w:hAnsi="Times New Roman" w:cstheme="minorBidi"/>
                <w:sz w:val="24"/>
                <w:szCs w:val="24"/>
              </w:rPr>
              <w:t>chemoradioterapija</w:t>
            </w:r>
            <w:proofErr w:type="spellEnd"/>
            <w:r w:rsidRPr="00843BD7">
              <w:rPr>
                <w:rFonts w:ascii="Times New Roman" w:hAnsi="Times New Roman" w:cstheme="minorBidi"/>
                <w:sz w:val="24"/>
                <w:szCs w:val="24"/>
              </w:rPr>
              <w:t>. Gydymas tęsiamas iki nepriimtino toksinio poveikio atsiradimo arba ligos progresavimo. Gydymo trukmė ne ilgesnė kaip 2 metai</w:t>
            </w:r>
          </w:p>
        </w:tc>
      </w:tr>
      <w:tr w:rsidR="003E3B71" w:rsidRPr="00843BD7" w14:paraId="3AF1E2E0"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46"/>
        </w:trPr>
        <w:tc>
          <w:tcPr>
            <w:tcW w:w="855" w:type="dxa"/>
            <w:tcBorders>
              <w:top w:val="single" w:sz="4" w:space="0" w:color="auto"/>
              <w:left w:val="single" w:sz="4" w:space="0" w:color="auto"/>
              <w:bottom w:val="single" w:sz="4" w:space="0" w:color="auto"/>
              <w:right w:val="single" w:sz="4" w:space="0" w:color="auto"/>
            </w:tcBorders>
            <w:noWrap/>
          </w:tcPr>
          <w:p w14:paraId="0BF1D16E" w14:textId="77777777" w:rsidR="003E3B71" w:rsidRDefault="003E3B71" w:rsidP="003E3B71">
            <w:pPr>
              <w:spacing w:after="0" w:line="240" w:lineRule="auto"/>
              <w:jc w:val="both"/>
              <w:rPr>
                <w:rFonts w:ascii="Times New Roman" w:hAnsi="Times New Roman"/>
                <w:sz w:val="24"/>
                <w:szCs w:val="24"/>
                <w:lang w:eastAsia="lt-LT"/>
              </w:rPr>
            </w:pPr>
            <w:r>
              <w:rPr>
                <w:rFonts w:ascii="Times New Roman" w:eastAsia="Times New Roman" w:hAnsi="Times New Roman"/>
                <w:sz w:val="24"/>
                <w:szCs w:val="24"/>
                <w:lang w:eastAsia="lt-LT"/>
              </w:rPr>
              <w:t>179</w:t>
            </w:r>
            <w:r w:rsidRPr="003E397B">
              <w:rPr>
                <w:rFonts w:ascii="Times New Roman" w:eastAsia="Times New Roman" w:hAnsi="Times New Roman"/>
                <w:sz w:val="24"/>
                <w:szCs w:val="24"/>
                <w:vertAlign w:val="superscript"/>
                <w:lang w:eastAsia="lt-LT"/>
              </w:rPr>
              <w:t>1</w:t>
            </w:r>
            <w:r>
              <w:rPr>
                <w:rFonts w:ascii="Times New Roman" w:eastAsia="Times New Roman" w:hAnsi="Times New Roman"/>
                <w:sz w:val="24"/>
                <w:szCs w:val="24"/>
                <w:vertAlign w:val="superscript"/>
                <w:lang w:eastAsia="lt-LT"/>
              </w:rPr>
              <w:t>2</w:t>
            </w:r>
            <w:r w:rsidRPr="003E397B">
              <w:rPr>
                <w:rFonts w:ascii="Times New Roman" w:eastAsia="Times New Roman" w:hAnsi="Times New Roman"/>
                <w:sz w:val="24"/>
                <w:szCs w:val="24"/>
                <w:lang w:eastAsia="lt-LT"/>
              </w:rPr>
              <w:t>.</w:t>
            </w:r>
          </w:p>
        </w:tc>
        <w:tc>
          <w:tcPr>
            <w:tcW w:w="2550" w:type="dxa"/>
            <w:tcBorders>
              <w:top w:val="single" w:sz="4" w:space="0" w:color="auto"/>
              <w:left w:val="single" w:sz="4" w:space="0" w:color="auto"/>
              <w:bottom w:val="single" w:sz="4" w:space="0" w:color="auto"/>
              <w:right w:val="single" w:sz="4" w:space="0" w:color="auto"/>
            </w:tcBorders>
            <w:noWrap/>
          </w:tcPr>
          <w:p w14:paraId="56FC13F8" w14:textId="77777777" w:rsidR="003E3B71" w:rsidRDefault="003E3B71" w:rsidP="003E3B71">
            <w:pPr>
              <w:spacing w:after="0" w:line="240" w:lineRule="auto"/>
              <w:jc w:val="both"/>
              <w:rPr>
                <w:rFonts w:ascii="Times New Roman" w:hAnsi="Times New Roman"/>
                <w:iCs/>
                <w:sz w:val="24"/>
                <w:szCs w:val="24"/>
              </w:rPr>
            </w:pPr>
            <w:proofErr w:type="spellStart"/>
            <w:r>
              <w:rPr>
                <w:rFonts w:ascii="Times New Roman" w:hAnsi="Times New Roman"/>
                <w:iCs/>
                <w:sz w:val="24"/>
                <w:szCs w:val="24"/>
              </w:rPr>
              <w:t>T</w:t>
            </w:r>
            <w:r w:rsidRPr="00523BC7">
              <w:rPr>
                <w:rFonts w:ascii="Times New Roman" w:hAnsi="Times New Roman"/>
                <w:iCs/>
                <w:sz w:val="24"/>
                <w:szCs w:val="24"/>
              </w:rPr>
              <w:t>ukatinib</w:t>
            </w:r>
            <w:r>
              <w:rPr>
                <w:rFonts w:ascii="Times New Roman" w:hAnsi="Times New Roman"/>
                <w:iCs/>
                <w:sz w:val="24"/>
                <w:szCs w:val="24"/>
              </w:rPr>
              <w:t>a</w:t>
            </w:r>
            <w:r>
              <w:rPr>
                <w:rFonts w:ascii="Times New Roman" w:hAnsi="Times New Roman"/>
                <w:color w:val="000000"/>
                <w:sz w:val="24"/>
                <w:szCs w:val="24"/>
              </w:rPr>
              <w:t>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1F96F4FA" w14:textId="77777777" w:rsidR="003E3B71" w:rsidRDefault="003E3B71" w:rsidP="003E3B71">
            <w:pPr>
              <w:spacing w:after="0" w:line="240" w:lineRule="auto"/>
              <w:jc w:val="both"/>
              <w:rPr>
                <w:rFonts w:ascii="Times New Roman" w:hAnsi="Times New Roman"/>
                <w:sz w:val="24"/>
                <w:szCs w:val="24"/>
                <w:lang w:eastAsia="lt-LT"/>
              </w:rPr>
            </w:pPr>
            <w:r>
              <w:rPr>
                <w:rFonts w:ascii="Times New Roman" w:eastAsia="Times New Roman" w:hAnsi="Times New Roman"/>
                <w:sz w:val="24"/>
                <w:szCs w:val="24"/>
              </w:rPr>
              <w:t>C50</w:t>
            </w:r>
          </w:p>
        </w:tc>
        <w:tc>
          <w:tcPr>
            <w:tcW w:w="4533" w:type="dxa"/>
            <w:tcBorders>
              <w:top w:val="single" w:sz="4" w:space="0" w:color="auto"/>
              <w:left w:val="single" w:sz="4" w:space="0" w:color="auto"/>
              <w:bottom w:val="single" w:sz="4" w:space="0" w:color="auto"/>
              <w:right w:val="single" w:sz="4" w:space="0" w:color="auto"/>
            </w:tcBorders>
          </w:tcPr>
          <w:p w14:paraId="7D40D32A" w14:textId="77777777" w:rsidR="003E3B71" w:rsidRDefault="003E3B71" w:rsidP="003E3B71">
            <w:pPr>
              <w:spacing w:after="0" w:line="240" w:lineRule="auto"/>
              <w:jc w:val="both"/>
              <w:rPr>
                <w:rFonts w:ascii="Times New Roman" w:hAnsi="Times New Roman"/>
                <w:sz w:val="24"/>
                <w:szCs w:val="24"/>
                <w:lang w:eastAsia="lt-LT"/>
              </w:rPr>
            </w:pPr>
            <w:r w:rsidRPr="007E0F0B">
              <w:rPr>
                <w:rFonts w:ascii="Times New Roman" w:eastAsia="TimesNewRoman" w:hAnsi="Times New Roman"/>
                <w:sz w:val="24"/>
                <w:szCs w:val="24"/>
              </w:rPr>
              <w:t xml:space="preserve">Skiriamas derinyje su </w:t>
            </w:r>
            <w:proofErr w:type="spellStart"/>
            <w:r w:rsidRPr="007E0F0B">
              <w:rPr>
                <w:rFonts w:ascii="Times New Roman" w:eastAsia="TimesNewRoman" w:hAnsi="Times New Roman"/>
                <w:sz w:val="24"/>
                <w:szCs w:val="24"/>
              </w:rPr>
              <w:t>trastuzumabu</w:t>
            </w:r>
            <w:proofErr w:type="spellEnd"/>
            <w:r w:rsidRPr="007E0F0B">
              <w:rPr>
                <w:rFonts w:ascii="Times New Roman" w:eastAsia="TimesNewRoman" w:hAnsi="Times New Roman"/>
                <w:sz w:val="24"/>
                <w:szCs w:val="24"/>
              </w:rPr>
              <w:t xml:space="preserve"> ir </w:t>
            </w:r>
            <w:proofErr w:type="spellStart"/>
            <w:r w:rsidRPr="007E0F0B">
              <w:rPr>
                <w:rFonts w:ascii="Times New Roman" w:eastAsia="TimesNewRoman" w:hAnsi="Times New Roman"/>
                <w:sz w:val="24"/>
                <w:szCs w:val="24"/>
              </w:rPr>
              <w:t>kapecitabinu</w:t>
            </w:r>
            <w:proofErr w:type="spellEnd"/>
            <w:r w:rsidRPr="007E0F0B">
              <w:rPr>
                <w:rFonts w:ascii="Times New Roman" w:eastAsia="TimesNewRoman" w:hAnsi="Times New Roman"/>
                <w:sz w:val="24"/>
                <w:szCs w:val="24"/>
              </w:rPr>
              <w:t xml:space="preserve"> suaugusiems pacientams, sergantiems žmogaus epidermio augimo faktoriaus receptoriaus 2 (angl. </w:t>
            </w:r>
            <w:proofErr w:type="spellStart"/>
            <w:r w:rsidRPr="0031471D">
              <w:rPr>
                <w:rFonts w:ascii="Times New Roman" w:eastAsia="TimesNewRoman" w:hAnsi="Times New Roman"/>
                <w:i/>
                <w:iCs/>
                <w:sz w:val="24"/>
                <w:szCs w:val="24"/>
              </w:rPr>
              <w:t>human</w:t>
            </w:r>
            <w:proofErr w:type="spellEnd"/>
            <w:r w:rsidRPr="0031471D">
              <w:rPr>
                <w:rFonts w:ascii="Times New Roman" w:eastAsia="TimesNewRoman" w:hAnsi="Times New Roman"/>
                <w:i/>
                <w:iCs/>
                <w:sz w:val="24"/>
                <w:szCs w:val="24"/>
              </w:rPr>
              <w:t xml:space="preserve"> </w:t>
            </w:r>
            <w:proofErr w:type="spellStart"/>
            <w:r w:rsidRPr="0031471D">
              <w:rPr>
                <w:rFonts w:ascii="Times New Roman" w:eastAsia="TimesNewRoman" w:hAnsi="Times New Roman"/>
                <w:i/>
                <w:iCs/>
                <w:sz w:val="24"/>
                <w:szCs w:val="24"/>
              </w:rPr>
              <w:t>epidermal</w:t>
            </w:r>
            <w:proofErr w:type="spellEnd"/>
            <w:r w:rsidRPr="0031471D">
              <w:rPr>
                <w:rFonts w:ascii="Times New Roman" w:eastAsia="TimesNewRoman" w:hAnsi="Times New Roman"/>
                <w:i/>
                <w:iCs/>
                <w:sz w:val="24"/>
                <w:szCs w:val="24"/>
              </w:rPr>
              <w:t xml:space="preserve"> </w:t>
            </w:r>
            <w:proofErr w:type="spellStart"/>
            <w:r w:rsidRPr="0031471D">
              <w:rPr>
                <w:rFonts w:ascii="Times New Roman" w:eastAsia="TimesNewRoman" w:hAnsi="Times New Roman"/>
                <w:i/>
                <w:iCs/>
                <w:sz w:val="24"/>
                <w:szCs w:val="24"/>
              </w:rPr>
              <w:t>grow</w:t>
            </w:r>
            <w:proofErr w:type="spellEnd"/>
            <w:r w:rsidRPr="0031471D">
              <w:rPr>
                <w:rFonts w:ascii="Times New Roman" w:eastAsia="TimesNewRoman" w:hAnsi="Times New Roman"/>
                <w:i/>
                <w:iCs/>
                <w:sz w:val="24"/>
                <w:szCs w:val="24"/>
              </w:rPr>
              <w:t xml:space="preserve"> </w:t>
            </w:r>
            <w:proofErr w:type="spellStart"/>
            <w:r w:rsidRPr="0031471D">
              <w:rPr>
                <w:rFonts w:ascii="Times New Roman" w:eastAsia="TimesNewRoman" w:hAnsi="Times New Roman"/>
                <w:i/>
                <w:iCs/>
                <w:sz w:val="24"/>
                <w:szCs w:val="24"/>
              </w:rPr>
              <w:t>factor</w:t>
            </w:r>
            <w:proofErr w:type="spellEnd"/>
            <w:r w:rsidRPr="0031471D">
              <w:rPr>
                <w:rFonts w:ascii="Times New Roman" w:eastAsia="TimesNewRoman" w:hAnsi="Times New Roman"/>
                <w:i/>
                <w:iCs/>
                <w:sz w:val="24"/>
                <w:szCs w:val="24"/>
              </w:rPr>
              <w:t xml:space="preserve"> </w:t>
            </w:r>
            <w:proofErr w:type="spellStart"/>
            <w:r w:rsidRPr="0031471D">
              <w:rPr>
                <w:rFonts w:ascii="Times New Roman" w:eastAsia="TimesNewRoman" w:hAnsi="Times New Roman"/>
                <w:i/>
                <w:iCs/>
                <w:sz w:val="24"/>
                <w:szCs w:val="24"/>
              </w:rPr>
              <w:t>receptor</w:t>
            </w:r>
            <w:proofErr w:type="spellEnd"/>
            <w:r w:rsidRPr="007E0F0B">
              <w:rPr>
                <w:rFonts w:ascii="Times New Roman" w:eastAsia="TimesNewRoman" w:hAnsi="Times New Roman"/>
                <w:sz w:val="24"/>
                <w:szCs w:val="24"/>
              </w:rPr>
              <w:t xml:space="preserve"> 2, toliau – HER2) teigiamu vietiškai išplitusiu arba </w:t>
            </w:r>
            <w:proofErr w:type="spellStart"/>
            <w:r w:rsidRPr="007E0F0B">
              <w:rPr>
                <w:rFonts w:ascii="Times New Roman" w:eastAsia="TimesNewRoman" w:hAnsi="Times New Roman"/>
                <w:sz w:val="24"/>
                <w:szCs w:val="24"/>
              </w:rPr>
              <w:t>metastazavusiu</w:t>
            </w:r>
            <w:proofErr w:type="spellEnd"/>
            <w:r w:rsidRPr="007E0F0B">
              <w:rPr>
                <w:rFonts w:ascii="Times New Roman" w:eastAsia="TimesNewRoman" w:hAnsi="Times New Roman"/>
                <w:sz w:val="24"/>
                <w:szCs w:val="24"/>
              </w:rPr>
              <w:t xml:space="preserve"> krūties vėžiu, kai anksčiau buvo taikomi bent 2 ankstesni prieš HER2 nukreipti gydymo režimai</w:t>
            </w:r>
            <w:r>
              <w:rPr>
                <w:rFonts w:ascii="Times New Roman" w:hAnsi="Times New Roman"/>
                <w:sz w:val="24"/>
                <w:szCs w:val="24"/>
              </w:rPr>
              <w:t>.</w:t>
            </w:r>
          </w:p>
        </w:tc>
      </w:tr>
      <w:tr w:rsidR="003E3B71" w:rsidRPr="00843BD7" w14:paraId="6FB362DB"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46"/>
        </w:trPr>
        <w:tc>
          <w:tcPr>
            <w:tcW w:w="855" w:type="dxa"/>
            <w:tcBorders>
              <w:top w:val="single" w:sz="4" w:space="0" w:color="auto"/>
              <w:left w:val="single" w:sz="4" w:space="0" w:color="auto"/>
              <w:bottom w:val="single" w:sz="4" w:space="0" w:color="auto"/>
              <w:right w:val="single" w:sz="4" w:space="0" w:color="auto"/>
            </w:tcBorders>
            <w:noWrap/>
          </w:tcPr>
          <w:p w14:paraId="6C998583" w14:textId="77777777" w:rsidR="003E3B71" w:rsidRPr="00B71F21" w:rsidRDefault="003E3B71" w:rsidP="003E3B71">
            <w:pPr>
              <w:spacing w:line="20" w:lineRule="atLeast"/>
              <w:rPr>
                <w:rFonts w:ascii="Times New Roman" w:hAnsi="Times New Roman"/>
                <w:sz w:val="24"/>
                <w:szCs w:val="24"/>
              </w:rPr>
            </w:pPr>
            <w:r w:rsidRPr="00B71F21">
              <w:rPr>
                <w:rFonts w:ascii="Times New Roman" w:hAnsi="Times New Roman"/>
                <w:sz w:val="24"/>
                <w:szCs w:val="24"/>
                <w:lang w:eastAsia="lt-LT"/>
              </w:rPr>
              <w:lastRenderedPageBreak/>
              <w:t>179</w:t>
            </w:r>
            <w:r w:rsidRPr="00B71F21">
              <w:rPr>
                <w:rFonts w:ascii="Times New Roman" w:hAnsi="Times New Roman"/>
                <w:sz w:val="24"/>
                <w:szCs w:val="24"/>
                <w:vertAlign w:val="superscript"/>
                <w:lang w:eastAsia="lt-LT"/>
              </w:rPr>
              <w:t>13</w:t>
            </w:r>
            <w:r w:rsidRPr="00B71F21">
              <w:rPr>
                <w:rFonts w:ascii="Times New Roman" w:hAnsi="Times New Roman"/>
                <w:sz w:val="24"/>
                <w:szCs w:val="24"/>
                <w:lang w:eastAsia="lt-LT"/>
              </w:rPr>
              <w:t>.</w:t>
            </w:r>
          </w:p>
        </w:tc>
        <w:tc>
          <w:tcPr>
            <w:tcW w:w="2550" w:type="dxa"/>
            <w:tcBorders>
              <w:top w:val="single" w:sz="4" w:space="0" w:color="auto"/>
              <w:left w:val="single" w:sz="4" w:space="0" w:color="auto"/>
              <w:bottom w:val="single" w:sz="4" w:space="0" w:color="auto"/>
              <w:right w:val="single" w:sz="4" w:space="0" w:color="auto"/>
            </w:tcBorders>
            <w:noWrap/>
          </w:tcPr>
          <w:p w14:paraId="58A3E022" w14:textId="77777777" w:rsidR="003E3B71" w:rsidRPr="00B71F21" w:rsidRDefault="003E3B71" w:rsidP="003E3B71">
            <w:pPr>
              <w:spacing w:line="20" w:lineRule="atLeast"/>
              <w:rPr>
                <w:rFonts w:ascii="Times New Roman" w:hAnsi="Times New Roman"/>
                <w:iCs/>
                <w:sz w:val="24"/>
                <w:szCs w:val="24"/>
              </w:rPr>
            </w:pPr>
            <w:proofErr w:type="spellStart"/>
            <w:r w:rsidRPr="00B71F21">
              <w:rPr>
                <w:rFonts w:ascii="Times New Roman" w:hAnsi="Times New Roman"/>
                <w:iCs/>
                <w:sz w:val="24"/>
                <w:szCs w:val="24"/>
              </w:rPr>
              <w:t>Cemiplimabas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21DA67C6" w14:textId="77777777" w:rsidR="003E3B71" w:rsidRPr="00B71F21" w:rsidRDefault="003E3B71" w:rsidP="003E3B71">
            <w:pPr>
              <w:spacing w:line="20" w:lineRule="atLeast"/>
              <w:rPr>
                <w:rFonts w:ascii="Times New Roman" w:hAnsi="Times New Roman"/>
                <w:sz w:val="24"/>
                <w:szCs w:val="24"/>
              </w:rPr>
            </w:pPr>
            <w:r w:rsidRPr="00B71F21">
              <w:rPr>
                <w:rFonts w:ascii="Times New Roman" w:hAnsi="Times New Roman"/>
                <w:sz w:val="24"/>
                <w:szCs w:val="24"/>
              </w:rPr>
              <w:t>C53</w:t>
            </w:r>
          </w:p>
        </w:tc>
        <w:tc>
          <w:tcPr>
            <w:tcW w:w="4533" w:type="dxa"/>
            <w:tcBorders>
              <w:top w:val="single" w:sz="4" w:space="0" w:color="auto"/>
              <w:left w:val="single" w:sz="4" w:space="0" w:color="auto"/>
              <w:bottom w:val="single" w:sz="4" w:space="0" w:color="auto"/>
              <w:right w:val="single" w:sz="4" w:space="0" w:color="auto"/>
            </w:tcBorders>
          </w:tcPr>
          <w:p w14:paraId="52CBCE3A" w14:textId="77777777" w:rsidR="003E3B71" w:rsidRPr="00B71F21" w:rsidRDefault="003E3B71" w:rsidP="003E3B71">
            <w:pPr>
              <w:spacing w:line="20" w:lineRule="atLeast"/>
              <w:jc w:val="both"/>
              <w:rPr>
                <w:rFonts w:ascii="Times New Roman" w:hAnsi="Times New Roman"/>
                <w:sz w:val="24"/>
                <w:szCs w:val="24"/>
              </w:rPr>
            </w:pPr>
            <w:r w:rsidRPr="00B71F21">
              <w:rPr>
                <w:rFonts w:ascii="Times New Roman" w:hAnsi="Times New Roman"/>
                <w:iCs/>
                <w:color w:val="000000"/>
                <w:sz w:val="24"/>
                <w:szCs w:val="24"/>
              </w:rPr>
              <w:t xml:space="preserve">Skiriamas </w:t>
            </w:r>
            <w:proofErr w:type="spellStart"/>
            <w:r w:rsidRPr="00B71F21">
              <w:rPr>
                <w:rFonts w:ascii="Times New Roman" w:hAnsi="Times New Roman"/>
                <w:iCs/>
                <w:color w:val="000000"/>
                <w:sz w:val="24"/>
                <w:szCs w:val="24"/>
              </w:rPr>
              <w:t>monoterapijai</w:t>
            </w:r>
            <w:proofErr w:type="spellEnd"/>
            <w:r w:rsidRPr="00B71F21">
              <w:rPr>
                <w:rFonts w:ascii="Times New Roman" w:hAnsi="Times New Roman"/>
                <w:iCs/>
                <w:color w:val="000000"/>
                <w:sz w:val="24"/>
                <w:szCs w:val="24"/>
              </w:rPr>
              <w:t xml:space="preserve"> atsinaujinusio ar </w:t>
            </w:r>
            <w:proofErr w:type="spellStart"/>
            <w:r w:rsidRPr="00B71F21">
              <w:rPr>
                <w:rFonts w:ascii="Times New Roman" w:hAnsi="Times New Roman"/>
                <w:iCs/>
                <w:color w:val="000000"/>
                <w:sz w:val="24"/>
                <w:szCs w:val="24"/>
              </w:rPr>
              <w:t>metastazavusio</w:t>
            </w:r>
            <w:proofErr w:type="spellEnd"/>
            <w:r w:rsidRPr="00B71F21">
              <w:rPr>
                <w:rFonts w:ascii="Times New Roman" w:hAnsi="Times New Roman"/>
                <w:iCs/>
                <w:color w:val="000000"/>
                <w:sz w:val="24"/>
                <w:szCs w:val="24"/>
              </w:rPr>
              <w:t xml:space="preserve"> gimdos kaklelio vėžio gydymui suaugusioms pacientėms, kurioms liga progresavo skiriant chemoterapiją platinos pagrindu arba po jos. Gydymas tęsiamas iki nepriimtino toksinio poveikio atsiradimo, ligos progresavimo arba planuoto gydymo užbaigimo. Gydymo trukmė ne ilgesnė kaip 2 metai</w:t>
            </w:r>
            <w:r>
              <w:rPr>
                <w:rFonts w:ascii="Times New Roman" w:hAnsi="Times New Roman"/>
                <w:sz w:val="24"/>
                <w:szCs w:val="24"/>
              </w:rPr>
              <w:t>.</w:t>
            </w:r>
          </w:p>
        </w:tc>
      </w:tr>
      <w:tr w:rsidR="003E3B71" w:rsidRPr="00843BD7" w14:paraId="1854C2CF"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99"/>
        </w:trPr>
        <w:tc>
          <w:tcPr>
            <w:tcW w:w="855" w:type="dxa"/>
            <w:tcBorders>
              <w:top w:val="single" w:sz="4" w:space="0" w:color="auto"/>
              <w:left w:val="single" w:sz="4" w:space="0" w:color="auto"/>
              <w:bottom w:val="single" w:sz="4" w:space="0" w:color="auto"/>
              <w:right w:val="single" w:sz="4" w:space="0" w:color="auto"/>
            </w:tcBorders>
            <w:noWrap/>
          </w:tcPr>
          <w:p w14:paraId="063569FA" w14:textId="6BBB3E96" w:rsidR="003E3B71" w:rsidRPr="003F68E8" w:rsidRDefault="003E3B71" w:rsidP="003E3B71">
            <w:pPr>
              <w:jc w:val="both"/>
              <w:rPr>
                <w:rFonts w:ascii="Times New Roman" w:hAnsi="Times New Roman"/>
                <w:sz w:val="24"/>
                <w:szCs w:val="24"/>
                <w:lang w:eastAsia="lt-LT"/>
              </w:rPr>
            </w:pPr>
            <w:r w:rsidRPr="00ED2E5E">
              <w:rPr>
                <w:rFonts w:ascii="Times New Roman" w:hAnsi="Times New Roman"/>
                <w:sz w:val="24"/>
                <w:szCs w:val="24"/>
                <w:lang w:eastAsia="lt-LT"/>
              </w:rPr>
              <w:t>179</w:t>
            </w:r>
            <w:r w:rsidRPr="00ED2E5E">
              <w:rPr>
                <w:rFonts w:ascii="Times New Roman" w:hAnsi="Times New Roman"/>
                <w:sz w:val="24"/>
                <w:szCs w:val="24"/>
                <w:vertAlign w:val="superscript"/>
                <w:lang w:eastAsia="lt-LT"/>
              </w:rPr>
              <w:t>14</w:t>
            </w:r>
            <w:r w:rsidRPr="00ED2E5E">
              <w:rPr>
                <w:rFonts w:ascii="Times New Roman" w:hAnsi="Times New Roman"/>
                <w:sz w:val="24"/>
                <w:szCs w:val="24"/>
                <w:lang w:eastAsia="lt-LT"/>
              </w:rPr>
              <w:t>.</w:t>
            </w:r>
          </w:p>
        </w:tc>
        <w:tc>
          <w:tcPr>
            <w:tcW w:w="2550" w:type="dxa"/>
            <w:tcBorders>
              <w:top w:val="single" w:sz="4" w:space="0" w:color="auto"/>
              <w:left w:val="single" w:sz="4" w:space="0" w:color="auto"/>
              <w:bottom w:val="single" w:sz="4" w:space="0" w:color="auto"/>
              <w:right w:val="single" w:sz="4" w:space="0" w:color="auto"/>
            </w:tcBorders>
            <w:noWrap/>
          </w:tcPr>
          <w:p w14:paraId="13BA0B84" w14:textId="6E105253" w:rsidR="003E3B71" w:rsidRPr="003F68E8" w:rsidRDefault="003E3B71" w:rsidP="003E3B71">
            <w:pPr>
              <w:spacing w:after="0" w:line="240" w:lineRule="auto"/>
              <w:jc w:val="both"/>
              <w:rPr>
                <w:rFonts w:ascii="Times New Roman" w:hAnsi="Times New Roman"/>
                <w:iCs/>
                <w:sz w:val="24"/>
                <w:szCs w:val="24"/>
                <w:lang w:eastAsia="lt-LT"/>
              </w:rPr>
            </w:pPr>
            <w:proofErr w:type="spellStart"/>
            <w:r w:rsidRPr="00ED2E5E">
              <w:rPr>
                <w:rFonts w:ascii="Times New Roman" w:hAnsi="Times New Roman"/>
                <w:sz w:val="24"/>
                <w:szCs w:val="24"/>
              </w:rPr>
              <w:t>Cetuksimabas</w:t>
            </w:r>
            <w:proofErr w:type="spellEnd"/>
          </w:p>
        </w:tc>
        <w:tc>
          <w:tcPr>
            <w:tcW w:w="1560" w:type="dxa"/>
            <w:tcBorders>
              <w:top w:val="single" w:sz="4" w:space="0" w:color="auto"/>
              <w:left w:val="single" w:sz="4" w:space="0" w:color="auto"/>
              <w:bottom w:val="single" w:sz="4" w:space="0" w:color="auto"/>
              <w:right w:val="single" w:sz="4" w:space="0" w:color="auto"/>
            </w:tcBorders>
            <w:noWrap/>
          </w:tcPr>
          <w:p w14:paraId="63589447" w14:textId="5A9E1CEB" w:rsidR="003E3B71" w:rsidRPr="003F68E8" w:rsidRDefault="003E3B71" w:rsidP="003E3B71">
            <w:pPr>
              <w:spacing w:after="0" w:line="240" w:lineRule="auto"/>
              <w:rPr>
                <w:rFonts w:ascii="Times New Roman" w:hAnsi="Times New Roman"/>
                <w:sz w:val="24"/>
                <w:szCs w:val="24"/>
                <w:lang w:eastAsia="lt-LT"/>
              </w:rPr>
            </w:pPr>
            <w:r w:rsidRPr="00ED2E5E">
              <w:rPr>
                <w:rFonts w:ascii="Times New Roman" w:hAnsi="Times New Roman"/>
                <w:sz w:val="24"/>
                <w:szCs w:val="24"/>
              </w:rPr>
              <w:t>C00–C14, C18–C21, C32, C77–C79</w:t>
            </w:r>
          </w:p>
        </w:tc>
        <w:tc>
          <w:tcPr>
            <w:tcW w:w="4533" w:type="dxa"/>
            <w:tcBorders>
              <w:top w:val="single" w:sz="4" w:space="0" w:color="auto"/>
              <w:left w:val="single" w:sz="4" w:space="0" w:color="auto"/>
              <w:bottom w:val="single" w:sz="4" w:space="0" w:color="auto"/>
              <w:right w:val="single" w:sz="4" w:space="0" w:color="auto"/>
            </w:tcBorders>
          </w:tcPr>
          <w:p w14:paraId="62DE496B" w14:textId="77777777" w:rsidR="003E3B71" w:rsidRPr="00ED2E5E" w:rsidRDefault="003E3B71" w:rsidP="003E3B71">
            <w:pPr>
              <w:spacing w:after="0" w:line="240" w:lineRule="auto"/>
              <w:jc w:val="both"/>
              <w:rPr>
                <w:rFonts w:ascii="Times New Roman" w:hAnsi="Times New Roman"/>
                <w:iCs/>
                <w:color w:val="000000" w:themeColor="text1"/>
                <w:sz w:val="24"/>
                <w:szCs w:val="24"/>
              </w:rPr>
            </w:pPr>
            <w:r w:rsidRPr="00ED2E5E">
              <w:rPr>
                <w:rFonts w:ascii="Times New Roman" w:hAnsi="Times New Roman"/>
                <w:iCs/>
                <w:color w:val="000000" w:themeColor="text1"/>
                <w:sz w:val="24"/>
                <w:szCs w:val="24"/>
              </w:rPr>
              <w:t>Skiriamas:</w:t>
            </w:r>
          </w:p>
          <w:p w14:paraId="04B388AF" w14:textId="77777777" w:rsidR="003E3B71" w:rsidRPr="00ED2E5E" w:rsidRDefault="003E3B71" w:rsidP="003E3B71">
            <w:pPr>
              <w:spacing w:after="0" w:line="240" w:lineRule="auto"/>
              <w:jc w:val="both"/>
              <w:rPr>
                <w:rFonts w:ascii="Times New Roman" w:hAnsi="Times New Roman"/>
                <w:iCs/>
                <w:color w:val="000000" w:themeColor="text1"/>
                <w:sz w:val="24"/>
                <w:szCs w:val="24"/>
              </w:rPr>
            </w:pPr>
            <w:r w:rsidRPr="00ED2E5E">
              <w:rPr>
                <w:rFonts w:ascii="Times New Roman" w:hAnsi="Times New Roman"/>
                <w:iCs/>
                <w:color w:val="000000" w:themeColor="text1"/>
                <w:sz w:val="24"/>
                <w:szCs w:val="24"/>
              </w:rPr>
              <w:t xml:space="preserve">1. kartu su radioterapija lokaliai išplitusiam </w:t>
            </w:r>
            <w:proofErr w:type="spellStart"/>
            <w:r w:rsidRPr="00ED2E5E">
              <w:rPr>
                <w:rFonts w:ascii="Times New Roman" w:hAnsi="Times New Roman"/>
                <w:iCs/>
                <w:color w:val="000000" w:themeColor="text1"/>
                <w:sz w:val="24"/>
                <w:szCs w:val="24"/>
              </w:rPr>
              <w:t>plokščialąsteliniam</w:t>
            </w:r>
            <w:proofErr w:type="spellEnd"/>
            <w:r w:rsidRPr="00ED2E5E">
              <w:rPr>
                <w:rFonts w:ascii="Times New Roman" w:hAnsi="Times New Roman"/>
                <w:iCs/>
                <w:color w:val="000000" w:themeColor="text1"/>
                <w:sz w:val="24"/>
                <w:szCs w:val="24"/>
              </w:rPr>
              <w:t xml:space="preserve"> galvos ir kaklo vėžiui gydyti;</w:t>
            </w:r>
          </w:p>
          <w:p w14:paraId="768F49E2" w14:textId="77777777" w:rsidR="003E3B71" w:rsidRPr="00ED2E5E" w:rsidRDefault="003E3B71" w:rsidP="003E3B71">
            <w:pPr>
              <w:spacing w:after="0" w:line="240" w:lineRule="auto"/>
              <w:jc w:val="both"/>
              <w:rPr>
                <w:rFonts w:ascii="Times New Roman" w:hAnsi="Times New Roman"/>
                <w:iCs/>
                <w:color w:val="000000" w:themeColor="text1"/>
                <w:sz w:val="24"/>
                <w:szCs w:val="24"/>
              </w:rPr>
            </w:pPr>
            <w:r w:rsidRPr="00ED2E5E">
              <w:rPr>
                <w:rFonts w:ascii="Times New Roman" w:hAnsi="Times New Roman"/>
                <w:iCs/>
                <w:color w:val="000000" w:themeColor="text1"/>
                <w:sz w:val="24"/>
                <w:szCs w:val="24"/>
              </w:rPr>
              <w:t xml:space="preserve">2. </w:t>
            </w:r>
            <w:proofErr w:type="spellStart"/>
            <w:r w:rsidRPr="00ED2E5E">
              <w:rPr>
                <w:rFonts w:ascii="Times New Roman" w:hAnsi="Times New Roman"/>
                <w:iCs/>
                <w:color w:val="000000" w:themeColor="text1"/>
                <w:sz w:val="24"/>
                <w:szCs w:val="24"/>
              </w:rPr>
              <w:t>metastazavusiam</w:t>
            </w:r>
            <w:proofErr w:type="spellEnd"/>
            <w:r w:rsidRPr="00ED2E5E">
              <w:rPr>
                <w:rFonts w:ascii="Times New Roman" w:hAnsi="Times New Roman"/>
                <w:iCs/>
                <w:color w:val="000000" w:themeColor="text1"/>
                <w:sz w:val="24"/>
                <w:szCs w:val="24"/>
              </w:rPr>
              <w:t xml:space="preserve"> </w:t>
            </w:r>
            <w:proofErr w:type="spellStart"/>
            <w:r w:rsidRPr="00ED2E5E">
              <w:rPr>
                <w:rFonts w:ascii="Times New Roman" w:hAnsi="Times New Roman"/>
                <w:iCs/>
                <w:color w:val="000000" w:themeColor="text1"/>
                <w:sz w:val="24"/>
                <w:szCs w:val="24"/>
              </w:rPr>
              <w:t>plokščialąsteliniam</w:t>
            </w:r>
            <w:proofErr w:type="spellEnd"/>
            <w:r w:rsidRPr="00ED2E5E">
              <w:rPr>
                <w:rFonts w:ascii="Times New Roman" w:hAnsi="Times New Roman"/>
                <w:iCs/>
                <w:color w:val="000000" w:themeColor="text1"/>
                <w:sz w:val="24"/>
                <w:szCs w:val="24"/>
              </w:rPr>
              <w:t xml:space="preserve"> galvos ir kaklo vėžiui gydyti;</w:t>
            </w:r>
          </w:p>
          <w:p w14:paraId="690FA5B3" w14:textId="095CE919" w:rsidR="003E3B71" w:rsidRPr="003F68E8" w:rsidRDefault="003E3B71" w:rsidP="003E3B71">
            <w:pPr>
              <w:pStyle w:val="Betarp"/>
              <w:jc w:val="both"/>
              <w:rPr>
                <w:rFonts w:ascii="Times New Roman" w:hAnsi="Times New Roman"/>
                <w:sz w:val="24"/>
                <w:szCs w:val="24"/>
              </w:rPr>
            </w:pPr>
            <w:r w:rsidRPr="00ED2E5E">
              <w:rPr>
                <w:rFonts w:ascii="Times New Roman" w:hAnsi="Times New Roman"/>
                <w:iCs/>
                <w:color w:val="000000" w:themeColor="text1"/>
                <w:sz w:val="24"/>
                <w:szCs w:val="24"/>
              </w:rPr>
              <w:t xml:space="preserve">3. derinyje su </w:t>
            </w:r>
            <w:proofErr w:type="spellStart"/>
            <w:r w:rsidRPr="00ED2E5E">
              <w:rPr>
                <w:rFonts w:ascii="Times New Roman" w:hAnsi="Times New Roman"/>
                <w:iCs/>
                <w:color w:val="000000" w:themeColor="text1"/>
                <w:sz w:val="24"/>
                <w:szCs w:val="24"/>
              </w:rPr>
              <w:t>enkorafenibu</w:t>
            </w:r>
            <w:proofErr w:type="spellEnd"/>
            <w:r w:rsidRPr="00ED2E5E">
              <w:rPr>
                <w:rFonts w:ascii="Times New Roman" w:hAnsi="Times New Roman"/>
                <w:iCs/>
                <w:color w:val="000000" w:themeColor="text1"/>
                <w:sz w:val="24"/>
                <w:szCs w:val="24"/>
              </w:rPr>
              <w:t xml:space="preserve"> </w:t>
            </w:r>
            <w:proofErr w:type="spellStart"/>
            <w:r w:rsidRPr="00ED2E5E">
              <w:rPr>
                <w:rFonts w:ascii="Times New Roman" w:hAnsi="Times New Roman"/>
                <w:iCs/>
                <w:color w:val="000000" w:themeColor="text1"/>
                <w:sz w:val="24"/>
                <w:szCs w:val="24"/>
              </w:rPr>
              <w:t>metastazavusiu</w:t>
            </w:r>
            <w:proofErr w:type="spellEnd"/>
            <w:r w:rsidRPr="00ED2E5E">
              <w:rPr>
                <w:rFonts w:ascii="Times New Roman" w:hAnsi="Times New Roman"/>
                <w:iCs/>
                <w:color w:val="000000" w:themeColor="text1"/>
                <w:sz w:val="24"/>
                <w:szCs w:val="24"/>
              </w:rPr>
              <w:t xml:space="preserve"> storosios žarnos vėžiu su BRAF V600 mutacija sergantiems suaugusiems pacientams antros ar vėlesnės eilės gydymui.</w:t>
            </w:r>
          </w:p>
        </w:tc>
      </w:tr>
      <w:tr w:rsidR="003E3B71" w:rsidRPr="00843BD7" w14:paraId="1F73FC6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10"/>
        </w:trPr>
        <w:tc>
          <w:tcPr>
            <w:tcW w:w="855" w:type="dxa"/>
            <w:tcBorders>
              <w:top w:val="single" w:sz="4" w:space="0" w:color="auto"/>
              <w:left w:val="single" w:sz="4" w:space="0" w:color="auto"/>
              <w:bottom w:val="single" w:sz="4" w:space="0" w:color="auto"/>
              <w:right w:val="single" w:sz="4" w:space="0" w:color="auto"/>
            </w:tcBorders>
            <w:noWrap/>
          </w:tcPr>
          <w:p w14:paraId="06C23F91" w14:textId="77777777" w:rsidR="003E3B71" w:rsidRPr="003F68E8" w:rsidRDefault="003E3B71" w:rsidP="003E3B71">
            <w:pPr>
              <w:spacing w:after="0" w:line="240" w:lineRule="auto"/>
              <w:jc w:val="both"/>
              <w:rPr>
                <w:rFonts w:ascii="Times New Roman" w:hAnsi="Times New Roman"/>
                <w:sz w:val="24"/>
                <w:szCs w:val="24"/>
                <w:lang w:eastAsia="lt-LT"/>
              </w:rPr>
            </w:pPr>
            <w:r w:rsidRPr="003F68E8">
              <w:rPr>
                <w:rFonts w:ascii="Times New Roman" w:hAnsi="Times New Roman"/>
                <w:sz w:val="24"/>
                <w:szCs w:val="24"/>
                <w:lang w:eastAsia="lt-LT"/>
              </w:rPr>
              <w:t>179</w:t>
            </w:r>
            <w:r w:rsidRPr="003F68E8">
              <w:rPr>
                <w:rFonts w:ascii="Times New Roman" w:hAnsi="Times New Roman"/>
                <w:sz w:val="24"/>
                <w:szCs w:val="24"/>
                <w:vertAlign w:val="superscript"/>
                <w:lang w:eastAsia="lt-LT"/>
              </w:rPr>
              <w:t>15</w:t>
            </w:r>
            <w:r w:rsidRPr="003F68E8">
              <w:rPr>
                <w:rFonts w:ascii="Times New Roman" w:hAnsi="Times New Roman"/>
                <w:sz w:val="24"/>
                <w:szCs w:val="24"/>
                <w:lang w:eastAsia="lt-LT"/>
              </w:rPr>
              <w:t>.</w:t>
            </w:r>
          </w:p>
        </w:tc>
        <w:tc>
          <w:tcPr>
            <w:tcW w:w="2550" w:type="dxa"/>
            <w:tcBorders>
              <w:top w:val="single" w:sz="4" w:space="0" w:color="auto"/>
              <w:left w:val="nil"/>
              <w:bottom w:val="single" w:sz="4" w:space="0" w:color="auto"/>
              <w:right w:val="single" w:sz="4" w:space="0" w:color="auto"/>
            </w:tcBorders>
            <w:noWrap/>
          </w:tcPr>
          <w:p w14:paraId="650D5246" w14:textId="77777777" w:rsidR="003E3B71" w:rsidRPr="003F68E8" w:rsidRDefault="003E3B71" w:rsidP="003E3B71">
            <w:pPr>
              <w:spacing w:after="0" w:line="240" w:lineRule="auto"/>
              <w:jc w:val="both"/>
              <w:rPr>
                <w:rFonts w:ascii="Times New Roman" w:hAnsi="Times New Roman"/>
                <w:iCs/>
                <w:sz w:val="24"/>
                <w:szCs w:val="24"/>
                <w:lang w:eastAsia="lt-LT"/>
              </w:rPr>
            </w:pPr>
            <w:proofErr w:type="spellStart"/>
            <w:r w:rsidRPr="003F68E8">
              <w:rPr>
                <w:rFonts w:ascii="Times New Roman" w:hAnsi="Times New Roman"/>
                <w:iCs/>
                <w:sz w:val="24"/>
                <w:szCs w:val="24"/>
                <w:lang w:eastAsia="lt-LT"/>
              </w:rPr>
              <w:t>Pegiliuotas</w:t>
            </w:r>
            <w:proofErr w:type="spellEnd"/>
            <w:r w:rsidRPr="003F68E8">
              <w:rPr>
                <w:rFonts w:ascii="Times New Roman" w:hAnsi="Times New Roman"/>
                <w:iCs/>
                <w:sz w:val="24"/>
                <w:szCs w:val="24"/>
                <w:lang w:eastAsia="lt-LT"/>
              </w:rPr>
              <w:t xml:space="preserve"> </w:t>
            </w:r>
            <w:proofErr w:type="spellStart"/>
            <w:r w:rsidRPr="003F68E8">
              <w:rPr>
                <w:rFonts w:ascii="Times New Roman" w:hAnsi="Times New Roman"/>
                <w:iCs/>
                <w:sz w:val="24"/>
                <w:szCs w:val="24"/>
                <w:lang w:eastAsia="lt-LT"/>
              </w:rPr>
              <w:t>doksorubicinas</w:t>
            </w:r>
            <w:proofErr w:type="spellEnd"/>
          </w:p>
        </w:tc>
        <w:tc>
          <w:tcPr>
            <w:tcW w:w="1560" w:type="dxa"/>
            <w:tcBorders>
              <w:top w:val="single" w:sz="4" w:space="0" w:color="auto"/>
              <w:left w:val="nil"/>
              <w:bottom w:val="single" w:sz="4" w:space="0" w:color="auto"/>
              <w:right w:val="single" w:sz="4" w:space="0" w:color="auto"/>
            </w:tcBorders>
            <w:noWrap/>
          </w:tcPr>
          <w:p w14:paraId="4B1A34E6" w14:textId="77777777" w:rsidR="003E3B71" w:rsidRPr="003F68E8" w:rsidRDefault="003E3B71" w:rsidP="003E3B71">
            <w:pPr>
              <w:spacing w:after="0" w:line="240" w:lineRule="auto"/>
              <w:jc w:val="both"/>
              <w:rPr>
                <w:rFonts w:ascii="Times New Roman" w:hAnsi="Times New Roman"/>
                <w:sz w:val="24"/>
                <w:szCs w:val="24"/>
                <w:lang w:eastAsia="lt-LT"/>
              </w:rPr>
            </w:pPr>
            <w:r w:rsidRPr="003F68E8">
              <w:rPr>
                <w:rFonts w:ascii="Times New Roman" w:hAnsi="Times New Roman"/>
                <w:sz w:val="24"/>
                <w:szCs w:val="24"/>
                <w:lang w:eastAsia="lt-LT"/>
              </w:rPr>
              <w:t>C56</w:t>
            </w:r>
          </w:p>
        </w:tc>
        <w:tc>
          <w:tcPr>
            <w:tcW w:w="4533" w:type="dxa"/>
            <w:tcBorders>
              <w:top w:val="single" w:sz="4" w:space="0" w:color="auto"/>
              <w:left w:val="nil"/>
              <w:bottom w:val="single" w:sz="4" w:space="0" w:color="auto"/>
              <w:right w:val="single" w:sz="4" w:space="0" w:color="auto"/>
            </w:tcBorders>
          </w:tcPr>
          <w:p w14:paraId="476C43DB" w14:textId="77777777" w:rsidR="003E3B71" w:rsidRPr="003F68E8" w:rsidRDefault="003E3B71" w:rsidP="003E3B71">
            <w:pPr>
              <w:spacing w:after="0" w:line="240" w:lineRule="auto"/>
              <w:jc w:val="both"/>
              <w:rPr>
                <w:rFonts w:ascii="Times New Roman" w:hAnsi="Times New Roman"/>
                <w:sz w:val="24"/>
                <w:szCs w:val="24"/>
              </w:rPr>
            </w:pPr>
            <w:r w:rsidRPr="003F68E8">
              <w:rPr>
                <w:rFonts w:ascii="Times New Roman" w:hAnsi="Times New Roman"/>
                <w:sz w:val="24"/>
                <w:szCs w:val="24"/>
              </w:rPr>
              <w:t>Skiriami ne daugiau kaip 6 gydymo šiuo vaistiniu preparatu kursai.</w:t>
            </w:r>
          </w:p>
        </w:tc>
      </w:tr>
      <w:tr w:rsidR="003E3B71" w:rsidRPr="00843BD7" w14:paraId="14E42CE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46"/>
        </w:trPr>
        <w:tc>
          <w:tcPr>
            <w:tcW w:w="855" w:type="dxa"/>
            <w:tcBorders>
              <w:top w:val="single" w:sz="4" w:space="0" w:color="auto"/>
              <w:left w:val="single" w:sz="4" w:space="0" w:color="auto"/>
              <w:right w:val="single" w:sz="4" w:space="0" w:color="auto"/>
            </w:tcBorders>
            <w:noWrap/>
          </w:tcPr>
          <w:p w14:paraId="3FA6DF13" w14:textId="77777777" w:rsidR="003E3B71" w:rsidRPr="003F68E8" w:rsidRDefault="003E3B71" w:rsidP="003E3B71">
            <w:pPr>
              <w:spacing w:after="0" w:line="240" w:lineRule="auto"/>
              <w:jc w:val="both"/>
              <w:rPr>
                <w:rFonts w:ascii="Times New Roman" w:hAnsi="Times New Roman"/>
                <w:sz w:val="24"/>
                <w:szCs w:val="24"/>
                <w:lang w:eastAsia="lt-LT"/>
              </w:rPr>
            </w:pPr>
            <w:r w:rsidRPr="003F68E8">
              <w:rPr>
                <w:rFonts w:ascii="Times New Roman" w:hAnsi="Times New Roman"/>
                <w:sz w:val="24"/>
                <w:szCs w:val="24"/>
                <w:lang w:eastAsia="lt-LT"/>
              </w:rPr>
              <w:t>179</w:t>
            </w:r>
            <w:r w:rsidRPr="003F68E8">
              <w:rPr>
                <w:rFonts w:ascii="Times New Roman" w:hAnsi="Times New Roman"/>
                <w:sz w:val="24"/>
                <w:szCs w:val="24"/>
                <w:vertAlign w:val="superscript"/>
                <w:lang w:eastAsia="lt-LT"/>
              </w:rPr>
              <w:t>16</w:t>
            </w:r>
            <w:r w:rsidRPr="003F68E8">
              <w:rPr>
                <w:rFonts w:ascii="Times New Roman" w:hAnsi="Times New Roman"/>
                <w:sz w:val="24"/>
                <w:szCs w:val="24"/>
                <w:lang w:eastAsia="lt-LT"/>
              </w:rPr>
              <w:t>.</w:t>
            </w:r>
          </w:p>
        </w:tc>
        <w:tc>
          <w:tcPr>
            <w:tcW w:w="2550" w:type="dxa"/>
            <w:tcBorders>
              <w:top w:val="single" w:sz="4" w:space="0" w:color="auto"/>
              <w:left w:val="nil"/>
              <w:right w:val="single" w:sz="4" w:space="0" w:color="auto"/>
            </w:tcBorders>
            <w:noWrap/>
          </w:tcPr>
          <w:p w14:paraId="7FC8A5B4" w14:textId="77777777" w:rsidR="003E3B71" w:rsidRPr="003F68E8" w:rsidRDefault="003E3B71" w:rsidP="003E3B71">
            <w:pPr>
              <w:spacing w:after="0" w:line="240" w:lineRule="auto"/>
              <w:jc w:val="both"/>
              <w:rPr>
                <w:rFonts w:ascii="Times New Roman" w:hAnsi="Times New Roman"/>
                <w:iCs/>
                <w:sz w:val="24"/>
                <w:szCs w:val="24"/>
                <w:lang w:eastAsia="lt-LT"/>
              </w:rPr>
            </w:pPr>
            <w:proofErr w:type="spellStart"/>
            <w:r w:rsidRPr="003F68E8">
              <w:rPr>
                <w:rFonts w:ascii="Times New Roman" w:hAnsi="Times New Roman"/>
                <w:iCs/>
                <w:sz w:val="24"/>
                <w:szCs w:val="24"/>
                <w:lang w:eastAsia="lt-LT"/>
              </w:rPr>
              <w:t>Obinutuzumabas</w:t>
            </w:r>
            <w:proofErr w:type="spellEnd"/>
            <w:r w:rsidRPr="003F68E8">
              <w:rPr>
                <w:rFonts w:ascii="Times New Roman" w:hAnsi="Times New Roman"/>
                <w:iCs/>
                <w:sz w:val="24"/>
                <w:szCs w:val="24"/>
                <w:lang w:eastAsia="lt-LT"/>
              </w:rPr>
              <w:t xml:space="preserve"> </w:t>
            </w:r>
          </w:p>
        </w:tc>
        <w:tc>
          <w:tcPr>
            <w:tcW w:w="1560" w:type="dxa"/>
            <w:tcBorders>
              <w:top w:val="single" w:sz="4" w:space="0" w:color="auto"/>
              <w:left w:val="nil"/>
              <w:bottom w:val="single" w:sz="4" w:space="0" w:color="auto"/>
              <w:right w:val="single" w:sz="4" w:space="0" w:color="auto"/>
            </w:tcBorders>
            <w:noWrap/>
          </w:tcPr>
          <w:p w14:paraId="4F89E75F" w14:textId="77777777" w:rsidR="003E3B71" w:rsidRPr="003F68E8" w:rsidRDefault="003E3B71" w:rsidP="003E3B71">
            <w:pPr>
              <w:spacing w:after="0" w:line="240" w:lineRule="auto"/>
              <w:jc w:val="both"/>
              <w:rPr>
                <w:rFonts w:ascii="Times New Roman" w:hAnsi="Times New Roman"/>
                <w:sz w:val="24"/>
                <w:szCs w:val="24"/>
                <w:lang w:eastAsia="lt-LT"/>
              </w:rPr>
            </w:pPr>
            <w:r w:rsidRPr="003F68E8">
              <w:rPr>
                <w:rFonts w:ascii="Times New Roman" w:hAnsi="Times New Roman"/>
                <w:sz w:val="24"/>
                <w:szCs w:val="24"/>
                <w:lang w:eastAsia="lt-LT"/>
              </w:rPr>
              <w:t>C82</w:t>
            </w:r>
          </w:p>
        </w:tc>
        <w:tc>
          <w:tcPr>
            <w:tcW w:w="4533" w:type="dxa"/>
            <w:tcBorders>
              <w:top w:val="single" w:sz="4" w:space="0" w:color="auto"/>
              <w:left w:val="nil"/>
              <w:right w:val="single" w:sz="4" w:space="0" w:color="auto"/>
            </w:tcBorders>
          </w:tcPr>
          <w:p w14:paraId="787E0073" w14:textId="77777777" w:rsidR="003E3B71" w:rsidRPr="003F68E8" w:rsidRDefault="003E3B71" w:rsidP="003E3B71">
            <w:pPr>
              <w:spacing w:after="0" w:line="240" w:lineRule="auto"/>
              <w:jc w:val="both"/>
              <w:rPr>
                <w:rFonts w:ascii="Times New Roman" w:hAnsi="Times New Roman"/>
                <w:sz w:val="24"/>
                <w:szCs w:val="24"/>
              </w:rPr>
            </w:pPr>
            <w:r w:rsidRPr="003F68E8">
              <w:rPr>
                <w:rFonts w:ascii="Times New Roman" w:hAnsi="Times New Roman"/>
                <w:sz w:val="24"/>
                <w:szCs w:val="24"/>
              </w:rPr>
              <w:t xml:space="preserve">Skiriamas derinyje su </w:t>
            </w:r>
            <w:proofErr w:type="spellStart"/>
            <w:r w:rsidRPr="003F68E8">
              <w:rPr>
                <w:rFonts w:ascii="Times New Roman" w:hAnsi="Times New Roman"/>
                <w:sz w:val="24"/>
                <w:szCs w:val="24"/>
              </w:rPr>
              <w:t>bendamustinu</w:t>
            </w:r>
            <w:proofErr w:type="spellEnd"/>
            <w:r w:rsidRPr="003F68E8">
              <w:rPr>
                <w:rFonts w:ascii="Times New Roman" w:hAnsi="Times New Roman"/>
                <w:sz w:val="24"/>
                <w:szCs w:val="24"/>
              </w:rPr>
              <w:t xml:space="preserve">, vėliau tęsiant palaikomąjį gydymą, folikuline limfoma sergantiems pacientams, kuriems nepasireiškė atsakas arba kuriems liga progresavo skiriant gydymą </w:t>
            </w:r>
            <w:proofErr w:type="spellStart"/>
            <w:r w:rsidRPr="003F68E8">
              <w:rPr>
                <w:rFonts w:ascii="Times New Roman" w:hAnsi="Times New Roman"/>
                <w:sz w:val="24"/>
                <w:szCs w:val="24"/>
              </w:rPr>
              <w:t>rituksimabu</w:t>
            </w:r>
            <w:proofErr w:type="spellEnd"/>
            <w:r w:rsidRPr="003F68E8">
              <w:rPr>
                <w:rFonts w:ascii="Times New Roman" w:hAnsi="Times New Roman"/>
                <w:sz w:val="24"/>
                <w:szCs w:val="24"/>
              </w:rPr>
              <w:t xml:space="preserve"> ar chemoterapija, kurios sudėtyje buvo </w:t>
            </w:r>
            <w:proofErr w:type="spellStart"/>
            <w:r w:rsidRPr="003F68E8">
              <w:rPr>
                <w:rFonts w:ascii="Times New Roman" w:hAnsi="Times New Roman"/>
                <w:sz w:val="24"/>
                <w:szCs w:val="24"/>
              </w:rPr>
              <w:t>rituksimabo</w:t>
            </w:r>
            <w:proofErr w:type="spellEnd"/>
            <w:r w:rsidRPr="003F68E8">
              <w:rPr>
                <w:rFonts w:ascii="Times New Roman" w:hAnsi="Times New Roman"/>
                <w:sz w:val="24"/>
                <w:szCs w:val="24"/>
              </w:rPr>
              <w:t>, arba per 6 mėnesius nuo pastarojo gydymo pabaigos.</w:t>
            </w:r>
          </w:p>
        </w:tc>
      </w:tr>
      <w:tr w:rsidR="003E3B71" w:rsidRPr="00843BD7" w14:paraId="0544F6EC"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61"/>
        </w:trPr>
        <w:tc>
          <w:tcPr>
            <w:tcW w:w="855" w:type="dxa"/>
            <w:tcBorders>
              <w:left w:val="single" w:sz="4" w:space="0" w:color="auto"/>
              <w:right w:val="single" w:sz="4" w:space="0" w:color="auto"/>
            </w:tcBorders>
            <w:noWrap/>
          </w:tcPr>
          <w:p w14:paraId="109C1801" w14:textId="77777777" w:rsidR="003E3B71" w:rsidRPr="003F68E8" w:rsidRDefault="003E3B71" w:rsidP="003E3B71">
            <w:pPr>
              <w:spacing w:after="0" w:line="240" w:lineRule="auto"/>
              <w:jc w:val="both"/>
              <w:rPr>
                <w:rFonts w:ascii="Times New Roman" w:hAnsi="Times New Roman"/>
                <w:sz w:val="24"/>
                <w:szCs w:val="24"/>
                <w:lang w:eastAsia="lt-LT"/>
              </w:rPr>
            </w:pPr>
          </w:p>
        </w:tc>
        <w:tc>
          <w:tcPr>
            <w:tcW w:w="2550" w:type="dxa"/>
            <w:tcBorders>
              <w:left w:val="nil"/>
              <w:right w:val="single" w:sz="4" w:space="0" w:color="auto"/>
            </w:tcBorders>
            <w:noWrap/>
          </w:tcPr>
          <w:p w14:paraId="4F518FAA" w14:textId="77777777" w:rsidR="003E3B71" w:rsidRPr="003F68E8" w:rsidRDefault="003E3B71" w:rsidP="003E3B71">
            <w:pPr>
              <w:spacing w:after="0" w:line="240" w:lineRule="auto"/>
              <w:jc w:val="both"/>
              <w:rPr>
                <w:rFonts w:ascii="Times New Roman" w:hAnsi="Times New Roman"/>
                <w:iCs/>
                <w:sz w:val="24"/>
                <w:szCs w:val="24"/>
                <w:lang w:eastAsia="lt-LT"/>
              </w:rPr>
            </w:pPr>
          </w:p>
        </w:tc>
        <w:tc>
          <w:tcPr>
            <w:tcW w:w="1560" w:type="dxa"/>
            <w:tcBorders>
              <w:top w:val="single" w:sz="4" w:space="0" w:color="auto"/>
              <w:left w:val="nil"/>
              <w:right w:val="single" w:sz="4" w:space="0" w:color="auto"/>
            </w:tcBorders>
            <w:noWrap/>
          </w:tcPr>
          <w:p w14:paraId="07015A88" w14:textId="77777777" w:rsidR="003E3B71" w:rsidRPr="003F68E8" w:rsidRDefault="003E3B71" w:rsidP="003E3B71">
            <w:pPr>
              <w:spacing w:after="0" w:line="240" w:lineRule="auto"/>
              <w:jc w:val="both"/>
              <w:rPr>
                <w:rFonts w:ascii="Times New Roman" w:hAnsi="Times New Roman"/>
                <w:sz w:val="24"/>
                <w:szCs w:val="24"/>
                <w:lang w:eastAsia="lt-LT"/>
              </w:rPr>
            </w:pPr>
            <w:r w:rsidRPr="003F68E8">
              <w:rPr>
                <w:rFonts w:ascii="Times New Roman" w:hAnsi="Times New Roman"/>
                <w:sz w:val="24"/>
                <w:szCs w:val="24"/>
                <w:lang w:eastAsia="lt-LT"/>
              </w:rPr>
              <w:t>C91.1</w:t>
            </w:r>
          </w:p>
        </w:tc>
        <w:tc>
          <w:tcPr>
            <w:tcW w:w="4533" w:type="dxa"/>
            <w:tcBorders>
              <w:top w:val="single" w:sz="4" w:space="0" w:color="auto"/>
              <w:left w:val="nil"/>
              <w:right w:val="single" w:sz="4" w:space="0" w:color="auto"/>
            </w:tcBorders>
          </w:tcPr>
          <w:p w14:paraId="59FACADA" w14:textId="77777777" w:rsidR="003E3B71" w:rsidRPr="003F68E8" w:rsidRDefault="003E3B71" w:rsidP="003E3B71">
            <w:pPr>
              <w:spacing w:after="0" w:line="240" w:lineRule="auto"/>
              <w:jc w:val="both"/>
              <w:rPr>
                <w:rFonts w:ascii="Times New Roman" w:hAnsi="Times New Roman"/>
                <w:sz w:val="24"/>
                <w:szCs w:val="24"/>
              </w:rPr>
            </w:pPr>
            <w:r w:rsidRPr="003F68E8">
              <w:rPr>
                <w:rFonts w:ascii="Times New Roman" w:hAnsi="Times New Roman"/>
                <w:sz w:val="24"/>
                <w:szCs w:val="24"/>
              </w:rPr>
              <w:t xml:space="preserve">Skiriamas lėtine </w:t>
            </w:r>
            <w:proofErr w:type="spellStart"/>
            <w:r w:rsidRPr="003F68E8">
              <w:rPr>
                <w:rFonts w:ascii="Times New Roman" w:hAnsi="Times New Roman"/>
                <w:sz w:val="24"/>
                <w:szCs w:val="24"/>
              </w:rPr>
              <w:t>limfocitine</w:t>
            </w:r>
            <w:proofErr w:type="spellEnd"/>
            <w:r w:rsidRPr="003F68E8">
              <w:rPr>
                <w:rFonts w:ascii="Times New Roman" w:hAnsi="Times New Roman"/>
                <w:sz w:val="24"/>
                <w:szCs w:val="24"/>
              </w:rPr>
              <w:t xml:space="preserve"> leukemija sergantiems, anksčiau negydytiems pacientams, kurie dėl gretutinių ligų negali būti gydomi </w:t>
            </w:r>
            <w:proofErr w:type="spellStart"/>
            <w:r w:rsidRPr="003F68E8">
              <w:rPr>
                <w:rFonts w:ascii="Times New Roman" w:hAnsi="Times New Roman"/>
                <w:sz w:val="24"/>
                <w:szCs w:val="24"/>
              </w:rPr>
              <w:t>fludarabinu</w:t>
            </w:r>
            <w:proofErr w:type="spellEnd"/>
            <w:r w:rsidRPr="003F68E8">
              <w:rPr>
                <w:rFonts w:ascii="Times New Roman" w:hAnsi="Times New Roman"/>
                <w:sz w:val="24"/>
                <w:szCs w:val="24"/>
              </w:rPr>
              <w:t>.</w:t>
            </w:r>
          </w:p>
        </w:tc>
      </w:tr>
      <w:tr w:rsidR="003E3B71" w:rsidRPr="00843BD7" w14:paraId="2A5E1BD8" w14:textId="77777777" w:rsidTr="00EF4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46"/>
        </w:trPr>
        <w:tc>
          <w:tcPr>
            <w:tcW w:w="855" w:type="dxa"/>
            <w:tcBorders>
              <w:top w:val="single" w:sz="4" w:space="0" w:color="auto"/>
              <w:left w:val="single" w:sz="4" w:space="0" w:color="auto"/>
              <w:bottom w:val="single" w:sz="4" w:space="0" w:color="auto"/>
              <w:right w:val="single" w:sz="4" w:space="0" w:color="auto"/>
            </w:tcBorders>
            <w:noWrap/>
          </w:tcPr>
          <w:p w14:paraId="41C17A86" w14:textId="77777777" w:rsidR="003E3B71" w:rsidRPr="003F68E8" w:rsidRDefault="003E3B71" w:rsidP="003E3B71">
            <w:pPr>
              <w:spacing w:after="0" w:line="240" w:lineRule="auto"/>
              <w:jc w:val="both"/>
              <w:rPr>
                <w:rFonts w:ascii="Times New Roman" w:hAnsi="Times New Roman"/>
                <w:sz w:val="24"/>
                <w:szCs w:val="24"/>
                <w:lang w:eastAsia="lt-LT"/>
              </w:rPr>
            </w:pPr>
            <w:r w:rsidRPr="003F68E8">
              <w:rPr>
                <w:rFonts w:ascii="Times New Roman" w:hAnsi="Times New Roman"/>
                <w:sz w:val="24"/>
                <w:szCs w:val="24"/>
                <w:lang w:eastAsia="lt-LT"/>
              </w:rPr>
              <w:t>179</w:t>
            </w:r>
            <w:r w:rsidRPr="003F68E8">
              <w:rPr>
                <w:rFonts w:ascii="Times New Roman" w:hAnsi="Times New Roman"/>
                <w:sz w:val="24"/>
                <w:szCs w:val="24"/>
                <w:vertAlign w:val="superscript"/>
                <w:lang w:eastAsia="lt-LT"/>
              </w:rPr>
              <w:t>17</w:t>
            </w:r>
            <w:r w:rsidRPr="003F68E8">
              <w:rPr>
                <w:rFonts w:ascii="Times New Roman" w:hAnsi="Times New Roman"/>
                <w:sz w:val="24"/>
                <w:szCs w:val="24"/>
                <w:lang w:eastAsia="lt-LT"/>
              </w:rPr>
              <w:t>.</w:t>
            </w:r>
          </w:p>
        </w:tc>
        <w:tc>
          <w:tcPr>
            <w:tcW w:w="2550" w:type="dxa"/>
            <w:tcBorders>
              <w:top w:val="single" w:sz="4" w:space="0" w:color="auto"/>
              <w:left w:val="nil"/>
              <w:bottom w:val="single" w:sz="4" w:space="0" w:color="auto"/>
              <w:right w:val="single" w:sz="4" w:space="0" w:color="auto"/>
            </w:tcBorders>
            <w:noWrap/>
          </w:tcPr>
          <w:p w14:paraId="368648C3" w14:textId="77777777" w:rsidR="003E3B71" w:rsidRPr="003F68E8" w:rsidRDefault="003E3B71" w:rsidP="003E3B71">
            <w:pPr>
              <w:spacing w:after="0" w:line="240" w:lineRule="auto"/>
              <w:jc w:val="both"/>
              <w:rPr>
                <w:rFonts w:ascii="Times New Roman" w:hAnsi="Times New Roman"/>
                <w:iCs/>
                <w:sz w:val="24"/>
                <w:szCs w:val="24"/>
                <w:lang w:eastAsia="lt-LT"/>
              </w:rPr>
            </w:pPr>
            <w:proofErr w:type="spellStart"/>
            <w:r w:rsidRPr="003F68E8">
              <w:rPr>
                <w:rFonts w:ascii="Times New Roman" w:hAnsi="Times New Roman"/>
                <w:sz w:val="24"/>
                <w:szCs w:val="24"/>
                <w:lang w:eastAsia="lt-LT"/>
              </w:rPr>
              <w:t>Trastuzumabas</w:t>
            </w:r>
            <w:proofErr w:type="spellEnd"/>
            <w:r w:rsidRPr="003F68E8">
              <w:rPr>
                <w:rFonts w:ascii="Times New Roman" w:hAnsi="Times New Roman"/>
                <w:sz w:val="24"/>
                <w:szCs w:val="24"/>
                <w:lang w:eastAsia="lt-LT"/>
              </w:rPr>
              <w:t xml:space="preserve"> </w:t>
            </w:r>
            <w:proofErr w:type="spellStart"/>
            <w:r w:rsidRPr="003F68E8">
              <w:rPr>
                <w:rFonts w:ascii="Times New Roman" w:hAnsi="Times New Roman"/>
                <w:sz w:val="24"/>
                <w:szCs w:val="24"/>
                <w:lang w:eastAsia="lt-LT"/>
              </w:rPr>
              <w:t>emtansinas</w:t>
            </w:r>
            <w:proofErr w:type="spellEnd"/>
          </w:p>
        </w:tc>
        <w:tc>
          <w:tcPr>
            <w:tcW w:w="1560" w:type="dxa"/>
            <w:tcBorders>
              <w:top w:val="single" w:sz="4" w:space="0" w:color="auto"/>
              <w:left w:val="nil"/>
              <w:bottom w:val="single" w:sz="4" w:space="0" w:color="auto"/>
              <w:right w:val="single" w:sz="4" w:space="0" w:color="auto"/>
            </w:tcBorders>
            <w:noWrap/>
          </w:tcPr>
          <w:p w14:paraId="58A231C3" w14:textId="77777777" w:rsidR="003E3B71" w:rsidRPr="003F68E8" w:rsidRDefault="003E3B71" w:rsidP="003E3B71">
            <w:pPr>
              <w:spacing w:after="0" w:line="240" w:lineRule="auto"/>
              <w:jc w:val="both"/>
              <w:rPr>
                <w:rFonts w:ascii="Times New Roman" w:hAnsi="Times New Roman"/>
                <w:sz w:val="24"/>
                <w:szCs w:val="24"/>
                <w:lang w:eastAsia="lt-LT"/>
              </w:rPr>
            </w:pPr>
            <w:r w:rsidRPr="003F68E8">
              <w:rPr>
                <w:rFonts w:ascii="Times New Roman" w:hAnsi="Times New Roman"/>
                <w:sz w:val="24"/>
                <w:szCs w:val="24"/>
                <w:lang w:eastAsia="lt-LT"/>
              </w:rPr>
              <w:t>C50, C77–C79</w:t>
            </w:r>
          </w:p>
        </w:tc>
        <w:tc>
          <w:tcPr>
            <w:tcW w:w="4533" w:type="dxa"/>
            <w:tcBorders>
              <w:top w:val="single" w:sz="4" w:space="0" w:color="auto"/>
              <w:left w:val="nil"/>
              <w:bottom w:val="single" w:sz="4" w:space="0" w:color="auto"/>
              <w:right w:val="single" w:sz="4" w:space="0" w:color="auto"/>
            </w:tcBorders>
          </w:tcPr>
          <w:p w14:paraId="615BE645" w14:textId="77777777" w:rsidR="003E3B71" w:rsidRPr="003F68E8" w:rsidRDefault="003E3B71" w:rsidP="003E3B71">
            <w:pPr>
              <w:spacing w:after="0" w:line="240" w:lineRule="auto"/>
              <w:jc w:val="both"/>
              <w:rPr>
                <w:rFonts w:ascii="Times New Roman" w:hAnsi="Times New Roman"/>
                <w:sz w:val="24"/>
                <w:szCs w:val="24"/>
              </w:rPr>
            </w:pPr>
            <w:r w:rsidRPr="003F68E8">
              <w:rPr>
                <w:rFonts w:ascii="Times New Roman" w:hAnsi="Times New Roman"/>
                <w:sz w:val="24"/>
                <w:szCs w:val="24"/>
              </w:rPr>
              <w:t>Skiriamas teigiamą HER2 rodmenį turinčių:</w:t>
            </w:r>
          </w:p>
          <w:p w14:paraId="1D9DDC81" w14:textId="77777777" w:rsidR="003E3B71" w:rsidRPr="003F68E8" w:rsidRDefault="003E3B71" w:rsidP="003E3B71">
            <w:pPr>
              <w:spacing w:after="0" w:line="240" w:lineRule="auto"/>
              <w:jc w:val="both"/>
              <w:rPr>
                <w:rFonts w:ascii="Times New Roman" w:hAnsi="Times New Roman"/>
                <w:sz w:val="24"/>
                <w:szCs w:val="24"/>
              </w:rPr>
            </w:pPr>
            <w:r w:rsidRPr="003F68E8">
              <w:rPr>
                <w:rFonts w:ascii="Times New Roman" w:hAnsi="Times New Roman"/>
                <w:sz w:val="24"/>
                <w:szCs w:val="24"/>
              </w:rPr>
              <w:t xml:space="preserve">1. ankstyvuoju krūties vėžiu sergančių suaugusių pacientų </w:t>
            </w:r>
            <w:proofErr w:type="spellStart"/>
            <w:r w:rsidRPr="003F68E8">
              <w:rPr>
                <w:rFonts w:ascii="Times New Roman" w:hAnsi="Times New Roman"/>
                <w:sz w:val="24"/>
                <w:szCs w:val="24"/>
              </w:rPr>
              <w:t>adjuvantiniam</w:t>
            </w:r>
            <w:proofErr w:type="spellEnd"/>
            <w:r w:rsidRPr="003F68E8">
              <w:rPr>
                <w:rFonts w:ascii="Times New Roman" w:hAnsi="Times New Roman"/>
                <w:sz w:val="24"/>
                <w:szCs w:val="24"/>
              </w:rPr>
              <w:t xml:space="preserve"> gydymui (</w:t>
            </w:r>
            <w:proofErr w:type="spellStart"/>
            <w:r w:rsidRPr="003F68E8">
              <w:rPr>
                <w:rFonts w:ascii="Times New Roman" w:hAnsi="Times New Roman"/>
                <w:sz w:val="24"/>
                <w:szCs w:val="24"/>
              </w:rPr>
              <w:t>monoterapijai</w:t>
            </w:r>
            <w:proofErr w:type="spellEnd"/>
            <w:r w:rsidRPr="003F68E8">
              <w:rPr>
                <w:rFonts w:ascii="Times New Roman" w:hAnsi="Times New Roman"/>
                <w:sz w:val="24"/>
                <w:szCs w:val="24"/>
              </w:rPr>
              <w:t xml:space="preserve">), kuriems po </w:t>
            </w:r>
            <w:proofErr w:type="spellStart"/>
            <w:r w:rsidRPr="003F68E8">
              <w:rPr>
                <w:rFonts w:ascii="Times New Roman" w:hAnsi="Times New Roman"/>
                <w:sz w:val="24"/>
                <w:szCs w:val="24"/>
              </w:rPr>
              <w:t>neoadjuvantinio</w:t>
            </w:r>
            <w:proofErr w:type="spellEnd"/>
            <w:r w:rsidRPr="003F68E8">
              <w:rPr>
                <w:rFonts w:ascii="Times New Roman" w:hAnsi="Times New Roman"/>
                <w:sz w:val="24"/>
                <w:szCs w:val="24"/>
              </w:rPr>
              <w:t xml:space="preserve"> </w:t>
            </w:r>
            <w:proofErr w:type="spellStart"/>
            <w:r w:rsidRPr="003F68E8">
              <w:rPr>
                <w:rFonts w:ascii="Times New Roman" w:hAnsi="Times New Roman"/>
                <w:sz w:val="24"/>
                <w:szCs w:val="24"/>
              </w:rPr>
              <w:t>taksanų</w:t>
            </w:r>
            <w:proofErr w:type="spellEnd"/>
            <w:r w:rsidRPr="003F68E8">
              <w:rPr>
                <w:rFonts w:ascii="Times New Roman" w:hAnsi="Times New Roman"/>
                <w:sz w:val="24"/>
                <w:szCs w:val="24"/>
              </w:rPr>
              <w:t xml:space="preserve"> vartojimu pagrįsto gydymo ir į HER2 nukreiptos terapijos yra likutinė invazinė krūties ir (ar) limfmazgių liga;</w:t>
            </w:r>
          </w:p>
          <w:p w14:paraId="4C2108DE" w14:textId="77777777" w:rsidR="003E3B71" w:rsidRPr="003F68E8" w:rsidRDefault="003E3B71" w:rsidP="003E3B71">
            <w:pPr>
              <w:pStyle w:val="Betarp"/>
              <w:jc w:val="both"/>
              <w:rPr>
                <w:rFonts w:ascii="Times New Roman" w:hAnsi="Times New Roman"/>
                <w:sz w:val="24"/>
                <w:szCs w:val="24"/>
              </w:rPr>
            </w:pPr>
            <w:r w:rsidRPr="003F68E8">
              <w:rPr>
                <w:rFonts w:ascii="Times New Roman" w:hAnsi="Times New Roman"/>
                <w:sz w:val="24"/>
                <w:szCs w:val="24"/>
              </w:rPr>
              <w:t xml:space="preserve">2. </w:t>
            </w:r>
            <w:proofErr w:type="spellStart"/>
            <w:r w:rsidRPr="003F68E8">
              <w:rPr>
                <w:rFonts w:ascii="Times New Roman" w:hAnsi="Times New Roman"/>
                <w:sz w:val="24"/>
                <w:szCs w:val="24"/>
              </w:rPr>
              <w:t>nerezekuotinu</w:t>
            </w:r>
            <w:proofErr w:type="spellEnd"/>
            <w:r w:rsidRPr="003F68E8">
              <w:rPr>
                <w:rFonts w:ascii="Times New Roman" w:hAnsi="Times New Roman"/>
                <w:sz w:val="24"/>
                <w:szCs w:val="24"/>
              </w:rPr>
              <w:t xml:space="preserve">, lokaliai progresavusiu ar </w:t>
            </w:r>
            <w:proofErr w:type="spellStart"/>
            <w:r w:rsidRPr="003F68E8">
              <w:rPr>
                <w:rFonts w:ascii="Times New Roman" w:hAnsi="Times New Roman"/>
                <w:sz w:val="24"/>
                <w:szCs w:val="24"/>
              </w:rPr>
              <w:t>metastaziniu</w:t>
            </w:r>
            <w:proofErr w:type="spellEnd"/>
            <w:r w:rsidRPr="003F68E8">
              <w:rPr>
                <w:rFonts w:ascii="Times New Roman" w:hAnsi="Times New Roman"/>
                <w:sz w:val="24"/>
                <w:szCs w:val="24"/>
              </w:rPr>
              <w:t xml:space="preserve"> krūties vėžiu sergantiems suaugusiems pacientams gydyti, kurie jau yra gydyti </w:t>
            </w:r>
            <w:proofErr w:type="spellStart"/>
            <w:r w:rsidRPr="003F68E8">
              <w:rPr>
                <w:rFonts w:ascii="Times New Roman" w:hAnsi="Times New Roman"/>
                <w:sz w:val="24"/>
                <w:szCs w:val="24"/>
              </w:rPr>
              <w:t>trastuzumabu</w:t>
            </w:r>
            <w:proofErr w:type="spellEnd"/>
            <w:r w:rsidRPr="003F68E8">
              <w:rPr>
                <w:rFonts w:ascii="Times New Roman" w:hAnsi="Times New Roman"/>
                <w:sz w:val="24"/>
                <w:szCs w:val="24"/>
              </w:rPr>
              <w:t xml:space="preserve"> ar </w:t>
            </w:r>
            <w:proofErr w:type="spellStart"/>
            <w:r w:rsidRPr="003F68E8">
              <w:rPr>
                <w:rFonts w:ascii="Times New Roman" w:hAnsi="Times New Roman"/>
                <w:sz w:val="24"/>
                <w:szCs w:val="24"/>
              </w:rPr>
              <w:t>taksanu</w:t>
            </w:r>
            <w:proofErr w:type="spellEnd"/>
            <w:r w:rsidRPr="003F68E8">
              <w:rPr>
                <w:rFonts w:ascii="Times New Roman" w:hAnsi="Times New Roman"/>
                <w:sz w:val="24"/>
                <w:szCs w:val="24"/>
              </w:rPr>
              <w:t xml:space="preserve"> arba derinant šiuos abu vaistinius preparatus. Pacientams jau turėjo būti taikytas lokaliai progresavusios ar </w:t>
            </w:r>
            <w:proofErr w:type="spellStart"/>
            <w:r w:rsidRPr="003F68E8">
              <w:rPr>
                <w:rFonts w:ascii="Times New Roman" w:hAnsi="Times New Roman"/>
                <w:sz w:val="24"/>
                <w:szCs w:val="24"/>
              </w:rPr>
              <w:t>metastazinės</w:t>
            </w:r>
            <w:proofErr w:type="spellEnd"/>
            <w:r w:rsidRPr="003F68E8">
              <w:rPr>
                <w:rFonts w:ascii="Times New Roman" w:hAnsi="Times New Roman"/>
                <w:sz w:val="24"/>
                <w:szCs w:val="24"/>
              </w:rPr>
              <w:t xml:space="preserve"> ligos gydymas arba ligos atkrytis pasireiškė </w:t>
            </w:r>
            <w:proofErr w:type="spellStart"/>
            <w:r w:rsidRPr="003F68E8">
              <w:rPr>
                <w:rFonts w:ascii="Times New Roman" w:hAnsi="Times New Roman"/>
                <w:sz w:val="24"/>
                <w:szCs w:val="24"/>
              </w:rPr>
              <w:lastRenderedPageBreak/>
              <w:t>adjuvantinio</w:t>
            </w:r>
            <w:proofErr w:type="spellEnd"/>
            <w:r w:rsidRPr="003F68E8">
              <w:rPr>
                <w:rFonts w:ascii="Times New Roman" w:hAnsi="Times New Roman"/>
                <w:sz w:val="24"/>
                <w:szCs w:val="24"/>
              </w:rPr>
              <w:t xml:space="preserve"> gydymo metu arba per šešis mėnesius po </w:t>
            </w:r>
            <w:proofErr w:type="spellStart"/>
            <w:r w:rsidRPr="003F68E8">
              <w:rPr>
                <w:rFonts w:ascii="Times New Roman" w:hAnsi="Times New Roman"/>
                <w:sz w:val="24"/>
                <w:szCs w:val="24"/>
              </w:rPr>
              <w:t>adjuvantinio</w:t>
            </w:r>
            <w:proofErr w:type="spellEnd"/>
            <w:r w:rsidRPr="003F68E8">
              <w:rPr>
                <w:rFonts w:ascii="Times New Roman" w:hAnsi="Times New Roman"/>
                <w:sz w:val="24"/>
                <w:szCs w:val="24"/>
              </w:rPr>
              <w:t xml:space="preserve"> gydymo.</w:t>
            </w:r>
          </w:p>
        </w:tc>
      </w:tr>
    </w:tbl>
    <w:tbl>
      <w:tblPr>
        <w:tblStyle w:val="Lentelstinklelis4"/>
        <w:tblW w:w="0" w:type="auto"/>
        <w:tblLook w:val="04A0" w:firstRow="1" w:lastRow="0" w:firstColumn="1" w:lastColumn="0" w:noHBand="0" w:noVBand="1"/>
      </w:tblPr>
      <w:tblGrid>
        <w:gridCol w:w="846"/>
        <w:gridCol w:w="2551"/>
        <w:gridCol w:w="1560"/>
        <w:gridCol w:w="4536"/>
      </w:tblGrid>
      <w:tr w:rsidR="00BE3A3E" w14:paraId="3F8712D9" w14:textId="77777777" w:rsidTr="00BE3A3E">
        <w:tc>
          <w:tcPr>
            <w:tcW w:w="846" w:type="dxa"/>
          </w:tcPr>
          <w:p w14:paraId="775EF639" w14:textId="77777777" w:rsidR="00BE3A3E" w:rsidRDefault="00BE3A3E" w:rsidP="00EF6DDD">
            <w:pPr>
              <w:spacing w:after="0"/>
              <w:jc w:val="both"/>
              <w:rPr>
                <w:rFonts w:ascii="Times New Roman" w:hAnsi="Times New Roman"/>
                <w:sz w:val="24"/>
                <w:szCs w:val="24"/>
              </w:rPr>
            </w:pPr>
            <w:r>
              <w:rPr>
                <w:rFonts w:ascii="Times New Roman" w:eastAsia="Times New Roman" w:hAnsi="Times New Roman"/>
                <w:sz w:val="24"/>
                <w:szCs w:val="24"/>
              </w:rPr>
              <w:lastRenderedPageBreak/>
              <w:t>179</w:t>
            </w:r>
            <w:r w:rsidRPr="003E397B">
              <w:rPr>
                <w:rFonts w:ascii="Times New Roman" w:eastAsia="Times New Roman" w:hAnsi="Times New Roman"/>
                <w:sz w:val="24"/>
                <w:szCs w:val="24"/>
                <w:vertAlign w:val="superscript"/>
              </w:rPr>
              <w:t>1</w:t>
            </w:r>
            <w:r>
              <w:rPr>
                <w:rFonts w:ascii="Times New Roman" w:eastAsia="Times New Roman" w:hAnsi="Times New Roman"/>
                <w:sz w:val="24"/>
                <w:szCs w:val="24"/>
                <w:vertAlign w:val="superscript"/>
              </w:rPr>
              <w:t>8</w:t>
            </w:r>
            <w:r w:rsidRPr="003E397B">
              <w:rPr>
                <w:rFonts w:ascii="Times New Roman" w:eastAsia="Times New Roman" w:hAnsi="Times New Roman"/>
                <w:sz w:val="24"/>
                <w:szCs w:val="24"/>
              </w:rPr>
              <w:t>.</w:t>
            </w:r>
          </w:p>
        </w:tc>
        <w:tc>
          <w:tcPr>
            <w:tcW w:w="2551" w:type="dxa"/>
          </w:tcPr>
          <w:p w14:paraId="1118D0DC" w14:textId="77777777" w:rsidR="00BE3A3E" w:rsidRDefault="00BE3A3E" w:rsidP="00EF6DDD">
            <w:pPr>
              <w:spacing w:after="0"/>
              <w:jc w:val="both"/>
              <w:rPr>
                <w:rFonts w:ascii="Times New Roman" w:hAnsi="Times New Roman"/>
                <w:iCs/>
                <w:sz w:val="24"/>
                <w:szCs w:val="24"/>
              </w:rPr>
            </w:pPr>
            <w:proofErr w:type="spellStart"/>
            <w:r>
              <w:rPr>
                <w:rFonts w:ascii="Times New Roman" w:hAnsi="Times New Roman"/>
                <w:iCs/>
                <w:sz w:val="24"/>
                <w:szCs w:val="24"/>
              </w:rPr>
              <w:t>Fedra</w:t>
            </w:r>
            <w:r w:rsidRPr="00523BC7">
              <w:rPr>
                <w:rFonts w:ascii="Times New Roman" w:hAnsi="Times New Roman"/>
                <w:iCs/>
                <w:sz w:val="24"/>
                <w:szCs w:val="24"/>
              </w:rPr>
              <w:t>tinib</w:t>
            </w:r>
            <w:r>
              <w:rPr>
                <w:rFonts w:ascii="Times New Roman" w:hAnsi="Times New Roman"/>
                <w:iCs/>
                <w:sz w:val="24"/>
                <w:szCs w:val="24"/>
              </w:rPr>
              <w:t>a</w:t>
            </w:r>
            <w:r>
              <w:rPr>
                <w:rFonts w:ascii="Times New Roman" w:hAnsi="Times New Roman"/>
                <w:color w:val="000000"/>
                <w:sz w:val="24"/>
                <w:szCs w:val="24"/>
              </w:rPr>
              <w:t>s</w:t>
            </w:r>
            <w:proofErr w:type="spellEnd"/>
          </w:p>
        </w:tc>
        <w:tc>
          <w:tcPr>
            <w:tcW w:w="1560" w:type="dxa"/>
          </w:tcPr>
          <w:p w14:paraId="00114DFC" w14:textId="77777777" w:rsidR="00BE3A3E" w:rsidRDefault="00BE3A3E" w:rsidP="00EF6DDD">
            <w:pPr>
              <w:spacing w:after="0"/>
              <w:jc w:val="both"/>
              <w:rPr>
                <w:rFonts w:ascii="Times New Roman" w:hAnsi="Times New Roman"/>
                <w:sz w:val="24"/>
                <w:szCs w:val="24"/>
              </w:rPr>
            </w:pPr>
            <w:r>
              <w:rPr>
                <w:rFonts w:ascii="Times New Roman" w:eastAsia="Times New Roman" w:hAnsi="Times New Roman"/>
                <w:sz w:val="24"/>
                <w:szCs w:val="24"/>
              </w:rPr>
              <w:t>D45, D47.1, D47.3</w:t>
            </w:r>
          </w:p>
        </w:tc>
        <w:tc>
          <w:tcPr>
            <w:tcW w:w="4536" w:type="dxa"/>
          </w:tcPr>
          <w:p w14:paraId="32E969A8" w14:textId="77777777" w:rsidR="00BE3A3E" w:rsidRDefault="00BE3A3E" w:rsidP="00EF6DDD">
            <w:pPr>
              <w:spacing w:after="0"/>
              <w:jc w:val="both"/>
              <w:rPr>
                <w:rFonts w:ascii="Times New Roman" w:hAnsi="Times New Roman"/>
                <w:sz w:val="24"/>
                <w:szCs w:val="24"/>
              </w:rPr>
            </w:pPr>
            <w:r w:rsidRPr="002C6EE0">
              <w:rPr>
                <w:rFonts w:ascii="Times New Roman" w:eastAsia="Times New Roman" w:hAnsi="Times New Roman"/>
                <w:sz w:val="24"/>
                <w:szCs w:val="24"/>
              </w:rPr>
              <w:t xml:space="preserve">Skiriamas ligos sukeltai </w:t>
            </w:r>
            <w:proofErr w:type="spellStart"/>
            <w:r w:rsidRPr="002C6EE0">
              <w:rPr>
                <w:rFonts w:ascii="Times New Roman" w:eastAsia="Times New Roman" w:hAnsi="Times New Roman"/>
                <w:sz w:val="24"/>
                <w:szCs w:val="24"/>
              </w:rPr>
              <w:t>splenomegalijai</w:t>
            </w:r>
            <w:proofErr w:type="spellEnd"/>
            <w:r w:rsidRPr="002C6EE0">
              <w:rPr>
                <w:rFonts w:ascii="Times New Roman" w:eastAsia="Times New Roman" w:hAnsi="Times New Roman"/>
                <w:sz w:val="24"/>
                <w:szCs w:val="24"/>
              </w:rPr>
              <w:t xml:space="preserve"> ir kitiems simptomams suaugusie</w:t>
            </w:r>
            <w:r>
              <w:rPr>
                <w:rFonts w:ascii="Times New Roman" w:eastAsia="Times New Roman" w:hAnsi="Times New Roman"/>
                <w:sz w:val="24"/>
                <w:szCs w:val="24"/>
              </w:rPr>
              <w:t>sie</w:t>
            </w:r>
            <w:r w:rsidRPr="002C6EE0">
              <w:rPr>
                <w:rFonts w:ascii="Times New Roman" w:eastAsia="Times New Roman" w:hAnsi="Times New Roman"/>
                <w:sz w:val="24"/>
                <w:szCs w:val="24"/>
              </w:rPr>
              <w:t xml:space="preserve">ms, kuriems pagal tarptautinę prognostinę balų sistemą (angl. </w:t>
            </w:r>
            <w:r w:rsidRPr="0024207C">
              <w:rPr>
                <w:rFonts w:ascii="Times New Roman" w:eastAsia="Times New Roman" w:hAnsi="Times New Roman"/>
                <w:i/>
                <w:iCs/>
                <w:sz w:val="24"/>
                <w:szCs w:val="24"/>
              </w:rPr>
              <w:t xml:space="preserve">International </w:t>
            </w:r>
            <w:proofErr w:type="spellStart"/>
            <w:r w:rsidRPr="0024207C">
              <w:rPr>
                <w:rFonts w:ascii="Times New Roman" w:eastAsia="Times New Roman" w:hAnsi="Times New Roman"/>
                <w:i/>
                <w:iCs/>
                <w:sz w:val="24"/>
                <w:szCs w:val="24"/>
              </w:rPr>
              <w:t>Prognostic</w:t>
            </w:r>
            <w:proofErr w:type="spellEnd"/>
            <w:r w:rsidRPr="0024207C">
              <w:rPr>
                <w:rFonts w:ascii="Times New Roman" w:eastAsia="Times New Roman" w:hAnsi="Times New Roman"/>
                <w:i/>
                <w:iCs/>
                <w:sz w:val="24"/>
                <w:szCs w:val="24"/>
              </w:rPr>
              <w:t xml:space="preserve"> </w:t>
            </w:r>
            <w:proofErr w:type="spellStart"/>
            <w:r w:rsidRPr="0024207C">
              <w:rPr>
                <w:rFonts w:ascii="Times New Roman" w:eastAsia="Times New Roman" w:hAnsi="Times New Roman"/>
                <w:i/>
                <w:iCs/>
                <w:sz w:val="24"/>
                <w:szCs w:val="24"/>
              </w:rPr>
              <w:t>Scoring</w:t>
            </w:r>
            <w:proofErr w:type="spellEnd"/>
            <w:r w:rsidRPr="0024207C">
              <w:rPr>
                <w:rFonts w:ascii="Times New Roman" w:eastAsia="Times New Roman" w:hAnsi="Times New Roman"/>
                <w:i/>
                <w:iCs/>
                <w:sz w:val="24"/>
                <w:szCs w:val="24"/>
              </w:rPr>
              <w:t xml:space="preserve"> System, IPSS</w:t>
            </w:r>
            <w:r w:rsidRPr="002C6EE0">
              <w:rPr>
                <w:rFonts w:ascii="Times New Roman" w:eastAsia="Times New Roman" w:hAnsi="Times New Roman"/>
                <w:sz w:val="24"/>
                <w:szCs w:val="24"/>
              </w:rPr>
              <w:t xml:space="preserve">) nustatyta </w:t>
            </w:r>
            <w:r w:rsidRPr="0024207C">
              <w:rPr>
                <w:rFonts w:ascii="Times New Roman" w:eastAsia="Times New Roman" w:hAnsi="Times New Roman"/>
                <w:sz w:val="24"/>
                <w:szCs w:val="24"/>
              </w:rPr>
              <w:t>tarpinės-2 ir</w:t>
            </w:r>
            <w:r w:rsidRPr="002C6EE0">
              <w:rPr>
                <w:rFonts w:ascii="Times New Roman" w:eastAsia="Times New Roman" w:hAnsi="Times New Roman"/>
                <w:sz w:val="24"/>
                <w:szCs w:val="24"/>
              </w:rPr>
              <w:t xml:space="preserve"> didelės rizikos pirminė </w:t>
            </w:r>
            <w:proofErr w:type="spellStart"/>
            <w:r w:rsidRPr="002C6EE0">
              <w:rPr>
                <w:rFonts w:ascii="Times New Roman" w:eastAsia="Times New Roman" w:hAnsi="Times New Roman"/>
                <w:sz w:val="24"/>
                <w:szCs w:val="24"/>
              </w:rPr>
              <w:t>mielofibrozė</w:t>
            </w:r>
            <w:proofErr w:type="spellEnd"/>
            <w:r w:rsidRPr="002C6EE0">
              <w:rPr>
                <w:rFonts w:ascii="Times New Roman" w:eastAsia="Times New Roman" w:hAnsi="Times New Roman"/>
                <w:sz w:val="24"/>
                <w:szCs w:val="24"/>
              </w:rPr>
              <w:t xml:space="preserve"> (dar vadinama lėtine idiopatine </w:t>
            </w:r>
            <w:proofErr w:type="spellStart"/>
            <w:r w:rsidRPr="002C6EE0">
              <w:rPr>
                <w:rFonts w:ascii="Times New Roman" w:eastAsia="Times New Roman" w:hAnsi="Times New Roman"/>
                <w:sz w:val="24"/>
                <w:szCs w:val="24"/>
              </w:rPr>
              <w:t>mielofibroze</w:t>
            </w:r>
            <w:proofErr w:type="spellEnd"/>
            <w:r w:rsidRPr="002C6EE0">
              <w:rPr>
                <w:rFonts w:ascii="Times New Roman" w:eastAsia="Times New Roman" w:hAnsi="Times New Roman"/>
                <w:sz w:val="24"/>
                <w:szCs w:val="24"/>
              </w:rPr>
              <w:t xml:space="preserve">), </w:t>
            </w:r>
            <w:proofErr w:type="spellStart"/>
            <w:r w:rsidRPr="002C6EE0">
              <w:rPr>
                <w:rFonts w:ascii="Times New Roman" w:eastAsia="Times New Roman" w:hAnsi="Times New Roman"/>
                <w:sz w:val="24"/>
                <w:szCs w:val="24"/>
              </w:rPr>
              <w:t>mielofibrozė</w:t>
            </w:r>
            <w:proofErr w:type="spellEnd"/>
            <w:r w:rsidRPr="002C6EE0">
              <w:rPr>
                <w:rFonts w:ascii="Times New Roman" w:eastAsia="Times New Roman" w:hAnsi="Times New Roman"/>
                <w:sz w:val="24"/>
                <w:szCs w:val="24"/>
              </w:rPr>
              <w:t xml:space="preserve"> sergant tikrąja </w:t>
            </w:r>
            <w:proofErr w:type="spellStart"/>
            <w:r w:rsidRPr="002C6EE0">
              <w:rPr>
                <w:rFonts w:ascii="Times New Roman" w:eastAsia="Times New Roman" w:hAnsi="Times New Roman"/>
                <w:sz w:val="24"/>
                <w:szCs w:val="24"/>
              </w:rPr>
              <w:t>policitemija</w:t>
            </w:r>
            <w:proofErr w:type="spellEnd"/>
            <w:r w:rsidRPr="002C6EE0">
              <w:rPr>
                <w:rFonts w:ascii="Times New Roman" w:eastAsia="Times New Roman" w:hAnsi="Times New Roman"/>
                <w:sz w:val="24"/>
                <w:szCs w:val="24"/>
              </w:rPr>
              <w:t xml:space="preserve"> arba </w:t>
            </w:r>
            <w:proofErr w:type="spellStart"/>
            <w:r w:rsidRPr="002C6EE0">
              <w:rPr>
                <w:rFonts w:ascii="Times New Roman" w:eastAsia="Times New Roman" w:hAnsi="Times New Roman"/>
                <w:sz w:val="24"/>
                <w:szCs w:val="24"/>
              </w:rPr>
              <w:t>mielofibrozė</w:t>
            </w:r>
            <w:proofErr w:type="spellEnd"/>
            <w:r w:rsidRPr="002C6EE0">
              <w:rPr>
                <w:rFonts w:ascii="Times New Roman" w:eastAsia="Times New Roman" w:hAnsi="Times New Roman"/>
                <w:sz w:val="24"/>
                <w:szCs w:val="24"/>
              </w:rPr>
              <w:t xml:space="preserve"> sergant pirmine </w:t>
            </w:r>
            <w:proofErr w:type="spellStart"/>
            <w:r w:rsidRPr="002C6EE0">
              <w:rPr>
                <w:rFonts w:ascii="Times New Roman" w:eastAsia="Times New Roman" w:hAnsi="Times New Roman"/>
                <w:sz w:val="24"/>
                <w:szCs w:val="24"/>
              </w:rPr>
              <w:t>trombocitemija</w:t>
            </w:r>
            <w:proofErr w:type="spellEnd"/>
            <w:r w:rsidRPr="002C6EE0">
              <w:rPr>
                <w:rFonts w:ascii="Times New Roman" w:eastAsia="Times New Roman" w:hAnsi="Times New Roman"/>
                <w:sz w:val="24"/>
                <w:szCs w:val="24"/>
              </w:rPr>
              <w:t xml:space="preserve">, gydyti, kai jie buvo gydyti </w:t>
            </w:r>
            <w:proofErr w:type="spellStart"/>
            <w:r w:rsidRPr="002C6EE0">
              <w:rPr>
                <w:rFonts w:ascii="Times New Roman" w:eastAsia="Times New Roman" w:hAnsi="Times New Roman"/>
                <w:sz w:val="24"/>
                <w:szCs w:val="24"/>
              </w:rPr>
              <w:t>ruksolitinibu</w:t>
            </w:r>
            <w:proofErr w:type="spellEnd"/>
          </w:p>
        </w:tc>
      </w:tr>
    </w:tbl>
    <w:tbl>
      <w:tblPr>
        <w:tblStyle w:val="Lentelstinklelis2"/>
        <w:tblW w:w="0" w:type="auto"/>
        <w:tblLayout w:type="fixed"/>
        <w:tblLook w:val="04A0" w:firstRow="1" w:lastRow="0" w:firstColumn="1" w:lastColumn="0" w:noHBand="0" w:noVBand="1"/>
      </w:tblPr>
      <w:tblGrid>
        <w:gridCol w:w="846"/>
        <w:gridCol w:w="2551"/>
        <w:gridCol w:w="1560"/>
        <w:gridCol w:w="4536"/>
      </w:tblGrid>
      <w:tr w:rsidR="00251DAA" w14:paraId="233728DD" w14:textId="77777777" w:rsidTr="00251DAA">
        <w:trPr>
          <w:trHeight w:val="2010"/>
        </w:trPr>
        <w:tc>
          <w:tcPr>
            <w:tcW w:w="846" w:type="dxa"/>
          </w:tcPr>
          <w:p w14:paraId="3BEAD484" w14:textId="77777777" w:rsidR="00251DAA" w:rsidRPr="00324258" w:rsidRDefault="00251DAA" w:rsidP="008F4E24">
            <w:pPr>
              <w:spacing w:after="0" w:line="240" w:lineRule="auto"/>
              <w:jc w:val="both"/>
              <w:rPr>
                <w:rFonts w:ascii="Times New Roman" w:hAnsi="Times New Roman"/>
                <w:sz w:val="24"/>
                <w:szCs w:val="24"/>
              </w:rPr>
            </w:pPr>
            <w:r w:rsidRPr="00324258">
              <w:rPr>
                <w:rFonts w:ascii="Times New Roman" w:hAnsi="Times New Roman"/>
                <w:sz w:val="24"/>
                <w:szCs w:val="24"/>
              </w:rPr>
              <w:t>179</w:t>
            </w:r>
            <w:r w:rsidRPr="00324258">
              <w:rPr>
                <w:rFonts w:ascii="Times New Roman" w:hAnsi="Times New Roman"/>
                <w:sz w:val="24"/>
                <w:szCs w:val="24"/>
                <w:vertAlign w:val="superscript"/>
              </w:rPr>
              <w:t>19</w:t>
            </w:r>
            <w:r w:rsidRPr="00324258">
              <w:rPr>
                <w:rFonts w:ascii="Times New Roman" w:hAnsi="Times New Roman"/>
                <w:sz w:val="24"/>
                <w:szCs w:val="24"/>
              </w:rPr>
              <w:t>.</w:t>
            </w:r>
          </w:p>
        </w:tc>
        <w:tc>
          <w:tcPr>
            <w:tcW w:w="2551" w:type="dxa"/>
          </w:tcPr>
          <w:p w14:paraId="3AE7A2F2" w14:textId="77777777" w:rsidR="00251DAA" w:rsidRPr="00324258" w:rsidRDefault="00251DAA" w:rsidP="008F4E24">
            <w:pPr>
              <w:spacing w:after="0" w:line="240" w:lineRule="auto"/>
              <w:jc w:val="both"/>
              <w:rPr>
                <w:rFonts w:ascii="Times New Roman" w:hAnsi="Times New Roman"/>
                <w:iCs/>
                <w:sz w:val="24"/>
                <w:szCs w:val="24"/>
              </w:rPr>
            </w:pPr>
            <w:proofErr w:type="spellStart"/>
            <w:r w:rsidRPr="00324258">
              <w:rPr>
                <w:rFonts w:ascii="Times New Roman" w:hAnsi="Times New Roman"/>
                <w:iCs/>
                <w:sz w:val="24"/>
                <w:szCs w:val="24"/>
              </w:rPr>
              <w:t>Epoetinas</w:t>
            </w:r>
            <w:proofErr w:type="spellEnd"/>
            <w:r w:rsidRPr="00324258">
              <w:rPr>
                <w:rFonts w:ascii="Times New Roman" w:hAnsi="Times New Roman"/>
                <w:iCs/>
                <w:sz w:val="24"/>
                <w:szCs w:val="24"/>
              </w:rPr>
              <w:t xml:space="preserve"> alfa</w:t>
            </w:r>
          </w:p>
        </w:tc>
        <w:tc>
          <w:tcPr>
            <w:tcW w:w="1560" w:type="dxa"/>
          </w:tcPr>
          <w:p w14:paraId="6362F355" w14:textId="77777777" w:rsidR="00251DAA" w:rsidRPr="00324258" w:rsidRDefault="00251DAA" w:rsidP="008F4E24">
            <w:pPr>
              <w:spacing w:after="0" w:line="240" w:lineRule="auto"/>
              <w:jc w:val="both"/>
              <w:rPr>
                <w:rFonts w:ascii="Times New Roman" w:hAnsi="Times New Roman"/>
                <w:sz w:val="24"/>
                <w:szCs w:val="24"/>
              </w:rPr>
            </w:pPr>
            <w:r w:rsidRPr="00324258">
              <w:rPr>
                <w:rFonts w:ascii="Times New Roman" w:hAnsi="Times New Roman"/>
                <w:sz w:val="24"/>
                <w:szCs w:val="24"/>
              </w:rPr>
              <w:t>D46</w:t>
            </w:r>
          </w:p>
        </w:tc>
        <w:tc>
          <w:tcPr>
            <w:tcW w:w="4536" w:type="dxa"/>
          </w:tcPr>
          <w:p w14:paraId="661DE06A" w14:textId="77777777" w:rsidR="00251DAA" w:rsidRPr="00324258" w:rsidRDefault="00251DAA" w:rsidP="008F4E24">
            <w:pPr>
              <w:spacing w:after="0" w:line="240" w:lineRule="auto"/>
              <w:jc w:val="both"/>
              <w:rPr>
                <w:rFonts w:ascii="Times New Roman" w:hAnsi="Times New Roman"/>
                <w:sz w:val="24"/>
                <w:szCs w:val="24"/>
              </w:rPr>
            </w:pPr>
            <w:r w:rsidRPr="00324258">
              <w:rPr>
                <w:rFonts w:ascii="Times New Roman" w:hAnsi="Times New Roman"/>
                <w:sz w:val="24"/>
                <w:szCs w:val="24"/>
              </w:rPr>
              <w:t xml:space="preserve">Skiriamas </w:t>
            </w:r>
            <w:proofErr w:type="spellStart"/>
            <w:r w:rsidRPr="00324258">
              <w:rPr>
                <w:rFonts w:ascii="Times New Roman" w:hAnsi="Times New Roman"/>
                <w:sz w:val="24"/>
                <w:szCs w:val="24"/>
              </w:rPr>
              <w:t>epoetinas</w:t>
            </w:r>
            <w:proofErr w:type="spellEnd"/>
            <w:r w:rsidRPr="00324258">
              <w:rPr>
                <w:rFonts w:ascii="Times New Roman" w:hAnsi="Times New Roman"/>
                <w:sz w:val="24"/>
                <w:szCs w:val="24"/>
              </w:rPr>
              <w:t xml:space="preserve"> alfa simptominės anemijos gydymui (kai hemoglobino koncentracija ≤ 100 g/L) suaugusiesiems, sergantiems mažos arba tarpinės-1 rizikos pirminiu </w:t>
            </w:r>
            <w:proofErr w:type="spellStart"/>
            <w:r w:rsidRPr="00324258">
              <w:rPr>
                <w:rFonts w:ascii="Times New Roman" w:hAnsi="Times New Roman"/>
                <w:sz w:val="24"/>
                <w:szCs w:val="24"/>
              </w:rPr>
              <w:t>mielodisplazijos</w:t>
            </w:r>
            <w:proofErr w:type="spellEnd"/>
            <w:r w:rsidRPr="00324258">
              <w:rPr>
                <w:rFonts w:ascii="Times New Roman" w:hAnsi="Times New Roman"/>
                <w:sz w:val="24"/>
                <w:szCs w:val="24"/>
              </w:rPr>
              <w:t xml:space="preserve"> sindromu, kurių serumo </w:t>
            </w:r>
            <w:proofErr w:type="spellStart"/>
            <w:r w:rsidRPr="00324258">
              <w:rPr>
                <w:rFonts w:ascii="Times New Roman" w:hAnsi="Times New Roman"/>
                <w:sz w:val="24"/>
                <w:szCs w:val="24"/>
              </w:rPr>
              <w:t>eritropoetino</w:t>
            </w:r>
            <w:proofErr w:type="spellEnd"/>
            <w:r w:rsidRPr="00324258">
              <w:rPr>
                <w:rFonts w:ascii="Times New Roman" w:hAnsi="Times New Roman"/>
                <w:sz w:val="24"/>
                <w:szCs w:val="24"/>
              </w:rPr>
              <w:t xml:space="preserve"> koncentracija yra maža (&lt; 200 </w:t>
            </w:r>
            <w:proofErr w:type="spellStart"/>
            <w:r w:rsidRPr="00324258">
              <w:rPr>
                <w:rFonts w:ascii="Times New Roman" w:hAnsi="Times New Roman"/>
                <w:sz w:val="24"/>
                <w:szCs w:val="24"/>
              </w:rPr>
              <w:t>mU</w:t>
            </w:r>
            <w:proofErr w:type="spellEnd"/>
            <w:r w:rsidRPr="00324258">
              <w:rPr>
                <w:rFonts w:ascii="Times New Roman" w:hAnsi="Times New Roman"/>
                <w:sz w:val="24"/>
                <w:szCs w:val="24"/>
              </w:rPr>
              <w:t>/</w:t>
            </w:r>
            <w:proofErr w:type="spellStart"/>
            <w:r w:rsidRPr="00324258">
              <w:rPr>
                <w:rFonts w:ascii="Times New Roman" w:hAnsi="Times New Roman"/>
                <w:sz w:val="24"/>
                <w:szCs w:val="24"/>
              </w:rPr>
              <w:t>mL</w:t>
            </w:r>
            <w:proofErr w:type="spellEnd"/>
            <w:r w:rsidRPr="00324258">
              <w:rPr>
                <w:rFonts w:ascii="Times New Roman" w:hAnsi="Times New Roman"/>
                <w:sz w:val="24"/>
                <w:szCs w:val="24"/>
              </w:rPr>
              <w:t>).</w:t>
            </w:r>
          </w:p>
        </w:tc>
      </w:tr>
      <w:tr w:rsidR="00251DAA" w14:paraId="086914A6" w14:textId="77777777" w:rsidTr="00251DAA">
        <w:trPr>
          <w:trHeight w:val="1972"/>
        </w:trPr>
        <w:tc>
          <w:tcPr>
            <w:tcW w:w="846" w:type="dxa"/>
          </w:tcPr>
          <w:p w14:paraId="16275E69" w14:textId="77777777" w:rsidR="00251DAA" w:rsidRPr="00324258" w:rsidRDefault="00251DAA" w:rsidP="008F4E24">
            <w:pPr>
              <w:spacing w:after="0" w:line="240" w:lineRule="auto"/>
              <w:jc w:val="both"/>
              <w:rPr>
                <w:rFonts w:ascii="Times New Roman" w:hAnsi="Times New Roman"/>
                <w:sz w:val="24"/>
                <w:szCs w:val="24"/>
              </w:rPr>
            </w:pPr>
            <w:r w:rsidRPr="00324258">
              <w:rPr>
                <w:rFonts w:ascii="Times New Roman" w:hAnsi="Times New Roman"/>
                <w:sz w:val="24"/>
                <w:szCs w:val="24"/>
              </w:rPr>
              <w:t>179</w:t>
            </w:r>
            <w:r w:rsidRPr="00324258">
              <w:rPr>
                <w:rFonts w:ascii="Times New Roman" w:hAnsi="Times New Roman"/>
                <w:sz w:val="24"/>
                <w:szCs w:val="24"/>
                <w:vertAlign w:val="superscript"/>
              </w:rPr>
              <w:t>20</w:t>
            </w:r>
            <w:r w:rsidRPr="00324258">
              <w:rPr>
                <w:rFonts w:ascii="Times New Roman" w:hAnsi="Times New Roman"/>
                <w:sz w:val="24"/>
                <w:szCs w:val="24"/>
              </w:rPr>
              <w:t>.</w:t>
            </w:r>
          </w:p>
        </w:tc>
        <w:tc>
          <w:tcPr>
            <w:tcW w:w="2551" w:type="dxa"/>
          </w:tcPr>
          <w:p w14:paraId="7F5D977D" w14:textId="77777777" w:rsidR="00251DAA" w:rsidRPr="00324258" w:rsidRDefault="00251DAA" w:rsidP="008F4E24">
            <w:pPr>
              <w:spacing w:after="0" w:line="240" w:lineRule="auto"/>
              <w:jc w:val="both"/>
              <w:rPr>
                <w:rFonts w:ascii="Times New Roman" w:hAnsi="Times New Roman"/>
                <w:iCs/>
                <w:sz w:val="24"/>
                <w:szCs w:val="24"/>
              </w:rPr>
            </w:pPr>
            <w:proofErr w:type="spellStart"/>
            <w:r w:rsidRPr="00324258">
              <w:rPr>
                <w:rFonts w:ascii="Times New Roman" w:hAnsi="Times New Roman"/>
                <w:iCs/>
                <w:sz w:val="24"/>
                <w:szCs w:val="24"/>
              </w:rPr>
              <w:t>Epoetinas</w:t>
            </w:r>
            <w:proofErr w:type="spellEnd"/>
            <w:r w:rsidRPr="00324258">
              <w:rPr>
                <w:rFonts w:ascii="Times New Roman" w:hAnsi="Times New Roman"/>
                <w:iCs/>
                <w:sz w:val="24"/>
                <w:szCs w:val="24"/>
              </w:rPr>
              <w:t xml:space="preserve"> </w:t>
            </w:r>
            <w:proofErr w:type="spellStart"/>
            <w:r w:rsidRPr="00324258">
              <w:rPr>
                <w:rFonts w:ascii="Times New Roman" w:hAnsi="Times New Roman"/>
                <w:iCs/>
                <w:sz w:val="24"/>
                <w:szCs w:val="24"/>
              </w:rPr>
              <w:t>zeta</w:t>
            </w:r>
            <w:proofErr w:type="spellEnd"/>
          </w:p>
        </w:tc>
        <w:tc>
          <w:tcPr>
            <w:tcW w:w="1560" w:type="dxa"/>
          </w:tcPr>
          <w:p w14:paraId="4489A333" w14:textId="77777777" w:rsidR="00251DAA" w:rsidRPr="00324258" w:rsidRDefault="00251DAA" w:rsidP="008F4E24">
            <w:pPr>
              <w:spacing w:after="0" w:line="240" w:lineRule="auto"/>
              <w:jc w:val="both"/>
              <w:rPr>
                <w:rFonts w:ascii="Times New Roman" w:hAnsi="Times New Roman"/>
                <w:sz w:val="24"/>
                <w:szCs w:val="24"/>
              </w:rPr>
            </w:pPr>
            <w:r w:rsidRPr="00324258">
              <w:rPr>
                <w:rFonts w:ascii="Times New Roman" w:hAnsi="Times New Roman"/>
                <w:sz w:val="24"/>
                <w:szCs w:val="24"/>
              </w:rPr>
              <w:t>D46</w:t>
            </w:r>
          </w:p>
        </w:tc>
        <w:tc>
          <w:tcPr>
            <w:tcW w:w="4536" w:type="dxa"/>
          </w:tcPr>
          <w:p w14:paraId="6F46C10D" w14:textId="77777777" w:rsidR="00251DAA" w:rsidRPr="00324258" w:rsidRDefault="00251DAA" w:rsidP="008F4E24">
            <w:pPr>
              <w:spacing w:after="0" w:line="240" w:lineRule="auto"/>
              <w:jc w:val="both"/>
              <w:rPr>
                <w:rFonts w:ascii="Times New Roman" w:hAnsi="Times New Roman"/>
                <w:sz w:val="24"/>
                <w:szCs w:val="24"/>
              </w:rPr>
            </w:pPr>
            <w:r w:rsidRPr="00324258">
              <w:rPr>
                <w:rFonts w:ascii="Times New Roman" w:hAnsi="Times New Roman"/>
                <w:sz w:val="24"/>
                <w:szCs w:val="24"/>
              </w:rPr>
              <w:t xml:space="preserve">Skiriamas </w:t>
            </w:r>
            <w:proofErr w:type="spellStart"/>
            <w:r w:rsidRPr="00324258">
              <w:rPr>
                <w:rFonts w:ascii="Times New Roman" w:hAnsi="Times New Roman"/>
                <w:sz w:val="24"/>
                <w:szCs w:val="24"/>
              </w:rPr>
              <w:t>epoetinas</w:t>
            </w:r>
            <w:proofErr w:type="spellEnd"/>
            <w:r w:rsidRPr="00324258">
              <w:rPr>
                <w:rFonts w:ascii="Times New Roman" w:hAnsi="Times New Roman"/>
                <w:sz w:val="24"/>
                <w:szCs w:val="24"/>
              </w:rPr>
              <w:t xml:space="preserve"> </w:t>
            </w:r>
            <w:proofErr w:type="spellStart"/>
            <w:r w:rsidRPr="00324258">
              <w:rPr>
                <w:rFonts w:ascii="Times New Roman" w:hAnsi="Times New Roman"/>
                <w:sz w:val="24"/>
                <w:szCs w:val="24"/>
              </w:rPr>
              <w:t>zeta</w:t>
            </w:r>
            <w:proofErr w:type="spellEnd"/>
            <w:r w:rsidRPr="00324258">
              <w:rPr>
                <w:rFonts w:ascii="Times New Roman" w:hAnsi="Times New Roman"/>
                <w:sz w:val="24"/>
                <w:szCs w:val="24"/>
              </w:rPr>
              <w:t xml:space="preserve"> simptominės anemijos gydymui (kai hemoglobino koncentracija ≤ 100 g/L) suaugusiesiems, sergantiems mažos arba tarpinės-1 rizikos pirminiu </w:t>
            </w:r>
            <w:proofErr w:type="spellStart"/>
            <w:r w:rsidRPr="00324258">
              <w:rPr>
                <w:rFonts w:ascii="Times New Roman" w:hAnsi="Times New Roman"/>
                <w:sz w:val="24"/>
                <w:szCs w:val="24"/>
              </w:rPr>
              <w:t>mielodisplazijos</w:t>
            </w:r>
            <w:proofErr w:type="spellEnd"/>
            <w:r w:rsidRPr="00324258">
              <w:rPr>
                <w:rFonts w:ascii="Times New Roman" w:hAnsi="Times New Roman"/>
                <w:sz w:val="24"/>
                <w:szCs w:val="24"/>
              </w:rPr>
              <w:t xml:space="preserve"> sindromu, kurių serumo </w:t>
            </w:r>
            <w:proofErr w:type="spellStart"/>
            <w:r w:rsidRPr="00324258">
              <w:rPr>
                <w:rFonts w:ascii="Times New Roman" w:hAnsi="Times New Roman"/>
                <w:sz w:val="24"/>
                <w:szCs w:val="24"/>
              </w:rPr>
              <w:t>eritropoetino</w:t>
            </w:r>
            <w:proofErr w:type="spellEnd"/>
            <w:r w:rsidRPr="00324258">
              <w:rPr>
                <w:rFonts w:ascii="Times New Roman" w:hAnsi="Times New Roman"/>
                <w:sz w:val="24"/>
                <w:szCs w:val="24"/>
              </w:rPr>
              <w:t xml:space="preserve"> koncen</w:t>
            </w:r>
            <w:r>
              <w:rPr>
                <w:rFonts w:ascii="Times New Roman" w:hAnsi="Times New Roman"/>
                <w:sz w:val="24"/>
                <w:szCs w:val="24"/>
              </w:rPr>
              <w:t xml:space="preserve">tracija yra maža (&lt; 200 </w:t>
            </w:r>
            <w:proofErr w:type="spellStart"/>
            <w:r>
              <w:rPr>
                <w:rFonts w:ascii="Times New Roman" w:hAnsi="Times New Roman"/>
                <w:sz w:val="24"/>
                <w:szCs w:val="24"/>
              </w:rPr>
              <w:t>mU</w:t>
            </w:r>
            <w:proofErr w:type="spellEnd"/>
            <w:r>
              <w:rPr>
                <w:rFonts w:ascii="Times New Roman" w:hAnsi="Times New Roman"/>
                <w:sz w:val="24"/>
                <w:szCs w:val="24"/>
              </w:rPr>
              <w:t>/</w:t>
            </w:r>
            <w:proofErr w:type="spellStart"/>
            <w:r>
              <w:rPr>
                <w:rFonts w:ascii="Times New Roman" w:hAnsi="Times New Roman"/>
                <w:sz w:val="24"/>
                <w:szCs w:val="24"/>
              </w:rPr>
              <w:t>mL</w:t>
            </w:r>
            <w:proofErr w:type="spellEnd"/>
            <w:r>
              <w:rPr>
                <w:rFonts w:ascii="Times New Roman" w:hAnsi="Times New Roman"/>
                <w:sz w:val="24"/>
                <w:szCs w:val="24"/>
              </w:rPr>
              <w:t>)</w:t>
            </w:r>
          </w:p>
        </w:tc>
      </w:tr>
    </w:tbl>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9"/>
        <w:gridCol w:w="2552"/>
        <w:gridCol w:w="1561"/>
        <w:gridCol w:w="4536"/>
      </w:tblGrid>
      <w:tr w:rsidR="00CA48D0" w:rsidRPr="00C66455" w14:paraId="2CD3E543" w14:textId="77777777" w:rsidTr="00AB5D2F">
        <w:trPr>
          <w:trHeight w:val="408"/>
        </w:trPr>
        <w:tc>
          <w:tcPr>
            <w:tcW w:w="849" w:type="dxa"/>
            <w:tcBorders>
              <w:top w:val="single" w:sz="4" w:space="0" w:color="auto"/>
              <w:left w:val="single" w:sz="4" w:space="0" w:color="auto"/>
              <w:bottom w:val="single" w:sz="4" w:space="0" w:color="auto"/>
              <w:right w:val="single" w:sz="4" w:space="0" w:color="auto"/>
            </w:tcBorders>
            <w:noWrap/>
          </w:tcPr>
          <w:p w14:paraId="4249E0C6" w14:textId="77777777" w:rsidR="00CA48D0" w:rsidRPr="00734E7E" w:rsidRDefault="00CA48D0" w:rsidP="006F1366">
            <w:pPr>
              <w:spacing w:after="0" w:line="240" w:lineRule="auto"/>
              <w:rPr>
                <w:rFonts w:ascii="Times New Roman" w:eastAsia="Times New Roman" w:hAnsi="Times New Roman"/>
                <w:sz w:val="24"/>
                <w:szCs w:val="24"/>
                <w:lang w:eastAsia="lt-LT"/>
              </w:rPr>
            </w:pPr>
            <w:r w:rsidRPr="006D75CA">
              <w:rPr>
                <w:rFonts w:ascii="Times New Roman" w:hAnsi="Times New Roman"/>
                <w:sz w:val="24"/>
                <w:szCs w:val="24"/>
                <w:lang w:eastAsia="lt-LT"/>
              </w:rPr>
              <w:t>179</w:t>
            </w:r>
            <w:r w:rsidRPr="006D75CA">
              <w:rPr>
                <w:rFonts w:ascii="Times New Roman" w:hAnsi="Times New Roman"/>
                <w:sz w:val="24"/>
                <w:szCs w:val="24"/>
                <w:vertAlign w:val="superscript"/>
                <w:lang w:eastAsia="lt-LT"/>
              </w:rPr>
              <w:t>21</w:t>
            </w:r>
            <w:r w:rsidRPr="006D75CA">
              <w:rPr>
                <w:rFonts w:ascii="Times New Roman" w:hAnsi="Times New Roman"/>
                <w:sz w:val="24"/>
                <w:szCs w:val="24"/>
                <w:lang w:eastAsia="lt-LT"/>
              </w:rPr>
              <w:t>.</w:t>
            </w:r>
          </w:p>
        </w:tc>
        <w:tc>
          <w:tcPr>
            <w:tcW w:w="2552" w:type="dxa"/>
            <w:tcBorders>
              <w:top w:val="single" w:sz="4" w:space="0" w:color="auto"/>
              <w:left w:val="single" w:sz="4" w:space="0" w:color="auto"/>
              <w:bottom w:val="single" w:sz="4" w:space="0" w:color="auto"/>
              <w:right w:val="single" w:sz="4" w:space="0" w:color="auto"/>
            </w:tcBorders>
            <w:noWrap/>
          </w:tcPr>
          <w:p w14:paraId="2740D5D0" w14:textId="77777777" w:rsidR="00CA48D0" w:rsidRPr="00734E7E" w:rsidRDefault="00CA48D0" w:rsidP="006F1366">
            <w:pPr>
              <w:spacing w:after="0" w:line="240" w:lineRule="auto"/>
              <w:rPr>
                <w:rFonts w:ascii="Times New Roman" w:hAnsi="Times New Roman"/>
                <w:color w:val="000000"/>
                <w:sz w:val="24"/>
                <w:szCs w:val="24"/>
              </w:rPr>
            </w:pPr>
            <w:proofErr w:type="spellStart"/>
            <w:r w:rsidRPr="00734E7E">
              <w:rPr>
                <w:rFonts w:ascii="Times New Roman" w:hAnsi="Times New Roman"/>
                <w:color w:val="000000"/>
                <w:sz w:val="24"/>
                <w:szCs w:val="24"/>
              </w:rPr>
              <w:t>Glofitamabas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7D5743C8" w14:textId="77777777" w:rsidR="00CA48D0" w:rsidRPr="00734E7E" w:rsidRDefault="00CA48D0" w:rsidP="006F1366">
            <w:pPr>
              <w:spacing w:after="0" w:line="240" w:lineRule="auto"/>
              <w:rPr>
                <w:rFonts w:ascii="Times New Roman" w:eastAsia="Times New Roman" w:hAnsi="Times New Roman"/>
                <w:sz w:val="24"/>
                <w:szCs w:val="24"/>
              </w:rPr>
            </w:pPr>
            <w:r w:rsidRPr="00734E7E">
              <w:rPr>
                <w:rFonts w:ascii="Times New Roman" w:eastAsia="Times New Roman" w:hAnsi="Times New Roman"/>
                <w:sz w:val="24"/>
                <w:szCs w:val="24"/>
              </w:rPr>
              <w:t>C83.3, C85.2</w:t>
            </w:r>
          </w:p>
        </w:tc>
        <w:tc>
          <w:tcPr>
            <w:tcW w:w="4536" w:type="dxa"/>
            <w:tcBorders>
              <w:top w:val="single" w:sz="4" w:space="0" w:color="auto"/>
              <w:left w:val="single" w:sz="4" w:space="0" w:color="auto"/>
              <w:bottom w:val="single" w:sz="4" w:space="0" w:color="auto"/>
              <w:right w:val="single" w:sz="4" w:space="0" w:color="auto"/>
            </w:tcBorders>
          </w:tcPr>
          <w:p w14:paraId="17D04AD7" w14:textId="77777777" w:rsidR="00CA48D0" w:rsidRPr="006D75CA" w:rsidRDefault="00CA48D0" w:rsidP="00CA48D0">
            <w:pPr>
              <w:spacing w:after="0" w:line="240" w:lineRule="auto"/>
              <w:jc w:val="both"/>
              <w:rPr>
                <w:rFonts w:ascii="Times New Roman" w:hAnsi="Times New Roman"/>
                <w:sz w:val="24"/>
                <w:szCs w:val="24"/>
              </w:rPr>
            </w:pPr>
            <w:r w:rsidRPr="00734E7E">
              <w:rPr>
                <w:rFonts w:ascii="Times New Roman" w:hAnsi="Times New Roman"/>
                <w:sz w:val="24"/>
                <w:szCs w:val="24"/>
              </w:rPr>
              <w:t xml:space="preserve">Skiriamas </w:t>
            </w:r>
            <w:proofErr w:type="spellStart"/>
            <w:r w:rsidRPr="00734E7E">
              <w:rPr>
                <w:rFonts w:ascii="Times New Roman" w:hAnsi="Times New Roman"/>
                <w:sz w:val="24"/>
                <w:szCs w:val="24"/>
              </w:rPr>
              <w:t>monoterapijai</w:t>
            </w:r>
            <w:proofErr w:type="spellEnd"/>
            <w:r w:rsidRPr="00734E7E">
              <w:rPr>
                <w:rFonts w:ascii="Times New Roman" w:hAnsi="Times New Roman"/>
                <w:sz w:val="24"/>
                <w:szCs w:val="24"/>
              </w:rPr>
              <w:t xml:space="preserve"> </w:t>
            </w:r>
            <w:proofErr w:type="spellStart"/>
            <w:r w:rsidRPr="00734E7E">
              <w:rPr>
                <w:rFonts w:ascii="Times New Roman" w:hAnsi="Times New Roman"/>
                <w:sz w:val="24"/>
                <w:szCs w:val="24"/>
              </w:rPr>
              <w:t>recidyvavusia</w:t>
            </w:r>
            <w:proofErr w:type="spellEnd"/>
            <w:r w:rsidRPr="00734E7E">
              <w:rPr>
                <w:rFonts w:ascii="Times New Roman" w:hAnsi="Times New Roman"/>
                <w:sz w:val="24"/>
                <w:szCs w:val="24"/>
              </w:rPr>
              <w:t xml:space="preserve"> ar atsparia difuzine didelių B ląstelių limfoma sergantiems suaugusiems pacientams, kuriems anksčiau buvo skirti du ar daugiau sisteminio poveikio gydymo būdų ir kurių būklė progresavo po CAR-T terapijos ar autologinės transplantacijos arba CAR-T terapija jiems netinkama</w:t>
            </w:r>
            <w:r>
              <w:rPr>
                <w:rFonts w:ascii="Times New Roman" w:hAnsi="Times New Roman"/>
                <w:sz w:val="24"/>
                <w:szCs w:val="24"/>
              </w:rPr>
              <w:t>.</w:t>
            </w:r>
          </w:p>
        </w:tc>
      </w:tr>
      <w:tr w:rsidR="00AB5D2F" w:rsidRPr="00C66455" w14:paraId="56EB4A61" w14:textId="77777777" w:rsidTr="00AB5D2F">
        <w:trPr>
          <w:trHeight w:val="408"/>
        </w:trPr>
        <w:tc>
          <w:tcPr>
            <w:tcW w:w="849" w:type="dxa"/>
            <w:tcBorders>
              <w:top w:val="single" w:sz="4" w:space="0" w:color="auto"/>
              <w:left w:val="single" w:sz="4" w:space="0" w:color="auto"/>
              <w:bottom w:val="single" w:sz="4" w:space="0" w:color="auto"/>
              <w:right w:val="single" w:sz="4" w:space="0" w:color="auto"/>
            </w:tcBorders>
            <w:noWrap/>
          </w:tcPr>
          <w:p w14:paraId="580EF5EF" w14:textId="77777777" w:rsidR="00AB5D2F" w:rsidRPr="001A7B6A" w:rsidRDefault="00AB5D2F" w:rsidP="00974FF6">
            <w:pPr>
              <w:spacing w:after="0" w:line="240" w:lineRule="auto"/>
              <w:rPr>
                <w:rFonts w:ascii="Times New Roman" w:eastAsia="Times New Roman" w:hAnsi="Times New Roman"/>
                <w:sz w:val="24"/>
                <w:szCs w:val="24"/>
                <w:lang w:eastAsia="lt-LT"/>
              </w:rPr>
            </w:pPr>
            <w:r w:rsidRPr="001A7B6A">
              <w:rPr>
                <w:rFonts w:ascii="Times New Roman" w:eastAsia="Times New Roman" w:hAnsi="Times New Roman"/>
                <w:sz w:val="24"/>
                <w:szCs w:val="24"/>
                <w:lang w:eastAsia="lt-LT"/>
              </w:rPr>
              <w:t>17</w:t>
            </w:r>
            <w:r w:rsidRPr="007002FB">
              <w:rPr>
                <w:rFonts w:ascii="Times New Roman" w:hAnsi="Times New Roman"/>
                <w:sz w:val="24"/>
                <w:szCs w:val="24"/>
                <w:lang w:eastAsia="lt-LT"/>
              </w:rPr>
              <w:t>9</w:t>
            </w:r>
            <w:r w:rsidRPr="007002FB">
              <w:rPr>
                <w:rFonts w:ascii="Times New Roman" w:hAnsi="Times New Roman"/>
                <w:sz w:val="24"/>
                <w:szCs w:val="24"/>
                <w:vertAlign w:val="superscript"/>
                <w:lang w:eastAsia="lt-LT"/>
              </w:rPr>
              <w:t>2</w:t>
            </w:r>
            <w:r>
              <w:rPr>
                <w:rFonts w:ascii="Times New Roman" w:hAnsi="Times New Roman"/>
                <w:sz w:val="24"/>
                <w:szCs w:val="24"/>
                <w:vertAlign w:val="superscript"/>
                <w:lang w:eastAsia="lt-LT"/>
              </w:rPr>
              <w:t>2</w:t>
            </w:r>
            <w:r w:rsidRPr="001A7B6A">
              <w:rPr>
                <w:rFonts w:ascii="Times New Roman" w:eastAsia="Times New Roman" w:hAnsi="Times New Roman"/>
                <w:sz w:val="24"/>
                <w:szCs w:val="24"/>
                <w:lang w:eastAsia="lt-LT"/>
              </w:rPr>
              <w:t>.</w:t>
            </w:r>
          </w:p>
        </w:tc>
        <w:tc>
          <w:tcPr>
            <w:tcW w:w="2552" w:type="dxa"/>
            <w:tcBorders>
              <w:top w:val="single" w:sz="4" w:space="0" w:color="auto"/>
              <w:left w:val="single" w:sz="4" w:space="0" w:color="auto"/>
              <w:bottom w:val="single" w:sz="4" w:space="0" w:color="auto"/>
              <w:right w:val="single" w:sz="4" w:space="0" w:color="auto"/>
            </w:tcBorders>
            <w:noWrap/>
          </w:tcPr>
          <w:p w14:paraId="50FDAD50" w14:textId="77777777" w:rsidR="00AB5D2F" w:rsidRPr="001A7B6A" w:rsidRDefault="00AB5D2F" w:rsidP="00974FF6">
            <w:pPr>
              <w:spacing w:after="0" w:line="240" w:lineRule="auto"/>
              <w:rPr>
                <w:rFonts w:ascii="Times New Roman" w:hAnsi="Times New Roman"/>
                <w:color w:val="000000"/>
                <w:sz w:val="24"/>
                <w:szCs w:val="24"/>
              </w:rPr>
            </w:pPr>
            <w:proofErr w:type="spellStart"/>
            <w:r w:rsidRPr="001A7B6A">
              <w:rPr>
                <w:rFonts w:ascii="Times New Roman" w:hAnsi="Times New Roman"/>
                <w:color w:val="000000"/>
                <w:sz w:val="24"/>
                <w:szCs w:val="24"/>
              </w:rPr>
              <w:t>Ivosidenibas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2EEEA796" w14:textId="77777777" w:rsidR="00AB5D2F" w:rsidRPr="001A7B6A" w:rsidRDefault="00AB5D2F" w:rsidP="00974FF6">
            <w:pPr>
              <w:spacing w:after="0" w:line="240" w:lineRule="auto"/>
              <w:rPr>
                <w:rFonts w:ascii="Times New Roman" w:eastAsia="Times New Roman" w:hAnsi="Times New Roman"/>
                <w:sz w:val="24"/>
                <w:szCs w:val="24"/>
              </w:rPr>
            </w:pPr>
            <w:r w:rsidRPr="001A7B6A">
              <w:rPr>
                <w:rFonts w:ascii="Times New Roman" w:eastAsia="Times New Roman" w:hAnsi="Times New Roman"/>
                <w:sz w:val="24"/>
                <w:szCs w:val="24"/>
              </w:rPr>
              <w:t>C92.0</w:t>
            </w:r>
          </w:p>
        </w:tc>
        <w:tc>
          <w:tcPr>
            <w:tcW w:w="4536" w:type="dxa"/>
            <w:tcBorders>
              <w:top w:val="single" w:sz="4" w:space="0" w:color="auto"/>
              <w:left w:val="single" w:sz="4" w:space="0" w:color="auto"/>
              <w:bottom w:val="single" w:sz="4" w:space="0" w:color="auto"/>
              <w:right w:val="single" w:sz="4" w:space="0" w:color="auto"/>
            </w:tcBorders>
          </w:tcPr>
          <w:p w14:paraId="149FF0F3" w14:textId="77777777" w:rsidR="00AB5D2F" w:rsidRPr="00F42A02" w:rsidRDefault="00AB5D2F" w:rsidP="00974FF6">
            <w:pPr>
              <w:spacing w:after="0" w:line="240" w:lineRule="auto"/>
              <w:rPr>
                <w:rFonts w:ascii="Times New Roman" w:hAnsi="Times New Roman"/>
                <w:sz w:val="24"/>
                <w:szCs w:val="24"/>
              </w:rPr>
            </w:pPr>
            <w:r w:rsidRPr="00F42A02">
              <w:rPr>
                <w:rFonts w:ascii="Times New Roman" w:hAnsi="Times New Roman"/>
                <w:sz w:val="24"/>
                <w:szCs w:val="24"/>
              </w:rPr>
              <w:t xml:space="preserve">Skiriamas derinyje su </w:t>
            </w:r>
            <w:proofErr w:type="spellStart"/>
            <w:r w:rsidRPr="00F42A02">
              <w:rPr>
                <w:rFonts w:ascii="Times New Roman" w:hAnsi="Times New Roman"/>
                <w:sz w:val="24"/>
                <w:szCs w:val="24"/>
              </w:rPr>
              <w:t>azacitidinu</w:t>
            </w:r>
            <w:proofErr w:type="spellEnd"/>
            <w:r w:rsidRPr="00F42A02">
              <w:rPr>
                <w:rFonts w:ascii="Times New Roman" w:hAnsi="Times New Roman"/>
                <w:sz w:val="24"/>
                <w:szCs w:val="24"/>
              </w:rPr>
              <w:t xml:space="preserve"> suaugusiųjų pacientų, sergančių naujai diagnozuota ūmine </w:t>
            </w:r>
            <w:proofErr w:type="spellStart"/>
            <w:r w:rsidRPr="00F42A02">
              <w:rPr>
                <w:rFonts w:ascii="Times New Roman" w:hAnsi="Times New Roman"/>
                <w:sz w:val="24"/>
                <w:szCs w:val="24"/>
              </w:rPr>
              <w:t>mieloidine</w:t>
            </w:r>
            <w:proofErr w:type="spellEnd"/>
            <w:r w:rsidRPr="00F42A02">
              <w:rPr>
                <w:rFonts w:ascii="Times New Roman" w:hAnsi="Times New Roman"/>
                <w:sz w:val="24"/>
                <w:szCs w:val="24"/>
              </w:rPr>
              <w:t xml:space="preserve"> leukemija (ŪML) su </w:t>
            </w:r>
            <w:proofErr w:type="spellStart"/>
            <w:r w:rsidRPr="00F42A02">
              <w:rPr>
                <w:rFonts w:ascii="Times New Roman" w:hAnsi="Times New Roman"/>
                <w:sz w:val="24"/>
                <w:szCs w:val="24"/>
              </w:rPr>
              <w:t>izocitrato</w:t>
            </w:r>
            <w:proofErr w:type="spellEnd"/>
            <w:r w:rsidRPr="00F42A02">
              <w:rPr>
                <w:rFonts w:ascii="Times New Roman" w:hAnsi="Times New Roman"/>
                <w:sz w:val="24"/>
                <w:szCs w:val="24"/>
              </w:rPr>
              <w:t xml:space="preserve"> dehidrogenazės-1 (IDH1) R132 mutacija, kuriems netinka įprastinė indukcinė chemoterapija. Gydymas tęsiamas iki nepriimtino toksinio poveikio </w:t>
            </w:r>
            <w:r w:rsidRPr="00F42A02">
              <w:rPr>
                <w:rFonts w:ascii="Times New Roman" w:hAnsi="Times New Roman"/>
                <w:sz w:val="24"/>
                <w:szCs w:val="24"/>
              </w:rPr>
              <w:lastRenderedPageBreak/>
              <w:t xml:space="preserve">atsiradimo, ligos progresavimo </w:t>
            </w:r>
            <w:r>
              <w:rPr>
                <w:rFonts w:ascii="Times New Roman" w:hAnsi="Times New Roman"/>
                <w:sz w:val="24"/>
                <w:szCs w:val="24"/>
              </w:rPr>
              <w:t>arba planuoto gydymo užbaigimo.</w:t>
            </w:r>
          </w:p>
        </w:tc>
      </w:tr>
      <w:tr w:rsidR="007D4470" w:rsidRPr="00C66455" w14:paraId="4280EA0A" w14:textId="77777777" w:rsidTr="00BD48FD">
        <w:trPr>
          <w:trHeight w:val="408"/>
        </w:trPr>
        <w:tc>
          <w:tcPr>
            <w:tcW w:w="849" w:type="dxa"/>
            <w:noWrap/>
          </w:tcPr>
          <w:p w14:paraId="1B915C9B" w14:textId="77777777" w:rsidR="007D4470" w:rsidRPr="0090544F" w:rsidRDefault="007D4470" w:rsidP="007D4470">
            <w:pPr>
              <w:spacing w:after="0" w:line="240" w:lineRule="auto"/>
              <w:jc w:val="both"/>
              <w:rPr>
                <w:rFonts w:ascii="Times New Roman" w:hAnsi="Times New Roman"/>
                <w:sz w:val="24"/>
                <w:szCs w:val="24"/>
                <w:lang w:eastAsia="lt-LT"/>
              </w:rPr>
            </w:pPr>
            <w:r w:rsidRPr="0090544F">
              <w:rPr>
                <w:rFonts w:ascii="Times New Roman" w:hAnsi="Times New Roman"/>
                <w:sz w:val="24"/>
                <w:szCs w:val="24"/>
                <w:lang w:eastAsia="lt-LT"/>
              </w:rPr>
              <w:lastRenderedPageBreak/>
              <w:t>179</w:t>
            </w:r>
            <w:r w:rsidRPr="0090544F">
              <w:rPr>
                <w:rFonts w:ascii="Times New Roman" w:hAnsi="Times New Roman"/>
                <w:sz w:val="24"/>
                <w:szCs w:val="24"/>
                <w:vertAlign w:val="superscript"/>
                <w:lang w:eastAsia="lt-LT"/>
              </w:rPr>
              <w:t>23</w:t>
            </w:r>
            <w:r w:rsidRPr="0090544F">
              <w:rPr>
                <w:rFonts w:ascii="Times New Roman" w:hAnsi="Times New Roman"/>
                <w:sz w:val="24"/>
                <w:szCs w:val="24"/>
                <w:lang w:eastAsia="lt-LT"/>
              </w:rPr>
              <w:t>.</w:t>
            </w:r>
          </w:p>
        </w:tc>
        <w:tc>
          <w:tcPr>
            <w:tcW w:w="2552" w:type="dxa"/>
            <w:noWrap/>
          </w:tcPr>
          <w:p w14:paraId="329A7955" w14:textId="77777777" w:rsidR="007D4470" w:rsidRPr="0090544F" w:rsidRDefault="007D4470" w:rsidP="007D4470">
            <w:pPr>
              <w:spacing w:after="0" w:line="240" w:lineRule="auto"/>
              <w:jc w:val="both"/>
              <w:rPr>
                <w:rFonts w:ascii="Times New Roman" w:hAnsi="Times New Roman"/>
                <w:sz w:val="24"/>
                <w:szCs w:val="24"/>
                <w:lang w:eastAsia="lt-LT"/>
              </w:rPr>
            </w:pPr>
            <w:proofErr w:type="spellStart"/>
            <w:r w:rsidRPr="0090544F">
              <w:rPr>
                <w:rFonts w:ascii="Times New Roman" w:hAnsi="Times New Roman"/>
                <w:color w:val="000000" w:themeColor="text1"/>
                <w:sz w:val="24"/>
                <w:szCs w:val="24"/>
              </w:rPr>
              <w:t>Frukvintinibas</w:t>
            </w:r>
            <w:proofErr w:type="spellEnd"/>
            <w:r w:rsidRPr="0090544F">
              <w:rPr>
                <w:rFonts w:ascii="Times New Roman" w:hAnsi="Times New Roman"/>
                <w:sz w:val="24"/>
                <w:szCs w:val="24"/>
                <w:lang w:eastAsia="lt-LT"/>
              </w:rPr>
              <w:t xml:space="preserve"> </w:t>
            </w:r>
          </w:p>
        </w:tc>
        <w:tc>
          <w:tcPr>
            <w:tcW w:w="1561" w:type="dxa"/>
            <w:noWrap/>
          </w:tcPr>
          <w:p w14:paraId="6B2D6F3E" w14:textId="77777777" w:rsidR="007D4470" w:rsidRPr="0090544F" w:rsidRDefault="007D4470" w:rsidP="007D4470">
            <w:pPr>
              <w:spacing w:after="0" w:line="240" w:lineRule="auto"/>
              <w:jc w:val="both"/>
              <w:rPr>
                <w:rFonts w:ascii="Times New Roman" w:hAnsi="Times New Roman"/>
                <w:sz w:val="24"/>
                <w:szCs w:val="24"/>
                <w:lang w:eastAsia="lt-LT"/>
              </w:rPr>
            </w:pPr>
            <w:r w:rsidRPr="0090544F">
              <w:rPr>
                <w:rFonts w:ascii="Times New Roman" w:hAnsi="Times New Roman"/>
                <w:bCs/>
                <w:iCs/>
                <w:color w:val="000000" w:themeColor="text1"/>
                <w:sz w:val="24"/>
                <w:szCs w:val="24"/>
              </w:rPr>
              <w:t>C18-C20</w:t>
            </w:r>
          </w:p>
        </w:tc>
        <w:tc>
          <w:tcPr>
            <w:tcW w:w="4536" w:type="dxa"/>
          </w:tcPr>
          <w:p w14:paraId="491194A9" w14:textId="77777777" w:rsidR="007D4470" w:rsidRPr="0090544F" w:rsidRDefault="007D4470" w:rsidP="007D4470">
            <w:pPr>
              <w:spacing w:after="0" w:line="240" w:lineRule="auto"/>
              <w:jc w:val="both"/>
              <w:rPr>
                <w:rFonts w:ascii="Times New Roman" w:hAnsi="Times New Roman"/>
                <w:b/>
                <w:sz w:val="24"/>
                <w:szCs w:val="24"/>
                <w:lang w:eastAsia="lt-LT"/>
              </w:rPr>
            </w:pPr>
            <w:r w:rsidRPr="0090544F">
              <w:rPr>
                <w:rFonts w:ascii="Times New Roman" w:hAnsi="Times New Roman"/>
                <w:bCs/>
                <w:iCs/>
                <w:color w:val="000000" w:themeColor="text1"/>
                <w:sz w:val="24"/>
                <w:szCs w:val="24"/>
              </w:rPr>
              <w:t xml:space="preserve">Skiriamas </w:t>
            </w:r>
            <w:proofErr w:type="spellStart"/>
            <w:r w:rsidRPr="0090544F">
              <w:rPr>
                <w:rFonts w:ascii="Times New Roman" w:hAnsi="Times New Roman"/>
                <w:bCs/>
                <w:iCs/>
                <w:color w:val="000000" w:themeColor="text1"/>
                <w:sz w:val="24"/>
                <w:szCs w:val="24"/>
              </w:rPr>
              <w:t>metastazavusio</w:t>
            </w:r>
            <w:proofErr w:type="spellEnd"/>
            <w:r w:rsidRPr="0090544F">
              <w:rPr>
                <w:rFonts w:ascii="Times New Roman" w:hAnsi="Times New Roman"/>
                <w:bCs/>
                <w:iCs/>
                <w:color w:val="000000" w:themeColor="text1"/>
                <w:sz w:val="24"/>
                <w:szCs w:val="24"/>
              </w:rPr>
              <w:t xml:space="preserve"> gaubtinės ar tiesiosios žarnos vėžio gydymui, kai liga progresavo gydant </w:t>
            </w:r>
            <w:proofErr w:type="spellStart"/>
            <w:r w:rsidRPr="0090544F">
              <w:rPr>
                <w:rFonts w:ascii="Times New Roman" w:hAnsi="Times New Roman"/>
                <w:bCs/>
                <w:iCs/>
                <w:color w:val="000000" w:themeColor="text1"/>
                <w:sz w:val="24"/>
                <w:szCs w:val="24"/>
              </w:rPr>
              <w:t>trifluridin</w:t>
            </w:r>
            <w:r>
              <w:rPr>
                <w:rFonts w:ascii="Times New Roman" w:hAnsi="Times New Roman"/>
                <w:bCs/>
                <w:iCs/>
                <w:color w:val="000000" w:themeColor="text1"/>
                <w:sz w:val="24"/>
                <w:szCs w:val="24"/>
              </w:rPr>
              <w:t>u</w:t>
            </w:r>
            <w:proofErr w:type="spellEnd"/>
            <w:r>
              <w:rPr>
                <w:rFonts w:ascii="Times New Roman" w:hAnsi="Times New Roman"/>
                <w:bCs/>
                <w:iCs/>
                <w:color w:val="000000" w:themeColor="text1"/>
                <w:sz w:val="24"/>
                <w:szCs w:val="24"/>
              </w:rPr>
              <w:t xml:space="preserve"> / </w:t>
            </w:r>
            <w:proofErr w:type="spellStart"/>
            <w:r>
              <w:rPr>
                <w:rFonts w:ascii="Times New Roman" w:hAnsi="Times New Roman"/>
                <w:bCs/>
                <w:iCs/>
                <w:color w:val="000000" w:themeColor="text1"/>
                <w:sz w:val="24"/>
                <w:szCs w:val="24"/>
              </w:rPr>
              <w:t>tipiracilu</w:t>
            </w:r>
            <w:proofErr w:type="spellEnd"/>
            <w:r>
              <w:rPr>
                <w:rFonts w:ascii="Times New Roman" w:hAnsi="Times New Roman"/>
                <w:bCs/>
                <w:iCs/>
                <w:color w:val="000000" w:themeColor="text1"/>
                <w:sz w:val="24"/>
                <w:szCs w:val="24"/>
              </w:rPr>
              <w:t xml:space="preserve"> ar </w:t>
            </w:r>
            <w:proofErr w:type="spellStart"/>
            <w:r>
              <w:rPr>
                <w:rFonts w:ascii="Times New Roman" w:hAnsi="Times New Roman"/>
                <w:bCs/>
                <w:iCs/>
                <w:color w:val="000000" w:themeColor="text1"/>
                <w:sz w:val="24"/>
                <w:szCs w:val="24"/>
              </w:rPr>
              <w:t>regorafenibu</w:t>
            </w:r>
            <w:proofErr w:type="spellEnd"/>
            <w:r>
              <w:rPr>
                <w:rFonts w:ascii="Times New Roman" w:hAnsi="Times New Roman"/>
                <w:bCs/>
                <w:iCs/>
                <w:color w:val="000000" w:themeColor="text1"/>
                <w:sz w:val="24"/>
                <w:szCs w:val="24"/>
              </w:rPr>
              <w:t>.</w:t>
            </w:r>
          </w:p>
        </w:tc>
      </w:tr>
      <w:tr w:rsidR="0092154D" w:rsidRPr="00C66455" w14:paraId="7F7684CC" w14:textId="77777777" w:rsidTr="00BD48FD">
        <w:trPr>
          <w:trHeight w:val="408"/>
        </w:trPr>
        <w:tc>
          <w:tcPr>
            <w:tcW w:w="849" w:type="dxa"/>
            <w:noWrap/>
          </w:tcPr>
          <w:p w14:paraId="4F4670C7" w14:textId="66DDDC90" w:rsidR="0092154D" w:rsidRPr="0092154D" w:rsidRDefault="0092154D" w:rsidP="0092154D">
            <w:pPr>
              <w:spacing w:after="0" w:line="240" w:lineRule="auto"/>
              <w:jc w:val="both"/>
              <w:rPr>
                <w:rFonts w:ascii="Times New Roman" w:hAnsi="Times New Roman"/>
                <w:sz w:val="24"/>
                <w:szCs w:val="24"/>
                <w:lang w:eastAsia="lt-LT"/>
              </w:rPr>
            </w:pPr>
            <w:r w:rsidRPr="0092154D">
              <w:rPr>
                <w:rFonts w:ascii="Times New Roman" w:hAnsi="Times New Roman"/>
                <w:sz w:val="24"/>
                <w:szCs w:val="24"/>
                <w:lang w:eastAsia="lt-LT"/>
              </w:rPr>
              <w:t>179</w:t>
            </w:r>
            <w:r w:rsidRPr="0092154D">
              <w:rPr>
                <w:rFonts w:ascii="Times New Roman" w:hAnsi="Times New Roman"/>
                <w:sz w:val="24"/>
                <w:szCs w:val="24"/>
                <w:vertAlign w:val="superscript"/>
                <w:lang w:eastAsia="lt-LT"/>
              </w:rPr>
              <w:t>24</w:t>
            </w:r>
            <w:r w:rsidRPr="0092154D">
              <w:rPr>
                <w:rFonts w:ascii="Times New Roman" w:hAnsi="Times New Roman"/>
                <w:sz w:val="24"/>
                <w:szCs w:val="24"/>
                <w:lang w:eastAsia="lt-LT"/>
              </w:rPr>
              <w:t>.</w:t>
            </w:r>
          </w:p>
        </w:tc>
        <w:tc>
          <w:tcPr>
            <w:tcW w:w="2552" w:type="dxa"/>
            <w:noWrap/>
          </w:tcPr>
          <w:p w14:paraId="5C6154F0" w14:textId="289E104F" w:rsidR="0092154D" w:rsidRPr="0092154D" w:rsidRDefault="0092154D" w:rsidP="0092154D">
            <w:pPr>
              <w:spacing w:after="0" w:line="240" w:lineRule="auto"/>
              <w:jc w:val="both"/>
              <w:rPr>
                <w:rFonts w:ascii="Times New Roman" w:hAnsi="Times New Roman"/>
                <w:color w:val="000000" w:themeColor="text1"/>
                <w:sz w:val="24"/>
                <w:szCs w:val="24"/>
              </w:rPr>
            </w:pPr>
            <w:proofErr w:type="spellStart"/>
            <w:r w:rsidRPr="0092154D">
              <w:rPr>
                <w:rFonts w:ascii="Times New Roman" w:hAnsi="Times New Roman"/>
                <w:sz w:val="24"/>
                <w:szCs w:val="24"/>
              </w:rPr>
              <w:t>Mirvetuksimabas</w:t>
            </w:r>
            <w:proofErr w:type="spellEnd"/>
            <w:r w:rsidRPr="0092154D">
              <w:rPr>
                <w:rFonts w:ascii="Times New Roman" w:hAnsi="Times New Roman"/>
                <w:sz w:val="24"/>
                <w:szCs w:val="24"/>
              </w:rPr>
              <w:t xml:space="preserve"> </w:t>
            </w:r>
            <w:proofErr w:type="spellStart"/>
            <w:r w:rsidRPr="0092154D">
              <w:rPr>
                <w:rFonts w:ascii="Times New Roman" w:hAnsi="Times New Roman"/>
                <w:sz w:val="24"/>
                <w:szCs w:val="24"/>
              </w:rPr>
              <w:t>soravtansinas</w:t>
            </w:r>
            <w:proofErr w:type="spellEnd"/>
            <w:r w:rsidRPr="0092154D">
              <w:rPr>
                <w:rFonts w:ascii="Times New Roman" w:hAnsi="Times New Roman"/>
                <w:sz w:val="24"/>
                <w:szCs w:val="24"/>
                <w:lang w:eastAsia="lt-LT"/>
              </w:rPr>
              <w:t xml:space="preserve"> </w:t>
            </w:r>
          </w:p>
        </w:tc>
        <w:tc>
          <w:tcPr>
            <w:tcW w:w="1561" w:type="dxa"/>
            <w:noWrap/>
          </w:tcPr>
          <w:p w14:paraId="1D046271" w14:textId="52E4669D" w:rsidR="0092154D" w:rsidRPr="0092154D" w:rsidRDefault="0092154D" w:rsidP="0092154D">
            <w:pPr>
              <w:spacing w:after="0" w:line="240" w:lineRule="auto"/>
              <w:jc w:val="both"/>
              <w:rPr>
                <w:rFonts w:ascii="Times New Roman" w:hAnsi="Times New Roman"/>
                <w:bCs/>
                <w:iCs/>
                <w:color w:val="000000" w:themeColor="text1"/>
                <w:sz w:val="24"/>
                <w:szCs w:val="24"/>
              </w:rPr>
            </w:pPr>
            <w:r w:rsidRPr="0092154D">
              <w:rPr>
                <w:rFonts w:ascii="Times New Roman" w:hAnsi="Times New Roman"/>
                <w:sz w:val="24"/>
                <w:szCs w:val="24"/>
              </w:rPr>
              <w:t>C48, C56, C57</w:t>
            </w:r>
          </w:p>
        </w:tc>
        <w:tc>
          <w:tcPr>
            <w:tcW w:w="4536" w:type="dxa"/>
          </w:tcPr>
          <w:p w14:paraId="4C414811" w14:textId="68637353" w:rsidR="0092154D" w:rsidRPr="0092154D" w:rsidRDefault="0092154D" w:rsidP="0092154D">
            <w:pPr>
              <w:spacing w:after="0" w:line="240" w:lineRule="auto"/>
              <w:jc w:val="both"/>
              <w:rPr>
                <w:rFonts w:ascii="Times New Roman" w:hAnsi="Times New Roman"/>
                <w:bCs/>
                <w:iCs/>
                <w:color w:val="000000" w:themeColor="text1"/>
                <w:sz w:val="24"/>
                <w:szCs w:val="24"/>
              </w:rPr>
            </w:pPr>
            <w:r w:rsidRPr="0092154D">
              <w:rPr>
                <w:rFonts w:ascii="Times New Roman" w:hAnsi="Times New Roman"/>
                <w:iCs/>
                <w:color w:val="000000" w:themeColor="text1"/>
                <w:sz w:val="24"/>
                <w:szCs w:val="24"/>
              </w:rPr>
              <w:t xml:space="preserve">Skiriamas </w:t>
            </w:r>
            <w:proofErr w:type="spellStart"/>
            <w:r w:rsidRPr="0092154D">
              <w:rPr>
                <w:rFonts w:ascii="Times New Roman" w:hAnsi="Times New Roman"/>
                <w:iCs/>
                <w:color w:val="000000" w:themeColor="text1"/>
                <w:sz w:val="24"/>
                <w:szCs w:val="24"/>
              </w:rPr>
              <w:t>monoterapijai</w:t>
            </w:r>
            <w:proofErr w:type="spellEnd"/>
            <w:r w:rsidRPr="0092154D">
              <w:rPr>
                <w:rFonts w:ascii="Times New Roman" w:hAnsi="Times New Roman"/>
                <w:iCs/>
                <w:color w:val="000000" w:themeColor="text1"/>
                <w:sz w:val="24"/>
                <w:szCs w:val="24"/>
              </w:rPr>
              <w:t xml:space="preserve"> suaugusių pacienčių, sergančių platinai atspariu didelio piktybiškumo laipsnio </w:t>
            </w:r>
            <w:proofErr w:type="spellStart"/>
            <w:r w:rsidRPr="0092154D">
              <w:rPr>
                <w:rFonts w:ascii="Times New Roman" w:hAnsi="Times New Roman"/>
                <w:iCs/>
                <w:color w:val="000000" w:themeColor="text1"/>
                <w:sz w:val="24"/>
                <w:szCs w:val="24"/>
              </w:rPr>
              <w:t>epiteliniu</w:t>
            </w:r>
            <w:proofErr w:type="spellEnd"/>
            <w:r w:rsidRPr="0092154D">
              <w:rPr>
                <w:rFonts w:ascii="Times New Roman" w:hAnsi="Times New Roman"/>
                <w:iCs/>
                <w:color w:val="000000" w:themeColor="text1"/>
                <w:sz w:val="24"/>
                <w:szCs w:val="24"/>
              </w:rPr>
              <w:t xml:space="preserve"> kiaušidžių, kiaušintakių arba pirminiu pilvaplėvės vėžiu, turinčiu teigiamą </w:t>
            </w:r>
            <w:proofErr w:type="spellStart"/>
            <w:r w:rsidRPr="0092154D">
              <w:rPr>
                <w:rFonts w:ascii="Times New Roman" w:hAnsi="Times New Roman"/>
                <w:iCs/>
                <w:color w:val="000000" w:themeColor="text1"/>
                <w:sz w:val="24"/>
                <w:szCs w:val="24"/>
              </w:rPr>
              <w:t>folatų</w:t>
            </w:r>
            <w:proofErr w:type="spellEnd"/>
            <w:r w:rsidRPr="0092154D">
              <w:rPr>
                <w:rFonts w:ascii="Times New Roman" w:hAnsi="Times New Roman"/>
                <w:iCs/>
                <w:color w:val="000000" w:themeColor="text1"/>
                <w:sz w:val="24"/>
                <w:szCs w:val="24"/>
              </w:rPr>
              <w:t xml:space="preserve"> </w:t>
            </w:r>
            <w:proofErr w:type="spellStart"/>
            <w:r w:rsidRPr="0092154D">
              <w:rPr>
                <w:rFonts w:ascii="Times New Roman" w:hAnsi="Times New Roman"/>
                <w:iCs/>
                <w:color w:val="000000" w:themeColor="text1"/>
                <w:sz w:val="24"/>
                <w:szCs w:val="24"/>
              </w:rPr>
              <w:t>recetorių</w:t>
            </w:r>
            <w:proofErr w:type="spellEnd"/>
            <w:r w:rsidRPr="0092154D">
              <w:rPr>
                <w:rFonts w:ascii="Times New Roman" w:hAnsi="Times New Roman"/>
                <w:iCs/>
                <w:color w:val="000000" w:themeColor="text1"/>
                <w:sz w:val="24"/>
                <w:szCs w:val="24"/>
              </w:rPr>
              <w:t xml:space="preserve"> alfa (FRα) rodmenį, kurios jau buvo gydytos trimis sisteminio gydymo režimais. Gydymas tęsiamas iki ligos progresavimo arba nepriimtino toksinio poveikio atsiradimo.</w:t>
            </w:r>
          </w:p>
        </w:tc>
      </w:tr>
      <w:tr w:rsidR="006F4AA0" w:rsidRPr="00C66455" w14:paraId="42621D17" w14:textId="77777777" w:rsidTr="00BD48FD">
        <w:trPr>
          <w:trHeight w:val="408"/>
        </w:trPr>
        <w:tc>
          <w:tcPr>
            <w:tcW w:w="849" w:type="dxa"/>
            <w:vMerge w:val="restart"/>
            <w:noWrap/>
          </w:tcPr>
          <w:p w14:paraId="33888171" w14:textId="13482B46" w:rsidR="006F4AA0" w:rsidRPr="0092154D" w:rsidRDefault="006F4AA0" w:rsidP="006F4AA0">
            <w:pPr>
              <w:spacing w:after="0" w:line="240" w:lineRule="auto"/>
              <w:jc w:val="both"/>
              <w:rPr>
                <w:rFonts w:ascii="Times New Roman" w:hAnsi="Times New Roman"/>
                <w:sz w:val="24"/>
                <w:szCs w:val="24"/>
                <w:lang w:eastAsia="lt-LT"/>
              </w:rPr>
            </w:pPr>
            <w:r w:rsidRPr="00ED2E5E">
              <w:rPr>
                <w:rFonts w:ascii="Times New Roman" w:hAnsi="Times New Roman"/>
                <w:sz w:val="24"/>
                <w:szCs w:val="24"/>
                <w:lang w:eastAsia="lt-LT"/>
              </w:rPr>
              <w:t>179</w:t>
            </w:r>
            <w:r w:rsidRPr="00ED2E5E">
              <w:rPr>
                <w:rFonts w:ascii="Times New Roman" w:hAnsi="Times New Roman"/>
                <w:sz w:val="24"/>
                <w:szCs w:val="24"/>
                <w:vertAlign w:val="superscript"/>
                <w:lang w:eastAsia="lt-LT"/>
              </w:rPr>
              <w:t>25</w:t>
            </w:r>
            <w:r w:rsidRPr="00ED2E5E">
              <w:rPr>
                <w:rFonts w:ascii="Times New Roman" w:hAnsi="Times New Roman"/>
                <w:sz w:val="24"/>
                <w:szCs w:val="24"/>
                <w:lang w:eastAsia="lt-LT"/>
              </w:rPr>
              <w:t>.</w:t>
            </w:r>
          </w:p>
        </w:tc>
        <w:tc>
          <w:tcPr>
            <w:tcW w:w="2552" w:type="dxa"/>
            <w:vMerge w:val="restart"/>
            <w:noWrap/>
          </w:tcPr>
          <w:p w14:paraId="16DAA179" w14:textId="0CE6D351" w:rsidR="006F4AA0" w:rsidRPr="0092154D" w:rsidRDefault="006F4AA0" w:rsidP="006F4AA0">
            <w:pPr>
              <w:spacing w:after="0" w:line="240" w:lineRule="auto"/>
              <w:jc w:val="both"/>
              <w:rPr>
                <w:rFonts w:ascii="Times New Roman" w:hAnsi="Times New Roman"/>
                <w:sz w:val="24"/>
                <w:szCs w:val="24"/>
              </w:rPr>
            </w:pPr>
            <w:proofErr w:type="spellStart"/>
            <w:r w:rsidRPr="00ED2E5E">
              <w:rPr>
                <w:rFonts w:ascii="Times New Roman" w:hAnsi="Times New Roman"/>
                <w:color w:val="000000"/>
                <w:sz w:val="24"/>
                <w:szCs w:val="24"/>
              </w:rPr>
              <w:t>Enkorafenibas</w:t>
            </w:r>
            <w:proofErr w:type="spellEnd"/>
            <w:r w:rsidRPr="00ED2E5E">
              <w:rPr>
                <w:rFonts w:ascii="Times New Roman" w:hAnsi="Times New Roman"/>
                <w:color w:val="000000"/>
                <w:sz w:val="24"/>
                <w:szCs w:val="24"/>
              </w:rPr>
              <w:t xml:space="preserve"> </w:t>
            </w:r>
          </w:p>
        </w:tc>
        <w:tc>
          <w:tcPr>
            <w:tcW w:w="1561" w:type="dxa"/>
            <w:noWrap/>
          </w:tcPr>
          <w:p w14:paraId="5C715521" w14:textId="0E457643" w:rsidR="006F4AA0" w:rsidRPr="0092154D" w:rsidRDefault="006F4AA0" w:rsidP="006F4AA0">
            <w:pPr>
              <w:spacing w:after="0" w:line="240" w:lineRule="auto"/>
              <w:jc w:val="both"/>
              <w:rPr>
                <w:rFonts w:ascii="Times New Roman" w:hAnsi="Times New Roman"/>
                <w:sz w:val="24"/>
                <w:szCs w:val="24"/>
              </w:rPr>
            </w:pPr>
            <w:r w:rsidRPr="00ED2E5E">
              <w:rPr>
                <w:rFonts w:ascii="Times New Roman" w:hAnsi="Times New Roman"/>
                <w:sz w:val="24"/>
                <w:szCs w:val="24"/>
              </w:rPr>
              <w:t>C18–C21</w:t>
            </w:r>
          </w:p>
        </w:tc>
        <w:tc>
          <w:tcPr>
            <w:tcW w:w="4536" w:type="dxa"/>
          </w:tcPr>
          <w:p w14:paraId="02DBB958" w14:textId="19D6A5C9" w:rsidR="006F4AA0" w:rsidRPr="0092154D" w:rsidRDefault="006F4AA0" w:rsidP="006F4AA0">
            <w:pPr>
              <w:spacing w:after="0" w:line="240" w:lineRule="auto"/>
              <w:jc w:val="both"/>
              <w:rPr>
                <w:rFonts w:ascii="Times New Roman" w:hAnsi="Times New Roman"/>
                <w:iCs/>
                <w:color w:val="000000" w:themeColor="text1"/>
                <w:sz w:val="24"/>
                <w:szCs w:val="24"/>
              </w:rPr>
            </w:pPr>
            <w:r w:rsidRPr="00ED2E5E">
              <w:rPr>
                <w:rFonts w:ascii="Times New Roman" w:hAnsi="Times New Roman"/>
                <w:iCs/>
                <w:color w:val="000000" w:themeColor="text1"/>
                <w:sz w:val="24"/>
                <w:szCs w:val="24"/>
              </w:rPr>
              <w:t xml:space="preserve">Skiriamas derinyje su </w:t>
            </w:r>
            <w:proofErr w:type="spellStart"/>
            <w:r w:rsidRPr="00ED2E5E">
              <w:rPr>
                <w:rFonts w:ascii="Times New Roman" w:hAnsi="Times New Roman"/>
                <w:iCs/>
                <w:color w:val="000000" w:themeColor="text1"/>
                <w:sz w:val="24"/>
                <w:szCs w:val="24"/>
              </w:rPr>
              <w:t>cetuksimabu</w:t>
            </w:r>
            <w:proofErr w:type="spellEnd"/>
            <w:r w:rsidRPr="00ED2E5E">
              <w:rPr>
                <w:rFonts w:ascii="Times New Roman" w:hAnsi="Times New Roman"/>
                <w:iCs/>
                <w:color w:val="000000" w:themeColor="text1"/>
                <w:sz w:val="24"/>
                <w:szCs w:val="24"/>
              </w:rPr>
              <w:t xml:space="preserve"> </w:t>
            </w:r>
            <w:proofErr w:type="spellStart"/>
            <w:r w:rsidRPr="00ED2E5E">
              <w:rPr>
                <w:rFonts w:ascii="Times New Roman" w:hAnsi="Times New Roman"/>
                <w:iCs/>
                <w:color w:val="000000" w:themeColor="text1"/>
                <w:sz w:val="24"/>
                <w:szCs w:val="24"/>
              </w:rPr>
              <w:t>metastazavusiu</w:t>
            </w:r>
            <w:proofErr w:type="spellEnd"/>
            <w:r w:rsidRPr="00ED2E5E">
              <w:rPr>
                <w:rFonts w:ascii="Times New Roman" w:hAnsi="Times New Roman"/>
                <w:iCs/>
                <w:color w:val="000000" w:themeColor="text1"/>
                <w:sz w:val="24"/>
                <w:szCs w:val="24"/>
              </w:rPr>
              <w:t xml:space="preserve"> storosios žarnos vėžiu su BRAF V600 mutacija sergantiems suaugusiems pacientams antros ar vėlesnės eilės gydymui.</w:t>
            </w:r>
          </w:p>
        </w:tc>
      </w:tr>
      <w:tr w:rsidR="006F4AA0" w:rsidRPr="00C66455" w14:paraId="4C76396B" w14:textId="77777777" w:rsidTr="00BD48FD">
        <w:trPr>
          <w:trHeight w:val="408"/>
        </w:trPr>
        <w:tc>
          <w:tcPr>
            <w:tcW w:w="849" w:type="dxa"/>
            <w:vMerge/>
            <w:noWrap/>
          </w:tcPr>
          <w:p w14:paraId="322405EB" w14:textId="77777777" w:rsidR="006F4AA0" w:rsidRPr="0092154D" w:rsidRDefault="006F4AA0" w:rsidP="006F4AA0">
            <w:pPr>
              <w:spacing w:after="0" w:line="240" w:lineRule="auto"/>
              <w:jc w:val="both"/>
              <w:rPr>
                <w:rFonts w:ascii="Times New Roman" w:hAnsi="Times New Roman"/>
                <w:sz w:val="24"/>
                <w:szCs w:val="24"/>
                <w:lang w:eastAsia="lt-LT"/>
              </w:rPr>
            </w:pPr>
          </w:p>
        </w:tc>
        <w:tc>
          <w:tcPr>
            <w:tcW w:w="2552" w:type="dxa"/>
            <w:vMerge/>
            <w:noWrap/>
          </w:tcPr>
          <w:p w14:paraId="2B03CB95" w14:textId="77777777" w:rsidR="006F4AA0" w:rsidRPr="0092154D" w:rsidRDefault="006F4AA0" w:rsidP="006F4AA0">
            <w:pPr>
              <w:spacing w:after="0" w:line="240" w:lineRule="auto"/>
              <w:jc w:val="both"/>
              <w:rPr>
                <w:rFonts w:ascii="Times New Roman" w:hAnsi="Times New Roman"/>
                <w:sz w:val="24"/>
                <w:szCs w:val="24"/>
              </w:rPr>
            </w:pPr>
          </w:p>
        </w:tc>
        <w:tc>
          <w:tcPr>
            <w:tcW w:w="1561" w:type="dxa"/>
            <w:noWrap/>
          </w:tcPr>
          <w:p w14:paraId="4BA5EA58" w14:textId="5AA2C165" w:rsidR="006F4AA0" w:rsidRPr="0092154D" w:rsidRDefault="006F4AA0" w:rsidP="006F4AA0">
            <w:pPr>
              <w:spacing w:after="0" w:line="240" w:lineRule="auto"/>
              <w:jc w:val="both"/>
              <w:rPr>
                <w:rFonts w:ascii="Times New Roman" w:hAnsi="Times New Roman"/>
                <w:sz w:val="24"/>
                <w:szCs w:val="24"/>
              </w:rPr>
            </w:pPr>
            <w:r w:rsidRPr="00ED2E5E">
              <w:rPr>
                <w:rFonts w:ascii="Times New Roman" w:hAnsi="Times New Roman"/>
                <w:sz w:val="24"/>
                <w:szCs w:val="24"/>
              </w:rPr>
              <w:t>C43</w:t>
            </w:r>
          </w:p>
        </w:tc>
        <w:tc>
          <w:tcPr>
            <w:tcW w:w="4536" w:type="dxa"/>
          </w:tcPr>
          <w:p w14:paraId="371C1C4B" w14:textId="30E2346E" w:rsidR="006F4AA0" w:rsidRPr="0092154D" w:rsidRDefault="006F4AA0" w:rsidP="006F4AA0">
            <w:pPr>
              <w:spacing w:after="0" w:line="240" w:lineRule="auto"/>
              <w:jc w:val="both"/>
              <w:rPr>
                <w:rFonts w:ascii="Times New Roman" w:hAnsi="Times New Roman"/>
                <w:iCs/>
                <w:color w:val="000000" w:themeColor="text1"/>
                <w:sz w:val="24"/>
                <w:szCs w:val="24"/>
              </w:rPr>
            </w:pPr>
            <w:r w:rsidRPr="00ED2E5E">
              <w:rPr>
                <w:rFonts w:ascii="Times New Roman" w:hAnsi="Times New Roman"/>
                <w:iCs/>
                <w:color w:val="000000" w:themeColor="text1"/>
                <w:sz w:val="24"/>
                <w:szCs w:val="24"/>
              </w:rPr>
              <w:t xml:space="preserve">Derinant su </w:t>
            </w:r>
            <w:proofErr w:type="spellStart"/>
            <w:r w:rsidRPr="00ED2E5E">
              <w:rPr>
                <w:rFonts w:ascii="Times New Roman" w:hAnsi="Times New Roman"/>
                <w:iCs/>
                <w:color w:val="000000" w:themeColor="text1"/>
                <w:sz w:val="24"/>
                <w:szCs w:val="24"/>
              </w:rPr>
              <w:t>binimetinibu</w:t>
            </w:r>
            <w:proofErr w:type="spellEnd"/>
            <w:r w:rsidRPr="00ED2E5E">
              <w:rPr>
                <w:rFonts w:ascii="Times New Roman" w:hAnsi="Times New Roman"/>
                <w:iCs/>
                <w:color w:val="000000" w:themeColor="text1"/>
                <w:sz w:val="24"/>
                <w:szCs w:val="24"/>
              </w:rPr>
              <w:t xml:space="preserve"> skiriamas pirmaeiliam suaugusių pacientų, kuriems yra diagnozuota neoperuotina ar </w:t>
            </w:r>
            <w:proofErr w:type="spellStart"/>
            <w:r w:rsidRPr="00ED2E5E">
              <w:rPr>
                <w:rFonts w:ascii="Times New Roman" w:hAnsi="Times New Roman"/>
                <w:iCs/>
                <w:color w:val="000000" w:themeColor="text1"/>
                <w:sz w:val="24"/>
                <w:szCs w:val="24"/>
              </w:rPr>
              <w:t>metastazavusi</w:t>
            </w:r>
            <w:proofErr w:type="spellEnd"/>
            <w:r w:rsidRPr="00ED2E5E">
              <w:rPr>
                <w:rFonts w:ascii="Times New Roman" w:hAnsi="Times New Roman"/>
                <w:iCs/>
                <w:color w:val="000000" w:themeColor="text1"/>
                <w:sz w:val="24"/>
                <w:szCs w:val="24"/>
              </w:rPr>
              <w:t xml:space="preserve"> melanoma su BRAF V600 mutacija, gydymui.</w:t>
            </w:r>
          </w:p>
        </w:tc>
      </w:tr>
      <w:tr w:rsidR="006F4AA0" w:rsidRPr="00C66455" w14:paraId="46EF62A1" w14:textId="77777777" w:rsidTr="00BD48FD">
        <w:trPr>
          <w:trHeight w:val="408"/>
        </w:trPr>
        <w:tc>
          <w:tcPr>
            <w:tcW w:w="849" w:type="dxa"/>
            <w:noWrap/>
          </w:tcPr>
          <w:p w14:paraId="68E11834" w14:textId="710239A6" w:rsidR="006F4AA0" w:rsidRPr="0092154D" w:rsidRDefault="006F4AA0" w:rsidP="006F4AA0">
            <w:pPr>
              <w:spacing w:after="0" w:line="240" w:lineRule="auto"/>
              <w:jc w:val="both"/>
              <w:rPr>
                <w:rFonts w:ascii="Times New Roman" w:hAnsi="Times New Roman"/>
                <w:sz w:val="24"/>
                <w:szCs w:val="24"/>
                <w:lang w:eastAsia="lt-LT"/>
              </w:rPr>
            </w:pPr>
            <w:r w:rsidRPr="00ED2E5E">
              <w:rPr>
                <w:rFonts w:ascii="Times New Roman" w:hAnsi="Times New Roman"/>
                <w:sz w:val="24"/>
                <w:szCs w:val="24"/>
                <w:lang w:eastAsia="lt-LT"/>
              </w:rPr>
              <w:t>179</w:t>
            </w:r>
            <w:r w:rsidRPr="00ED2E5E">
              <w:rPr>
                <w:rFonts w:ascii="Times New Roman" w:hAnsi="Times New Roman"/>
                <w:sz w:val="24"/>
                <w:szCs w:val="24"/>
                <w:vertAlign w:val="superscript"/>
                <w:lang w:eastAsia="lt-LT"/>
              </w:rPr>
              <w:t>26</w:t>
            </w:r>
            <w:r w:rsidRPr="00ED2E5E">
              <w:rPr>
                <w:rFonts w:ascii="Times New Roman" w:hAnsi="Times New Roman"/>
                <w:sz w:val="24"/>
                <w:szCs w:val="24"/>
                <w:lang w:eastAsia="lt-LT"/>
              </w:rPr>
              <w:t>.</w:t>
            </w:r>
          </w:p>
        </w:tc>
        <w:tc>
          <w:tcPr>
            <w:tcW w:w="2552" w:type="dxa"/>
            <w:noWrap/>
          </w:tcPr>
          <w:p w14:paraId="1E6A7FF3" w14:textId="7D6A7F66" w:rsidR="006F4AA0" w:rsidRPr="0092154D" w:rsidRDefault="006F4AA0" w:rsidP="006F4AA0">
            <w:pPr>
              <w:spacing w:after="0" w:line="240" w:lineRule="auto"/>
              <w:jc w:val="both"/>
              <w:rPr>
                <w:rFonts w:ascii="Times New Roman" w:hAnsi="Times New Roman"/>
                <w:sz w:val="24"/>
                <w:szCs w:val="24"/>
              </w:rPr>
            </w:pPr>
            <w:proofErr w:type="spellStart"/>
            <w:r w:rsidRPr="00ED2E5E">
              <w:rPr>
                <w:rFonts w:ascii="Times New Roman" w:hAnsi="Times New Roman"/>
                <w:color w:val="000000"/>
                <w:sz w:val="24"/>
                <w:szCs w:val="24"/>
              </w:rPr>
              <w:t>Binimetinibas</w:t>
            </w:r>
            <w:proofErr w:type="spellEnd"/>
          </w:p>
        </w:tc>
        <w:tc>
          <w:tcPr>
            <w:tcW w:w="1561" w:type="dxa"/>
            <w:noWrap/>
          </w:tcPr>
          <w:p w14:paraId="76BB46D2" w14:textId="79A6740C" w:rsidR="006F4AA0" w:rsidRPr="0092154D" w:rsidRDefault="006F4AA0" w:rsidP="006F4AA0">
            <w:pPr>
              <w:spacing w:after="0" w:line="240" w:lineRule="auto"/>
              <w:jc w:val="both"/>
              <w:rPr>
                <w:rFonts w:ascii="Times New Roman" w:hAnsi="Times New Roman"/>
                <w:sz w:val="24"/>
                <w:szCs w:val="24"/>
              </w:rPr>
            </w:pPr>
            <w:r w:rsidRPr="00ED2E5E">
              <w:rPr>
                <w:rFonts w:ascii="Times New Roman" w:hAnsi="Times New Roman"/>
                <w:sz w:val="24"/>
                <w:szCs w:val="24"/>
              </w:rPr>
              <w:t>C43</w:t>
            </w:r>
          </w:p>
        </w:tc>
        <w:tc>
          <w:tcPr>
            <w:tcW w:w="4536" w:type="dxa"/>
          </w:tcPr>
          <w:p w14:paraId="0998D350" w14:textId="62F885CC" w:rsidR="006F4AA0" w:rsidRPr="0092154D" w:rsidRDefault="006F4AA0" w:rsidP="006F4AA0">
            <w:pPr>
              <w:spacing w:after="0" w:line="240" w:lineRule="auto"/>
              <w:jc w:val="both"/>
              <w:rPr>
                <w:rFonts w:ascii="Times New Roman" w:hAnsi="Times New Roman"/>
                <w:iCs/>
                <w:color w:val="000000" w:themeColor="text1"/>
                <w:sz w:val="24"/>
                <w:szCs w:val="24"/>
              </w:rPr>
            </w:pPr>
            <w:r w:rsidRPr="00ED2E5E">
              <w:rPr>
                <w:rFonts w:ascii="Times New Roman" w:hAnsi="Times New Roman"/>
                <w:iCs/>
                <w:color w:val="000000" w:themeColor="text1"/>
                <w:sz w:val="24"/>
                <w:szCs w:val="24"/>
              </w:rPr>
              <w:t xml:space="preserve">Derinant su </w:t>
            </w:r>
            <w:proofErr w:type="spellStart"/>
            <w:r w:rsidRPr="00ED2E5E">
              <w:rPr>
                <w:rFonts w:ascii="Times New Roman" w:hAnsi="Times New Roman"/>
                <w:iCs/>
                <w:color w:val="000000" w:themeColor="text1"/>
                <w:sz w:val="24"/>
                <w:szCs w:val="24"/>
              </w:rPr>
              <w:t>enkorafenibu</w:t>
            </w:r>
            <w:proofErr w:type="spellEnd"/>
            <w:r w:rsidRPr="00ED2E5E">
              <w:rPr>
                <w:rFonts w:ascii="Times New Roman" w:hAnsi="Times New Roman"/>
                <w:iCs/>
                <w:color w:val="000000" w:themeColor="text1"/>
                <w:sz w:val="24"/>
                <w:szCs w:val="24"/>
              </w:rPr>
              <w:t xml:space="preserve"> skiriamas pirmaeiliam suaugusių pacientų, kuriems yra diagnozuota neoperuotina ar </w:t>
            </w:r>
            <w:proofErr w:type="spellStart"/>
            <w:r w:rsidRPr="00ED2E5E">
              <w:rPr>
                <w:rFonts w:ascii="Times New Roman" w:hAnsi="Times New Roman"/>
                <w:iCs/>
                <w:color w:val="000000" w:themeColor="text1"/>
                <w:sz w:val="24"/>
                <w:szCs w:val="24"/>
              </w:rPr>
              <w:t>metastazavusi</w:t>
            </w:r>
            <w:proofErr w:type="spellEnd"/>
            <w:r w:rsidRPr="00ED2E5E">
              <w:rPr>
                <w:rFonts w:ascii="Times New Roman" w:hAnsi="Times New Roman"/>
                <w:iCs/>
                <w:color w:val="000000" w:themeColor="text1"/>
                <w:sz w:val="24"/>
                <w:szCs w:val="24"/>
              </w:rPr>
              <w:t xml:space="preserve"> melanoma su BRAF V600 mutacija, gydymui.</w:t>
            </w:r>
          </w:p>
        </w:tc>
      </w:tr>
      <w:tr w:rsidR="00770245" w:rsidRPr="00C66455" w14:paraId="51E39DE1" w14:textId="77777777" w:rsidTr="00BD48FD">
        <w:trPr>
          <w:trHeight w:val="408"/>
        </w:trPr>
        <w:tc>
          <w:tcPr>
            <w:tcW w:w="849" w:type="dxa"/>
            <w:noWrap/>
          </w:tcPr>
          <w:p w14:paraId="38C2FE7E" w14:textId="1CD83B6B" w:rsidR="00770245" w:rsidRPr="00ED2E5E" w:rsidRDefault="00770245" w:rsidP="00770245">
            <w:pPr>
              <w:spacing w:after="0" w:line="240" w:lineRule="auto"/>
              <w:jc w:val="both"/>
              <w:rPr>
                <w:rFonts w:ascii="Times New Roman" w:hAnsi="Times New Roman"/>
                <w:sz w:val="24"/>
                <w:szCs w:val="24"/>
                <w:lang w:eastAsia="lt-LT"/>
              </w:rPr>
            </w:pPr>
            <w:r w:rsidRPr="00A55179">
              <w:rPr>
                <w:rFonts w:ascii="Times New Roman" w:hAnsi="Times New Roman"/>
                <w:sz w:val="24"/>
                <w:szCs w:val="24"/>
                <w:lang w:eastAsia="lt-LT"/>
              </w:rPr>
              <w:t>179</w:t>
            </w:r>
            <w:r w:rsidRPr="00A55179">
              <w:rPr>
                <w:rFonts w:ascii="Times New Roman" w:hAnsi="Times New Roman"/>
                <w:sz w:val="24"/>
                <w:szCs w:val="24"/>
                <w:vertAlign w:val="superscript"/>
                <w:lang w:eastAsia="lt-LT"/>
              </w:rPr>
              <w:t>2</w:t>
            </w:r>
            <w:r>
              <w:rPr>
                <w:rFonts w:ascii="Times New Roman" w:hAnsi="Times New Roman"/>
                <w:sz w:val="24"/>
                <w:szCs w:val="24"/>
                <w:vertAlign w:val="superscript"/>
                <w:lang w:eastAsia="lt-LT"/>
              </w:rPr>
              <w:t>7</w:t>
            </w:r>
            <w:r w:rsidRPr="00A55179">
              <w:rPr>
                <w:rFonts w:ascii="Times New Roman" w:hAnsi="Times New Roman"/>
                <w:sz w:val="24"/>
                <w:szCs w:val="24"/>
                <w:lang w:eastAsia="lt-LT"/>
              </w:rPr>
              <w:t>.</w:t>
            </w:r>
          </w:p>
        </w:tc>
        <w:tc>
          <w:tcPr>
            <w:tcW w:w="2552" w:type="dxa"/>
            <w:noWrap/>
          </w:tcPr>
          <w:p w14:paraId="2BA9FC85" w14:textId="0EB82022" w:rsidR="00770245" w:rsidRPr="00ED2E5E" w:rsidRDefault="00770245" w:rsidP="00770245">
            <w:pPr>
              <w:spacing w:after="0" w:line="240" w:lineRule="auto"/>
              <w:jc w:val="both"/>
              <w:rPr>
                <w:rFonts w:ascii="Times New Roman" w:hAnsi="Times New Roman"/>
                <w:color w:val="000000"/>
                <w:sz w:val="24"/>
                <w:szCs w:val="24"/>
              </w:rPr>
            </w:pPr>
            <w:proofErr w:type="spellStart"/>
            <w:r w:rsidRPr="004E0072">
              <w:rPr>
                <w:rFonts w:ascii="Times New Roman" w:hAnsi="Times New Roman"/>
                <w:color w:val="000000"/>
                <w:sz w:val="24"/>
                <w:szCs w:val="24"/>
              </w:rPr>
              <w:t>Polatuzumabo</w:t>
            </w:r>
            <w:proofErr w:type="spellEnd"/>
            <w:r w:rsidRPr="004E0072">
              <w:rPr>
                <w:rFonts w:ascii="Times New Roman" w:hAnsi="Times New Roman"/>
                <w:color w:val="000000"/>
                <w:sz w:val="24"/>
                <w:szCs w:val="24"/>
              </w:rPr>
              <w:t xml:space="preserve"> </w:t>
            </w:r>
            <w:proofErr w:type="spellStart"/>
            <w:r w:rsidRPr="004E0072">
              <w:rPr>
                <w:rFonts w:ascii="Times New Roman" w:hAnsi="Times New Roman"/>
                <w:color w:val="000000"/>
                <w:sz w:val="24"/>
                <w:szCs w:val="24"/>
              </w:rPr>
              <w:t>vedotinas</w:t>
            </w:r>
            <w:proofErr w:type="spellEnd"/>
          </w:p>
        </w:tc>
        <w:tc>
          <w:tcPr>
            <w:tcW w:w="1561" w:type="dxa"/>
            <w:noWrap/>
          </w:tcPr>
          <w:p w14:paraId="33493E81" w14:textId="48B58261" w:rsidR="00770245" w:rsidRPr="00ED2E5E" w:rsidRDefault="00770245" w:rsidP="00770245">
            <w:pPr>
              <w:spacing w:after="0" w:line="240" w:lineRule="auto"/>
              <w:jc w:val="both"/>
              <w:rPr>
                <w:rFonts w:ascii="Times New Roman" w:hAnsi="Times New Roman"/>
                <w:sz w:val="24"/>
                <w:szCs w:val="24"/>
              </w:rPr>
            </w:pPr>
            <w:r w:rsidRPr="004E0072">
              <w:rPr>
                <w:rFonts w:ascii="Times New Roman" w:hAnsi="Times New Roman"/>
                <w:iCs/>
                <w:color w:val="000000" w:themeColor="text1"/>
                <w:sz w:val="24"/>
                <w:szCs w:val="24"/>
              </w:rPr>
              <w:t>C83.3</w:t>
            </w:r>
          </w:p>
        </w:tc>
        <w:tc>
          <w:tcPr>
            <w:tcW w:w="4536" w:type="dxa"/>
          </w:tcPr>
          <w:p w14:paraId="1BEF9995" w14:textId="2E6C43ED" w:rsidR="00770245" w:rsidRPr="00ED2E5E" w:rsidRDefault="00770245" w:rsidP="00770245">
            <w:pPr>
              <w:spacing w:after="0" w:line="240" w:lineRule="auto"/>
              <w:jc w:val="both"/>
              <w:rPr>
                <w:rFonts w:ascii="Times New Roman" w:hAnsi="Times New Roman"/>
                <w:iCs/>
                <w:color w:val="000000" w:themeColor="text1"/>
                <w:sz w:val="24"/>
                <w:szCs w:val="24"/>
              </w:rPr>
            </w:pPr>
            <w:r w:rsidRPr="004E0072">
              <w:rPr>
                <w:rFonts w:ascii="Times New Roman" w:hAnsi="Times New Roman"/>
                <w:sz w:val="24"/>
                <w:szCs w:val="24"/>
              </w:rPr>
              <w:t xml:space="preserve">Skiriamas derinyje su </w:t>
            </w:r>
            <w:proofErr w:type="spellStart"/>
            <w:r w:rsidRPr="004E0072">
              <w:rPr>
                <w:rFonts w:ascii="Times New Roman" w:hAnsi="Times New Roman"/>
                <w:sz w:val="24"/>
                <w:szCs w:val="24"/>
              </w:rPr>
              <w:t>rituksimabu</w:t>
            </w:r>
            <w:proofErr w:type="spellEnd"/>
            <w:r w:rsidRPr="004E0072">
              <w:rPr>
                <w:rFonts w:ascii="Times New Roman" w:hAnsi="Times New Roman"/>
                <w:sz w:val="24"/>
                <w:szCs w:val="24"/>
              </w:rPr>
              <w:t xml:space="preserve">, </w:t>
            </w:r>
            <w:proofErr w:type="spellStart"/>
            <w:r w:rsidRPr="004E0072">
              <w:rPr>
                <w:rFonts w:ascii="Times New Roman" w:hAnsi="Times New Roman"/>
                <w:sz w:val="24"/>
                <w:szCs w:val="24"/>
              </w:rPr>
              <w:t>ciklofosfamidu</w:t>
            </w:r>
            <w:proofErr w:type="spellEnd"/>
            <w:r w:rsidRPr="004E0072">
              <w:rPr>
                <w:rFonts w:ascii="Times New Roman" w:hAnsi="Times New Roman"/>
                <w:sz w:val="24"/>
                <w:szCs w:val="24"/>
              </w:rPr>
              <w:t xml:space="preserve">, </w:t>
            </w:r>
            <w:proofErr w:type="spellStart"/>
            <w:r w:rsidRPr="004E0072">
              <w:rPr>
                <w:rFonts w:ascii="Times New Roman" w:hAnsi="Times New Roman"/>
                <w:sz w:val="24"/>
                <w:szCs w:val="24"/>
              </w:rPr>
              <w:t>doksorubicinu</w:t>
            </w:r>
            <w:proofErr w:type="spellEnd"/>
            <w:r w:rsidRPr="004E0072">
              <w:rPr>
                <w:rFonts w:ascii="Times New Roman" w:hAnsi="Times New Roman"/>
                <w:sz w:val="24"/>
                <w:szCs w:val="24"/>
              </w:rPr>
              <w:t xml:space="preserve"> ir prednizonu anksčiau negydyta difuzine didelių B ląstelių limfoma sergantiems suaugusiems pacientams</w:t>
            </w:r>
            <w:r w:rsidRPr="004E0072">
              <w:rPr>
                <w:rFonts w:ascii="Times New Roman" w:hAnsi="Times New Roman"/>
                <w:iCs/>
                <w:color w:val="000000" w:themeColor="text1"/>
                <w:sz w:val="24"/>
                <w:szCs w:val="24"/>
              </w:rPr>
              <w:t>.</w:t>
            </w:r>
          </w:p>
        </w:tc>
      </w:tr>
      <w:tr w:rsidR="001C5FB5" w:rsidRPr="00C66455" w14:paraId="165C979A" w14:textId="77777777" w:rsidTr="00BD48FD">
        <w:trPr>
          <w:trHeight w:val="408"/>
        </w:trPr>
        <w:tc>
          <w:tcPr>
            <w:tcW w:w="849" w:type="dxa"/>
            <w:noWrap/>
          </w:tcPr>
          <w:p w14:paraId="2F1D19EF" w14:textId="25E9638B" w:rsidR="001C5FB5" w:rsidRPr="00A55179" w:rsidRDefault="001C5FB5" w:rsidP="001C5FB5">
            <w:pPr>
              <w:spacing w:after="0" w:line="240" w:lineRule="auto"/>
              <w:jc w:val="both"/>
              <w:rPr>
                <w:rFonts w:ascii="Times New Roman" w:hAnsi="Times New Roman"/>
                <w:sz w:val="24"/>
                <w:szCs w:val="24"/>
                <w:lang w:eastAsia="lt-LT"/>
              </w:rPr>
            </w:pPr>
            <w:r w:rsidRPr="00F667EC">
              <w:rPr>
                <w:rFonts w:ascii="Times New Roman" w:hAnsi="Times New Roman"/>
                <w:sz w:val="24"/>
                <w:szCs w:val="24"/>
                <w:lang w:eastAsia="lt-LT"/>
              </w:rPr>
              <w:t>179</w:t>
            </w:r>
            <w:r w:rsidRPr="00F667EC">
              <w:rPr>
                <w:rFonts w:ascii="Times New Roman" w:hAnsi="Times New Roman"/>
                <w:sz w:val="24"/>
                <w:szCs w:val="24"/>
                <w:vertAlign w:val="superscript"/>
                <w:lang w:eastAsia="lt-LT"/>
              </w:rPr>
              <w:t>28</w:t>
            </w:r>
            <w:r w:rsidRPr="00F667EC">
              <w:rPr>
                <w:rFonts w:ascii="Times New Roman" w:hAnsi="Times New Roman"/>
                <w:sz w:val="24"/>
                <w:szCs w:val="24"/>
                <w:lang w:eastAsia="lt-LT"/>
              </w:rPr>
              <w:t>.</w:t>
            </w:r>
          </w:p>
        </w:tc>
        <w:tc>
          <w:tcPr>
            <w:tcW w:w="2552" w:type="dxa"/>
            <w:noWrap/>
          </w:tcPr>
          <w:p w14:paraId="0A78A13F" w14:textId="607DC6B4" w:rsidR="001C5FB5" w:rsidRPr="004E0072" w:rsidRDefault="001C5FB5" w:rsidP="001C5FB5">
            <w:pPr>
              <w:spacing w:after="0" w:line="240" w:lineRule="auto"/>
              <w:jc w:val="both"/>
              <w:rPr>
                <w:rFonts w:ascii="Times New Roman" w:hAnsi="Times New Roman"/>
                <w:color w:val="000000"/>
                <w:sz w:val="24"/>
                <w:szCs w:val="24"/>
              </w:rPr>
            </w:pPr>
            <w:proofErr w:type="spellStart"/>
            <w:r w:rsidRPr="00F667EC">
              <w:rPr>
                <w:rFonts w:ascii="Times New Roman" w:hAnsi="Times New Roman"/>
                <w:sz w:val="24"/>
                <w:szCs w:val="24"/>
              </w:rPr>
              <w:t>Elranatamabas</w:t>
            </w:r>
            <w:proofErr w:type="spellEnd"/>
          </w:p>
        </w:tc>
        <w:tc>
          <w:tcPr>
            <w:tcW w:w="1561" w:type="dxa"/>
            <w:noWrap/>
          </w:tcPr>
          <w:p w14:paraId="50CEA2EF" w14:textId="543CD695" w:rsidR="001C5FB5" w:rsidRPr="004E0072" w:rsidRDefault="001C5FB5" w:rsidP="001C5FB5">
            <w:pPr>
              <w:spacing w:after="0" w:line="240" w:lineRule="auto"/>
              <w:jc w:val="both"/>
              <w:rPr>
                <w:rFonts w:ascii="Times New Roman" w:hAnsi="Times New Roman"/>
                <w:iCs/>
                <w:color w:val="000000" w:themeColor="text1"/>
                <w:sz w:val="24"/>
                <w:szCs w:val="24"/>
              </w:rPr>
            </w:pPr>
            <w:r w:rsidRPr="00F667EC">
              <w:rPr>
                <w:rFonts w:ascii="Times New Roman" w:hAnsi="Times New Roman"/>
                <w:iCs/>
                <w:color w:val="000000" w:themeColor="text1"/>
                <w:sz w:val="24"/>
                <w:szCs w:val="24"/>
              </w:rPr>
              <w:t>C90.0</w:t>
            </w:r>
          </w:p>
        </w:tc>
        <w:tc>
          <w:tcPr>
            <w:tcW w:w="4536" w:type="dxa"/>
          </w:tcPr>
          <w:p w14:paraId="224D9BBE" w14:textId="059C9109" w:rsidR="001C5FB5" w:rsidRPr="004E0072" w:rsidRDefault="001C5FB5" w:rsidP="001C5FB5">
            <w:pPr>
              <w:spacing w:after="0" w:line="240" w:lineRule="auto"/>
              <w:jc w:val="both"/>
              <w:rPr>
                <w:rFonts w:ascii="Times New Roman" w:hAnsi="Times New Roman"/>
                <w:sz w:val="24"/>
                <w:szCs w:val="24"/>
              </w:rPr>
            </w:pPr>
            <w:r w:rsidRPr="00F667EC">
              <w:rPr>
                <w:rFonts w:ascii="Times New Roman" w:hAnsi="Times New Roman"/>
                <w:sz w:val="24"/>
                <w:szCs w:val="24"/>
              </w:rPr>
              <w:t xml:space="preserve">Skiriamas </w:t>
            </w:r>
            <w:proofErr w:type="spellStart"/>
            <w:r w:rsidRPr="00F667EC">
              <w:rPr>
                <w:rFonts w:ascii="Times New Roman" w:hAnsi="Times New Roman"/>
                <w:sz w:val="24"/>
                <w:szCs w:val="24"/>
              </w:rPr>
              <w:t>monoterapijai</w:t>
            </w:r>
            <w:proofErr w:type="spellEnd"/>
            <w:r w:rsidRPr="00F667EC">
              <w:rPr>
                <w:rFonts w:ascii="Times New Roman" w:hAnsi="Times New Roman"/>
                <w:sz w:val="24"/>
                <w:szCs w:val="24"/>
              </w:rPr>
              <w:t xml:space="preserve"> suaugusiems pacientams, sergantiems atsinaujinusia ir atsparia daugine mieloma, kurie prieš tai yra gavę mažiausiai tris gydymo kursus, įskaitant gydymą </w:t>
            </w:r>
            <w:proofErr w:type="spellStart"/>
            <w:r w:rsidRPr="00F667EC">
              <w:rPr>
                <w:rFonts w:ascii="Times New Roman" w:hAnsi="Times New Roman"/>
                <w:sz w:val="24"/>
                <w:szCs w:val="24"/>
              </w:rPr>
              <w:t>imunomoduliatoriumi</w:t>
            </w:r>
            <w:proofErr w:type="spellEnd"/>
            <w:r w:rsidRPr="00F667EC">
              <w:rPr>
                <w:rFonts w:ascii="Times New Roman" w:hAnsi="Times New Roman"/>
                <w:sz w:val="24"/>
                <w:szCs w:val="24"/>
              </w:rPr>
              <w:t xml:space="preserve">, </w:t>
            </w:r>
            <w:proofErr w:type="spellStart"/>
            <w:r w:rsidRPr="00F667EC">
              <w:rPr>
                <w:rFonts w:ascii="Times New Roman" w:hAnsi="Times New Roman"/>
                <w:sz w:val="24"/>
                <w:szCs w:val="24"/>
              </w:rPr>
              <w:t>proteasomos</w:t>
            </w:r>
            <w:proofErr w:type="spellEnd"/>
            <w:r w:rsidRPr="00F667EC">
              <w:rPr>
                <w:rFonts w:ascii="Times New Roman" w:hAnsi="Times New Roman"/>
                <w:sz w:val="24"/>
                <w:szCs w:val="24"/>
              </w:rPr>
              <w:t xml:space="preserve"> inhibitoriumi ir antikūnu prieš CD38, ir kuriems pasireiškė ligos progresavimas paskutiniojo gydymo metu. Gydymas tęsiamas iki ligos progresavimo arba nepriimtino toksinio poveikio atsiradimo</w:t>
            </w:r>
            <w:r w:rsidRPr="00F667EC">
              <w:rPr>
                <w:rFonts w:ascii="Times New Roman" w:hAnsi="Times New Roman"/>
                <w:iCs/>
                <w:color w:val="000000" w:themeColor="text1"/>
                <w:sz w:val="24"/>
                <w:szCs w:val="24"/>
              </w:rPr>
              <w:t>.</w:t>
            </w:r>
          </w:p>
        </w:tc>
      </w:tr>
      <w:tr w:rsidR="001C5FB5" w:rsidRPr="00843BD7" w14:paraId="0C878B7C" w14:textId="77777777" w:rsidTr="00AB5D2F">
        <w:trPr>
          <w:trHeight w:val="561"/>
        </w:trPr>
        <w:tc>
          <w:tcPr>
            <w:tcW w:w="9498" w:type="dxa"/>
            <w:gridSpan w:val="4"/>
            <w:tcBorders>
              <w:top w:val="single" w:sz="4" w:space="0" w:color="auto"/>
            </w:tcBorders>
            <w:noWrap/>
          </w:tcPr>
          <w:p w14:paraId="669F68E2" w14:textId="77777777" w:rsidR="001C5FB5" w:rsidRPr="00843BD7" w:rsidRDefault="001C5FB5" w:rsidP="001C5FB5">
            <w:pPr>
              <w:spacing w:after="0" w:line="240" w:lineRule="auto"/>
              <w:jc w:val="both"/>
              <w:rPr>
                <w:rFonts w:ascii="Times New Roman" w:eastAsia="Times New Roman" w:hAnsi="Times New Roman" w:cstheme="minorBidi"/>
                <w:sz w:val="24"/>
                <w:szCs w:val="24"/>
              </w:rPr>
            </w:pPr>
          </w:p>
        </w:tc>
      </w:tr>
      <w:tr w:rsidR="001C5FB5" w:rsidRPr="00843BD7" w14:paraId="2C524289" w14:textId="77777777" w:rsidTr="00AB5D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06"/>
        </w:trPr>
        <w:tc>
          <w:tcPr>
            <w:tcW w:w="9498" w:type="dxa"/>
            <w:gridSpan w:val="4"/>
            <w:tcBorders>
              <w:top w:val="single" w:sz="4" w:space="0" w:color="auto"/>
              <w:left w:val="single" w:sz="4" w:space="0" w:color="auto"/>
              <w:bottom w:val="single" w:sz="4" w:space="0" w:color="auto"/>
              <w:right w:val="single" w:sz="4" w:space="0" w:color="auto"/>
            </w:tcBorders>
            <w:noWrap/>
          </w:tcPr>
          <w:p w14:paraId="46FEBE4E"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III SKYRIUS</w:t>
            </w:r>
          </w:p>
          <w:p w14:paraId="35D7A142" w14:textId="77777777" w:rsidR="001C5FB5" w:rsidRPr="00843BD7" w:rsidRDefault="001C5FB5" w:rsidP="001C5FB5">
            <w:pPr>
              <w:spacing w:after="0" w:line="240" w:lineRule="auto"/>
              <w:jc w:val="center"/>
              <w:rPr>
                <w:rFonts w:ascii="Times New Roman" w:eastAsiaTheme="minorHAnsi" w:hAnsi="Times New Roman"/>
                <w:sz w:val="24"/>
                <w:szCs w:val="24"/>
              </w:rPr>
            </w:pPr>
            <w:r w:rsidRPr="00843BD7">
              <w:rPr>
                <w:rFonts w:ascii="Times New Roman" w:eastAsia="Times New Roman" w:hAnsi="Times New Roman"/>
                <w:b/>
                <w:bCs/>
                <w:sz w:val="24"/>
                <w:szCs w:val="24"/>
              </w:rPr>
              <w:t>KRAUJO IR KRAUJODAROS ORGANŲ LIGOS BEI TAM TIKRI SUTRIKIMAI, SUSIJĘ SU IMUNINIAIS MECHANIZMAIS</w:t>
            </w:r>
          </w:p>
        </w:tc>
      </w:tr>
      <w:tr w:rsidR="001C5FB5" w:rsidRPr="00843BD7" w14:paraId="0BB2EE92" w14:textId="77777777" w:rsidTr="00AB5D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5"/>
        </w:trPr>
        <w:tc>
          <w:tcPr>
            <w:tcW w:w="9498" w:type="dxa"/>
            <w:gridSpan w:val="4"/>
            <w:tcBorders>
              <w:top w:val="single" w:sz="4" w:space="0" w:color="auto"/>
              <w:left w:val="single" w:sz="4" w:space="0" w:color="auto"/>
              <w:bottom w:val="single" w:sz="4" w:space="0" w:color="auto"/>
              <w:right w:val="single" w:sz="4" w:space="0" w:color="auto"/>
            </w:tcBorders>
            <w:noWrap/>
          </w:tcPr>
          <w:p w14:paraId="6ACF4846"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2D14A2B6" w14:textId="77777777" w:rsidR="001C5FB5" w:rsidRPr="00843BD7" w:rsidRDefault="001C5FB5" w:rsidP="001C5FB5">
            <w:pPr>
              <w:spacing w:after="0" w:line="240" w:lineRule="auto"/>
              <w:jc w:val="center"/>
              <w:rPr>
                <w:rFonts w:ascii="Times New Roman" w:eastAsiaTheme="minorHAnsi" w:hAnsi="Times New Roman"/>
                <w:sz w:val="24"/>
                <w:szCs w:val="24"/>
              </w:rPr>
            </w:pPr>
            <w:r w:rsidRPr="00843BD7">
              <w:rPr>
                <w:rFonts w:ascii="Times New Roman" w:eastAsia="Times New Roman" w:hAnsi="Times New Roman"/>
                <w:b/>
                <w:bCs/>
                <w:sz w:val="24"/>
                <w:szCs w:val="24"/>
              </w:rPr>
              <w:t>KREŠĖJIMO DEFEKTAI (100 %)</w:t>
            </w:r>
          </w:p>
        </w:tc>
      </w:tr>
      <w:tr w:rsidR="001C5FB5" w:rsidRPr="00843BD7" w14:paraId="3E6B8F1E" w14:textId="77777777" w:rsidTr="00AB5D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92"/>
        </w:trPr>
        <w:tc>
          <w:tcPr>
            <w:tcW w:w="849" w:type="dxa"/>
            <w:tcBorders>
              <w:top w:val="single" w:sz="4" w:space="0" w:color="auto"/>
              <w:left w:val="single" w:sz="4" w:space="0" w:color="auto"/>
              <w:bottom w:val="single" w:sz="4" w:space="0" w:color="auto"/>
              <w:right w:val="single" w:sz="4" w:space="0" w:color="auto"/>
            </w:tcBorders>
            <w:noWrap/>
          </w:tcPr>
          <w:p w14:paraId="6A771155" w14:textId="77777777" w:rsidR="001C5FB5" w:rsidRPr="00843BD7" w:rsidRDefault="001C5FB5" w:rsidP="001C5FB5">
            <w:pPr>
              <w:spacing w:after="0" w:line="259" w:lineRule="auto"/>
              <w:rPr>
                <w:rFonts w:ascii="Times New Roman" w:eastAsiaTheme="minorHAnsi" w:hAnsi="Times New Roman"/>
                <w:sz w:val="24"/>
                <w:szCs w:val="24"/>
              </w:rPr>
            </w:pPr>
            <w:r w:rsidRPr="00843BD7">
              <w:rPr>
                <w:rFonts w:ascii="Times New Roman" w:eastAsiaTheme="minorHAnsi" w:hAnsi="Times New Roman"/>
                <w:sz w:val="24"/>
                <w:szCs w:val="24"/>
              </w:rPr>
              <w:lastRenderedPageBreak/>
              <w:t>180.</w:t>
            </w:r>
          </w:p>
        </w:tc>
        <w:tc>
          <w:tcPr>
            <w:tcW w:w="2552" w:type="dxa"/>
            <w:tcBorders>
              <w:top w:val="single" w:sz="4" w:space="0" w:color="auto"/>
              <w:left w:val="single" w:sz="4" w:space="0" w:color="auto"/>
              <w:bottom w:val="single" w:sz="4" w:space="0" w:color="auto"/>
              <w:right w:val="single" w:sz="4" w:space="0" w:color="auto"/>
            </w:tcBorders>
            <w:noWrap/>
          </w:tcPr>
          <w:p w14:paraId="74E0CFDA" w14:textId="77777777" w:rsidR="001C5FB5" w:rsidRPr="00843BD7" w:rsidRDefault="001C5FB5" w:rsidP="001C5FB5">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 xml:space="preserve">VIII </w:t>
            </w:r>
            <w:proofErr w:type="spellStart"/>
            <w:r w:rsidRPr="00843BD7">
              <w:rPr>
                <w:rFonts w:ascii="Times New Roman" w:eastAsiaTheme="minorHAnsi" w:hAnsi="Times New Roman"/>
                <w:sz w:val="24"/>
                <w:szCs w:val="24"/>
              </w:rPr>
              <w:t>koaguliacijos</w:t>
            </w:r>
            <w:proofErr w:type="spellEnd"/>
            <w:r w:rsidRPr="00843BD7">
              <w:rPr>
                <w:rFonts w:ascii="Times New Roman" w:eastAsiaTheme="minorHAnsi" w:hAnsi="Times New Roman"/>
                <w:sz w:val="24"/>
                <w:szCs w:val="24"/>
              </w:rPr>
              <w:t xml:space="preserve"> faktoriaus </w:t>
            </w:r>
            <w:proofErr w:type="spellStart"/>
            <w:r w:rsidRPr="00843BD7">
              <w:rPr>
                <w:rFonts w:ascii="Times New Roman" w:eastAsiaTheme="minorHAnsi" w:hAnsi="Times New Roman"/>
                <w:sz w:val="24"/>
                <w:szCs w:val="24"/>
              </w:rPr>
              <w:t>antiinhibitoriaus-koagulianto</w:t>
            </w:r>
            <w:proofErr w:type="spellEnd"/>
            <w:r w:rsidRPr="00843BD7">
              <w:rPr>
                <w:rFonts w:ascii="Times New Roman" w:eastAsiaTheme="minorHAnsi" w:hAnsi="Times New Roman"/>
                <w:sz w:val="24"/>
                <w:szCs w:val="24"/>
              </w:rPr>
              <w:t xml:space="preserve"> kompleksas</w:t>
            </w:r>
          </w:p>
        </w:tc>
        <w:tc>
          <w:tcPr>
            <w:tcW w:w="1561" w:type="dxa"/>
            <w:tcBorders>
              <w:top w:val="single" w:sz="4" w:space="0" w:color="auto"/>
              <w:left w:val="single" w:sz="4" w:space="0" w:color="auto"/>
              <w:bottom w:val="single" w:sz="4" w:space="0" w:color="auto"/>
              <w:right w:val="single" w:sz="4" w:space="0" w:color="auto"/>
            </w:tcBorders>
            <w:noWrap/>
          </w:tcPr>
          <w:p w14:paraId="6F92E690" w14:textId="77777777" w:rsidR="001C5FB5" w:rsidRPr="00843BD7" w:rsidRDefault="001C5FB5" w:rsidP="001C5FB5">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D66–D68</w:t>
            </w:r>
          </w:p>
        </w:tc>
        <w:tc>
          <w:tcPr>
            <w:tcW w:w="4536" w:type="dxa"/>
            <w:tcBorders>
              <w:top w:val="single" w:sz="4" w:space="0" w:color="auto"/>
              <w:left w:val="single" w:sz="4" w:space="0" w:color="auto"/>
              <w:bottom w:val="single" w:sz="4" w:space="0" w:color="auto"/>
              <w:right w:val="single" w:sz="4" w:space="0" w:color="auto"/>
            </w:tcBorders>
          </w:tcPr>
          <w:p w14:paraId="71A412A1" w14:textId="77777777" w:rsidR="001C5FB5" w:rsidRPr="00843BD7" w:rsidRDefault="001C5FB5" w:rsidP="001C5FB5">
            <w:pPr>
              <w:spacing w:after="0" w:line="240" w:lineRule="auto"/>
              <w:jc w:val="both"/>
              <w:rPr>
                <w:rFonts w:ascii="Times New Roman" w:eastAsiaTheme="minorHAnsi" w:hAnsi="Times New Roman"/>
                <w:sz w:val="24"/>
                <w:szCs w:val="24"/>
              </w:rPr>
            </w:pPr>
            <w:r w:rsidRPr="00843BD7">
              <w:rPr>
                <w:rFonts w:ascii="Times New Roman" w:eastAsiaTheme="minorHAnsi" w:hAnsi="Times New Roman"/>
                <w:sz w:val="24"/>
                <w:szCs w:val="24"/>
              </w:rPr>
              <w:t>Skiria gydytojas hematologas ar gydytojas vaikų hematologas, vėliau gydymas tęsiamas pagal šių gydytojų rekomendacijas.</w:t>
            </w:r>
          </w:p>
        </w:tc>
      </w:tr>
      <w:tr w:rsidR="001C5FB5" w:rsidRPr="00843BD7" w14:paraId="2151A0AB" w14:textId="77777777" w:rsidTr="00AB5D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4"/>
        </w:trPr>
        <w:tc>
          <w:tcPr>
            <w:tcW w:w="849" w:type="dxa"/>
            <w:tcBorders>
              <w:top w:val="single" w:sz="4" w:space="0" w:color="auto"/>
              <w:left w:val="single" w:sz="4" w:space="0" w:color="auto"/>
              <w:bottom w:val="single" w:sz="4" w:space="0" w:color="auto"/>
              <w:right w:val="single" w:sz="4" w:space="0" w:color="auto"/>
            </w:tcBorders>
            <w:noWrap/>
          </w:tcPr>
          <w:p w14:paraId="3F5E49A4"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181.</w:t>
            </w:r>
          </w:p>
        </w:tc>
        <w:tc>
          <w:tcPr>
            <w:tcW w:w="2552" w:type="dxa"/>
            <w:tcBorders>
              <w:top w:val="single" w:sz="4" w:space="0" w:color="auto"/>
              <w:left w:val="nil"/>
              <w:bottom w:val="single" w:sz="4" w:space="0" w:color="auto"/>
              <w:right w:val="single" w:sz="4" w:space="0" w:color="auto"/>
            </w:tcBorders>
          </w:tcPr>
          <w:p w14:paraId="1F3BE6F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Žmogaus VII </w:t>
            </w:r>
            <w:proofErr w:type="spellStart"/>
            <w:r w:rsidRPr="00843BD7">
              <w:rPr>
                <w:rFonts w:ascii="Times New Roman" w:eastAsia="Times New Roman" w:hAnsi="Times New Roman"/>
                <w:sz w:val="24"/>
                <w:szCs w:val="24"/>
              </w:rPr>
              <w:t>koaguliacijos</w:t>
            </w:r>
            <w:proofErr w:type="spellEnd"/>
            <w:r w:rsidRPr="00843BD7">
              <w:rPr>
                <w:rFonts w:ascii="Times New Roman" w:eastAsia="Times New Roman" w:hAnsi="Times New Roman"/>
                <w:sz w:val="24"/>
                <w:szCs w:val="24"/>
              </w:rPr>
              <w:t xml:space="preserve"> faktorius</w:t>
            </w:r>
          </w:p>
        </w:tc>
        <w:tc>
          <w:tcPr>
            <w:tcW w:w="1561" w:type="dxa"/>
            <w:tcBorders>
              <w:top w:val="single" w:sz="4" w:space="0" w:color="auto"/>
              <w:left w:val="nil"/>
              <w:bottom w:val="single" w:sz="4" w:space="0" w:color="auto"/>
              <w:right w:val="single" w:sz="4" w:space="0" w:color="auto"/>
            </w:tcBorders>
          </w:tcPr>
          <w:p w14:paraId="5817F854"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D66–D68</w:t>
            </w:r>
          </w:p>
        </w:tc>
        <w:tc>
          <w:tcPr>
            <w:tcW w:w="4536" w:type="dxa"/>
            <w:tcBorders>
              <w:top w:val="single" w:sz="4" w:space="0" w:color="auto"/>
              <w:left w:val="nil"/>
              <w:bottom w:val="single" w:sz="4" w:space="0" w:color="auto"/>
              <w:right w:val="single" w:sz="4" w:space="0" w:color="auto"/>
            </w:tcBorders>
          </w:tcPr>
          <w:p w14:paraId="2A9E989E"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hematologas ar gydytojas vaikų hematologas, vėliau gydymas tęsiamas pagal šių gydytojų rekomendacijas.</w:t>
            </w:r>
          </w:p>
        </w:tc>
      </w:tr>
      <w:tr w:rsidR="001C5FB5" w:rsidRPr="00843BD7" w14:paraId="53F62AA6" w14:textId="77777777" w:rsidTr="00AB5D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30"/>
        </w:trPr>
        <w:tc>
          <w:tcPr>
            <w:tcW w:w="849" w:type="dxa"/>
            <w:tcBorders>
              <w:top w:val="single" w:sz="4" w:space="0" w:color="auto"/>
              <w:left w:val="single" w:sz="4" w:space="0" w:color="auto"/>
              <w:bottom w:val="single" w:sz="4" w:space="0" w:color="auto"/>
              <w:right w:val="single" w:sz="4" w:space="0" w:color="auto"/>
            </w:tcBorders>
            <w:noWrap/>
          </w:tcPr>
          <w:p w14:paraId="538D8D99"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182.</w:t>
            </w:r>
          </w:p>
        </w:tc>
        <w:tc>
          <w:tcPr>
            <w:tcW w:w="2552" w:type="dxa"/>
            <w:tcBorders>
              <w:top w:val="single" w:sz="4" w:space="0" w:color="auto"/>
              <w:left w:val="nil"/>
              <w:bottom w:val="single" w:sz="4" w:space="0" w:color="auto"/>
              <w:right w:val="single" w:sz="4" w:space="0" w:color="auto"/>
            </w:tcBorders>
            <w:noWrap/>
          </w:tcPr>
          <w:p w14:paraId="787DF960"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Žmogaus VIII </w:t>
            </w:r>
            <w:proofErr w:type="spellStart"/>
            <w:r w:rsidRPr="00843BD7">
              <w:rPr>
                <w:rFonts w:ascii="Times New Roman" w:eastAsia="Times New Roman" w:hAnsi="Times New Roman"/>
                <w:sz w:val="24"/>
                <w:szCs w:val="24"/>
              </w:rPr>
              <w:t>koaguliacijos</w:t>
            </w:r>
            <w:proofErr w:type="spellEnd"/>
            <w:r w:rsidRPr="00843BD7">
              <w:rPr>
                <w:rFonts w:ascii="Times New Roman" w:eastAsia="Times New Roman" w:hAnsi="Times New Roman"/>
                <w:sz w:val="24"/>
                <w:szCs w:val="24"/>
              </w:rPr>
              <w:t xml:space="preserve"> faktorius </w:t>
            </w:r>
          </w:p>
        </w:tc>
        <w:tc>
          <w:tcPr>
            <w:tcW w:w="1561" w:type="dxa"/>
            <w:tcBorders>
              <w:top w:val="single" w:sz="4" w:space="0" w:color="auto"/>
              <w:left w:val="nil"/>
              <w:bottom w:val="single" w:sz="4" w:space="0" w:color="auto"/>
              <w:right w:val="single" w:sz="4" w:space="0" w:color="auto"/>
            </w:tcBorders>
          </w:tcPr>
          <w:p w14:paraId="13D4CD11"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D66</w:t>
            </w:r>
            <w:r w:rsidRPr="00843BD7">
              <w:rPr>
                <w:rFonts w:ascii="Times New Roman" w:eastAsia="Times New Roman" w:hAnsi="Times New Roman"/>
                <w:sz w:val="24"/>
                <w:szCs w:val="24"/>
                <w:lang w:eastAsia="lt-LT"/>
              </w:rPr>
              <w:t>–</w:t>
            </w:r>
            <w:r w:rsidRPr="00843BD7">
              <w:rPr>
                <w:rFonts w:ascii="Times New Roman" w:eastAsia="Times New Roman" w:hAnsi="Times New Roman"/>
                <w:sz w:val="24"/>
                <w:szCs w:val="24"/>
              </w:rPr>
              <w:t>D68</w:t>
            </w:r>
          </w:p>
        </w:tc>
        <w:tc>
          <w:tcPr>
            <w:tcW w:w="4536" w:type="dxa"/>
            <w:tcBorders>
              <w:top w:val="single" w:sz="4" w:space="0" w:color="auto"/>
              <w:left w:val="nil"/>
              <w:bottom w:val="single" w:sz="4" w:space="0" w:color="auto"/>
              <w:right w:val="single" w:sz="4" w:space="0" w:color="auto"/>
            </w:tcBorders>
          </w:tcPr>
          <w:p w14:paraId="65CBBBF2"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hematologas ar gydytojas vaikų hematologas, vėliau gydymas tęsiamas pagal šių gydytojų rekomendacijas.</w:t>
            </w:r>
          </w:p>
        </w:tc>
      </w:tr>
      <w:tr w:rsidR="001C5FB5" w:rsidRPr="00843BD7" w14:paraId="4D13C75A" w14:textId="77777777" w:rsidTr="00AB5D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0"/>
        </w:trPr>
        <w:tc>
          <w:tcPr>
            <w:tcW w:w="849" w:type="dxa"/>
            <w:tcBorders>
              <w:top w:val="single" w:sz="4" w:space="0" w:color="auto"/>
              <w:left w:val="single" w:sz="4" w:space="0" w:color="auto"/>
              <w:bottom w:val="single" w:sz="4" w:space="0" w:color="auto"/>
              <w:right w:val="single" w:sz="4" w:space="0" w:color="auto"/>
            </w:tcBorders>
            <w:noWrap/>
          </w:tcPr>
          <w:p w14:paraId="25CF0630"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183.</w:t>
            </w:r>
          </w:p>
        </w:tc>
        <w:tc>
          <w:tcPr>
            <w:tcW w:w="2552" w:type="dxa"/>
            <w:tcBorders>
              <w:top w:val="single" w:sz="4" w:space="0" w:color="auto"/>
              <w:left w:val="nil"/>
              <w:bottom w:val="single" w:sz="4" w:space="0" w:color="auto"/>
              <w:right w:val="single" w:sz="4" w:space="0" w:color="auto"/>
            </w:tcBorders>
            <w:noWrap/>
          </w:tcPr>
          <w:p w14:paraId="122D17C9"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Rekombinantinis</w:t>
            </w:r>
            <w:proofErr w:type="spellEnd"/>
            <w:r w:rsidRPr="00843BD7">
              <w:rPr>
                <w:rFonts w:ascii="Times New Roman" w:eastAsia="Times New Roman" w:hAnsi="Times New Roman"/>
                <w:sz w:val="24"/>
                <w:szCs w:val="24"/>
              </w:rPr>
              <w:t xml:space="preserve"> VIII </w:t>
            </w:r>
            <w:proofErr w:type="spellStart"/>
            <w:r w:rsidRPr="00843BD7">
              <w:rPr>
                <w:rFonts w:ascii="Times New Roman" w:eastAsia="Times New Roman" w:hAnsi="Times New Roman"/>
                <w:sz w:val="24"/>
                <w:szCs w:val="24"/>
              </w:rPr>
              <w:t>koaguliacijos</w:t>
            </w:r>
            <w:proofErr w:type="spellEnd"/>
            <w:r w:rsidRPr="00843BD7">
              <w:rPr>
                <w:rFonts w:ascii="Times New Roman" w:eastAsia="Times New Roman" w:hAnsi="Times New Roman"/>
                <w:sz w:val="24"/>
                <w:szCs w:val="24"/>
              </w:rPr>
              <w:t xml:space="preserve"> faktorius</w:t>
            </w:r>
          </w:p>
        </w:tc>
        <w:tc>
          <w:tcPr>
            <w:tcW w:w="1561" w:type="dxa"/>
            <w:tcBorders>
              <w:top w:val="single" w:sz="4" w:space="0" w:color="auto"/>
              <w:left w:val="nil"/>
              <w:bottom w:val="single" w:sz="4" w:space="0" w:color="auto"/>
              <w:right w:val="single" w:sz="4" w:space="0" w:color="auto"/>
            </w:tcBorders>
          </w:tcPr>
          <w:p w14:paraId="66F64445"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D66–D68</w:t>
            </w:r>
          </w:p>
        </w:tc>
        <w:tc>
          <w:tcPr>
            <w:tcW w:w="4536" w:type="dxa"/>
            <w:tcBorders>
              <w:top w:val="single" w:sz="4" w:space="0" w:color="auto"/>
              <w:left w:val="nil"/>
              <w:bottom w:val="single" w:sz="4" w:space="0" w:color="auto"/>
              <w:right w:val="single" w:sz="4" w:space="0" w:color="auto"/>
            </w:tcBorders>
          </w:tcPr>
          <w:p w14:paraId="10A60B7F"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 gydytojas hematologas ar gydytojas vaikų hematologas, vėliau gydymas tęsiamas pagal šių gydytojų rekomendacijas.</w:t>
            </w:r>
          </w:p>
        </w:tc>
      </w:tr>
      <w:tr w:rsidR="001C5FB5" w:rsidRPr="00843BD7" w14:paraId="7D4F322F" w14:textId="77777777" w:rsidTr="00AB5D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60"/>
        </w:trPr>
        <w:tc>
          <w:tcPr>
            <w:tcW w:w="849" w:type="dxa"/>
            <w:tcBorders>
              <w:top w:val="single" w:sz="4" w:space="0" w:color="auto"/>
              <w:left w:val="single" w:sz="4" w:space="0" w:color="auto"/>
              <w:bottom w:val="single" w:sz="4" w:space="0" w:color="auto"/>
              <w:right w:val="single" w:sz="4" w:space="0" w:color="auto"/>
            </w:tcBorders>
            <w:noWrap/>
          </w:tcPr>
          <w:p w14:paraId="0AD394BA"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184.</w:t>
            </w:r>
          </w:p>
        </w:tc>
        <w:tc>
          <w:tcPr>
            <w:tcW w:w="2552" w:type="dxa"/>
            <w:tcBorders>
              <w:top w:val="single" w:sz="4" w:space="0" w:color="auto"/>
              <w:left w:val="nil"/>
              <w:bottom w:val="single" w:sz="4" w:space="0" w:color="auto"/>
              <w:right w:val="single" w:sz="4" w:space="0" w:color="auto"/>
            </w:tcBorders>
          </w:tcPr>
          <w:p w14:paraId="71FD4C8E" w14:textId="77777777" w:rsidR="001C5FB5" w:rsidRPr="00843BD7" w:rsidRDefault="001C5FB5" w:rsidP="001C5FB5">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 xml:space="preserve">Žmogaus IX </w:t>
            </w:r>
            <w:proofErr w:type="spellStart"/>
            <w:r w:rsidRPr="00843BD7">
              <w:rPr>
                <w:rFonts w:ascii="Times New Roman" w:eastAsia="Times New Roman" w:hAnsi="Times New Roman"/>
                <w:iCs/>
                <w:sz w:val="24"/>
                <w:szCs w:val="24"/>
              </w:rPr>
              <w:t>koaguliacijos</w:t>
            </w:r>
            <w:proofErr w:type="spellEnd"/>
            <w:r w:rsidRPr="00843BD7">
              <w:rPr>
                <w:rFonts w:ascii="Times New Roman" w:eastAsia="Times New Roman" w:hAnsi="Times New Roman"/>
                <w:iCs/>
                <w:sz w:val="24"/>
                <w:szCs w:val="24"/>
              </w:rPr>
              <w:t xml:space="preserve"> faktorius</w:t>
            </w:r>
          </w:p>
        </w:tc>
        <w:tc>
          <w:tcPr>
            <w:tcW w:w="1561" w:type="dxa"/>
            <w:tcBorders>
              <w:top w:val="single" w:sz="4" w:space="0" w:color="auto"/>
              <w:left w:val="nil"/>
              <w:bottom w:val="single" w:sz="4" w:space="0" w:color="auto"/>
              <w:right w:val="single" w:sz="4" w:space="0" w:color="auto"/>
            </w:tcBorders>
          </w:tcPr>
          <w:p w14:paraId="1D6ECB24"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D66–D68</w:t>
            </w:r>
          </w:p>
        </w:tc>
        <w:tc>
          <w:tcPr>
            <w:tcW w:w="4536" w:type="dxa"/>
            <w:tcBorders>
              <w:top w:val="single" w:sz="4" w:space="0" w:color="auto"/>
              <w:left w:val="nil"/>
              <w:bottom w:val="single" w:sz="4" w:space="0" w:color="auto"/>
              <w:right w:val="single" w:sz="4" w:space="0" w:color="auto"/>
            </w:tcBorders>
          </w:tcPr>
          <w:p w14:paraId="3E73D8C1"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hematologas ar gydytojas vaikų hematologas, vėliau gydymas tęsiamas pagal šių gydytojų rekomendacijas.</w:t>
            </w:r>
          </w:p>
        </w:tc>
      </w:tr>
      <w:tr w:rsidR="001C5FB5" w:rsidRPr="00843BD7" w14:paraId="3DA4C7CA" w14:textId="77777777" w:rsidTr="00AB5D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60"/>
        </w:trPr>
        <w:tc>
          <w:tcPr>
            <w:tcW w:w="849" w:type="dxa"/>
            <w:tcBorders>
              <w:top w:val="single" w:sz="4" w:space="0" w:color="auto"/>
              <w:left w:val="single" w:sz="4" w:space="0" w:color="auto"/>
              <w:bottom w:val="single" w:sz="4" w:space="0" w:color="auto"/>
              <w:right w:val="single" w:sz="4" w:space="0" w:color="auto"/>
            </w:tcBorders>
            <w:noWrap/>
          </w:tcPr>
          <w:p w14:paraId="62453F9D"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185.</w:t>
            </w:r>
          </w:p>
        </w:tc>
        <w:tc>
          <w:tcPr>
            <w:tcW w:w="2552" w:type="dxa"/>
            <w:tcBorders>
              <w:top w:val="single" w:sz="4" w:space="0" w:color="auto"/>
              <w:left w:val="nil"/>
              <w:bottom w:val="single" w:sz="4" w:space="0" w:color="auto"/>
              <w:right w:val="single" w:sz="4" w:space="0" w:color="auto"/>
            </w:tcBorders>
          </w:tcPr>
          <w:p w14:paraId="15A664B2" w14:textId="77777777" w:rsidR="001C5FB5" w:rsidRPr="00843BD7" w:rsidRDefault="001C5FB5" w:rsidP="001C5FB5">
            <w:pPr>
              <w:widowControl w:val="0"/>
              <w:suppressAutoHyphens/>
              <w:spacing w:after="0" w:line="240" w:lineRule="auto"/>
              <w:rPr>
                <w:rFonts w:ascii="Times New Roman" w:eastAsia="Times New Roman" w:hAnsi="Times New Roman"/>
                <w:iCs/>
                <w:color w:val="000000"/>
                <w:sz w:val="24"/>
                <w:szCs w:val="24"/>
              </w:rPr>
            </w:pPr>
            <w:r w:rsidRPr="00843BD7">
              <w:rPr>
                <w:rFonts w:ascii="Times New Roman" w:eastAsia="Times New Roman" w:hAnsi="Times New Roman"/>
                <w:iCs/>
                <w:color w:val="000000"/>
                <w:sz w:val="24"/>
                <w:szCs w:val="24"/>
              </w:rPr>
              <w:t xml:space="preserve">Žmogaus </w:t>
            </w:r>
            <w:proofErr w:type="spellStart"/>
            <w:r w:rsidRPr="00843BD7">
              <w:rPr>
                <w:rFonts w:ascii="Times New Roman" w:eastAsia="Times New Roman" w:hAnsi="Times New Roman"/>
                <w:iCs/>
                <w:color w:val="000000"/>
                <w:sz w:val="24"/>
                <w:szCs w:val="24"/>
              </w:rPr>
              <w:t>VIIa</w:t>
            </w:r>
            <w:proofErr w:type="spellEnd"/>
            <w:r w:rsidRPr="00843BD7">
              <w:rPr>
                <w:rFonts w:ascii="Times New Roman" w:eastAsia="Times New Roman" w:hAnsi="Times New Roman"/>
                <w:iCs/>
                <w:color w:val="000000"/>
                <w:sz w:val="24"/>
                <w:szCs w:val="24"/>
              </w:rPr>
              <w:t xml:space="preserve"> (</w:t>
            </w:r>
            <w:proofErr w:type="spellStart"/>
            <w:r w:rsidRPr="00843BD7">
              <w:rPr>
                <w:rFonts w:ascii="Times New Roman" w:eastAsia="Times New Roman" w:hAnsi="Times New Roman"/>
                <w:iCs/>
                <w:color w:val="000000"/>
                <w:sz w:val="24"/>
                <w:szCs w:val="24"/>
              </w:rPr>
              <w:t>rDNR</w:t>
            </w:r>
            <w:proofErr w:type="spellEnd"/>
            <w:r w:rsidRPr="00843BD7">
              <w:rPr>
                <w:rFonts w:ascii="Times New Roman" w:eastAsia="Times New Roman" w:hAnsi="Times New Roman"/>
                <w:iCs/>
                <w:color w:val="000000"/>
                <w:sz w:val="24"/>
                <w:szCs w:val="24"/>
              </w:rPr>
              <w:t xml:space="preserve">) </w:t>
            </w:r>
            <w:proofErr w:type="spellStart"/>
            <w:r w:rsidRPr="00843BD7">
              <w:rPr>
                <w:rFonts w:ascii="Times New Roman" w:eastAsia="Times New Roman" w:hAnsi="Times New Roman"/>
                <w:iCs/>
                <w:color w:val="000000"/>
                <w:sz w:val="24"/>
                <w:szCs w:val="24"/>
              </w:rPr>
              <w:t>koaguliacijos</w:t>
            </w:r>
            <w:proofErr w:type="spellEnd"/>
            <w:r w:rsidRPr="00843BD7">
              <w:rPr>
                <w:rFonts w:ascii="Times New Roman" w:eastAsia="Times New Roman" w:hAnsi="Times New Roman"/>
                <w:iCs/>
                <w:color w:val="000000"/>
                <w:sz w:val="24"/>
                <w:szCs w:val="24"/>
              </w:rPr>
              <w:t xml:space="preserve"> faktorius</w:t>
            </w:r>
          </w:p>
        </w:tc>
        <w:tc>
          <w:tcPr>
            <w:tcW w:w="1561" w:type="dxa"/>
            <w:tcBorders>
              <w:top w:val="single" w:sz="4" w:space="0" w:color="auto"/>
              <w:left w:val="nil"/>
              <w:bottom w:val="single" w:sz="4" w:space="0" w:color="auto"/>
              <w:right w:val="single" w:sz="4" w:space="0" w:color="auto"/>
            </w:tcBorders>
          </w:tcPr>
          <w:p w14:paraId="2B71C167"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D66</w:t>
            </w:r>
            <w:r w:rsidRPr="00843BD7">
              <w:rPr>
                <w:rFonts w:ascii="Times New Roman" w:eastAsia="Times New Roman" w:hAnsi="Times New Roman"/>
                <w:sz w:val="24"/>
                <w:szCs w:val="24"/>
              </w:rPr>
              <w:t>–</w:t>
            </w:r>
            <w:r w:rsidRPr="00843BD7">
              <w:rPr>
                <w:rFonts w:ascii="Times New Roman" w:eastAsia="Times New Roman" w:hAnsi="Times New Roman"/>
                <w:color w:val="000000"/>
                <w:sz w:val="24"/>
                <w:szCs w:val="24"/>
              </w:rPr>
              <w:t>D68</w:t>
            </w:r>
          </w:p>
        </w:tc>
        <w:tc>
          <w:tcPr>
            <w:tcW w:w="4536" w:type="dxa"/>
            <w:tcBorders>
              <w:top w:val="single" w:sz="4" w:space="0" w:color="auto"/>
              <w:left w:val="nil"/>
              <w:bottom w:val="single" w:sz="4" w:space="0" w:color="auto"/>
              <w:right w:val="single" w:sz="4" w:space="0" w:color="auto"/>
            </w:tcBorders>
          </w:tcPr>
          <w:p w14:paraId="461563DC" w14:textId="77777777" w:rsidR="001C5FB5" w:rsidRPr="00843BD7" w:rsidRDefault="001C5FB5" w:rsidP="001C5FB5">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Skiria gydytojas hematologas ir gydytojas vaikų hematologas gydytojų konsiliumo sprendimu, jei gydymas vaistiniu preparatu VIII </w:t>
            </w:r>
            <w:proofErr w:type="spellStart"/>
            <w:r w:rsidRPr="00843BD7">
              <w:rPr>
                <w:rFonts w:ascii="Times New Roman" w:eastAsia="Times New Roman" w:hAnsi="Times New Roman"/>
                <w:color w:val="000000"/>
                <w:sz w:val="24"/>
                <w:szCs w:val="24"/>
              </w:rPr>
              <w:t>koaguliacijos</w:t>
            </w:r>
            <w:proofErr w:type="spellEnd"/>
            <w:r w:rsidRPr="00843BD7">
              <w:rPr>
                <w:rFonts w:ascii="Times New Roman" w:eastAsia="Times New Roman" w:hAnsi="Times New Roman"/>
                <w:color w:val="000000"/>
                <w:sz w:val="24"/>
                <w:szCs w:val="24"/>
              </w:rPr>
              <w:t xml:space="preserve"> faktoriaus </w:t>
            </w:r>
            <w:proofErr w:type="spellStart"/>
            <w:r w:rsidRPr="00843BD7">
              <w:rPr>
                <w:rFonts w:ascii="Times New Roman" w:eastAsia="Times New Roman" w:hAnsi="Times New Roman"/>
                <w:color w:val="000000"/>
                <w:sz w:val="24"/>
                <w:szCs w:val="24"/>
              </w:rPr>
              <w:t>antiinhibitoriaus-koagulianto</w:t>
            </w:r>
            <w:proofErr w:type="spellEnd"/>
            <w:r w:rsidRPr="00843BD7">
              <w:rPr>
                <w:rFonts w:ascii="Times New Roman" w:eastAsia="Times New Roman" w:hAnsi="Times New Roman"/>
                <w:color w:val="000000"/>
                <w:sz w:val="24"/>
                <w:szCs w:val="24"/>
              </w:rPr>
              <w:t xml:space="preserve"> kompleksu</w:t>
            </w:r>
            <w:r w:rsidRPr="00843BD7">
              <w:rPr>
                <w:rFonts w:ascii="Times New Roman" w:eastAsia="Times New Roman" w:hAnsi="Times New Roman"/>
                <w:i/>
                <w:iCs/>
                <w:color w:val="000000"/>
                <w:sz w:val="24"/>
                <w:szCs w:val="24"/>
              </w:rPr>
              <w:t xml:space="preserve"> </w:t>
            </w:r>
            <w:r w:rsidRPr="00843BD7">
              <w:rPr>
                <w:rFonts w:ascii="Times New Roman" w:eastAsia="Times New Roman" w:hAnsi="Times New Roman"/>
                <w:color w:val="000000"/>
                <w:sz w:val="24"/>
                <w:szCs w:val="24"/>
              </w:rPr>
              <w:t>ar kitais šiuo metu vartojamais krešėjimo faktoriais neefektyvus, vėliau iki 6 mėn. laikotarpiui gali skirti vidaus ligų, vaikų ligų ir šeimos gydytojai.</w:t>
            </w:r>
          </w:p>
        </w:tc>
      </w:tr>
      <w:tr w:rsidR="001C5FB5" w:rsidRPr="00843BD7" w14:paraId="3CB19FC0" w14:textId="77777777" w:rsidTr="00AB5D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60"/>
        </w:trPr>
        <w:tc>
          <w:tcPr>
            <w:tcW w:w="849" w:type="dxa"/>
            <w:tcBorders>
              <w:top w:val="single" w:sz="4" w:space="0" w:color="auto"/>
              <w:left w:val="single" w:sz="4" w:space="0" w:color="auto"/>
              <w:bottom w:val="single" w:sz="4" w:space="0" w:color="auto"/>
              <w:right w:val="single" w:sz="4" w:space="0" w:color="auto"/>
            </w:tcBorders>
            <w:noWrap/>
          </w:tcPr>
          <w:p w14:paraId="75915431" w14:textId="77777777" w:rsidR="001C5FB5" w:rsidRPr="00843BD7" w:rsidRDefault="001C5FB5" w:rsidP="001C5FB5">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186.</w:t>
            </w:r>
          </w:p>
        </w:tc>
        <w:tc>
          <w:tcPr>
            <w:tcW w:w="2552" w:type="dxa"/>
            <w:tcBorders>
              <w:top w:val="single" w:sz="4" w:space="0" w:color="auto"/>
              <w:left w:val="nil"/>
              <w:bottom w:val="single" w:sz="4" w:space="0" w:color="auto"/>
              <w:right w:val="single" w:sz="4" w:space="0" w:color="auto"/>
            </w:tcBorders>
          </w:tcPr>
          <w:p w14:paraId="6357C466" w14:textId="77777777" w:rsidR="001C5FB5" w:rsidRPr="00843BD7" w:rsidRDefault="001C5FB5" w:rsidP="001C5FB5">
            <w:pPr>
              <w:tabs>
                <w:tab w:val="center" w:pos="4153"/>
                <w:tab w:val="right" w:pos="8306"/>
              </w:tabs>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 xml:space="preserve">Žmogaus VIII </w:t>
            </w:r>
            <w:proofErr w:type="spellStart"/>
            <w:r w:rsidRPr="00843BD7">
              <w:rPr>
                <w:rFonts w:ascii="Times New Roman" w:eastAsia="Times New Roman" w:hAnsi="Times New Roman"/>
                <w:iCs/>
                <w:sz w:val="24"/>
                <w:szCs w:val="24"/>
              </w:rPr>
              <w:t>koaguliacijos</w:t>
            </w:r>
            <w:proofErr w:type="spellEnd"/>
            <w:r w:rsidRPr="00843BD7">
              <w:rPr>
                <w:rFonts w:ascii="Times New Roman" w:eastAsia="Times New Roman" w:hAnsi="Times New Roman"/>
                <w:iCs/>
                <w:sz w:val="24"/>
                <w:szCs w:val="24"/>
              </w:rPr>
              <w:t xml:space="preserve"> faktorius / Žmogaus </w:t>
            </w:r>
            <w:proofErr w:type="spellStart"/>
            <w:r w:rsidRPr="00843BD7">
              <w:rPr>
                <w:rFonts w:ascii="Times New Roman" w:eastAsia="Times New Roman" w:hAnsi="Times New Roman"/>
                <w:i/>
                <w:sz w:val="24"/>
                <w:szCs w:val="24"/>
              </w:rPr>
              <w:t>Willebrando</w:t>
            </w:r>
            <w:proofErr w:type="spellEnd"/>
            <w:r w:rsidRPr="00843BD7">
              <w:rPr>
                <w:rFonts w:ascii="Times New Roman" w:eastAsia="Times New Roman" w:hAnsi="Times New Roman"/>
                <w:iCs/>
                <w:sz w:val="24"/>
                <w:szCs w:val="24"/>
              </w:rPr>
              <w:t xml:space="preserve"> faktorius</w:t>
            </w:r>
          </w:p>
        </w:tc>
        <w:tc>
          <w:tcPr>
            <w:tcW w:w="1561" w:type="dxa"/>
            <w:tcBorders>
              <w:top w:val="single" w:sz="4" w:space="0" w:color="auto"/>
              <w:left w:val="nil"/>
              <w:bottom w:val="single" w:sz="4" w:space="0" w:color="auto"/>
              <w:right w:val="single" w:sz="4" w:space="0" w:color="auto"/>
            </w:tcBorders>
          </w:tcPr>
          <w:p w14:paraId="39166CC6" w14:textId="77777777" w:rsidR="001C5FB5" w:rsidRPr="00843BD7" w:rsidRDefault="001C5FB5" w:rsidP="001C5FB5">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D68.0</w:t>
            </w:r>
          </w:p>
        </w:tc>
        <w:tc>
          <w:tcPr>
            <w:tcW w:w="4536" w:type="dxa"/>
            <w:tcBorders>
              <w:top w:val="single" w:sz="4" w:space="0" w:color="auto"/>
              <w:left w:val="nil"/>
              <w:bottom w:val="single" w:sz="4" w:space="0" w:color="auto"/>
              <w:right w:val="single" w:sz="4" w:space="0" w:color="auto"/>
            </w:tcBorders>
          </w:tcPr>
          <w:p w14:paraId="2C57BB1A" w14:textId="77777777" w:rsidR="001C5FB5" w:rsidRPr="00843BD7" w:rsidRDefault="001C5FB5" w:rsidP="001C5FB5">
            <w:pPr>
              <w:spacing w:after="0" w:line="240" w:lineRule="auto"/>
              <w:jc w:val="both"/>
              <w:rPr>
                <w:rFonts w:ascii="Times New Roman" w:eastAsia="Times New Roman" w:hAnsi="Times New Roman"/>
                <w:sz w:val="24"/>
                <w:szCs w:val="24"/>
              </w:rPr>
            </w:pPr>
          </w:p>
        </w:tc>
      </w:tr>
      <w:tr w:rsidR="001C5FB5" w:rsidRPr="00843BD7" w14:paraId="2AF736BD" w14:textId="77777777" w:rsidTr="00AB5D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60"/>
        </w:trPr>
        <w:tc>
          <w:tcPr>
            <w:tcW w:w="849" w:type="dxa"/>
            <w:tcBorders>
              <w:top w:val="single" w:sz="4" w:space="0" w:color="auto"/>
              <w:left w:val="single" w:sz="4" w:space="0" w:color="auto"/>
              <w:bottom w:val="single" w:sz="4" w:space="0" w:color="auto"/>
              <w:right w:val="single" w:sz="4" w:space="0" w:color="auto"/>
            </w:tcBorders>
            <w:noWrap/>
          </w:tcPr>
          <w:p w14:paraId="054A5149" w14:textId="77777777" w:rsidR="001C5FB5" w:rsidRPr="00843BD7" w:rsidRDefault="001C5FB5" w:rsidP="001C5FB5">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187.</w:t>
            </w:r>
          </w:p>
        </w:tc>
        <w:tc>
          <w:tcPr>
            <w:tcW w:w="2552" w:type="dxa"/>
            <w:tcBorders>
              <w:top w:val="single" w:sz="4" w:space="0" w:color="auto"/>
              <w:left w:val="nil"/>
              <w:bottom w:val="single" w:sz="4" w:space="0" w:color="auto"/>
              <w:right w:val="single" w:sz="4" w:space="0" w:color="auto"/>
            </w:tcBorders>
          </w:tcPr>
          <w:p w14:paraId="0F1D0A68"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Nadroparino</w:t>
            </w:r>
            <w:proofErr w:type="spellEnd"/>
            <w:r w:rsidRPr="00843BD7">
              <w:rPr>
                <w:rFonts w:ascii="Times New Roman" w:eastAsia="Times New Roman" w:hAnsi="Times New Roman"/>
                <w:iCs/>
                <w:sz w:val="24"/>
                <w:szCs w:val="24"/>
              </w:rPr>
              <w:t xml:space="preserve"> kalcio druska</w:t>
            </w:r>
          </w:p>
        </w:tc>
        <w:tc>
          <w:tcPr>
            <w:tcW w:w="1561" w:type="dxa"/>
            <w:tcBorders>
              <w:top w:val="single" w:sz="4" w:space="0" w:color="auto"/>
              <w:left w:val="nil"/>
              <w:bottom w:val="single" w:sz="4" w:space="0" w:color="auto"/>
              <w:right w:val="single" w:sz="4" w:space="0" w:color="auto"/>
            </w:tcBorders>
          </w:tcPr>
          <w:p w14:paraId="6824E3B0"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D68.6</w:t>
            </w:r>
          </w:p>
        </w:tc>
        <w:tc>
          <w:tcPr>
            <w:tcW w:w="4536" w:type="dxa"/>
            <w:tcBorders>
              <w:top w:val="single" w:sz="4" w:space="0" w:color="auto"/>
              <w:left w:val="nil"/>
              <w:bottom w:val="single" w:sz="4" w:space="0" w:color="auto"/>
              <w:right w:val="single" w:sz="4" w:space="0" w:color="auto"/>
            </w:tcBorders>
          </w:tcPr>
          <w:p w14:paraId="6A3FC1B5"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5F619E96" w14:textId="77777777" w:rsidTr="00AB5D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60"/>
        </w:trPr>
        <w:tc>
          <w:tcPr>
            <w:tcW w:w="849" w:type="dxa"/>
            <w:tcBorders>
              <w:top w:val="single" w:sz="4" w:space="0" w:color="auto"/>
              <w:left w:val="single" w:sz="4" w:space="0" w:color="auto"/>
              <w:bottom w:val="single" w:sz="4" w:space="0" w:color="auto"/>
              <w:right w:val="single" w:sz="4" w:space="0" w:color="auto"/>
            </w:tcBorders>
            <w:noWrap/>
          </w:tcPr>
          <w:p w14:paraId="68FBBF68" w14:textId="77777777" w:rsidR="001C5FB5" w:rsidRPr="00843BD7" w:rsidRDefault="001C5FB5" w:rsidP="001C5FB5">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188.</w:t>
            </w:r>
          </w:p>
        </w:tc>
        <w:tc>
          <w:tcPr>
            <w:tcW w:w="2552" w:type="dxa"/>
            <w:tcBorders>
              <w:top w:val="single" w:sz="4" w:space="0" w:color="auto"/>
              <w:left w:val="nil"/>
              <w:bottom w:val="single" w:sz="4" w:space="0" w:color="auto"/>
              <w:right w:val="single" w:sz="4" w:space="0" w:color="auto"/>
            </w:tcBorders>
          </w:tcPr>
          <w:p w14:paraId="1CEAF551"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Bemiparino</w:t>
            </w:r>
            <w:proofErr w:type="spellEnd"/>
            <w:r w:rsidRPr="00843BD7">
              <w:rPr>
                <w:rFonts w:ascii="Times New Roman" w:eastAsia="Times New Roman" w:hAnsi="Times New Roman"/>
                <w:iCs/>
                <w:sz w:val="24"/>
                <w:szCs w:val="24"/>
              </w:rPr>
              <w:t xml:space="preserve"> natrio druska</w:t>
            </w:r>
          </w:p>
        </w:tc>
        <w:tc>
          <w:tcPr>
            <w:tcW w:w="1561" w:type="dxa"/>
            <w:tcBorders>
              <w:top w:val="single" w:sz="4" w:space="0" w:color="auto"/>
              <w:left w:val="nil"/>
              <w:bottom w:val="single" w:sz="4" w:space="0" w:color="auto"/>
              <w:right w:val="single" w:sz="4" w:space="0" w:color="auto"/>
            </w:tcBorders>
          </w:tcPr>
          <w:p w14:paraId="7CD1D38D"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D68.6</w:t>
            </w:r>
          </w:p>
        </w:tc>
        <w:tc>
          <w:tcPr>
            <w:tcW w:w="4536" w:type="dxa"/>
            <w:tcBorders>
              <w:top w:val="single" w:sz="4" w:space="0" w:color="auto"/>
              <w:left w:val="nil"/>
              <w:bottom w:val="single" w:sz="4" w:space="0" w:color="auto"/>
              <w:right w:val="single" w:sz="4" w:space="0" w:color="auto"/>
            </w:tcBorders>
          </w:tcPr>
          <w:p w14:paraId="18ADD218"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bl>
    <w:tbl>
      <w:tblPr>
        <w:tblStyle w:val="Lentelstinklelis3"/>
        <w:tblW w:w="0" w:type="auto"/>
        <w:tblLook w:val="04A0" w:firstRow="1" w:lastRow="0" w:firstColumn="1" w:lastColumn="0" w:noHBand="0" w:noVBand="1"/>
      </w:tblPr>
      <w:tblGrid>
        <w:gridCol w:w="846"/>
        <w:gridCol w:w="2551"/>
        <w:gridCol w:w="1560"/>
        <w:gridCol w:w="4536"/>
      </w:tblGrid>
      <w:tr w:rsidR="00251DAA" w14:paraId="26BB547D" w14:textId="77777777" w:rsidTr="00251DAA">
        <w:tc>
          <w:tcPr>
            <w:tcW w:w="846" w:type="dxa"/>
          </w:tcPr>
          <w:p w14:paraId="3F0DBF5A"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189.</w:t>
            </w:r>
          </w:p>
        </w:tc>
        <w:tc>
          <w:tcPr>
            <w:tcW w:w="2551" w:type="dxa"/>
          </w:tcPr>
          <w:p w14:paraId="0D72B7E4" w14:textId="77777777" w:rsidR="00251DAA" w:rsidRPr="00020141" w:rsidRDefault="00251DAA" w:rsidP="008F4E24">
            <w:pPr>
              <w:spacing w:after="0" w:line="240" w:lineRule="auto"/>
              <w:jc w:val="both"/>
              <w:rPr>
                <w:rFonts w:ascii="Times New Roman" w:hAnsi="Times New Roman"/>
                <w:iCs/>
                <w:sz w:val="24"/>
                <w:szCs w:val="24"/>
              </w:rPr>
            </w:pPr>
            <w:proofErr w:type="spellStart"/>
            <w:r w:rsidRPr="00020141">
              <w:rPr>
                <w:rFonts w:ascii="Times New Roman" w:hAnsi="Times New Roman"/>
                <w:iCs/>
                <w:sz w:val="24"/>
                <w:szCs w:val="24"/>
              </w:rPr>
              <w:t>Emicizumabas</w:t>
            </w:r>
            <w:proofErr w:type="spellEnd"/>
          </w:p>
        </w:tc>
        <w:tc>
          <w:tcPr>
            <w:tcW w:w="1560" w:type="dxa"/>
          </w:tcPr>
          <w:p w14:paraId="0505514A"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D66</w:t>
            </w:r>
          </w:p>
        </w:tc>
        <w:tc>
          <w:tcPr>
            <w:tcW w:w="4536" w:type="dxa"/>
          </w:tcPr>
          <w:p w14:paraId="380C44D9"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Skiriamas, kai:</w:t>
            </w:r>
          </w:p>
          <w:p w14:paraId="49B9FED1"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 xml:space="preserve">1. taikyta imunoterapijos indukcija (toliau – ITI) nesėkminga: </w:t>
            </w:r>
          </w:p>
          <w:p w14:paraId="7F71646D"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 xml:space="preserve">1.1. išliekantis inhibitorių prieš VIII faktorių titras ≥ 5 BU/ml po 24 mėn. ITI tęsimo; </w:t>
            </w:r>
          </w:p>
          <w:p w14:paraId="3C2694E5"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 xml:space="preserve">1.2. nėra bent dalinio atsako (inhibitorių titro sumažėjimo ≥ 20 proc.) per 6 ITI mėnesius; </w:t>
            </w:r>
          </w:p>
          <w:p w14:paraId="2F2AF33A"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 xml:space="preserve">1.3. nėra galutinės ITI sėkmės 33 mėnesius nuo ITI pradžios; </w:t>
            </w:r>
          </w:p>
          <w:p w14:paraId="1DC1D057"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 xml:space="preserve">1.4. jei dėl gyvybei gresiančių komplikacijų (nesuvaldomi kraujavimai iš vidaus organų ar į sąnarius, ar į raumenis, ar į centrinę nervų sistemą arba gresiant septinėms komplikacijoms) ITI reikia nutraukti ir gydymas „apeinančio veikimo preparatais“ (aktyvinto </w:t>
            </w:r>
            <w:proofErr w:type="spellStart"/>
            <w:r w:rsidRPr="00020141">
              <w:rPr>
                <w:rFonts w:ascii="Times New Roman" w:hAnsi="Times New Roman"/>
                <w:sz w:val="24"/>
                <w:szCs w:val="24"/>
              </w:rPr>
              <w:t>protrombino</w:t>
            </w:r>
            <w:proofErr w:type="spellEnd"/>
            <w:r w:rsidRPr="00020141">
              <w:rPr>
                <w:rFonts w:ascii="Times New Roman" w:hAnsi="Times New Roman"/>
                <w:sz w:val="24"/>
                <w:szCs w:val="24"/>
              </w:rPr>
              <w:t xml:space="preserve"> komplekso koncentrato, toliau – </w:t>
            </w:r>
            <w:proofErr w:type="spellStart"/>
            <w:r w:rsidRPr="00020141">
              <w:rPr>
                <w:rFonts w:ascii="Times New Roman" w:hAnsi="Times New Roman"/>
                <w:sz w:val="24"/>
                <w:szCs w:val="24"/>
              </w:rPr>
              <w:t>aPKK</w:t>
            </w:r>
            <w:proofErr w:type="spellEnd"/>
            <w:r w:rsidRPr="00020141">
              <w:rPr>
                <w:rFonts w:ascii="Times New Roman" w:hAnsi="Times New Roman"/>
                <w:sz w:val="24"/>
                <w:szCs w:val="24"/>
              </w:rPr>
              <w:t xml:space="preserve">) ir </w:t>
            </w:r>
            <w:proofErr w:type="spellStart"/>
            <w:r w:rsidRPr="00020141">
              <w:rPr>
                <w:rFonts w:ascii="Times New Roman" w:hAnsi="Times New Roman"/>
                <w:sz w:val="24"/>
                <w:szCs w:val="24"/>
              </w:rPr>
              <w:lastRenderedPageBreak/>
              <w:t>rekombinantinio</w:t>
            </w:r>
            <w:proofErr w:type="spellEnd"/>
            <w:r w:rsidRPr="00020141">
              <w:rPr>
                <w:rFonts w:ascii="Times New Roman" w:hAnsi="Times New Roman"/>
                <w:sz w:val="24"/>
                <w:szCs w:val="24"/>
              </w:rPr>
              <w:t xml:space="preserve"> aktyvinto VII faktoriaus, toliau – </w:t>
            </w:r>
            <w:proofErr w:type="spellStart"/>
            <w:r w:rsidRPr="00020141">
              <w:rPr>
                <w:rFonts w:ascii="Times New Roman" w:hAnsi="Times New Roman"/>
                <w:sz w:val="24"/>
                <w:szCs w:val="24"/>
              </w:rPr>
              <w:t>rFVIIa</w:t>
            </w:r>
            <w:proofErr w:type="spellEnd"/>
            <w:r w:rsidRPr="00020141">
              <w:rPr>
                <w:rFonts w:ascii="Times New Roman" w:hAnsi="Times New Roman"/>
                <w:sz w:val="24"/>
                <w:szCs w:val="24"/>
              </w:rPr>
              <w:t xml:space="preserve">)) neveiksmingas; </w:t>
            </w:r>
          </w:p>
          <w:p w14:paraId="2F624C09"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1.5. pacientas (paciento atstovai) nesutinka tęsti ITI arba nesilaikoma gydymo protokolo;</w:t>
            </w:r>
          </w:p>
          <w:p w14:paraId="690BB21C"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2. </w:t>
            </w:r>
            <w:proofErr w:type="spellStart"/>
            <w:r w:rsidRPr="00020141">
              <w:rPr>
                <w:rFonts w:ascii="Times New Roman" w:hAnsi="Times New Roman"/>
                <w:sz w:val="24"/>
                <w:szCs w:val="24"/>
              </w:rPr>
              <w:t>inhibitorinės</w:t>
            </w:r>
            <w:proofErr w:type="spellEnd"/>
            <w:r w:rsidRPr="00020141">
              <w:rPr>
                <w:rFonts w:ascii="Times New Roman" w:hAnsi="Times New Roman"/>
                <w:sz w:val="24"/>
                <w:szCs w:val="24"/>
              </w:rPr>
              <w:t xml:space="preserve"> </w:t>
            </w:r>
            <w:proofErr w:type="spellStart"/>
            <w:r w:rsidRPr="00020141">
              <w:rPr>
                <w:rFonts w:ascii="Times New Roman" w:hAnsi="Times New Roman"/>
                <w:sz w:val="24"/>
                <w:szCs w:val="24"/>
              </w:rPr>
              <w:t>hemofilijos</w:t>
            </w:r>
            <w:proofErr w:type="spellEnd"/>
            <w:r w:rsidRPr="00020141">
              <w:rPr>
                <w:rFonts w:ascii="Times New Roman" w:hAnsi="Times New Roman"/>
                <w:sz w:val="24"/>
                <w:szCs w:val="24"/>
              </w:rPr>
              <w:t xml:space="preserve"> A recidyvas po ITI; </w:t>
            </w:r>
          </w:p>
          <w:p w14:paraId="00BCC8E6"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 xml:space="preserve">3. ITI negalima ar neskirtinas, kai ITI sėkmė mažai tikėtina: </w:t>
            </w:r>
          </w:p>
          <w:p w14:paraId="6573C22B"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3.1. negalima užtikrinti veninės prieigos;</w:t>
            </w:r>
          </w:p>
          <w:p w14:paraId="24ECE8AE"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 xml:space="preserve">3.2. blogos prognostinės rizikos pacientams: </w:t>
            </w:r>
            <w:proofErr w:type="spellStart"/>
            <w:r w:rsidRPr="00020141">
              <w:rPr>
                <w:rFonts w:ascii="Times New Roman" w:hAnsi="Times New Roman"/>
                <w:sz w:val="24"/>
                <w:szCs w:val="24"/>
              </w:rPr>
              <w:t>anamnestinis</w:t>
            </w:r>
            <w:proofErr w:type="spellEnd"/>
            <w:r w:rsidRPr="00020141">
              <w:rPr>
                <w:rFonts w:ascii="Times New Roman" w:hAnsi="Times New Roman"/>
                <w:sz w:val="24"/>
                <w:szCs w:val="24"/>
              </w:rPr>
              <w:t xml:space="preserve"> inhibitorių titras ≥ 200 BU/ml ir ≥ 24 mėn. išliekantis  inhibitorių titras ≥ 5 BU/ml prieš ITI; </w:t>
            </w:r>
          </w:p>
          <w:p w14:paraId="2FA72039"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3.3. dėl gyvybei gresiančių komplikacijų (nesuvaldomi kraujavimai iš vidaus organų, ar į sąnarius, ar raumenis, ar į centrinę nervų sistemą arba gresiant septinėms komplikacijoms) ITI reikia nutraukti ir gydymas „apeinančio veikimo preparatais“ (</w:t>
            </w:r>
            <w:proofErr w:type="spellStart"/>
            <w:r w:rsidRPr="00020141">
              <w:rPr>
                <w:rFonts w:ascii="Times New Roman" w:hAnsi="Times New Roman"/>
                <w:sz w:val="24"/>
                <w:szCs w:val="24"/>
              </w:rPr>
              <w:t>aPKK</w:t>
            </w:r>
            <w:proofErr w:type="spellEnd"/>
            <w:r w:rsidRPr="00020141">
              <w:rPr>
                <w:rFonts w:ascii="Times New Roman" w:hAnsi="Times New Roman"/>
                <w:sz w:val="24"/>
                <w:szCs w:val="24"/>
              </w:rPr>
              <w:t xml:space="preserve"> ir </w:t>
            </w:r>
            <w:proofErr w:type="spellStart"/>
            <w:r w:rsidRPr="00020141">
              <w:rPr>
                <w:rFonts w:ascii="Times New Roman" w:hAnsi="Times New Roman"/>
                <w:sz w:val="24"/>
                <w:szCs w:val="24"/>
              </w:rPr>
              <w:t>rFVIIa</w:t>
            </w:r>
            <w:proofErr w:type="spellEnd"/>
            <w:r w:rsidRPr="00020141">
              <w:rPr>
                <w:rFonts w:ascii="Times New Roman" w:hAnsi="Times New Roman"/>
                <w:sz w:val="24"/>
                <w:szCs w:val="24"/>
              </w:rPr>
              <w:t>) neveiksmingas;</w:t>
            </w:r>
          </w:p>
          <w:p w14:paraId="398BE959" w14:textId="77777777" w:rsidR="00251DAA" w:rsidRPr="00020141" w:rsidRDefault="00251DAA" w:rsidP="008F4E24">
            <w:pPr>
              <w:spacing w:after="0" w:line="240" w:lineRule="auto"/>
              <w:jc w:val="both"/>
              <w:rPr>
                <w:rFonts w:ascii="Times New Roman" w:hAnsi="Times New Roman"/>
                <w:sz w:val="24"/>
                <w:szCs w:val="24"/>
              </w:rPr>
            </w:pPr>
            <w:r w:rsidRPr="00020141">
              <w:rPr>
                <w:rFonts w:ascii="Times New Roman" w:hAnsi="Times New Roman"/>
                <w:sz w:val="24"/>
                <w:szCs w:val="24"/>
              </w:rPr>
              <w:t xml:space="preserve">4. sergantiems sunkia </w:t>
            </w:r>
            <w:proofErr w:type="spellStart"/>
            <w:r w:rsidRPr="00020141">
              <w:rPr>
                <w:rFonts w:ascii="Times New Roman" w:hAnsi="Times New Roman"/>
                <w:sz w:val="24"/>
                <w:szCs w:val="24"/>
              </w:rPr>
              <w:t>hemofilija</w:t>
            </w:r>
            <w:proofErr w:type="spellEnd"/>
            <w:r w:rsidRPr="00020141">
              <w:rPr>
                <w:rFonts w:ascii="Times New Roman" w:hAnsi="Times New Roman"/>
                <w:sz w:val="24"/>
                <w:szCs w:val="24"/>
              </w:rPr>
              <w:t xml:space="preserve"> A (įgimta VIII faktoriaus stoka, FVIII kiekis &lt; 1 proc.), kai nėra nustatyta VIII faktoriaus inhibitorių</w:t>
            </w:r>
            <w:r>
              <w:rPr>
                <w:rFonts w:ascii="Times New Roman" w:hAnsi="Times New Roman"/>
                <w:sz w:val="24"/>
                <w:szCs w:val="24"/>
              </w:rPr>
              <w:t>;</w:t>
            </w:r>
          </w:p>
          <w:p w14:paraId="4783CF7A" w14:textId="77777777" w:rsidR="00251DAA" w:rsidRPr="00887602" w:rsidRDefault="00251DAA" w:rsidP="008F4E24">
            <w:pPr>
              <w:spacing w:after="0" w:line="240" w:lineRule="auto"/>
              <w:jc w:val="both"/>
              <w:rPr>
                <w:rFonts w:ascii="Times New Roman" w:hAnsi="Times New Roman"/>
                <w:sz w:val="24"/>
                <w:szCs w:val="24"/>
              </w:rPr>
            </w:pPr>
            <w:r w:rsidRPr="00887602">
              <w:rPr>
                <w:rFonts w:ascii="Times New Roman" w:hAnsi="Times New Roman"/>
                <w:sz w:val="24"/>
                <w:szCs w:val="24"/>
              </w:rPr>
              <w:t xml:space="preserve">5. sergantiems vidutinio sunkumo </w:t>
            </w:r>
            <w:proofErr w:type="spellStart"/>
            <w:r w:rsidRPr="00887602">
              <w:rPr>
                <w:rFonts w:ascii="Times New Roman" w:hAnsi="Times New Roman"/>
                <w:sz w:val="24"/>
                <w:szCs w:val="24"/>
              </w:rPr>
              <w:t>hemofilija</w:t>
            </w:r>
            <w:proofErr w:type="spellEnd"/>
            <w:r w:rsidRPr="00887602">
              <w:rPr>
                <w:rFonts w:ascii="Times New Roman" w:hAnsi="Times New Roman"/>
                <w:sz w:val="24"/>
                <w:szCs w:val="24"/>
              </w:rPr>
              <w:t xml:space="preserve"> A (įgimta VIII faktoriaus stoka, FVIII kiekis ≥1 proc. </w:t>
            </w:r>
            <w:r w:rsidRPr="00020141">
              <w:rPr>
                <w:rFonts w:ascii="Times New Roman" w:hAnsi="Times New Roman"/>
                <w:sz w:val="24"/>
                <w:szCs w:val="24"/>
              </w:rPr>
              <w:t>–</w:t>
            </w:r>
            <w:r w:rsidRPr="00887602">
              <w:rPr>
                <w:rFonts w:ascii="Times New Roman" w:hAnsi="Times New Roman"/>
                <w:sz w:val="24"/>
                <w:szCs w:val="24"/>
              </w:rPr>
              <w:t xml:space="preserve"> ≤ 5 proc.), kai yra sunkaus kraujavimo fenotipas ir nėra nustaty</w:t>
            </w:r>
            <w:r>
              <w:rPr>
                <w:rFonts w:ascii="Times New Roman" w:hAnsi="Times New Roman"/>
                <w:sz w:val="24"/>
                <w:szCs w:val="24"/>
              </w:rPr>
              <w:t>ta VIII faktoriaus inhibitorių.</w:t>
            </w:r>
          </w:p>
        </w:tc>
      </w:tr>
    </w:tbl>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1"/>
        <w:gridCol w:w="35"/>
        <w:gridCol w:w="2516"/>
        <w:gridCol w:w="1561"/>
        <w:gridCol w:w="8"/>
        <w:gridCol w:w="4527"/>
      </w:tblGrid>
      <w:tr w:rsidR="003F68E8" w:rsidRPr="00843BD7" w14:paraId="0A99A4E3" w14:textId="77777777" w:rsidTr="007D2371">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A4F8BA" w14:textId="77777777" w:rsidR="003F68E8" w:rsidRPr="00843BD7" w:rsidRDefault="003F68E8" w:rsidP="003F68E8">
            <w:pPr>
              <w:spacing w:after="0"/>
              <w:rPr>
                <w:rFonts w:ascii="Times New Roman" w:eastAsia="Times New Roman" w:hAnsi="Times New Roman"/>
                <w:sz w:val="24"/>
                <w:szCs w:val="24"/>
                <w:lang w:eastAsia="lt-LT"/>
              </w:rPr>
            </w:pPr>
            <w:r w:rsidRPr="00843BD7">
              <w:rPr>
                <w:rFonts w:ascii="Times New Roman" w:eastAsiaTheme="minorHAnsi" w:hAnsi="Times New Roman" w:cstheme="minorBidi"/>
                <w:szCs w:val="24"/>
                <w:lang w:eastAsia="lt-LT"/>
              </w:rPr>
              <w:lastRenderedPageBreak/>
              <w:t>189</w:t>
            </w:r>
            <w:r w:rsidRPr="00843BD7">
              <w:rPr>
                <w:rFonts w:ascii="Times New Roman" w:hAnsi="Times New Roman" w:cstheme="minorBidi"/>
                <w:szCs w:val="24"/>
                <w:vertAlign w:val="superscript"/>
                <w:lang w:eastAsia="lt-LT"/>
              </w:rPr>
              <w:t>1</w:t>
            </w:r>
            <w:r w:rsidRPr="00843BD7">
              <w:rPr>
                <w:rFonts w:ascii="Times New Roman" w:eastAsiaTheme="minorHAnsi" w:hAnsi="Times New Roman" w:cstheme="minorBidi"/>
                <w:szCs w:val="24"/>
              </w:rPr>
              <w:t>.</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E6F60E" w14:textId="77777777" w:rsidR="003F68E8" w:rsidRPr="00843BD7" w:rsidRDefault="003F68E8" w:rsidP="003F68E8">
            <w:pPr>
              <w:spacing w:after="0" w:line="240" w:lineRule="auto"/>
              <w:rPr>
                <w:rFonts w:ascii="Times New Roman" w:eastAsia="Times New Roman" w:hAnsi="Times New Roman"/>
                <w:iCs/>
                <w:color w:val="000000"/>
                <w:sz w:val="24"/>
                <w:szCs w:val="24"/>
              </w:rPr>
            </w:pPr>
            <w:proofErr w:type="spellStart"/>
            <w:r w:rsidRPr="00843BD7">
              <w:rPr>
                <w:rFonts w:ascii="Times New Roman" w:hAnsi="Times New Roman" w:cstheme="minorBidi"/>
                <w:color w:val="000000"/>
                <w:szCs w:val="24"/>
                <w:shd w:val="clear" w:color="auto" w:fill="FFFFFF"/>
              </w:rPr>
              <w:t>Fitomenadionas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7A1B93"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szCs w:val="24"/>
              </w:rPr>
              <w:t>D66, D68.8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80C1D9" w14:textId="77777777" w:rsidR="003F68E8" w:rsidRPr="00843BD7" w:rsidRDefault="003F68E8" w:rsidP="003F68E8">
            <w:pPr>
              <w:spacing w:after="0" w:line="240" w:lineRule="auto"/>
              <w:jc w:val="both"/>
              <w:rPr>
                <w:rFonts w:ascii="Times New Roman" w:eastAsia="Times New Roman" w:hAnsi="Times New Roman"/>
                <w:sz w:val="24"/>
                <w:szCs w:val="24"/>
              </w:rPr>
            </w:pPr>
          </w:p>
        </w:tc>
      </w:tr>
      <w:tr w:rsidR="003F68E8" w:rsidRPr="00843BD7" w14:paraId="76C9BF5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tcPr>
          <w:p w14:paraId="4357401A"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ANTRASIS SKIRSNIS</w:t>
            </w:r>
          </w:p>
          <w:p w14:paraId="054302A9"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PURPURA IR KITOS HEMORAGINĖS BŪKLĖS (100 %)</w:t>
            </w:r>
          </w:p>
        </w:tc>
      </w:tr>
      <w:tr w:rsidR="003F68E8" w:rsidRPr="00843BD7" w14:paraId="14F4ADC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vAlign w:val="bottom"/>
          </w:tcPr>
          <w:p w14:paraId="34BF7F45"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190.</w:t>
            </w:r>
          </w:p>
        </w:tc>
        <w:tc>
          <w:tcPr>
            <w:tcW w:w="2551" w:type="dxa"/>
            <w:gridSpan w:val="2"/>
            <w:tcBorders>
              <w:top w:val="single" w:sz="4" w:space="0" w:color="auto"/>
              <w:left w:val="nil"/>
              <w:bottom w:val="single" w:sz="4" w:space="0" w:color="auto"/>
              <w:right w:val="single" w:sz="4" w:space="0" w:color="auto"/>
            </w:tcBorders>
            <w:noWrap/>
            <w:vAlign w:val="bottom"/>
          </w:tcPr>
          <w:p w14:paraId="3182594D"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Azatioprinas</w:t>
            </w:r>
            <w:proofErr w:type="spellEnd"/>
          </w:p>
        </w:tc>
        <w:tc>
          <w:tcPr>
            <w:tcW w:w="1561" w:type="dxa"/>
            <w:tcBorders>
              <w:top w:val="single" w:sz="4" w:space="0" w:color="auto"/>
              <w:left w:val="nil"/>
              <w:bottom w:val="single" w:sz="4" w:space="0" w:color="auto"/>
              <w:right w:val="single" w:sz="4" w:space="0" w:color="auto"/>
            </w:tcBorders>
            <w:vAlign w:val="bottom"/>
          </w:tcPr>
          <w:p w14:paraId="70A8B3A4"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D69, D75</w:t>
            </w:r>
          </w:p>
        </w:tc>
        <w:tc>
          <w:tcPr>
            <w:tcW w:w="4535" w:type="dxa"/>
            <w:gridSpan w:val="2"/>
            <w:tcBorders>
              <w:top w:val="single" w:sz="4" w:space="0" w:color="auto"/>
              <w:left w:val="nil"/>
              <w:bottom w:val="single" w:sz="4" w:space="0" w:color="auto"/>
              <w:right w:val="single" w:sz="4" w:space="0" w:color="auto"/>
            </w:tcBorders>
            <w:vAlign w:val="bottom"/>
          </w:tcPr>
          <w:p w14:paraId="13007E29"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6DFC2DC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9BC998C"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191.</w:t>
            </w:r>
          </w:p>
        </w:tc>
        <w:tc>
          <w:tcPr>
            <w:tcW w:w="2551" w:type="dxa"/>
            <w:gridSpan w:val="2"/>
            <w:tcBorders>
              <w:top w:val="single" w:sz="4" w:space="0" w:color="auto"/>
              <w:left w:val="nil"/>
              <w:bottom w:val="single" w:sz="4" w:space="0" w:color="auto"/>
              <w:right w:val="single" w:sz="4" w:space="0" w:color="auto"/>
            </w:tcBorders>
            <w:noWrap/>
          </w:tcPr>
          <w:p w14:paraId="235B3DF1"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Cianokobalaminas</w:t>
            </w:r>
            <w:proofErr w:type="spellEnd"/>
          </w:p>
        </w:tc>
        <w:tc>
          <w:tcPr>
            <w:tcW w:w="1561" w:type="dxa"/>
            <w:tcBorders>
              <w:top w:val="single" w:sz="4" w:space="0" w:color="auto"/>
              <w:left w:val="nil"/>
              <w:bottom w:val="single" w:sz="4" w:space="0" w:color="auto"/>
              <w:right w:val="single" w:sz="4" w:space="0" w:color="auto"/>
            </w:tcBorders>
          </w:tcPr>
          <w:p w14:paraId="7E641539"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D75</w:t>
            </w:r>
          </w:p>
        </w:tc>
        <w:tc>
          <w:tcPr>
            <w:tcW w:w="4535" w:type="dxa"/>
            <w:gridSpan w:val="2"/>
            <w:tcBorders>
              <w:top w:val="single" w:sz="4" w:space="0" w:color="auto"/>
              <w:left w:val="nil"/>
              <w:bottom w:val="single" w:sz="4" w:space="0" w:color="auto"/>
              <w:right w:val="single" w:sz="4" w:space="0" w:color="auto"/>
            </w:tcBorders>
            <w:vAlign w:val="bottom"/>
          </w:tcPr>
          <w:p w14:paraId="608F2145"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5AB2B8D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vAlign w:val="bottom"/>
          </w:tcPr>
          <w:p w14:paraId="7E742F35"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192.</w:t>
            </w:r>
          </w:p>
        </w:tc>
        <w:tc>
          <w:tcPr>
            <w:tcW w:w="2551" w:type="dxa"/>
            <w:gridSpan w:val="2"/>
            <w:tcBorders>
              <w:top w:val="single" w:sz="4" w:space="0" w:color="auto"/>
              <w:left w:val="nil"/>
              <w:bottom w:val="single" w:sz="4" w:space="0" w:color="auto"/>
              <w:right w:val="single" w:sz="4" w:space="0" w:color="auto"/>
            </w:tcBorders>
            <w:noWrap/>
            <w:vAlign w:val="bottom"/>
          </w:tcPr>
          <w:p w14:paraId="4A440C40"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Ciklofosfamidas</w:t>
            </w:r>
            <w:proofErr w:type="spellEnd"/>
          </w:p>
        </w:tc>
        <w:tc>
          <w:tcPr>
            <w:tcW w:w="1561" w:type="dxa"/>
            <w:tcBorders>
              <w:top w:val="single" w:sz="4" w:space="0" w:color="auto"/>
              <w:left w:val="nil"/>
              <w:bottom w:val="single" w:sz="4" w:space="0" w:color="auto"/>
              <w:right w:val="single" w:sz="4" w:space="0" w:color="auto"/>
            </w:tcBorders>
            <w:vAlign w:val="bottom"/>
          </w:tcPr>
          <w:p w14:paraId="2F96C0CD"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D69, D75</w:t>
            </w:r>
          </w:p>
        </w:tc>
        <w:tc>
          <w:tcPr>
            <w:tcW w:w="4535" w:type="dxa"/>
            <w:gridSpan w:val="2"/>
            <w:tcBorders>
              <w:top w:val="single" w:sz="4" w:space="0" w:color="auto"/>
              <w:left w:val="nil"/>
              <w:bottom w:val="single" w:sz="4" w:space="0" w:color="auto"/>
              <w:right w:val="single" w:sz="4" w:space="0" w:color="auto"/>
            </w:tcBorders>
            <w:vAlign w:val="bottom"/>
          </w:tcPr>
          <w:p w14:paraId="456F523D"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6F0E51E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vAlign w:val="bottom"/>
          </w:tcPr>
          <w:p w14:paraId="156AD3CC"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193.</w:t>
            </w:r>
          </w:p>
        </w:tc>
        <w:tc>
          <w:tcPr>
            <w:tcW w:w="2551" w:type="dxa"/>
            <w:gridSpan w:val="2"/>
            <w:tcBorders>
              <w:top w:val="single" w:sz="4" w:space="0" w:color="auto"/>
              <w:left w:val="nil"/>
              <w:bottom w:val="single" w:sz="4" w:space="0" w:color="auto"/>
              <w:right w:val="single" w:sz="4" w:space="0" w:color="auto"/>
            </w:tcBorders>
            <w:noWrap/>
            <w:vAlign w:val="bottom"/>
          </w:tcPr>
          <w:p w14:paraId="3E4C06F6"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p>
        </w:tc>
        <w:tc>
          <w:tcPr>
            <w:tcW w:w="1561" w:type="dxa"/>
            <w:tcBorders>
              <w:top w:val="single" w:sz="4" w:space="0" w:color="auto"/>
              <w:left w:val="nil"/>
              <w:bottom w:val="single" w:sz="4" w:space="0" w:color="auto"/>
              <w:right w:val="single" w:sz="4" w:space="0" w:color="auto"/>
            </w:tcBorders>
            <w:vAlign w:val="bottom"/>
          </w:tcPr>
          <w:p w14:paraId="05B3DAA5"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D69, D75</w:t>
            </w:r>
          </w:p>
        </w:tc>
        <w:tc>
          <w:tcPr>
            <w:tcW w:w="4535" w:type="dxa"/>
            <w:gridSpan w:val="2"/>
            <w:tcBorders>
              <w:top w:val="single" w:sz="4" w:space="0" w:color="auto"/>
              <w:left w:val="nil"/>
              <w:bottom w:val="single" w:sz="4" w:space="0" w:color="auto"/>
              <w:right w:val="single" w:sz="4" w:space="0" w:color="auto"/>
            </w:tcBorders>
            <w:vAlign w:val="bottom"/>
          </w:tcPr>
          <w:p w14:paraId="5FD7A629"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189767C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vAlign w:val="bottom"/>
          </w:tcPr>
          <w:p w14:paraId="1368F10C"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194.</w:t>
            </w:r>
          </w:p>
        </w:tc>
        <w:tc>
          <w:tcPr>
            <w:tcW w:w="2551" w:type="dxa"/>
            <w:gridSpan w:val="2"/>
            <w:tcBorders>
              <w:top w:val="single" w:sz="4" w:space="0" w:color="auto"/>
              <w:left w:val="nil"/>
              <w:bottom w:val="single" w:sz="4" w:space="0" w:color="auto"/>
              <w:right w:val="single" w:sz="4" w:space="0" w:color="auto"/>
            </w:tcBorders>
            <w:noWrap/>
            <w:vAlign w:val="bottom"/>
          </w:tcPr>
          <w:p w14:paraId="3BF42304"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vAlign w:val="bottom"/>
          </w:tcPr>
          <w:p w14:paraId="1FF01923"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D69, D75</w:t>
            </w:r>
          </w:p>
        </w:tc>
        <w:tc>
          <w:tcPr>
            <w:tcW w:w="4535" w:type="dxa"/>
            <w:gridSpan w:val="2"/>
            <w:tcBorders>
              <w:top w:val="single" w:sz="4" w:space="0" w:color="auto"/>
              <w:left w:val="nil"/>
              <w:bottom w:val="single" w:sz="4" w:space="0" w:color="auto"/>
              <w:right w:val="single" w:sz="4" w:space="0" w:color="auto"/>
            </w:tcBorders>
            <w:vAlign w:val="bottom"/>
          </w:tcPr>
          <w:p w14:paraId="59010E88"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544256D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0375E8A3"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TREČIASIS SKIRSNIS</w:t>
            </w:r>
          </w:p>
          <w:p w14:paraId="5D6A5B6D"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APLAZINĖS ANEMIJOS (100 %)</w:t>
            </w:r>
          </w:p>
        </w:tc>
      </w:tr>
      <w:tr w:rsidR="003F68E8" w:rsidRPr="00843BD7" w14:paraId="16E3363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vAlign w:val="bottom"/>
          </w:tcPr>
          <w:p w14:paraId="100B3634"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195.</w:t>
            </w:r>
          </w:p>
        </w:tc>
        <w:tc>
          <w:tcPr>
            <w:tcW w:w="2551" w:type="dxa"/>
            <w:gridSpan w:val="2"/>
            <w:tcBorders>
              <w:top w:val="single" w:sz="4" w:space="0" w:color="auto"/>
              <w:left w:val="nil"/>
              <w:bottom w:val="single" w:sz="4" w:space="0" w:color="auto"/>
              <w:right w:val="single" w:sz="4" w:space="0" w:color="auto"/>
            </w:tcBorders>
            <w:vAlign w:val="bottom"/>
          </w:tcPr>
          <w:p w14:paraId="192B1B2C"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Ciklosporinas</w:t>
            </w:r>
            <w:proofErr w:type="spellEnd"/>
          </w:p>
        </w:tc>
        <w:tc>
          <w:tcPr>
            <w:tcW w:w="1561" w:type="dxa"/>
            <w:tcBorders>
              <w:top w:val="single" w:sz="4" w:space="0" w:color="auto"/>
              <w:left w:val="nil"/>
              <w:bottom w:val="single" w:sz="4" w:space="0" w:color="auto"/>
              <w:right w:val="single" w:sz="4" w:space="0" w:color="auto"/>
            </w:tcBorders>
          </w:tcPr>
          <w:p w14:paraId="25BE15E4"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D60–D61</w:t>
            </w:r>
          </w:p>
        </w:tc>
        <w:tc>
          <w:tcPr>
            <w:tcW w:w="4535" w:type="dxa"/>
            <w:gridSpan w:val="2"/>
            <w:tcBorders>
              <w:top w:val="single" w:sz="4" w:space="0" w:color="auto"/>
              <w:left w:val="nil"/>
              <w:bottom w:val="single" w:sz="4" w:space="0" w:color="auto"/>
              <w:right w:val="single" w:sz="4" w:space="0" w:color="auto"/>
            </w:tcBorders>
          </w:tcPr>
          <w:p w14:paraId="085A9A6E"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5AF96EA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vAlign w:val="bottom"/>
          </w:tcPr>
          <w:p w14:paraId="25A2D38A"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196.</w:t>
            </w:r>
          </w:p>
        </w:tc>
        <w:tc>
          <w:tcPr>
            <w:tcW w:w="2551" w:type="dxa"/>
            <w:gridSpan w:val="2"/>
            <w:tcBorders>
              <w:top w:val="single" w:sz="4" w:space="0" w:color="auto"/>
              <w:left w:val="nil"/>
              <w:bottom w:val="single" w:sz="4" w:space="0" w:color="auto"/>
              <w:right w:val="single" w:sz="4" w:space="0" w:color="auto"/>
            </w:tcBorders>
            <w:noWrap/>
            <w:vAlign w:val="bottom"/>
          </w:tcPr>
          <w:p w14:paraId="729A1186"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tcPr>
          <w:p w14:paraId="1B9F2AF5"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D60–D61</w:t>
            </w:r>
          </w:p>
        </w:tc>
        <w:tc>
          <w:tcPr>
            <w:tcW w:w="4535" w:type="dxa"/>
            <w:gridSpan w:val="2"/>
            <w:tcBorders>
              <w:top w:val="single" w:sz="4" w:space="0" w:color="auto"/>
              <w:left w:val="nil"/>
              <w:bottom w:val="single" w:sz="4" w:space="0" w:color="auto"/>
              <w:right w:val="single" w:sz="4" w:space="0" w:color="auto"/>
            </w:tcBorders>
          </w:tcPr>
          <w:p w14:paraId="443FB46C"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0A2EC93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tcPr>
          <w:p w14:paraId="2E16A0DC"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KETVIRTASIS SKIRSNIS</w:t>
            </w:r>
          </w:p>
          <w:p w14:paraId="3525E77F"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AUTOIMUNINĖ HEMOLIZINĖ ANEMIJA IR AUTOIMUNINĖ TROMBOCITOPENIJA (100 %)</w:t>
            </w:r>
          </w:p>
        </w:tc>
      </w:tr>
      <w:tr w:rsidR="003F68E8" w:rsidRPr="00843BD7" w14:paraId="512A3F2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FEAAAF5"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197.</w:t>
            </w:r>
          </w:p>
        </w:tc>
        <w:tc>
          <w:tcPr>
            <w:tcW w:w="2551" w:type="dxa"/>
            <w:gridSpan w:val="2"/>
            <w:tcBorders>
              <w:top w:val="single" w:sz="4" w:space="0" w:color="auto"/>
              <w:left w:val="nil"/>
              <w:bottom w:val="single" w:sz="4" w:space="0" w:color="auto"/>
              <w:right w:val="single" w:sz="4" w:space="0" w:color="auto"/>
            </w:tcBorders>
            <w:noWrap/>
          </w:tcPr>
          <w:p w14:paraId="28AD60A2"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tcPr>
          <w:p w14:paraId="1E60E259"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D59, D65</w:t>
            </w:r>
          </w:p>
        </w:tc>
        <w:tc>
          <w:tcPr>
            <w:tcW w:w="4535" w:type="dxa"/>
            <w:gridSpan w:val="2"/>
            <w:tcBorders>
              <w:top w:val="single" w:sz="4" w:space="0" w:color="auto"/>
              <w:left w:val="nil"/>
              <w:bottom w:val="single" w:sz="4" w:space="0" w:color="auto"/>
              <w:right w:val="single" w:sz="4" w:space="0" w:color="auto"/>
            </w:tcBorders>
          </w:tcPr>
          <w:p w14:paraId="05D82C5A"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38D228F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05"/>
        </w:trPr>
        <w:tc>
          <w:tcPr>
            <w:tcW w:w="851" w:type="dxa"/>
            <w:tcBorders>
              <w:top w:val="single" w:sz="4" w:space="0" w:color="auto"/>
              <w:left w:val="single" w:sz="4" w:space="0" w:color="auto"/>
              <w:bottom w:val="single" w:sz="4" w:space="0" w:color="auto"/>
              <w:right w:val="single" w:sz="4" w:space="0" w:color="auto"/>
            </w:tcBorders>
            <w:noWrap/>
          </w:tcPr>
          <w:p w14:paraId="5CC4A4EF"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198.</w:t>
            </w:r>
          </w:p>
        </w:tc>
        <w:tc>
          <w:tcPr>
            <w:tcW w:w="2551" w:type="dxa"/>
            <w:gridSpan w:val="2"/>
            <w:tcBorders>
              <w:top w:val="single" w:sz="4" w:space="0" w:color="auto"/>
              <w:left w:val="nil"/>
              <w:bottom w:val="single" w:sz="4" w:space="0" w:color="auto"/>
              <w:right w:val="single" w:sz="4" w:space="0" w:color="auto"/>
            </w:tcBorders>
          </w:tcPr>
          <w:p w14:paraId="7EF85DC1"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Vinkristinas</w:t>
            </w:r>
            <w:proofErr w:type="spellEnd"/>
          </w:p>
        </w:tc>
        <w:tc>
          <w:tcPr>
            <w:tcW w:w="1561" w:type="dxa"/>
            <w:tcBorders>
              <w:top w:val="single" w:sz="4" w:space="0" w:color="auto"/>
              <w:left w:val="nil"/>
              <w:bottom w:val="single" w:sz="4" w:space="0" w:color="auto"/>
              <w:right w:val="single" w:sz="4" w:space="0" w:color="auto"/>
            </w:tcBorders>
          </w:tcPr>
          <w:p w14:paraId="1931BBC3"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D59, D65</w:t>
            </w:r>
          </w:p>
        </w:tc>
        <w:tc>
          <w:tcPr>
            <w:tcW w:w="4535" w:type="dxa"/>
            <w:gridSpan w:val="2"/>
            <w:tcBorders>
              <w:top w:val="single" w:sz="4" w:space="0" w:color="auto"/>
              <w:left w:val="nil"/>
              <w:bottom w:val="single" w:sz="4" w:space="0" w:color="auto"/>
              <w:right w:val="single" w:sz="4" w:space="0" w:color="auto"/>
            </w:tcBorders>
          </w:tcPr>
          <w:p w14:paraId="23FCEB0D"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58919E7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71796982"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PENKTASIS SKIRSNIS</w:t>
            </w:r>
          </w:p>
          <w:p w14:paraId="59D196C3"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ŪMINĖ POHEMORAGINĖ ANEMIJA IR KITOS ANEMIJOS (100 %)</w:t>
            </w:r>
          </w:p>
        </w:tc>
      </w:tr>
      <w:tr w:rsidR="003F68E8" w:rsidRPr="00843BD7" w14:paraId="5022C4E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85"/>
        </w:trPr>
        <w:tc>
          <w:tcPr>
            <w:tcW w:w="851" w:type="dxa"/>
            <w:tcBorders>
              <w:top w:val="single" w:sz="4" w:space="0" w:color="auto"/>
              <w:left w:val="single" w:sz="4" w:space="0" w:color="auto"/>
              <w:bottom w:val="single" w:sz="4" w:space="0" w:color="auto"/>
              <w:right w:val="single" w:sz="4" w:space="0" w:color="auto"/>
            </w:tcBorders>
            <w:noWrap/>
          </w:tcPr>
          <w:p w14:paraId="65791D16"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199.</w:t>
            </w:r>
          </w:p>
        </w:tc>
        <w:tc>
          <w:tcPr>
            <w:tcW w:w="2551" w:type="dxa"/>
            <w:gridSpan w:val="2"/>
            <w:tcBorders>
              <w:top w:val="single" w:sz="4" w:space="0" w:color="auto"/>
              <w:left w:val="single" w:sz="4" w:space="0" w:color="auto"/>
              <w:bottom w:val="single" w:sz="4" w:space="0" w:color="auto"/>
              <w:right w:val="single" w:sz="4" w:space="0" w:color="auto"/>
            </w:tcBorders>
          </w:tcPr>
          <w:p w14:paraId="725DB75F"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single" w:sz="4" w:space="0" w:color="auto"/>
              <w:bottom w:val="single" w:sz="4" w:space="0" w:color="auto"/>
              <w:right w:val="single" w:sz="4" w:space="0" w:color="auto"/>
            </w:tcBorders>
          </w:tcPr>
          <w:p w14:paraId="1050A450"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D62–D64</w:t>
            </w:r>
          </w:p>
        </w:tc>
        <w:tc>
          <w:tcPr>
            <w:tcW w:w="4535" w:type="dxa"/>
            <w:gridSpan w:val="2"/>
            <w:tcBorders>
              <w:top w:val="single" w:sz="4" w:space="0" w:color="auto"/>
              <w:left w:val="single" w:sz="4" w:space="0" w:color="auto"/>
              <w:bottom w:val="single" w:sz="4" w:space="0" w:color="auto"/>
              <w:right w:val="single" w:sz="4" w:space="0" w:color="auto"/>
            </w:tcBorders>
          </w:tcPr>
          <w:p w14:paraId="00BC3AA7"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56A488D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tcPr>
          <w:p w14:paraId="60E7A5A8"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ŠEŠTASIS SKIRSNIS</w:t>
            </w:r>
          </w:p>
          <w:p w14:paraId="31CB12FF"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MITYBINĖS (ALIMENTARINĖS) KILMĖS ANEMIJOS (100 %)</w:t>
            </w:r>
          </w:p>
        </w:tc>
      </w:tr>
      <w:tr w:rsidR="003F68E8" w:rsidRPr="00843BD7" w14:paraId="79F4F12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1238A63"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200.</w:t>
            </w:r>
          </w:p>
        </w:tc>
        <w:tc>
          <w:tcPr>
            <w:tcW w:w="2551" w:type="dxa"/>
            <w:gridSpan w:val="2"/>
            <w:tcBorders>
              <w:top w:val="single" w:sz="4" w:space="0" w:color="auto"/>
              <w:left w:val="single" w:sz="4" w:space="0" w:color="auto"/>
              <w:bottom w:val="single" w:sz="4" w:space="0" w:color="auto"/>
              <w:right w:val="single" w:sz="4" w:space="0" w:color="auto"/>
            </w:tcBorders>
          </w:tcPr>
          <w:p w14:paraId="4B80B45B"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Geležis</w:t>
            </w:r>
          </w:p>
        </w:tc>
        <w:tc>
          <w:tcPr>
            <w:tcW w:w="1561" w:type="dxa"/>
            <w:tcBorders>
              <w:top w:val="single" w:sz="4" w:space="0" w:color="auto"/>
              <w:left w:val="single" w:sz="4" w:space="0" w:color="auto"/>
              <w:bottom w:val="single" w:sz="4" w:space="0" w:color="auto"/>
              <w:right w:val="single" w:sz="4" w:space="0" w:color="auto"/>
            </w:tcBorders>
          </w:tcPr>
          <w:p w14:paraId="2393F056"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D50</w:t>
            </w:r>
          </w:p>
        </w:tc>
        <w:tc>
          <w:tcPr>
            <w:tcW w:w="4535" w:type="dxa"/>
            <w:gridSpan w:val="2"/>
            <w:tcBorders>
              <w:top w:val="single" w:sz="4" w:space="0" w:color="auto"/>
              <w:left w:val="single" w:sz="4" w:space="0" w:color="auto"/>
              <w:bottom w:val="single" w:sz="4" w:space="0" w:color="auto"/>
              <w:right w:val="single" w:sz="4" w:space="0" w:color="auto"/>
            </w:tcBorders>
          </w:tcPr>
          <w:p w14:paraId="7D77DA0C"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29C8E84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4D42322"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201.</w:t>
            </w:r>
          </w:p>
        </w:tc>
        <w:tc>
          <w:tcPr>
            <w:tcW w:w="2551" w:type="dxa"/>
            <w:gridSpan w:val="2"/>
            <w:tcBorders>
              <w:top w:val="single" w:sz="4" w:space="0" w:color="auto"/>
              <w:left w:val="single" w:sz="4" w:space="0" w:color="auto"/>
              <w:bottom w:val="single" w:sz="4" w:space="0" w:color="auto"/>
              <w:right w:val="single" w:sz="4" w:space="0" w:color="auto"/>
            </w:tcBorders>
            <w:noWrap/>
          </w:tcPr>
          <w:p w14:paraId="1954B196"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Cianokobalaminas</w:t>
            </w:r>
            <w:proofErr w:type="spellEnd"/>
          </w:p>
        </w:tc>
        <w:tc>
          <w:tcPr>
            <w:tcW w:w="1561" w:type="dxa"/>
            <w:tcBorders>
              <w:top w:val="single" w:sz="4" w:space="0" w:color="auto"/>
              <w:left w:val="single" w:sz="4" w:space="0" w:color="auto"/>
              <w:bottom w:val="single" w:sz="4" w:space="0" w:color="auto"/>
              <w:right w:val="single" w:sz="4" w:space="0" w:color="auto"/>
            </w:tcBorders>
          </w:tcPr>
          <w:p w14:paraId="612D7FFD"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D51</w:t>
            </w:r>
          </w:p>
        </w:tc>
        <w:tc>
          <w:tcPr>
            <w:tcW w:w="4535" w:type="dxa"/>
            <w:gridSpan w:val="2"/>
            <w:tcBorders>
              <w:top w:val="single" w:sz="4" w:space="0" w:color="auto"/>
              <w:left w:val="single" w:sz="4" w:space="0" w:color="auto"/>
              <w:bottom w:val="single" w:sz="4" w:space="0" w:color="auto"/>
              <w:right w:val="single" w:sz="4" w:space="0" w:color="auto"/>
            </w:tcBorders>
          </w:tcPr>
          <w:p w14:paraId="2993E51A"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3A186F5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1B836008" w14:textId="77777777" w:rsidR="003F68E8" w:rsidRPr="00843BD7" w:rsidRDefault="003F68E8" w:rsidP="003F68E8">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SEPTINTASIS SKIRSNIS</w:t>
            </w:r>
          </w:p>
          <w:p w14:paraId="1A07D8E4" w14:textId="77777777" w:rsidR="003F68E8" w:rsidRPr="00843BD7" w:rsidRDefault="003F68E8" w:rsidP="003F68E8">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IMUNODEFICITAS SU VYRAUJANČIAIS ANTIKŪNŲ DEFEKTAIS ( 100 %)</w:t>
            </w:r>
          </w:p>
        </w:tc>
      </w:tr>
      <w:tr w:rsidR="003F68E8" w:rsidRPr="00843BD7" w14:paraId="71B46DF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673D4D0"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202.</w:t>
            </w:r>
          </w:p>
        </w:tc>
        <w:tc>
          <w:tcPr>
            <w:tcW w:w="2551" w:type="dxa"/>
            <w:gridSpan w:val="2"/>
            <w:tcBorders>
              <w:top w:val="single" w:sz="4" w:space="0" w:color="auto"/>
              <w:left w:val="single" w:sz="4" w:space="0" w:color="auto"/>
              <w:bottom w:val="single" w:sz="4" w:space="0" w:color="auto"/>
              <w:right w:val="single" w:sz="4" w:space="0" w:color="auto"/>
            </w:tcBorders>
            <w:noWrap/>
          </w:tcPr>
          <w:p w14:paraId="34B80D99"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iCs/>
                <w:sz w:val="24"/>
                <w:szCs w:val="24"/>
              </w:rPr>
            </w:pPr>
            <w:r w:rsidRPr="00843BD7">
              <w:rPr>
                <w:rFonts w:ascii="Times New Roman" w:eastAsia="Times New Roman" w:hAnsi="Times New Roman"/>
                <w:iCs/>
                <w:sz w:val="24"/>
                <w:szCs w:val="24"/>
              </w:rPr>
              <w:t>Žmogaus normalusis imunoglobulinas (poodinis)</w:t>
            </w:r>
          </w:p>
        </w:tc>
        <w:tc>
          <w:tcPr>
            <w:tcW w:w="1561" w:type="dxa"/>
            <w:tcBorders>
              <w:top w:val="single" w:sz="4" w:space="0" w:color="auto"/>
              <w:left w:val="single" w:sz="4" w:space="0" w:color="auto"/>
              <w:bottom w:val="single" w:sz="4" w:space="0" w:color="auto"/>
              <w:right w:val="single" w:sz="4" w:space="0" w:color="auto"/>
            </w:tcBorders>
          </w:tcPr>
          <w:p w14:paraId="13EE7EDA"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D80–D84</w:t>
            </w:r>
          </w:p>
        </w:tc>
        <w:tc>
          <w:tcPr>
            <w:tcW w:w="4535" w:type="dxa"/>
            <w:gridSpan w:val="2"/>
            <w:tcBorders>
              <w:top w:val="single" w:sz="4" w:space="0" w:color="auto"/>
              <w:left w:val="single" w:sz="4" w:space="0" w:color="auto"/>
              <w:bottom w:val="single" w:sz="4" w:space="0" w:color="auto"/>
              <w:right w:val="single" w:sz="4" w:space="0" w:color="auto"/>
            </w:tcBorders>
          </w:tcPr>
          <w:p w14:paraId="3F85239F"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Skiria gydytojas alergologas-klinikinis imunologas ar gydytojas vaikų alergologas, teikiantis tretinio lygio alergologijos ir klinikinės imunologijos paslaugas</w:t>
            </w:r>
            <w:r w:rsidRPr="00843BD7">
              <w:rPr>
                <w:rFonts w:ascii="Times New Roman" w:eastAsia="Times New Roman" w:hAnsi="Times New Roman"/>
                <w:sz w:val="24"/>
                <w:szCs w:val="24"/>
              </w:rPr>
              <w:t>.</w:t>
            </w:r>
          </w:p>
        </w:tc>
      </w:tr>
      <w:tr w:rsidR="003F68E8" w:rsidRPr="00843BD7" w14:paraId="3C7F8BD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31EB8974" w14:textId="77777777" w:rsidR="003F68E8" w:rsidRPr="00843BD7" w:rsidRDefault="003F68E8" w:rsidP="003F68E8">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AŠTUNTASIS SKIRSNIS</w:t>
            </w:r>
          </w:p>
          <w:p w14:paraId="3404F032" w14:textId="77777777" w:rsidR="003F68E8" w:rsidRPr="00843BD7" w:rsidRDefault="003F68E8" w:rsidP="003F68E8">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IDIOPATINĖ TROMBOCITOPENINĖ PURPURA (100 %)</w:t>
            </w:r>
          </w:p>
        </w:tc>
      </w:tr>
      <w:tr w:rsidR="003F68E8" w:rsidRPr="00843BD7" w14:paraId="255DCE1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423F972"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203.</w:t>
            </w:r>
          </w:p>
        </w:tc>
        <w:tc>
          <w:tcPr>
            <w:tcW w:w="2551" w:type="dxa"/>
            <w:gridSpan w:val="2"/>
            <w:tcBorders>
              <w:top w:val="single" w:sz="4" w:space="0" w:color="auto"/>
              <w:left w:val="single" w:sz="4" w:space="0" w:color="auto"/>
              <w:bottom w:val="single" w:sz="4" w:space="0" w:color="auto"/>
              <w:right w:val="single" w:sz="4" w:space="0" w:color="auto"/>
            </w:tcBorders>
            <w:noWrap/>
          </w:tcPr>
          <w:p w14:paraId="73252B14"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Eltrombopagas</w:t>
            </w:r>
            <w:proofErr w:type="spellEnd"/>
          </w:p>
        </w:tc>
        <w:tc>
          <w:tcPr>
            <w:tcW w:w="1561" w:type="dxa"/>
            <w:tcBorders>
              <w:top w:val="single" w:sz="4" w:space="0" w:color="auto"/>
              <w:left w:val="single" w:sz="4" w:space="0" w:color="auto"/>
              <w:bottom w:val="single" w:sz="4" w:space="0" w:color="auto"/>
              <w:right w:val="single" w:sz="4" w:space="0" w:color="auto"/>
            </w:tcBorders>
          </w:tcPr>
          <w:p w14:paraId="73F2A5F5"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D69.3</w:t>
            </w:r>
          </w:p>
        </w:tc>
        <w:tc>
          <w:tcPr>
            <w:tcW w:w="4535" w:type="dxa"/>
            <w:gridSpan w:val="2"/>
            <w:tcBorders>
              <w:top w:val="single" w:sz="4" w:space="0" w:color="auto"/>
              <w:left w:val="single" w:sz="4" w:space="0" w:color="auto"/>
              <w:bottom w:val="single" w:sz="4" w:space="0" w:color="auto"/>
              <w:right w:val="single" w:sz="4" w:space="0" w:color="auto"/>
            </w:tcBorders>
          </w:tcPr>
          <w:p w14:paraId="3ED5A669" w14:textId="77777777" w:rsidR="003F68E8" w:rsidRPr="00843BD7" w:rsidRDefault="003F68E8" w:rsidP="003F68E8">
            <w:pPr>
              <w:spacing w:after="0" w:line="240" w:lineRule="auto"/>
              <w:jc w:val="both"/>
              <w:rPr>
                <w:rFonts w:ascii="Times New Roman" w:eastAsia="Times New Roman" w:hAnsi="Times New Roman"/>
                <w:b/>
                <w:sz w:val="24"/>
                <w:szCs w:val="24"/>
              </w:rPr>
            </w:pPr>
          </w:p>
        </w:tc>
      </w:tr>
      <w:tr w:rsidR="003F68E8" w:rsidRPr="00843BD7" w14:paraId="4558C49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AB8B1FC" w14:textId="77777777" w:rsidR="003F68E8" w:rsidRPr="00843BD7" w:rsidRDefault="003F68E8" w:rsidP="003F68E8">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204.</w:t>
            </w:r>
          </w:p>
        </w:tc>
        <w:tc>
          <w:tcPr>
            <w:tcW w:w="2551" w:type="dxa"/>
            <w:gridSpan w:val="2"/>
            <w:tcBorders>
              <w:top w:val="single" w:sz="4" w:space="0" w:color="auto"/>
              <w:left w:val="single" w:sz="4" w:space="0" w:color="auto"/>
              <w:bottom w:val="single" w:sz="4" w:space="0" w:color="auto"/>
              <w:right w:val="single" w:sz="4" w:space="0" w:color="auto"/>
            </w:tcBorders>
            <w:noWrap/>
          </w:tcPr>
          <w:p w14:paraId="3A90D1A9"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Romiplostimas</w:t>
            </w:r>
            <w:proofErr w:type="spellEnd"/>
          </w:p>
        </w:tc>
        <w:tc>
          <w:tcPr>
            <w:tcW w:w="1561" w:type="dxa"/>
            <w:tcBorders>
              <w:top w:val="single" w:sz="4" w:space="0" w:color="auto"/>
              <w:left w:val="single" w:sz="4" w:space="0" w:color="auto"/>
              <w:bottom w:val="single" w:sz="4" w:space="0" w:color="auto"/>
              <w:right w:val="single" w:sz="4" w:space="0" w:color="auto"/>
            </w:tcBorders>
          </w:tcPr>
          <w:p w14:paraId="60C81450"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D69.3</w:t>
            </w:r>
          </w:p>
        </w:tc>
        <w:tc>
          <w:tcPr>
            <w:tcW w:w="4535" w:type="dxa"/>
            <w:gridSpan w:val="2"/>
            <w:tcBorders>
              <w:top w:val="single" w:sz="4" w:space="0" w:color="auto"/>
              <w:left w:val="single" w:sz="4" w:space="0" w:color="auto"/>
              <w:bottom w:val="single" w:sz="4" w:space="0" w:color="auto"/>
              <w:right w:val="single" w:sz="4" w:space="0" w:color="auto"/>
            </w:tcBorders>
          </w:tcPr>
          <w:p w14:paraId="76C02BAF"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p>
        </w:tc>
      </w:tr>
      <w:tr w:rsidR="003F68E8" w:rsidRPr="00843BD7" w14:paraId="7FA67CD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797BDEE6" w14:textId="77777777" w:rsidR="003F68E8" w:rsidRPr="00843BD7" w:rsidRDefault="003F68E8" w:rsidP="003F68E8">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DEVINTASIS SKIRSNIS</w:t>
            </w:r>
          </w:p>
          <w:p w14:paraId="20232746" w14:textId="77777777" w:rsidR="003F68E8" w:rsidRPr="00843BD7" w:rsidRDefault="003F68E8" w:rsidP="003F68E8">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lang w:eastAsia="lt-LT"/>
              </w:rPr>
              <w:t>REZUS NESUDERINAMUMAS (100 %)</w:t>
            </w:r>
          </w:p>
        </w:tc>
      </w:tr>
      <w:tr w:rsidR="003F68E8" w:rsidRPr="00843BD7" w14:paraId="0632749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1116C0D"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205.</w:t>
            </w:r>
          </w:p>
        </w:tc>
        <w:tc>
          <w:tcPr>
            <w:tcW w:w="2551" w:type="dxa"/>
            <w:gridSpan w:val="2"/>
            <w:tcBorders>
              <w:top w:val="single" w:sz="4" w:space="0" w:color="auto"/>
              <w:left w:val="nil"/>
              <w:bottom w:val="single" w:sz="4" w:space="0" w:color="auto"/>
              <w:right w:val="single" w:sz="4" w:space="0" w:color="auto"/>
            </w:tcBorders>
            <w:noWrap/>
          </w:tcPr>
          <w:p w14:paraId="046AFE13"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 xml:space="preserve">Žmogaus </w:t>
            </w:r>
            <w:proofErr w:type="spellStart"/>
            <w:r w:rsidRPr="00843BD7">
              <w:rPr>
                <w:rFonts w:ascii="Times New Roman" w:eastAsia="Times New Roman" w:hAnsi="Times New Roman"/>
                <w:iCs/>
                <w:sz w:val="24"/>
                <w:szCs w:val="24"/>
              </w:rPr>
              <w:t>anti</w:t>
            </w:r>
            <w:proofErr w:type="spellEnd"/>
            <w:r w:rsidRPr="00843BD7">
              <w:rPr>
                <w:rFonts w:ascii="Times New Roman" w:eastAsia="Times New Roman" w:hAnsi="Times New Roman"/>
                <w:iCs/>
                <w:sz w:val="24"/>
                <w:szCs w:val="24"/>
              </w:rPr>
              <w:t>-D imunoglobulinas</w:t>
            </w:r>
          </w:p>
        </w:tc>
        <w:tc>
          <w:tcPr>
            <w:tcW w:w="1561" w:type="dxa"/>
            <w:tcBorders>
              <w:top w:val="single" w:sz="4" w:space="0" w:color="auto"/>
              <w:left w:val="nil"/>
              <w:bottom w:val="single" w:sz="4" w:space="0" w:color="auto"/>
              <w:right w:val="single" w:sz="4" w:space="0" w:color="auto"/>
            </w:tcBorders>
          </w:tcPr>
          <w:p w14:paraId="17A1E018"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O36.0, T80.4,</w:t>
            </w:r>
          </w:p>
          <w:p w14:paraId="381EAD3F"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Z29.1</w:t>
            </w:r>
          </w:p>
        </w:tc>
        <w:tc>
          <w:tcPr>
            <w:tcW w:w="4535" w:type="dxa"/>
            <w:gridSpan w:val="2"/>
            <w:tcBorders>
              <w:top w:val="single" w:sz="4" w:space="0" w:color="auto"/>
              <w:left w:val="nil"/>
              <w:bottom w:val="single" w:sz="4" w:space="0" w:color="auto"/>
              <w:right w:val="single" w:sz="4" w:space="0" w:color="auto"/>
            </w:tcBorders>
          </w:tcPr>
          <w:p w14:paraId="0BE90A07"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p>
        </w:tc>
      </w:tr>
      <w:tr w:rsidR="003F68E8" w:rsidRPr="00843BD7" w14:paraId="1BD6FB4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58B00B6A" w14:textId="77777777" w:rsidR="003F68E8" w:rsidRPr="00843BD7" w:rsidRDefault="003F68E8" w:rsidP="003F68E8">
            <w:pPr>
              <w:spacing w:after="0" w:line="240" w:lineRule="auto"/>
              <w:jc w:val="center"/>
              <w:rPr>
                <w:rFonts w:ascii="Times New Roman" w:eastAsia="Times New Roman" w:hAnsi="Times New Roman"/>
                <w:b/>
                <w:bCs/>
                <w:color w:val="000000"/>
                <w:sz w:val="24"/>
                <w:szCs w:val="24"/>
                <w:lang w:eastAsia="lt-LT"/>
              </w:rPr>
            </w:pPr>
            <w:r w:rsidRPr="00843BD7">
              <w:rPr>
                <w:rFonts w:ascii="Times New Roman" w:eastAsia="Times New Roman" w:hAnsi="Times New Roman"/>
                <w:b/>
                <w:bCs/>
                <w:color w:val="000000"/>
                <w:sz w:val="24"/>
                <w:szCs w:val="24"/>
                <w:lang w:eastAsia="lt-LT"/>
              </w:rPr>
              <w:t>DEŠIMTASIS SKIRSNIS</w:t>
            </w:r>
          </w:p>
          <w:p w14:paraId="74B2C8AE" w14:textId="77777777" w:rsidR="003F68E8" w:rsidRPr="00843BD7" w:rsidRDefault="003F68E8" w:rsidP="003F68E8">
            <w:pPr>
              <w:spacing w:after="0" w:line="240" w:lineRule="auto"/>
              <w:jc w:val="center"/>
              <w:rPr>
                <w:rFonts w:ascii="Times New Roman" w:eastAsia="Times New Roman" w:hAnsi="Times New Roman"/>
                <w:b/>
                <w:bCs/>
                <w:color w:val="000000"/>
                <w:sz w:val="24"/>
                <w:szCs w:val="24"/>
                <w:lang w:eastAsia="lt-LT"/>
              </w:rPr>
            </w:pPr>
            <w:r w:rsidRPr="00843BD7">
              <w:rPr>
                <w:rFonts w:ascii="Times New Roman" w:eastAsia="Times New Roman" w:hAnsi="Times New Roman"/>
                <w:b/>
                <w:bCs/>
                <w:color w:val="000000"/>
                <w:sz w:val="24"/>
                <w:szCs w:val="24"/>
                <w:lang w:eastAsia="lt-LT"/>
              </w:rPr>
              <w:t xml:space="preserve">KOMPLEMENTO SISTEMOS SUTRIKIMAI: C1 ESTERAZĖS INHIBITORIAUS </w:t>
            </w:r>
          </w:p>
          <w:p w14:paraId="09C9BFFD" w14:textId="77777777" w:rsidR="003F68E8" w:rsidRPr="00843BD7" w:rsidRDefault="003F68E8" w:rsidP="003F68E8">
            <w:pPr>
              <w:spacing w:after="0" w:line="240" w:lineRule="auto"/>
              <w:jc w:val="center"/>
              <w:rPr>
                <w:rFonts w:ascii="Times New Roman" w:eastAsia="Times New Roman" w:hAnsi="Times New Roman"/>
                <w:sz w:val="24"/>
                <w:szCs w:val="24"/>
                <w:lang w:eastAsia="lt-LT"/>
              </w:rPr>
            </w:pPr>
            <w:r w:rsidRPr="00843BD7">
              <w:rPr>
                <w:rFonts w:ascii="Times New Roman" w:eastAsia="Times New Roman" w:hAnsi="Times New Roman"/>
                <w:b/>
                <w:bCs/>
                <w:color w:val="000000"/>
                <w:sz w:val="24"/>
                <w:szCs w:val="24"/>
                <w:lang w:eastAsia="lt-LT"/>
              </w:rPr>
              <w:t xml:space="preserve">[C1-INH] STOKA </w:t>
            </w:r>
            <w:r w:rsidRPr="00843BD7">
              <w:rPr>
                <w:rFonts w:ascii="Times New Roman" w:eastAsia="Times New Roman" w:hAnsi="Times New Roman"/>
                <w:b/>
                <w:bCs/>
                <w:sz w:val="24"/>
                <w:szCs w:val="24"/>
              </w:rPr>
              <w:t>(100 %)</w:t>
            </w:r>
          </w:p>
        </w:tc>
      </w:tr>
      <w:tr w:rsidR="003F68E8" w:rsidRPr="00843BD7" w14:paraId="32D03F1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2173306F"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206.</w:t>
            </w:r>
          </w:p>
        </w:tc>
        <w:tc>
          <w:tcPr>
            <w:tcW w:w="2551" w:type="dxa"/>
            <w:gridSpan w:val="2"/>
            <w:tcBorders>
              <w:top w:val="single" w:sz="4" w:space="0" w:color="auto"/>
              <w:left w:val="single" w:sz="4" w:space="0" w:color="auto"/>
              <w:bottom w:val="single" w:sz="4" w:space="0" w:color="auto"/>
              <w:right w:val="single" w:sz="4" w:space="0" w:color="auto"/>
            </w:tcBorders>
            <w:noWrap/>
          </w:tcPr>
          <w:p w14:paraId="5B15D10A"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Lanadelumabas</w:t>
            </w:r>
            <w:proofErr w:type="spellEnd"/>
          </w:p>
        </w:tc>
        <w:tc>
          <w:tcPr>
            <w:tcW w:w="1561" w:type="dxa"/>
            <w:tcBorders>
              <w:top w:val="single" w:sz="4" w:space="0" w:color="auto"/>
              <w:left w:val="single" w:sz="4" w:space="0" w:color="auto"/>
              <w:bottom w:val="single" w:sz="4" w:space="0" w:color="auto"/>
              <w:right w:val="single" w:sz="4" w:space="0" w:color="auto"/>
            </w:tcBorders>
          </w:tcPr>
          <w:p w14:paraId="6F0147BE"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D84.1</w:t>
            </w:r>
          </w:p>
        </w:tc>
        <w:tc>
          <w:tcPr>
            <w:tcW w:w="4535" w:type="dxa"/>
            <w:gridSpan w:val="2"/>
            <w:tcBorders>
              <w:top w:val="single" w:sz="4" w:space="0" w:color="auto"/>
              <w:left w:val="single" w:sz="4" w:space="0" w:color="auto"/>
              <w:bottom w:val="single" w:sz="4" w:space="0" w:color="auto"/>
              <w:right w:val="single" w:sz="4" w:space="0" w:color="auto"/>
            </w:tcBorders>
          </w:tcPr>
          <w:p w14:paraId="1F2A3F6F"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12 metų ir vyresnių pacientų pasikartojančių paveldimos </w:t>
            </w:r>
            <w:proofErr w:type="spellStart"/>
            <w:r w:rsidRPr="00843BD7">
              <w:rPr>
                <w:rFonts w:ascii="Times New Roman" w:eastAsia="Times New Roman" w:hAnsi="Times New Roman"/>
                <w:sz w:val="24"/>
                <w:szCs w:val="24"/>
              </w:rPr>
              <w:t>angioedemos</w:t>
            </w:r>
            <w:proofErr w:type="spellEnd"/>
            <w:r w:rsidRPr="00843BD7">
              <w:rPr>
                <w:rFonts w:ascii="Times New Roman" w:eastAsia="Times New Roman" w:hAnsi="Times New Roman"/>
                <w:sz w:val="24"/>
                <w:szCs w:val="24"/>
              </w:rPr>
              <w:t xml:space="preserve"> priepuolių rutininei profilaktikai, kai priepuoliai kartojasi daugiau kaip 12 kartų per metus. Pradėti vartoti šį vaistinį preparatą galima tik prižiūrint gydytojui, turinčiam paveldima </w:t>
            </w:r>
            <w:proofErr w:type="spellStart"/>
            <w:r w:rsidRPr="00843BD7">
              <w:rPr>
                <w:rFonts w:ascii="Times New Roman" w:eastAsia="Times New Roman" w:hAnsi="Times New Roman"/>
                <w:sz w:val="24"/>
                <w:szCs w:val="24"/>
              </w:rPr>
              <w:t>angioedema</w:t>
            </w:r>
            <w:proofErr w:type="spellEnd"/>
            <w:r w:rsidRPr="00843BD7">
              <w:rPr>
                <w:rFonts w:ascii="Times New Roman" w:eastAsia="Times New Roman" w:hAnsi="Times New Roman"/>
                <w:sz w:val="24"/>
                <w:szCs w:val="24"/>
              </w:rPr>
              <w:t xml:space="preserve"> sergančių pacientų gydymo patirties.</w:t>
            </w:r>
          </w:p>
        </w:tc>
      </w:tr>
      <w:tr w:rsidR="003F68E8" w:rsidRPr="00C71335" w14:paraId="2A0174D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A115747"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C71335">
              <w:rPr>
                <w:rFonts w:ascii="Times New Roman" w:eastAsia="Times New Roman" w:hAnsi="Times New Roman"/>
                <w:sz w:val="24"/>
                <w:szCs w:val="24"/>
                <w:lang w:eastAsia="lt-LT"/>
              </w:rPr>
              <w:t>206</w:t>
            </w:r>
            <w:r w:rsidRPr="00AC2ABF">
              <w:rPr>
                <w:rFonts w:ascii="Times New Roman" w:eastAsia="Times New Roman" w:hAnsi="Times New Roman"/>
                <w:sz w:val="24"/>
                <w:szCs w:val="24"/>
                <w:vertAlign w:val="superscript"/>
                <w:lang w:eastAsia="lt-LT"/>
              </w:rPr>
              <w:t>1</w:t>
            </w:r>
            <w:r w:rsidRPr="00C71335">
              <w:rPr>
                <w:rFonts w:ascii="Times New Roman" w:eastAsia="Times New Roman" w:hAnsi="Times New Roman"/>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noWrap/>
          </w:tcPr>
          <w:p w14:paraId="064E3DA7" w14:textId="77777777" w:rsidR="003F68E8" w:rsidRPr="00C71335" w:rsidRDefault="003F68E8" w:rsidP="003F68E8">
            <w:pPr>
              <w:spacing w:after="0" w:line="240" w:lineRule="auto"/>
              <w:rPr>
                <w:rFonts w:ascii="Times New Roman" w:eastAsia="Times New Roman" w:hAnsi="Times New Roman"/>
                <w:sz w:val="24"/>
                <w:szCs w:val="24"/>
                <w:lang w:eastAsia="lt-LT"/>
              </w:rPr>
            </w:pPr>
            <w:proofErr w:type="spellStart"/>
            <w:r w:rsidRPr="00C71335">
              <w:rPr>
                <w:rFonts w:ascii="Times New Roman" w:eastAsia="Times New Roman" w:hAnsi="Times New Roman"/>
                <w:sz w:val="24"/>
                <w:szCs w:val="24"/>
                <w:lang w:eastAsia="lt-LT"/>
              </w:rPr>
              <w:t>Berotralstatas</w:t>
            </w:r>
            <w:proofErr w:type="spellEnd"/>
          </w:p>
        </w:tc>
        <w:tc>
          <w:tcPr>
            <w:tcW w:w="1561" w:type="dxa"/>
            <w:tcBorders>
              <w:top w:val="single" w:sz="4" w:space="0" w:color="auto"/>
              <w:left w:val="single" w:sz="4" w:space="0" w:color="auto"/>
              <w:bottom w:val="single" w:sz="4" w:space="0" w:color="auto"/>
              <w:right w:val="single" w:sz="4" w:space="0" w:color="auto"/>
            </w:tcBorders>
          </w:tcPr>
          <w:p w14:paraId="029FD0B7"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C71335">
              <w:rPr>
                <w:rFonts w:ascii="Times New Roman" w:eastAsia="Times New Roman" w:hAnsi="Times New Roman"/>
                <w:sz w:val="24"/>
                <w:szCs w:val="24"/>
                <w:lang w:eastAsia="lt-LT"/>
              </w:rPr>
              <w:t>D84.1</w:t>
            </w:r>
          </w:p>
        </w:tc>
        <w:tc>
          <w:tcPr>
            <w:tcW w:w="4535" w:type="dxa"/>
            <w:gridSpan w:val="2"/>
            <w:tcBorders>
              <w:top w:val="single" w:sz="4" w:space="0" w:color="auto"/>
              <w:left w:val="single" w:sz="4" w:space="0" w:color="auto"/>
              <w:bottom w:val="single" w:sz="4" w:space="0" w:color="auto"/>
              <w:right w:val="single" w:sz="4" w:space="0" w:color="auto"/>
            </w:tcBorders>
          </w:tcPr>
          <w:p w14:paraId="4816B3ED"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C71335">
              <w:rPr>
                <w:rFonts w:ascii="Times New Roman" w:eastAsia="Times New Roman" w:hAnsi="Times New Roman"/>
                <w:sz w:val="24"/>
                <w:szCs w:val="24"/>
                <w:lang w:eastAsia="lt-LT"/>
              </w:rPr>
              <w:t xml:space="preserve">Skiriamas 12 metų ir vyresnių pacientų pasikartojančių paveldimos </w:t>
            </w:r>
            <w:proofErr w:type="spellStart"/>
            <w:r w:rsidRPr="00C71335">
              <w:rPr>
                <w:rFonts w:ascii="Times New Roman" w:eastAsia="Times New Roman" w:hAnsi="Times New Roman"/>
                <w:sz w:val="24"/>
                <w:szCs w:val="24"/>
                <w:lang w:eastAsia="lt-LT"/>
              </w:rPr>
              <w:t>angioedemos</w:t>
            </w:r>
            <w:proofErr w:type="spellEnd"/>
            <w:r w:rsidRPr="00C71335">
              <w:rPr>
                <w:rFonts w:ascii="Times New Roman" w:eastAsia="Times New Roman" w:hAnsi="Times New Roman"/>
                <w:sz w:val="24"/>
                <w:szCs w:val="24"/>
                <w:lang w:eastAsia="lt-LT"/>
              </w:rPr>
              <w:t xml:space="preserve"> priepuolių rutininei profilaktikai, kai priepuoliai kartojasi daugiau kaip 12 kartų per metus. Pradėti vartoti šį vaistinį preparatą galima tik prižiūrint gydytojui, turinčiam paveldima </w:t>
            </w:r>
            <w:proofErr w:type="spellStart"/>
            <w:r w:rsidRPr="00C71335">
              <w:rPr>
                <w:rFonts w:ascii="Times New Roman" w:eastAsia="Times New Roman" w:hAnsi="Times New Roman"/>
                <w:sz w:val="24"/>
                <w:szCs w:val="24"/>
                <w:lang w:eastAsia="lt-LT"/>
              </w:rPr>
              <w:t>angioedema</w:t>
            </w:r>
            <w:proofErr w:type="spellEnd"/>
            <w:r w:rsidRPr="00C71335">
              <w:rPr>
                <w:rFonts w:ascii="Times New Roman" w:eastAsia="Times New Roman" w:hAnsi="Times New Roman"/>
                <w:sz w:val="24"/>
                <w:szCs w:val="24"/>
                <w:lang w:eastAsia="lt-LT"/>
              </w:rPr>
              <w:t xml:space="preserve"> sergančių pacientų gydymo patirties.</w:t>
            </w:r>
          </w:p>
        </w:tc>
      </w:tr>
      <w:tr w:rsidR="003F68E8" w:rsidRPr="00843BD7" w14:paraId="2A831BB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14EB9873"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IV SKYRIUS</w:t>
            </w:r>
          </w:p>
          <w:p w14:paraId="2D44266E"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ENDOKRININĖS, MITYBOS IR MEDŽIAGŲ APYKAITOS LIGOS</w:t>
            </w:r>
          </w:p>
        </w:tc>
      </w:tr>
      <w:tr w:rsidR="003F68E8" w:rsidRPr="00843BD7" w14:paraId="587A40B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9498" w:type="dxa"/>
            <w:gridSpan w:val="6"/>
            <w:tcBorders>
              <w:top w:val="single" w:sz="4" w:space="0" w:color="auto"/>
              <w:left w:val="single" w:sz="4" w:space="0" w:color="auto"/>
              <w:bottom w:val="single" w:sz="4" w:space="0" w:color="auto"/>
              <w:right w:val="single" w:sz="4" w:space="0" w:color="auto"/>
            </w:tcBorders>
            <w:noWrap/>
          </w:tcPr>
          <w:p w14:paraId="02CACF1E"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397855A4"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CUKRINIS DIABETAS. NĖŠČIŲJŲ CUKRINIS DIABETAS. POPROCEDŪRINĖ HIPOINSULINEMIJA (100 %)</w:t>
            </w:r>
          </w:p>
        </w:tc>
      </w:tr>
      <w:tr w:rsidR="003F68E8" w:rsidRPr="00843BD7" w14:paraId="41AF947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5113F36"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207.</w:t>
            </w:r>
          </w:p>
        </w:tc>
        <w:tc>
          <w:tcPr>
            <w:tcW w:w="2551" w:type="dxa"/>
            <w:gridSpan w:val="2"/>
            <w:tcBorders>
              <w:top w:val="single" w:sz="4" w:space="0" w:color="auto"/>
              <w:left w:val="nil"/>
              <w:bottom w:val="single" w:sz="4" w:space="0" w:color="auto"/>
              <w:right w:val="single" w:sz="4" w:space="0" w:color="auto"/>
            </w:tcBorders>
            <w:noWrap/>
          </w:tcPr>
          <w:p w14:paraId="61B2E430"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Gliklazidas</w:t>
            </w:r>
            <w:proofErr w:type="spellEnd"/>
          </w:p>
        </w:tc>
        <w:tc>
          <w:tcPr>
            <w:tcW w:w="1561" w:type="dxa"/>
            <w:tcBorders>
              <w:top w:val="single" w:sz="4" w:space="0" w:color="auto"/>
              <w:left w:val="nil"/>
              <w:bottom w:val="single" w:sz="4" w:space="0" w:color="auto"/>
              <w:right w:val="single" w:sz="4" w:space="0" w:color="auto"/>
            </w:tcBorders>
          </w:tcPr>
          <w:p w14:paraId="26E90305"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 E89.1</w:t>
            </w:r>
          </w:p>
        </w:tc>
        <w:tc>
          <w:tcPr>
            <w:tcW w:w="4535" w:type="dxa"/>
            <w:gridSpan w:val="2"/>
            <w:tcBorders>
              <w:top w:val="single" w:sz="4" w:space="0" w:color="auto"/>
              <w:left w:val="nil"/>
              <w:bottom w:val="single" w:sz="4" w:space="0" w:color="auto"/>
              <w:right w:val="single" w:sz="4" w:space="0" w:color="auto"/>
            </w:tcBorders>
          </w:tcPr>
          <w:p w14:paraId="54259AC7"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46A69B8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7DF80B6"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208.</w:t>
            </w:r>
          </w:p>
        </w:tc>
        <w:tc>
          <w:tcPr>
            <w:tcW w:w="2551" w:type="dxa"/>
            <w:gridSpan w:val="2"/>
            <w:tcBorders>
              <w:top w:val="single" w:sz="4" w:space="0" w:color="auto"/>
              <w:left w:val="nil"/>
              <w:bottom w:val="single" w:sz="4" w:space="0" w:color="auto"/>
              <w:right w:val="single" w:sz="4" w:space="0" w:color="auto"/>
            </w:tcBorders>
            <w:noWrap/>
          </w:tcPr>
          <w:p w14:paraId="245973AD"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Glimepiridas</w:t>
            </w:r>
            <w:proofErr w:type="spellEnd"/>
          </w:p>
        </w:tc>
        <w:tc>
          <w:tcPr>
            <w:tcW w:w="1561" w:type="dxa"/>
            <w:tcBorders>
              <w:top w:val="single" w:sz="4" w:space="0" w:color="auto"/>
              <w:left w:val="nil"/>
              <w:bottom w:val="single" w:sz="4" w:space="0" w:color="auto"/>
              <w:right w:val="single" w:sz="4" w:space="0" w:color="auto"/>
            </w:tcBorders>
          </w:tcPr>
          <w:p w14:paraId="16B7781C"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 E89.1</w:t>
            </w:r>
          </w:p>
        </w:tc>
        <w:tc>
          <w:tcPr>
            <w:tcW w:w="4535" w:type="dxa"/>
            <w:gridSpan w:val="2"/>
            <w:tcBorders>
              <w:top w:val="single" w:sz="4" w:space="0" w:color="auto"/>
              <w:left w:val="nil"/>
              <w:bottom w:val="single" w:sz="4" w:space="0" w:color="auto"/>
              <w:right w:val="single" w:sz="4" w:space="0" w:color="auto"/>
            </w:tcBorders>
          </w:tcPr>
          <w:p w14:paraId="17878FDC"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73CECF2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0AA45A5"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209.</w:t>
            </w:r>
          </w:p>
        </w:tc>
        <w:tc>
          <w:tcPr>
            <w:tcW w:w="2551" w:type="dxa"/>
            <w:gridSpan w:val="2"/>
            <w:tcBorders>
              <w:top w:val="single" w:sz="4" w:space="0" w:color="auto"/>
              <w:left w:val="nil"/>
              <w:bottom w:val="single" w:sz="4" w:space="0" w:color="auto"/>
              <w:right w:val="single" w:sz="4" w:space="0" w:color="auto"/>
            </w:tcBorders>
            <w:noWrap/>
          </w:tcPr>
          <w:p w14:paraId="1F3E811E"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Glipizidas</w:t>
            </w:r>
            <w:proofErr w:type="spellEnd"/>
          </w:p>
        </w:tc>
        <w:tc>
          <w:tcPr>
            <w:tcW w:w="1561" w:type="dxa"/>
            <w:tcBorders>
              <w:top w:val="single" w:sz="4" w:space="0" w:color="auto"/>
              <w:left w:val="nil"/>
              <w:bottom w:val="single" w:sz="4" w:space="0" w:color="auto"/>
              <w:right w:val="single" w:sz="4" w:space="0" w:color="auto"/>
            </w:tcBorders>
          </w:tcPr>
          <w:p w14:paraId="3BEC1BE4"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 E89.1</w:t>
            </w:r>
          </w:p>
        </w:tc>
        <w:tc>
          <w:tcPr>
            <w:tcW w:w="4535" w:type="dxa"/>
            <w:gridSpan w:val="2"/>
            <w:tcBorders>
              <w:top w:val="single" w:sz="4" w:space="0" w:color="auto"/>
              <w:left w:val="nil"/>
              <w:bottom w:val="single" w:sz="4" w:space="0" w:color="auto"/>
              <w:right w:val="single" w:sz="4" w:space="0" w:color="auto"/>
            </w:tcBorders>
          </w:tcPr>
          <w:p w14:paraId="6BF6BD73"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18B687E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noWrap/>
          </w:tcPr>
          <w:p w14:paraId="5FEEC87D"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sz w:val="24"/>
                <w:szCs w:val="24"/>
                <w:lang w:eastAsia="lt-LT"/>
              </w:rPr>
              <w:t>210</w:t>
            </w:r>
            <w:r w:rsidRPr="00843BD7">
              <w:rPr>
                <w:rFonts w:ascii="Times New Roman" w:eastAsia="Times New Roman" w:hAnsi="Times New Roman" w:cstheme="minorBidi"/>
                <w:sz w:val="24"/>
                <w:szCs w:val="24"/>
                <w:lang w:eastAsia="lt-LT"/>
              </w:rPr>
              <w:t>.</w:t>
            </w:r>
          </w:p>
        </w:tc>
        <w:tc>
          <w:tcPr>
            <w:tcW w:w="2551" w:type="dxa"/>
            <w:gridSpan w:val="2"/>
            <w:noWrap/>
          </w:tcPr>
          <w:p w14:paraId="668E46D7"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heme="minorHAnsi" w:hAnsi="Times New Roman" w:cstheme="minorBidi"/>
                <w:color w:val="000000"/>
                <w:sz w:val="24"/>
                <w:szCs w:val="24"/>
                <w:shd w:val="clear" w:color="auto" w:fill="FFFFFF"/>
              </w:rPr>
              <w:t>Glikvidonas</w:t>
            </w:r>
            <w:proofErr w:type="spellEnd"/>
          </w:p>
        </w:tc>
        <w:tc>
          <w:tcPr>
            <w:tcW w:w="1561" w:type="dxa"/>
          </w:tcPr>
          <w:p w14:paraId="7B40815D"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E11, E89.1</w:t>
            </w:r>
          </w:p>
        </w:tc>
        <w:tc>
          <w:tcPr>
            <w:tcW w:w="4535" w:type="dxa"/>
            <w:gridSpan w:val="2"/>
          </w:tcPr>
          <w:p w14:paraId="74AFD620"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cstheme="minorBidi"/>
                <w:sz w:val="24"/>
                <w:szCs w:val="24"/>
              </w:rPr>
              <w:t>Skiriamas sveikatos apsaugos ministro nustatyta tvarka.</w:t>
            </w:r>
          </w:p>
        </w:tc>
      </w:tr>
      <w:tr w:rsidR="003F68E8" w:rsidRPr="00843BD7" w14:paraId="79E74A1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2D879F20"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211.</w:t>
            </w:r>
          </w:p>
        </w:tc>
        <w:tc>
          <w:tcPr>
            <w:tcW w:w="2551" w:type="dxa"/>
            <w:gridSpan w:val="2"/>
            <w:tcBorders>
              <w:top w:val="single" w:sz="4" w:space="0" w:color="auto"/>
              <w:left w:val="nil"/>
              <w:bottom w:val="single" w:sz="4" w:space="0" w:color="auto"/>
              <w:right w:val="single" w:sz="4" w:space="0" w:color="auto"/>
            </w:tcBorders>
            <w:noWrap/>
          </w:tcPr>
          <w:p w14:paraId="46F0670A"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Gliukagonas</w:t>
            </w:r>
            <w:proofErr w:type="spellEnd"/>
          </w:p>
        </w:tc>
        <w:tc>
          <w:tcPr>
            <w:tcW w:w="1561" w:type="dxa"/>
            <w:tcBorders>
              <w:top w:val="single" w:sz="4" w:space="0" w:color="auto"/>
              <w:left w:val="nil"/>
              <w:bottom w:val="single" w:sz="4" w:space="0" w:color="auto"/>
              <w:right w:val="single" w:sz="4" w:space="0" w:color="auto"/>
            </w:tcBorders>
          </w:tcPr>
          <w:p w14:paraId="0FADD15D"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E10–E11, E89.1, O24</w:t>
            </w:r>
          </w:p>
        </w:tc>
        <w:tc>
          <w:tcPr>
            <w:tcW w:w="4535" w:type="dxa"/>
            <w:gridSpan w:val="2"/>
            <w:tcBorders>
              <w:top w:val="single" w:sz="4" w:space="0" w:color="auto"/>
              <w:left w:val="nil"/>
              <w:bottom w:val="single" w:sz="4" w:space="0" w:color="auto"/>
              <w:right w:val="single" w:sz="4" w:space="0" w:color="auto"/>
            </w:tcBorders>
          </w:tcPr>
          <w:p w14:paraId="1A459163"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4EE090D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39117CD7"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212.</w:t>
            </w:r>
          </w:p>
        </w:tc>
        <w:tc>
          <w:tcPr>
            <w:tcW w:w="2551" w:type="dxa"/>
            <w:gridSpan w:val="2"/>
            <w:tcBorders>
              <w:top w:val="single" w:sz="4" w:space="0" w:color="auto"/>
              <w:left w:val="nil"/>
              <w:bottom w:val="single" w:sz="4" w:space="0" w:color="auto"/>
              <w:right w:val="single" w:sz="4" w:space="0" w:color="auto"/>
            </w:tcBorders>
            <w:noWrap/>
          </w:tcPr>
          <w:p w14:paraId="6EEF17F3"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Eksenatidas</w:t>
            </w:r>
            <w:proofErr w:type="spellEnd"/>
          </w:p>
        </w:tc>
        <w:tc>
          <w:tcPr>
            <w:tcW w:w="1561" w:type="dxa"/>
            <w:tcBorders>
              <w:top w:val="single" w:sz="4" w:space="0" w:color="auto"/>
              <w:left w:val="nil"/>
              <w:bottom w:val="single" w:sz="4" w:space="0" w:color="auto"/>
              <w:right w:val="single" w:sz="4" w:space="0" w:color="auto"/>
            </w:tcBorders>
          </w:tcPr>
          <w:p w14:paraId="6576A8EE"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143BA2C8"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03F47A1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1821A588"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213.</w:t>
            </w:r>
          </w:p>
        </w:tc>
        <w:tc>
          <w:tcPr>
            <w:tcW w:w="2551" w:type="dxa"/>
            <w:gridSpan w:val="2"/>
            <w:tcBorders>
              <w:top w:val="single" w:sz="4" w:space="0" w:color="auto"/>
              <w:left w:val="nil"/>
              <w:bottom w:val="single" w:sz="4" w:space="0" w:color="auto"/>
              <w:right w:val="single" w:sz="4" w:space="0" w:color="auto"/>
            </w:tcBorders>
            <w:noWrap/>
          </w:tcPr>
          <w:p w14:paraId="5DD81DEF"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Insulinas</w:t>
            </w:r>
          </w:p>
        </w:tc>
        <w:tc>
          <w:tcPr>
            <w:tcW w:w="1561" w:type="dxa"/>
            <w:tcBorders>
              <w:top w:val="single" w:sz="4" w:space="0" w:color="auto"/>
              <w:left w:val="nil"/>
              <w:bottom w:val="single" w:sz="4" w:space="0" w:color="auto"/>
              <w:right w:val="single" w:sz="4" w:space="0" w:color="auto"/>
            </w:tcBorders>
          </w:tcPr>
          <w:p w14:paraId="47013742"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E10–11, E89.1, O24</w:t>
            </w:r>
          </w:p>
        </w:tc>
        <w:tc>
          <w:tcPr>
            <w:tcW w:w="4535" w:type="dxa"/>
            <w:gridSpan w:val="2"/>
            <w:tcBorders>
              <w:top w:val="single" w:sz="4" w:space="0" w:color="auto"/>
              <w:left w:val="nil"/>
              <w:bottom w:val="single" w:sz="4" w:space="0" w:color="auto"/>
              <w:right w:val="single" w:sz="4" w:space="0" w:color="auto"/>
            </w:tcBorders>
          </w:tcPr>
          <w:p w14:paraId="14B1CC3A"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2DEB4CA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noWrap/>
          </w:tcPr>
          <w:p w14:paraId="54FD17A7"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sz w:val="24"/>
                <w:szCs w:val="24"/>
                <w:lang w:eastAsia="lt-LT"/>
              </w:rPr>
              <w:t>214</w:t>
            </w:r>
            <w:r w:rsidRPr="00843BD7">
              <w:rPr>
                <w:rFonts w:ascii="Times New Roman" w:eastAsia="Times New Roman" w:hAnsi="Times New Roman" w:cstheme="minorBidi"/>
                <w:sz w:val="24"/>
                <w:szCs w:val="24"/>
                <w:lang w:eastAsia="lt-LT"/>
              </w:rPr>
              <w:t>.</w:t>
            </w:r>
          </w:p>
        </w:tc>
        <w:tc>
          <w:tcPr>
            <w:tcW w:w="2551" w:type="dxa"/>
            <w:gridSpan w:val="2"/>
            <w:noWrap/>
          </w:tcPr>
          <w:p w14:paraId="0C814434"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heme="minorHAnsi" w:hAnsi="Times New Roman" w:cstheme="minorBidi"/>
                <w:color w:val="000000"/>
                <w:sz w:val="24"/>
                <w:szCs w:val="24"/>
                <w:shd w:val="clear" w:color="auto" w:fill="FFFFFF"/>
              </w:rPr>
              <w:t>Metformino</w:t>
            </w:r>
            <w:proofErr w:type="spellEnd"/>
            <w:r w:rsidRPr="00843BD7">
              <w:rPr>
                <w:rFonts w:ascii="Times New Roman" w:eastAsiaTheme="minorHAnsi" w:hAnsi="Times New Roman" w:cstheme="minorBidi"/>
                <w:color w:val="000000"/>
                <w:sz w:val="24"/>
                <w:szCs w:val="24"/>
                <w:shd w:val="clear" w:color="auto" w:fill="FFFFFF"/>
              </w:rPr>
              <w:t xml:space="preserve"> hidrochloridas</w:t>
            </w:r>
          </w:p>
        </w:tc>
        <w:tc>
          <w:tcPr>
            <w:tcW w:w="1561" w:type="dxa"/>
          </w:tcPr>
          <w:p w14:paraId="56222CE5"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E11, E89.1</w:t>
            </w:r>
          </w:p>
        </w:tc>
        <w:tc>
          <w:tcPr>
            <w:tcW w:w="4535" w:type="dxa"/>
            <w:gridSpan w:val="2"/>
          </w:tcPr>
          <w:p w14:paraId="78213B42"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cstheme="minorBidi"/>
                <w:sz w:val="24"/>
                <w:szCs w:val="24"/>
              </w:rPr>
              <w:t>Skiriamas sveikatos apsaugos ministro nustatyta tvarka.</w:t>
            </w:r>
          </w:p>
        </w:tc>
      </w:tr>
      <w:tr w:rsidR="003F68E8" w:rsidRPr="00843BD7" w14:paraId="4DD101B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6E8C8A3"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215.</w:t>
            </w:r>
          </w:p>
        </w:tc>
        <w:tc>
          <w:tcPr>
            <w:tcW w:w="2551" w:type="dxa"/>
            <w:gridSpan w:val="2"/>
            <w:tcBorders>
              <w:top w:val="single" w:sz="4" w:space="0" w:color="auto"/>
              <w:left w:val="nil"/>
              <w:bottom w:val="single" w:sz="4" w:space="0" w:color="auto"/>
              <w:right w:val="single" w:sz="4" w:space="0" w:color="auto"/>
            </w:tcBorders>
            <w:noWrap/>
          </w:tcPr>
          <w:p w14:paraId="1B65D582"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Pioglitazonas</w:t>
            </w:r>
            <w:proofErr w:type="spellEnd"/>
          </w:p>
        </w:tc>
        <w:tc>
          <w:tcPr>
            <w:tcW w:w="1561" w:type="dxa"/>
            <w:tcBorders>
              <w:top w:val="single" w:sz="4" w:space="0" w:color="auto"/>
              <w:left w:val="nil"/>
              <w:bottom w:val="single" w:sz="4" w:space="0" w:color="auto"/>
              <w:right w:val="single" w:sz="4" w:space="0" w:color="auto"/>
            </w:tcBorders>
            <w:noWrap/>
          </w:tcPr>
          <w:p w14:paraId="2CBC89DC"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58018826"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04F9D32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63C3A4C" w14:textId="77777777" w:rsidR="003F68E8" w:rsidRPr="00843BD7" w:rsidRDefault="003F68E8" w:rsidP="003F68E8">
            <w:pPr>
              <w:suppressAutoHyphens/>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216.</w:t>
            </w:r>
          </w:p>
        </w:tc>
        <w:tc>
          <w:tcPr>
            <w:tcW w:w="2551" w:type="dxa"/>
            <w:gridSpan w:val="2"/>
            <w:tcBorders>
              <w:top w:val="single" w:sz="4" w:space="0" w:color="auto"/>
              <w:left w:val="nil"/>
              <w:bottom w:val="single" w:sz="4" w:space="0" w:color="auto"/>
              <w:right w:val="single" w:sz="4" w:space="0" w:color="auto"/>
            </w:tcBorders>
          </w:tcPr>
          <w:p w14:paraId="2F956DDF" w14:textId="77777777" w:rsidR="003F68E8" w:rsidRPr="00843BD7" w:rsidRDefault="003F68E8" w:rsidP="003F68E8">
            <w:pPr>
              <w:suppressAutoHyphens/>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Sitagliptinas</w:t>
            </w:r>
            <w:proofErr w:type="spellEnd"/>
          </w:p>
        </w:tc>
        <w:tc>
          <w:tcPr>
            <w:tcW w:w="1561" w:type="dxa"/>
            <w:tcBorders>
              <w:top w:val="single" w:sz="4" w:space="0" w:color="auto"/>
              <w:left w:val="nil"/>
              <w:bottom w:val="single" w:sz="4" w:space="0" w:color="auto"/>
              <w:right w:val="single" w:sz="4" w:space="0" w:color="auto"/>
            </w:tcBorders>
            <w:noWrap/>
          </w:tcPr>
          <w:p w14:paraId="12A4CBF2" w14:textId="77777777" w:rsidR="003F68E8" w:rsidRPr="00843BD7" w:rsidRDefault="003F68E8" w:rsidP="003F68E8">
            <w:pPr>
              <w:suppressAutoHyphens/>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E11</w:t>
            </w:r>
          </w:p>
        </w:tc>
        <w:tc>
          <w:tcPr>
            <w:tcW w:w="4535" w:type="dxa"/>
            <w:gridSpan w:val="2"/>
            <w:tcBorders>
              <w:top w:val="single" w:sz="4" w:space="0" w:color="auto"/>
              <w:left w:val="nil"/>
              <w:bottom w:val="single" w:sz="4" w:space="0" w:color="auto"/>
              <w:right w:val="single" w:sz="4" w:space="0" w:color="auto"/>
            </w:tcBorders>
          </w:tcPr>
          <w:p w14:paraId="5730C4C6"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054A35A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F270065" w14:textId="77777777" w:rsidR="003F68E8" w:rsidRPr="00843BD7" w:rsidRDefault="003F68E8" w:rsidP="003F68E8">
            <w:pPr>
              <w:suppressAutoHyphens/>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217.</w:t>
            </w:r>
          </w:p>
        </w:tc>
        <w:tc>
          <w:tcPr>
            <w:tcW w:w="2551" w:type="dxa"/>
            <w:gridSpan w:val="2"/>
            <w:tcBorders>
              <w:top w:val="single" w:sz="4" w:space="0" w:color="auto"/>
              <w:left w:val="nil"/>
              <w:bottom w:val="single" w:sz="4" w:space="0" w:color="auto"/>
              <w:right w:val="single" w:sz="4" w:space="0" w:color="auto"/>
            </w:tcBorders>
          </w:tcPr>
          <w:p w14:paraId="1647127D" w14:textId="77777777" w:rsidR="003F68E8" w:rsidRPr="00843BD7" w:rsidRDefault="003F68E8" w:rsidP="003F68E8">
            <w:pPr>
              <w:suppressAutoHyphens/>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Saksagliptinas</w:t>
            </w:r>
            <w:proofErr w:type="spellEnd"/>
          </w:p>
        </w:tc>
        <w:tc>
          <w:tcPr>
            <w:tcW w:w="1561" w:type="dxa"/>
            <w:tcBorders>
              <w:top w:val="single" w:sz="4" w:space="0" w:color="auto"/>
              <w:left w:val="nil"/>
              <w:bottom w:val="single" w:sz="4" w:space="0" w:color="auto"/>
              <w:right w:val="single" w:sz="4" w:space="0" w:color="auto"/>
            </w:tcBorders>
            <w:noWrap/>
          </w:tcPr>
          <w:p w14:paraId="3F9CF930" w14:textId="77777777" w:rsidR="003F68E8" w:rsidRPr="00843BD7" w:rsidRDefault="003F68E8" w:rsidP="003F68E8">
            <w:pPr>
              <w:suppressAutoHyphens/>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E11</w:t>
            </w:r>
          </w:p>
        </w:tc>
        <w:tc>
          <w:tcPr>
            <w:tcW w:w="4535" w:type="dxa"/>
            <w:gridSpan w:val="2"/>
            <w:tcBorders>
              <w:top w:val="single" w:sz="4" w:space="0" w:color="auto"/>
              <w:left w:val="nil"/>
              <w:bottom w:val="single" w:sz="4" w:space="0" w:color="auto"/>
              <w:right w:val="single" w:sz="4" w:space="0" w:color="auto"/>
            </w:tcBorders>
          </w:tcPr>
          <w:p w14:paraId="04106DA0"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47244A3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AF9B0D9" w14:textId="77777777" w:rsidR="003F68E8" w:rsidRPr="00843BD7" w:rsidRDefault="003F68E8" w:rsidP="003F68E8">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218.</w:t>
            </w:r>
          </w:p>
        </w:tc>
        <w:tc>
          <w:tcPr>
            <w:tcW w:w="2551" w:type="dxa"/>
            <w:gridSpan w:val="2"/>
            <w:tcBorders>
              <w:top w:val="single" w:sz="4" w:space="0" w:color="auto"/>
              <w:left w:val="nil"/>
              <w:bottom w:val="single" w:sz="4" w:space="0" w:color="auto"/>
              <w:right w:val="single" w:sz="4" w:space="0" w:color="auto"/>
            </w:tcBorders>
          </w:tcPr>
          <w:p w14:paraId="28023280" w14:textId="77777777" w:rsidR="003F68E8" w:rsidRPr="00843BD7" w:rsidRDefault="003F68E8" w:rsidP="003F68E8">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Sitagliptinas</w:t>
            </w:r>
            <w:proofErr w:type="spellEnd"/>
            <w:r w:rsidRPr="00843BD7">
              <w:rPr>
                <w:rFonts w:ascii="Times New Roman" w:eastAsia="Times New Roman" w:hAnsi="Times New Roman"/>
                <w:iCs/>
                <w:color w:val="000000"/>
                <w:sz w:val="24"/>
                <w:szCs w:val="24"/>
              </w:rPr>
              <w:t> / </w:t>
            </w:r>
          </w:p>
          <w:p w14:paraId="77581EC8" w14:textId="77777777" w:rsidR="003F68E8" w:rsidRPr="00843BD7" w:rsidRDefault="003F68E8" w:rsidP="003F68E8">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Metformino</w:t>
            </w:r>
            <w:proofErr w:type="spellEnd"/>
            <w:r w:rsidRPr="00843BD7">
              <w:rPr>
                <w:rFonts w:ascii="Times New Roman" w:eastAsia="Times New Roman" w:hAnsi="Times New Roman"/>
                <w:iCs/>
                <w:color w:val="000000"/>
                <w:sz w:val="24"/>
                <w:szCs w:val="24"/>
              </w:rPr>
              <w:t xml:space="preserve"> hidrochloridas</w:t>
            </w:r>
          </w:p>
        </w:tc>
        <w:tc>
          <w:tcPr>
            <w:tcW w:w="1561" w:type="dxa"/>
            <w:tcBorders>
              <w:top w:val="single" w:sz="4" w:space="0" w:color="auto"/>
              <w:left w:val="nil"/>
              <w:bottom w:val="single" w:sz="4" w:space="0" w:color="auto"/>
              <w:right w:val="single" w:sz="4" w:space="0" w:color="auto"/>
            </w:tcBorders>
            <w:noWrap/>
          </w:tcPr>
          <w:p w14:paraId="0AA1C709" w14:textId="77777777" w:rsidR="003F68E8" w:rsidRPr="00843BD7" w:rsidRDefault="003F68E8" w:rsidP="003F68E8">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E11</w:t>
            </w:r>
          </w:p>
        </w:tc>
        <w:tc>
          <w:tcPr>
            <w:tcW w:w="4535" w:type="dxa"/>
            <w:gridSpan w:val="2"/>
            <w:tcBorders>
              <w:top w:val="single" w:sz="4" w:space="0" w:color="auto"/>
              <w:left w:val="nil"/>
              <w:bottom w:val="single" w:sz="4" w:space="0" w:color="auto"/>
              <w:right w:val="single" w:sz="4" w:space="0" w:color="auto"/>
            </w:tcBorders>
          </w:tcPr>
          <w:p w14:paraId="7B5D58CA" w14:textId="77777777" w:rsidR="003F68E8" w:rsidRPr="00843BD7" w:rsidRDefault="003F68E8" w:rsidP="003F68E8">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3F68E8" w:rsidRPr="00843BD7" w14:paraId="14994C1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6413F4F"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219.</w:t>
            </w:r>
          </w:p>
        </w:tc>
        <w:tc>
          <w:tcPr>
            <w:tcW w:w="2551" w:type="dxa"/>
            <w:gridSpan w:val="2"/>
            <w:tcBorders>
              <w:top w:val="single" w:sz="4" w:space="0" w:color="auto"/>
              <w:left w:val="nil"/>
              <w:bottom w:val="single" w:sz="4" w:space="0" w:color="auto"/>
              <w:right w:val="single" w:sz="4" w:space="0" w:color="auto"/>
            </w:tcBorders>
          </w:tcPr>
          <w:p w14:paraId="20268D2C"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Linagliptinas</w:t>
            </w:r>
            <w:proofErr w:type="spellEnd"/>
          </w:p>
        </w:tc>
        <w:tc>
          <w:tcPr>
            <w:tcW w:w="1561" w:type="dxa"/>
            <w:tcBorders>
              <w:top w:val="single" w:sz="4" w:space="0" w:color="auto"/>
              <w:left w:val="nil"/>
              <w:bottom w:val="single" w:sz="4" w:space="0" w:color="auto"/>
              <w:right w:val="single" w:sz="4" w:space="0" w:color="auto"/>
            </w:tcBorders>
            <w:noWrap/>
          </w:tcPr>
          <w:p w14:paraId="020291CD"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37A01D85"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0FCDF7A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807DD00"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220.</w:t>
            </w:r>
          </w:p>
        </w:tc>
        <w:tc>
          <w:tcPr>
            <w:tcW w:w="2551" w:type="dxa"/>
            <w:gridSpan w:val="2"/>
            <w:tcBorders>
              <w:top w:val="single" w:sz="4" w:space="0" w:color="auto"/>
              <w:left w:val="nil"/>
              <w:bottom w:val="single" w:sz="4" w:space="0" w:color="auto"/>
              <w:right w:val="single" w:sz="4" w:space="0" w:color="auto"/>
            </w:tcBorders>
          </w:tcPr>
          <w:p w14:paraId="40B62503"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Liksizenatidas</w:t>
            </w:r>
            <w:proofErr w:type="spellEnd"/>
          </w:p>
        </w:tc>
        <w:tc>
          <w:tcPr>
            <w:tcW w:w="1561" w:type="dxa"/>
            <w:tcBorders>
              <w:top w:val="single" w:sz="4" w:space="0" w:color="auto"/>
              <w:left w:val="nil"/>
              <w:bottom w:val="single" w:sz="4" w:space="0" w:color="auto"/>
              <w:right w:val="single" w:sz="4" w:space="0" w:color="auto"/>
            </w:tcBorders>
            <w:noWrap/>
          </w:tcPr>
          <w:p w14:paraId="26B6C007"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4BF1A183" w14:textId="77777777" w:rsidR="003F68E8" w:rsidRPr="00843BD7" w:rsidRDefault="003F68E8" w:rsidP="003F68E8">
            <w:pPr>
              <w:tabs>
                <w:tab w:val="left" w:leader="dot" w:pos="9072"/>
                <w:tab w:val="left" w:pos="9781"/>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2487960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BA3A6EC"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221.</w:t>
            </w:r>
          </w:p>
        </w:tc>
        <w:tc>
          <w:tcPr>
            <w:tcW w:w="2551" w:type="dxa"/>
            <w:gridSpan w:val="2"/>
            <w:tcBorders>
              <w:top w:val="single" w:sz="4" w:space="0" w:color="auto"/>
              <w:left w:val="nil"/>
              <w:bottom w:val="single" w:sz="4" w:space="0" w:color="auto"/>
              <w:right w:val="single" w:sz="4" w:space="0" w:color="auto"/>
            </w:tcBorders>
          </w:tcPr>
          <w:p w14:paraId="0047AE57"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Vildagliptinas</w:t>
            </w:r>
            <w:proofErr w:type="spellEnd"/>
          </w:p>
        </w:tc>
        <w:tc>
          <w:tcPr>
            <w:tcW w:w="1561" w:type="dxa"/>
            <w:tcBorders>
              <w:top w:val="single" w:sz="4" w:space="0" w:color="auto"/>
              <w:left w:val="nil"/>
              <w:bottom w:val="single" w:sz="4" w:space="0" w:color="auto"/>
              <w:right w:val="single" w:sz="4" w:space="0" w:color="auto"/>
            </w:tcBorders>
            <w:noWrap/>
          </w:tcPr>
          <w:p w14:paraId="58F7E3CB"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38EAD8AF"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71FFA4C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09460D2"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222.</w:t>
            </w:r>
          </w:p>
        </w:tc>
        <w:tc>
          <w:tcPr>
            <w:tcW w:w="2551" w:type="dxa"/>
            <w:gridSpan w:val="2"/>
            <w:tcBorders>
              <w:top w:val="single" w:sz="4" w:space="0" w:color="auto"/>
              <w:left w:val="nil"/>
              <w:bottom w:val="single" w:sz="4" w:space="0" w:color="auto"/>
              <w:right w:val="single" w:sz="4" w:space="0" w:color="auto"/>
            </w:tcBorders>
          </w:tcPr>
          <w:p w14:paraId="57530193"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Vildagliptinas</w:t>
            </w:r>
            <w:proofErr w:type="spellEnd"/>
            <w:r w:rsidRPr="00843BD7">
              <w:rPr>
                <w:rFonts w:ascii="Times New Roman" w:eastAsia="Times New Roman" w:hAnsi="Times New Roman"/>
                <w:iCs/>
                <w:sz w:val="24"/>
                <w:szCs w:val="24"/>
              </w:rPr>
              <w:t> / </w:t>
            </w:r>
          </w:p>
          <w:p w14:paraId="26704177"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Metformino</w:t>
            </w:r>
            <w:proofErr w:type="spellEnd"/>
            <w:r w:rsidRPr="00843BD7">
              <w:rPr>
                <w:rFonts w:ascii="Times New Roman" w:eastAsia="Times New Roman" w:hAnsi="Times New Roman"/>
                <w:iCs/>
                <w:sz w:val="24"/>
                <w:szCs w:val="24"/>
              </w:rPr>
              <w:t xml:space="preserve"> hidrochloridas</w:t>
            </w:r>
          </w:p>
        </w:tc>
        <w:tc>
          <w:tcPr>
            <w:tcW w:w="1561" w:type="dxa"/>
            <w:tcBorders>
              <w:top w:val="single" w:sz="4" w:space="0" w:color="auto"/>
              <w:left w:val="nil"/>
              <w:bottom w:val="single" w:sz="4" w:space="0" w:color="auto"/>
              <w:right w:val="single" w:sz="4" w:space="0" w:color="auto"/>
            </w:tcBorders>
            <w:noWrap/>
          </w:tcPr>
          <w:p w14:paraId="3B8C4819"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0FB6C712"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6069600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7622D34"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223.</w:t>
            </w:r>
          </w:p>
        </w:tc>
        <w:tc>
          <w:tcPr>
            <w:tcW w:w="2551" w:type="dxa"/>
            <w:gridSpan w:val="2"/>
            <w:tcBorders>
              <w:top w:val="single" w:sz="4" w:space="0" w:color="auto"/>
              <w:left w:val="nil"/>
              <w:bottom w:val="single" w:sz="4" w:space="0" w:color="auto"/>
              <w:right w:val="single" w:sz="4" w:space="0" w:color="auto"/>
            </w:tcBorders>
          </w:tcPr>
          <w:p w14:paraId="0C6D10EA"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Saksagliptinas</w:t>
            </w:r>
            <w:proofErr w:type="spellEnd"/>
            <w:r w:rsidRPr="00843BD7">
              <w:rPr>
                <w:rFonts w:ascii="Times New Roman" w:eastAsia="Times New Roman" w:hAnsi="Times New Roman"/>
                <w:iCs/>
                <w:sz w:val="24"/>
                <w:szCs w:val="24"/>
              </w:rPr>
              <w:t> /</w:t>
            </w:r>
          </w:p>
          <w:p w14:paraId="4F2E9F93"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Metformino</w:t>
            </w:r>
            <w:proofErr w:type="spellEnd"/>
            <w:r w:rsidRPr="00843BD7">
              <w:rPr>
                <w:rFonts w:ascii="Times New Roman" w:eastAsia="Times New Roman" w:hAnsi="Times New Roman"/>
                <w:iCs/>
                <w:sz w:val="24"/>
                <w:szCs w:val="24"/>
              </w:rPr>
              <w:t xml:space="preserve"> hidrochloridas</w:t>
            </w:r>
          </w:p>
        </w:tc>
        <w:tc>
          <w:tcPr>
            <w:tcW w:w="1561" w:type="dxa"/>
            <w:tcBorders>
              <w:top w:val="single" w:sz="4" w:space="0" w:color="auto"/>
              <w:left w:val="nil"/>
              <w:bottom w:val="single" w:sz="4" w:space="0" w:color="auto"/>
              <w:right w:val="single" w:sz="4" w:space="0" w:color="auto"/>
            </w:tcBorders>
            <w:noWrap/>
          </w:tcPr>
          <w:p w14:paraId="4AAC9794"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5A3FE60D"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156CAB9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595EE8B"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hAnsi="Times New Roman" w:cstheme="minorBidi"/>
                <w:sz w:val="24"/>
                <w:szCs w:val="24"/>
                <w:lang w:eastAsia="lt-LT"/>
              </w:rPr>
              <w:t>224.</w:t>
            </w:r>
          </w:p>
        </w:tc>
        <w:tc>
          <w:tcPr>
            <w:tcW w:w="2551" w:type="dxa"/>
            <w:gridSpan w:val="2"/>
            <w:tcBorders>
              <w:top w:val="single" w:sz="4" w:space="0" w:color="auto"/>
              <w:left w:val="nil"/>
              <w:bottom w:val="single" w:sz="4" w:space="0" w:color="auto"/>
              <w:right w:val="single" w:sz="4" w:space="0" w:color="auto"/>
            </w:tcBorders>
          </w:tcPr>
          <w:p w14:paraId="23ED29F5" w14:textId="77777777" w:rsidR="003F68E8" w:rsidRPr="00843BD7" w:rsidRDefault="003F68E8" w:rsidP="003F68E8">
            <w:pPr>
              <w:spacing w:after="0" w:line="240" w:lineRule="auto"/>
              <w:jc w:val="both"/>
              <w:rPr>
                <w:rFonts w:ascii="Times New Roman" w:hAnsi="Times New Roman" w:cstheme="minorBidi"/>
                <w:iCs/>
                <w:sz w:val="24"/>
                <w:szCs w:val="24"/>
                <w:lang w:eastAsia="lt-LT"/>
              </w:rPr>
            </w:pPr>
            <w:proofErr w:type="spellStart"/>
            <w:r w:rsidRPr="00843BD7">
              <w:rPr>
                <w:rFonts w:ascii="Times New Roman" w:hAnsi="Times New Roman" w:cstheme="minorBidi"/>
                <w:iCs/>
                <w:sz w:val="24"/>
                <w:szCs w:val="24"/>
                <w:lang w:eastAsia="lt-LT"/>
              </w:rPr>
              <w:t>Linagliptinas</w:t>
            </w:r>
            <w:proofErr w:type="spellEnd"/>
            <w:r w:rsidRPr="00843BD7">
              <w:rPr>
                <w:rFonts w:ascii="Times New Roman" w:hAnsi="Times New Roman" w:cstheme="minorBidi"/>
                <w:iCs/>
                <w:sz w:val="24"/>
                <w:szCs w:val="24"/>
                <w:lang w:eastAsia="lt-LT"/>
              </w:rPr>
              <w:t> / </w:t>
            </w:r>
          </w:p>
          <w:p w14:paraId="5C6F5F37"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hAnsi="Times New Roman" w:cstheme="minorBidi"/>
                <w:iCs/>
                <w:sz w:val="24"/>
                <w:szCs w:val="24"/>
                <w:lang w:eastAsia="lt-LT"/>
              </w:rPr>
              <w:t>Metformino</w:t>
            </w:r>
            <w:proofErr w:type="spellEnd"/>
            <w:r w:rsidRPr="00843BD7">
              <w:rPr>
                <w:rFonts w:ascii="Times New Roman" w:hAnsi="Times New Roman" w:cstheme="minorBidi"/>
                <w:iCs/>
                <w:sz w:val="24"/>
                <w:szCs w:val="24"/>
                <w:lang w:eastAsia="lt-LT"/>
              </w:rPr>
              <w:t xml:space="preserve"> hidrochloridas</w:t>
            </w:r>
          </w:p>
        </w:tc>
        <w:tc>
          <w:tcPr>
            <w:tcW w:w="1561" w:type="dxa"/>
            <w:tcBorders>
              <w:top w:val="single" w:sz="4" w:space="0" w:color="auto"/>
              <w:left w:val="nil"/>
              <w:bottom w:val="single" w:sz="4" w:space="0" w:color="auto"/>
              <w:right w:val="single" w:sz="4" w:space="0" w:color="auto"/>
            </w:tcBorders>
            <w:noWrap/>
          </w:tcPr>
          <w:p w14:paraId="37A49833"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hAnsi="Times New Roman" w:cstheme="minorBidi"/>
                <w:sz w:val="24"/>
                <w:szCs w:val="24"/>
                <w:lang w:eastAsia="lt-LT"/>
              </w:rPr>
              <w:t>E11</w:t>
            </w:r>
          </w:p>
        </w:tc>
        <w:tc>
          <w:tcPr>
            <w:tcW w:w="4535" w:type="dxa"/>
            <w:gridSpan w:val="2"/>
            <w:tcBorders>
              <w:top w:val="single" w:sz="4" w:space="0" w:color="auto"/>
              <w:left w:val="nil"/>
              <w:bottom w:val="single" w:sz="4" w:space="0" w:color="auto"/>
              <w:right w:val="single" w:sz="4" w:space="0" w:color="auto"/>
            </w:tcBorders>
          </w:tcPr>
          <w:p w14:paraId="406FA07D"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hAnsi="Times New Roman" w:cstheme="minorBidi"/>
                <w:sz w:val="24"/>
                <w:szCs w:val="24"/>
                <w:lang w:eastAsia="lt-LT"/>
              </w:rPr>
              <w:t>Skiriamas sveikatos apsaugos ministro nustatyta tvarka.</w:t>
            </w:r>
          </w:p>
        </w:tc>
      </w:tr>
      <w:tr w:rsidR="003F68E8" w:rsidRPr="00843BD7" w14:paraId="7E130A5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4FF5A9C"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225.</w:t>
            </w:r>
          </w:p>
        </w:tc>
        <w:tc>
          <w:tcPr>
            <w:tcW w:w="2551" w:type="dxa"/>
            <w:gridSpan w:val="2"/>
            <w:tcBorders>
              <w:top w:val="single" w:sz="4" w:space="0" w:color="auto"/>
              <w:left w:val="nil"/>
              <w:bottom w:val="single" w:sz="4" w:space="0" w:color="auto"/>
              <w:right w:val="single" w:sz="4" w:space="0" w:color="auto"/>
            </w:tcBorders>
          </w:tcPr>
          <w:p w14:paraId="5343C03A"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Liragliutidas</w:t>
            </w:r>
            <w:proofErr w:type="spellEnd"/>
          </w:p>
        </w:tc>
        <w:tc>
          <w:tcPr>
            <w:tcW w:w="1561" w:type="dxa"/>
            <w:tcBorders>
              <w:top w:val="single" w:sz="4" w:space="0" w:color="auto"/>
              <w:left w:val="nil"/>
              <w:bottom w:val="single" w:sz="4" w:space="0" w:color="auto"/>
              <w:right w:val="single" w:sz="4" w:space="0" w:color="auto"/>
            </w:tcBorders>
            <w:noWrap/>
          </w:tcPr>
          <w:p w14:paraId="69325BB1"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4BF48159"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7365884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B7FE792"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226.</w:t>
            </w:r>
          </w:p>
        </w:tc>
        <w:tc>
          <w:tcPr>
            <w:tcW w:w="2551" w:type="dxa"/>
            <w:gridSpan w:val="2"/>
            <w:tcBorders>
              <w:top w:val="single" w:sz="4" w:space="0" w:color="auto"/>
              <w:left w:val="nil"/>
              <w:bottom w:val="single" w:sz="4" w:space="0" w:color="auto"/>
              <w:right w:val="single" w:sz="4" w:space="0" w:color="auto"/>
            </w:tcBorders>
          </w:tcPr>
          <w:p w14:paraId="34E3A894"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Empagliflozinas</w:t>
            </w:r>
            <w:proofErr w:type="spellEnd"/>
          </w:p>
        </w:tc>
        <w:tc>
          <w:tcPr>
            <w:tcW w:w="1561" w:type="dxa"/>
            <w:tcBorders>
              <w:top w:val="single" w:sz="4" w:space="0" w:color="auto"/>
              <w:left w:val="nil"/>
              <w:bottom w:val="single" w:sz="4" w:space="0" w:color="auto"/>
              <w:right w:val="single" w:sz="4" w:space="0" w:color="auto"/>
            </w:tcBorders>
            <w:noWrap/>
          </w:tcPr>
          <w:p w14:paraId="1CC6F5C2"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17CECB9A"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1FC18FD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92A8BAD"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227.</w:t>
            </w:r>
          </w:p>
        </w:tc>
        <w:tc>
          <w:tcPr>
            <w:tcW w:w="2551" w:type="dxa"/>
            <w:gridSpan w:val="2"/>
            <w:tcBorders>
              <w:top w:val="single" w:sz="4" w:space="0" w:color="auto"/>
              <w:left w:val="nil"/>
              <w:bottom w:val="single" w:sz="4" w:space="0" w:color="auto"/>
              <w:right w:val="single" w:sz="4" w:space="0" w:color="auto"/>
            </w:tcBorders>
          </w:tcPr>
          <w:p w14:paraId="103D2B04"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Dapagliflozinas</w:t>
            </w:r>
          </w:p>
        </w:tc>
        <w:tc>
          <w:tcPr>
            <w:tcW w:w="1561" w:type="dxa"/>
            <w:tcBorders>
              <w:top w:val="single" w:sz="4" w:space="0" w:color="auto"/>
              <w:left w:val="nil"/>
              <w:bottom w:val="single" w:sz="4" w:space="0" w:color="auto"/>
              <w:right w:val="single" w:sz="4" w:space="0" w:color="auto"/>
            </w:tcBorders>
            <w:noWrap/>
          </w:tcPr>
          <w:p w14:paraId="15A7F0A7"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66C7F2FC"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1251825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FB88405"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228.</w:t>
            </w:r>
          </w:p>
        </w:tc>
        <w:tc>
          <w:tcPr>
            <w:tcW w:w="2551" w:type="dxa"/>
            <w:gridSpan w:val="2"/>
            <w:tcBorders>
              <w:top w:val="single" w:sz="4" w:space="0" w:color="auto"/>
              <w:left w:val="nil"/>
              <w:bottom w:val="single" w:sz="4" w:space="0" w:color="auto"/>
              <w:right w:val="single" w:sz="4" w:space="0" w:color="auto"/>
            </w:tcBorders>
          </w:tcPr>
          <w:p w14:paraId="44ADAE40" w14:textId="77777777" w:rsidR="003F68E8" w:rsidRPr="00843BD7" w:rsidRDefault="003F68E8" w:rsidP="003F68E8">
            <w:pPr>
              <w:spacing w:after="0" w:line="240" w:lineRule="auto"/>
              <w:rPr>
                <w:rFonts w:ascii="Times New Roman" w:hAnsi="Times New Roman"/>
                <w:iCs/>
                <w:sz w:val="24"/>
                <w:szCs w:val="24"/>
                <w:lang w:eastAsia="lt-LT"/>
              </w:rPr>
            </w:pPr>
            <w:r w:rsidRPr="00843BD7">
              <w:rPr>
                <w:rFonts w:ascii="Times New Roman" w:hAnsi="Times New Roman"/>
                <w:iCs/>
                <w:sz w:val="24"/>
                <w:szCs w:val="24"/>
                <w:lang w:eastAsia="lt-LT"/>
              </w:rPr>
              <w:t>Dapagliflozinas / </w:t>
            </w:r>
          </w:p>
          <w:p w14:paraId="56029F72"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hAnsi="Times New Roman"/>
                <w:iCs/>
                <w:sz w:val="24"/>
                <w:szCs w:val="24"/>
                <w:lang w:eastAsia="lt-LT"/>
              </w:rPr>
              <w:t>Metformino</w:t>
            </w:r>
            <w:proofErr w:type="spellEnd"/>
            <w:r w:rsidRPr="00843BD7">
              <w:rPr>
                <w:rFonts w:ascii="Times New Roman" w:hAnsi="Times New Roman"/>
                <w:iCs/>
                <w:sz w:val="24"/>
                <w:szCs w:val="24"/>
                <w:lang w:eastAsia="lt-LT"/>
              </w:rPr>
              <w:t xml:space="preserve"> hidrochloridas</w:t>
            </w:r>
          </w:p>
        </w:tc>
        <w:tc>
          <w:tcPr>
            <w:tcW w:w="1561" w:type="dxa"/>
            <w:tcBorders>
              <w:top w:val="single" w:sz="4" w:space="0" w:color="auto"/>
              <w:left w:val="nil"/>
              <w:bottom w:val="single" w:sz="4" w:space="0" w:color="auto"/>
              <w:right w:val="single" w:sz="4" w:space="0" w:color="auto"/>
            </w:tcBorders>
            <w:noWrap/>
          </w:tcPr>
          <w:p w14:paraId="3DABBC38"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00608817"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6F3D66A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C0329D6"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hAnsi="Times New Roman" w:cstheme="minorBidi"/>
                <w:sz w:val="24"/>
                <w:szCs w:val="24"/>
                <w:lang w:eastAsia="lt-LT"/>
              </w:rPr>
              <w:t>229.</w:t>
            </w:r>
          </w:p>
        </w:tc>
        <w:tc>
          <w:tcPr>
            <w:tcW w:w="2551" w:type="dxa"/>
            <w:gridSpan w:val="2"/>
            <w:tcBorders>
              <w:top w:val="single" w:sz="4" w:space="0" w:color="auto"/>
              <w:left w:val="nil"/>
              <w:bottom w:val="single" w:sz="4" w:space="0" w:color="auto"/>
              <w:right w:val="single" w:sz="4" w:space="0" w:color="auto"/>
            </w:tcBorders>
          </w:tcPr>
          <w:p w14:paraId="0068EF36" w14:textId="77777777" w:rsidR="003F68E8" w:rsidRPr="00843BD7" w:rsidRDefault="003F68E8" w:rsidP="003F68E8">
            <w:pPr>
              <w:spacing w:after="0" w:line="240" w:lineRule="auto"/>
              <w:jc w:val="both"/>
              <w:rPr>
                <w:rFonts w:ascii="Times New Roman" w:hAnsi="Times New Roman" w:cstheme="minorBidi"/>
                <w:iCs/>
                <w:sz w:val="24"/>
                <w:szCs w:val="24"/>
                <w:lang w:eastAsia="lt-LT"/>
              </w:rPr>
            </w:pPr>
            <w:proofErr w:type="spellStart"/>
            <w:r w:rsidRPr="00843BD7">
              <w:rPr>
                <w:rFonts w:ascii="Times New Roman" w:hAnsi="Times New Roman" w:cstheme="minorBidi"/>
                <w:iCs/>
                <w:sz w:val="24"/>
                <w:szCs w:val="24"/>
                <w:lang w:eastAsia="lt-LT"/>
              </w:rPr>
              <w:t>Empagliflozinas</w:t>
            </w:r>
            <w:proofErr w:type="spellEnd"/>
            <w:r w:rsidRPr="00843BD7">
              <w:rPr>
                <w:rFonts w:ascii="Times New Roman" w:hAnsi="Times New Roman" w:cstheme="minorBidi"/>
                <w:iCs/>
                <w:sz w:val="24"/>
                <w:szCs w:val="24"/>
                <w:lang w:eastAsia="lt-LT"/>
              </w:rPr>
              <w:t> / </w:t>
            </w:r>
          </w:p>
          <w:p w14:paraId="54ADA8F5"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hAnsi="Times New Roman" w:cstheme="minorBidi"/>
                <w:iCs/>
                <w:sz w:val="24"/>
                <w:szCs w:val="24"/>
                <w:lang w:eastAsia="lt-LT"/>
              </w:rPr>
              <w:t>Metforminas</w:t>
            </w:r>
            <w:proofErr w:type="spellEnd"/>
            <w:r w:rsidRPr="00843BD7">
              <w:rPr>
                <w:rFonts w:ascii="Times New Roman" w:hAnsi="Times New Roman" w:cstheme="minorBidi"/>
                <w:iCs/>
                <w:sz w:val="24"/>
                <w:szCs w:val="24"/>
                <w:lang w:eastAsia="lt-LT"/>
              </w:rPr>
              <w:t xml:space="preserve"> hidrochloridas</w:t>
            </w:r>
          </w:p>
        </w:tc>
        <w:tc>
          <w:tcPr>
            <w:tcW w:w="1561" w:type="dxa"/>
            <w:tcBorders>
              <w:top w:val="single" w:sz="4" w:space="0" w:color="auto"/>
              <w:left w:val="nil"/>
              <w:bottom w:val="single" w:sz="4" w:space="0" w:color="auto"/>
              <w:right w:val="single" w:sz="4" w:space="0" w:color="auto"/>
            </w:tcBorders>
            <w:noWrap/>
          </w:tcPr>
          <w:p w14:paraId="25379DA4"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hAnsi="Times New Roman" w:cstheme="minorBidi"/>
                <w:sz w:val="24"/>
                <w:szCs w:val="24"/>
                <w:lang w:eastAsia="lt-LT"/>
              </w:rPr>
              <w:t>E11</w:t>
            </w:r>
          </w:p>
        </w:tc>
        <w:tc>
          <w:tcPr>
            <w:tcW w:w="4535" w:type="dxa"/>
            <w:gridSpan w:val="2"/>
            <w:tcBorders>
              <w:top w:val="single" w:sz="4" w:space="0" w:color="auto"/>
              <w:left w:val="nil"/>
              <w:bottom w:val="single" w:sz="4" w:space="0" w:color="auto"/>
              <w:right w:val="single" w:sz="4" w:space="0" w:color="auto"/>
            </w:tcBorders>
          </w:tcPr>
          <w:p w14:paraId="61A76E40"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hAnsi="Times New Roman" w:cstheme="minorBidi"/>
                <w:sz w:val="24"/>
                <w:szCs w:val="24"/>
                <w:lang w:eastAsia="lt-LT"/>
              </w:rPr>
              <w:t>Skiriamas sveikatos apsaugos ministro nustatyta tvarka.</w:t>
            </w:r>
          </w:p>
        </w:tc>
      </w:tr>
      <w:tr w:rsidR="003F68E8" w:rsidRPr="00843BD7" w14:paraId="2725B7F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21976FCE" w14:textId="77777777" w:rsidR="003F68E8" w:rsidRPr="00843BD7" w:rsidRDefault="003F68E8" w:rsidP="003F68E8">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230.</w:t>
            </w:r>
          </w:p>
        </w:tc>
        <w:tc>
          <w:tcPr>
            <w:tcW w:w="2551" w:type="dxa"/>
            <w:gridSpan w:val="2"/>
            <w:tcBorders>
              <w:top w:val="single" w:sz="4" w:space="0" w:color="auto"/>
              <w:left w:val="nil"/>
              <w:bottom w:val="single" w:sz="4" w:space="0" w:color="auto"/>
              <w:right w:val="single" w:sz="4" w:space="0" w:color="auto"/>
            </w:tcBorders>
          </w:tcPr>
          <w:p w14:paraId="49A8FD97"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Ertugliflozinas</w:t>
            </w:r>
            <w:proofErr w:type="spellEnd"/>
          </w:p>
        </w:tc>
        <w:tc>
          <w:tcPr>
            <w:tcW w:w="1561" w:type="dxa"/>
            <w:tcBorders>
              <w:top w:val="single" w:sz="4" w:space="0" w:color="auto"/>
              <w:left w:val="nil"/>
              <w:bottom w:val="single" w:sz="4" w:space="0" w:color="auto"/>
              <w:right w:val="single" w:sz="4" w:space="0" w:color="auto"/>
            </w:tcBorders>
            <w:noWrap/>
          </w:tcPr>
          <w:p w14:paraId="731555D4"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148AAD44"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37CDFF0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D0E286F" w14:textId="77777777" w:rsidR="003F68E8" w:rsidRPr="00843BD7" w:rsidRDefault="003F68E8" w:rsidP="003F68E8">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231.</w:t>
            </w:r>
          </w:p>
        </w:tc>
        <w:tc>
          <w:tcPr>
            <w:tcW w:w="2551" w:type="dxa"/>
            <w:gridSpan w:val="2"/>
            <w:tcBorders>
              <w:top w:val="single" w:sz="4" w:space="0" w:color="auto"/>
              <w:left w:val="nil"/>
              <w:bottom w:val="single" w:sz="4" w:space="0" w:color="auto"/>
              <w:right w:val="single" w:sz="4" w:space="0" w:color="auto"/>
            </w:tcBorders>
          </w:tcPr>
          <w:p w14:paraId="533217A5"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Dulagliutidas</w:t>
            </w:r>
            <w:proofErr w:type="spellEnd"/>
          </w:p>
        </w:tc>
        <w:tc>
          <w:tcPr>
            <w:tcW w:w="1561" w:type="dxa"/>
            <w:tcBorders>
              <w:top w:val="single" w:sz="4" w:space="0" w:color="auto"/>
              <w:left w:val="nil"/>
              <w:bottom w:val="single" w:sz="4" w:space="0" w:color="auto"/>
              <w:right w:val="single" w:sz="4" w:space="0" w:color="auto"/>
            </w:tcBorders>
            <w:noWrap/>
          </w:tcPr>
          <w:p w14:paraId="43C1EF61"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02093F4C"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2464C54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4BDA721" w14:textId="77777777" w:rsidR="003F68E8" w:rsidRPr="00843BD7" w:rsidRDefault="003F68E8" w:rsidP="003F68E8">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232.</w:t>
            </w:r>
          </w:p>
        </w:tc>
        <w:tc>
          <w:tcPr>
            <w:tcW w:w="2551" w:type="dxa"/>
            <w:gridSpan w:val="2"/>
            <w:tcBorders>
              <w:top w:val="single" w:sz="4" w:space="0" w:color="auto"/>
              <w:left w:val="nil"/>
              <w:bottom w:val="single" w:sz="4" w:space="0" w:color="auto"/>
              <w:right w:val="single" w:sz="4" w:space="0" w:color="auto"/>
            </w:tcBorders>
          </w:tcPr>
          <w:p w14:paraId="2AC189F0" w14:textId="77777777" w:rsidR="003F68E8" w:rsidRPr="00843BD7" w:rsidRDefault="003F68E8" w:rsidP="003F68E8">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Ertugliflozinas</w:t>
            </w:r>
            <w:proofErr w:type="spellEnd"/>
            <w:r w:rsidRPr="00843BD7">
              <w:rPr>
                <w:rFonts w:ascii="Times New Roman" w:eastAsiaTheme="minorHAnsi" w:hAnsi="Times New Roman"/>
                <w:iCs/>
                <w:sz w:val="24"/>
                <w:szCs w:val="24"/>
              </w:rPr>
              <w:t> / </w:t>
            </w:r>
          </w:p>
          <w:p w14:paraId="5DD573DC"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Metformino</w:t>
            </w:r>
            <w:proofErr w:type="spellEnd"/>
            <w:r w:rsidRPr="00843BD7">
              <w:rPr>
                <w:rFonts w:ascii="Times New Roman" w:eastAsia="Times New Roman" w:hAnsi="Times New Roman"/>
                <w:iCs/>
                <w:sz w:val="24"/>
                <w:szCs w:val="24"/>
              </w:rPr>
              <w:t xml:space="preserve"> hidrochloridas</w:t>
            </w:r>
          </w:p>
        </w:tc>
        <w:tc>
          <w:tcPr>
            <w:tcW w:w="1561" w:type="dxa"/>
            <w:tcBorders>
              <w:top w:val="single" w:sz="4" w:space="0" w:color="auto"/>
              <w:left w:val="nil"/>
              <w:bottom w:val="single" w:sz="4" w:space="0" w:color="auto"/>
              <w:right w:val="single" w:sz="4" w:space="0" w:color="auto"/>
            </w:tcBorders>
            <w:noWrap/>
          </w:tcPr>
          <w:p w14:paraId="60CA9730"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5716E53A"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43E9B30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8F0FB27" w14:textId="77777777" w:rsidR="003F68E8" w:rsidRPr="00843BD7" w:rsidRDefault="003F68E8" w:rsidP="003F68E8">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233.</w:t>
            </w:r>
          </w:p>
        </w:tc>
        <w:tc>
          <w:tcPr>
            <w:tcW w:w="2551" w:type="dxa"/>
            <w:gridSpan w:val="2"/>
            <w:tcBorders>
              <w:top w:val="single" w:sz="4" w:space="0" w:color="auto"/>
              <w:left w:val="nil"/>
              <w:bottom w:val="single" w:sz="4" w:space="0" w:color="auto"/>
              <w:right w:val="single" w:sz="4" w:space="0" w:color="auto"/>
            </w:tcBorders>
          </w:tcPr>
          <w:p w14:paraId="5FDFD026"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Semagliutidas</w:t>
            </w:r>
            <w:proofErr w:type="spellEnd"/>
          </w:p>
        </w:tc>
        <w:tc>
          <w:tcPr>
            <w:tcW w:w="1561" w:type="dxa"/>
            <w:tcBorders>
              <w:top w:val="single" w:sz="4" w:space="0" w:color="auto"/>
              <w:left w:val="nil"/>
              <w:bottom w:val="single" w:sz="4" w:space="0" w:color="auto"/>
              <w:right w:val="single" w:sz="4" w:space="0" w:color="auto"/>
            </w:tcBorders>
            <w:noWrap/>
          </w:tcPr>
          <w:p w14:paraId="28411880"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6455A00B"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49BBFBE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785854E" w14:textId="77777777" w:rsidR="003F68E8" w:rsidRPr="00843BD7" w:rsidRDefault="003F68E8" w:rsidP="003F68E8">
            <w:pPr>
              <w:spacing w:after="0"/>
              <w:rPr>
                <w:rFonts w:ascii="Times New Roman" w:hAnsi="Times New Roman"/>
                <w:sz w:val="24"/>
                <w:szCs w:val="24"/>
              </w:rPr>
            </w:pPr>
            <w:r w:rsidRPr="00843BD7">
              <w:rPr>
                <w:rFonts w:ascii="Times New Roman" w:hAnsi="Times New Roman"/>
                <w:sz w:val="24"/>
                <w:szCs w:val="24"/>
                <w:lang w:eastAsia="lt-LT"/>
              </w:rPr>
              <w:lastRenderedPageBreak/>
              <w:t>234.</w:t>
            </w:r>
          </w:p>
        </w:tc>
        <w:tc>
          <w:tcPr>
            <w:tcW w:w="2551" w:type="dxa"/>
            <w:gridSpan w:val="2"/>
            <w:tcBorders>
              <w:top w:val="single" w:sz="4" w:space="0" w:color="auto"/>
              <w:left w:val="single" w:sz="4" w:space="0" w:color="auto"/>
              <w:bottom w:val="single" w:sz="4" w:space="0" w:color="auto"/>
              <w:right w:val="single" w:sz="4" w:space="0" w:color="auto"/>
            </w:tcBorders>
          </w:tcPr>
          <w:p w14:paraId="5857EDE8" w14:textId="77777777" w:rsidR="003F68E8" w:rsidRPr="00843BD7" w:rsidRDefault="003F68E8" w:rsidP="003F68E8">
            <w:pPr>
              <w:spacing w:after="0" w:line="240" w:lineRule="auto"/>
              <w:rPr>
                <w:rFonts w:ascii="Times New Roman" w:hAnsi="Times New Roman"/>
                <w:iCs/>
                <w:sz w:val="24"/>
                <w:szCs w:val="24"/>
              </w:rPr>
            </w:pPr>
            <w:r w:rsidRPr="00843BD7">
              <w:rPr>
                <w:rFonts w:ascii="Times New Roman" w:hAnsi="Times New Roman"/>
                <w:iCs/>
                <w:sz w:val="24"/>
                <w:szCs w:val="24"/>
              </w:rPr>
              <w:t xml:space="preserve">Insulinas </w:t>
            </w:r>
            <w:proofErr w:type="spellStart"/>
            <w:r w:rsidRPr="00843BD7">
              <w:rPr>
                <w:rFonts w:ascii="Times New Roman" w:hAnsi="Times New Roman"/>
                <w:iCs/>
                <w:sz w:val="24"/>
                <w:szCs w:val="24"/>
              </w:rPr>
              <w:t>degludekas</w:t>
            </w:r>
            <w:proofErr w:type="spellEnd"/>
            <w:r w:rsidRPr="00843BD7">
              <w:rPr>
                <w:rFonts w:ascii="Times New Roman" w:hAnsi="Times New Roman"/>
                <w:iCs/>
                <w:sz w:val="24"/>
                <w:szCs w:val="24"/>
              </w:rPr>
              <w:t> / </w:t>
            </w:r>
          </w:p>
          <w:p w14:paraId="404EBEC3" w14:textId="77777777" w:rsidR="003F68E8" w:rsidRPr="00843BD7" w:rsidRDefault="003F68E8" w:rsidP="003F68E8">
            <w:pPr>
              <w:spacing w:after="0" w:line="240" w:lineRule="auto"/>
              <w:rPr>
                <w:rFonts w:ascii="Times New Roman" w:hAnsi="Times New Roman"/>
                <w:i/>
                <w:sz w:val="24"/>
                <w:szCs w:val="24"/>
              </w:rPr>
            </w:pPr>
            <w:proofErr w:type="spellStart"/>
            <w:r w:rsidRPr="00843BD7">
              <w:rPr>
                <w:rFonts w:ascii="Times New Roman" w:hAnsi="Times New Roman"/>
                <w:iCs/>
                <w:sz w:val="24"/>
                <w:szCs w:val="24"/>
              </w:rPr>
              <w:t>Liragliutidas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27F924BE" w14:textId="77777777" w:rsidR="003F68E8" w:rsidRPr="00843BD7" w:rsidRDefault="003F68E8" w:rsidP="003F68E8">
            <w:pPr>
              <w:spacing w:after="0" w:line="240" w:lineRule="auto"/>
              <w:rPr>
                <w:rFonts w:ascii="Times New Roman" w:hAnsi="Times New Roman"/>
                <w:sz w:val="24"/>
                <w:szCs w:val="24"/>
              </w:rPr>
            </w:pPr>
            <w:r w:rsidRPr="00843BD7">
              <w:rPr>
                <w:rFonts w:ascii="Times New Roman" w:hAnsi="Times New Roman"/>
                <w:sz w:val="24"/>
                <w:szCs w:val="24"/>
              </w:rPr>
              <w:t>E11</w:t>
            </w:r>
          </w:p>
        </w:tc>
        <w:tc>
          <w:tcPr>
            <w:tcW w:w="4535" w:type="dxa"/>
            <w:gridSpan w:val="2"/>
            <w:tcBorders>
              <w:top w:val="single" w:sz="4" w:space="0" w:color="auto"/>
              <w:left w:val="nil"/>
              <w:bottom w:val="single" w:sz="4" w:space="0" w:color="auto"/>
              <w:right w:val="single" w:sz="4" w:space="0" w:color="auto"/>
            </w:tcBorders>
          </w:tcPr>
          <w:p w14:paraId="1C036810"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2087987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BBB17A5" w14:textId="77777777" w:rsidR="003F68E8" w:rsidRPr="003F68E8" w:rsidRDefault="003F68E8" w:rsidP="003F68E8">
            <w:pPr>
              <w:spacing w:after="0"/>
              <w:jc w:val="both"/>
              <w:rPr>
                <w:rFonts w:ascii="Times New Roman" w:hAnsi="Times New Roman"/>
                <w:sz w:val="24"/>
                <w:szCs w:val="24"/>
                <w:lang w:eastAsia="lt-LT"/>
              </w:rPr>
            </w:pPr>
            <w:r w:rsidRPr="003F68E8">
              <w:rPr>
                <w:rFonts w:ascii="Times New Roman" w:hAnsi="Times New Roman"/>
                <w:sz w:val="24"/>
                <w:szCs w:val="24"/>
                <w:lang w:eastAsia="lt-LT"/>
              </w:rPr>
              <w:t>234</w:t>
            </w:r>
            <w:r w:rsidRPr="003F68E8">
              <w:rPr>
                <w:rFonts w:ascii="Times New Roman" w:hAnsi="Times New Roman"/>
                <w:sz w:val="24"/>
                <w:szCs w:val="24"/>
                <w:vertAlign w:val="superscript"/>
                <w:lang w:eastAsia="lt-LT"/>
              </w:rPr>
              <w:t>1</w:t>
            </w:r>
            <w:r w:rsidRPr="003F68E8">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tcPr>
          <w:p w14:paraId="6386E929" w14:textId="77777777" w:rsidR="003F68E8" w:rsidRPr="003F68E8" w:rsidRDefault="003F68E8" w:rsidP="003F68E8">
            <w:pPr>
              <w:spacing w:after="0"/>
              <w:jc w:val="both"/>
              <w:rPr>
                <w:rFonts w:ascii="Times New Roman" w:hAnsi="Times New Roman"/>
                <w:iCs/>
                <w:sz w:val="24"/>
                <w:szCs w:val="24"/>
                <w:lang w:eastAsia="lt-LT"/>
              </w:rPr>
            </w:pPr>
            <w:proofErr w:type="spellStart"/>
            <w:r w:rsidRPr="003F68E8">
              <w:rPr>
                <w:rFonts w:ascii="Times New Roman" w:hAnsi="Times New Roman"/>
                <w:iCs/>
                <w:sz w:val="24"/>
                <w:szCs w:val="24"/>
                <w:lang w:eastAsia="lt-LT"/>
              </w:rPr>
              <w:t>Deksametazonas</w:t>
            </w:r>
            <w:proofErr w:type="spellEnd"/>
          </w:p>
          <w:p w14:paraId="49ABAA07" w14:textId="77777777" w:rsidR="003F68E8" w:rsidRPr="003F68E8" w:rsidRDefault="003F68E8" w:rsidP="003F68E8">
            <w:pPr>
              <w:spacing w:after="0"/>
              <w:jc w:val="both"/>
              <w:rPr>
                <w:rFonts w:ascii="Times New Roman" w:hAnsi="Times New Roman"/>
                <w:iCs/>
                <w:sz w:val="24"/>
                <w:szCs w:val="24"/>
                <w:lang w:eastAsia="lt-LT"/>
              </w:rPr>
            </w:pPr>
          </w:p>
        </w:tc>
        <w:tc>
          <w:tcPr>
            <w:tcW w:w="1561" w:type="dxa"/>
            <w:tcBorders>
              <w:top w:val="single" w:sz="4" w:space="0" w:color="auto"/>
              <w:left w:val="nil"/>
              <w:bottom w:val="single" w:sz="4" w:space="0" w:color="auto"/>
              <w:right w:val="single" w:sz="4" w:space="0" w:color="auto"/>
            </w:tcBorders>
            <w:noWrap/>
          </w:tcPr>
          <w:p w14:paraId="59A6AA1B" w14:textId="77777777" w:rsidR="003F68E8" w:rsidRPr="003F68E8" w:rsidRDefault="003F68E8" w:rsidP="003F68E8">
            <w:pPr>
              <w:spacing w:after="0"/>
              <w:jc w:val="both"/>
              <w:rPr>
                <w:rFonts w:ascii="Times New Roman" w:hAnsi="Times New Roman"/>
                <w:sz w:val="24"/>
                <w:szCs w:val="24"/>
                <w:lang w:eastAsia="lt-LT"/>
              </w:rPr>
            </w:pPr>
            <w:r w:rsidRPr="003F68E8">
              <w:rPr>
                <w:rFonts w:ascii="Times New Roman" w:hAnsi="Times New Roman"/>
                <w:sz w:val="24"/>
                <w:szCs w:val="24"/>
                <w:lang w:eastAsia="lt-LT"/>
              </w:rPr>
              <w:t>E10.34,</w:t>
            </w:r>
          </w:p>
          <w:p w14:paraId="69D8A64C" w14:textId="77777777" w:rsidR="003F68E8" w:rsidRPr="003F68E8" w:rsidRDefault="003F68E8" w:rsidP="003F68E8">
            <w:pPr>
              <w:spacing w:after="0"/>
              <w:jc w:val="both"/>
              <w:rPr>
                <w:rFonts w:ascii="Times New Roman" w:hAnsi="Times New Roman"/>
                <w:sz w:val="24"/>
                <w:szCs w:val="24"/>
                <w:lang w:eastAsia="lt-LT"/>
              </w:rPr>
            </w:pPr>
            <w:r w:rsidRPr="003F68E8">
              <w:rPr>
                <w:rFonts w:ascii="Times New Roman" w:hAnsi="Times New Roman"/>
                <w:sz w:val="24"/>
                <w:szCs w:val="24"/>
                <w:lang w:eastAsia="lt-LT"/>
              </w:rPr>
              <w:t>E11.34</w:t>
            </w:r>
          </w:p>
        </w:tc>
        <w:tc>
          <w:tcPr>
            <w:tcW w:w="4535" w:type="dxa"/>
            <w:gridSpan w:val="2"/>
            <w:tcBorders>
              <w:top w:val="single" w:sz="4" w:space="0" w:color="auto"/>
              <w:left w:val="nil"/>
              <w:bottom w:val="single" w:sz="4" w:space="0" w:color="auto"/>
              <w:right w:val="single" w:sz="4" w:space="0" w:color="auto"/>
            </w:tcBorders>
          </w:tcPr>
          <w:p w14:paraId="37709F4E" w14:textId="77777777" w:rsidR="003F68E8" w:rsidRPr="003F68E8" w:rsidRDefault="003F68E8" w:rsidP="003F68E8">
            <w:pPr>
              <w:pStyle w:val="Betarp"/>
              <w:jc w:val="both"/>
              <w:rPr>
                <w:rFonts w:ascii="Times New Roman" w:hAnsi="Times New Roman"/>
                <w:sz w:val="24"/>
                <w:szCs w:val="24"/>
                <w:lang w:eastAsia="lt-LT"/>
              </w:rPr>
            </w:pPr>
            <w:r w:rsidRPr="003F68E8">
              <w:rPr>
                <w:rFonts w:ascii="Times New Roman" w:hAnsi="Times New Roman"/>
                <w:sz w:val="24"/>
                <w:szCs w:val="24"/>
                <w:lang w:eastAsia="lt-LT"/>
              </w:rPr>
              <w:t xml:space="preserve">Skiriamas pacientams, kuriems yra </w:t>
            </w:r>
            <w:proofErr w:type="spellStart"/>
            <w:r w:rsidRPr="003F68E8">
              <w:rPr>
                <w:rFonts w:ascii="Times New Roman" w:hAnsi="Times New Roman"/>
                <w:sz w:val="24"/>
                <w:szCs w:val="24"/>
                <w:lang w:eastAsia="lt-LT"/>
              </w:rPr>
              <w:t>pseudofakija</w:t>
            </w:r>
            <w:proofErr w:type="spellEnd"/>
            <w:r w:rsidRPr="003F68E8">
              <w:rPr>
                <w:rFonts w:ascii="Times New Roman" w:hAnsi="Times New Roman"/>
                <w:sz w:val="24"/>
                <w:szCs w:val="24"/>
                <w:lang w:eastAsia="lt-LT"/>
              </w:rPr>
              <w:t xml:space="preserve"> arba jie nepakankamai reaguoja į gydymą kraujagyslių </w:t>
            </w:r>
            <w:proofErr w:type="spellStart"/>
            <w:r w:rsidRPr="003F68E8">
              <w:rPr>
                <w:rFonts w:ascii="Times New Roman" w:hAnsi="Times New Roman"/>
                <w:sz w:val="24"/>
                <w:szCs w:val="24"/>
                <w:lang w:eastAsia="lt-LT"/>
              </w:rPr>
              <w:t>endotelio</w:t>
            </w:r>
            <w:proofErr w:type="spellEnd"/>
            <w:r w:rsidRPr="003F68E8">
              <w:rPr>
                <w:rFonts w:ascii="Times New Roman" w:hAnsi="Times New Roman"/>
                <w:sz w:val="24"/>
                <w:szCs w:val="24"/>
                <w:lang w:eastAsia="lt-LT"/>
              </w:rPr>
              <w:t xml:space="preserve"> augimo faktoriaus inhibitorių preparatais ir po 6 injekcijų regėjimo aštrumas išlieka blogesnis nei 0,5 arba padidėjęs </w:t>
            </w:r>
            <w:r w:rsidRPr="003F68E8">
              <w:rPr>
                <w:rFonts w:ascii="Times New Roman" w:hAnsi="Times New Roman"/>
                <w:sz w:val="24"/>
                <w:szCs w:val="24"/>
              </w:rPr>
              <w:t>centrinės tinklainės storis (toliau – CTS)</w:t>
            </w:r>
            <w:r w:rsidRPr="003F68E8">
              <w:rPr>
                <w:rFonts w:ascii="Times New Roman" w:hAnsi="Times New Roman"/>
                <w:sz w:val="24"/>
                <w:szCs w:val="24"/>
                <w:lang w:eastAsia="lt-LT"/>
              </w:rPr>
              <w:t xml:space="preserve"> nesumažėjo &gt;50 proc. nuo pradinio arba gydymas kraujagyslių </w:t>
            </w:r>
            <w:proofErr w:type="spellStart"/>
            <w:r w:rsidRPr="003F68E8">
              <w:rPr>
                <w:rFonts w:ascii="Times New Roman" w:hAnsi="Times New Roman"/>
                <w:sz w:val="24"/>
                <w:szCs w:val="24"/>
                <w:lang w:eastAsia="lt-LT"/>
              </w:rPr>
              <w:t>endotelio</w:t>
            </w:r>
            <w:proofErr w:type="spellEnd"/>
            <w:r w:rsidRPr="003F68E8">
              <w:rPr>
                <w:rFonts w:ascii="Times New Roman" w:hAnsi="Times New Roman"/>
                <w:sz w:val="24"/>
                <w:szCs w:val="24"/>
                <w:lang w:eastAsia="lt-LT"/>
              </w:rPr>
              <w:t xml:space="preserve"> augimo faktorių inhibitoriais negali būti skiriamas arba yra </w:t>
            </w:r>
            <w:proofErr w:type="spellStart"/>
            <w:r w:rsidRPr="003F68E8">
              <w:rPr>
                <w:rFonts w:ascii="Times New Roman" w:hAnsi="Times New Roman"/>
                <w:sz w:val="24"/>
                <w:szCs w:val="24"/>
                <w:lang w:eastAsia="lt-LT"/>
              </w:rPr>
              <w:t>kontraindikuotinas</w:t>
            </w:r>
            <w:proofErr w:type="spellEnd"/>
            <w:r w:rsidRPr="003F68E8">
              <w:rPr>
                <w:rFonts w:ascii="Times New Roman" w:hAnsi="Times New Roman"/>
                <w:sz w:val="24"/>
                <w:szCs w:val="24"/>
                <w:lang w:eastAsia="lt-LT"/>
              </w:rPr>
              <w:t xml:space="preserve">. Pacientams, kuriems yra </w:t>
            </w:r>
            <w:proofErr w:type="spellStart"/>
            <w:r w:rsidRPr="003F68E8">
              <w:rPr>
                <w:rFonts w:ascii="Times New Roman" w:hAnsi="Times New Roman"/>
                <w:sz w:val="24"/>
                <w:szCs w:val="24"/>
                <w:lang w:eastAsia="lt-LT"/>
              </w:rPr>
              <w:t>pseudofakija</w:t>
            </w:r>
            <w:proofErr w:type="spellEnd"/>
            <w:r w:rsidRPr="003F68E8">
              <w:rPr>
                <w:rFonts w:ascii="Times New Roman" w:hAnsi="Times New Roman"/>
                <w:sz w:val="24"/>
                <w:szCs w:val="24"/>
                <w:lang w:eastAsia="lt-LT"/>
              </w:rPr>
              <w:t>, šis vaistinis preparatas skiriamas diabetinio geltonosios dėmes paburkimo sukeltam regos pablogėjimui gydyti, kai yra nustatytas bent vienas iš toliau išvardytų požymių:</w:t>
            </w:r>
          </w:p>
          <w:p w14:paraId="769C4A2D" w14:textId="77777777" w:rsidR="003F68E8" w:rsidRPr="003F68E8" w:rsidRDefault="003F68E8" w:rsidP="003F68E8">
            <w:pPr>
              <w:pStyle w:val="Betarp"/>
              <w:jc w:val="both"/>
              <w:rPr>
                <w:rFonts w:ascii="Times New Roman" w:hAnsi="Times New Roman"/>
                <w:sz w:val="24"/>
                <w:szCs w:val="24"/>
                <w:lang w:eastAsia="lt-LT"/>
              </w:rPr>
            </w:pPr>
            <w:r w:rsidRPr="003F68E8">
              <w:rPr>
                <w:rFonts w:ascii="Times New Roman" w:hAnsi="Times New Roman"/>
                <w:sz w:val="24"/>
                <w:szCs w:val="24"/>
                <w:lang w:eastAsia="lt-LT"/>
              </w:rPr>
              <w:t>1. tinklainės sustorėjimas geltonosios dėmes centre ar per 500 µm nuo geltonosios dėmės centro;</w:t>
            </w:r>
          </w:p>
          <w:p w14:paraId="64D68E31" w14:textId="77777777" w:rsidR="003F68E8" w:rsidRPr="003F68E8" w:rsidRDefault="003F68E8" w:rsidP="003F68E8">
            <w:pPr>
              <w:pStyle w:val="Betarp"/>
              <w:jc w:val="both"/>
              <w:rPr>
                <w:rFonts w:ascii="Times New Roman" w:hAnsi="Times New Roman"/>
                <w:sz w:val="24"/>
                <w:szCs w:val="24"/>
                <w:lang w:eastAsia="lt-LT"/>
              </w:rPr>
            </w:pPr>
            <w:r w:rsidRPr="003F68E8">
              <w:rPr>
                <w:rFonts w:ascii="Times New Roman" w:hAnsi="Times New Roman"/>
                <w:sz w:val="24"/>
                <w:szCs w:val="24"/>
                <w:lang w:eastAsia="lt-LT"/>
              </w:rPr>
              <w:t xml:space="preserve">2. kietasis </w:t>
            </w:r>
            <w:proofErr w:type="spellStart"/>
            <w:r w:rsidRPr="003F68E8">
              <w:rPr>
                <w:rFonts w:ascii="Times New Roman" w:hAnsi="Times New Roman"/>
                <w:sz w:val="24"/>
                <w:szCs w:val="24"/>
                <w:lang w:eastAsia="lt-LT"/>
              </w:rPr>
              <w:t>eksudatas</w:t>
            </w:r>
            <w:proofErr w:type="spellEnd"/>
            <w:r w:rsidRPr="003F68E8">
              <w:rPr>
                <w:rFonts w:ascii="Times New Roman" w:hAnsi="Times New Roman"/>
                <w:sz w:val="24"/>
                <w:szCs w:val="24"/>
                <w:lang w:eastAsia="lt-LT"/>
              </w:rPr>
              <w:t xml:space="preserve"> geltonosios dėmės centre ar per 500 µm nuo geltonosios dėmės centro, jei šalia esanti tinklainė yra sustorėjusi;</w:t>
            </w:r>
          </w:p>
          <w:p w14:paraId="1619D2BB" w14:textId="77777777" w:rsidR="003F68E8" w:rsidRPr="003F68E8" w:rsidRDefault="003F68E8" w:rsidP="003F68E8">
            <w:pPr>
              <w:pStyle w:val="Betarp"/>
              <w:jc w:val="both"/>
              <w:rPr>
                <w:rFonts w:ascii="Times New Roman" w:hAnsi="Times New Roman"/>
                <w:sz w:val="24"/>
                <w:szCs w:val="24"/>
                <w:lang w:eastAsia="lt-LT"/>
              </w:rPr>
            </w:pPr>
            <w:r w:rsidRPr="003F68E8">
              <w:rPr>
                <w:rFonts w:ascii="Times New Roman" w:hAnsi="Times New Roman"/>
                <w:sz w:val="24"/>
                <w:szCs w:val="24"/>
                <w:lang w:eastAsia="lt-LT"/>
              </w:rPr>
              <w:t>3. 1 disko dydžio tinklainės sustorėjimo zona ar zonos, kurios bent dalis turi būti arčiau nei 1 disko skersmuo nuo geltonosios dėmės centro.</w:t>
            </w:r>
          </w:p>
          <w:p w14:paraId="77B61D1B" w14:textId="77777777" w:rsidR="003F68E8" w:rsidRPr="003F68E8" w:rsidRDefault="003F68E8" w:rsidP="003F68E8">
            <w:pPr>
              <w:pStyle w:val="Betarp"/>
              <w:jc w:val="both"/>
              <w:rPr>
                <w:rFonts w:ascii="Times New Roman" w:hAnsi="Times New Roman"/>
                <w:sz w:val="24"/>
                <w:szCs w:val="24"/>
                <w:lang w:eastAsia="lt-LT"/>
              </w:rPr>
            </w:pPr>
            <w:r w:rsidRPr="003F68E8">
              <w:rPr>
                <w:rFonts w:ascii="Times New Roman" w:hAnsi="Times New Roman"/>
                <w:sz w:val="24"/>
                <w:szCs w:val="24"/>
                <w:lang w:eastAsia="lt-LT"/>
              </w:rPr>
              <w:t>Pirmaisiais ir antraisiais metais vienam ligos atvejui vidutiniškai tenka po 2 injekcijas, bet ne daugiau kaip 5 injekcijos per trejus gydymo metus.</w:t>
            </w:r>
          </w:p>
        </w:tc>
      </w:tr>
      <w:tr w:rsidR="003F68E8" w:rsidRPr="00843BD7" w14:paraId="7692877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CF09FE4" w14:textId="77777777" w:rsidR="003F68E8" w:rsidRDefault="003F68E8" w:rsidP="003F68E8">
            <w:pPr>
              <w:spacing w:after="0"/>
              <w:jc w:val="both"/>
              <w:rPr>
                <w:rFonts w:ascii="Times New Roman" w:hAnsi="Times New Roman"/>
                <w:sz w:val="24"/>
                <w:szCs w:val="24"/>
                <w:lang w:eastAsia="lt-LT"/>
              </w:rPr>
            </w:pPr>
            <w:r w:rsidRPr="003F68E8">
              <w:rPr>
                <w:rFonts w:ascii="Times New Roman" w:hAnsi="Times New Roman"/>
                <w:sz w:val="24"/>
                <w:szCs w:val="24"/>
                <w:lang w:eastAsia="lt-LT"/>
              </w:rPr>
              <w:t>234</w:t>
            </w:r>
            <w:r w:rsidRPr="003F68E8">
              <w:rPr>
                <w:rFonts w:ascii="Times New Roman" w:hAnsi="Times New Roman"/>
                <w:sz w:val="24"/>
                <w:szCs w:val="24"/>
                <w:vertAlign w:val="superscript"/>
                <w:lang w:eastAsia="lt-LT"/>
              </w:rPr>
              <w:t>2</w:t>
            </w:r>
            <w:r w:rsidRPr="003F68E8">
              <w:rPr>
                <w:rFonts w:ascii="Times New Roman" w:hAnsi="Times New Roman"/>
                <w:sz w:val="24"/>
                <w:szCs w:val="24"/>
                <w:lang w:eastAsia="lt-LT"/>
              </w:rPr>
              <w:t>.</w:t>
            </w:r>
          </w:p>
          <w:p w14:paraId="0632AA13" w14:textId="77777777" w:rsidR="003F68E8" w:rsidRPr="003F68E8" w:rsidRDefault="003F68E8" w:rsidP="003F68E8">
            <w:pPr>
              <w:spacing w:after="0"/>
              <w:jc w:val="both"/>
              <w:rPr>
                <w:rFonts w:ascii="Times New Roman" w:hAnsi="Times New Roman"/>
                <w:b/>
                <w:i/>
                <w:sz w:val="18"/>
                <w:szCs w:val="18"/>
                <w:lang w:eastAsia="lt-LT"/>
              </w:rPr>
            </w:pPr>
          </w:p>
        </w:tc>
        <w:tc>
          <w:tcPr>
            <w:tcW w:w="2551" w:type="dxa"/>
            <w:gridSpan w:val="2"/>
            <w:tcBorders>
              <w:top w:val="single" w:sz="4" w:space="0" w:color="auto"/>
              <w:left w:val="nil"/>
              <w:bottom w:val="single" w:sz="4" w:space="0" w:color="auto"/>
              <w:right w:val="single" w:sz="4" w:space="0" w:color="auto"/>
            </w:tcBorders>
          </w:tcPr>
          <w:p w14:paraId="60B34FE0" w14:textId="77777777" w:rsidR="003F68E8" w:rsidRPr="003F68E8" w:rsidRDefault="003F68E8" w:rsidP="003F68E8">
            <w:pPr>
              <w:spacing w:after="0"/>
              <w:jc w:val="both"/>
              <w:rPr>
                <w:rFonts w:ascii="Times New Roman" w:hAnsi="Times New Roman"/>
                <w:iCs/>
                <w:sz w:val="24"/>
                <w:szCs w:val="24"/>
                <w:lang w:eastAsia="lt-LT"/>
              </w:rPr>
            </w:pPr>
            <w:proofErr w:type="spellStart"/>
            <w:r w:rsidRPr="003F68E8">
              <w:rPr>
                <w:rFonts w:ascii="Times New Roman" w:hAnsi="Times New Roman"/>
                <w:color w:val="000000" w:themeColor="text1"/>
                <w:sz w:val="24"/>
                <w:szCs w:val="24"/>
              </w:rPr>
              <w:t>Ranibizumabas</w:t>
            </w:r>
            <w:proofErr w:type="spellEnd"/>
          </w:p>
          <w:p w14:paraId="5A0C2E53" w14:textId="77777777" w:rsidR="003F68E8" w:rsidRPr="003F68E8" w:rsidRDefault="003F68E8" w:rsidP="003F68E8">
            <w:pPr>
              <w:spacing w:after="0"/>
              <w:jc w:val="both"/>
              <w:rPr>
                <w:rFonts w:ascii="Times New Roman" w:hAnsi="Times New Roman"/>
                <w:iCs/>
                <w:sz w:val="24"/>
                <w:szCs w:val="24"/>
                <w:lang w:eastAsia="lt-LT"/>
              </w:rPr>
            </w:pPr>
          </w:p>
        </w:tc>
        <w:tc>
          <w:tcPr>
            <w:tcW w:w="1561" w:type="dxa"/>
            <w:tcBorders>
              <w:top w:val="single" w:sz="4" w:space="0" w:color="auto"/>
              <w:left w:val="nil"/>
              <w:bottom w:val="single" w:sz="4" w:space="0" w:color="auto"/>
              <w:right w:val="single" w:sz="4" w:space="0" w:color="auto"/>
            </w:tcBorders>
            <w:noWrap/>
          </w:tcPr>
          <w:p w14:paraId="2059F9D9" w14:textId="77777777" w:rsidR="003F68E8" w:rsidRPr="003F68E8" w:rsidRDefault="003F68E8" w:rsidP="003F68E8">
            <w:pPr>
              <w:spacing w:after="0"/>
              <w:jc w:val="both"/>
              <w:rPr>
                <w:rFonts w:ascii="Times New Roman" w:hAnsi="Times New Roman"/>
                <w:sz w:val="24"/>
                <w:szCs w:val="24"/>
                <w:lang w:eastAsia="lt-LT"/>
              </w:rPr>
            </w:pPr>
            <w:r w:rsidRPr="003F68E8">
              <w:rPr>
                <w:rFonts w:ascii="Times New Roman" w:hAnsi="Times New Roman"/>
                <w:sz w:val="24"/>
                <w:szCs w:val="24"/>
                <w:lang w:eastAsia="lt-LT"/>
              </w:rPr>
              <w:t>E10.34,</w:t>
            </w:r>
          </w:p>
          <w:p w14:paraId="36D2CF8D" w14:textId="77777777" w:rsidR="003F68E8" w:rsidRPr="003F68E8" w:rsidRDefault="003F68E8" w:rsidP="003F68E8">
            <w:pPr>
              <w:spacing w:after="0"/>
              <w:jc w:val="both"/>
              <w:rPr>
                <w:rFonts w:ascii="Times New Roman" w:hAnsi="Times New Roman"/>
                <w:sz w:val="24"/>
                <w:szCs w:val="24"/>
                <w:lang w:eastAsia="lt-LT"/>
              </w:rPr>
            </w:pPr>
            <w:r w:rsidRPr="003F68E8">
              <w:rPr>
                <w:rFonts w:ascii="Times New Roman" w:hAnsi="Times New Roman"/>
                <w:sz w:val="24"/>
                <w:szCs w:val="24"/>
                <w:lang w:eastAsia="lt-LT"/>
              </w:rPr>
              <w:t>E11.34</w:t>
            </w:r>
          </w:p>
        </w:tc>
        <w:tc>
          <w:tcPr>
            <w:tcW w:w="4535" w:type="dxa"/>
            <w:gridSpan w:val="2"/>
            <w:tcBorders>
              <w:top w:val="single" w:sz="4" w:space="0" w:color="auto"/>
              <w:left w:val="nil"/>
              <w:bottom w:val="single" w:sz="4" w:space="0" w:color="auto"/>
              <w:right w:val="single" w:sz="4" w:space="0" w:color="auto"/>
            </w:tcBorders>
          </w:tcPr>
          <w:p w14:paraId="50712645"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 xml:space="preserve">Gydymą pradėti ir tęsti gali tik gydytojas oftalmologas. Gydymą pradėti ir tęsti galima ASPĮ, turinčioje licenciją teikti III lygio oftalmologijos paslaugas, universiteto ar respublikos lygmens ligoninėse, turinčiose licenciją teikti II lygio oftalmologijos paslaugas, o gydymą tęsti – ASPĮ, turinčioje licenciją teikti II lygio oftalmologijos ir (ar) oftalmologinės chirurgijos paslaugas. </w:t>
            </w:r>
          </w:p>
          <w:p w14:paraId="1FD5FAF0"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 xml:space="preserve">Skiriama diabetinio geltonosios dėmės paburkimo sukeltam regos pablogėjimui gydyti pacientams, kuriems yra nustatytas bent vienas iš toliau išvardytų požymių: </w:t>
            </w:r>
          </w:p>
          <w:p w14:paraId="6F0882CE"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 xml:space="preserve">1. tinklainės sustorėjimas geltonosios dėmės centre ar per 500 µm nuo geltonosios dėmės centro; </w:t>
            </w:r>
          </w:p>
          <w:p w14:paraId="348F0CD3"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 xml:space="preserve">2. kietasis </w:t>
            </w:r>
            <w:proofErr w:type="spellStart"/>
            <w:r w:rsidRPr="003F68E8">
              <w:rPr>
                <w:rFonts w:ascii="Times New Roman" w:hAnsi="Times New Roman"/>
                <w:sz w:val="24"/>
                <w:szCs w:val="24"/>
              </w:rPr>
              <w:t>eksudatas</w:t>
            </w:r>
            <w:proofErr w:type="spellEnd"/>
            <w:r w:rsidRPr="003F68E8">
              <w:rPr>
                <w:rFonts w:ascii="Times New Roman" w:hAnsi="Times New Roman"/>
                <w:sz w:val="24"/>
                <w:szCs w:val="24"/>
              </w:rPr>
              <w:t xml:space="preserve"> geltonosios dėmės centre ar per 500 µm nuo geltonosios dėmės </w:t>
            </w:r>
            <w:r w:rsidRPr="003F68E8">
              <w:rPr>
                <w:rFonts w:ascii="Times New Roman" w:hAnsi="Times New Roman"/>
                <w:sz w:val="24"/>
                <w:szCs w:val="24"/>
              </w:rPr>
              <w:lastRenderedPageBreak/>
              <w:t xml:space="preserve">centro, jei šalia esanti tinklainė yra sustorėjusi; </w:t>
            </w:r>
          </w:p>
          <w:p w14:paraId="6EEBDB62"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3. 1 disko dydžio tinklainės sustorėjimo zona ar zonos, kurios bent dalis turi būti arčiau nei 1 disko skersmuo nuo geltonosios dėmės centro.</w:t>
            </w:r>
          </w:p>
          <w:p w14:paraId="694C2B8C"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 xml:space="preserve">Diabetinio geltonosios dėmės paburkimo gydymo </w:t>
            </w:r>
            <w:proofErr w:type="spellStart"/>
            <w:r w:rsidRPr="003F68E8">
              <w:rPr>
                <w:rFonts w:ascii="Times New Roman" w:eastAsiaTheme="minorHAnsi" w:hAnsi="Times New Roman"/>
                <w:color w:val="000000"/>
                <w:sz w:val="24"/>
                <w:szCs w:val="24"/>
              </w:rPr>
              <w:t>anti</w:t>
            </w:r>
            <w:proofErr w:type="spellEnd"/>
            <w:r w:rsidRPr="003F68E8">
              <w:rPr>
                <w:rFonts w:ascii="Times New Roman" w:eastAsiaTheme="minorHAnsi" w:hAnsi="Times New Roman"/>
                <w:color w:val="000000"/>
                <w:sz w:val="24"/>
                <w:szCs w:val="24"/>
              </w:rPr>
              <w:t>-</w:t>
            </w:r>
            <w:r w:rsidRPr="003F68E8">
              <w:rPr>
                <w:rFonts w:ascii="Times New Roman" w:hAnsi="Times New Roman"/>
                <w:sz w:val="24"/>
                <w:szCs w:val="24"/>
                <w:shd w:val="clear" w:color="auto" w:fill="FFFFFF"/>
              </w:rPr>
              <w:t xml:space="preserve">kraujagyslių </w:t>
            </w:r>
            <w:proofErr w:type="spellStart"/>
            <w:r w:rsidRPr="003F68E8">
              <w:rPr>
                <w:rFonts w:ascii="Times New Roman" w:hAnsi="Times New Roman"/>
                <w:sz w:val="24"/>
                <w:szCs w:val="24"/>
                <w:shd w:val="clear" w:color="auto" w:fill="FFFFFF"/>
              </w:rPr>
              <w:t>endotelio</w:t>
            </w:r>
            <w:proofErr w:type="spellEnd"/>
            <w:r w:rsidRPr="003F68E8">
              <w:rPr>
                <w:rFonts w:ascii="Times New Roman" w:hAnsi="Times New Roman"/>
                <w:sz w:val="24"/>
                <w:szCs w:val="24"/>
                <w:shd w:val="clear" w:color="auto" w:fill="FFFFFF"/>
              </w:rPr>
              <w:t xml:space="preserve"> augimo </w:t>
            </w:r>
            <w:r w:rsidRPr="003F68E8">
              <w:rPr>
                <w:rFonts w:ascii="Times New Roman" w:hAnsi="Times New Roman"/>
                <w:color w:val="000000" w:themeColor="text1"/>
                <w:sz w:val="24"/>
                <w:szCs w:val="24"/>
                <w:shd w:val="clear" w:color="auto" w:fill="FFFFFF"/>
              </w:rPr>
              <w:t xml:space="preserve">faktoriais (toliau – </w:t>
            </w:r>
            <w:r w:rsidRPr="003F68E8">
              <w:rPr>
                <w:rFonts w:ascii="Times New Roman" w:eastAsiaTheme="minorHAnsi" w:hAnsi="Times New Roman"/>
                <w:color w:val="000000" w:themeColor="text1"/>
                <w:sz w:val="24"/>
                <w:szCs w:val="24"/>
              </w:rPr>
              <w:t>KEAF</w:t>
            </w:r>
            <w:r w:rsidRPr="003F68E8">
              <w:rPr>
                <w:rFonts w:ascii="Times New Roman" w:hAnsi="Times New Roman"/>
                <w:color w:val="000000" w:themeColor="text1"/>
                <w:sz w:val="24"/>
                <w:szCs w:val="24"/>
                <w:shd w:val="clear" w:color="auto" w:fill="FFFFFF"/>
              </w:rPr>
              <w:t xml:space="preserve">) </w:t>
            </w:r>
            <w:r w:rsidRPr="003F68E8">
              <w:rPr>
                <w:rFonts w:ascii="Times New Roman" w:eastAsiaTheme="minorHAnsi" w:hAnsi="Times New Roman"/>
                <w:color w:val="000000" w:themeColor="text1"/>
                <w:sz w:val="24"/>
                <w:szCs w:val="24"/>
              </w:rPr>
              <w:t>nutraukimo kriterijai</w:t>
            </w:r>
            <w:r w:rsidRPr="003F68E8">
              <w:rPr>
                <w:rFonts w:ascii="Times New Roman" w:hAnsi="Times New Roman"/>
                <w:color w:val="000000" w:themeColor="text1"/>
                <w:sz w:val="24"/>
                <w:szCs w:val="24"/>
              </w:rPr>
              <w:t>:</w:t>
            </w:r>
          </w:p>
          <w:p w14:paraId="2A2F77E5"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1. Gydymas visiškai nutraukiamas nesant atsako po 6 įvadinių kasmėnesinių injekcijų:</w:t>
            </w:r>
          </w:p>
          <w:p w14:paraId="7A176474"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 xml:space="preserve">1.1. jei CTS sumažėja &lt; 20 proc. nuo pradinio </w:t>
            </w:r>
            <w:r w:rsidRPr="003F68E8">
              <w:rPr>
                <w:rFonts w:ascii="Times New Roman" w:eastAsiaTheme="minorHAnsi" w:hAnsi="Times New Roman"/>
                <w:color w:val="000000"/>
                <w:sz w:val="24"/>
                <w:szCs w:val="24"/>
              </w:rPr>
              <w:t xml:space="preserve">optinėje </w:t>
            </w:r>
            <w:proofErr w:type="spellStart"/>
            <w:r w:rsidRPr="003F68E8">
              <w:rPr>
                <w:rFonts w:ascii="Times New Roman" w:eastAsiaTheme="minorHAnsi" w:hAnsi="Times New Roman"/>
                <w:color w:val="000000"/>
                <w:sz w:val="24"/>
                <w:szCs w:val="24"/>
              </w:rPr>
              <w:t>koherentinėje</w:t>
            </w:r>
            <w:proofErr w:type="spellEnd"/>
            <w:r w:rsidRPr="003F68E8">
              <w:rPr>
                <w:rFonts w:ascii="Times New Roman" w:eastAsiaTheme="minorHAnsi" w:hAnsi="Times New Roman"/>
                <w:color w:val="000000"/>
                <w:sz w:val="24"/>
                <w:szCs w:val="24"/>
              </w:rPr>
              <w:t xml:space="preserve"> tomografijoje (toliau – </w:t>
            </w:r>
            <w:r w:rsidRPr="003F68E8">
              <w:rPr>
                <w:rFonts w:ascii="Times New Roman" w:hAnsi="Times New Roman"/>
                <w:sz w:val="24"/>
                <w:szCs w:val="24"/>
              </w:rPr>
              <w:t xml:space="preserve">OKT) ir (arba) </w:t>
            </w:r>
            <w:r w:rsidRPr="003F68E8">
              <w:rPr>
                <w:rFonts w:ascii="Times New Roman" w:eastAsiaTheme="minorHAnsi" w:hAnsi="Times New Roman"/>
                <w:color w:val="000000"/>
                <w:sz w:val="24"/>
                <w:szCs w:val="24"/>
              </w:rPr>
              <w:t>regos disko diametrų ar regos aštrumas (toliau –</w:t>
            </w:r>
            <w:r w:rsidRPr="003F68E8">
              <w:rPr>
                <w:rFonts w:ascii="Times New Roman" w:hAnsi="Times New Roman"/>
                <w:sz w:val="24"/>
                <w:szCs w:val="24"/>
              </w:rPr>
              <w:t xml:space="preserve"> RA) nepagerėja.</w:t>
            </w:r>
          </w:p>
          <w:p w14:paraId="6E75B54B"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2. Gydymas laikinai nutraukiamas pasiekus 12 sav. intervalą ir jeigu nefiksuojamas ligos aktyvumas:</w:t>
            </w:r>
          </w:p>
          <w:p w14:paraId="34B8E187"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2.1. nėra laisvo skysčio OKT ir (arba) RA išlieka stabilus;</w:t>
            </w:r>
          </w:p>
          <w:p w14:paraId="33B0C572"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2.2. gydymas nutraukiamas mažiausiai 3 mėn., jei pacientas patyrė miokardo infarktą arba insultą.</w:t>
            </w:r>
          </w:p>
          <w:p w14:paraId="1F93723E" w14:textId="77777777" w:rsidR="003F68E8" w:rsidRPr="003F68E8" w:rsidRDefault="003F68E8" w:rsidP="003F68E8">
            <w:pPr>
              <w:pStyle w:val="Betarp"/>
              <w:jc w:val="both"/>
              <w:rPr>
                <w:rFonts w:ascii="Times New Roman" w:hAnsi="Times New Roman"/>
                <w:sz w:val="24"/>
                <w:szCs w:val="24"/>
              </w:rPr>
            </w:pPr>
            <w:r w:rsidRPr="003F68E8">
              <w:rPr>
                <w:rFonts w:ascii="Times New Roman" w:hAnsi="Times New Roman"/>
                <w:sz w:val="24"/>
                <w:szCs w:val="24"/>
              </w:rPr>
              <w:t>Gydymas pradedamas iš naujo, jeigu laikas tarp injekcijų yra 18 mėn. ir ilgesnis.</w:t>
            </w:r>
          </w:p>
        </w:tc>
      </w:tr>
      <w:tr w:rsidR="003F68E8" w:rsidRPr="00843BD7" w14:paraId="1D4470D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E63E35A" w14:textId="77777777" w:rsidR="003F68E8" w:rsidRDefault="003F68E8" w:rsidP="003F68E8">
            <w:pPr>
              <w:spacing w:after="0"/>
              <w:jc w:val="both"/>
              <w:rPr>
                <w:rFonts w:ascii="Times New Roman" w:hAnsi="Times New Roman"/>
                <w:sz w:val="24"/>
                <w:szCs w:val="24"/>
                <w:lang w:eastAsia="lt-LT"/>
              </w:rPr>
            </w:pPr>
            <w:r w:rsidRPr="003F68E8">
              <w:rPr>
                <w:rFonts w:ascii="Times New Roman" w:hAnsi="Times New Roman"/>
                <w:sz w:val="24"/>
                <w:szCs w:val="24"/>
                <w:lang w:eastAsia="lt-LT"/>
              </w:rPr>
              <w:lastRenderedPageBreak/>
              <w:t>234</w:t>
            </w:r>
            <w:r w:rsidRPr="003F68E8">
              <w:rPr>
                <w:rFonts w:ascii="Times New Roman" w:hAnsi="Times New Roman"/>
                <w:sz w:val="24"/>
                <w:szCs w:val="24"/>
                <w:vertAlign w:val="superscript"/>
                <w:lang w:eastAsia="lt-LT"/>
              </w:rPr>
              <w:t>3</w:t>
            </w:r>
            <w:r w:rsidRPr="003F68E8">
              <w:rPr>
                <w:rFonts w:ascii="Times New Roman" w:hAnsi="Times New Roman"/>
                <w:sz w:val="24"/>
                <w:szCs w:val="24"/>
                <w:lang w:eastAsia="lt-LT"/>
              </w:rPr>
              <w:t>.</w:t>
            </w:r>
          </w:p>
          <w:p w14:paraId="0915EF1B" w14:textId="77777777" w:rsidR="003F68E8" w:rsidRPr="003F68E8" w:rsidRDefault="003F68E8" w:rsidP="007C0E93">
            <w:pPr>
              <w:spacing w:after="0"/>
              <w:jc w:val="both"/>
              <w:rPr>
                <w:rFonts w:ascii="Times New Roman" w:hAnsi="Times New Roman"/>
                <w:sz w:val="24"/>
                <w:szCs w:val="24"/>
                <w:lang w:eastAsia="lt-LT"/>
              </w:rPr>
            </w:pPr>
          </w:p>
        </w:tc>
        <w:tc>
          <w:tcPr>
            <w:tcW w:w="2551" w:type="dxa"/>
            <w:gridSpan w:val="2"/>
            <w:tcBorders>
              <w:top w:val="single" w:sz="4" w:space="0" w:color="auto"/>
              <w:left w:val="nil"/>
              <w:bottom w:val="single" w:sz="4" w:space="0" w:color="auto"/>
              <w:right w:val="single" w:sz="4" w:space="0" w:color="auto"/>
            </w:tcBorders>
          </w:tcPr>
          <w:p w14:paraId="29829894" w14:textId="77777777" w:rsidR="003F68E8" w:rsidRPr="003F68E8" w:rsidRDefault="003F68E8" w:rsidP="003F68E8">
            <w:pPr>
              <w:spacing w:after="0"/>
              <w:jc w:val="both"/>
              <w:rPr>
                <w:rFonts w:ascii="Times New Roman" w:hAnsi="Times New Roman"/>
                <w:iCs/>
                <w:sz w:val="24"/>
                <w:szCs w:val="24"/>
                <w:lang w:eastAsia="lt-LT"/>
              </w:rPr>
            </w:pPr>
            <w:proofErr w:type="spellStart"/>
            <w:r w:rsidRPr="003F68E8">
              <w:rPr>
                <w:rFonts w:ascii="Times New Roman" w:hAnsi="Times New Roman"/>
                <w:color w:val="000000" w:themeColor="text1"/>
                <w:sz w:val="24"/>
                <w:szCs w:val="24"/>
              </w:rPr>
              <w:t>Afliberceptas</w:t>
            </w:r>
            <w:proofErr w:type="spellEnd"/>
          </w:p>
          <w:p w14:paraId="12244155" w14:textId="77777777" w:rsidR="003F68E8" w:rsidRPr="003F68E8" w:rsidRDefault="003F68E8" w:rsidP="003F68E8">
            <w:pPr>
              <w:spacing w:after="0"/>
              <w:jc w:val="both"/>
              <w:rPr>
                <w:rFonts w:ascii="Times New Roman" w:hAnsi="Times New Roman"/>
                <w:iCs/>
                <w:sz w:val="24"/>
                <w:szCs w:val="24"/>
                <w:lang w:eastAsia="lt-LT"/>
              </w:rPr>
            </w:pPr>
          </w:p>
        </w:tc>
        <w:tc>
          <w:tcPr>
            <w:tcW w:w="1561" w:type="dxa"/>
            <w:tcBorders>
              <w:top w:val="single" w:sz="4" w:space="0" w:color="auto"/>
              <w:left w:val="nil"/>
              <w:bottom w:val="single" w:sz="4" w:space="0" w:color="auto"/>
              <w:right w:val="single" w:sz="4" w:space="0" w:color="auto"/>
            </w:tcBorders>
            <w:noWrap/>
          </w:tcPr>
          <w:p w14:paraId="13EB0C02" w14:textId="77777777" w:rsidR="003F68E8" w:rsidRPr="003F68E8" w:rsidRDefault="003F68E8" w:rsidP="003F68E8">
            <w:pPr>
              <w:spacing w:after="0"/>
              <w:jc w:val="both"/>
              <w:rPr>
                <w:rFonts w:ascii="Times New Roman" w:hAnsi="Times New Roman"/>
                <w:sz w:val="24"/>
                <w:szCs w:val="24"/>
                <w:lang w:eastAsia="lt-LT"/>
              </w:rPr>
            </w:pPr>
            <w:r w:rsidRPr="003F68E8">
              <w:rPr>
                <w:rFonts w:ascii="Times New Roman" w:hAnsi="Times New Roman"/>
                <w:sz w:val="24"/>
                <w:szCs w:val="24"/>
                <w:lang w:eastAsia="lt-LT"/>
              </w:rPr>
              <w:t>E10.34,</w:t>
            </w:r>
          </w:p>
          <w:p w14:paraId="3B38700F" w14:textId="77777777" w:rsidR="003F68E8" w:rsidRPr="003F68E8" w:rsidRDefault="003F68E8" w:rsidP="003F68E8">
            <w:pPr>
              <w:spacing w:after="0"/>
              <w:jc w:val="both"/>
              <w:rPr>
                <w:rFonts w:ascii="Times New Roman" w:hAnsi="Times New Roman"/>
                <w:sz w:val="24"/>
                <w:szCs w:val="24"/>
                <w:lang w:eastAsia="lt-LT"/>
              </w:rPr>
            </w:pPr>
            <w:r w:rsidRPr="003F68E8">
              <w:rPr>
                <w:rFonts w:ascii="Times New Roman" w:hAnsi="Times New Roman"/>
                <w:sz w:val="24"/>
                <w:szCs w:val="24"/>
                <w:lang w:eastAsia="lt-LT"/>
              </w:rPr>
              <w:t>E11.34</w:t>
            </w:r>
          </w:p>
        </w:tc>
        <w:tc>
          <w:tcPr>
            <w:tcW w:w="4535" w:type="dxa"/>
            <w:gridSpan w:val="2"/>
            <w:tcBorders>
              <w:top w:val="single" w:sz="4" w:space="0" w:color="auto"/>
              <w:left w:val="nil"/>
              <w:bottom w:val="single" w:sz="4" w:space="0" w:color="auto"/>
              <w:right w:val="single" w:sz="4" w:space="0" w:color="auto"/>
            </w:tcBorders>
          </w:tcPr>
          <w:p w14:paraId="7F2FC64A"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 xml:space="preserve">Gydymą pradėti ir tęsti gali tik gydytojas oftalmologas. Gydymą pradėti ir tęsti galima ASPĮ, turinčioje licenciją teikti III lygio oftalmologijos paslaugas, universiteto ar respublikos lygmens ligoninėse, turinčiose licenciją teikti II lygio oftalmologijos paslaugas, o gydymą tęsti – ASPĮ, turinčioje licenciją teikti II lygio oftalmologijos ir (ar) oftalmologinės chirurgijos paslaugas. </w:t>
            </w:r>
          </w:p>
          <w:p w14:paraId="66D6F2BA"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 xml:space="preserve">Skiriama diabetinio geltonosios dėmės paburkimo sukeltam regos pablogėjimui gydyti pacientams, kuriems yra nustatytas bent vienas iš toliau išvardytų požymių: </w:t>
            </w:r>
          </w:p>
          <w:p w14:paraId="5F2AAE7F"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 xml:space="preserve">1. tinklainės sustorėjimas geltonosios dėmės centre ar per 500 µm nuo geltonosios dėmės centro; </w:t>
            </w:r>
          </w:p>
          <w:p w14:paraId="037531AE"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 xml:space="preserve">2. kietasis </w:t>
            </w:r>
            <w:proofErr w:type="spellStart"/>
            <w:r w:rsidRPr="003F68E8">
              <w:rPr>
                <w:rFonts w:ascii="Times New Roman" w:hAnsi="Times New Roman"/>
                <w:sz w:val="24"/>
                <w:szCs w:val="24"/>
              </w:rPr>
              <w:t>eksudatas</w:t>
            </w:r>
            <w:proofErr w:type="spellEnd"/>
            <w:r w:rsidRPr="003F68E8">
              <w:rPr>
                <w:rFonts w:ascii="Times New Roman" w:hAnsi="Times New Roman"/>
                <w:sz w:val="24"/>
                <w:szCs w:val="24"/>
              </w:rPr>
              <w:t xml:space="preserve"> geltonosios dėmės centre ar per 500 µm nuo geltonosios dėmės centro, jei šalia esanti tinklainė yra sustorėjusi; </w:t>
            </w:r>
          </w:p>
          <w:p w14:paraId="41FF9722"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lastRenderedPageBreak/>
              <w:t>3. 1 disko dydžio tinklainės sustorėjimo zona ar zonos, kurios bent dalis turi būti arčiau nei 1 disko skersmuo nuo geltonosios dėmės centro.</w:t>
            </w:r>
          </w:p>
          <w:p w14:paraId="0555D2AA"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 xml:space="preserve">Diabetinio geltonosios dėmės paburkimo gydymo </w:t>
            </w:r>
            <w:proofErr w:type="spellStart"/>
            <w:r w:rsidRPr="003F68E8">
              <w:rPr>
                <w:rFonts w:ascii="Times New Roman" w:hAnsi="Times New Roman"/>
                <w:sz w:val="24"/>
                <w:szCs w:val="24"/>
              </w:rPr>
              <w:t>anti</w:t>
            </w:r>
            <w:proofErr w:type="spellEnd"/>
            <w:r w:rsidRPr="003F68E8">
              <w:rPr>
                <w:rFonts w:ascii="Times New Roman" w:hAnsi="Times New Roman"/>
                <w:sz w:val="24"/>
                <w:szCs w:val="24"/>
              </w:rPr>
              <w:t>-KEAF nutraukimo kriterijai:</w:t>
            </w:r>
          </w:p>
          <w:p w14:paraId="487F7908"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1. Gydymas visiškai nutraukiamas nesant atsako po 6 įvadinių kasmėnesinių injekcijų:</w:t>
            </w:r>
          </w:p>
          <w:p w14:paraId="5D53075D" w14:textId="77777777" w:rsidR="003F68E8" w:rsidRPr="003F68E8" w:rsidRDefault="003F68E8" w:rsidP="003F68E8">
            <w:pPr>
              <w:spacing w:after="0"/>
              <w:rPr>
                <w:rFonts w:ascii="Times New Roman" w:hAnsi="Times New Roman"/>
                <w:sz w:val="24"/>
                <w:szCs w:val="24"/>
              </w:rPr>
            </w:pPr>
            <w:r w:rsidRPr="003F68E8">
              <w:rPr>
                <w:rFonts w:ascii="Times New Roman" w:hAnsi="Times New Roman"/>
                <w:sz w:val="24"/>
                <w:szCs w:val="24"/>
              </w:rPr>
              <w:t>1.1. CTS sumažėja &lt; 20 proc. nuo pradinio OKT ir (arba) RA nepagerėja.</w:t>
            </w:r>
          </w:p>
          <w:p w14:paraId="554E645C"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2. Gydymas laikinai nutraukiamas pasiekus 16 sav. intervalą ir jeigu nefiksuojamas ligos aktyvumas:</w:t>
            </w:r>
          </w:p>
          <w:p w14:paraId="3B6CF4A4"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2.1. nėra laisvo skysčio OKT ir (arba) RA išlieka stabilus;</w:t>
            </w:r>
          </w:p>
          <w:p w14:paraId="5DF1FB89" w14:textId="77777777" w:rsidR="003F68E8" w:rsidRPr="003F68E8" w:rsidRDefault="003F68E8" w:rsidP="003F68E8">
            <w:pPr>
              <w:spacing w:after="0"/>
              <w:jc w:val="both"/>
              <w:rPr>
                <w:rFonts w:ascii="Times New Roman" w:hAnsi="Times New Roman"/>
                <w:sz w:val="24"/>
                <w:szCs w:val="24"/>
              </w:rPr>
            </w:pPr>
            <w:r w:rsidRPr="003F68E8">
              <w:rPr>
                <w:rFonts w:ascii="Times New Roman" w:hAnsi="Times New Roman"/>
                <w:sz w:val="24"/>
                <w:szCs w:val="24"/>
              </w:rPr>
              <w:t>2.2. gydymas nutraukiamas mažiausiai 3 mėn., jei pacientas patyrė miokardo infarktą arba insultą.</w:t>
            </w:r>
          </w:p>
          <w:p w14:paraId="274BAD4F" w14:textId="77777777" w:rsidR="003F68E8" w:rsidRPr="003F68E8" w:rsidRDefault="003F68E8" w:rsidP="003F68E8">
            <w:pPr>
              <w:pStyle w:val="Betarp"/>
              <w:jc w:val="both"/>
              <w:rPr>
                <w:rFonts w:ascii="Times New Roman" w:hAnsi="Times New Roman"/>
                <w:sz w:val="24"/>
                <w:szCs w:val="24"/>
              </w:rPr>
            </w:pPr>
            <w:r w:rsidRPr="003F68E8">
              <w:rPr>
                <w:rFonts w:ascii="Times New Roman" w:hAnsi="Times New Roman"/>
                <w:sz w:val="24"/>
                <w:szCs w:val="24"/>
              </w:rPr>
              <w:t>Gydymas pradedamas iš naujo, jeigu laikas tarp injekcijų yra 18 mėn. ir ilgesnis.</w:t>
            </w:r>
          </w:p>
        </w:tc>
      </w:tr>
      <w:tr w:rsidR="003F68E8" w:rsidRPr="00843BD7" w14:paraId="0856586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55"/>
        </w:trPr>
        <w:tc>
          <w:tcPr>
            <w:tcW w:w="9498" w:type="dxa"/>
            <w:gridSpan w:val="6"/>
            <w:tcBorders>
              <w:top w:val="single" w:sz="4" w:space="0" w:color="auto"/>
              <w:left w:val="single" w:sz="4" w:space="0" w:color="auto"/>
              <w:bottom w:val="single" w:sz="4" w:space="0" w:color="auto"/>
              <w:right w:val="single" w:sz="4" w:space="0" w:color="auto"/>
            </w:tcBorders>
          </w:tcPr>
          <w:p w14:paraId="65A8AF7B"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lastRenderedPageBreak/>
              <w:t>ANTRASIS SKIRSNIS</w:t>
            </w:r>
          </w:p>
          <w:p w14:paraId="1360EC4F"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HIPOPARATIROZĖ (100 %)</w:t>
            </w:r>
          </w:p>
        </w:tc>
      </w:tr>
      <w:tr w:rsidR="003F68E8" w:rsidRPr="00843BD7" w14:paraId="496E5AE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vAlign w:val="bottom"/>
          </w:tcPr>
          <w:p w14:paraId="73897E97"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235.</w:t>
            </w:r>
          </w:p>
        </w:tc>
        <w:tc>
          <w:tcPr>
            <w:tcW w:w="2551" w:type="dxa"/>
            <w:gridSpan w:val="2"/>
            <w:tcBorders>
              <w:top w:val="single" w:sz="4" w:space="0" w:color="auto"/>
              <w:left w:val="nil"/>
              <w:bottom w:val="single" w:sz="4" w:space="0" w:color="auto"/>
              <w:right w:val="single" w:sz="4" w:space="0" w:color="auto"/>
            </w:tcBorders>
            <w:noWrap/>
          </w:tcPr>
          <w:p w14:paraId="7CCA62A2"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Alfakalcidolis</w:t>
            </w:r>
            <w:proofErr w:type="spellEnd"/>
          </w:p>
        </w:tc>
        <w:tc>
          <w:tcPr>
            <w:tcW w:w="1561" w:type="dxa"/>
            <w:tcBorders>
              <w:top w:val="single" w:sz="4" w:space="0" w:color="auto"/>
              <w:left w:val="nil"/>
              <w:bottom w:val="single" w:sz="4" w:space="0" w:color="auto"/>
              <w:right w:val="single" w:sz="4" w:space="0" w:color="auto"/>
            </w:tcBorders>
          </w:tcPr>
          <w:p w14:paraId="7B36E3BF"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E20, E89.2</w:t>
            </w:r>
          </w:p>
        </w:tc>
        <w:tc>
          <w:tcPr>
            <w:tcW w:w="4535" w:type="dxa"/>
            <w:gridSpan w:val="2"/>
            <w:tcBorders>
              <w:top w:val="single" w:sz="4" w:space="0" w:color="auto"/>
              <w:left w:val="nil"/>
              <w:bottom w:val="single" w:sz="4" w:space="0" w:color="auto"/>
              <w:right w:val="single" w:sz="4" w:space="0" w:color="auto"/>
            </w:tcBorders>
          </w:tcPr>
          <w:p w14:paraId="03CC232E"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7A43272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3"/>
        </w:trPr>
        <w:tc>
          <w:tcPr>
            <w:tcW w:w="9498" w:type="dxa"/>
            <w:gridSpan w:val="6"/>
            <w:tcBorders>
              <w:top w:val="single" w:sz="4" w:space="0" w:color="auto"/>
              <w:left w:val="single" w:sz="4" w:space="0" w:color="auto"/>
              <w:bottom w:val="single" w:sz="4" w:space="0" w:color="auto"/>
              <w:right w:val="single" w:sz="4" w:space="0" w:color="auto"/>
            </w:tcBorders>
            <w:noWrap/>
          </w:tcPr>
          <w:p w14:paraId="29A121F0"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TREČIASIS SKIRSNIS</w:t>
            </w:r>
          </w:p>
          <w:p w14:paraId="259FB082"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NECUKRINIS DIABETAS (100 %)</w:t>
            </w:r>
          </w:p>
        </w:tc>
      </w:tr>
      <w:tr w:rsidR="003F68E8" w:rsidRPr="00843BD7" w14:paraId="511CB40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vAlign w:val="bottom"/>
          </w:tcPr>
          <w:p w14:paraId="7D428272"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236.</w:t>
            </w:r>
          </w:p>
        </w:tc>
        <w:tc>
          <w:tcPr>
            <w:tcW w:w="2551" w:type="dxa"/>
            <w:gridSpan w:val="2"/>
            <w:tcBorders>
              <w:top w:val="single" w:sz="4" w:space="0" w:color="auto"/>
              <w:left w:val="single" w:sz="4" w:space="0" w:color="auto"/>
              <w:bottom w:val="single" w:sz="4" w:space="0" w:color="auto"/>
              <w:right w:val="single" w:sz="4" w:space="0" w:color="auto"/>
            </w:tcBorders>
            <w:noWrap/>
          </w:tcPr>
          <w:p w14:paraId="7B9349EB"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Desmopresinas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tcPr>
          <w:p w14:paraId="5C87BBF9"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E23.2</w:t>
            </w:r>
          </w:p>
        </w:tc>
        <w:tc>
          <w:tcPr>
            <w:tcW w:w="4535" w:type="dxa"/>
            <w:gridSpan w:val="2"/>
            <w:tcBorders>
              <w:top w:val="single" w:sz="4" w:space="0" w:color="auto"/>
              <w:left w:val="single" w:sz="4" w:space="0" w:color="auto"/>
              <w:bottom w:val="single" w:sz="4" w:space="0" w:color="auto"/>
              <w:right w:val="single" w:sz="4" w:space="0" w:color="auto"/>
            </w:tcBorders>
            <w:noWrap/>
          </w:tcPr>
          <w:p w14:paraId="5E43262F"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77DA3D3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18"/>
        </w:trPr>
        <w:tc>
          <w:tcPr>
            <w:tcW w:w="9498" w:type="dxa"/>
            <w:gridSpan w:val="6"/>
            <w:tcBorders>
              <w:top w:val="single" w:sz="4" w:space="0" w:color="auto"/>
              <w:left w:val="single" w:sz="4" w:space="0" w:color="auto"/>
              <w:bottom w:val="single" w:sz="4" w:space="0" w:color="auto"/>
              <w:right w:val="single" w:sz="4" w:space="0" w:color="auto"/>
            </w:tcBorders>
            <w:noWrap/>
          </w:tcPr>
          <w:p w14:paraId="5533AABD"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KETVIRTASIS SKIRSNIS</w:t>
            </w:r>
          </w:p>
          <w:p w14:paraId="3A29FCF6"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CISTINĖ FIBROZĖ (100 %)</w:t>
            </w:r>
          </w:p>
        </w:tc>
      </w:tr>
      <w:tr w:rsidR="003F68E8" w:rsidRPr="00843BD7" w14:paraId="2570D0F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vAlign w:val="bottom"/>
          </w:tcPr>
          <w:p w14:paraId="0A6B2447"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237.</w:t>
            </w:r>
          </w:p>
        </w:tc>
        <w:tc>
          <w:tcPr>
            <w:tcW w:w="2551" w:type="dxa"/>
            <w:gridSpan w:val="2"/>
            <w:tcBorders>
              <w:top w:val="single" w:sz="4" w:space="0" w:color="auto"/>
              <w:left w:val="nil"/>
              <w:bottom w:val="single" w:sz="4" w:space="0" w:color="auto"/>
              <w:right w:val="single" w:sz="4" w:space="0" w:color="auto"/>
            </w:tcBorders>
            <w:noWrap/>
          </w:tcPr>
          <w:p w14:paraId="4B5B5B62"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Amikacinas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noWrap/>
          </w:tcPr>
          <w:p w14:paraId="0ACDA329"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E84</w:t>
            </w:r>
          </w:p>
        </w:tc>
        <w:tc>
          <w:tcPr>
            <w:tcW w:w="4535" w:type="dxa"/>
            <w:gridSpan w:val="2"/>
            <w:tcBorders>
              <w:top w:val="single" w:sz="4" w:space="0" w:color="auto"/>
              <w:left w:val="nil"/>
              <w:bottom w:val="single" w:sz="4" w:space="0" w:color="auto"/>
              <w:right w:val="single" w:sz="4" w:space="0" w:color="auto"/>
            </w:tcBorders>
          </w:tcPr>
          <w:p w14:paraId="0DF9063B" w14:textId="77777777" w:rsidR="003F68E8" w:rsidRPr="00843BD7" w:rsidRDefault="003F68E8" w:rsidP="003F68E8">
            <w:pPr>
              <w:spacing w:after="0" w:line="240" w:lineRule="auto"/>
              <w:ind w:right="-218"/>
              <w:rPr>
                <w:rFonts w:ascii="Times New Roman" w:eastAsia="Times New Roman" w:hAnsi="Times New Roman"/>
                <w:sz w:val="24"/>
                <w:szCs w:val="24"/>
              </w:rPr>
            </w:pPr>
          </w:p>
        </w:tc>
      </w:tr>
      <w:tr w:rsidR="003F68E8" w:rsidRPr="00843BD7" w14:paraId="4AA6F97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noWrap/>
            <w:vAlign w:val="bottom"/>
          </w:tcPr>
          <w:p w14:paraId="740D4ACD"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238.</w:t>
            </w:r>
          </w:p>
        </w:tc>
        <w:tc>
          <w:tcPr>
            <w:tcW w:w="2551" w:type="dxa"/>
            <w:gridSpan w:val="2"/>
            <w:tcBorders>
              <w:top w:val="single" w:sz="4" w:space="0" w:color="auto"/>
              <w:left w:val="nil"/>
              <w:bottom w:val="single" w:sz="4" w:space="0" w:color="auto"/>
              <w:right w:val="single" w:sz="4" w:space="0" w:color="auto"/>
            </w:tcBorders>
            <w:noWrap/>
          </w:tcPr>
          <w:p w14:paraId="3CFB87B8"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Ceftazidimas</w:t>
            </w:r>
            <w:proofErr w:type="spellEnd"/>
          </w:p>
        </w:tc>
        <w:tc>
          <w:tcPr>
            <w:tcW w:w="1561" w:type="dxa"/>
            <w:tcBorders>
              <w:top w:val="single" w:sz="4" w:space="0" w:color="auto"/>
              <w:left w:val="nil"/>
              <w:bottom w:val="single" w:sz="4" w:space="0" w:color="auto"/>
              <w:right w:val="single" w:sz="4" w:space="0" w:color="auto"/>
            </w:tcBorders>
            <w:noWrap/>
          </w:tcPr>
          <w:p w14:paraId="18927164"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E84</w:t>
            </w:r>
          </w:p>
        </w:tc>
        <w:tc>
          <w:tcPr>
            <w:tcW w:w="4535" w:type="dxa"/>
            <w:gridSpan w:val="2"/>
            <w:tcBorders>
              <w:top w:val="single" w:sz="4" w:space="0" w:color="auto"/>
              <w:left w:val="nil"/>
              <w:bottom w:val="single" w:sz="4" w:space="0" w:color="auto"/>
              <w:right w:val="single" w:sz="4" w:space="0" w:color="auto"/>
            </w:tcBorders>
          </w:tcPr>
          <w:p w14:paraId="4514D11C"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51B0BA8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082"/>
        </w:trPr>
        <w:tc>
          <w:tcPr>
            <w:tcW w:w="851" w:type="dxa"/>
            <w:tcBorders>
              <w:top w:val="single" w:sz="4" w:space="0" w:color="auto"/>
              <w:left w:val="single" w:sz="4" w:space="0" w:color="auto"/>
              <w:bottom w:val="single" w:sz="4" w:space="0" w:color="auto"/>
              <w:right w:val="single" w:sz="4" w:space="0" w:color="auto"/>
            </w:tcBorders>
            <w:noWrap/>
          </w:tcPr>
          <w:p w14:paraId="02BCF8FD"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239.</w:t>
            </w:r>
          </w:p>
        </w:tc>
        <w:tc>
          <w:tcPr>
            <w:tcW w:w="2551" w:type="dxa"/>
            <w:gridSpan w:val="2"/>
            <w:tcBorders>
              <w:top w:val="single" w:sz="4" w:space="0" w:color="auto"/>
              <w:left w:val="nil"/>
              <w:bottom w:val="single" w:sz="4" w:space="0" w:color="auto"/>
              <w:right w:val="single" w:sz="4" w:space="0" w:color="auto"/>
            </w:tcBorders>
            <w:noWrap/>
          </w:tcPr>
          <w:p w14:paraId="26A8C293"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Dornazė</w:t>
            </w:r>
            <w:proofErr w:type="spellEnd"/>
            <w:r w:rsidRPr="00843BD7">
              <w:rPr>
                <w:rFonts w:ascii="Times New Roman" w:eastAsia="Times New Roman" w:hAnsi="Times New Roman"/>
                <w:iCs/>
                <w:sz w:val="24"/>
                <w:szCs w:val="24"/>
              </w:rPr>
              <w:t xml:space="preserve"> alfa</w:t>
            </w:r>
          </w:p>
        </w:tc>
        <w:tc>
          <w:tcPr>
            <w:tcW w:w="1561" w:type="dxa"/>
            <w:tcBorders>
              <w:top w:val="single" w:sz="4" w:space="0" w:color="auto"/>
              <w:left w:val="nil"/>
              <w:bottom w:val="single" w:sz="4" w:space="0" w:color="auto"/>
              <w:right w:val="single" w:sz="4" w:space="0" w:color="auto"/>
            </w:tcBorders>
            <w:noWrap/>
          </w:tcPr>
          <w:p w14:paraId="333D51E1"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E84</w:t>
            </w:r>
          </w:p>
        </w:tc>
        <w:tc>
          <w:tcPr>
            <w:tcW w:w="4535" w:type="dxa"/>
            <w:gridSpan w:val="2"/>
            <w:tcBorders>
              <w:top w:val="single" w:sz="4" w:space="0" w:color="auto"/>
              <w:left w:val="nil"/>
              <w:bottom w:val="single" w:sz="4" w:space="0" w:color="auto"/>
              <w:right w:val="single" w:sz="4" w:space="0" w:color="auto"/>
            </w:tcBorders>
          </w:tcPr>
          <w:p w14:paraId="527AF25D"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pulmonologas ar gydytojas vaikų pulmonologas, vėliau gali išrašyti vidaus ligų, vaikų ligų ar šeimos gydytojas.</w:t>
            </w:r>
          </w:p>
        </w:tc>
      </w:tr>
      <w:tr w:rsidR="003F68E8" w:rsidRPr="00843BD7" w14:paraId="459BA11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2"/>
        </w:trPr>
        <w:tc>
          <w:tcPr>
            <w:tcW w:w="851" w:type="dxa"/>
            <w:tcBorders>
              <w:top w:val="single" w:sz="4" w:space="0" w:color="auto"/>
              <w:left w:val="single" w:sz="4" w:space="0" w:color="auto"/>
              <w:bottom w:val="single" w:sz="4" w:space="0" w:color="auto"/>
              <w:right w:val="single" w:sz="4" w:space="0" w:color="auto"/>
            </w:tcBorders>
            <w:noWrap/>
          </w:tcPr>
          <w:p w14:paraId="03F046E7"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240.</w:t>
            </w:r>
          </w:p>
        </w:tc>
        <w:tc>
          <w:tcPr>
            <w:tcW w:w="2551" w:type="dxa"/>
            <w:gridSpan w:val="2"/>
            <w:tcBorders>
              <w:top w:val="single" w:sz="4" w:space="0" w:color="auto"/>
              <w:left w:val="nil"/>
              <w:bottom w:val="single" w:sz="4" w:space="0" w:color="auto"/>
              <w:right w:val="single" w:sz="4" w:space="0" w:color="auto"/>
            </w:tcBorders>
            <w:noWrap/>
          </w:tcPr>
          <w:p w14:paraId="33DCC371"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Kasos milteliai (Lipazė / </w:t>
            </w:r>
            <w:proofErr w:type="spellStart"/>
            <w:r w:rsidRPr="00843BD7">
              <w:rPr>
                <w:rFonts w:ascii="Times New Roman" w:eastAsia="Times New Roman" w:hAnsi="Times New Roman"/>
                <w:iCs/>
                <w:sz w:val="24"/>
                <w:szCs w:val="24"/>
              </w:rPr>
              <w:t>Amilazė</w:t>
            </w:r>
            <w:proofErr w:type="spellEnd"/>
            <w:r w:rsidRPr="00843BD7">
              <w:rPr>
                <w:rFonts w:ascii="Times New Roman" w:eastAsia="Times New Roman" w:hAnsi="Times New Roman"/>
                <w:iCs/>
                <w:sz w:val="24"/>
                <w:szCs w:val="24"/>
              </w:rPr>
              <w:t> / </w:t>
            </w:r>
          </w:p>
          <w:p w14:paraId="37429061"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Proteazė)</w:t>
            </w:r>
          </w:p>
        </w:tc>
        <w:tc>
          <w:tcPr>
            <w:tcW w:w="1561" w:type="dxa"/>
            <w:tcBorders>
              <w:top w:val="single" w:sz="4" w:space="0" w:color="auto"/>
              <w:left w:val="nil"/>
              <w:bottom w:val="single" w:sz="4" w:space="0" w:color="auto"/>
              <w:right w:val="single" w:sz="4" w:space="0" w:color="auto"/>
            </w:tcBorders>
            <w:noWrap/>
          </w:tcPr>
          <w:p w14:paraId="0FA9BA46"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E84</w:t>
            </w:r>
          </w:p>
        </w:tc>
        <w:tc>
          <w:tcPr>
            <w:tcW w:w="4535" w:type="dxa"/>
            <w:gridSpan w:val="2"/>
            <w:tcBorders>
              <w:top w:val="single" w:sz="4" w:space="0" w:color="auto"/>
              <w:left w:val="nil"/>
              <w:bottom w:val="single" w:sz="4" w:space="0" w:color="auto"/>
              <w:right w:val="single" w:sz="4" w:space="0" w:color="auto"/>
            </w:tcBorders>
          </w:tcPr>
          <w:p w14:paraId="7D5BCB85" w14:textId="77777777" w:rsidR="003F68E8" w:rsidRPr="00843BD7" w:rsidRDefault="003F68E8" w:rsidP="003F68E8">
            <w:pPr>
              <w:spacing w:after="0" w:line="240" w:lineRule="auto"/>
              <w:rPr>
                <w:rFonts w:ascii="Times New Roman" w:eastAsia="Times New Roman" w:hAnsi="Times New Roman"/>
                <w:b/>
                <w:strike/>
                <w:sz w:val="24"/>
                <w:szCs w:val="24"/>
              </w:rPr>
            </w:pPr>
          </w:p>
        </w:tc>
      </w:tr>
      <w:tr w:rsidR="003F68E8" w:rsidRPr="00843BD7" w14:paraId="6BA399E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E7F6E87"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241.</w:t>
            </w:r>
          </w:p>
        </w:tc>
        <w:tc>
          <w:tcPr>
            <w:tcW w:w="2551" w:type="dxa"/>
            <w:gridSpan w:val="2"/>
            <w:tcBorders>
              <w:top w:val="single" w:sz="4" w:space="0" w:color="auto"/>
              <w:left w:val="nil"/>
              <w:bottom w:val="single" w:sz="4" w:space="0" w:color="auto"/>
              <w:right w:val="single" w:sz="4" w:space="0" w:color="auto"/>
            </w:tcBorders>
            <w:noWrap/>
          </w:tcPr>
          <w:p w14:paraId="79C03151"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Salbutamolis</w:t>
            </w:r>
            <w:proofErr w:type="spellEnd"/>
          </w:p>
        </w:tc>
        <w:tc>
          <w:tcPr>
            <w:tcW w:w="1561" w:type="dxa"/>
            <w:tcBorders>
              <w:top w:val="single" w:sz="4" w:space="0" w:color="auto"/>
              <w:left w:val="nil"/>
              <w:bottom w:val="single" w:sz="4" w:space="0" w:color="auto"/>
              <w:right w:val="single" w:sz="4" w:space="0" w:color="auto"/>
            </w:tcBorders>
            <w:noWrap/>
          </w:tcPr>
          <w:p w14:paraId="5D30EF6E"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E84</w:t>
            </w:r>
          </w:p>
        </w:tc>
        <w:tc>
          <w:tcPr>
            <w:tcW w:w="4535" w:type="dxa"/>
            <w:gridSpan w:val="2"/>
            <w:tcBorders>
              <w:top w:val="single" w:sz="4" w:space="0" w:color="auto"/>
              <w:left w:val="nil"/>
              <w:bottom w:val="single" w:sz="4" w:space="0" w:color="auto"/>
              <w:right w:val="single" w:sz="4" w:space="0" w:color="auto"/>
            </w:tcBorders>
          </w:tcPr>
          <w:p w14:paraId="395E244E"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6E6524F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E541D63" w14:textId="77777777" w:rsidR="003F68E8" w:rsidRPr="00843BD7" w:rsidRDefault="003F68E8" w:rsidP="003F68E8">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242.</w:t>
            </w:r>
          </w:p>
        </w:tc>
        <w:tc>
          <w:tcPr>
            <w:tcW w:w="2551" w:type="dxa"/>
            <w:gridSpan w:val="2"/>
            <w:tcBorders>
              <w:top w:val="single" w:sz="4" w:space="0" w:color="auto"/>
              <w:left w:val="nil"/>
              <w:bottom w:val="single" w:sz="4" w:space="0" w:color="auto"/>
              <w:right w:val="single" w:sz="4" w:space="0" w:color="auto"/>
            </w:tcBorders>
            <w:noWrap/>
          </w:tcPr>
          <w:p w14:paraId="7BF86382" w14:textId="77777777" w:rsidR="003F68E8" w:rsidRPr="00843BD7" w:rsidRDefault="003F68E8" w:rsidP="003F68E8">
            <w:pPr>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Azitromicinas</w:t>
            </w:r>
            <w:proofErr w:type="spellEnd"/>
          </w:p>
        </w:tc>
        <w:tc>
          <w:tcPr>
            <w:tcW w:w="1561" w:type="dxa"/>
            <w:tcBorders>
              <w:top w:val="single" w:sz="4" w:space="0" w:color="auto"/>
              <w:left w:val="nil"/>
              <w:bottom w:val="single" w:sz="4" w:space="0" w:color="auto"/>
              <w:right w:val="single" w:sz="4" w:space="0" w:color="auto"/>
            </w:tcBorders>
            <w:noWrap/>
          </w:tcPr>
          <w:p w14:paraId="030E7EDF" w14:textId="77777777" w:rsidR="003F68E8" w:rsidRPr="00843BD7" w:rsidRDefault="003F68E8" w:rsidP="003F68E8">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E84</w:t>
            </w:r>
          </w:p>
        </w:tc>
        <w:tc>
          <w:tcPr>
            <w:tcW w:w="4535" w:type="dxa"/>
            <w:gridSpan w:val="2"/>
            <w:tcBorders>
              <w:top w:val="single" w:sz="4" w:space="0" w:color="auto"/>
              <w:left w:val="nil"/>
              <w:bottom w:val="single" w:sz="4" w:space="0" w:color="auto"/>
              <w:right w:val="single" w:sz="4" w:space="0" w:color="auto"/>
            </w:tcBorders>
          </w:tcPr>
          <w:p w14:paraId="5E25E23D"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05294A8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947EA4D" w14:textId="77777777" w:rsidR="003F68E8" w:rsidRPr="00843BD7" w:rsidRDefault="003F68E8" w:rsidP="003F68E8">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243.</w:t>
            </w:r>
          </w:p>
        </w:tc>
        <w:tc>
          <w:tcPr>
            <w:tcW w:w="2551" w:type="dxa"/>
            <w:gridSpan w:val="2"/>
            <w:tcBorders>
              <w:top w:val="single" w:sz="4" w:space="0" w:color="auto"/>
              <w:left w:val="nil"/>
              <w:bottom w:val="single" w:sz="4" w:space="0" w:color="auto"/>
              <w:right w:val="single" w:sz="4" w:space="0" w:color="auto"/>
            </w:tcBorders>
            <w:noWrap/>
          </w:tcPr>
          <w:p w14:paraId="16F46C68" w14:textId="77777777" w:rsidR="003F68E8" w:rsidRPr="00843BD7" w:rsidRDefault="003F68E8" w:rsidP="003F68E8">
            <w:pPr>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Cefuroksimas</w:t>
            </w:r>
            <w:proofErr w:type="spellEnd"/>
          </w:p>
        </w:tc>
        <w:tc>
          <w:tcPr>
            <w:tcW w:w="1561" w:type="dxa"/>
            <w:tcBorders>
              <w:top w:val="single" w:sz="4" w:space="0" w:color="auto"/>
              <w:left w:val="nil"/>
              <w:bottom w:val="single" w:sz="4" w:space="0" w:color="auto"/>
              <w:right w:val="single" w:sz="4" w:space="0" w:color="auto"/>
            </w:tcBorders>
            <w:noWrap/>
          </w:tcPr>
          <w:p w14:paraId="39EFA2DB" w14:textId="77777777" w:rsidR="003F68E8" w:rsidRPr="00843BD7" w:rsidRDefault="003F68E8" w:rsidP="003F68E8">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E84</w:t>
            </w:r>
          </w:p>
        </w:tc>
        <w:tc>
          <w:tcPr>
            <w:tcW w:w="4535" w:type="dxa"/>
            <w:gridSpan w:val="2"/>
            <w:tcBorders>
              <w:top w:val="single" w:sz="4" w:space="0" w:color="auto"/>
              <w:left w:val="nil"/>
              <w:bottom w:val="single" w:sz="4" w:space="0" w:color="auto"/>
              <w:right w:val="single" w:sz="4" w:space="0" w:color="auto"/>
            </w:tcBorders>
          </w:tcPr>
          <w:p w14:paraId="39477391"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08E82A6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C1C25FC" w14:textId="77777777" w:rsidR="003F68E8" w:rsidRPr="00843BD7" w:rsidRDefault="003F68E8" w:rsidP="003F68E8">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244.</w:t>
            </w:r>
          </w:p>
        </w:tc>
        <w:tc>
          <w:tcPr>
            <w:tcW w:w="2551" w:type="dxa"/>
            <w:gridSpan w:val="2"/>
            <w:tcBorders>
              <w:top w:val="single" w:sz="4" w:space="0" w:color="auto"/>
              <w:left w:val="nil"/>
              <w:bottom w:val="single" w:sz="4" w:space="0" w:color="auto"/>
              <w:right w:val="single" w:sz="4" w:space="0" w:color="auto"/>
            </w:tcBorders>
            <w:noWrap/>
          </w:tcPr>
          <w:p w14:paraId="7EE9F655" w14:textId="77777777" w:rsidR="003F68E8" w:rsidRPr="00843BD7" w:rsidRDefault="003F68E8" w:rsidP="003F68E8">
            <w:pPr>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Ciprofloksacinas</w:t>
            </w:r>
            <w:proofErr w:type="spellEnd"/>
          </w:p>
        </w:tc>
        <w:tc>
          <w:tcPr>
            <w:tcW w:w="1561" w:type="dxa"/>
            <w:tcBorders>
              <w:top w:val="single" w:sz="4" w:space="0" w:color="auto"/>
              <w:left w:val="nil"/>
              <w:bottom w:val="single" w:sz="4" w:space="0" w:color="auto"/>
              <w:right w:val="single" w:sz="4" w:space="0" w:color="auto"/>
            </w:tcBorders>
            <w:noWrap/>
          </w:tcPr>
          <w:p w14:paraId="709C0726" w14:textId="77777777" w:rsidR="003F68E8" w:rsidRPr="00843BD7" w:rsidRDefault="003F68E8" w:rsidP="003F68E8">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E84</w:t>
            </w:r>
          </w:p>
        </w:tc>
        <w:tc>
          <w:tcPr>
            <w:tcW w:w="4535" w:type="dxa"/>
            <w:gridSpan w:val="2"/>
            <w:tcBorders>
              <w:top w:val="single" w:sz="4" w:space="0" w:color="auto"/>
              <w:left w:val="nil"/>
              <w:bottom w:val="single" w:sz="4" w:space="0" w:color="auto"/>
              <w:right w:val="single" w:sz="4" w:space="0" w:color="auto"/>
            </w:tcBorders>
          </w:tcPr>
          <w:p w14:paraId="2CCB28C7"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6FCB36A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DAF1ED6" w14:textId="77777777" w:rsidR="003F68E8" w:rsidRPr="00843BD7" w:rsidRDefault="003F68E8" w:rsidP="003F68E8">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245.</w:t>
            </w:r>
          </w:p>
        </w:tc>
        <w:tc>
          <w:tcPr>
            <w:tcW w:w="2551" w:type="dxa"/>
            <w:gridSpan w:val="2"/>
            <w:tcBorders>
              <w:top w:val="single" w:sz="4" w:space="0" w:color="auto"/>
              <w:left w:val="nil"/>
              <w:bottom w:val="single" w:sz="4" w:space="0" w:color="auto"/>
              <w:right w:val="single" w:sz="4" w:space="0" w:color="auto"/>
            </w:tcBorders>
            <w:noWrap/>
          </w:tcPr>
          <w:p w14:paraId="523ECFC8" w14:textId="77777777" w:rsidR="003F68E8" w:rsidRPr="00843BD7" w:rsidRDefault="003F68E8" w:rsidP="003F68E8">
            <w:pPr>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Klaritromicinas</w:t>
            </w:r>
            <w:proofErr w:type="spellEnd"/>
          </w:p>
        </w:tc>
        <w:tc>
          <w:tcPr>
            <w:tcW w:w="1561" w:type="dxa"/>
            <w:tcBorders>
              <w:top w:val="single" w:sz="4" w:space="0" w:color="auto"/>
              <w:left w:val="nil"/>
              <w:bottom w:val="single" w:sz="4" w:space="0" w:color="auto"/>
              <w:right w:val="single" w:sz="4" w:space="0" w:color="auto"/>
            </w:tcBorders>
            <w:noWrap/>
          </w:tcPr>
          <w:p w14:paraId="4EB615E7" w14:textId="77777777" w:rsidR="003F68E8" w:rsidRPr="00843BD7" w:rsidRDefault="003F68E8" w:rsidP="003F68E8">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E84</w:t>
            </w:r>
          </w:p>
        </w:tc>
        <w:tc>
          <w:tcPr>
            <w:tcW w:w="4535" w:type="dxa"/>
            <w:gridSpan w:val="2"/>
            <w:tcBorders>
              <w:top w:val="single" w:sz="4" w:space="0" w:color="auto"/>
              <w:left w:val="nil"/>
              <w:bottom w:val="single" w:sz="4" w:space="0" w:color="auto"/>
              <w:right w:val="single" w:sz="4" w:space="0" w:color="auto"/>
            </w:tcBorders>
          </w:tcPr>
          <w:p w14:paraId="3A732E7D"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7CECFD6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1FC2B7C"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246.</w:t>
            </w:r>
          </w:p>
        </w:tc>
        <w:tc>
          <w:tcPr>
            <w:tcW w:w="2551" w:type="dxa"/>
            <w:gridSpan w:val="2"/>
            <w:tcBorders>
              <w:top w:val="single" w:sz="4" w:space="0" w:color="auto"/>
              <w:left w:val="nil"/>
              <w:bottom w:val="single" w:sz="4" w:space="0" w:color="auto"/>
              <w:right w:val="single" w:sz="4" w:space="0" w:color="auto"/>
            </w:tcBorders>
            <w:noWrap/>
          </w:tcPr>
          <w:p w14:paraId="221D2245"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Tobramicinas</w:t>
            </w:r>
            <w:proofErr w:type="spellEnd"/>
          </w:p>
        </w:tc>
        <w:tc>
          <w:tcPr>
            <w:tcW w:w="1561" w:type="dxa"/>
            <w:tcBorders>
              <w:top w:val="single" w:sz="4" w:space="0" w:color="auto"/>
              <w:left w:val="nil"/>
              <w:bottom w:val="single" w:sz="4" w:space="0" w:color="auto"/>
              <w:right w:val="single" w:sz="4" w:space="0" w:color="auto"/>
            </w:tcBorders>
            <w:noWrap/>
          </w:tcPr>
          <w:p w14:paraId="52B86BF6"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E84</w:t>
            </w:r>
          </w:p>
        </w:tc>
        <w:tc>
          <w:tcPr>
            <w:tcW w:w="4535" w:type="dxa"/>
            <w:gridSpan w:val="2"/>
            <w:tcBorders>
              <w:top w:val="single" w:sz="4" w:space="0" w:color="auto"/>
              <w:left w:val="nil"/>
              <w:bottom w:val="single" w:sz="4" w:space="0" w:color="auto"/>
              <w:right w:val="single" w:sz="4" w:space="0" w:color="auto"/>
            </w:tcBorders>
          </w:tcPr>
          <w:p w14:paraId="08128D5E"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w:t>
            </w:r>
          </w:p>
          <w:p w14:paraId="4AC61030"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 ankstyvojo </w:t>
            </w:r>
            <w:r w:rsidRPr="00843BD7">
              <w:rPr>
                <w:rFonts w:ascii="Times New Roman" w:eastAsia="Times New Roman" w:hAnsi="Times New Roman"/>
                <w:i/>
                <w:iCs/>
                <w:sz w:val="24"/>
                <w:szCs w:val="24"/>
              </w:rPr>
              <w:t xml:space="preserve">P. </w:t>
            </w:r>
            <w:proofErr w:type="spellStart"/>
            <w:r w:rsidRPr="00843BD7">
              <w:rPr>
                <w:rFonts w:ascii="Times New Roman" w:eastAsia="Times New Roman" w:hAnsi="Times New Roman"/>
                <w:i/>
                <w:iCs/>
                <w:sz w:val="24"/>
                <w:szCs w:val="24"/>
              </w:rPr>
              <w:t>aeruginosa</w:t>
            </w:r>
            <w:proofErr w:type="spellEnd"/>
            <w:r w:rsidRPr="00843BD7">
              <w:rPr>
                <w:rFonts w:ascii="Times New Roman" w:eastAsia="Times New Roman" w:hAnsi="Times New Roman"/>
                <w:sz w:val="24"/>
                <w:szCs w:val="24"/>
              </w:rPr>
              <w:t xml:space="preserve"> išnaikinimo atveju – iki 3 kursų;</w:t>
            </w:r>
          </w:p>
          <w:p w14:paraId="2B67CE64"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2. neveiksmingo ankstyvojo </w:t>
            </w:r>
            <w:r w:rsidRPr="00843BD7">
              <w:rPr>
                <w:rFonts w:ascii="Times New Roman" w:eastAsia="Times New Roman" w:hAnsi="Times New Roman"/>
                <w:i/>
                <w:iCs/>
                <w:sz w:val="24"/>
                <w:szCs w:val="24"/>
              </w:rPr>
              <w:t xml:space="preserve">P. </w:t>
            </w:r>
            <w:proofErr w:type="spellStart"/>
            <w:r w:rsidRPr="00843BD7">
              <w:rPr>
                <w:rFonts w:ascii="Times New Roman" w:eastAsia="Times New Roman" w:hAnsi="Times New Roman"/>
                <w:i/>
                <w:iCs/>
                <w:sz w:val="24"/>
                <w:szCs w:val="24"/>
              </w:rPr>
              <w:t>aeruginosa</w:t>
            </w:r>
            <w:proofErr w:type="spellEnd"/>
            <w:r w:rsidRPr="00843BD7">
              <w:rPr>
                <w:rFonts w:ascii="Times New Roman" w:eastAsia="Times New Roman" w:hAnsi="Times New Roman"/>
                <w:sz w:val="24"/>
                <w:szCs w:val="24"/>
              </w:rPr>
              <w:t xml:space="preserve"> išnaikinimo ar lengvo paūmėjimo atveju – 3 kursai;</w:t>
            </w:r>
          </w:p>
          <w:p w14:paraId="48659AB5"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 xml:space="preserve">3. lėtinės </w:t>
            </w:r>
            <w:r w:rsidRPr="00843BD7">
              <w:rPr>
                <w:rFonts w:ascii="Times New Roman" w:eastAsia="Times New Roman" w:hAnsi="Times New Roman"/>
                <w:i/>
                <w:iCs/>
                <w:sz w:val="24"/>
                <w:szCs w:val="24"/>
              </w:rPr>
              <w:t xml:space="preserve">P. </w:t>
            </w:r>
            <w:proofErr w:type="spellStart"/>
            <w:r w:rsidRPr="00843BD7">
              <w:rPr>
                <w:rFonts w:ascii="Times New Roman" w:eastAsia="Times New Roman" w:hAnsi="Times New Roman"/>
                <w:i/>
                <w:iCs/>
                <w:sz w:val="24"/>
                <w:szCs w:val="24"/>
              </w:rPr>
              <w:t>aeruginosa</w:t>
            </w:r>
            <w:proofErr w:type="spellEnd"/>
            <w:r w:rsidRPr="00843BD7">
              <w:rPr>
                <w:rFonts w:ascii="Times New Roman" w:eastAsia="Times New Roman" w:hAnsi="Times New Roman"/>
                <w:sz w:val="24"/>
                <w:szCs w:val="24"/>
              </w:rPr>
              <w:t xml:space="preserve"> infekcijos ar sunkaus paūmėjimo atveju – iki 6 kursų. Skiria gydytojas pulmonologas ar gydytojas vaikų pulmonologas, vėliau gali išrašyti vidaus ligų, vaikų ligų ar šeimos gydytojas.</w:t>
            </w:r>
          </w:p>
        </w:tc>
      </w:tr>
      <w:tr w:rsidR="003F68E8" w:rsidRPr="00843BD7" w14:paraId="0A17E47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2AC3191D"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hAnsi="Times New Roman" w:cstheme="minorBidi"/>
                <w:sz w:val="24"/>
                <w:szCs w:val="24"/>
                <w:lang w:eastAsia="lt-LT"/>
              </w:rPr>
              <w:lastRenderedPageBreak/>
              <w:t>246</w:t>
            </w:r>
            <w:r w:rsidRPr="00843BD7">
              <w:rPr>
                <w:rFonts w:ascii="Times New Roman" w:hAnsi="Times New Roman" w:cstheme="minorBidi"/>
                <w:sz w:val="24"/>
                <w:szCs w:val="24"/>
                <w:vertAlign w:val="superscript"/>
                <w:lang w:eastAsia="lt-LT"/>
              </w:rPr>
              <w:t>1</w:t>
            </w:r>
            <w:r w:rsidRPr="00843BD7">
              <w:rPr>
                <w:rFonts w:ascii="Times New Roman" w:eastAsiaTheme="minorHAnsi" w:hAnsi="Times New Roman" w:cstheme="minorBidi"/>
                <w:sz w:val="24"/>
                <w:szCs w:val="24"/>
              </w:rPr>
              <w:t>.</w:t>
            </w:r>
          </w:p>
        </w:tc>
        <w:tc>
          <w:tcPr>
            <w:tcW w:w="2551" w:type="dxa"/>
            <w:gridSpan w:val="2"/>
            <w:tcBorders>
              <w:top w:val="single" w:sz="4" w:space="0" w:color="auto"/>
              <w:left w:val="single" w:sz="4" w:space="0" w:color="auto"/>
              <w:bottom w:val="single" w:sz="4" w:space="0" w:color="auto"/>
              <w:right w:val="single" w:sz="4" w:space="0" w:color="auto"/>
            </w:tcBorders>
            <w:noWrap/>
          </w:tcPr>
          <w:p w14:paraId="19A73133" w14:textId="77777777" w:rsidR="003F68E8" w:rsidRPr="00843BD7" w:rsidRDefault="003F68E8" w:rsidP="003F68E8">
            <w:pPr>
              <w:tabs>
                <w:tab w:val="center" w:pos="4153"/>
                <w:tab w:val="right" w:pos="8306"/>
              </w:tabs>
              <w:spacing w:after="0" w:line="240" w:lineRule="auto"/>
              <w:rPr>
                <w:rFonts w:ascii="Times New Roman" w:eastAsia="Times New Roman" w:hAnsi="Times New Roman"/>
                <w:iCs/>
                <w:sz w:val="24"/>
                <w:szCs w:val="24"/>
              </w:rPr>
            </w:pPr>
            <w:proofErr w:type="spellStart"/>
            <w:r w:rsidRPr="00843BD7">
              <w:rPr>
                <w:rFonts w:ascii="Times New Roman" w:hAnsi="Times New Roman" w:cstheme="minorBidi"/>
                <w:sz w:val="24"/>
                <w:szCs w:val="24"/>
              </w:rPr>
              <w:t>Ivakaftoras</w:t>
            </w:r>
            <w:proofErr w:type="spellEnd"/>
            <w:r w:rsidRPr="00843BD7">
              <w:rPr>
                <w:rFonts w:ascii="Times New Roman" w:hAnsi="Times New Roman" w:cstheme="minorBidi"/>
                <w:sz w:val="24"/>
                <w:szCs w:val="24"/>
              </w:rPr>
              <w:t xml:space="preserve"> / </w:t>
            </w:r>
            <w:proofErr w:type="spellStart"/>
            <w:r w:rsidRPr="00843BD7">
              <w:rPr>
                <w:rFonts w:ascii="Times New Roman" w:hAnsi="Times New Roman" w:cstheme="minorBidi"/>
                <w:sz w:val="24"/>
                <w:szCs w:val="24"/>
              </w:rPr>
              <w:t>tezakaftoras</w:t>
            </w:r>
            <w:proofErr w:type="spellEnd"/>
            <w:r w:rsidRPr="00843BD7">
              <w:rPr>
                <w:rFonts w:ascii="Times New Roman" w:hAnsi="Times New Roman" w:cstheme="minorBidi"/>
                <w:sz w:val="24"/>
                <w:szCs w:val="24"/>
              </w:rPr>
              <w:t xml:space="preserve"> / </w:t>
            </w:r>
            <w:proofErr w:type="spellStart"/>
            <w:r w:rsidRPr="00843BD7">
              <w:rPr>
                <w:rFonts w:ascii="Times New Roman" w:hAnsi="Times New Roman" w:cstheme="minorBidi"/>
                <w:sz w:val="24"/>
                <w:szCs w:val="24"/>
              </w:rPr>
              <w:t>eleksakaftoras</w:t>
            </w:r>
            <w:proofErr w:type="spellEnd"/>
            <w:r w:rsidRPr="00843BD7">
              <w:rPr>
                <w:rFonts w:ascii="Times New Roman" w:hAnsi="Times New Roman" w:cstheme="minorBidi"/>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noWrap/>
          </w:tcPr>
          <w:p w14:paraId="3E1725D4" w14:textId="77777777" w:rsidR="003F68E8" w:rsidRPr="00843BD7" w:rsidRDefault="003F68E8" w:rsidP="003F68E8">
            <w:pPr>
              <w:tabs>
                <w:tab w:val="center" w:pos="4153"/>
                <w:tab w:val="right" w:pos="8306"/>
              </w:tabs>
              <w:spacing w:after="0" w:line="240" w:lineRule="auto"/>
              <w:rPr>
                <w:rFonts w:ascii="Times New Roman" w:eastAsia="Times New Roman" w:hAnsi="Times New Roman"/>
                <w:sz w:val="24"/>
                <w:szCs w:val="24"/>
              </w:rPr>
            </w:pPr>
            <w:r w:rsidRPr="00843BD7">
              <w:rPr>
                <w:rFonts w:ascii="Times New Roman" w:hAnsi="Times New Roman" w:cstheme="minorBidi"/>
                <w:sz w:val="24"/>
                <w:szCs w:val="24"/>
              </w:rPr>
              <w:t>E84</w:t>
            </w:r>
          </w:p>
        </w:tc>
        <w:tc>
          <w:tcPr>
            <w:tcW w:w="4535" w:type="dxa"/>
            <w:gridSpan w:val="2"/>
            <w:tcBorders>
              <w:top w:val="single" w:sz="4" w:space="0" w:color="auto"/>
              <w:left w:val="single" w:sz="4" w:space="0" w:color="auto"/>
              <w:bottom w:val="single" w:sz="4" w:space="0" w:color="auto"/>
              <w:right w:val="single" w:sz="4" w:space="0" w:color="auto"/>
            </w:tcBorders>
          </w:tcPr>
          <w:p w14:paraId="1913079E"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heme="minorHAnsi" w:hAnsi="Times New Roman" w:cstheme="minorBidi"/>
                <w:sz w:val="24"/>
                <w:szCs w:val="24"/>
                <w:highlight w:val="white"/>
              </w:rPr>
              <w:t>Skiriama kartu su</w:t>
            </w:r>
            <w:r w:rsidRPr="00843BD7">
              <w:rPr>
                <w:rFonts w:ascii="Times New Roman" w:hAnsi="Times New Roman" w:cstheme="minorBidi"/>
                <w:sz w:val="24"/>
                <w:szCs w:val="24"/>
              </w:rPr>
              <w:t xml:space="preserve"> </w:t>
            </w:r>
            <w:proofErr w:type="spellStart"/>
            <w:r w:rsidRPr="00843BD7">
              <w:rPr>
                <w:rFonts w:ascii="Times New Roman" w:hAnsi="Times New Roman" w:cstheme="minorBidi"/>
                <w:sz w:val="24"/>
                <w:szCs w:val="24"/>
              </w:rPr>
              <w:t>ivakaftoru</w:t>
            </w:r>
            <w:proofErr w:type="spellEnd"/>
            <w:r w:rsidRPr="00843BD7">
              <w:rPr>
                <w:rFonts w:ascii="Times New Roman" w:hAnsi="Times New Roman" w:cstheme="minorBidi"/>
                <w:sz w:val="24"/>
                <w:szCs w:val="24"/>
              </w:rPr>
              <w:t xml:space="preserve"> 2 metų ir vyresniems pacientams, kuriems yra bent viena cistinės fibrozės membranų laidumą reguliuojančio baltymo (angl. </w:t>
            </w:r>
            <w:proofErr w:type="spellStart"/>
            <w:r w:rsidRPr="00843BD7">
              <w:rPr>
                <w:rFonts w:ascii="Times New Roman" w:hAnsi="Times New Roman" w:cstheme="minorBidi"/>
                <w:i/>
                <w:iCs/>
                <w:sz w:val="24"/>
                <w:szCs w:val="24"/>
              </w:rPr>
              <w:t>cystic</w:t>
            </w:r>
            <w:proofErr w:type="spellEnd"/>
            <w:r w:rsidRPr="00843BD7">
              <w:rPr>
                <w:rFonts w:ascii="Times New Roman" w:hAnsi="Times New Roman" w:cstheme="minorBidi"/>
                <w:i/>
                <w:iCs/>
                <w:sz w:val="24"/>
                <w:szCs w:val="24"/>
              </w:rPr>
              <w:t xml:space="preserve"> </w:t>
            </w:r>
            <w:proofErr w:type="spellStart"/>
            <w:r w:rsidRPr="00843BD7">
              <w:rPr>
                <w:rFonts w:ascii="Times New Roman" w:hAnsi="Times New Roman" w:cstheme="minorBidi"/>
                <w:i/>
                <w:iCs/>
                <w:sz w:val="24"/>
                <w:szCs w:val="24"/>
              </w:rPr>
              <w:t>fibrosis</w:t>
            </w:r>
            <w:proofErr w:type="spellEnd"/>
            <w:r w:rsidRPr="00843BD7">
              <w:rPr>
                <w:rFonts w:ascii="Times New Roman" w:hAnsi="Times New Roman" w:cstheme="minorBidi"/>
                <w:i/>
                <w:iCs/>
                <w:sz w:val="24"/>
                <w:szCs w:val="24"/>
              </w:rPr>
              <w:t xml:space="preserve"> </w:t>
            </w:r>
            <w:proofErr w:type="spellStart"/>
            <w:r w:rsidRPr="00843BD7">
              <w:rPr>
                <w:rFonts w:ascii="Times New Roman" w:hAnsi="Times New Roman" w:cstheme="minorBidi"/>
                <w:i/>
                <w:iCs/>
                <w:sz w:val="24"/>
                <w:szCs w:val="24"/>
              </w:rPr>
              <w:t>transmembrane</w:t>
            </w:r>
            <w:proofErr w:type="spellEnd"/>
            <w:r w:rsidRPr="00843BD7">
              <w:rPr>
                <w:rFonts w:ascii="Times New Roman" w:hAnsi="Times New Roman" w:cstheme="minorBidi"/>
                <w:i/>
                <w:iCs/>
                <w:sz w:val="24"/>
                <w:szCs w:val="24"/>
              </w:rPr>
              <w:t xml:space="preserve"> </w:t>
            </w:r>
            <w:proofErr w:type="spellStart"/>
            <w:r w:rsidRPr="00843BD7">
              <w:rPr>
                <w:rFonts w:ascii="Times New Roman" w:hAnsi="Times New Roman" w:cstheme="minorBidi"/>
                <w:i/>
                <w:iCs/>
                <w:sz w:val="24"/>
                <w:szCs w:val="24"/>
              </w:rPr>
              <w:t>conductance</w:t>
            </w:r>
            <w:proofErr w:type="spellEnd"/>
            <w:r w:rsidRPr="00843BD7">
              <w:rPr>
                <w:rFonts w:ascii="Times New Roman" w:hAnsi="Times New Roman" w:cstheme="minorBidi"/>
                <w:i/>
                <w:iCs/>
                <w:sz w:val="24"/>
                <w:szCs w:val="24"/>
              </w:rPr>
              <w:t xml:space="preserve"> </w:t>
            </w:r>
            <w:proofErr w:type="spellStart"/>
            <w:r w:rsidRPr="00843BD7">
              <w:rPr>
                <w:rFonts w:ascii="Times New Roman" w:hAnsi="Times New Roman" w:cstheme="minorBidi"/>
                <w:i/>
                <w:iCs/>
                <w:sz w:val="24"/>
                <w:szCs w:val="24"/>
              </w:rPr>
              <w:t>regulator</w:t>
            </w:r>
            <w:proofErr w:type="spellEnd"/>
            <w:r w:rsidRPr="00843BD7">
              <w:rPr>
                <w:rFonts w:ascii="Times New Roman" w:hAnsi="Times New Roman" w:cstheme="minorBidi"/>
                <w:i/>
                <w:iCs/>
                <w:sz w:val="24"/>
                <w:szCs w:val="24"/>
              </w:rPr>
              <w:t>, CFTR</w:t>
            </w:r>
            <w:r w:rsidRPr="00843BD7">
              <w:rPr>
                <w:rFonts w:ascii="Times New Roman" w:hAnsi="Times New Roman" w:cstheme="minorBidi"/>
                <w:sz w:val="24"/>
                <w:szCs w:val="24"/>
              </w:rPr>
              <w:t>) geno F508del mutacija.</w:t>
            </w:r>
            <w:r w:rsidRPr="00843BD7">
              <w:rPr>
                <w:rFonts w:ascii="Times New Roman" w:hAnsi="Times New Roman" w:cstheme="minorBidi"/>
                <w:b/>
                <w:sz w:val="24"/>
                <w:szCs w:val="24"/>
              </w:rPr>
              <w:t xml:space="preserve"> </w:t>
            </w:r>
            <w:r w:rsidRPr="00843BD7">
              <w:rPr>
                <w:rFonts w:ascii="Times New Roman" w:hAnsi="Times New Roman" w:cstheme="minorBidi"/>
                <w:bCs/>
                <w:sz w:val="24"/>
                <w:szCs w:val="24"/>
              </w:rPr>
              <w:t>Gydymą skiria ir tęsia VšĮ LSMU ligoninės Kauno klinikose arba VšĮ Santaros klinikose dirbantis gydytojas pulmonologas, arba gydytojas vaikų pulmonologas, turintis cistinės fibrozės diagnostikos ir gydymo patirties.</w:t>
            </w:r>
          </w:p>
        </w:tc>
      </w:tr>
      <w:tr w:rsidR="003F68E8" w:rsidRPr="00843BD7" w14:paraId="796DF3A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1A42ED9" w14:textId="77777777" w:rsidR="003F68E8" w:rsidRPr="00843BD7" w:rsidRDefault="003F68E8" w:rsidP="003F68E8">
            <w:pPr>
              <w:tabs>
                <w:tab w:val="center" w:pos="4153"/>
                <w:tab w:val="right" w:pos="8306"/>
              </w:tabs>
              <w:spacing w:after="0" w:line="240" w:lineRule="auto"/>
              <w:jc w:val="both"/>
              <w:rPr>
                <w:rFonts w:ascii="Times New Roman" w:eastAsiaTheme="minorHAnsi" w:hAnsi="Times New Roman" w:cstheme="minorBidi"/>
                <w:color w:val="000000"/>
                <w:sz w:val="24"/>
                <w:szCs w:val="24"/>
              </w:rPr>
            </w:pPr>
            <w:r w:rsidRPr="00843BD7">
              <w:rPr>
                <w:rFonts w:ascii="Times New Roman" w:hAnsi="Times New Roman" w:cstheme="minorBidi"/>
                <w:sz w:val="24"/>
                <w:szCs w:val="24"/>
                <w:lang w:eastAsia="lt-LT"/>
              </w:rPr>
              <w:t>246</w:t>
            </w:r>
            <w:r w:rsidRPr="00843BD7">
              <w:rPr>
                <w:rFonts w:ascii="Times New Roman" w:hAnsi="Times New Roman" w:cstheme="minorBidi"/>
                <w:sz w:val="24"/>
                <w:szCs w:val="24"/>
                <w:vertAlign w:val="superscript"/>
                <w:lang w:eastAsia="lt-LT"/>
              </w:rPr>
              <w:t>2</w:t>
            </w:r>
            <w:r w:rsidRPr="00843BD7">
              <w:rPr>
                <w:rFonts w:ascii="Times New Roman" w:eastAsiaTheme="minorHAnsi" w:hAnsi="Times New Roman" w:cstheme="minorBidi"/>
                <w:sz w:val="24"/>
                <w:szCs w:val="24"/>
              </w:rPr>
              <w:t>.</w:t>
            </w:r>
          </w:p>
        </w:tc>
        <w:tc>
          <w:tcPr>
            <w:tcW w:w="2551" w:type="dxa"/>
            <w:gridSpan w:val="2"/>
            <w:tcBorders>
              <w:top w:val="single" w:sz="4" w:space="0" w:color="auto"/>
              <w:left w:val="single" w:sz="4" w:space="0" w:color="auto"/>
              <w:bottom w:val="single" w:sz="4" w:space="0" w:color="auto"/>
              <w:right w:val="single" w:sz="4" w:space="0" w:color="auto"/>
            </w:tcBorders>
            <w:noWrap/>
          </w:tcPr>
          <w:p w14:paraId="22A62C93" w14:textId="77777777" w:rsidR="003F68E8" w:rsidRPr="00843BD7" w:rsidRDefault="003F68E8" w:rsidP="003F68E8">
            <w:pPr>
              <w:tabs>
                <w:tab w:val="center" w:pos="4153"/>
                <w:tab w:val="right" w:pos="8306"/>
              </w:tabs>
              <w:spacing w:after="0" w:line="240" w:lineRule="auto"/>
              <w:jc w:val="both"/>
              <w:rPr>
                <w:rFonts w:ascii="Times New Roman" w:eastAsiaTheme="minorHAnsi" w:hAnsi="Times New Roman" w:cstheme="minorBidi"/>
                <w:color w:val="000000"/>
                <w:sz w:val="24"/>
                <w:szCs w:val="24"/>
              </w:rPr>
            </w:pPr>
            <w:proofErr w:type="spellStart"/>
            <w:r w:rsidRPr="00843BD7">
              <w:rPr>
                <w:rFonts w:ascii="Times New Roman" w:hAnsi="Times New Roman" w:cstheme="minorBidi"/>
                <w:sz w:val="24"/>
                <w:szCs w:val="24"/>
              </w:rPr>
              <w:t>Ivakaftoras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5C08D2E6" w14:textId="77777777" w:rsidR="003F68E8" w:rsidRPr="00843BD7" w:rsidRDefault="003F68E8" w:rsidP="003F68E8">
            <w:pPr>
              <w:tabs>
                <w:tab w:val="center" w:pos="4153"/>
                <w:tab w:val="right" w:pos="8306"/>
              </w:tabs>
              <w:spacing w:after="0" w:line="240" w:lineRule="auto"/>
              <w:rPr>
                <w:rFonts w:ascii="Times New Roman" w:eastAsiaTheme="minorHAnsi" w:hAnsi="Times New Roman" w:cstheme="minorBidi"/>
                <w:color w:val="000000"/>
                <w:sz w:val="24"/>
                <w:szCs w:val="24"/>
              </w:rPr>
            </w:pPr>
            <w:r w:rsidRPr="00843BD7">
              <w:rPr>
                <w:rFonts w:ascii="Times New Roman" w:hAnsi="Times New Roman" w:cstheme="minorBidi"/>
                <w:sz w:val="24"/>
                <w:szCs w:val="24"/>
              </w:rPr>
              <w:t>E84</w:t>
            </w:r>
          </w:p>
        </w:tc>
        <w:tc>
          <w:tcPr>
            <w:tcW w:w="4535" w:type="dxa"/>
            <w:gridSpan w:val="2"/>
            <w:tcBorders>
              <w:top w:val="single" w:sz="4" w:space="0" w:color="auto"/>
              <w:left w:val="single" w:sz="4" w:space="0" w:color="auto"/>
              <w:bottom w:val="single" w:sz="4" w:space="0" w:color="auto"/>
              <w:right w:val="single" w:sz="4" w:space="0" w:color="auto"/>
            </w:tcBorders>
          </w:tcPr>
          <w:p w14:paraId="598FB70A" w14:textId="77777777" w:rsidR="003F68E8" w:rsidRPr="00843BD7" w:rsidRDefault="003F68E8" w:rsidP="003F68E8">
            <w:pPr>
              <w:spacing w:after="0" w:line="240" w:lineRule="auto"/>
              <w:jc w:val="both"/>
              <w:rPr>
                <w:rFonts w:ascii="Times New Roman" w:eastAsiaTheme="minorHAnsi" w:hAnsi="Times New Roman" w:cstheme="minorBidi"/>
                <w:color w:val="000000"/>
                <w:sz w:val="24"/>
                <w:szCs w:val="24"/>
                <w:shd w:val="clear" w:color="auto" w:fill="FFFFFF"/>
              </w:rPr>
            </w:pPr>
            <w:r w:rsidRPr="00843BD7">
              <w:rPr>
                <w:rFonts w:ascii="Times New Roman" w:hAnsi="Times New Roman" w:cstheme="minorBidi"/>
                <w:bCs/>
                <w:sz w:val="24"/>
                <w:szCs w:val="24"/>
              </w:rPr>
              <w:t xml:space="preserve">Skiriama kartu su </w:t>
            </w:r>
            <w:proofErr w:type="spellStart"/>
            <w:r w:rsidRPr="00843BD7">
              <w:rPr>
                <w:rFonts w:ascii="Times New Roman" w:hAnsi="Times New Roman" w:cstheme="minorBidi"/>
                <w:bCs/>
                <w:sz w:val="24"/>
                <w:szCs w:val="24"/>
              </w:rPr>
              <w:t>ivakaftoru</w:t>
            </w:r>
            <w:proofErr w:type="spellEnd"/>
            <w:r w:rsidRPr="00843BD7">
              <w:rPr>
                <w:rFonts w:ascii="Times New Roman" w:hAnsi="Times New Roman" w:cstheme="minorBidi"/>
                <w:bCs/>
                <w:sz w:val="24"/>
                <w:szCs w:val="24"/>
              </w:rPr>
              <w:t xml:space="preserve"> / </w:t>
            </w:r>
            <w:proofErr w:type="spellStart"/>
            <w:r w:rsidRPr="00843BD7">
              <w:rPr>
                <w:rFonts w:ascii="Times New Roman" w:hAnsi="Times New Roman" w:cstheme="minorBidi"/>
                <w:bCs/>
                <w:sz w:val="24"/>
                <w:szCs w:val="24"/>
              </w:rPr>
              <w:t>tezakaftoru</w:t>
            </w:r>
            <w:proofErr w:type="spellEnd"/>
            <w:r w:rsidRPr="00843BD7">
              <w:rPr>
                <w:rFonts w:ascii="Times New Roman" w:hAnsi="Times New Roman" w:cstheme="minorBidi"/>
                <w:bCs/>
                <w:sz w:val="24"/>
                <w:szCs w:val="24"/>
              </w:rPr>
              <w:t xml:space="preserve"> / </w:t>
            </w:r>
            <w:proofErr w:type="spellStart"/>
            <w:r w:rsidRPr="00843BD7">
              <w:rPr>
                <w:rFonts w:ascii="Times New Roman" w:hAnsi="Times New Roman" w:cstheme="minorBidi"/>
                <w:bCs/>
                <w:sz w:val="24"/>
                <w:szCs w:val="24"/>
              </w:rPr>
              <w:t>eleksakaftoru</w:t>
            </w:r>
            <w:proofErr w:type="spellEnd"/>
            <w:r w:rsidRPr="00843BD7">
              <w:rPr>
                <w:rFonts w:ascii="Times New Roman" w:hAnsi="Times New Roman" w:cstheme="minorBidi"/>
                <w:bCs/>
                <w:sz w:val="24"/>
                <w:szCs w:val="24"/>
              </w:rPr>
              <w:t xml:space="preserve"> 2 metų ir vyresniems pacientams, kuriems yra bent viena CFTR geno F508del mutacija. Gydymą skiria ir tęsia VšĮ LSMU ligoninės Kauno klinikose arba VšĮ Santaros klinikose dirbantis gydytojas pulmonologas, arba gydytojas vaikų pulmonologas, turintis cistinės fibrozės diagnostikos ir gydymo patirties.</w:t>
            </w:r>
          </w:p>
        </w:tc>
      </w:tr>
      <w:tr w:rsidR="003F68E8" w:rsidRPr="00843BD7" w14:paraId="2B13FE0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0A28C1D5"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PENKTASIS SKIRSNIS</w:t>
            </w:r>
          </w:p>
          <w:p w14:paraId="58A0C78B"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ĮGIMTAS JODO TRŪKUMO SINDROMAS, MIKSEDEMINIS TIPAS (100 %)</w:t>
            </w:r>
          </w:p>
        </w:tc>
      </w:tr>
      <w:tr w:rsidR="003F68E8" w:rsidRPr="00843BD7" w14:paraId="099368B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90641C4"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247.</w:t>
            </w:r>
          </w:p>
        </w:tc>
        <w:tc>
          <w:tcPr>
            <w:tcW w:w="2551" w:type="dxa"/>
            <w:gridSpan w:val="2"/>
            <w:tcBorders>
              <w:top w:val="single" w:sz="4" w:space="0" w:color="auto"/>
              <w:left w:val="nil"/>
              <w:bottom w:val="single" w:sz="4" w:space="0" w:color="auto"/>
              <w:right w:val="single" w:sz="4" w:space="0" w:color="auto"/>
            </w:tcBorders>
            <w:noWrap/>
          </w:tcPr>
          <w:p w14:paraId="4015DE82"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Levotiroksino</w:t>
            </w:r>
            <w:proofErr w:type="spellEnd"/>
            <w:r w:rsidRPr="00843BD7">
              <w:rPr>
                <w:rFonts w:ascii="Times New Roman" w:eastAsia="Times New Roman" w:hAnsi="Times New Roman"/>
                <w:iCs/>
                <w:sz w:val="24"/>
                <w:szCs w:val="24"/>
              </w:rPr>
              <w:t xml:space="preserve"> natrio druska</w:t>
            </w:r>
          </w:p>
        </w:tc>
        <w:tc>
          <w:tcPr>
            <w:tcW w:w="1561" w:type="dxa"/>
            <w:tcBorders>
              <w:top w:val="single" w:sz="4" w:space="0" w:color="auto"/>
              <w:left w:val="nil"/>
              <w:bottom w:val="single" w:sz="4" w:space="0" w:color="auto"/>
              <w:right w:val="single" w:sz="4" w:space="0" w:color="auto"/>
            </w:tcBorders>
            <w:noWrap/>
          </w:tcPr>
          <w:p w14:paraId="2206070E"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E00.1</w:t>
            </w:r>
          </w:p>
        </w:tc>
        <w:tc>
          <w:tcPr>
            <w:tcW w:w="4535" w:type="dxa"/>
            <w:gridSpan w:val="2"/>
            <w:tcBorders>
              <w:top w:val="single" w:sz="4" w:space="0" w:color="auto"/>
              <w:left w:val="nil"/>
              <w:bottom w:val="single" w:sz="4" w:space="0" w:color="auto"/>
              <w:right w:val="single" w:sz="4" w:space="0" w:color="auto"/>
            </w:tcBorders>
          </w:tcPr>
          <w:p w14:paraId="5C497827"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77BDB0D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5"/>
        </w:trPr>
        <w:tc>
          <w:tcPr>
            <w:tcW w:w="9498" w:type="dxa"/>
            <w:gridSpan w:val="6"/>
            <w:tcBorders>
              <w:top w:val="single" w:sz="4" w:space="0" w:color="auto"/>
              <w:left w:val="single" w:sz="4" w:space="0" w:color="auto"/>
              <w:bottom w:val="single" w:sz="4" w:space="0" w:color="auto"/>
              <w:right w:val="single" w:sz="4" w:space="0" w:color="auto"/>
            </w:tcBorders>
            <w:noWrap/>
          </w:tcPr>
          <w:p w14:paraId="77258B5F"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ŠEŠTASIS SKIRSNIS</w:t>
            </w:r>
          </w:p>
          <w:p w14:paraId="7660B99D"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VILSONO LIGA (100 %)</w:t>
            </w:r>
          </w:p>
        </w:tc>
      </w:tr>
      <w:tr w:rsidR="003F68E8" w:rsidRPr="00843BD7" w14:paraId="09EB734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7"/>
        </w:trPr>
        <w:tc>
          <w:tcPr>
            <w:tcW w:w="851" w:type="dxa"/>
            <w:tcBorders>
              <w:top w:val="single" w:sz="4" w:space="0" w:color="auto"/>
              <w:left w:val="single" w:sz="4" w:space="0" w:color="auto"/>
              <w:bottom w:val="single" w:sz="4" w:space="0" w:color="auto"/>
              <w:right w:val="single" w:sz="4" w:space="0" w:color="auto"/>
            </w:tcBorders>
            <w:noWrap/>
          </w:tcPr>
          <w:p w14:paraId="43365591"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248.</w:t>
            </w:r>
          </w:p>
        </w:tc>
        <w:tc>
          <w:tcPr>
            <w:tcW w:w="2551" w:type="dxa"/>
            <w:gridSpan w:val="2"/>
            <w:tcBorders>
              <w:top w:val="single" w:sz="4" w:space="0" w:color="auto"/>
              <w:left w:val="nil"/>
              <w:bottom w:val="single" w:sz="4" w:space="0" w:color="auto"/>
              <w:right w:val="single" w:sz="4" w:space="0" w:color="auto"/>
            </w:tcBorders>
            <w:noWrap/>
          </w:tcPr>
          <w:p w14:paraId="167D6256"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Penicilaminas</w:t>
            </w:r>
            <w:proofErr w:type="spellEnd"/>
          </w:p>
        </w:tc>
        <w:tc>
          <w:tcPr>
            <w:tcW w:w="1561" w:type="dxa"/>
            <w:tcBorders>
              <w:top w:val="single" w:sz="4" w:space="0" w:color="auto"/>
              <w:left w:val="nil"/>
              <w:bottom w:val="single" w:sz="4" w:space="0" w:color="auto"/>
              <w:right w:val="single" w:sz="4" w:space="0" w:color="auto"/>
            </w:tcBorders>
            <w:noWrap/>
          </w:tcPr>
          <w:p w14:paraId="63323BBB"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E83.0</w:t>
            </w:r>
          </w:p>
        </w:tc>
        <w:tc>
          <w:tcPr>
            <w:tcW w:w="4535" w:type="dxa"/>
            <w:gridSpan w:val="2"/>
            <w:tcBorders>
              <w:top w:val="single" w:sz="4" w:space="0" w:color="auto"/>
              <w:left w:val="nil"/>
              <w:bottom w:val="single" w:sz="4" w:space="0" w:color="auto"/>
              <w:right w:val="single" w:sz="4" w:space="0" w:color="auto"/>
            </w:tcBorders>
          </w:tcPr>
          <w:p w14:paraId="192A6182"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6817403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28B1FD01" w14:textId="77777777" w:rsidR="003F68E8" w:rsidRPr="00843BD7" w:rsidRDefault="003F68E8" w:rsidP="003F68E8">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249.</w:t>
            </w:r>
          </w:p>
        </w:tc>
        <w:tc>
          <w:tcPr>
            <w:tcW w:w="2551" w:type="dxa"/>
            <w:gridSpan w:val="2"/>
            <w:tcBorders>
              <w:top w:val="single" w:sz="4" w:space="0" w:color="auto"/>
              <w:left w:val="nil"/>
              <w:bottom w:val="single" w:sz="4" w:space="0" w:color="auto"/>
              <w:right w:val="single" w:sz="4" w:space="0" w:color="auto"/>
            </w:tcBorders>
            <w:noWrap/>
          </w:tcPr>
          <w:p w14:paraId="4F43C829" w14:textId="77777777" w:rsidR="003F68E8" w:rsidRPr="00843BD7" w:rsidRDefault="003F68E8" w:rsidP="003F68E8">
            <w:pPr>
              <w:widowControl w:val="0"/>
              <w:spacing w:after="0" w:line="240" w:lineRule="auto"/>
              <w:rPr>
                <w:rFonts w:ascii="Times New Roman" w:eastAsia="Times New Roman" w:hAnsi="Times New Roman"/>
                <w:iCs/>
                <w:color w:val="000000"/>
                <w:sz w:val="24"/>
                <w:szCs w:val="24"/>
                <w:lang w:eastAsia="lt-LT"/>
              </w:rPr>
            </w:pPr>
            <w:r w:rsidRPr="00843BD7">
              <w:rPr>
                <w:rFonts w:ascii="Times New Roman" w:eastAsia="Times New Roman" w:hAnsi="Times New Roman"/>
                <w:iCs/>
                <w:color w:val="000000"/>
                <w:sz w:val="24"/>
                <w:szCs w:val="24"/>
                <w:lang w:eastAsia="lt-LT"/>
              </w:rPr>
              <w:t>Cinkas</w:t>
            </w:r>
          </w:p>
        </w:tc>
        <w:tc>
          <w:tcPr>
            <w:tcW w:w="1561" w:type="dxa"/>
            <w:tcBorders>
              <w:top w:val="single" w:sz="4" w:space="0" w:color="auto"/>
              <w:left w:val="nil"/>
              <w:bottom w:val="single" w:sz="4" w:space="0" w:color="auto"/>
              <w:right w:val="single" w:sz="4" w:space="0" w:color="auto"/>
            </w:tcBorders>
            <w:noWrap/>
          </w:tcPr>
          <w:p w14:paraId="76629A98" w14:textId="77777777" w:rsidR="003F68E8" w:rsidRPr="00843BD7" w:rsidRDefault="003F68E8" w:rsidP="003F68E8">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E83.0</w:t>
            </w:r>
          </w:p>
        </w:tc>
        <w:tc>
          <w:tcPr>
            <w:tcW w:w="4535" w:type="dxa"/>
            <w:gridSpan w:val="2"/>
            <w:tcBorders>
              <w:top w:val="single" w:sz="4" w:space="0" w:color="auto"/>
              <w:left w:val="nil"/>
              <w:bottom w:val="single" w:sz="4" w:space="0" w:color="auto"/>
              <w:right w:val="single" w:sz="4" w:space="0" w:color="auto"/>
            </w:tcBorders>
          </w:tcPr>
          <w:p w14:paraId="3FD1A0EB" w14:textId="77777777" w:rsidR="003F68E8" w:rsidRPr="00843BD7" w:rsidRDefault="003F68E8" w:rsidP="003F68E8">
            <w:pPr>
              <w:widowControl w:val="0"/>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Skiriamas pacientams, negalintiems gydytis vaistiniu preparatu </w:t>
            </w:r>
            <w:proofErr w:type="spellStart"/>
            <w:r w:rsidRPr="00843BD7">
              <w:rPr>
                <w:rFonts w:ascii="Times New Roman" w:eastAsia="Times New Roman" w:hAnsi="Times New Roman"/>
                <w:color w:val="000000"/>
                <w:sz w:val="24"/>
                <w:szCs w:val="24"/>
                <w:lang w:eastAsia="lt-LT"/>
              </w:rPr>
              <w:t>penicilaminu</w:t>
            </w:r>
            <w:proofErr w:type="spellEnd"/>
            <w:r w:rsidRPr="00843BD7">
              <w:rPr>
                <w:rFonts w:ascii="Times New Roman" w:eastAsia="Times New Roman" w:hAnsi="Times New Roman"/>
                <w:color w:val="000000"/>
                <w:sz w:val="24"/>
                <w:szCs w:val="24"/>
                <w:lang w:eastAsia="lt-LT"/>
              </w:rPr>
              <w:t xml:space="preserve"> dėl pašalinių reiškinių, taip pat vaikams ir nėščioms moterims.</w:t>
            </w:r>
          </w:p>
        </w:tc>
      </w:tr>
      <w:tr w:rsidR="003F68E8" w:rsidRPr="00843BD7" w14:paraId="28340A3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86"/>
        </w:trPr>
        <w:tc>
          <w:tcPr>
            <w:tcW w:w="9498" w:type="dxa"/>
            <w:gridSpan w:val="6"/>
            <w:tcBorders>
              <w:top w:val="single" w:sz="4" w:space="0" w:color="auto"/>
              <w:left w:val="single" w:sz="4" w:space="0" w:color="auto"/>
              <w:bottom w:val="single" w:sz="4" w:space="0" w:color="auto"/>
              <w:right w:val="single" w:sz="4" w:space="0" w:color="auto"/>
            </w:tcBorders>
            <w:noWrap/>
          </w:tcPr>
          <w:p w14:paraId="5F069C6C"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SEPTINTASIS SKIRSNIS</w:t>
            </w:r>
          </w:p>
          <w:p w14:paraId="1BABC868"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HIPOPITUITARIZMAS (AUGIMO HORMONO TRŪKUMAS (100 %)</w:t>
            </w:r>
          </w:p>
        </w:tc>
      </w:tr>
      <w:tr w:rsidR="003F68E8" w:rsidRPr="00843BD7" w14:paraId="010F82A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noWrap/>
          </w:tcPr>
          <w:p w14:paraId="6F787795"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250.</w:t>
            </w:r>
          </w:p>
        </w:tc>
        <w:tc>
          <w:tcPr>
            <w:tcW w:w="2551" w:type="dxa"/>
            <w:gridSpan w:val="2"/>
            <w:tcBorders>
              <w:top w:val="single" w:sz="4" w:space="0" w:color="auto"/>
              <w:left w:val="nil"/>
              <w:bottom w:val="single" w:sz="4" w:space="0" w:color="auto"/>
              <w:right w:val="single" w:sz="4" w:space="0" w:color="auto"/>
            </w:tcBorders>
            <w:noWrap/>
          </w:tcPr>
          <w:p w14:paraId="7B907148"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Somatropinas</w:t>
            </w:r>
            <w:proofErr w:type="spellEnd"/>
          </w:p>
        </w:tc>
        <w:tc>
          <w:tcPr>
            <w:tcW w:w="1561" w:type="dxa"/>
            <w:tcBorders>
              <w:top w:val="single" w:sz="4" w:space="0" w:color="auto"/>
              <w:left w:val="nil"/>
              <w:bottom w:val="single" w:sz="4" w:space="0" w:color="auto"/>
              <w:right w:val="single" w:sz="4" w:space="0" w:color="auto"/>
            </w:tcBorders>
            <w:noWrap/>
          </w:tcPr>
          <w:p w14:paraId="6F56D58F"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E23.0</w:t>
            </w:r>
          </w:p>
        </w:tc>
        <w:tc>
          <w:tcPr>
            <w:tcW w:w="4535" w:type="dxa"/>
            <w:gridSpan w:val="2"/>
            <w:tcBorders>
              <w:top w:val="single" w:sz="4" w:space="0" w:color="auto"/>
              <w:left w:val="nil"/>
              <w:bottom w:val="single" w:sz="4" w:space="0" w:color="auto"/>
              <w:right w:val="single" w:sz="4" w:space="0" w:color="auto"/>
            </w:tcBorders>
          </w:tcPr>
          <w:p w14:paraId="714BB945"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 gydytojas endokrinologas ar gydytojas vaikų endokrinologas, teikiantis tretinio lygio endokrinologijos paslaugas, vėliau iki 6 mėnesių gali išrašyti gydytojas vaikų endokrinologas, vaikų ligų ar šeimos gydytojas. Gydymas tęsiamas, kol rentgenogramomis patvirtinamas paciento kaulinio augimo zonų užsivėrimas. Tęsti gydymą galima vaikams ir suaugusiems pacientams, kuriems augimo hormono trūkumas diagnozuotas vaikystėje ir išlieka užsivėrus kaulo augimo zonoms bei pasiekus galutinį ūgį.</w:t>
            </w:r>
          </w:p>
        </w:tc>
      </w:tr>
      <w:tr w:rsidR="003F68E8" w:rsidRPr="00843BD7" w14:paraId="220E3C5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75"/>
        </w:trPr>
        <w:tc>
          <w:tcPr>
            <w:tcW w:w="9498" w:type="dxa"/>
            <w:gridSpan w:val="6"/>
            <w:tcBorders>
              <w:top w:val="single" w:sz="4" w:space="0" w:color="auto"/>
              <w:left w:val="single" w:sz="4" w:space="0" w:color="auto"/>
              <w:bottom w:val="single" w:sz="4" w:space="0" w:color="auto"/>
              <w:right w:val="single" w:sz="4" w:space="0" w:color="auto"/>
            </w:tcBorders>
            <w:noWrap/>
          </w:tcPr>
          <w:p w14:paraId="4B15155E"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lastRenderedPageBreak/>
              <w:t>AŠTUNTASIS SKIRSNIS</w:t>
            </w:r>
          </w:p>
          <w:p w14:paraId="02E18DEC"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ANTINKSČIŲ FUNKCIJOS SUTRIKIMAS (100 %)</w:t>
            </w:r>
          </w:p>
        </w:tc>
      </w:tr>
      <w:tr w:rsidR="003F68E8" w:rsidRPr="00843BD7" w14:paraId="2C6825A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172E0338"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251.</w:t>
            </w:r>
          </w:p>
        </w:tc>
        <w:tc>
          <w:tcPr>
            <w:tcW w:w="2551" w:type="dxa"/>
            <w:gridSpan w:val="2"/>
            <w:tcBorders>
              <w:top w:val="single" w:sz="4" w:space="0" w:color="auto"/>
              <w:left w:val="nil"/>
              <w:bottom w:val="single" w:sz="4" w:space="0" w:color="auto"/>
              <w:right w:val="single" w:sz="4" w:space="0" w:color="auto"/>
            </w:tcBorders>
            <w:noWrap/>
          </w:tcPr>
          <w:p w14:paraId="5B3E4080"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Fludrokortizonas</w:t>
            </w:r>
            <w:proofErr w:type="spellEnd"/>
          </w:p>
        </w:tc>
        <w:tc>
          <w:tcPr>
            <w:tcW w:w="1561" w:type="dxa"/>
            <w:tcBorders>
              <w:top w:val="single" w:sz="4" w:space="0" w:color="auto"/>
              <w:left w:val="nil"/>
              <w:bottom w:val="single" w:sz="4" w:space="0" w:color="auto"/>
              <w:right w:val="single" w:sz="4" w:space="0" w:color="auto"/>
            </w:tcBorders>
          </w:tcPr>
          <w:p w14:paraId="7E3D6170"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A18.7, A39.1, E25.0, E27</w:t>
            </w:r>
          </w:p>
        </w:tc>
        <w:tc>
          <w:tcPr>
            <w:tcW w:w="4535" w:type="dxa"/>
            <w:gridSpan w:val="2"/>
            <w:tcBorders>
              <w:top w:val="single" w:sz="4" w:space="0" w:color="auto"/>
              <w:left w:val="nil"/>
              <w:bottom w:val="single" w:sz="4" w:space="0" w:color="auto"/>
              <w:right w:val="single" w:sz="4" w:space="0" w:color="auto"/>
            </w:tcBorders>
          </w:tcPr>
          <w:p w14:paraId="13CFF7F5"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3AB381B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00"/>
        </w:trPr>
        <w:tc>
          <w:tcPr>
            <w:tcW w:w="851" w:type="dxa"/>
            <w:tcBorders>
              <w:top w:val="single" w:sz="4" w:space="0" w:color="auto"/>
              <w:left w:val="single" w:sz="4" w:space="0" w:color="auto"/>
              <w:bottom w:val="single" w:sz="4" w:space="0" w:color="auto"/>
              <w:right w:val="single" w:sz="4" w:space="0" w:color="auto"/>
            </w:tcBorders>
            <w:noWrap/>
          </w:tcPr>
          <w:p w14:paraId="32787119"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252.</w:t>
            </w:r>
          </w:p>
        </w:tc>
        <w:tc>
          <w:tcPr>
            <w:tcW w:w="2551" w:type="dxa"/>
            <w:gridSpan w:val="2"/>
            <w:tcBorders>
              <w:top w:val="single" w:sz="4" w:space="0" w:color="auto"/>
              <w:left w:val="nil"/>
              <w:bottom w:val="single" w:sz="4" w:space="0" w:color="auto"/>
              <w:right w:val="single" w:sz="4" w:space="0" w:color="auto"/>
            </w:tcBorders>
            <w:noWrap/>
          </w:tcPr>
          <w:p w14:paraId="51979D3B"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Hidrokortizonas</w:t>
            </w:r>
          </w:p>
        </w:tc>
        <w:tc>
          <w:tcPr>
            <w:tcW w:w="1561" w:type="dxa"/>
            <w:tcBorders>
              <w:top w:val="single" w:sz="4" w:space="0" w:color="auto"/>
              <w:left w:val="nil"/>
              <w:bottom w:val="single" w:sz="4" w:space="0" w:color="auto"/>
              <w:right w:val="single" w:sz="4" w:space="0" w:color="auto"/>
            </w:tcBorders>
          </w:tcPr>
          <w:p w14:paraId="4077AF69"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A18.7, A39.1, E25.0, E27</w:t>
            </w:r>
          </w:p>
        </w:tc>
        <w:tc>
          <w:tcPr>
            <w:tcW w:w="4535" w:type="dxa"/>
            <w:gridSpan w:val="2"/>
            <w:tcBorders>
              <w:top w:val="single" w:sz="4" w:space="0" w:color="auto"/>
              <w:left w:val="nil"/>
              <w:bottom w:val="single" w:sz="4" w:space="0" w:color="auto"/>
              <w:right w:val="single" w:sz="4" w:space="0" w:color="auto"/>
            </w:tcBorders>
          </w:tcPr>
          <w:p w14:paraId="4A9113DA"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6B5D1D4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85"/>
        </w:trPr>
        <w:tc>
          <w:tcPr>
            <w:tcW w:w="851" w:type="dxa"/>
            <w:tcBorders>
              <w:top w:val="single" w:sz="4" w:space="0" w:color="auto"/>
              <w:left w:val="single" w:sz="4" w:space="0" w:color="auto"/>
              <w:bottom w:val="single" w:sz="4" w:space="0" w:color="auto"/>
              <w:right w:val="single" w:sz="4" w:space="0" w:color="auto"/>
            </w:tcBorders>
            <w:noWrap/>
          </w:tcPr>
          <w:p w14:paraId="13832192"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253.</w:t>
            </w:r>
          </w:p>
        </w:tc>
        <w:tc>
          <w:tcPr>
            <w:tcW w:w="2551" w:type="dxa"/>
            <w:gridSpan w:val="2"/>
            <w:tcBorders>
              <w:top w:val="single" w:sz="4" w:space="0" w:color="auto"/>
              <w:left w:val="nil"/>
              <w:bottom w:val="single" w:sz="4" w:space="0" w:color="auto"/>
              <w:right w:val="single" w:sz="4" w:space="0" w:color="auto"/>
            </w:tcBorders>
            <w:noWrap/>
          </w:tcPr>
          <w:p w14:paraId="28AB8F58"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tcPr>
          <w:p w14:paraId="58A6EA60"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A18.7, A39.1, E25.0, E27 </w:t>
            </w:r>
          </w:p>
        </w:tc>
        <w:tc>
          <w:tcPr>
            <w:tcW w:w="4535" w:type="dxa"/>
            <w:gridSpan w:val="2"/>
            <w:tcBorders>
              <w:top w:val="single" w:sz="4" w:space="0" w:color="auto"/>
              <w:left w:val="nil"/>
              <w:bottom w:val="single" w:sz="4" w:space="0" w:color="auto"/>
              <w:right w:val="single" w:sz="4" w:space="0" w:color="auto"/>
            </w:tcBorders>
          </w:tcPr>
          <w:p w14:paraId="167A42B0"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09F5AA9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3"/>
        </w:trPr>
        <w:tc>
          <w:tcPr>
            <w:tcW w:w="851" w:type="dxa"/>
            <w:tcBorders>
              <w:top w:val="single" w:sz="4" w:space="0" w:color="auto"/>
              <w:left w:val="single" w:sz="4" w:space="0" w:color="auto"/>
              <w:bottom w:val="single" w:sz="4" w:space="0" w:color="auto"/>
              <w:right w:val="single" w:sz="4" w:space="0" w:color="auto"/>
            </w:tcBorders>
            <w:noWrap/>
          </w:tcPr>
          <w:p w14:paraId="6E39D1C3"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254.</w:t>
            </w:r>
          </w:p>
        </w:tc>
        <w:tc>
          <w:tcPr>
            <w:tcW w:w="2551" w:type="dxa"/>
            <w:gridSpan w:val="2"/>
            <w:tcBorders>
              <w:top w:val="single" w:sz="4" w:space="0" w:color="auto"/>
              <w:left w:val="nil"/>
              <w:bottom w:val="single" w:sz="4" w:space="0" w:color="auto"/>
              <w:right w:val="single" w:sz="4" w:space="0" w:color="auto"/>
            </w:tcBorders>
            <w:noWrap/>
          </w:tcPr>
          <w:p w14:paraId="3B310812"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Deksametazonas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630F7979"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E25.0, E27</w:t>
            </w:r>
          </w:p>
        </w:tc>
        <w:tc>
          <w:tcPr>
            <w:tcW w:w="4535" w:type="dxa"/>
            <w:gridSpan w:val="2"/>
            <w:tcBorders>
              <w:top w:val="single" w:sz="4" w:space="0" w:color="auto"/>
              <w:left w:val="nil"/>
              <w:bottom w:val="single" w:sz="4" w:space="0" w:color="auto"/>
              <w:right w:val="single" w:sz="4" w:space="0" w:color="auto"/>
            </w:tcBorders>
          </w:tcPr>
          <w:p w14:paraId="63B3F61D"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6239B47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24"/>
        </w:trPr>
        <w:tc>
          <w:tcPr>
            <w:tcW w:w="9498" w:type="dxa"/>
            <w:gridSpan w:val="6"/>
            <w:tcBorders>
              <w:top w:val="single" w:sz="4" w:space="0" w:color="auto"/>
              <w:left w:val="single" w:sz="4" w:space="0" w:color="auto"/>
              <w:bottom w:val="single" w:sz="4" w:space="0" w:color="auto"/>
              <w:right w:val="single" w:sz="4" w:space="0" w:color="auto"/>
            </w:tcBorders>
            <w:noWrap/>
          </w:tcPr>
          <w:p w14:paraId="309E9749" w14:textId="77777777" w:rsidR="003F68E8" w:rsidRPr="00843BD7" w:rsidRDefault="003F68E8" w:rsidP="003F68E8">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DEVINTASIS SKIRSNIS</w:t>
            </w:r>
          </w:p>
          <w:p w14:paraId="4F1E8DFB" w14:textId="77777777" w:rsidR="003F68E8" w:rsidRPr="00843BD7" w:rsidRDefault="003F68E8" w:rsidP="003F68E8">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KITAS PATIKSLINTAS CUKRINIS DIABETAS IR NEPATIKSLINTAS CUKRINIS DIABETAS (100 %)</w:t>
            </w:r>
          </w:p>
        </w:tc>
      </w:tr>
      <w:tr w:rsidR="003F68E8" w:rsidRPr="00843BD7" w14:paraId="03ADBE3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ACC4038"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255.</w:t>
            </w:r>
          </w:p>
        </w:tc>
        <w:tc>
          <w:tcPr>
            <w:tcW w:w="2551" w:type="dxa"/>
            <w:gridSpan w:val="2"/>
            <w:tcBorders>
              <w:top w:val="single" w:sz="4" w:space="0" w:color="auto"/>
              <w:left w:val="nil"/>
              <w:bottom w:val="single" w:sz="4" w:space="0" w:color="auto"/>
              <w:right w:val="single" w:sz="4" w:space="0" w:color="auto"/>
            </w:tcBorders>
            <w:noWrap/>
          </w:tcPr>
          <w:p w14:paraId="68C89722"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Gliklazidas</w:t>
            </w:r>
            <w:proofErr w:type="spellEnd"/>
          </w:p>
        </w:tc>
        <w:tc>
          <w:tcPr>
            <w:tcW w:w="1561" w:type="dxa"/>
            <w:tcBorders>
              <w:top w:val="single" w:sz="4" w:space="0" w:color="auto"/>
              <w:left w:val="nil"/>
              <w:bottom w:val="single" w:sz="4" w:space="0" w:color="auto"/>
              <w:right w:val="single" w:sz="4" w:space="0" w:color="auto"/>
            </w:tcBorders>
            <w:noWrap/>
          </w:tcPr>
          <w:p w14:paraId="725AD7AE"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E13–E14</w:t>
            </w:r>
          </w:p>
        </w:tc>
        <w:tc>
          <w:tcPr>
            <w:tcW w:w="4535" w:type="dxa"/>
            <w:gridSpan w:val="2"/>
            <w:tcBorders>
              <w:top w:val="single" w:sz="4" w:space="0" w:color="auto"/>
              <w:left w:val="nil"/>
              <w:bottom w:val="single" w:sz="4" w:space="0" w:color="auto"/>
              <w:right w:val="single" w:sz="4" w:space="0" w:color="auto"/>
            </w:tcBorders>
          </w:tcPr>
          <w:p w14:paraId="2211105F"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4F94388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B6621B0"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256.</w:t>
            </w:r>
          </w:p>
        </w:tc>
        <w:tc>
          <w:tcPr>
            <w:tcW w:w="2551" w:type="dxa"/>
            <w:gridSpan w:val="2"/>
            <w:tcBorders>
              <w:top w:val="single" w:sz="4" w:space="0" w:color="auto"/>
              <w:left w:val="nil"/>
              <w:bottom w:val="single" w:sz="4" w:space="0" w:color="auto"/>
              <w:right w:val="single" w:sz="4" w:space="0" w:color="auto"/>
            </w:tcBorders>
            <w:noWrap/>
          </w:tcPr>
          <w:p w14:paraId="58272624"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Glimepiridas</w:t>
            </w:r>
            <w:proofErr w:type="spellEnd"/>
          </w:p>
        </w:tc>
        <w:tc>
          <w:tcPr>
            <w:tcW w:w="1561" w:type="dxa"/>
            <w:tcBorders>
              <w:top w:val="single" w:sz="4" w:space="0" w:color="auto"/>
              <w:left w:val="nil"/>
              <w:bottom w:val="single" w:sz="4" w:space="0" w:color="auto"/>
              <w:right w:val="single" w:sz="4" w:space="0" w:color="auto"/>
            </w:tcBorders>
            <w:noWrap/>
          </w:tcPr>
          <w:p w14:paraId="70EF1EAC"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E13–E14</w:t>
            </w:r>
          </w:p>
        </w:tc>
        <w:tc>
          <w:tcPr>
            <w:tcW w:w="4535" w:type="dxa"/>
            <w:gridSpan w:val="2"/>
            <w:tcBorders>
              <w:top w:val="single" w:sz="4" w:space="0" w:color="auto"/>
              <w:left w:val="nil"/>
              <w:bottom w:val="single" w:sz="4" w:space="0" w:color="auto"/>
              <w:right w:val="single" w:sz="4" w:space="0" w:color="auto"/>
            </w:tcBorders>
          </w:tcPr>
          <w:p w14:paraId="2078A665"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40F21B7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44A341F"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257.</w:t>
            </w:r>
          </w:p>
        </w:tc>
        <w:tc>
          <w:tcPr>
            <w:tcW w:w="2551" w:type="dxa"/>
            <w:gridSpan w:val="2"/>
            <w:tcBorders>
              <w:top w:val="single" w:sz="4" w:space="0" w:color="auto"/>
              <w:left w:val="nil"/>
              <w:bottom w:val="single" w:sz="4" w:space="0" w:color="auto"/>
              <w:right w:val="single" w:sz="4" w:space="0" w:color="auto"/>
            </w:tcBorders>
            <w:noWrap/>
          </w:tcPr>
          <w:p w14:paraId="2DBE33E6"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Glipizidas</w:t>
            </w:r>
            <w:proofErr w:type="spellEnd"/>
          </w:p>
        </w:tc>
        <w:tc>
          <w:tcPr>
            <w:tcW w:w="1561" w:type="dxa"/>
            <w:tcBorders>
              <w:top w:val="single" w:sz="4" w:space="0" w:color="auto"/>
              <w:left w:val="nil"/>
              <w:bottom w:val="single" w:sz="4" w:space="0" w:color="auto"/>
              <w:right w:val="single" w:sz="4" w:space="0" w:color="auto"/>
            </w:tcBorders>
            <w:noWrap/>
          </w:tcPr>
          <w:p w14:paraId="74D9BF97"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E13–E14</w:t>
            </w:r>
          </w:p>
        </w:tc>
        <w:tc>
          <w:tcPr>
            <w:tcW w:w="4535" w:type="dxa"/>
            <w:gridSpan w:val="2"/>
            <w:tcBorders>
              <w:top w:val="single" w:sz="4" w:space="0" w:color="auto"/>
              <w:left w:val="nil"/>
              <w:bottom w:val="single" w:sz="4" w:space="0" w:color="auto"/>
              <w:right w:val="single" w:sz="4" w:space="0" w:color="auto"/>
            </w:tcBorders>
          </w:tcPr>
          <w:p w14:paraId="6097F72B"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4437C60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3138A54"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258.</w:t>
            </w:r>
          </w:p>
        </w:tc>
        <w:tc>
          <w:tcPr>
            <w:tcW w:w="2551" w:type="dxa"/>
            <w:gridSpan w:val="2"/>
            <w:tcBorders>
              <w:top w:val="single" w:sz="4" w:space="0" w:color="auto"/>
              <w:left w:val="nil"/>
              <w:bottom w:val="single" w:sz="4" w:space="0" w:color="auto"/>
              <w:right w:val="single" w:sz="4" w:space="0" w:color="auto"/>
            </w:tcBorders>
            <w:noWrap/>
          </w:tcPr>
          <w:p w14:paraId="3FAE8EE9"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Glikvidonas</w:t>
            </w:r>
            <w:proofErr w:type="spellEnd"/>
          </w:p>
        </w:tc>
        <w:tc>
          <w:tcPr>
            <w:tcW w:w="1561" w:type="dxa"/>
            <w:tcBorders>
              <w:top w:val="single" w:sz="4" w:space="0" w:color="auto"/>
              <w:left w:val="nil"/>
              <w:bottom w:val="single" w:sz="4" w:space="0" w:color="auto"/>
              <w:right w:val="single" w:sz="4" w:space="0" w:color="auto"/>
            </w:tcBorders>
            <w:noWrap/>
          </w:tcPr>
          <w:p w14:paraId="26AD44AE"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E13–E14</w:t>
            </w:r>
          </w:p>
        </w:tc>
        <w:tc>
          <w:tcPr>
            <w:tcW w:w="4535" w:type="dxa"/>
            <w:gridSpan w:val="2"/>
            <w:tcBorders>
              <w:top w:val="single" w:sz="4" w:space="0" w:color="auto"/>
              <w:left w:val="nil"/>
              <w:bottom w:val="single" w:sz="4" w:space="0" w:color="auto"/>
              <w:right w:val="single" w:sz="4" w:space="0" w:color="auto"/>
            </w:tcBorders>
          </w:tcPr>
          <w:p w14:paraId="60309E5A"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4C434CF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noWrap/>
          </w:tcPr>
          <w:p w14:paraId="2AB5B505"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259.</w:t>
            </w:r>
          </w:p>
        </w:tc>
        <w:tc>
          <w:tcPr>
            <w:tcW w:w="2551" w:type="dxa"/>
            <w:gridSpan w:val="2"/>
            <w:tcBorders>
              <w:top w:val="single" w:sz="4" w:space="0" w:color="auto"/>
              <w:left w:val="nil"/>
              <w:bottom w:val="single" w:sz="4" w:space="0" w:color="auto"/>
              <w:right w:val="single" w:sz="4" w:space="0" w:color="auto"/>
            </w:tcBorders>
            <w:noWrap/>
          </w:tcPr>
          <w:p w14:paraId="17EE418F" w14:textId="77777777" w:rsidR="003F68E8" w:rsidRPr="00843BD7" w:rsidRDefault="003F68E8" w:rsidP="003F68E8">
            <w:pPr>
              <w:spacing w:after="0" w:line="240" w:lineRule="auto"/>
              <w:jc w:val="both"/>
              <w:rPr>
                <w:rFonts w:ascii="Times New Roman" w:eastAsia="Times New Roman" w:hAnsi="Times New Roman"/>
                <w:iCs/>
                <w:sz w:val="24"/>
                <w:szCs w:val="24"/>
              </w:rPr>
            </w:pPr>
            <w:r w:rsidRPr="00843BD7">
              <w:rPr>
                <w:rFonts w:ascii="Times New Roman" w:eastAsia="Times New Roman" w:hAnsi="Times New Roman"/>
                <w:iCs/>
                <w:sz w:val="24"/>
                <w:szCs w:val="24"/>
              </w:rPr>
              <w:t>Insulinas</w:t>
            </w:r>
          </w:p>
        </w:tc>
        <w:tc>
          <w:tcPr>
            <w:tcW w:w="1561" w:type="dxa"/>
            <w:tcBorders>
              <w:top w:val="single" w:sz="4" w:space="0" w:color="auto"/>
              <w:left w:val="nil"/>
              <w:bottom w:val="single" w:sz="4" w:space="0" w:color="auto"/>
              <w:right w:val="single" w:sz="4" w:space="0" w:color="auto"/>
            </w:tcBorders>
            <w:noWrap/>
          </w:tcPr>
          <w:p w14:paraId="2A55BC07"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E13–E14</w:t>
            </w:r>
          </w:p>
        </w:tc>
        <w:tc>
          <w:tcPr>
            <w:tcW w:w="4535" w:type="dxa"/>
            <w:gridSpan w:val="2"/>
            <w:tcBorders>
              <w:top w:val="single" w:sz="4" w:space="0" w:color="auto"/>
              <w:left w:val="nil"/>
              <w:bottom w:val="single" w:sz="4" w:space="0" w:color="auto"/>
              <w:right w:val="single" w:sz="4" w:space="0" w:color="auto"/>
            </w:tcBorders>
          </w:tcPr>
          <w:p w14:paraId="361B3169"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1246D1D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CEC153D"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260.</w:t>
            </w:r>
          </w:p>
        </w:tc>
        <w:tc>
          <w:tcPr>
            <w:tcW w:w="2551" w:type="dxa"/>
            <w:gridSpan w:val="2"/>
            <w:tcBorders>
              <w:top w:val="single" w:sz="4" w:space="0" w:color="auto"/>
              <w:left w:val="nil"/>
              <w:bottom w:val="single" w:sz="4" w:space="0" w:color="auto"/>
              <w:right w:val="single" w:sz="4" w:space="0" w:color="auto"/>
            </w:tcBorders>
            <w:noWrap/>
          </w:tcPr>
          <w:p w14:paraId="17F7B4E2"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Metformino</w:t>
            </w:r>
            <w:proofErr w:type="spellEnd"/>
            <w:r w:rsidRPr="00843BD7">
              <w:rPr>
                <w:rFonts w:ascii="Times New Roman" w:eastAsia="Times New Roman" w:hAnsi="Times New Roman"/>
                <w:iCs/>
                <w:sz w:val="24"/>
                <w:szCs w:val="24"/>
              </w:rPr>
              <w:t xml:space="preserve"> hidrochloridas</w:t>
            </w:r>
          </w:p>
        </w:tc>
        <w:tc>
          <w:tcPr>
            <w:tcW w:w="1561" w:type="dxa"/>
            <w:tcBorders>
              <w:top w:val="single" w:sz="4" w:space="0" w:color="auto"/>
              <w:left w:val="nil"/>
              <w:bottom w:val="single" w:sz="4" w:space="0" w:color="auto"/>
              <w:right w:val="single" w:sz="4" w:space="0" w:color="auto"/>
            </w:tcBorders>
            <w:noWrap/>
          </w:tcPr>
          <w:p w14:paraId="14E2EEE9"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E13–E14</w:t>
            </w:r>
          </w:p>
        </w:tc>
        <w:tc>
          <w:tcPr>
            <w:tcW w:w="4535" w:type="dxa"/>
            <w:gridSpan w:val="2"/>
            <w:tcBorders>
              <w:top w:val="single" w:sz="4" w:space="0" w:color="auto"/>
              <w:left w:val="nil"/>
              <w:bottom w:val="single" w:sz="4" w:space="0" w:color="auto"/>
              <w:right w:val="single" w:sz="4" w:space="0" w:color="auto"/>
            </w:tcBorders>
          </w:tcPr>
          <w:p w14:paraId="60F42BF2"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32DCBC5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22"/>
        </w:trPr>
        <w:tc>
          <w:tcPr>
            <w:tcW w:w="9498" w:type="dxa"/>
            <w:gridSpan w:val="6"/>
            <w:tcBorders>
              <w:top w:val="single" w:sz="4" w:space="0" w:color="auto"/>
              <w:left w:val="single" w:sz="4" w:space="0" w:color="auto"/>
              <w:bottom w:val="single" w:sz="4" w:space="0" w:color="auto"/>
              <w:right w:val="single" w:sz="4" w:space="0" w:color="auto"/>
            </w:tcBorders>
            <w:noWrap/>
          </w:tcPr>
          <w:p w14:paraId="41EBC572"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DEŠIMTASIS SKIRSNIS</w:t>
            </w:r>
          </w:p>
          <w:p w14:paraId="0D0278B0"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HIPOFIZĖS HIPOFUNKCIJA IR KITI FUNKCIJOS SUTRIKIMAI (100 %)</w:t>
            </w:r>
          </w:p>
        </w:tc>
      </w:tr>
      <w:tr w:rsidR="003F68E8" w:rsidRPr="00843BD7" w14:paraId="57E14EB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93275F3"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261.</w:t>
            </w:r>
          </w:p>
        </w:tc>
        <w:tc>
          <w:tcPr>
            <w:tcW w:w="2551" w:type="dxa"/>
            <w:gridSpan w:val="2"/>
            <w:tcBorders>
              <w:top w:val="single" w:sz="4" w:space="0" w:color="auto"/>
              <w:left w:val="nil"/>
              <w:bottom w:val="single" w:sz="4" w:space="0" w:color="auto"/>
              <w:right w:val="single" w:sz="4" w:space="0" w:color="auto"/>
            </w:tcBorders>
            <w:noWrap/>
          </w:tcPr>
          <w:p w14:paraId="7FE3E063"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Estradiolis</w:t>
            </w:r>
            <w:proofErr w:type="spellEnd"/>
          </w:p>
        </w:tc>
        <w:tc>
          <w:tcPr>
            <w:tcW w:w="1561" w:type="dxa"/>
            <w:tcBorders>
              <w:top w:val="single" w:sz="4" w:space="0" w:color="auto"/>
              <w:left w:val="nil"/>
              <w:bottom w:val="single" w:sz="4" w:space="0" w:color="auto"/>
              <w:right w:val="single" w:sz="4" w:space="0" w:color="auto"/>
            </w:tcBorders>
            <w:noWrap/>
          </w:tcPr>
          <w:p w14:paraId="6424327E"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E23, E89.3</w:t>
            </w:r>
          </w:p>
        </w:tc>
        <w:tc>
          <w:tcPr>
            <w:tcW w:w="4535" w:type="dxa"/>
            <w:gridSpan w:val="2"/>
            <w:tcBorders>
              <w:top w:val="single" w:sz="4" w:space="0" w:color="auto"/>
              <w:left w:val="nil"/>
              <w:bottom w:val="single" w:sz="4" w:space="0" w:color="auto"/>
              <w:right w:val="single" w:sz="4" w:space="0" w:color="auto"/>
            </w:tcBorders>
          </w:tcPr>
          <w:p w14:paraId="5BB207C7"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4E494B0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9965C48"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262.</w:t>
            </w:r>
          </w:p>
        </w:tc>
        <w:tc>
          <w:tcPr>
            <w:tcW w:w="2551" w:type="dxa"/>
            <w:gridSpan w:val="2"/>
            <w:tcBorders>
              <w:top w:val="single" w:sz="4" w:space="0" w:color="auto"/>
              <w:left w:val="nil"/>
              <w:bottom w:val="single" w:sz="4" w:space="0" w:color="auto"/>
              <w:right w:val="single" w:sz="4" w:space="0" w:color="auto"/>
            </w:tcBorders>
            <w:noWrap/>
          </w:tcPr>
          <w:p w14:paraId="185F3C21"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Fludrokortizonas</w:t>
            </w:r>
            <w:proofErr w:type="spellEnd"/>
          </w:p>
        </w:tc>
        <w:tc>
          <w:tcPr>
            <w:tcW w:w="1561" w:type="dxa"/>
            <w:tcBorders>
              <w:top w:val="single" w:sz="4" w:space="0" w:color="auto"/>
              <w:left w:val="nil"/>
              <w:bottom w:val="single" w:sz="4" w:space="0" w:color="auto"/>
              <w:right w:val="single" w:sz="4" w:space="0" w:color="auto"/>
            </w:tcBorders>
            <w:noWrap/>
          </w:tcPr>
          <w:p w14:paraId="18928F23"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E23, E89.3</w:t>
            </w:r>
          </w:p>
        </w:tc>
        <w:tc>
          <w:tcPr>
            <w:tcW w:w="4535" w:type="dxa"/>
            <w:gridSpan w:val="2"/>
            <w:tcBorders>
              <w:top w:val="single" w:sz="4" w:space="0" w:color="auto"/>
              <w:left w:val="nil"/>
              <w:bottom w:val="single" w:sz="4" w:space="0" w:color="auto"/>
              <w:right w:val="single" w:sz="4" w:space="0" w:color="auto"/>
            </w:tcBorders>
          </w:tcPr>
          <w:p w14:paraId="498A00B0"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63FFFC8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CCF7B38"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263.</w:t>
            </w:r>
          </w:p>
        </w:tc>
        <w:tc>
          <w:tcPr>
            <w:tcW w:w="2551" w:type="dxa"/>
            <w:gridSpan w:val="2"/>
            <w:tcBorders>
              <w:top w:val="single" w:sz="4" w:space="0" w:color="auto"/>
              <w:left w:val="nil"/>
              <w:bottom w:val="single" w:sz="4" w:space="0" w:color="auto"/>
              <w:right w:val="single" w:sz="4" w:space="0" w:color="auto"/>
            </w:tcBorders>
            <w:noWrap/>
          </w:tcPr>
          <w:p w14:paraId="6EB6F7F8"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Hidrokortizonas</w:t>
            </w:r>
          </w:p>
        </w:tc>
        <w:tc>
          <w:tcPr>
            <w:tcW w:w="1561" w:type="dxa"/>
            <w:tcBorders>
              <w:top w:val="single" w:sz="4" w:space="0" w:color="auto"/>
              <w:left w:val="nil"/>
              <w:bottom w:val="single" w:sz="4" w:space="0" w:color="auto"/>
              <w:right w:val="single" w:sz="4" w:space="0" w:color="auto"/>
            </w:tcBorders>
            <w:noWrap/>
          </w:tcPr>
          <w:p w14:paraId="7C53E332"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E23, E89.3</w:t>
            </w:r>
          </w:p>
        </w:tc>
        <w:tc>
          <w:tcPr>
            <w:tcW w:w="4535" w:type="dxa"/>
            <w:gridSpan w:val="2"/>
            <w:tcBorders>
              <w:top w:val="single" w:sz="4" w:space="0" w:color="auto"/>
              <w:left w:val="nil"/>
              <w:bottom w:val="single" w:sz="4" w:space="0" w:color="auto"/>
              <w:right w:val="single" w:sz="4" w:space="0" w:color="auto"/>
            </w:tcBorders>
          </w:tcPr>
          <w:p w14:paraId="393FE9FA"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3E9EF3B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E889A2A"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264.</w:t>
            </w:r>
          </w:p>
        </w:tc>
        <w:tc>
          <w:tcPr>
            <w:tcW w:w="2551" w:type="dxa"/>
            <w:gridSpan w:val="2"/>
            <w:tcBorders>
              <w:top w:val="single" w:sz="4" w:space="0" w:color="auto"/>
              <w:left w:val="nil"/>
              <w:bottom w:val="single" w:sz="4" w:space="0" w:color="auto"/>
              <w:right w:val="single" w:sz="4" w:space="0" w:color="auto"/>
            </w:tcBorders>
            <w:noWrap/>
          </w:tcPr>
          <w:p w14:paraId="098F4183"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Levotiroksino</w:t>
            </w:r>
            <w:proofErr w:type="spellEnd"/>
            <w:r w:rsidRPr="00843BD7">
              <w:rPr>
                <w:rFonts w:ascii="Times New Roman" w:eastAsia="Times New Roman" w:hAnsi="Times New Roman"/>
                <w:iCs/>
                <w:sz w:val="24"/>
                <w:szCs w:val="24"/>
              </w:rPr>
              <w:t xml:space="preserve"> natrio druska</w:t>
            </w:r>
          </w:p>
        </w:tc>
        <w:tc>
          <w:tcPr>
            <w:tcW w:w="1561" w:type="dxa"/>
            <w:tcBorders>
              <w:top w:val="single" w:sz="4" w:space="0" w:color="auto"/>
              <w:left w:val="nil"/>
              <w:bottom w:val="single" w:sz="4" w:space="0" w:color="auto"/>
              <w:right w:val="single" w:sz="4" w:space="0" w:color="auto"/>
            </w:tcBorders>
            <w:noWrap/>
          </w:tcPr>
          <w:p w14:paraId="57D0E2A1"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E23, E89.3</w:t>
            </w:r>
          </w:p>
        </w:tc>
        <w:tc>
          <w:tcPr>
            <w:tcW w:w="4535" w:type="dxa"/>
            <w:gridSpan w:val="2"/>
            <w:tcBorders>
              <w:top w:val="single" w:sz="4" w:space="0" w:color="auto"/>
              <w:left w:val="nil"/>
              <w:bottom w:val="single" w:sz="4" w:space="0" w:color="auto"/>
              <w:right w:val="single" w:sz="4" w:space="0" w:color="auto"/>
            </w:tcBorders>
          </w:tcPr>
          <w:p w14:paraId="0393227E"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51F36B6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2F9B429"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265.</w:t>
            </w:r>
          </w:p>
        </w:tc>
        <w:tc>
          <w:tcPr>
            <w:tcW w:w="2551" w:type="dxa"/>
            <w:gridSpan w:val="2"/>
            <w:tcBorders>
              <w:top w:val="single" w:sz="4" w:space="0" w:color="auto"/>
              <w:left w:val="nil"/>
              <w:bottom w:val="single" w:sz="4" w:space="0" w:color="auto"/>
              <w:right w:val="single" w:sz="4" w:space="0" w:color="auto"/>
            </w:tcBorders>
            <w:noWrap/>
          </w:tcPr>
          <w:p w14:paraId="70817790"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noWrap/>
          </w:tcPr>
          <w:p w14:paraId="31D4B418"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E23, E89.3</w:t>
            </w:r>
          </w:p>
        </w:tc>
        <w:tc>
          <w:tcPr>
            <w:tcW w:w="4535" w:type="dxa"/>
            <w:gridSpan w:val="2"/>
            <w:tcBorders>
              <w:top w:val="single" w:sz="4" w:space="0" w:color="auto"/>
              <w:left w:val="nil"/>
              <w:bottom w:val="single" w:sz="4" w:space="0" w:color="auto"/>
              <w:right w:val="single" w:sz="4" w:space="0" w:color="auto"/>
            </w:tcBorders>
          </w:tcPr>
          <w:p w14:paraId="480DBC08"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308C91D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26C28DC"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266.</w:t>
            </w:r>
          </w:p>
        </w:tc>
        <w:tc>
          <w:tcPr>
            <w:tcW w:w="2551" w:type="dxa"/>
            <w:gridSpan w:val="2"/>
            <w:tcBorders>
              <w:top w:val="single" w:sz="4" w:space="0" w:color="auto"/>
              <w:left w:val="nil"/>
              <w:bottom w:val="single" w:sz="4" w:space="0" w:color="auto"/>
              <w:right w:val="single" w:sz="4" w:space="0" w:color="auto"/>
            </w:tcBorders>
            <w:noWrap/>
          </w:tcPr>
          <w:p w14:paraId="0A683C9E" w14:textId="77777777" w:rsidR="003F68E8" w:rsidRPr="00843BD7" w:rsidRDefault="003F68E8" w:rsidP="003F68E8">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Testosteronas</w:t>
            </w:r>
          </w:p>
        </w:tc>
        <w:tc>
          <w:tcPr>
            <w:tcW w:w="1561" w:type="dxa"/>
            <w:tcBorders>
              <w:top w:val="single" w:sz="4" w:space="0" w:color="auto"/>
              <w:left w:val="nil"/>
              <w:bottom w:val="single" w:sz="4" w:space="0" w:color="auto"/>
              <w:right w:val="single" w:sz="4" w:space="0" w:color="auto"/>
            </w:tcBorders>
            <w:noWrap/>
          </w:tcPr>
          <w:p w14:paraId="5BEA31D2"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hAnsi="Times New Roman"/>
                <w:sz w:val="24"/>
                <w:szCs w:val="24"/>
              </w:rPr>
              <w:t>E23, E29.1, E89.3, E89.5, Q98.0–Q98.2, Q98.4</w:t>
            </w:r>
          </w:p>
        </w:tc>
        <w:tc>
          <w:tcPr>
            <w:tcW w:w="4535" w:type="dxa"/>
            <w:gridSpan w:val="2"/>
            <w:tcBorders>
              <w:top w:val="single" w:sz="4" w:space="0" w:color="auto"/>
              <w:left w:val="nil"/>
              <w:bottom w:val="single" w:sz="4" w:space="0" w:color="auto"/>
              <w:right w:val="single" w:sz="4" w:space="0" w:color="auto"/>
            </w:tcBorders>
          </w:tcPr>
          <w:p w14:paraId="42862D81"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198ACD7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57"/>
        </w:trPr>
        <w:tc>
          <w:tcPr>
            <w:tcW w:w="9498" w:type="dxa"/>
            <w:gridSpan w:val="6"/>
            <w:tcBorders>
              <w:top w:val="single" w:sz="4" w:space="0" w:color="auto"/>
              <w:left w:val="single" w:sz="4" w:space="0" w:color="auto"/>
              <w:bottom w:val="single" w:sz="4" w:space="0" w:color="auto"/>
              <w:right w:val="single" w:sz="4" w:space="0" w:color="auto"/>
            </w:tcBorders>
            <w:noWrap/>
          </w:tcPr>
          <w:p w14:paraId="1BC2E49B"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VIENUOLIKTASIS SKIRSNIS</w:t>
            </w:r>
          </w:p>
          <w:p w14:paraId="1EC8D472"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SKYDLIAUKĖS HIPOFUNKCIJA (100 %)</w:t>
            </w:r>
          </w:p>
        </w:tc>
      </w:tr>
      <w:tr w:rsidR="003F68E8" w:rsidRPr="00843BD7" w14:paraId="49C3953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44"/>
        </w:trPr>
        <w:tc>
          <w:tcPr>
            <w:tcW w:w="851" w:type="dxa"/>
            <w:tcBorders>
              <w:top w:val="single" w:sz="4" w:space="0" w:color="auto"/>
              <w:left w:val="single" w:sz="4" w:space="0" w:color="auto"/>
              <w:bottom w:val="single" w:sz="4" w:space="0" w:color="auto"/>
              <w:right w:val="single" w:sz="4" w:space="0" w:color="auto"/>
            </w:tcBorders>
            <w:noWrap/>
          </w:tcPr>
          <w:p w14:paraId="7CFA1776"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267.</w:t>
            </w:r>
          </w:p>
        </w:tc>
        <w:tc>
          <w:tcPr>
            <w:tcW w:w="2551" w:type="dxa"/>
            <w:gridSpan w:val="2"/>
            <w:tcBorders>
              <w:top w:val="single" w:sz="4" w:space="0" w:color="auto"/>
              <w:left w:val="nil"/>
              <w:bottom w:val="single" w:sz="4" w:space="0" w:color="auto"/>
              <w:right w:val="single" w:sz="4" w:space="0" w:color="auto"/>
            </w:tcBorders>
            <w:noWrap/>
          </w:tcPr>
          <w:p w14:paraId="21630F04"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Levotiroksino</w:t>
            </w:r>
            <w:proofErr w:type="spellEnd"/>
            <w:r w:rsidRPr="00843BD7">
              <w:rPr>
                <w:rFonts w:ascii="Times New Roman" w:eastAsia="Times New Roman" w:hAnsi="Times New Roman"/>
                <w:iCs/>
                <w:sz w:val="24"/>
                <w:szCs w:val="24"/>
              </w:rPr>
              <w:t xml:space="preserve"> natrio druska</w:t>
            </w:r>
          </w:p>
        </w:tc>
        <w:tc>
          <w:tcPr>
            <w:tcW w:w="1561" w:type="dxa"/>
            <w:tcBorders>
              <w:top w:val="single" w:sz="4" w:space="0" w:color="auto"/>
              <w:left w:val="nil"/>
              <w:bottom w:val="single" w:sz="4" w:space="0" w:color="auto"/>
              <w:right w:val="single" w:sz="4" w:space="0" w:color="auto"/>
            </w:tcBorders>
          </w:tcPr>
          <w:p w14:paraId="7043DDBF"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E00.0, E00.2–E04, E89.0</w:t>
            </w:r>
          </w:p>
        </w:tc>
        <w:tc>
          <w:tcPr>
            <w:tcW w:w="4535" w:type="dxa"/>
            <w:gridSpan w:val="2"/>
            <w:tcBorders>
              <w:top w:val="single" w:sz="4" w:space="0" w:color="auto"/>
              <w:left w:val="nil"/>
              <w:bottom w:val="single" w:sz="4" w:space="0" w:color="auto"/>
              <w:right w:val="single" w:sz="4" w:space="0" w:color="auto"/>
            </w:tcBorders>
          </w:tcPr>
          <w:p w14:paraId="769EEBA8"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6C0DDB2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58"/>
        </w:trPr>
        <w:tc>
          <w:tcPr>
            <w:tcW w:w="9498" w:type="dxa"/>
            <w:gridSpan w:val="6"/>
            <w:tcBorders>
              <w:top w:val="single" w:sz="4" w:space="0" w:color="auto"/>
              <w:left w:val="single" w:sz="4" w:space="0" w:color="auto"/>
              <w:bottom w:val="single" w:sz="4" w:space="0" w:color="auto"/>
              <w:right w:val="single" w:sz="4" w:space="0" w:color="auto"/>
            </w:tcBorders>
            <w:noWrap/>
          </w:tcPr>
          <w:p w14:paraId="6F409C06"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DVYLIKTASIS SKIRSNIS</w:t>
            </w:r>
          </w:p>
          <w:p w14:paraId="1CAE76BC"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PURINO IR PIRIMIDINO APYKAITOS SUTRIKIMAI (100 %)</w:t>
            </w:r>
          </w:p>
        </w:tc>
      </w:tr>
      <w:tr w:rsidR="003F68E8" w:rsidRPr="00843BD7" w14:paraId="2335211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8"/>
        </w:trPr>
        <w:tc>
          <w:tcPr>
            <w:tcW w:w="851" w:type="dxa"/>
            <w:tcBorders>
              <w:top w:val="single" w:sz="4" w:space="0" w:color="auto"/>
              <w:left w:val="single" w:sz="4" w:space="0" w:color="auto"/>
              <w:bottom w:val="single" w:sz="4" w:space="0" w:color="auto"/>
              <w:right w:val="single" w:sz="4" w:space="0" w:color="auto"/>
            </w:tcBorders>
            <w:noWrap/>
          </w:tcPr>
          <w:p w14:paraId="6A9CF3E7"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268.</w:t>
            </w:r>
          </w:p>
        </w:tc>
        <w:tc>
          <w:tcPr>
            <w:tcW w:w="2551" w:type="dxa"/>
            <w:gridSpan w:val="2"/>
            <w:tcBorders>
              <w:top w:val="single" w:sz="4" w:space="0" w:color="auto"/>
              <w:left w:val="nil"/>
              <w:bottom w:val="single" w:sz="4" w:space="0" w:color="auto"/>
              <w:right w:val="single" w:sz="4" w:space="0" w:color="auto"/>
            </w:tcBorders>
            <w:noWrap/>
          </w:tcPr>
          <w:p w14:paraId="2245E0A0"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Alopurinolis</w:t>
            </w:r>
            <w:proofErr w:type="spellEnd"/>
          </w:p>
        </w:tc>
        <w:tc>
          <w:tcPr>
            <w:tcW w:w="1561" w:type="dxa"/>
            <w:tcBorders>
              <w:top w:val="single" w:sz="4" w:space="0" w:color="auto"/>
              <w:left w:val="nil"/>
              <w:bottom w:val="single" w:sz="4" w:space="0" w:color="auto"/>
              <w:right w:val="single" w:sz="4" w:space="0" w:color="auto"/>
            </w:tcBorders>
            <w:noWrap/>
          </w:tcPr>
          <w:p w14:paraId="6DC72FB1"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E79</w:t>
            </w:r>
          </w:p>
        </w:tc>
        <w:tc>
          <w:tcPr>
            <w:tcW w:w="4535" w:type="dxa"/>
            <w:gridSpan w:val="2"/>
            <w:tcBorders>
              <w:top w:val="single" w:sz="4" w:space="0" w:color="auto"/>
              <w:left w:val="nil"/>
              <w:bottom w:val="single" w:sz="4" w:space="0" w:color="auto"/>
              <w:right w:val="single" w:sz="4" w:space="0" w:color="auto"/>
            </w:tcBorders>
          </w:tcPr>
          <w:p w14:paraId="0D7D83C7"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3659DF3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52"/>
        </w:trPr>
        <w:tc>
          <w:tcPr>
            <w:tcW w:w="9498" w:type="dxa"/>
            <w:gridSpan w:val="6"/>
            <w:tcBorders>
              <w:top w:val="single" w:sz="4" w:space="0" w:color="auto"/>
              <w:left w:val="single" w:sz="4" w:space="0" w:color="auto"/>
              <w:bottom w:val="single" w:sz="4" w:space="0" w:color="auto"/>
              <w:right w:val="single" w:sz="4" w:space="0" w:color="auto"/>
            </w:tcBorders>
            <w:noWrap/>
          </w:tcPr>
          <w:p w14:paraId="48443BBD"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TRYLIKTASIS SKIRSNIS</w:t>
            </w:r>
          </w:p>
          <w:p w14:paraId="7CB49234"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LIPOPROTEIDŲ APYKAITOS SUTRIKIMAI IR KITOS LIPIDEMIJOS (100 %)</w:t>
            </w:r>
          </w:p>
        </w:tc>
      </w:tr>
      <w:tr w:rsidR="003F68E8" w:rsidRPr="00843BD7" w14:paraId="66F2192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58"/>
        </w:trPr>
        <w:tc>
          <w:tcPr>
            <w:tcW w:w="851" w:type="dxa"/>
            <w:tcBorders>
              <w:top w:val="single" w:sz="4" w:space="0" w:color="auto"/>
              <w:left w:val="single" w:sz="4" w:space="0" w:color="auto"/>
              <w:bottom w:val="single" w:sz="4" w:space="0" w:color="auto"/>
              <w:right w:val="single" w:sz="4" w:space="0" w:color="auto"/>
            </w:tcBorders>
            <w:noWrap/>
          </w:tcPr>
          <w:p w14:paraId="30D4DA15"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269.</w:t>
            </w:r>
          </w:p>
        </w:tc>
        <w:tc>
          <w:tcPr>
            <w:tcW w:w="2551" w:type="dxa"/>
            <w:gridSpan w:val="2"/>
            <w:tcBorders>
              <w:top w:val="single" w:sz="4" w:space="0" w:color="auto"/>
              <w:left w:val="nil"/>
              <w:bottom w:val="single" w:sz="4" w:space="0" w:color="auto"/>
              <w:right w:val="single" w:sz="4" w:space="0" w:color="auto"/>
            </w:tcBorders>
            <w:noWrap/>
          </w:tcPr>
          <w:p w14:paraId="70BF2BB2"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color w:val="000000"/>
                <w:sz w:val="24"/>
                <w:szCs w:val="24"/>
              </w:rPr>
              <w:t>Atorvastatinas</w:t>
            </w:r>
            <w:proofErr w:type="spellEnd"/>
          </w:p>
        </w:tc>
        <w:tc>
          <w:tcPr>
            <w:tcW w:w="1561" w:type="dxa"/>
            <w:tcBorders>
              <w:top w:val="single" w:sz="4" w:space="0" w:color="auto"/>
              <w:left w:val="nil"/>
              <w:bottom w:val="single" w:sz="4" w:space="0" w:color="auto"/>
              <w:right w:val="single" w:sz="4" w:space="0" w:color="auto"/>
            </w:tcBorders>
            <w:noWrap/>
          </w:tcPr>
          <w:p w14:paraId="70FC4439"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E78</w:t>
            </w:r>
          </w:p>
        </w:tc>
        <w:tc>
          <w:tcPr>
            <w:tcW w:w="4535" w:type="dxa"/>
            <w:gridSpan w:val="2"/>
            <w:tcBorders>
              <w:top w:val="single" w:sz="4" w:space="0" w:color="auto"/>
              <w:left w:val="nil"/>
              <w:bottom w:val="single" w:sz="4" w:space="0" w:color="auto"/>
              <w:right w:val="single" w:sz="4" w:space="0" w:color="auto"/>
            </w:tcBorders>
          </w:tcPr>
          <w:p w14:paraId="18D22297"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esant:</w:t>
            </w:r>
          </w:p>
          <w:p w14:paraId="5085B347"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lastRenderedPageBreak/>
              <w:t>1. labai didelei širdies ir kraujagyslių ligų rizikai. Labai didelės kardiovaskulinės rizikos pacientai apibrėžiami taip:</w:t>
            </w:r>
          </w:p>
          <w:p w14:paraId="343B7C04"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1.1. pacientai, kuriems kardiovaskulinių įvykių rizikos vertinimas pagal SCORE2 ir SCORE2-OP lenteles yra ≥ 7,5 proc. (&lt; 50 metų asmenims), ≥ 10 proc. (50–69 metų asmenims) ir ≥ 15 proc. (≥ 70 metų asmenims);</w:t>
            </w:r>
          </w:p>
          <w:p w14:paraId="69117B65"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1.2. pacientai, kuriems diagnozuota aterosklerozinė širdies kraujagyslių liga: </w:t>
            </w:r>
          </w:p>
          <w:p w14:paraId="5EB7B8A4"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1.2.1. ūminis koronarinis sindromas (miokardo infarktas arba nestabili krūtinės angina dabar ar praeityje), lėtinis koronarinis sindromas (stabili krūtinės angina), arterijų </w:t>
            </w:r>
            <w:proofErr w:type="spellStart"/>
            <w:r w:rsidRPr="00843BD7">
              <w:rPr>
                <w:rFonts w:ascii="Times New Roman" w:eastAsia="Times New Roman" w:hAnsi="Times New Roman"/>
                <w:color w:val="000000"/>
                <w:sz w:val="24"/>
                <w:szCs w:val="24"/>
              </w:rPr>
              <w:t>revaskuliarizacija</w:t>
            </w:r>
            <w:proofErr w:type="spellEnd"/>
            <w:r w:rsidRPr="00843BD7">
              <w:rPr>
                <w:rFonts w:ascii="Times New Roman" w:eastAsia="Times New Roman" w:hAnsi="Times New Roman"/>
                <w:color w:val="000000"/>
                <w:sz w:val="24"/>
                <w:szCs w:val="24"/>
              </w:rPr>
              <w:t xml:space="preserve">, insultas, praeinantis smegenų išemijos priepuolis, aortos aneurizma, periferinių arterijų liga; </w:t>
            </w:r>
          </w:p>
          <w:p w14:paraId="49335B72"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1.2.2.vaizdiniais tyrimais nustatyta aterosklerozinė plokštelė (</w:t>
            </w:r>
            <w:proofErr w:type="spellStart"/>
            <w:r w:rsidRPr="00843BD7">
              <w:rPr>
                <w:rFonts w:ascii="Times New Roman" w:eastAsia="Times New Roman" w:hAnsi="Times New Roman"/>
                <w:color w:val="000000"/>
                <w:sz w:val="24"/>
                <w:szCs w:val="24"/>
              </w:rPr>
              <w:t>koronarografija</w:t>
            </w:r>
            <w:proofErr w:type="spellEnd"/>
            <w:r w:rsidRPr="00843BD7">
              <w:rPr>
                <w:rFonts w:ascii="Times New Roman" w:eastAsia="Times New Roman" w:hAnsi="Times New Roman"/>
                <w:color w:val="000000"/>
                <w:sz w:val="24"/>
                <w:szCs w:val="24"/>
              </w:rPr>
              <w:t>, vainikinių arterijų kompiuterinės tomografijos angiografija, miego arterijų ultragarsinis tyrimas);</w:t>
            </w:r>
          </w:p>
          <w:p w14:paraId="52480585"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1.3. pacientai, sergantys 1-ojo ir 2-ojo tipo cukriniu diabetu ir turintys sunkų organų  pažeidimą:</w:t>
            </w:r>
          </w:p>
          <w:p w14:paraId="3008A8BE"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1.3.1. </w:t>
            </w:r>
            <w:proofErr w:type="spellStart"/>
            <w:r w:rsidRPr="00843BD7">
              <w:rPr>
                <w:rFonts w:ascii="Times New Roman" w:eastAsia="Times New Roman" w:hAnsi="Times New Roman"/>
                <w:color w:val="000000"/>
                <w:sz w:val="24"/>
                <w:szCs w:val="24"/>
              </w:rPr>
              <w:t>glomerulų</w:t>
            </w:r>
            <w:proofErr w:type="spellEnd"/>
            <w:r w:rsidRPr="00843BD7">
              <w:rPr>
                <w:rFonts w:ascii="Times New Roman" w:eastAsia="Times New Roman" w:hAnsi="Times New Roman"/>
                <w:color w:val="000000"/>
                <w:sz w:val="24"/>
                <w:szCs w:val="24"/>
              </w:rPr>
              <w:t xml:space="preserve"> filtracijos greitis (toliau – </w:t>
            </w:r>
          </w:p>
          <w:p w14:paraId="573E4A4D"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GFG) &lt; 45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w:t>
            </w:r>
          </w:p>
          <w:p w14:paraId="0BB55E8B"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1.3.2. GFG 45−59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yra nustatyta vidutinė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albumino</w:t>
            </w:r>
            <w:proofErr w:type="spellEnd"/>
            <w:r w:rsidRPr="00843BD7">
              <w:rPr>
                <w:rFonts w:ascii="Times New Roman" w:eastAsia="Times New Roman" w:hAnsi="Times New Roman"/>
                <w:color w:val="000000"/>
                <w:sz w:val="24"/>
                <w:szCs w:val="24"/>
              </w:rPr>
              <w:t xml:space="preserve"> ir kreatinino (toliau – A/K) santykis šlapime 3−30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(30−300 mg/g));</w:t>
            </w:r>
          </w:p>
          <w:p w14:paraId="47F8A38F"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1.3.3 didelė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p w14:paraId="28A76D1B"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1.3.4. nustatyta </w:t>
            </w:r>
            <w:proofErr w:type="spellStart"/>
            <w:r w:rsidRPr="00843BD7">
              <w:rPr>
                <w:rFonts w:ascii="Times New Roman" w:eastAsia="Times New Roman" w:hAnsi="Times New Roman"/>
                <w:color w:val="000000"/>
                <w:sz w:val="24"/>
                <w:szCs w:val="24"/>
              </w:rPr>
              <w:t>mikrovaskulinė</w:t>
            </w:r>
            <w:proofErr w:type="spellEnd"/>
            <w:r w:rsidRPr="00843BD7">
              <w:rPr>
                <w:rFonts w:ascii="Times New Roman" w:eastAsia="Times New Roman" w:hAnsi="Times New Roman"/>
                <w:color w:val="000000"/>
                <w:sz w:val="24"/>
                <w:szCs w:val="24"/>
              </w:rPr>
              <w:t xml:space="preserve"> liga bent trijose skirtingose vietose (pvz., vidutinė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retinopatija</w:t>
            </w:r>
            <w:proofErr w:type="spellEnd"/>
            <w:r w:rsidRPr="00843BD7">
              <w:rPr>
                <w:rFonts w:ascii="Times New Roman" w:eastAsia="Times New Roman" w:hAnsi="Times New Roman"/>
                <w:color w:val="000000"/>
                <w:sz w:val="24"/>
                <w:szCs w:val="24"/>
              </w:rPr>
              <w:t xml:space="preserve"> ir neuropatija);</w:t>
            </w:r>
          </w:p>
          <w:p w14:paraId="3A117B94"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1.4. pacientai, sergantys  lėtine inkstų liga (GFG &lt; 30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ar GFG 30−44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p w14:paraId="4BBE9D47"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 didelei širdies ir kraujagyslių ligų rizikai. Didelės kardiovaskulinės rizikos pacientai apibrėžiami taip:</w:t>
            </w:r>
          </w:p>
          <w:p w14:paraId="6AA495B1"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2.1. pacientai, kuriems kardiovaskulinių įvykių rizikos vertinimas pagal SCORE2 ir SCORE2-OP lenteles yra 2,5–&lt; 7,5 proc. (&lt; 50 metų asmenims), 5–&lt; 10 proc. (50−69 metų asmenims) ir 7,5–&lt; 15 proc. (≥ 70 metų asmenims);</w:t>
            </w:r>
          </w:p>
          <w:p w14:paraId="470F8C87"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2.2. diagnozuota šeiminė </w:t>
            </w:r>
          </w:p>
          <w:p w14:paraId="3A8F0018"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proofErr w:type="spellStart"/>
            <w:r w:rsidRPr="00843BD7">
              <w:rPr>
                <w:rFonts w:ascii="Times New Roman" w:eastAsia="Times New Roman" w:hAnsi="Times New Roman"/>
                <w:color w:val="000000"/>
                <w:sz w:val="24"/>
                <w:szCs w:val="24"/>
              </w:rPr>
              <w:t>hipercholesterolemija</w:t>
            </w:r>
            <w:proofErr w:type="spellEnd"/>
            <w:r w:rsidRPr="00843BD7">
              <w:rPr>
                <w:rFonts w:ascii="Times New Roman" w:eastAsia="Times New Roman" w:hAnsi="Times New Roman"/>
                <w:color w:val="000000"/>
                <w:sz w:val="24"/>
                <w:szCs w:val="24"/>
              </w:rPr>
              <w:t>;</w:t>
            </w:r>
          </w:p>
          <w:p w14:paraId="1B036586"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lastRenderedPageBreak/>
              <w:t xml:space="preserve">2.3. 1-ojo ir 2-ojo tipo cukrinis diabetas be ženklaus organų  pažeidimo (nėra vidutinės </w:t>
            </w:r>
            <w:proofErr w:type="spellStart"/>
            <w:r w:rsidRPr="00843BD7">
              <w:rPr>
                <w:rFonts w:ascii="Times New Roman" w:eastAsia="Times New Roman" w:hAnsi="Times New Roman"/>
                <w:color w:val="000000"/>
                <w:sz w:val="24"/>
                <w:szCs w:val="24"/>
              </w:rPr>
              <w:t>albuminurijos</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retinopatijos</w:t>
            </w:r>
            <w:proofErr w:type="spellEnd"/>
            <w:r w:rsidRPr="00843BD7">
              <w:rPr>
                <w:rFonts w:ascii="Times New Roman" w:eastAsia="Times New Roman" w:hAnsi="Times New Roman"/>
                <w:color w:val="000000"/>
                <w:sz w:val="24"/>
                <w:szCs w:val="24"/>
              </w:rPr>
              <w:t xml:space="preserve"> ar neuropatijos), kai cukrinio diabeto trukmė &gt; 10 metų arba yra bent vienas papildomas rizikos veiksnys;</w:t>
            </w:r>
          </w:p>
          <w:p w14:paraId="6C5A801F"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2.4. vidutinio sunkumo lėtinė inkstų liga: GFG 30−44 ml/min/1,73m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&lt; 3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(&lt; 30 mg/g) arba GFG 45−59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3−30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(30−300 mg/g), arba GFG &gt; 60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tc>
      </w:tr>
      <w:tr w:rsidR="003F68E8" w:rsidRPr="00843BD7" w14:paraId="23A2489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29"/>
        </w:trPr>
        <w:tc>
          <w:tcPr>
            <w:tcW w:w="851" w:type="dxa"/>
            <w:tcBorders>
              <w:top w:val="single" w:sz="4" w:space="0" w:color="auto"/>
              <w:left w:val="single" w:sz="4" w:space="0" w:color="auto"/>
              <w:bottom w:val="single" w:sz="4" w:space="0" w:color="auto"/>
              <w:right w:val="single" w:sz="4" w:space="0" w:color="auto"/>
            </w:tcBorders>
            <w:noWrap/>
          </w:tcPr>
          <w:p w14:paraId="70BCAD2F"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heme="minorHAnsi" w:hAnsi="Times New Roman" w:cstheme="minorBidi"/>
                <w:sz w:val="24"/>
                <w:szCs w:val="24"/>
              </w:rPr>
              <w:lastRenderedPageBreak/>
              <w:t>270.</w:t>
            </w:r>
          </w:p>
        </w:tc>
        <w:tc>
          <w:tcPr>
            <w:tcW w:w="2551" w:type="dxa"/>
            <w:gridSpan w:val="2"/>
            <w:tcBorders>
              <w:top w:val="single" w:sz="4" w:space="0" w:color="auto"/>
              <w:left w:val="nil"/>
              <w:bottom w:val="single" w:sz="4" w:space="0" w:color="auto"/>
              <w:right w:val="single" w:sz="4" w:space="0" w:color="auto"/>
            </w:tcBorders>
            <w:noWrap/>
          </w:tcPr>
          <w:p w14:paraId="114CDC1D"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color w:val="000000"/>
                <w:sz w:val="24"/>
                <w:szCs w:val="24"/>
              </w:rPr>
              <w:t>Fluvastatinas</w:t>
            </w:r>
            <w:proofErr w:type="spellEnd"/>
          </w:p>
        </w:tc>
        <w:tc>
          <w:tcPr>
            <w:tcW w:w="1561" w:type="dxa"/>
            <w:tcBorders>
              <w:top w:val="single" w:sz="4" w:space="0" w:color="auto"/>
              <w:left w:val="nil"/>
              <w:bottom w:val="single" w:sz="4" w:space="0" w:color="auto"/>
              <w:right w:val="single" w:sz="4" w:space="0" w:color="auto"/>
            </w:tcBorders>
            <w:noWrap/>
          </w:tcPr>
          <w:p w14:paraId="4CA4F7B6"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E78</w:t>
            </w:r>
          </w:p>
        </w:tc>
        <w:tc>
          <w:tcPr>
            <w:tcW w:w="4535" w:type="dxa"/>
            <w:gridSpan w:val="2"/>
            <w:tcBorders>
              <w:top w:val="single" w:sz="4" w:space="0" w:color="auto"/>
              <w:left w:val="nil"/>
              <w:bottom w:val="single" w:sz="4" w:space="0" w:color="auto"/>
              <w:right w:val="single" w:sz="4" w:space="0" w:color="auto"/>
            </w:tcBorders>
          </w:tcPr>
          <w:p w14:paraId="6FBFDD47"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esant:</w:t>
            </w:r>
          </w:p>
          <w:p w14:paraId="2E98D6AB"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 labai didelei širdies ir kraujagyslių ligų rizikai. Labai didelės kardiovaskulinės rizikos pacientai apibrėžiami taip:</w:t>
            </w:r>
          </w:p>
          <w:p w14:paraId="38702AEC"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1.1. pacientai, kuriems kardiovaskulinių įvykių rizikos vertinimas pagal SCORE2 ir SCORE2-OP lenteles yra ≥ 7,5 proc. (&lt; 50 metų asmenims), ≥10 proc. (50–69 metų asmenims) ir ≥ 15 proc. (≥ 70 metų asmenims);</w:t>
            </w:r>
          </w:p>
          <w:p w14:paraId="422B808B"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1.2. pacientai, kuriems diagnozuota aterosklerozinė širdies kraujagyslių liga: </w:t>
            </w:r>
          </w:p>
          <w:p w14:paraId="19EF220D"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1.2.1. ūminis koronarinis sindromas (miokardo infarktas arba nestabili krūtinės angina dabar ar praeityje), lėtinis koronarinis sindromas (stabili krūtinės angina), arterijų </w:t>
            </w:r>
            <w:proofErr w:type="spellStart"/>
            <w:r w:rsidRPr="00843BD7">
              <w:rPr>
                <w:rFonts w:ascii="Times New Roman" w:eastAsia="Times New Roman" w:hAnsi="Times New Roman"/>
                <w:color w:val="000000"/>
                <w:sz w:val="24"/>
                <w:szCs w:val="24"/>
              </w:rPr>
              <w:t>revaskuliarizacija</w:t>
            </w:r>
            <w:proofErr w:type="spellEnd"/>
            <w:r w:rsidRPr="00843BD7">
              <w:rPr>
                <w:rFonts w:ascii="Times New Roman" w:eastAsia="Times New Roman" w:hAnsi="Times New Roman"/>
                <w:color w:val="000000"/>
                <w:sz w:val="24"/>
                <w:szCs w:val="24"/>
              </w:rPr>
              <w:t xml:space="preserve">, insultas, praeinantis smegenų išemijos priepuolis, aortos aneurizma, periferinių arterijų liga; </w:t>
            </w:r>
          </w:p>
          <w:p w14:paraId="05FA0021"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1.2.2. vaizdiniais tyrimais nustatyta aterosklerozinė plokštelė (</w:t>
            </w:r>
            <w:proofErr w:type="spellStart"/>
            <w:r w:rsidRPr="00843BD7">
              <w:rPr>
                <w:rFonts w:ascii="Times New Roman" w:eastAsia="Times New Roman" w:hAnsi="Times New Roman"/>
                <w:color w:val="000000"/>
                <w:sz w:val="24"/>
                <w:szCs w:val="24"/>
              </w:rPr>
              <w:t>koronarografija</w:t>
            </w:r>
            <w:proofErr w:type="spellEnd"/>
            <w:r w:rsidRPr="00843BD7">
              <w:rPr>
                <w:rFonts w:ascii="Times New Roman" w:eastAsia="Times New Roman" w:hAnsi="Times New Roman"/>
                <w:color w:val="000000"/>
                <w:sz w:val="24"/>
                <w:szCs w:val="24"/>
              </w:rPr>
              <w:t>, vainikinių arterijų kompiuterinės tomografijos angiografija, miego arterijų ultragarsinis tyrimas);</w:t>
            </w:r>
          </w:p>
          <w:p w14:paraId="62E39654"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1.3. pacientai, sergantys 1-ojo ir 2-ojo tipo cukriniu diabetu ir turintys sunkų organų  pažeidimą:</w:t>
            </w:r>
          </w:p>
          <w:p w14:paraId="500AF207"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1.3.1. GFG &lt; 45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w:t>
            </w:r>
          </w:p>
          <w:p w14:paraId="4EF3C465"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1.3.2. GFG 45−59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yra nustatyta vidutinė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(A/K santykis šlapime 3−30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(30−300 mg/g));</w:t>
            </w:r>
          </w:p>
          <w:p w14:paraId="78C225F6"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1.3.3. didelė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p w14:paraId="4B375550"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1.3.4. nustatyta </w:t>
            </w:r>
            <w:proofErr w:type="spellStart"/>
            <w:r w:rsidRPr="00843BD7">
              <w:rPr>
                <w:rFonts w:ascii="Times New Roman" w:eastAsia="Times New Roman" w:hAnsi="Times New Roman"/>
                <w:color w:val="000000"/>
                <w:sz w:val="24"/>
                <w:szCs w:val="24"/>
              </w:rPr>
              <w:t>mikrovaskulinė</w:t>
            </w:r>
            <w:proofErr w:type="spellEnd"/>
            <w:r w:rsidRPr="00843BD7">
              <w:rPr>
                <w:rFonts w:ascii="Times New Roman" w:eastAsia="Times New Roman" w:hAnsi="Times New Roman"/>
                <w:color w:val="000000"/>
                <w:sz w:val="24"/>
                <w:szCs w:val="24"/>
              </w:rPr>
              <w:t xml:space="preserve"> liga bent trijose skirtingose vietose (pvz., vidutinė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retinopatija</w:t>
            </w:r>
            <w:proofErr w:type="spellEnd"/>
            <w:r w:rsidRPr="00843BD7">
              <w:rPr>
                <w:rFonts w:ascii="Times New Roman" w:eastAsia="Times New Roman" w:hAnsi="Times New Roman"/>
                <w:color w:val="000000"/>
                <w:sz w:val="24"/>
                <w:szCs w:val="24"/>
              </w:rPr>
              <w:t xml:space="preserve"> ir neuropatija);</w:t>
            </w:r>
          </w:p>
          <w:p w14:paraId="24D0BD26"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1.4. pacientai, sergantys lėtine inkstų liga (GFG &lt; 30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ar GFG 30−44 </w:t>
            </w:r>
            <w:r w:rsidRPr="00843BD7">
              <w:rPr>
                <w:rFonts w:ascii="Times New Roman" w:eastAsia="Times New Roman" w:hAnsi="Times New Roman"/>
                <w:color w:val="000000"/>
                <w:sz w:val="24"/>
                <w:szCs w:val="24"/>
              </w:rPr>
              <w:lastRenderedPageBreak/>
              <w:t>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p w14:paraId="76F52189"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 didelei širdies ir kraujagyslių ligų rizikai. Didelės kardiovaskulinės rizikos pacientai apibrėžiami taip:</w:t>
            </w:r>
          </w:p>
          <w:p w14:paraId="35147098"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2.1. pacientai, kuriems kardiovaskulinių įvykių rizikos vertinimas pagal SCORE2 ir SCORE2-OP lenteles yra 2,5–&lt; 7,5 proc. (&lt; 50 metų asmenims), 5–&lt; 10 proc. (50−69 metų asmenims) ir 7,5–&lt; 15 proc. (≥ 70 metų asmenims);</w:t>
            </w:r>
          </w:p>
          <w:p w14:paraId="6C303961" w14:textId="77777777" w:rsidR="003F68E8" w:rsidRPr="00843BD7" w:rsidRDefault="003F68E8" w:rsidP="003F68E8">
            <w:pPr>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2.2. diagnozuota šeiminė </w:t>
            </w:r>
            <w:proofErr w:type="spellStart"/>
            <w:r w:rsidRPr="00843BD7">
              <w:rPr>
                <w:rFonts w:ascii="Times New Roman" w:eastAsia="Times New Roman" w:hAnsi="Times New Roman"/>
                <w:color w:val="000000"/>
                <w:sz w:val="24"/>
                <w:szCs w:val="24"/>
              </w:rPr>
              <w:t>hipercholesterolemija</w:t>
            </w:r>
            <w:proofErr w:type="spellEnd"/>
            <w:r w:rsidRPr="00843BD7">
              <w:rPr>
                <w:rFonts w:ascii="Times New Roman" w:eastAsia="Times New Roman" w:hAnsi="Times New Roman"/>
                <w:color w:val="000000"/>
                <w:sz w:val="24"/>
                <w:szCs w:val="24"/>
              </w:rPr>
              <w:t>;</w:t>
            </w:r>
          </w:p>
          <w:p w14:paraId="111626FE"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2.3. 1-ojo ir 2-ojo tipo cukrinis diabetas be ženklaus organų  pažeidimo (nėra vidutinės </w:t>
            </w:r>
            <w:proofErr w:type="spellStart"/>
            <w:r w:rsidRPr="00843BD7">
              <w:rPr>
                <w:rFonts w:ascii="Times New Roman" w:eastAsia="Times New Roman" w:hAnsi="Times New Roman"/>
                <w:color w:val="000000"/>
                <w:sz w:val="24"/>
                <w:szCs w:val="24"/>
              </w:rPr>
              <w:t>albuminurijos</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retinopatijos</w:t>
            </w:r>
            <w:proofErr w:type="spellEnd"/>
            <w:r w:rsidRPr="00843BD7">
              <w:rPr>
                <w:rFonts w:ascii="Times New Roman" w:eastAsia="Times New Roman" w:hAnsi="Times New Roman"/>
                <w:color w:val="000000"/>
                <w:sz w:val="24"/>
                <w:szCs w:val="24"/>
              </w:rPr>
              <w:t xml:space="preserve"> ar neuropatijos), kai cukrinio diabeto trukmė &gt; 10 metų arba yra bent vienas papildomas rizikos veiksnys;</w:t>
            </w:r>
          </w:p>
          <w:p w14:paraId="19E28F5B"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2.4. vidutinio sunkumo lėtinė inkstų liga: GFG 30−44 ml/min/1,73m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&lt; 3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(&lt; 30 mg/g) arba GFG 45−59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3−30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(30−300 mg/g), arba GFG &gt; 60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tc>
      </w:tr>
      <w:tr w:rsidR="003F68E8" w:rsidRPr="00843BD7" w14:paraId="5149FA7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23C68020"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271.</w:t>
            </w:r>
          </w:p>
        </w:tc>
        <w:tc>
          <w:tcPr>
            <w:tcW w:w="2551" w:type="dxa"/>
            <w:gridSpan w:val="2"/>
            <w:tcBorders>
              <w:top w:val="single" w:sz="4" w:space="0" w:color="auto"/>
              <w:left w:val="nil"/>
              <w:bottom w:val="single" w:sz="4" w:space="0" w:color="auto"/>
              <w:right w:val="single" w:sz="4" w:space="0" w:color="auto"/>
            </w:tcBorders>
            <w:noWrap/>
          </w:tcPr>
          <w:p w14:paraId="112E0DDD"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color w:val="000000"/>
                <w:sz w:val="24"/>
                <w:szCs w:val="24"/>
              </w:rPr>
              <w:t>Rozuvastatinas</w:t>
            </w:r>
            <w:proofErr w:type="spellEnd"/>
          </w:p>
        </w:tc>
        <w:tc>
          <w:tcPr>
            <w:tcW w:w="1561" w:type="dxa"/>
            <w:tcBorders>
              <w:top w:val="single" w:sz="4" w:space="0" w:color="auto"/>
              <w:left w:val="nil"/>
              <w:bottom w:val="single" w:sz="4" w:space="0" w:color="auto"/>
              <w:right w:val="single" w:sz="4" w:space="0" w:color="auto"/>
            </w:tcBorders>
            <w:noWrap/>
          </w:tcPr>
          <w:p w14:paraId="2ED6A0A4"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E78</w:t>
            </w:r>
          </w:p>
        </w:tc>
        <w:tc>
          <w:tcPr>
            <w:tcW w:w="4535" w:type="dxa"/>
            <w:gridSpan w:val="2"/>
            <w:tcBorders>
              <w:top w:val="single" w:sz="4" w:space="0" w:color="auto"/>
              <w:left w:val="nil"/>
              <w:bottom w:val="single" w:sz="4" w:space="0" w:color="auto"/>
              <w:right w:val="single" w:sz="4" w:space="0" w:color="auto"/>
            </w:tcBorders>
          </w:tcPr>
          <w:p w14:paraId="7ADD86BF"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esant:</w:t>
            </w:r>
          </w:p>
          <w:p w14:paraId="1F873F0E"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 labai didelei širdies ir kraujagyslių ligų rizikai. Labai didelės kardiovaskulinės rizikos pacientai apibrėžiami taip:</w:t>
            </w:r>
          </w:p>
          <w:p w14:paraId="228AC4B2"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1.1. pacientai, kuriems kardiovaskulinių įvykių rizikos vertinimas pagal SCORE2 ir SCORE2-OP lenteles yra ≥ 7,5 proc. (&lt; 50 metų asmenims), ≥ 10 proc. (50–69 metų asmenims) ir ≥ 15 proc. (≥ 70 metų asmenims);</w:t>
            </w:r>
          </w:p>
          <w:p w14:paraId="40A89484"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1.2. pacientai, kuriems diagnozuota aterosklerozinė širdies kraujagyslių liga: </w:t>
            </w:r>
          </w:p>
          <w:p w14:paraId="1E565A1B"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1.2.1. ūminis koronarinis sindromas (miokardo infarktas arba nestabili krūtinės angina dabar ar praeityje), lėtinis koronarinis sindromas (stabili krūtinės angina), arterijų </w:t>
            </w:r>
            <w:proofErr w:type="spellStart"/>
            <w:r w:rsidRPr="00843BD7">
              <w:rPr>
                <w:rFonts w:ascii="Times New Roman" w:eastAsia="Times New Roman" w:hAnsi="Times New Roman"/>
                <w:color w:val="000000"/>
                <w:sz w:val="24"/>
                <w:szCs w:val="24"/>
              </w:rPr>
              <w:t>revaskuliarizacija</w:t>
            </w:r>
            <w:proofErr w:type="spellEnd"/>
            <w:r w:rsidRPr="00843BD7">
              <w:rPr>
                <w:rFonts w:ascii="Times New Roman" w:eastAsia="Times New Roman" w:hAnsi="Times New Roman"/>
                <w:color w:val="000000"/>
                <w:sz w:val="24"/>
                <w:szCs w:val="24"/>
              </w:rPr>
              <w:t xml:space="preserve">, insultas, praeinantis smegenų išemijos priepuolis, aortos aneurizma, periferinių arterijų liga; </w:t>
            </w:r>
          </w:p>
          <w:p w14:paraId="71CB8297"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1.2.2. vaizdiniais tyrimais nustatyta aterosklerozinė plokštelė (</w:t>
            </w:r>
            <w:proofErr w:type="spellStart"/>
            <w:r w:rsidRPr="00843BD7">
              <w:rPr>
                <w:rFonts w:ascii="Times New Roman" w:eastAsia="Times New Roman" w:hAnsi="Times New Roman"/>
                <w:color w:val="000000"/>
                <w:sz w:val="24"/>
                <w:szCs w:val="24"/>
              </w:rPr>
              <w:t>koronarografija</w:t>
            </w:r>
            <w:proofErr w:type="spellEnd"/>
            <w:r w:rsidRPr="00843BD7">
              <w:rPr>
                <w:rFonts w:ascii="Times New Roman" w:eastAsia="Times New Roman" w:hAnsi="Times New Roman"/>
                <w:color w:val="000000"/>
                <w:sz w:val="24"/>
                <w:szCs w:val="24"/>
              </w:rPr>
              <w:t>, vainikinių arterijų kompiuterinės tomografijos angiografija, miego arterijų ultragarsinis tyrimas);</w:t>
            </w:r>
          </w:p>
          <w:p w14:paraId="275DD152"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1.3. pacientai, sergantys 1-ojo ir 2-ojo tipo cukriniu diabetu ir turintys sunkų organų pažeidimą:</w:t>
            </w:r>
          </w:p>
          <w:p w14:paraId="5533F102"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lastRenderedPageBreak/>
              <w:t>1.3.1. GFG &lt; 45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w:t>
            </w:r>
          </w:p>
          <w:p w14:paraId="44B1B8BC"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1.3.2. GFG 45−59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yra nustatyta vidutinė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(A/K santykis šlapime 3−30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(30−300 mg/g));</w:t>
            </w:r>
          </w:p>
          <w:p w14:paraId="7108EA6C"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1.3.3. didelė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p w14:paraId="7E16212C"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1.3.4. nustatyta </w:t>
            </w:r>
            <w:proofErr w:type="spellStart"/>
            <w:r w:rsidRPr="00843BD7">
              <w:rPr>
                <w:rFonts w:ascii="Times New Roman" w:eastAsia="Times New Roman" w:hAnsi="Times New Roman"/>
                <w:color w:val="000000"/>
                <w:sz w:val="24"/>
                <w:szCs w:val="24"/>
              </w:rPr>
              <w:t>mikrovaskulinė</w:t>
            </w:r>
            <w:proofErr w:type="spellEnd"/>
            <w:r w:rsidRPr="00843BD7">
              <w:rPr>
                <w:rFonts w:ascii="Times New Roman" w:eastAsia="Times New Roman" w:hAnsi="Times New Roman"/>
                <w:color w:val="000000"/>
                <w:sz w:val="24"/>
                <w:szCs w:val="24"/>
              </w:rPr>
              <w:t xml:space="preserve"> liga bent trijose skirtingose vietose (pvz., vidutinė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retinopatija</w:t>
            </w:r>
            <w:proofErr w:type="spellEnd"/>
            <w:r w:rsidRPr="00843BD7">
              <w:rPr>
                <w:rFonts w:ascii="Times New Roman" w:eastAsia="Times New Roman" w:hAnsi="Times New Roman"/>
                <w:color w:val="000000"/>
                <w:sz w:val="24"/>
                <w:szCs w:val="24"/>
              </w:rPr>
              <w:t xml:space="preserve"> ir neuropatija);</w:t>
            </w:r>
          </w:p>
          <w:p w14:paraId="3203A393"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1.4. pacientai, sergantys lėtine inkstų liga (GFG &lt; 30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ar GFG 30−44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p w14:paraId="50A70B5A"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 didelei širdies ir kraujagyslių ligų rizikai. Didelės kardiovaskulinės rizikos pacientai apibrėžiami taip:</w:t>
            </w:r>
          </w:p>
          <w:p w14:paraId="336B6A71"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2.1. pacientai, kuriems kardiovaskulinių įvykių rizikos vertinimas pagal SCORE2 ir SCORE2-OP lenteles yra 2,5–&lt; 7,5 proc. (&lt; 50 metų asmenims), 5–&lt; 10 proc. (50−69 metų asmenims) ir 7,5–&lt; 15 proc. (≥ 70 metų asmenims);</w:t>
            </w:r>
          </w:p>
          <w:p w14:paraId="3ADF365C"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2.2. diagnozuota šeiminė </w:t>
            </w:r>
            <w:proofErr w:type="spellStart"/>
            <w:r w:rsidRPr="00843BD7">
              <w:rPr>
                <w:rFonts w:ascii="Times New Roman" w:eastAsia="Times New Roman" w:hAnsi="Times New Roman"/>
                <w:color w:val="000000"/>
                <w:sz w:val="24"/>
                <w:szCs w:val="24"/>
              </w:rPr>
              <w:t>hipercholesterolemija</w:t>
            </w:r>
            <w:proofErr w:type="spellEnd"/>
            <w:r w:rsidRPr="00843BD7">
              <w:rPr>
                <w:rFonts w:ascii="Times New Roman" w:eastAsia="Times New Roman" w:hAnsi="Times New Roman"/>
                <w:color w:val="000000"/>
                <w:sz w:val="24"/>
                <w:szCs w:val="24"/>
              </w:rPr>
              <w:t>;</w:t>
            </w:r>
          </w:p>
          <w:p w14:paraId="203541F0"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2.3. 1-ojo ir 2-ojo tipo cukrinis diabetas be ženklaus organų  pažeidimo (nėra vidutinės </w:t>
            </w:r>
            <w:proofErr w:type="spellStart"/>
            <w:r w:rsidRPr="00843BD7">
              <w:rPr>
                <w:rFonts w:ascii="Times New Roman" w:eastAsia="Times New Roman" w:hAnsi="Times New Roman"/>
                <w:color w:val="000000"/>
                <w:sz w:val="24"/>
                <w:szCs w:val="24"/>
              </w:rPr>
              <w:t>albuminurijos</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retinopatijos</w:t>
            </w:r>
            <w:proofErr w:type="spellEnd"/>
            <w:r w:rsidRPr="00843BD7">
              <w:rPr>
                <w:rFonts w:ascii="Times New Roman" w:eastAsia="Times New Roman" w:hAnsi="Times New Roman"/>
                <w:color w:val="000000"/>
                <w:sz w:val="24"/>
                <w:szCs w:val="24"/>
              </w:rPr>
              <w:t xml:space="preserve"> ar neuropatijos), kai cukrinio diabeto trukmė &gt; 10 metų arba yra bent vienas papildomas rizikos veiksnys;</w:t>
            </w:r>
          </w:p>
          <w:p w14:paraId="362F57D9"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2.4. vidutinio sunkumo lėtinė inkstų liga: GFG 30−44 ml/min/1,73m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&lt; 3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(&lt; 30 mg/g) arba GFG 45−59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3−30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(30−300 mg/g), arba GFG &gt; 60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tc>
      </w:tr>
      <w:tr w:rsidR="003F68E8" w:rsidRPr="00843BD7" w14:paraId="53C326D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1E1BABBC"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272.</w:t>
            </w:r>
          </w:p>
        </w:tc>
        <w:tc>
          <w:tcPr>
            <w:tcW w:w="2551" w:type="dxa"/>
            <w:gridSpan w:val="2"/>
            <w:tcBorders>
              <w:top w:val="single" w:sz="4" w:space="0" w:color="auto"/>
              <w:left w:val="nil"/>
              <w:bottom w:val="single" w:sz="4" w:space="0" w:color="auto"/>
              <w:right w:val="single" w:sz="4" w:space="0" w:color="auto"/>
            </w:tcBorders>
            <w:noWrap/>
          </w:tcPr>
          <w:p w14:paraId="26981DB8"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color w:val="000000"/>
                <w:sz w:val="24"/>
                <w:szCs w:val="24"/>
              </w:rPr>
              <w:t>Simvastatinas</w:t>
            </w:r>
            <w:proofErr w:type="spellEnd"/>
          </w:p>
        </w:tc>
        <w:tc>
          <w:tcPr>
            <w:tcW w:w="1561" w:type="dxa"/>
            <w:tcBorders>
              <w:top w:val="single" w:sz="4" w:space="0" w:color="auto"/>
              <w:left w:val="nil"/>
              <w:bottom w:val="single" w:sz="4" w:space="0" w:color="auto"/>
              <w:right w:val="single" w:sz="4" w:space="0" w:color="auto"/>
            </w:tcBorders>
            <w:noWrap/>
          </w:tcPr>
          <w:p w14:paraId="34B8EE31"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E78</w:t>
            </w:r>
          </w:p>
        </w:tc>
        <w:tc>
          <w:tcPr>
            <w:tcW w:w="4535" w:type="dxa"/>
            <w:gridSpan w:val="2"/>
            <w:tcBorders>
              <w:top w:val="single" w:sz="4" w:space="0" w:color="auto"/>
              <w:left w:val="nil"/>
              <w:bottom w:val="single" w:sz="4" w:space="0" w:color="auto"/>
              <w:right w:val="single" w:sz="4" w:space="0" w:color="auto"/>
            </w:tcBorders>
          </w:tcPr>
          <w:p w14:paraId="3596992E"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esant:</w:t>
            </w:r>
          </w:p>
          <w:p w14:paraId="6D7F4935"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 labai didelei širdies ir kraujagyslių ligų rizikai. Labai didelės kardiovaskulinės rizikos pacientai apibrėžiami taip:</w:t>
            </w:r>
          </w:p>
          <w:p w14:paraId="47286BBE"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1.1. pacientai, kuriems kardiovaskulinių įvykių rizikos vertinimas pagal SCORE2 ir SCORE2-OP lenteles yra ≥ 7,5 proc. (&lt; 50 metų asmenims), ≥ 10 proc. (50–69 metų asmenims) ir ≥ 15 proc. (≥ 70 metų asmenims);</w:t>
            </w:r>
          </w:p>
          <w:p w14:paraId="74BA2AAB"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1.2. pacientai, kuriems diagnozuota aterosklerozinė širdies kraujagyslių liga: </w:t>
            </w:r>
          </w:p>
          <w:p w14:paraId="2503C960"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1.2.1. ūminis koronarinis sindromas (miokardo infarktas arba nestabili krūtinės angina dabar ar praeityje), lėtinis koronarinis </w:t>
            </w:r>
            <w:r w:rsidRPr="00843BD7">
              <w:rPr>
                <w:rFonts w:ascii="Times New Roman" w:eastAsia="Times New Roman" w:hAnsi="Times New Roman"/>
                <w:color w:val="000000"/>
                <w:sz w:val="24"/>
                <w:szCs w:val="24"/>
              </w:rPr>
              <w:lastRenderedPageBreak/>
              <w:t xml:space="preserve">sindromas (stabili krūtinės angina), arterijų </w:t>
            </w:r>
            <w:proofErr w:type="spellStart"/>
            <w:r w:rsidRPr="00843BD7">
              <w:rPr>
                <w:rFonts w:ascii="Times New Roman" w:eastAsia="Times New Roman" w:hAnsi="Times New Roman"/>
                <w:color w:val="000000"/>
                <w:sz w:val="24"/>
                <w:szCs w:val="24"/>
              </w:rPr>
              <w:t>revaskuliarizacija</w:t>
            </w:r>
            <w:proofErr w:type="spellEnd"/>
            <w:r w:rsidRPr="00843BD7">
              <w:rPr>
                <w:rFonts w:ascii="Times New Roman" w:eastAsia="Times New Roman" w:hAnsi="Times New Roman"/>
                <w:color w:val="000000"/>
                <w:sz w:val="24"/>
                <w:szCs w:val="24"/>
              </w:rPr>
              <w:t xml:space="preserve">, insultas, praeinantis smegenų išemijos priepuolis, aortos aneurizma, periferinių arterijų liga; </w:t>
            </w:r>
          </w:p>
          <w:p w14:paraId="1D51270B"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1.2.2. vaizdiniais tyrimais nustatyta aterosklerozinė plokštelė (</w:t>
            </w:r>
            <w:proofErr w:type="spellStart"/>
            <w:r w:rsidRPr="00843BD7">
              <w:rPr>
                <w:rFonts w:ascii="Times New Roman" w:eastAsia="Times New Roman" w:hAnsi="Times New Roman"/>
                <w:color w:val="000000"/>
                <w:sz w:val="24"/>
                <w:szCs w:val="24"/>
              </w:rPr>
              <w:t>koronarografija</w:t>
            </w:r>
            <w:proofErr w:type="spellEnd"/>
            <w:r w:rsidRPr="00843BD7">
              <w:rPr>
                <w:rFonts w:ascii="Times New Roman" w:eastAsia="Times New Roman" w:hAnsi="Times New Roman"/>
                <w:color w:val="000000"/>
                <w:sz w:val="24"/>
                <w:szCs w:val="24"/>
              </w:rPr>
              <w:t>, vainikinių arterijų kompiuterinės tomografijos angiografija, miego arterijų ultragarsinis tyrimas);</w:t>
            </w:r>
          </w:p>
          <w:p w14:paraId="4D538931"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1.3. pacientai, sergantys 1-ojo ir 2-ojo tipo cukriniu diabetu ir turintys sunkų organų pažeidimą:</w:t>
            </w:r>
          </w:p>
          <w:p w14:paraId="18C2FF7C"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1.3.1. GFG &lt; 45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w:t>
            </w:r>
          </w:p>
          <w:p w14:paraId="0BCFF3FE"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1.3.2. GFG 45−59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yra nustatyta vidutinė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(A/K santykis šlapime 3−30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(30−300 mg/g));</w:t>
            </w:r>
          </w:p>
          <w:p w14:paraId="43D016BD"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1.3.3. didelė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p w14:paraId="210524BB"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1.3.4. nustatyta </w:t>
            </w:r>
            <w:proofErr w:type="spellStart"/>
            <w:r w:rsidRPr="00843BD7">
              <w:rPr>
                <w:rFonts w:ascii="Times New Roman" w:eastAsia="Times New Roman" w:hAnsi="Times New Roman"/>
                <w:color w:val="000000"/>
                <w:sz w:val="24"/>
                <w:szCs w:val="24"/>
              </w:rPr>
              <w:t>mikrovaskulinė</w:t>
            </w:r>
            <w:proofErr w:type="spellEnd"/>
            <w:r w:rsidRPr="00843BD7">
              <w:rPr>
                <w:rFonts w:ascii="Times New Roman" w:eastAsia="Times New Roman" w:hAnsi="Times New Roman"/>
                <w:color w:val="000000"/>
                <w:sz w:val="24"/>
                <w:szCs w:val="24"/>
              </w:rPr>
              <w:t xml:space="preserve"> liga bent trijose skirtingose vietose (pvz., vidutinė </w:t>
            </w:r>
            <w:proofErr w:type="spellStart"/>
            <w:r w:rsidRPr="00843BD7">
              <w:rPr>
                <w:rFonts w:ascii="Times New Roman" w:eastAsia="Times New Roman" w:hAnsi="Times New Roman"/>
                <w:color w:val="000000"/>
                <w:sz w:val="24"/>
                <w:szCs w:val="24"/>
              </w:rPr>
              <w:t>albuminurija</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retinopatija</w:t>
            </w:r>
            <w:proofErr w:type="spellEnd"/>
            <w:r w:rsidRPr="00843BD7">
              <w:rPr>
                <w:rFonts w:ascii="Times New Roman" w:eastAsia="Times New Roman" w:hAnsi="Times New Roman"/>
                <w:color w:val="000000"/>
                <w:sz w:val="24"/>
                <w:szCs w:val="24"/>
              </w:rPr>
              <w:t xml:space="preserve"> ir neuropatija);</w:t>
            </w:r>
          </w:p>
          <w:p w14:paraId="5D5EEC21"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1.4. pacientai, sergantys lėtine inkstų liga (GFG &lt; 30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ar GFG 30−44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p w14:paraId="1D9591CC"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 didelei širdies ir kraujagyslių ligų rizikai suvaldyti. Didelės kardiovaskulinės rizikos pacientai apibrėžiami taip:</w:t>
            </w:r>
          </w:p>
          <w:p w14:paraId="0E06F07E"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2.1. pacientai, kuriems kardiovaskulinių įvykių rizikos vertinimas pagal SCORE2 ir SCORE2-OP lenteles yra 2,5–&lt; 7,5 proc. (&lt; 50 metų asmenims), 5–&lt; 10 proc. (50−69 metų asmenims) ir 7,5–&lt; 15 proc. (≥ 70 metų asmenims);</w:t>
            </w:r>
          </w:p>
          <w:p w14:paraId="3B44B9C9"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2.2. diagnozuota šeiminė </w:t>
            </w:r>
            <w:proofErr w:type="spellStart"/>
            <w:r w:rsidRPr="00843BD7">
              <w:rPr>
                <w:rFonts w:ascii="Times New Roman" w:eastAsia="Times New Roman" w:hAnsi="Times New Roman"/>
                <w:color w:val="000000"/>
                <w:sz w:val="24"/>
                <w:szCs w:val="24"/>
              </w:rPr>
              <w:t>hipercholesterolemija</w:t>
            </w:r>
            <w:proofErr w:type="spellEnd"/>
            <w:r w:rsidRPr="00843BD7">
              <w:rPr>
                <w:rFonts w:ascii="Times New Roman" w:eastAsia="Times New Roman" w:hAnsi="Times New Roman"/>
                <w:color w:val="000000"/>
                <w:sz w:val="24"/>
                <w:szCs w:val="24"/>
              </w:rPr>
              <w:t>;</w:t>
            </w:r>
          </w:p>
          <w:p w14:paraId="56982DB5" w14:textId="77777777" w:rsidR="003F68E8" w:rsidRPr="00843BD7" w:rsidRDefault="003F68E8" w:rsidP="003F68E8">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2.3. 1-ojo ir 2-ojo tipo cukrinis diabetas be ženklaus organų  pažeidimo (nėra vidutinės </w:t>
            </w:r>
            <w:proofErr w:type="spellStart"/>
            <w:r w:rsidRPr="00843BD7">
              <w:rPr>
                <w:rFonts w:ascii="Times New Roman" w:eastAsia="Times New Roman" w:hAnsi="Times New Roman"/>
                <w:color w:val="000000"/>
                <w:sz w:val="24"/>
                <w:szCs w:val="24"/>
              </w:rPr>
              <w:t>albuminurijos</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retinopatijos</w:t>
            </w:r>
            <w:proofErr w:type="spellEnd"/>
            <w:r w:rsidRPr="00843BD7">
              <w:rPr>
                <w:rFonts w:ascii="Times New Roman" w:eastAsia="Times New Roman" w:hAnsi="Times New Roman"/>
                <w:color w:val="000000"/>
                <w:sz w:val="24"/>
                <w:szCs w:val="24"/>
              </w:rPr>
              <w:t xml:space="preserve"> ar neuropatijos), kai cukrinio diabeto trukmė &gt; 10 metų arba yra bent vienas papildomas rizikos veiksnys;</w:t>
            </w:r>
          </w:p>
          <w:p w14:paraId="271E62DB"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2.4. vidutinio sunkumo lėtinė inkstų liga: GFG 30−44 ml/min/1,73m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&lt; 3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(&lt; 30 mg/g) arba GFG 45−59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3−30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(30−300 mg/g), arba GFG &gt; 60 ml/min/1,73 m</w:t>
            </w:r>
            <w:r w:rsidRPr="00843BD7">
              <w:rPr>
                <w:rFonts w:ascii="Times New Roman" w:eastAsia="Times New Roman" w:hAnsi="Times New Roman"/>
                <w:color w:val="000000"/>
                <w:sz w:val="24"/>
                <w:szCs w:val="24"/>
                <w:vertAlign w:val="superscript"/>
              </w:rPr>
              <w:t>2</w:t>
            </w:r>
            <w:r w:rsidRPr="00843BD7">
              <w:rPr>
                <w:rFonts w:ascii="Times New Roman" w:eastAsia="Times New Roman" w:hAnsi="Times New Roman"/>
                <w:color w:val="000000"/>
                <w:sz w:val="24"/>
                <w:szCs w:val="24"/>
              </w:rPr>
              <w:t xml:space="preserve"> ir A/K santykis šlapime &gt; 30 mg/</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 (&gt; 300 mg/g).</w:t>
            </w:r>
          </w:p>
        </w:tc>
      </w:tr>
      <w:tr w:rsidR="003F68E8" w:rsidRPr="00843BD7" w14:paraId="445F56DE" w14:textId="77777777" w:rsidTr="007D2371">
        <w:tblPrEx>
          <w:tblLook w:val="00A0" w:firstRow="1" w:lastRow="0" w:firstColumn="1" w:lastColumn="0" w:noHBand="0" w:noVBand="0"/>
        </w:tblPrEx>
        <w:trPr>
          <w:trHeight w:val="1266"/>
        </w:trPr>
        <w:tc>
          <w:tcPr>
            <w:tcW w:w="851" w:type="dxa"/>
            <w:tcBorders>
              <w:top w:val="single" w:sz="4" w:space="0" w:color="auto"/>
              <w:left w:val="single" w:sz="4" w:space="0" w:color="auto"/>
              <w:right w:val="single" w:sz="4" w:space="0" w:color="auto"/>
            </w:tcBorders>
            <w:tcMar>
              <w:top w:w="0" w:type="dxa"/>
              <w:left w:w="108" w:type="dxa"/>
              <w:bottom w:w="0" w:type="dxa"/>
              <w:right w:w="108" w:type="dxa"/>
            </w:tcMar>
          </w:tcPr>
          <w:p w14:paraId="00B5607F"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273.</w:t>
            </w:r>
          </w:p>
        </w:tc>
        <w:tc>
          <w:tcPr>
            <w:tcW w:w="2551"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49439492"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Ezetimibas</w:t>
            </w:r>
            <w:proofErr w:type="spellEnd"/>
          </w:p>
        </w:tc>
        <w:tc>
          <w:tcPr>
            <w:tcW w:w="1561" w:type="dxa"/>
            <w:tcBorders>
              <w:top w:val="single" w:sz="4" w:space="0" w:color="auto"/>
              <w:left w:val="single" w:sz="4" w:space="0" w:color="auto"/>
              <w:right w:val="single" w:sz="4" w:space="0" w:color="auto"/>
            </w:tcBorders>
            <w:tcMar>
              <w:top w:w="0" w:type="dxa"/>
              <w:left w:w="108" w:type="dxa"/>
              <w:bottom w:w="0" w:type="dxa"/>
              <w:right w:w="108" w:type="dxa"/>
            </w:tcMar>
          </w:tcPr>
          <w:p w14:paraId="40A773DD"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E78</w:t>
            </w:r>
          </w:p>
        </w:tc>
        <w:tc>
          <w:tcPr>
            <w:tcW w:w="4535"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7314CDE2"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esant:</w:t>
            </w:r>
          </w:p>
          <w:p w14:paraId="002B46D3"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 labai didelei širdies ir kraujagyslių ligų rizikai suvaldyti, jei vartojant maksimalias toleruojamas </w:t>
            </w:r>
            <w:proofErr w:type="spellStart"/>
            <w:r w:rsidRPr="00843BD7">
              <w:rPr>
                <w:rFonts w:ascii="Times New Roman" w:eastAsia="Times New Roman" w:hAnsi="Times New Roman"/>
                <w:sz w:val="24"/>
                <w:szCs w:val="24"/>
              </w:rPr>
              <w:t>statinų</w:t>
            </w:r>
            <w:proofErr w:type="spellEnd"/>
            <w:r w:rsidRPr="00843BD7">
              <w:rPr>
                <w:rFonts w:ascii="Times New Roman" w:eastAsia="Times New Roman" w:hAnsi="Times New Roman"/>
                <w:sz w:val="24"/>
                <w:szCs w:val="24"/>
              </w:rPr>
              <w:t xml:space="preserve"> dozes 4 savaites arba ilgiau pacientų mažo tankio lipoproteinų (toliau − MTL) cholesterolio koncentracija išlieka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w:t>
            </w:r>
            <w:r w:rsidRPr="00843BD7">
              <w:rPr>
                <w:rFonts w:ascii="Times New Roman" w:eastAsia="Times New Roman" w:hAnsi="Times New Roman"/>
                <w:sz w:val="24"/>
                <w:szCs w:val="24"/>
                <w:lang w:eastAsia="lt-LT"/>
              </w:rPr>
              <w:t>Labai didelės kardiovaskulinės rizikos pacientai apibrėžiami taip:</w:t>
            </w:r>
          </w:p>
          <w:p w14:paraId="1748B98A"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1.1. pacientai, kuriems kardiovaskulinių įvykių rizikos vertinimas pagal SCORE2 ir SCORE2-OP lenteles yra ≥ 7,5 proc. (&lt; 50 metų asmenims), ≥ 10 proc. (50–69 metų asmenims) ir ≥ 15 proc. (≥ 70 metų asmenims);</w:t>
            </w:r>
          </w:p>
          <w:p w14:paraId="5C028F0A"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1.2. pacientai, kuriems diagnozuota aterosklerozinė širdies kraujagyslių liga: </w:t>
            </w:r>
          </w:p>
          <w:p w14:paraId="69366BC5"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1.2.1. ūminis koronarinis sindromas (miokardo infarktas arba nestabili krūtinės angina dabar ar praeityje), lėtinis koronarinis sindromas (stabili krūtinės angina), arterijų </w:t>
            </w:r>
            <w:proofErr w:type="spellStart"/>
            <w:r w:rsidRPr="00843BD7">
              <w:rPr>
                <w:rFonts w:ascii="Times New Roman" w:eastAsia="Times New Roman" w:hAnsi="Times New Roman"/>
                <w:sz w:val="24"/>
                <w:szCs w:val="24"/>
                <w:lang w:eastAsia="lt-LT"/>
              </w:rPr>
              <w:t>revaskuliarizacija</w:t>
            </w:r>
            <w:proofErr w:type="spellEnd"/>
            <w:r w:rsidRPr="00843BD7">
              <w:rPr>
                <w:rFonts w:ascii="Times New Roman" w:eastAsia="Times New Roman" w:hAnsi="Times New Roman"/>
                <w:sz w:val="24"/>
                <w:szCs w:val="24"/>
                <w:lang w:eastAsia="lt-LT"/>
              </w:rPr>
              <w:t xml:space="preserve">, insultas, praeinantis smegenų išemijos priepuolis, aortos aneurizma, periferinių arterijų liga; </w:t>
            </w:r>
          </w:p>
          <w:p w14:paraId="67D1619F"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1.2.2. vaizdiniais tyrimais nustatyta aterosklerozinė plokštelė (</w:t>
            </w:r>
            <w:proofErr w:type="spellStart"/>
            <w:r w:rsidRPr="00843BD7">
              <w:rPr>
                <w:rFonts w:ascii="Times New Roman" w:eastAsia="Times New Roman" w:hAnsi="Times New Roman"/>
                <w:sz w:val="24"/>
                <w:szCs w:val="24"/>
                <w:lang w:eastAsia="lt-LT"/>
              </w:rPr>
              <w:t>koronarografija</w:t>
            </w:r>
            <w:proofErr w:type="spellEnd"/>
            <w:r w:rsidRPr="00843BD7">
              <w:rPr>
                <w:rFonts w:ascii="Times New Roman" w:eastAsia="Times New Roman" w:hAnsi="Times New Roman"/>
                <w:sz w:val="24"/>
                <w:szCs w:val="24"/>
                <w:lang w:eastAsia="lt-LT"/>
              </w:rPr>
              <w:t>, vainikinių arterijų kompiuterinės tomografijos angiografija, miego arterijų ultragarsinis tyrimas);</w:t>
            </w:r>
          </w:p>
          <w:p w14:paraId="669AF0AB"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1.3. pacientai, sergantys 1-ojo ir 2-ojo tipo cukriniu diabetu ir turintys sunkų organų pažeidimą: </w:t>
            </w:r>
          </w:p>
          <w:p w14:paraId="610FBD24"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1.3.1. GFG &lt; 45 ml/min/1,73 m</w:t>
            </w:r>
            <w:r w:rsidRPr="00843BD7">
              <w:rPr>
                <w:rFonts w:ascii="Times New Roman" w:eastAsia="Times New Roman" w:hAnsi="Times New Roman"/>
                <w:sz w:val="24"/>
                <w:szCs w:val="24"/>
                <w:vertAlign w:val="superscript"/>
                <w:lang w:eastAsia="lt-LT"/>
              </w:rPr>
              <w:t>2</w:t>
            </w:r>
            <w:r w:rsidRPr="00843BD7">
              <w:rPr>
                <w:rFonts w:ascii="Times New Roman" w:eastAsia="Times New Roman" w:hAnsi="Times New Roman"/>
                <w:sz w:val="24"/>
                <w:szCs w:val="24"/>
                <w:lang w:eastAsia="lt-LT"/>
              </w:rPr>
              <w:t xml:space="preserve">; </w:t>
            </w:r>
          </w:p>
          <w:p w14:paraId="33D7F2EF"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1.3.2. GFG 45−59 ml/min/1,73 m</w:t>
            </w:r>
            <w:r w:rsidRPr="00843BD7">
              <w:rPr>
                <w:rFonts w:ascii="Times New Roman" w:eastAsia="Times New Roman" w:hAnsi="Times New Roman"/>
                <w:sz w:val="24"/>
                <w:szCs w:val="24"/>
                <w:vertAlign w:val="superscript"/>
                <w:lang w:eastAsia="lt-LT"/>
              </w:rPr>
              <w:t>2</w:t>
            </w:r>
            <w:r w:rsidRPr="00843BD7">
              <w:rPr>
                <w:rFonts w:ascii="Times New Roman" w:eastAsia="Times New Roman" w:hAnsi="Times New Roman"/>
                <w:sz w:val="24"/>
                <w:szCs w:val="24"/>
                <w:lang w:eastAsia="lt-LT"/>
              </w:rPr>
              <w:t xml:space="preserve"> ir yra nustatyta vidutinė </w:t>
            </w:r>
            <w:proofErr w:type="spellStart"/>
            <w:r w:rsidRPr="00843BD7">
              <w:rPr>
                <w:rFonts w:ascii="Times New Roman" w:eastAsia="Times New Roman" w:hAnsi="Times New Roman"/>
                <w:sz w:val="24"/>
                <w:szCs w:val="24"/>
                <w:lang w:eastAsia="lt-LT"/>
              </w:rPr>
              <w:t>albuminurija</w:t>
            </w:r>
            <w:proofErr w:type="spellEnd"/>
            <w:r w:rsidRPr="00843BD7">
              <w:rPr>
                <w:rFonts w:ascii="Times New Roman" w:eastAsia="Times New Roman" w:hAnsi="Times New Roman"/>
                <w:sz w:val="24"/>
                <w:szCs w:val="24"/>
                <w:lang w:eastAsia="lt-LT"/>
              </w:rPr>
              <w:t xml:space="preserve"> (A/K santykis šlapime 3−30 mg/</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 xml:space="preserve"> (30−300 mg/g)); </w:t>
            </w:r>
          </w:p>
          <w:p w14:paraId="7E8F8107"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1.3.3. didelė </w:t>
            </w:r>
            <w:proofErr w:type="spellStart"/>
            <w:r w:rsidRPr="00843BD7">
              <w:rPr>
                <w:rFonts w:ascii="Times New Roman" w:eastAsia="Times New Roman" w:hAnsi="Times New Roman"/>
                <w:sz w:val="24"/>
                <w:szCs w:val="24"/>
                <w:lang w:eastAsia="lt-LT"/>
              </w:rPr>
              <w:t>albuminurija</w:t>
            </w:r>
            <w:proofErr w:type="spellEnd"/>
            <w:r w:rsidRPr="00843BD7">
              <w:rPr>
                <w:rFonts w:ascii="Times New Roman" w:eastAsia="Times New Roman" w:hAnsi="Times New Roman"/>
                <w:sz w:val="24"/>
                <w:szCs w:val="24"/>
                <w:lang w:eastAsia="lt-LT"/>
              </w:rPr>
              <w:t xml:space="preserve"> (A/K santykis šlapime &gt; 30 mg/</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 xml:space="preserve"> (&gt; 300 mg/g)); </w:t>
            </w:r>
          </w:p>
          <w:p w14:paraId="6255F150"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1.3.4. nustatyta </w:t>
            </w:r>
            <w:proofErr w:type="spellStart"/>
            <w:r w:rsidRPr="00843BD7">
              <w:rPr>
                <w:rFonts w:ascii="Times New Roman" w:eastAsia="Times New Roman" w:hAnsi="Times New Roman"/>
                <w:sz w:val="24"/>
                <w:szCs w:val="24"/>
                <w:lang w:eastAsia="lt-LT"/>
              </w:rPr>
              <w:t>mikrovaskulinė</w:t>
            </w:r>
            <w:proofErr w:type="spellEnd"/>
            <w:r w:rsidRPr="00843BD7">
              <w:rPr>
                <w:rFonts w:ascii="Times New Roman" w:eastAsia="Times New Roman" w:hAnsi="Times New Roman"/>
                <w:sz w:val="24"/>
                <w:szCs w:val="24"/>
                <w:lang w:eastAsia="lt-LT"/>
              </w:rPr>
              <w:t xml:space="preserve"> liga bent trijose skirtingose vietose (pvz., vidutinė </w:t>
            </w:r>
            <w:proofErr w:type="spellStart"/>
            <w:r w:rsidRPr="00843BD7">
              <w:rPr>
                <w:rFonts w:ascii="Times New Roman" w:eastAsia="Times New Roman" w:hAnsi="Times New Roman"/>
                <w:sz w:val="24"/>
                <w:szCs w:val="24"/>
                <w:lang w:eastAsia="lt-LT"/>
              </w:rPr>
              <w:t>albuminurija</w:t>
            </w:r>
            <w:proofErr w:type="spellEnd"/>
            <w:r w:rsidRPr="00843BD7">
              <w:rPr>
                <w:rFonts w:ascii="Times New Roman" w:eastAsia="Times New Roman" w:hAnsi="Times New Roman"/>
                <w:sz w:val="24"/>
                <w:szCs w:val="24"/>
                <w:lang w:eastAsia="lt-LT"/>
              </w:rPr>
              <w:t xml:space="preserve">, </w:t>
            </w:r>
            <w:proofErr w:type="spellStart"/>
            <w:r w:rsidRPr="00843BD7">
              <w:rPr>
                <w:rFonts w:ascii="Times New Roman" w:eastAsia="Times New Roman" w:hAnsi="Times New Roman"/>
                <w:sz w:val="24"/>
                <w:szCs w:val="24"/>
                <w:lang w:eastAsia="lt-LT"/>
              </w:rPr>
              <w:t>retinopatija</w:t>
            </w:r>
            <w:proofErr w:type="spellEnd"/>
            <w:r w:rsidRPr="00843BD7">
              <w:rPr>
                <w:rFonts w:ascii="Times New Roman" w:eastAsia="Times New Roman" w:hAnsi="Times New Roman"/>
                <w:sz w:val="24"/>
                <w:szCs w:val="24"/>
                <w:lang w:eastAsia="lt-LT"/>
              </w:rPr>
              <w:t xml:space="preserve"> ir neuropatija);</w:t>
            </w:r>
          </w:p>
          <w:p w14:paraId="16176900"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1.4. pacientai, sergantys  lėtine inkstų liga (GFG &lt; 30 ml/min/1,73 m</w:t>
            </w:r>
            <w:r w:rsidRPr="00843BD7">
              <w:rPr>
                <w:rFonts w:ascii="Times New Roman" w:eastAsia="Times New Roman" w:hAnsi="Times New Roman"/>
                <w:sz w:val="24"/>
                <w:szCs w:val="24"/>
                <w:vertAlign w:val="superscript"/>
                <w:lang w:eastAsia="lt-LT"/>
              </w:rPr>
              <w:t>2</w:t>
            </w:r>
            <w:r w:rsidRPr="00843BD7">
              <w:rPr>
                <w:rFonts w:ascii="Times New Roman" w:eastAsia="Times New Roman" w:hAnsi="Times New Roman"/>
                <w:sz w:val="24"/>
                <w:szCs w:val="24"/>
                <w:lang w:eastAsia="lt-LT"/>
              </w:rPr>
              <w:t xml:space="preserve"> ar GFG 30−44 ml/min/1,73 m</w:t>
            </w:r>
            <w:r w:rsidRPr="00843BD7">
              <w:rPr>
                <w:rFonts w:ascii="Times New Roman" w:eastAsia="Times New Roman" w:hAnsi="Times New Roman"/>
                <w:sz w:val="24"/>
                <w:szCs w:val="24"/>
                <w:vertAlign w:val="superscript"/>
                <w:lang w:eastAsia="lt-LT"/>
              </w:rPr>
              <w:t>2</w:t>
            </w:r>
            <w:r w:rsidRPr="00843BD7">
              <w:rPr>
                <w:rFonts w:ascii="Times New Roman" w:eastAsia="Times New Roman" w:hAnsi="Times New Roman"/>
                <w:sz w:val="24"/>
                <w:szCs w:val="24"/>
                <w:lang w:eastAsia="lt-LT"/>
              </w:rPr>
              <w:t xml:space="preserve"> ir A/K santykis šlapime &gt; 30 mg/</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 xml:space="preserve"> (&gt; 300 mg/g));</w:t>
            </w:r>
          </w:p>
          <w:p w14:paraId="1B23DDCC"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2. didelei širdies ir kraujagyslių ligų rizikai suvaldyti, jei vartojant maksimalias toleruojamas </w:t>
            </w:r>
            <w:proofErr w:type="spellStart"/>
            <w:r w:rsidRPr="00843BD7">
              <w:rPr>
                <w:rFonts w:ascii="Times New Roman" w:eastAsia="Times New Roman" w:hAnsi="Times New Roman"/>
                <w:sz w:val="24"/>
                <w:szCs w:val="24"/>
              </w:rPr>
              <w:t>statinų</w:t>
            </w:r>
            <w:proofErr w:type="spellEnd"/>
            <w:r w:rsidRPr="00843BD7">
              <w:rPr>
                <w:rFonts w:ascii="Times New Roman" w:eastAsia="Times New Roman" w:hAnsi="Times New Roman"/>
                <w:sz w:val="24"/>
                <w:szCs w:val="24"/>
              </w:rPr>
              <w:t xml:space="preserve"> dozes 4 savaites arba ilgiau pacientų MTL cholesterolis išlieka ≥ 1,8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Didelės kardiovaskulinės rizikos pacientai </w:t>
            </w:r>
            <w:r w:rsidRPr="00843BD7">
              <w:rPr>
                <w:rFonts w:ascii="Times New Roman" w:eastAsia="Times New Roman" w:hAnsi="Times New Roman"/>
                <w:sz w:val="24"/>
                <w:szCs w:val="24"/>
                <w:lang w:eastAsia="lt-LT"/>
              </w:rPr>
              <w:t>apibrėžiami taip:</w:t>
            </w:r>
          </w:p>
          <w:p w14:paraId="4A00A8CF"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2.1. pacientai, kuriems kardiovaskulinių įvykių rizikos vertinimas pagal SCORE2 ir SCORE2-OP lenteles yra 2,5–&lt; 7,5 proc. (&lt; 50 metų asmenims), 5–&lt; 10 proc. (50</w:t>
            </w:r>
            <w:r w:rsidRPr="00843BD7">
              <w:rPr>
                <w:rFonts w:ascii="Times New Roman" w:eastAsia="Times New Roman" w:hAnsi="Times New Roman"/>
                <w:sz w:val="24"/>
                <w:szCs w:val="24"/>
                <w:lang w:eastAsia="lt-LT"/>
              </w:rPr>
              <w:t>−</w:t>
            </w:r>
            <w:r w:rsidRPr="00843BD7">
              <w:rPr>
                <w:rFonts w:ascii="Times New Roman" w:eastAsia="Times New Roman" w:hAnsi="Times New Roman"/>
                <w:sz w:val="24"/>
                <w:szCs w:val="24"/>
              </w:rPr>
              <w:t>69 metų asmenims) ir 7,5–&lt; 15 proc. (≥ 70 metų asmenims);</w:t>
            </w:r>
          </w:p>
          <w:p w14:paraId="1658F4E7"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2.2. diagnozuota šeiminė </w:t>
            </w:r>
          </w:p>
          <w:p w14:paraId="6DB80460" w14:textId="77777777" w:rsidR="003F68E8" w:rsidRPr="00843BD7" w:rsidRDefault="003F68E8" w:rsidP="003F68E8">
            <w:pPr>
              <w:spacing w:after="0" w:line="240" w:lineRule="auto"/>
              <w:jc w:val="both"/>
              <w:rPr>
                <w:rFonts w:ascii="Times New Roman" w:eastAsia="Times New Roman" w:hAnsi="Times New Roman"/>
                <w:sz w:val="24"/>
                <w:szCs w:val="24"/>
              </w:rPr>
            </w:pPr>
            <w:proofErr w:type="spellStart"/>
            <w:r w:rsidRPr="00843BD7">
              <w:rPr>
                <w:rFonts w:ascii="Times New Roman" w:eastAsia="Times New Roman" w:hAnsi="Times New Roman"/>
                <w:sz w:val="24"/>
                <w:szCs w:val="24"/>
              </w:rPr>
              <w:t>hipercholesterolemija</w:t>
            </w:r>
            <w:proofErr w:type="spellEnd"/>
            <w:r w:rsidRPr="00843BD7">
              <w:rPr>
                <w:rFonts w:ascii="Times New Roman" w:eastAsia="Times New Roman" w:hAnsi="Times New Roman"/>
                <w:sz w:val="24"/>
                <w:szCs w:val="24"/>
              </w:rPr>
              <w:t>;</w:t>
            </w:r>
          </w:p>
          <w:p w14:paraId="478CDB7F"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2.3. </w:t>
            </w:r>
            <w:r w:rsidRPr="00843BD7">
              <w:rPr>
                <w:rFonts w:ascii="Times New Roman" w:eastAsia="Times New Roman" w:hAnsi="Times New Roman"/>
                <w:sz w:val="24"/>
                <w:szCs w:val="24"/>
                <w:lang w:eastAsia="lt-LT"/>
              </w:rPr>
              <w:t xml:space="preserve">1-ojo ir 2-ojo tipo </w:t>
            </w:r>
            <w:r w:rsidRPr="00843BD7">
              <w:rPr>
                <w:rFonts w:ascii="Times New Roman" w:eastAsia="Times New Roman" w:hAnsi="Times New Roman"/>
                <w:sz w:val="24"/>
                <w:szCs w:val="24"/>
              </w:rPr>
              <w:t xml:space="preserve">cukrinis diabetas be ženklaus organų  pažeidimo (nėra vidutinės </w:t>
            </w:r>
            <w:proofErr w:type="spellStart"/>
            <w:r w:rsidRPr="00843BD7">
              <w:rPr>
                <w:rFonts w:ascii="Times New Roman" w:eastAsia="Times New Roman" w:hAnsi="Times New Roman"/>
                <w:sz w:val="24"/>
                <w:szCs w:val="24"/>
              </w:rPr>
              <w:t>albuminurijos</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retinopatijos</w:t>
            </w:r>
            <w:proofErr w:type="spellEnd"/>
            <w:r w:rsidRPr="00843BD7">
              <w:rPr>
                <w:rFonts w:ascii="Times New Roman" w:eastAsia="Times New Roman" w:hAnsi="Times New Roman"/>
                <w:sz w:val="24"/>
                <w:szCs w:val="24"/>
              </w:rPr>
              <w:t xml:space="preserve"> ar neuropatijos), kai cukrinio diabeto trukmė &gt; 10 metų arba yra bent vienas papildomas rizikos veiksnys;</w:t>
            </w:r>
          </w:p>
          <w:p w14:paraId="01CD8476"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2.4. vidutinio sunkumo lėtinė inkstų liga: GFG 30</w:t>
            </w:r>
            <w:r w:rsidRPr="00843BD7">
              <w:rPr>
                <w:rFonts w:ascii="Times New Roman" w:eastAsia="Times New Roman" w:hAnsi="Times New Roman"/>
                <w:sz w:val="24"/>
                <w:szCs w:val="24"/>
                <w:lang w:eastAsia="lt-LT"/>
              </w:rPr>
              <w:t>−</w:t>
            </w:r>
            <w:r w:rsidRPr="00843BD7">
              <w:rPr>
                <w:rFonts w:ascii="Times New Roman" w:eastAsia="Times New Roman" w:hAnsi="Times New Roman"/>
                <w:sz w:val="24"/>
                <w:szCs w:val="24"/>
              </w:rPr>
              <w:t>44 ml/min/1,73m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ir A/K santykis šlapime &lt; 3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(&lt; 30 </w:t>
            </w:r>
            <w:r w:rsidRPr="00843BD7">
              <w:rPr>
                <w:rFonts w:ascii="Times New Roman" w:eastAsia="Times New Roman" w:hAnsi="Times New Roman"/>
                <w:color w:val="000000"/>
                <w:sz w:val="24"/>
                <w:szCs w:val="24"/>
                <w:lang w:eastAsia="lt-LT"/>
              </w:rPr>
              <w:t>mg/g)</w:t>
            </w:r>
            <w:r w:rsidRPr="00843BD7">
              <w:rPr>
                <w:rFonts w:ascii="Times New Roman" w:eastAsia="Times New Roman" w:hAnsi="Times New Roman"/>
                <w:sz w:val="24"/>
                <w:szCs w:val="24"/>
              </w:rPr>
              <w:t xml:space="preserve"> arba GFG 45</w:t>
            </w:r>
            <w:r w:rsidRPr="00843BD7">
              <w:rPr>
                <w:rFonts w:ascii="Times New Roman" w:eastAsia="Times New Roman" w:hAnsi="Times New Roman"/>
                <w:sz w:val="24"/>
                <w:szCs w:val="24"/>
                <w:lang w:eastAsia="lt-LT"/>
              </w:rPr>
              <w:t>−</w:t>
            </w:r>
            <w:r w:rsidRPr="00843BD7">
              <w:rPr>
                <w:rFonts w:ascii="Times New Roman" w:eastAsia="Times New Roman" w:hAnsi="Times New Roman"/>
                <w:sz w:val="24"/>
                <w:szCs w:val="24"/>
              </w:rPr>
              <w:t>59 ml/min/1,73 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ir A/K santykis šlapime 3−30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(30</w:t>
            </w:r>
            <w:r w:rsidRPr="00843BD7">
              <w:rPr>
                <w:rFonts w:ascii="Times New Roman" w:eastAsia="Times New Roman" w:hAnsi="Times New Roman"/>
                <w:sz w:val="24"/>
                <w:szCs w:val="24"/>
                <w:lang w:eastAsia="lt-LT"/>
              </w:rPr>
              <w:t>−</w:t>
            </w:r>
            <w:r w:rsidRPr="00843BD7">
              <w:rPr>
                <w:rFonts w:ascii="Times New Roman" w:eastAsia="Times New Roman" w:hAnsi="Times New Roman"/>
                <w:sz w:val="24"/>
                <w:szCs w:val="24"/>
              </w:rPr>
              <w:t>300 mg/g), arba GFG &gt; 60 ml/min/1,73 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ir A/K santykis šlapime &gt; 30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(&gt; 300 mg/g)</w:t>
            </w:r>
          </w:p>
        </w:tc>
      </w:tr>
      <w:tr w:rsidR="003F68E8" w:rsidRPr="00843BD7" w14:paraId="140DEAC8" w14:textId="77777777" w:rsidTr="007D2371">
        <w:tblPrEx>
          <w:tblLook w:val="00A0" w:firstRow="1" w:lastRow="0" w:firstColumn="1" w:lastColumn="0" w:noHBand="0" w:noVBand="0"/>
        </w:tblPrEx>
        <w:trPr>
          <w:trHeight w:val="1529"/>
        </w:trPr>
        <w:tc>
          <w:tcPr>
            <w:tcW w:w="851" w:type="dxa"/>
            <w:tcBorders>
              <w:top w:val="single" w:sz="4" w:space="0" w:color="auto"/>
              <w:left w:val="single" w:sz="4" w:space="0" w:color="auto"/>
              <w:right w:val="single" w:sz="4" w:space="0" w:color="auto"/>
            </w:tcBorders>
            <w:tcMar>
              <w:top w:w="0" w:type="dxa"/>
              <w:left w:w="108" w:type="dxa"/>
              <w:bottom w:w="0" w:type="dxa"/>
              <w:right w:w="108" w:type="dxa"/>
            </w:tcMar>
          </w:tcPr>
          <w:p w14:paraId="18945EBE"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274.</w:t>
            </w:r>
          </w:p>
        </w:tc>
        <w:tc>
          <w:tcPr>
            <w:tcW w:w="2551"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0F034C35"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Atorvastatinas</w:t>
            </w:r>
            <w:proofErr w:type="spellEnd"/>
            <w:r w:rsidRPr="00843BD7">
              <w:rPr>
                <w:rFonts w:ascii="Times New Roman" w:eastAsia="Times New Roman" w:hAnsi="Times New Roman"/>
                <w:iCs/>
                <w:sz w:val="24"/>
                <w:szCs w:val="24"/>
              </w:rPr>
              <w:t> / </w:t>
            </w:r>
          </w:p>
          <w:p w14:paraId="0C8F550A"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Ezetimibas</w:t>
            </w:r>
            <w:proofErr w:type="spellEnd"/>
          </w:p>
        </w:tc>
        <w:tc>
          <w:tcPr>
            <w:tcW w:w="1561" w:type="dxa"/>
            <w:tcBorders>
              <w:top w:val="single" w:sz="4" w:space="0" w:color="auto"/>
              <w:left w:val="single" w:sz="4" w:space="0" w:color="auto"/>
              <w:right w:val="single" w:sz="4" w:space="0" w:color="auto"/>
            </w:tcBorders>
            <w:tcMar>
              <w:top w:w="0" w:type="dxa"/>
              <w:left w:w="108" w:type="dxa"/>
              <w:bottom w:w="0" w:type="dxa"/>
              <w:right w:w="108" w:type="dxa"/>
            </w:tcMar>
          </w:tcPr>
          <w:p w14:paraId="71BE148E"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E78</w:t>
            </w:r>
          </w:p>
        </w:tc>
        <w:tc>
          <w:tcPr>
            <w:tcW w:w="4535"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24278712"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esant:</w:t>
            </w:r>
          </w:p>
          <w:p w14:paraId="1B757E34"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1. labai didelei širdies ir kraujagyslių ligų rizikai, jei vartojant maksimalias toleruojamas </w:t>
            </w:r>
            <w:proofErr w:type="spellStart"/>
            <w:r w:rsidRPr="00843BD7">
              <w:rPr>
                <w:rFonts w:ascii="Times New Roman" w:eastAsia="Times New Roman" w:hAnsi="Times New Roman"/>
                <w:sz w:val="24"/>
                <w:szCs w:val="24"/>
              </w:rPr>
              <w:t>statinų</w:t>
            </w:r>
            <w:proofErr w:type="spellEnd"/>
            <w:r w:rsidRPr="00843BD7">
              <w:rPr>
                <w:rFonts w:ascii="Times New Roman" w:eastAsia="Times New Roman" w:hAnsi="Times New Roman"/>
                <w:sz w:val="24"/>
                <w:szCs w:val="24"/>
              </w:rPr>
              <w:t xml:space="preserve"> dozes 4 savaites arba ilgiau pacientų MTL cholesterolio koncentracija išlieka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w:t>
            </w:r>
            <w:r w:rsidRPr="00843BD7">
              <w:rPr>
                <w:rFonts w:ascii="Times New Roman" w:eastAsia="Times New Roman" w:hAnsi="Times New Roman"/>
                <w:sz w:val="24"/>
                <w:szCs w:val="24"/>
                <w:lang w:eastAsia="lt-LT"/>
              </w:rPr>
              <w:t>Labai didelės kardiovaskulinės rizikos pacientai apibrėžiami taip:</w:t>
            </w:r>
          </w:p>
          <w:p w14:paraId="0577615E"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1.1. pacientai, kuriems kardiovaskulinių įvykių rizikos vertinimas pagal SCORE2 ir SCORE2-OP lenteles yra ≥ 7,5 proc. (&lt; 50 metų asmenims), ≥ 10 proc. (50–69 metų asmenims) ir ≥ 15 proc. (≥ 70 metų asmenims);</w:t>
            </w:r>
          </w:p>
          <w:p w14:paraId="4FDF09C5"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1.2. pacientai, kuriems diagnozuota aterosklerozinė širdies kraujagyslių liga: </w:t>
            </w:r>
          </w:p>
          <w:p w14:paraId="3A86B45E"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1.2.1. ūminis koronarinis sindromas (miokardo infarktas arba nestabili krūtinės angina dabar ar praeityje), lėtinis koronarinis sindromas (stabili krūtinės angina), arterijų </w:t>
            </w:r>
            <w:proofErr w:type="spellStart"/>
            <w:r w:rsidRPr="00843BD7">
              <w:rPr>
                <w:rFonts w:ascii="Times New Roman" w:eastAsia="Times New Roman" w:hAnsi="Times New Roman"/>
                <w:sz w:val="24"/>
                <w:szCs w:val="24"/>
                <w:lang w:eastAsia="lt-LT"/>
              </w:rPr>
              <w:t>revaskuliarizacija</w:t>
            </w:r>
            <w:proofErr w:type="spellEnd"/>
            <w:r w:rsidRPr="00843BD7">
              <w:rPr>
                <w:rFonts w:ascii="Times New Roman" w:eastAsia="Times New Roman" w:hAnsi="Times New Roman"/>
                <w:sz w:val="24"/>
                <w:szCs w:val="24"/>
                <w:lang w:eastAsia="lt-LT"/>
              </w:rPr>
              <w:t xml:space="preserve">, insultas, praeinantis smegenų išemijos priepuolis, aortos aneurizma, periferinių arterijų liga; </w:t>
            </w:r>
          </w:p>
          <w:p w14:paraId="5CC23FE8"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1.2.2. vaizdiniais tyrimais nustatyta aterosklerozinė plokštelė (</w:t>
            </w:r>
            <w:proofErr w:type="spellStart"/>
            <w:r w:rsidRPr="00843BD7">
              <w:rPr>
                <w:rFonts w:ascii="Times New Roman" w:eastAsia="Times New Roman" w:hAnsi="Times New Roman"/>
                <w:sz w:val="24"/>
                <w:szCs w:val="24"/>
                <w:lang w:eastAsia="lt-LT"/>
              </w:rPr>
              <w:t>koronarografija</w:t>
            </w:r>
            <w:proofErr w:type="spellEnd"/>
            <w:r w:rsidRPr="00843BD7">
              <w:rPr>
                <w:rFonts w:ascii="Times New Roman" w:eastAsia="Times New Roman" w:hAnsi="Times New Roman"/>
                <w:sz w:val="24"/>
                <w:szCs w:val="24"/>
                <w:lang w:eastAsia="lt-LT"/>
              </w:rPr>
              <w:t>, vainikinių arterijų kompiuterinės tomografijos angiografija, miego arterijų ultragarsinis tyrimas);</w:t>
            </w:r>
          </w:p>
          <w:p w14:paraId="231A853E"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1.3. pacientai, sergantys 1-ojo ir 2-ojo tipo cukriniu diabetu ir turintys sunkų organų  pažeidimą: </w:t>
            </w:r>
          </w:p>
          <w:p w14:paraId="4B766CD2"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1.3.1. GFG &lt; 45 ml/min/1,73 m</w:t>
            </w:r>
            <w:r w:rsidRPr="00843BD7">
              <w:rPr>
                <w:rFonts w:ascii="Times New Roman" w:eastAsia="Times New Roman" w:hAnsi="Times New Roman"/>
                <w:sz w:val="24"/>
                <w:szCs w:val="24"/>
                <w:vertAlign w:val="superscript"/>
                <w:lang w:eastAsia="lt-LT"/>
              </w:rPr>
              <w:t>2</w:t>
            </w:r>
            <w:r w:rsidRPr="00843BD7">
              <w:rPr>
                <w:rFonts w:ascii="Times New Roman" w:eastAsia="Times New Roman" w:hAnsi="Times New Roman"/>
                <w:sz w:val="24"/>
                <w:szCs w:val="24"/>
                <w:lang w:eastAsia="lt-LT"/>
              </w:rPr>
              <w:t xml:space="preserve">; </w:t>
            </w:r>
          </w:p>
          <w:p w14:paraId="19399134"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1.3.2. GFG 45−59 ml/min/1,73 m</w:t>
            </w:r>
            <w:r w:rsidRPr="00843BD7">
              <w:rPr>
                <w:rFonts w:ascii="Times New Roman" w:eastAsia="Times New Roman" w:hAnsi="Times New Roman"/>
                <w:sz w:val="24"/>
                <w:szCs w:val="24"/>
                <w:vertAlign w:val="superscript"/>
                <w:lang w:eastAsia="lt-LT"/>
              </w:rPr>
              <w:t>2</w:t>
            </w:r>
            <w:r w:rsidRPr="00843BD7">
              <w:rPr>
                <w:rFonts w:ascii="Times New Roman" w:eastAsia="Times New Roman" w:hAnsi="Times New Roman"/>
                <w:sz w:val="24"/>
                <w:szCs w:val="24"/>
                <w:lang w:eastAsia="lt-LT"/>
              </w:rPr>
              <w:t xml:space="preserve"> ir yra nustatyta vidutinė </w:t>
            </w:r>
            <w:proofErr w:type="spellStart"/>
            <w:r w:rsidRPr="00843BD7">
              <w:rPr>
                <w:rFonts w:ascii="Times New Roman" w:eastAsia="Times New Roman" w:hAnsi="Times New Roman"/>
                <w:sz w:val="24"/>
                <w:szCs w:val="24"/>
                <w:lang w:eastAsia="lt-LT"/>
              </w:rPr>
              <w:t>albuminurija</w:t>
            </w:r>
            <w:proofErr w:type="spellEnd"/>
            <w:r w:rsidRPr="00843BD7">
              <w:rPr>
                <w:rFonts w:ascii="Times New Roman" w:eastAsia="Times New Roman" w:hAnsi="Times New Roman"/>
                <w:sz w:val="24"/>
                <w:szCs w:val="24"/>
                <w:lang w:eastAsia="lt-LT"/>
              </w:rPr>
              <w:t xml:space="preserve"> (A/K santykis šlapime 3−30 mg/</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 xml:space="preserve"> (30−300 mg/g)); </w:t>
            </w:r>
          </w:p>
          <w:p w14:paraId="5084345B"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1.3.3. didelė </w:t>
            </w:r>
            <w:proofErr w:type="spellStart"/>
            <w:r w:rsidRPr="00843BD7">
              <w:rPr>
                <w:rFonts w:ascii="Times New Roman" w:eastAsia="Times New Roman" w:hAnsi="Times New Roman"/>
                <w:sz w:val="24"/>
                <w:szCs w:val="24"/>
                <w:lang w:eastAsia="lt-LT"/>
              </w:rPr>
              <w:t>albuminurija</w:t>
            </w:r>
            <w:proofErr w:type="spellEnd"/>
            <w:r w:rsidRPr="00843BD7">
              <w:rPr>
                <w:rFonts w:ascii="Times New Roman" w:eastAsia="Times New Roman" w:hAnsi="Times New Roman"/>
                <w:sz w:val="24"/>
                <w:szCs w:val="24"/>
                <w:lang w:eastAsia="lt-LT"/>
              </w:rPr>
              <w:t xml:space="preserve"> (A/K santykis šlapime &gt; 30 mg/</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 xml:space="preserve"> (&gt; 300 mg/g)); </w:t>
            </w:r>
          </w:p>
          <w:p w14:paraId="7AD9774C"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1.3.4. nustatyta </w:t>
            </w:r>
            <w:proofErr w:type="spellStart"/>
            <w:r w:rsidRPr="00843BD7">
              <w:rPr>
                <w:rFonts w:ascii="Times New Roman" w:eastAsia="Times New Roman" w:hAnsi="Times New Roman"/>
                <w:sz w:val="24"/>
                <w:szCs w:val="24"/>
                <w:lang w:eastAsia="lt-LT"/>
              </w:rPr>
              <w:t>mikrovaskulinė</w:t>
            </w:r>
            <w:proofErr w:type="spellEnd"/>
            <w:r w:rsidRPr="00843BD7">
              <w:rPr>
                <w:rFonts w:ascii="Times New Roman" w:eastAsia="Times New Roman" w:hAnsi="Times New Roman"/>
                <w:sz w:val="24"/>
                <w:szCs w:val="24"/>
                <w:lang w:eastAsia="lt-LT"/>
              </w:rPr>
              <w:t xml:space="preserve"> liga bent trijose skirtingose vietose (pvz., vidutinė </w:t>
            </w:r>
            <w:proofErr w:type="spellStart"/>
            <w:r w:rsidRPr="00843BD7">
              <w:rPr>
                <w:rFonts w:ascii="Times New Roman" w:eastAsia="Times New Roman" w:hAnsi="Times New Roman"/>
                <w:sz w:val="24"/>
                <w:szCs w:val="24"/>
                <w:lang w:eastAsia="lt-LT"/>
              </w:rPr>
              <w:t>albuminurija</w:t>
            </w:r>
            <w:proofErr w:type="spellEnd"/>
            <w:r w:rsidRPr="00843BD7">
              <w:rPr>
                <w:rFonts w:ascii="Times New Roman" w:eastAsia="Times New Roman" w:hAnsi="Times New Roman"/>
                <w:sz w:val="24"/>
                <w:szCs w:val="24"/>
                <w:lang w:eastAsia="lt-LT"/>
              </w:rPr>
              <w:t xml:space="preserve">, </w:t>
            </w:r>
            <w:proofErr w:type="spellStart"/>
            <w:r w:rsidRPr="00843BD7">
              <w:rPr>
                <w:rFonts w:ascii="Times New Roman" w:eastAsia="Times New Roman" w:hAnsi="Times New Roman"/>
                <w:sz w:val="24"/>
                <w:szCs w:val="24"/>
                <w:lang w:eastAsia="lt-LT"/>
              </w:rPr>
              <w:t>retinopatija</w:t>
            </w:r>
            <w:proofErr w:type="spellEnd"/>
            <w:r w:rsidRPr="00843BD7">
              <w:rPr>
                <w:rFonts w:ascii="Times New Roman" w:eastAsia="Times New Roman" w:hAnsi="Times New Roman"/>
                <w:sz w:val="24"/>
                <w:szCs w:val="24"/>
                <w:lang w:eastAsia="lt-LT"/>
              </w:rPr>
              <w:t xml:space="preserve"> ir neuropatija);</w:t>
            </w:r>
          </w:p>
          <w:p w14:paraId="03C2A290"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1.4. pacientai, sergantys lėtine inkstų liga (GFG &lt; 30 ml/min/1,73 m</w:t>
            </w:r>
            <w:r w:rsidRPr="00843BD7">
              <w:rPr>
                <w:rFonts w:ascii="Times New Roman" w:eastAsia="Times New Roman" w:hAnsi="Times New Roman"/>
                <w:sz w:val="24"/>
                <w:szCs w:val="24"/>
                <w:vertAlign w:val="superscript"/>
                <w:lang w:eastAsia="lt-LT"/>
              </w:rPr>
              <w:t>2</w:t>
            </w:r>
            <w:r w:rsidRPr="00843BD7">
              <w:rPr>
                <w:rFonts w:ascii="Times New Roman" w:eastAsia="Times New Roman" w:hAnsi="Times New Roman"/>
                <w:sz w:val="24"/>
                <w:szCs w:val="24"/>
                <w:lang w:eastAsia="lt-LT"/>
              </w:rPr>
              <w:t xml:space="preserve"> ar GFG 30−44 ml/min/1,73 m</w:t>
            </w:r>
            <w:r w:rsidRPr="00843BD7">
              <w:rPr>
                <w:rFonts w:ascii="Times New Roman" w:eastAsia="Times New Roman" w:hAnsi="Times New Roman"/>
                <w:sz w:val="24"/>
                <w:szCs w:val="24"/>
                <w:vertAlign w:val="superscript"/>
                <w:lang w:eastAsia="lt-LT"/>
              </w:rPr>
              <w:t>2</w:t>
            </w:r>
            <w:r w:rsidRPr="00843BD7">
              <w:rPr>
                <w:rFonts w:ascii="Times New Roman" w:eastAsia="Times New Roman" w:hAnsi="Times New Roman"/>
                <w:sz w:val="24"/>
                <w:szCs w:val="24"/>
                <w:lang w:eastAsia="lt-LT"/>
              </w:rPr>
              <w:t xml:space="preserve"> ir A/K santykis šlapime &gt; 30 mg/</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 xml:space="preserve"> (&gt; 300 mg/g));</w:t>
            </w:r>
          </w:p>
          <w:p w14:paraId="5CE31CD7"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2. didelei širdies ir kraujagyslių ligų rizikai, jei vartojant maksimalias toleruojamas </w:t>
            </w:r>
            <w:proofErr w:type="spellStart"/>
            <w:r w:rsidRPr="00843BD7">
              <w:rPr>
                <w:rFonts w:ascii="Times New Roman" w:eastAsia="Times New Roman" w:hAnsi="Times New Roman"/>
                <w:sz w:val="24"/>
                <w:szCs w:val="24"/>
              </w:rPr>
              <w:t>statinų</w:t>
            </w:r>
            <w:proofErr w:type="spellEnd"/>
            <w:r w:rsidRPr="00843BD7">
              <w:rPr>
                <w:rFonts w:ascii="Times New Roman" w:eastAsia="Times New Roman" w:hAnsi="Times New Roman"/>
                <w:sz w:val="24"/>
                <w:szCs w:val="24"/>
              </w:rPr>
              <w:t xml:space="preserve"> dozes 4 savaites arba ilgiau pacientų MTL cholesterolis išlieka ≥ 1,8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Didelės kardiovaskulinės rizikos pacientai </w:t>
            </w:r>
            <w:r w:rsidRPr="00843BD7">
              <w:rPr>
                <w:rFonts w:ascii="Times New Roman" w:eastAsia="Times New Roman" w:hAnsi="Times New Roman"/>
                <w:sz w:val="24"/>
                <w:szCs w:val="24"/>
                <w:lang w:eastAsia="lt-LT"/>
              </w:rPr>
              <w:t>apibrėžiami taip:</w:t>
            </w:r>
          </w:p>
          <w:p w14:paraId="0FD65C98"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2.1. pacientai, kuriems kardiovaskulinių įvykių rizikos vertinimas pagal SCORE2 ir SCORE2-OP lenteles yra 2,5–&lt; 7,5 proc. (&lt; 50 metų asmenims), 5–&lt; 10 proc. (50</w:t>
            </w:r>
            <w:r w:rsidRPr="00843BD7">
              <w:rPr>
                <w:rFonts w:ascii="Times New Roman" w:eastAsia="Times New Roman" w:hAnsi="Times New Roman"/>
                <w:sz w:val="24"/>
                <w:szCs w:val="24"/>
                <w:lang w:eastAsia="lt-LT"/>
              </w:rPr>
              <w:t>−</w:t>
            </w:r>
            <w:r w:rsidRPr="00843BD7">
              <w:rPr>
                <w:rFonts w:ascii="Times New Roman" w:eastAsia="Times New Roman" w:hAnsi="Times New Roman"/>
                <w:sz w:val="24"/>
                <w:szCs w:val="24"/>
              </w:rPr>
              <w:t>69 metų asmenims) ir 7,5–&lt; 15 proc. (≥ 70 metų asmenims);</w:t>
            </w:r>
          </w:p>
          <w:p w14:paraId="2DAAE9B1"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2.2. diagnozuota šeiminė </w:t>
            </w:r>
          </w:p>
          <w:p w14:paraId="10D4072B" w14:textId="77777777" w:rsidR="003F68E8" w:rsidRPr="00843BD7" w:rsidRDefault="003F68E8" w:rsidP="003F68E8">
            <w:pPr>
              <w:spacing w:after="0" w:line="240" w:lineRule="auto"/>
              <w:jc w:val="both"/>
              <w:rPr>
                <w:rFonts w:ascii="Times New Roman" w:eastAsia="Times New Roman" w:hAnsi="Times New Roman"/>
                <w:sz w:val="24"/>
                <w:szCs w:val="24"/>
              </w:rPr>
            </w:pPr>
            <w:proofErr w:type="spellStart"/>
            <w:r w:rsidRPr="00843BD7">
              <w:rPr>
                <w:rFonts w:ascii="Times New Roman" w:eastAsia="Times New Roman" w:hAnsi="Times New Roman"/>
                <w:sz w:val="24"/>
                <w:szCs w:val="24"/>
              </w:rPr>
              <w:t>hipercholesterolemija</w:t>
            </w:r>
            <w:proofErr w:type="spellEnd"/>
            <w:r w:rsidRPr="00843BD7">
              <w:rPr>
                <w:rFonts w:ascii="Times New Roman" w:eastAsia="Times New Roman" w:hAnsi="Times New Roman"/>
                <w:sz w:val="24"/>
                <w:szCs w:val="24"/>
              </w:rPr>
              <w:t>;</w:t>
            </w:r>
          </w:p>
          <w:p w14:paraId="3123A442"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2.3. </w:t>
            </w:r>
            <w:r w:rsidRPr="00843BD7">
              <w:rPr>
                <w:rFonts w:ascii="Times New Roman" w:eastAsia="Times New Roman" w:hAnsi="Times New Roman"/>
                <w:sz w:val="24"/>
                <w:szCs w:val="24"/>
                <w:lang w:eastAsia="lt-LT"/>
              </w:rPr>
              <w:t xml:space="preserve">1-ojo ir 2-ojo tipo </w:t>
            </w:r>
            <w:r w:rsidRPr="00843BD7">
              <w:rPr>
                <w:rFonts w:ascii="Times New Roman" w:eastAsia="Times New Roman" w:hAnsi="Times New Roman"/>
                <w:sz w:val="24"/>
                <w:szCs w:val="24"/>
              </w:rPr>
              <w:t xml:space="preserve">cukrinis diabetas be ženklaus organų  pažeidimo (nėra vidutinės </w:t>
            </w:r>
            <w:proofErr w:type="spellStart"/>
            <w:r w:rsidRPr="00843BD7">
              <w:rPr>
                <w:rFonts w:ascii="Times New Roman" w:eastAsia="Times New Roman" w:hAnsi="Times New Roman"/>
                <w:sz w:val="24"/>
                <w:szCs w:val="24"/>
              </w:rPr>
              <w:t>albuminurijos</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retinopatijos</w:t>
            </w:r>
            <w:proofErr w:type="spellEnd"/>
            <w:r w:rsidRPr="00843BD7">
              <w:rPr>
                <w:rFonts w:ascii="Times New Roman" w:eastAsia="Times New Roman" w:hAnsi="Times New Roman"/>
                <w:sz w:val="24"/>
                <w:szCs w:val="24"/>
              </w:rPr>
              <w:t xml:space="preserve"> ar neuropatijos), kai cukrinio diabeto trukmė &gt;10 metų arba yra bent vienas papildomas rizikos veiksnys;</w:t>
            </w:r>
          </w:p>
          <w:p w14:paraId="3F615530"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2.4. vidutinio sunkumo lėtinė inkstų liga: GFG 30</w:t>
            </w:r>
            <w:r w:rsidRPr="00843BD7">
              <w:rPr>
                <w:rFonts w:ascii="Times New Roman" w:eastAsia="Times New Roman" w:hAnsi="Times New Roman"/>
                <w:sz w:val="24"/>
                <w:szCs w:val="24"/>
                <w:lang w:eastAsia="lt-LT"/>
              </w:rPr>
              <w:t>−</w:t>
            </w:r>
            <w:r w:rsidRPr="00843BD7">
              <w:rPr>
                <w:rFonts w:ascii="Times New Roman" w:eastAsia="Times New Roman" w:hAnsi="Times New Roman"/>
                <w:sz w:val="24"/>
                <w:szCs w:val="24"/>
              </w:rPr>
              <w:t>44 ml/min/1,73m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ir A/K santykis šlapime &lt; 3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(&lt; 30 </w:t>
            </w:r>
            <w:r w:rsidRPr="00843BD7">
              <w:rPr>
                <w:rFonts w:ascii="Times New Roman" w:eastAsia="Times New Roman" w:hAnsi="Times New Roman"/>
                <w:color w:val="000000"/>
                <w:sz w:val="24"/>
                <w:szCs w:val="24"/>
                <w:lang w:eastAsia="lt-LT"/>
              </w:rPr>
              <w:t>mg/g)</w:t>
            </w:r>
            <w:r w:rsidRPr="00843BD7">
              <w:rPr>
                <w:rFonts w:ascii="Times New Roman" w:eastAsia="Times New Roman" w:hAnsi="Times New Roman"/>
                <w:sz w:val="24"/>
                <w:szCs w:val="24"/>
              </w:rPr>
              <w:t xml:space="preserve"> arba GFG 45</w:t>
            </w:r>
            <w:r w:rsidRPr="00843BD7">
              <w:rPr>
                <w:rFonts w:ascii="Times New Roman" w:eastAsia="Times New Roman" w:hAnsi="Times New Roman"/>
                <w:sz w:val="24"/>
                <w:szCs w:val="24"/>
                <w:lang w:eastAsia="lt-LT"/>
              </w:rPr>
              <w:t>−</w:t>
            </w:r>
            <w:r w:rsidRPr="00843BD7">
              <w:rPr>
                <w:rFonts w:ascii="Times New Roman" w:eastAsia="Times New Roman" w:hAnsi="Times New Roman"/>
                <w:sz w:val="24"/>
                <w:szCs w:val="24"/>
              </w:rPr>
              <w:t>59 ml/min/1,73 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ir A/K santykis šlapime 3−30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(30</w:t>
            </w:r>
            <w:r w:rsidRPr="00843BD7">
              <w:rPr>
                <w:rFonts w:ascii="Times New Roman" w:eastAsia="Times New Roman" w:hAnsi="Times New Roman"/>
                <w:sz w:val="24"/>
                <w:szCs w:val="24"/>
                <w:lang w:eastAsia="lt-LT"/>
              </w:rPr>
              <w:t>−</w:t>
            </w:r>
            <w:r w:rsidRPr="00843BD7">
              <w:rPr>
                <w:rFonts w:ascii="Times New Roman" w:eastAsia="Times New Roman" w:hAnsi="Times New Roman"/>
                <w:sz w:val="24"/>
                <w:szCs w:val="24"/>
              </w:rPr>
              <w:t>300 mg/g), arba GFG &gt; 60 ml/min/1,73 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ir A/K santykis šlapime &gt; 30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(&gt; 300 mg/g).</w:t>
            </w:r>
          </w:p>
        </w:tc>
      </w:tr>
      <w:tr w:rsidR="003F68E8" w:rsidRPr="00843BD7" w14:paraId="20146C97" w14:textId="77777777" w:rsidTr="007D2371">
        <w:tblPrEx>
          <w:tblLook w:val="00A0" w:firstRow="1" w:lastRow="0" w:firstColumn="1" w:lastColumn="0" w:noHBand="0" w:noVBand="0"/>
        </w:tblPrEx>
        <w:trPr>
          <w:trHeight w:val="558"/>
        </w:trPr>
        <w:tc>
          <w:tcPr>
            <w:tcW w:w="851" w:type="dxa"/>
            <w:tcBorders>
              <w:top w:val="single" w:sz="4" w:space="0" w:color="auto"/>
              <w:left w:val="single" w:sz="4" w:space="0" w:color="auto"/>
              <w:right w:val="single" w:sz="4" w:space="0" w:color="auto"/>
            </w:tcBorders>
            <w:tcMar>
              <w:top w:w="0" w:type="dxa"/>
              <w:left w:w="108" w:type="dxa"/>
              <w:bottom w:w="0" w:type="dxa"/>
              <w:right w:w="108" w:type="dxa"/>
            </w:tcMar>
          </w:tcPr>
          <w:p w14:paraId="74F4B40C"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275.</w:t>
            </w:r>
          </w:p>
        </w:tc>
        <w:tc>
          <w:tcPr>
            <w:tcW w:w="2551"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6AAC35CE" w14:textId="77777777" w:rsidR="003F68E8" w:rsidRPr="00843BD7" w:rsidRDefault="003F68E8" w:rsidP="003F68E8">
            <w:pPr>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Rozuvastatinas</w:t>
            </w:r>
            <w:proofErr w:type="spellEnd"/>
            <w:r w:rsidRPr="00843BD7">
              <w:rPr>
                <w:rFonts w:ascii="Times New Roman" w:eastAsia="Times New Roman" w:hAnsi="Times New Roman"/>
                <w:iCs/>
                <w:color w:val="000000"/>
                <w:sz w:val="24"/>
                <w:szCs w:val="24"/>
              </w:rPr>
              <w:t> / </w:t>
            </w:r>
          </w:p>
          <w:p w14:paraId="6B990D01"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color w:val="000000"/>
                <w:sz w:val="24"/>
                <w:szCs w:val="24"/>
              </w:rPr>
              <w:t>Ezetimibas</w:t>
            </w:r>
            <w:proofErr w:type="spellEnd"/>
          </w:p>
        </w:tc>
        <w:tc>
          <w:tcPr>
            <w:tcW w:w="1561" w:type="dxa"/>
            <w:tcBorders>
              <w:top w:val="single" w:sz="4" w:space="0" w:color="auto"/>
              <w:left w:val="single" w:sz="4" w:space="0" w:color="auto"/>
              <w:right w:val="single" w:sz="4" w:space="0" w:color="auto"/>
            </w:tcBorders>
            <w:tcMar>
              <w:top w:w="0" w:type="dxa"/>
              <w:left w:w="108" w:type="dxa"/>
              <w:bottom w:w="0" w:type="dxa"/>
              <w:right w:w="108" w:type="dxa"/>
            </w:tcMar>
          </w:tcPr>
          <w:p w14:paraId="6994D227"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E78</w:t>
            </w:r>
          </w:p>
        </w:tc>
        <w:tc>
          <w:tcPr>
            <w:tcW w:w="4535"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0D4F0680"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esant:</w:t>
            </w:r>
          </w:p>
          <w:p w14:paraId="2BB9184B"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 labai didelei širdies ir kraujagyslių ligų rizikai, jei vartojant maksimalias toleruojamas </w:t>
            </w:r>
            <w:proofErr w:type="spellStart"/>
            <w:r w:rsidRPr="00843BD7">
              <w:rPr>
                <w:rFonts w:ascii="Times New Roman" w:eastAsia="Times New Roman" w:hAnsi="Times New Roman"/>
                <w:sz w:val="24"/>
                <w:szCs w:val="24"/>
              </w:rPr>
              <w:t>statinų</w:t>
            </w:r>
            <w:proofErr w:type="spellEnd"/>
            <w:r w:rsidRPr="00843BD7">
              <w:rPr>
                <w:rFonts w:ascii="Times New Roman" w:eastAsia="Times New Roman" w:hAnsi="Times New Roman"/>
                <w:sz w:val="24"/>
                <w:szCs w:val="24"/>
              </w:rPr>
              <w:t xml:space="preserve"> dozes 4 savaites arba ilgiau pacientų MTL cholesterolio koncentracija išlieka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 Labai didelės kardiovaskulinės rizikos pacientai apibrėžiami taip:</w:t>
            </w:r>
          </w:p>
          <w:p w14:paraId="76E5CD22"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1.1. pacientai, kuriems kardiovaskulinių įvykių rizikos vertinimas pagal SCORE2 ir SCORE2-OP lenteles yra ≥ 7,5 proc. (&lt; 50 metų asmenims), ≥ 10 proc. (50–69 metų </w:t>
            </w:r>
            <w:r w:rsidRPr="00843BD7">
              <w:rPr>
                <w:rFonts w:ascii="Times New Roman" w:eastAsia="Times New Roman" w:hAnsi="Times New Roman"/>
                <w:sz w:val="24"/>
                <w:szCs w:val="24"/>
              </w:rPr>
              <w:lastRenderedPageBreak/>
              <w:t>asmenims) ir ≥ 15 proc. (≥ 70 metų asmenims);</w:t>
            </w:r>
          </w:p>
          <w:p w14:paraId="68FB9406"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1.2. pacientai, kuriems diagnozuota aterosklerozinė širdies kraujagyslių liga: </w:t>
            </w:r>
          </w:p>
          <w:p w14:paraId="166AA1FE"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1.2.1. ūminis koronarinis sindromas (miokardo infarktas arba nestabili krūtinės angina dabar ar praeityje), lėtinis koronarinis sindromas (stabili krūtinės angina), arterijų </w:t>
            </w:r>
            <w:proofErr w:type="spellStart"/>
            <w:r w:rsidRPr="00843BD7">
              <w:rPr>
                <w:rFonts w:ascii="Times New Roman" w:eastAsia="Times New Roman" w:hAnsi="Times New Roman"/>
                <w:sz w:val="24"/>
                <w:szCs w:val="24"/>
              </w:rPr>
              <w:t>revaskuliarizacija</w:t>
            </w:r>
            <w:proofErr w:type="spellEnd"/>
            <w:r w:rsidRPr="00843BD7">
              <w:rPr>
                <w:rFonts w:ascii="Times New Roman" w:eastAsia="Times New Roman" w:hAnsi="Times New Roman"/>
                <w:sz w:val="24"/>
                <w:szCs w:val="24"/>
              </w:rPr>
              <w:t xml:space="preserve">, insultas, praeinantis smegenų išemijos priepuolis, aortos aneurizma, periferinių arterijų liga; </w:t>
            </w:r>
          </w:p>
          <w:p w14:paraId="13D551C3"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1.2.2. vaizdiniais tyrimais nustatyta aterosklerozinė plokštelė (</w:t>
            </w:r>
            <w:proofErr w:type="spellStart"/>
            <w:r w:rsidRPr="00843BD7">
              <w:rPr>
                <w:rFonts w:ascii="Times New Roman" w:eastAsia="Times New Roman" w:hAnsi="Times New Roman"/>
                <w:sz w:val="24"/>
                <w:szCs w:val="24"/>
              </w:rPr>
              <w:t>koronarografija</w:t>
            </w:r>
            <w:proofErr w:type="spellEnd"/>
            <w:r w:rsidRPr="00843BD7">
              <w:rPr>
                <w:rFonts w:ascii="Times New Roman" w:eastAsia="Times New Roman" w:hAnsi="Times New Roman"/>
                <w:sz w:val="24"/>
                <w:szCs w:val="24"/>
              </w:rPr>
              <w:t>, vainikinių arterijų kompiuterinės tomografijos angiografija, miego arterijų ultragarsinis tyrimas);</w:t>
            </w:r>
          </w:p>
          <w:p w14:paraId="79AE5A10"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1.3. pacientai, sergantys 1-ojo ir 2-ojo tipo cukriniu diabetu ir turintys sunkų organų  pažeidimą: </w:t>
            </w:r>
          </w:p>
          <w:p w14:paraId="30C208CE"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1.3.1. GFG &lt; 45 ml/min/1,73 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w:t>
            </w:r>
          </w:p>
          <w:p w14:paraId="1ED89D61"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1.3.2. GFG 45−59 ml/min/1,73 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ir yra nustatyta vidutinė </w:t>
            </w:r>
            <w:proofErr w:type="spellStart"/>
            <w:r w:rsidRPr="00843BD7">
              <w:rPr>
                <w:rFonts w:ascii="Times New Roman" w:eastAsia="Times New Roman" w:hAnsi="Times New Roman"/>
                <w:sz w:val="24"/>
                <w:szCs w:val="24"/>
              </w:rPr>
              <w:t>albuminurija</w:t>
            </w:r>
            <w:proofErr w:type="spellEnd"/>
            <w:r w:rsidRPr="00843BD7">
              <w:rPr>
                <w:rFonts w:ascii="Times New Roman" w:eastAsia="Times New Roman" w:hAnsi="Times New Roman"/>
                <w:sz w:val="24"/>
                <w:szCs w:val="24"/>
              </w:rPr>
              <w:t xml:space="preserve"> (A/K santykis šlapime 3−30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(30−300 mg/g)); </w:t>
            </w:r>
          </w:p>
          <w:p w14:paraId="771A6435"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1.3.3. didelė </w:t>
            </w:r>
            <w:proofErr w:type="spellStart"/>
            <w:r w:rsidRPr="00843BD7">
              <w:rPr>
                <w:rFonts w:ascii="Times New Roman" w:eastAsia="Times New Roman" w:hAnsi="Times New Roman"/>
                <w:sz w:val="24"/>
                <w:szCs w:val="24"/>
              </w:rPr>
              <w:t>albuminurija</w:t>
            </w:r>
            <w:proofErr w:type="spellEnd"/>
            <w:r w:rsidRPr="00843BD7">
              <w:rPr>
                <w:rFonts w:ascii="Times New Roman" w:eastAsia="Times New Roman" w:hAnsi="Times New Roman"/>
                <w:sz w:val="24"/>
                <w:szCs w:val="24"/>
              </w:rPr>
              <w:t xml:space="preserve"> (A/K santykis šlapime &gt; 30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(&gt; 300 mg/g)); </w:t>
            </w:r>
          </w:p>
          <w:p w14:paraId="4A833A84"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1.3.4. nustatyta </w:t>
            </w:r>
            <w:proofErr w:type="spellStart"/>
            <w:r w:rsidRPr="00843BD7">
              <w:rPr>
                <w:rFonts w:ascii="Times New Roman" w:eastAsia="Times New Roman" w:hAnsi="Times New Roman"/>
                <w:sz w:val="24"/>
                <w:szCs w:val="24"/>
              </w:rPr>
              <w:t>mikrovaskulinė</w:t>
            </w:r>
            <w:proofErr w:type="spellEnd"/>
            <w:r w:rsidRPr="00843BD7">
              <w:rPr>
                <w:rFonts w:ascii="Times New Roman" w:eastAsia="Times New Roman" w:hAnsi="Times New Roman"/>
                <w:sz w:val="24"/>
                <w:szCs w:val="24"/>
              </w:rPr>
              <w:t xml:space="preserve"> liga bent trijose skirtingose vietose (pvz., vidutinė </w:t>
            </w:r>
            <w:proofErr w:type="spellStart"/>
            <w:r w:rsidRPr="00843BD7">
              <w:rPr>
                <w:rFonts w:ascii="Times New Roman" w:eastAsia="Times New Roman" w:hAnsi="Times New Roman"/>
                <w:sz w:val="24"/>
                <w:szCs w:val="24"/>
              </w:rPr>
              <w:t>albuminurija</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retinopatija</w:t>
            </w:r>
            <w:proofErr w:type="spellEnd"/>
            <w:r w:rsidRPr="00843BD7">
              <w:rPr>
                <w:rFonts w:ascii="Times New Roman" w:eastAsia="Times New Roman" w:hAnsi="Times New Roman"/>
                <w:sz w:val="24"/>
                <w:szCs w:val="24"/>
              </w:rPr>
              <w:t xml:space="preserve"> ir neuropatija);</w:t>
            </w:r>
          </w:p>
          <w:p w14:paraId="2768BE22"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1.4. pacientai, sergantys  lėtine inkstų liga (GFG &lt; 30 ml/min/1,73 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ar GFG 30−44 ml/min/1,73 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ir A/K santykis šlapime &gt; 30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(&gt; 300 mg/g));</w:t>
            </w:r>
          </w:p>
          <w:p w14:paraId="7852F291"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2. didelei širdies ir kraujagyslių ligų rizikai, jei vartojant maksimalias toleruojamas </w:t>
            </w:r>
            <w:proofErr w:type="spellStart"/>
            <w:r w:rsidRPr="00843BD7">
              <w:rPr>
                <w:rFonts w:ascii="Times New Roman" w:eastAsia="Times New Roman" w:hAnsi="Times New Roman"/>
                <w:sz w:val="24"/>
                <w:szCs w:val="24"/>
              </w:rPr>
              <w:t>statinų</w:t>
            </w:r>
            <w:proofErr w:type="spellEnd"/>
            <w:r w:rsidRPr="00843BD7">
              <w:rPr>
                <w:rFonts w:ascii="Times New Roman" w:eastAsia="Times New Roman" w:hAnsi="Times New Roman"/>
                <w:sz w:val="24"/>
                <w:szCs w:val="24"/>
              </w:rPr>
              <w:t xml:space="preserve"> dozes 4 savaites arba ilgiau pacientų MTL cholesterolis išlieka ≥ 1,8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 Didelės kardiovaskulinės rizikos pacientai apibrėžiami taip:</w:t>
            </w:r>
          </w:p>
          <w:p w14:paraId="2130AB2D"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2.1. pacientai, kuriems kardiovaskulinių įvykių rizikos vertinimas pagal SCORE2 ir SCORE2-OP lenteles yra 2,5–&lt; 7,5 proc. (&lt; 50 metų asmenims), 5–&lt; 10 proc. (50−69 metų asmenims) ir 7,5–&lt; 15 proc. (≥ 70 metų asmenims);</w:t>
            </w:r>
          </w:p>
          <w:p w14:paraId="6323929F"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2.2. diagnozuota šeiminė </w:t>
            </w:r>
            <w:proofErr w:type="spellStart"/>
            <w:r w:rsidRPr="00843BD7">
              <w:rPr>
                <w:rFonts w:ascii="Times New Roman" w:eastAsia="Times New Roman" w:hAnsi="Times New Roman"/>
                <w:sz w:val="24"/>
                <w:szCs w:val="24"/>
              </w:rPr>
              <w:t>hipercholesterolemija</w:t>
            </w:r>
            <w:proofErr w:type="spellEnd"/>
            <w:r w:rsidRPr="00843BD7">
              <w:rPr>
                <w:rFonts w:ascii="Times New Roman" w:eastAsia="Times New Roman" w:hAnsi="Times New Roman"/>
                <w:sz w:val="24"/>
                <w:szCs w:val="24"/>
              </w:rPr>
              <w:t>;</w:t>
            </w:r>
          </w:p>
          <w:p w14:paraId="66BCBD38"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2.3. 1-ojo ir 2-ojo tipo cukrinis diabetas be ženklaus organų pažeidimo (nėra vidutinės </w:t>
            </w:r>
            <w:proofErr w:type="spellStart"/>
            <w:r w:rsidRPr="00843BD7">
              <w:rPr>
                <w:rFonts w:ascii="Times New Roman" w:eastAsia="Times New Roman" w:hAnsi="Times New Roman"/>
                <w:sz w:val="24"/>
                <w:szCs w:val="24"/>
              </w:rPr>
              <w:t>albuminurijos</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retinopatijos</w:t>
            </w:r>
            <w:proofErr w:type="spellEnd"/>
            <w:r w:rsidRPr="00843BD7">
              <w:rPr>
                <w:rFonts w:ascii="Times New Roman" w:eastAsia="Times New Roman" w:hAnsi="Times New Roman"/>
                <w:sz w:val="24"/>
                <w:szCs w:val="24"/>
              </w:rPr>
              <w:t xml:space="preserve"> ar neuropatijos), kai cukrinio diabeto trukmė &gt; 10 metų arba yra bent vienas papildomas rizikos veiksnys;</w:t>
            </w:r>
          </w:p>
          <w:p w14:paraId="71B3F6EA"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2.4. vidutinio sunkumo lėtinė inkstų liga: GFG 30−44 ml/min/1,73m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ir A/K santykis šlapime &lt; 3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(&lt; 30 mg/g) arba GFG 45−59 ml/min/1,73 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ir A/K santykis šlapime 3−30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(30−300 mg/g), arba GFG &gt; 60 ml/min/1,73 m</w:t>
            </w:r>
            <w:r w:rsidRPr="00843BD7">
              <w:rPr>
                <w:rFonts w:ascii="Times New Roman" w:eastAsia="Times New Roman" w:hAnsi="Times New Roman"/>
                <w:sz w:val="24"/>
                <w:szCs w:val="24"/>
                <w:vertAlign w:val="superscript"/>
              </w:rPr>
              <w:t>2</w:t>
            </w:r>
            <w:r w:rsidRPr="00843BD7">
              <w:rPr>
                <w:rFonts w:ascii="Times New Roman" w:eastAsia="Times New Roman" w:hAnsi="Times New Roman"/>
                <w:sz w:val="24"/>
                <w:szCs w:val="24"/>
              </w:rPr>
              <w:t xml:space="preserve"> ir A/K santykis šlapime &gt; 30 mg/</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 (&gt; 300 mg/g).</w:t>
            </w:r>
          </w:p>
        </w:tc>
      </w:tr>
      <w:tr w:rsidR="003F68E8" w:rsidRPr="00843BD7" w14:paraId="2B88A08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4A96A0D1"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lastRenderedPageBreak/>
              <w:t>KETURIOLIKTASIS SKIRSNIS</w:t>
            </w:r>
          </w:p>
          <w:p w14:paraId="0FA4421A" w14:textId="77777777" w:rsidR="003F68E8" w:rsidRPr="00843BD7" w:rsidRDefault="003F68E8" w:rsidP="003F68E8">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ADENOHIPOFIZĖS HIPERFUNKCIJA (100 %)</w:t>
            </w:r>
          </w:p>
        </w:tc>
      </w:tr>
      <w:tr w:rsidR="003F68E8" w:rsidRPr="00843BD7" w14:paraId="37D29A3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38461DF"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276.</w:t>
            </w:r>
          </w:p>
        </w:tc>
        <w:tc>
          <w:tcPr>
            <w:tcW w:w="2551" w:type="dxa"/>
            <w:gridSpan w:val="2"/>
            <w:tcBorders>
              <w:top w:val="single" w:sz="4" w:space="0" w:color="auto"/>
              <w:left w:val="nil"/>
              <w:bottom w:val="single" w:sz="4" w:space="0" w:color="auto"/>
              <w:right w:val="single" w:sz="4" w:space="0" w:color="auto"/>
            </w:tcBorders>
            <w:noWrap/>
          </w:tcPr>
          <w:p w14:paraId="78AB6C45"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Bromokriptinas</w:t>
            </w:r>
            <w:proofErr w:type="spellEnd"/>
          </w:p>
        </w:tc>
        <w:tc>
          <w:tcPr>
            <w:tcW w:w="1561" w:type="dxa"/>
            <w:tcBorders>
              <w:top w:val="single" w:sz="4" w:space="0" w:color="auto"/>
              <w:left w:val="nil"/>
              <w:bottom w:val="single" w:sz="4" w:space="0" w:color="auto"/>
              <w:right w:val="single" w:sz="4" w:space="0" w:color="auto"/>
            </w:tcBorders>
          </w:tcPr>
          <w:p w14:paraId="63657F1C"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E22, E24, D35.2</w:t>
            </w:r>
          </w:p>
        </w:tc>
        <w:tc>
          <w:tcPr>
            <w:tcW w:w="4535" w:type="dxa"/>
            <w:gridSpan w:val="2"/>
            <w:tcBorders>
              <w:top w:val="single" w:sz="4" w:space="0" w:color="auto"/>
              <w:left w:val="nil"/>
              <w:bottom w:val="single" w:sz="4" w:space="0" w:color="auto"/>
              <w:right w:val="single" w:sz="4" w:space="0" w:color="auto"/>
            </w:tcBorders>
          </w:tcPr>
          <w:p w14:paraId="47CA52AD"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1FE8591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5729130"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277.</w:t>
            </w:r>
          </w:p>
        </w:tc>
        <w:tc>
          <w:tcPr>
            <w:tcW w:w="2551" w:type="dxa"/>
            <w:gridSpan w:val="2"/>
            <w:tcBorders>
              <w:top w:val="single" w:sz="4" w:space="0" w:color="auto"/>
              <w:left w:val="nil"/>
              <w:bottom w:val="single" w:sz="4" w:space="0" w:color="auto"/>
              <w:right w:val="single" w:sz="4" w:space="0" w:color="auto"/>
            </w:tcBorders>
            <w:noWrap/>
          </w:tcPr>
          <w:p w14:paraId="37389F2D"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Ciproteronas</w:t>
            </w:r>
            <w:proofErr w:type="spellEnd"/>
          </w:p>
        </w:tc>
        <w:tc>
          <w:tcPr>
            <w:tcW w:w="1561" w:type="dxa"/>
            <w:tcBorders>
              <w:top w:val="single" w:sz="4" w:space="0" w:color="auto"/>
              <w:left w:val="nil"/>
              <w:bottom w:val="single" w:sz="4" w:space="0" w:color="auto"/>
              <w:right w:val="single" w:sz="4" w:space="0" w:color="auto"/>
            </w:tcBorders>
          </w:tcPr>
          <w:p w14:paraId="123F58CB"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E22, E24, D35.2</w:t>
            </w:r>
          </w:p>
        </w:tc>
        <w:tc>
          <w:tcPr>
            <w:tcW w:w="4535" w:type="dxa"/>
            <w:gridSpan w:val="2"/>
            <w:tcBorders>
              <w:top w:val="single" w:sz="4" w:space="0" w:color="auto"/>
              <w:left w:val="nil"/>
              <w:bottom w:val="single" w:sz="4" w:space="0" w:color="auto"/>
              <w:right w:val="single" w:sz="4" w:space="0" w:color="auto"/>
            </w:tcBorders>
          </w:tcPr>
          <w:p w14:paraId="233E1640"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4C50DAC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851" w:type="dxa"/>
            <w:tcBorders>
              <w:top w:val="single" w:sz="4" w:space="0" w:color="auto"/>
              <w:left w:val="single" w:sz="4" w:space="0" w:color="auto"/>
              <w:bottom w:val="single" w:sz="4" w:space="0" w:color="auto"/>
              <w:right w:val="single" w:sz="4" w:space="0" w:color="auto"/>
            </w:tcBorders>
            <w:noWrap/>
          </w:tcPr>
          <w:p w14:paraId="2FAD7D0D"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278.</w:t>
            </w:r>
          </w:p>
        </w:tc>
        <w:tc>
          <w:tcPr>
            <w:tcW w:w="2551" w:type="dxa"/>
            <w:gridSpan w:val="2"/>
            <w:tcBorders>
              <w:top w:val="single" w:sz="4" w:space="0" w:color="auto"/>
              <w:left w:val="nil"/>
              <w:bottom w:val="single" w:sz="4" w:space="0" w:color="auto"/>
              <w:right w:val="single" w:sz="4" w:space="0" w:color="auto"/>
            </w:tcBorders>
            <w:noWrap/>
          </w:tcPr>
          <w:p w14:paraId="2DA32514"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Triptorelinas</w:t>
            </w:r>
            <w:proofErr w:type="spellEnd"/>
          </w:p>
        </w:tc>
        <w:tc>
          <w:tcPr>
            <w:tcW w:w="1561" w:type="dxa"/>
            <w:tcBorders>
              <w:top w:val="single" w:sz="4" w:space="0" w:color="auto"/>
              <w:left w:val="nil"/>
              <w:bottom w:val="single" w:sz="4" w:space="0" w:color="auto"/>
              <w:right w:val="single" w:sz="4" w:space="0" w:color="auto"/>
            </w:tcBorders>
          </w:tcPr>
          <w:p w14:paraId="66D2436F"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E22, E24, D35.2</w:t>
            </w:r>
          </w:p>
        </w:tc>
        <w:tc>
          <w:tcPr>
            <w:tcW w:w="4535" w:type="dxa"/>
            <w:gridSpan w:val="2"/>
            <w:tcBorders>
              <w:top w:val="single" w:sz="4" w:space="0" w:color="auto"/>
              <w:left w:val="nil"/>
              <w:bottom w:val="single" w:sz="4" w:space="0" w:color="auto"/>
              <w:right w:val="single" w:sz="4" w:space="0" w:color="auto"/>
            </w:tcBorders>
          </w:tcPr>
          <w:p w14:paraId="2B71EAFE" w14:textId="77777777" w:rsidR="003F68E8" w:rsidRPr="00843BD7" w:rsidRDefault="003F68E8" w:rsidP="003F68E8">
            <w:pPr>
              <w:spacing w:after="0" w:line="240" w:lineRule="auto"/>
              <w:rPr>
                <w:rFonts w:ascii="Times New Roman" w:eastAsia="Times New Roman" w:hAnsi="Times New Roman"/>
                <w:sz w:val="24"/>
                <w:szCs w:val="24"/>
              </w:rPr>
            </w:pPr>
          </w:p>
        </w:tc>
      </w:tr>
      <w:tr w:rsidR="003F68E8" w:rsidRPr="00843BD7" w14:paraId="761B787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851" w:type="dxa"/>
            <w:tcBorders>
              <w:top w:val="single" w:sz="4" w:space="0" w:color="auto"/>
              <w:left w:val="single" w:sz="4" w:space="0" w:color="auto"/>
              <w:bottom w:val="single" w:sz="4" w:space="0" w:color="auto"/>
              <w:right w:val="single" w:sz="4" w:space="0" w:color="auto"/>
            </w:tcBorders>
            <w:noWrap/>
          </w:tcPr>
          <w:p w14:paraId="54E6E415"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279.</w:t>
            </w:r>
          </w:p>
        </w:tc>
        <w:tc>
          <w:tcPr>
            <w:tcW w:w="2551" w:type="dxa"/>
            <w:gridSpan w:val="2"/>
            <w:tcBorders>
              <w:top w:val="single" w:sz="4" w:space="0" w:color="auto"/>
              <w:left w:val="nil"/>
              <w:bottom w:val="single" w:sz="4" w:space="0" w:color="auto"/>
              <w:right w:val="single" w:sz="4" w:space="0" w:color="auto"/>
            </w:tcBorders>
            <w:noWrap/>
          </w:tcPr>
          <w:p w14:paraId="38C8CBE7"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Oktreotidas</w:t>
            </w:r>
            <w:proofErr w:type="spellEnd"/>
          </w:p>
        </w:tc>
        <w:tc>
          <w:tcPr>
            <w:tcW w:w="1561" w:type="dxa"/>
            <w:tcBorders>
              <w:top w:val="single" w:sz="4" w:space="0" w:color="auto"/>
              <w:left w:val="nil"/>
              <w:bottom w:val="single" w:sz="4" w:space="0" w:color="auto"/>
              <w:right w:val="single" w:sz="4" w:space="0" w:color="auto"/>
            </w:tcBorders>
          </w:tcPr>
          <w:p w14:paraId="0A432155"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E22.0</w:t>
            </w:r>
          </w:p>
        </w:tc>
        <w:tc>
          <w:tcPr>
            <w:tcW w:w="4535" w:type="dxa"/>
            <w:gridSpan w:val="2"/>
            <w:tcBorders>
              <w:top w:val="single" w:sz="4" w:space="0" w:color="auto"/>
              <w:left w:val="nil"/>
              <w:bottom w:val="single" w:sz="4" w:space="0" w:color="auto"/>
              <w:right w:val="single" w:sz="4" w:space="0" w:color="auto"/>
            </w:tcBorders>
          </w:tcPr>
          <w:p w14:paraId="4C626723"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0D6EF9B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851" w:type="dxa"/>
            <w:tcBorders>
              <w:top w:val="single" w:sz="4" w:space="0" w:color="auto"/>
              <w:left w:val="single" w:sz="4" w:space="0" w:color="auto"/>
              <w:bottom w:val="single" w:sz="4" w:space="0" w:color="auto"/>
              <w:right w:val="single" w:sz="4" w:space="0" w:color="auto"/>
            </w:tcBorders>
            <w:noWrap/>
          </w:tcPr>
          <w:p w14:paraId="16E94367"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280.</w:t>
            </w:r>
          </w:p>
        </w:tc>
        <w:tc>
          <w:tcPr>
            <w:tcW w:w="2551" w:type="dxa"/>
            <w:gridSpan w:val="2"/>
            <w:tcBorders>
              <w:top w:val="single" w:sz="4" w:space="0" w:color="auto"/>
              <w:left w:val="nil"/>
              <w:bottom w:val="single" w:sz="4" w:space="0" w:color="auto"/>
              <w:right w:val="single" w:sz="4" w:space="0" w:color="auto"/>
            </w:tcBorders>
            <w:noWrap/>
          </w:tcPr>
          <w:p w14:paraId="0DCB75B3"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Lanreotidas</w:t>
            </w:r>
            <w:proofErr w:type="spellEnd"/>
          </w:p>
        </w:tc>
        <w:tc>
          <w:tcPr>
            <w:tcW w:w="1561" w:type="dxa"/>
            <w:tcBorders>
              <w:top w:val="single" w:sz="4" w:space="0" w:color="auto"/>
              <w:left w:val="nil"/>
              <w:bottom w:val="single" w:sz="4" w:space="0" w:color="auto"/>
              <w:right w:val="single" w:sz="4" w:space="0" w:color="auto"/>
            </w:tcBorders>
          </w:tcPr>
          <w:p w14:paraId="516F1F1B"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E22.0</w:t>
            </w:r>
          </w:p>
        </w:tc>
        <w:tc>
          <w:tcPr>
            <w:tcW w:w="4535" w:type="dxa"/>
            <w:gridSpan w:val="2"/>
            <w:tcBorders>
              <w:top w:val="single" w:sz="4" w:space="0" w:color="auto"/>
              <w:left w:val="nil"/>
              <w:bottom w:val="single" w:sz="4" w:space="0" w:color="auto"/>
              <w:right w:val="single" w:sz="4" w:space="0" w:color="auto"/>
            </w:tcBorders>
          </w:tcPr>
          <w:p w14:paraId="2F0928CD"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Skiriamas sveikatos apsaugos ministro nustatyta tvarka.</w:t>
            </w:r>
          </w:p>
        </w:tc>
      </w:tr>
      <w:tr w:rsidR="003F68E8" w:rsidRPr="00843BD7" w14:paraId="6DB3348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851" w:type="dxa"/>
            <w:vMerge w:val="restart"/>
            <w:tcBorders>
              <w:top w:val="single" w:sz="4" w:space="0" w:color="auto"/>
              <w:left w:val="single" w:sz="4" w:space="0" w:color="auto"/>
              <w:bottom w:val="single" w:sz="4" w:space="0" w:color="auto"/>
              <w:right w:val="single" w:sz="4" w:space="0" w:color="auto"/>
            </w:tcBorders>
            <w:noWrap/>
          </w:tcPr>
          <w:p w14:paraId="756ED8FD" w14:textId="77777777" w:rsidR="003F68E8" w:rsidRPr="00843BD7" w:rsidRDefault="003F68E8" w:rsidP="003F68E8">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281.</w:t>
            </w:r>
          </w:p>
        </w:tc>
        <w:tc>
          <w:tcPr>
            <w:tcW w:w="2551" w:type="dxa"/>
            <w:gridSpan w:val="2"/>
            <w:vMerge w:val="restart"/>
            <w:tcBorders>
              <w:top w:val="single" w:sz="4" w:space="0" w:color="auto"/>
              <w:left w:val="nil"/>
              <w:bottom w:val="single" w:sz="4" w:space="0" w:color="auto"/>
              <w:right w:val="single" w:sz="4" w:space="0" w:color="auto"/>
            </w:tcBorders>
            <w:noWrap/>
          </w:tcPr>
          <w:p w14:paraId="38875740" w14:textId="77777777" w:rsidR="003F68E8" w:rsidRPr="00843BD7" w:rsidRDefault="003F68E8" w:rsidP="003F68E8">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Pazireotidas</w:t>
            </w:r>
            <w:proofErr w:type="spellEnd"/>
          </w:p>
        </w:tc>
        <w:tc>
          <w:tcPr>
            <w:tcW w:w="1561" w:type="dxa"/>
            <w:tcBorders>
              <w:top w:val="single" w:sz="4" w:space="0" w:color="auto"/>
              <w:left w:val="nil"/>
              <w:bottom w:val="single" w:sz="4" w:space="0" w:color="auto"/>
              <w:right w:val="single" w:sz="4" w:space="0" w:color="auto"/>
            </w:tcBorders>
          </w:tcPr>
          <w:p w14:paraId="3B2AF71C"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E22.0</w:t>
            </w:r>
          </w:p>
        </w:tc>
        <w:tc>
          <w:tcPr>
            <w:tcW w:w="4535" w:type="dxa"/>
            <w:gridSpan w:val="2"/>
            <w:tcBorders>
              <w:top w:val="single" w:sz="4" w:space="0" w:color="auto"/>
              <w:left w:val="nil"/>
              <w:bottom w:val="single" w:sz="4" w:space="0" w:color="auto"/>
              <w:right w:val="single" w:sz="4" w:space="0" w:color="auto"/>
            </w:tcBorders>
          </w:tcPr>
          <w:p w14:paraId="7A56C43C"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w:t>
            </w:r>
            <w:proofErr w:type="spellStart"/>
            <w:r w:rsidRPr="00843BD7">
              <w:rPr>
                <w:rFonts w:ascii="Times New Roman" w:eastAsia="Times New Roman" w:hAnsi="Times New Roman"/>
                <w:sz w:val="24"/>
                <w:szCs w:val="24"/>
                <w:lang w:eastAsia="lt-LT"/>
              </w:rPr>
              <w:t>akromegalijai</w:t>
            </w:r>
            <w:proofErr w:type="spellEnd"/>
            <w:r w:rsidRPr="00843BD7">
              <w:rPr>
                <w:rFonts w:ascii="Times New Roman" w:eastAsia="Times New Roman" w:hAnsi="Times New Roman"/>
                <w:sz w:val="24"/>
                <w:szCs w:val="24"/>
                <w:lang w:eastAsia="lt-LT"/>
              </w:rPr>
              <w:t xml:space="preserve"> gydyti sveikatos apsaugos ministro nustatyta tvarka. </w:t>
            </w:r>
          </w:p>
        </w:tc>
      </w:tr>
      <w:tr w:rsidR="003F68E8" w:rsidRPr="00843BD7" w14:paraId="2806F68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851" w:type="dxa"/>
            <w:vMerge/>
            <w:tcBorders>
              <w:top w:val="single" w:sz="4" w:space="0" w:color="auto"/>
              <w:left w:val="single" w:sz="4" w:space="0" w:color="auto"/>
              <w:bottom w:val="single" w:sz="4" w:space="0" w:color="auto"/>
              <w:right w:val="single" w:sz="4" w:space="0" w:color="auto"/>
            </w:tcBorders>
            <w:noWrap/>
          </w:tcPr>
          <w:p w14:paraId="0EF3B75A" w14:textId="77777777" w:rsidR="003F68E8" w:rsidRPr="00843BD7" w:rsidRDefault="003F68E8" w:rsidP="003F68E8">
            <w:pPr>
              <w:spacing w:after="0" w:line="240" w:lineRule="auto"/>
              <w:rPr>
                <w:rFonts w:ascii="Times New Roman" w:eastAsia="Times New Roman" w:hAnsi="Times New Roman"/>
                <w:sz w:val="24"/>
                <w:szCs w:val="24"/>
              </w:rPr>
            </w:pPr>
          </w:p>
        </w:tc>
        <w:tc>
          <w:tcPr>
            <w:tcW w:w="2551" w:type="dxa"/>
            <w:gridSpan w:val="2"/>
            <w:vMerge/>
            <w:tcBorders>
              <w:top w:val="single" w:sz="4" w:space="0" w:color="auto"/>
              <w:left w:val="nil"/>
              <w:bottom w:val="single" w:sz="4" w:space="0" w:color="auto"/>
              <w:right w:val="single" w:sz="4" w:space="0" w:color="auto"/>
            </w:tcBorders>
            <w:noWrap/>
          </w:tcPr>
          <w:p w14:paraId="36CDBF1A" w14:textId="77777777" w:rsidR="003F68E8" w:rsidRPr="00843BD7" w:rsidRDefault="003F68E8" w:rsidP="003F68E8">
            <w:pPr>
              <w:spacing w:after="0" w:line="240" w:lineRule="auto"/>
              <w:rPr>
                <w:rFonts w:ascii="Times New Roman" w:eastAsia="Times New Roman" w:hAnsi="Times New Roman"/>
                <w:i/>
                <w:sz w:val="24"/>
                <w:szCs w:val="24"/>
              </w:rPr>
            </w:pPr>
          </w:p>
        </w:tc>
        <w:tc>
          <w:tcPr>
            <w:tcW w:w="1561" w:type="dxa"/>
            <w:tcBorders>
              <w:top w:val="single" w:sz="4" w:space="0" w:color="auto"/>
              <w:left w:val="nil"/>
              <w:bottom w:val="single" w:sz="4" w:space="0" w:color="auto"/>
              <w:right w:val="single" w:sz="4" w:space="0" w:color="auto"/>
            </w:tcBorders>
          </w:tcPr>
          <w:p w14:paraId="0E292642" w14:textId="77777777" w:rsidR="003F68E8" w:rsidRPr="00843BD7" w:rsidRDefault="003F68E8" w:rsidP="003F68E8">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E24.0</w:t>
            </w:r>
          </w:p>
        </w:tc>
        <w:tc>
          <w:tcPr>
            <w:tcW w:w="4535" w:type="dxa"/>
            <w:gridSpan w:val="2"/>
            <w:tcBorders>
              <w:top w:val="single" w:sz="4" w:space="0" w:color="auto"/>
              <w:left w:val="nil"/>
              <w:bottom w:val="single" w:sz="4" w:space="0" w:color="auto"/>
              <w:right w:val="single" w:sz="4" w:space="0" w:color="auto"/>
            </w:tcBorders>
          </w:tcPr>
          <w:p w14:paraId="5BAD7556"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w:t>
            </w:r>
            <w:proofErr w:type="spellStart"/>
            <w:r w:rsidRPr="00843BD7">
              <w:rPr>
                <w:rFonts w:ascii="Times New Roman" w:eastAsia="Times New Roman" w:hAnsi="Times New Roman"/>
                <w:sz w:val="24"/>
                <w:szCs w:val="24"/>
                <w:lang w:eastAsia="lt-LT"/>
              </w:rPr>
              <w:t>hipofizinei</w:t>
            </w:r>
            <w:proofErr w:type="spellEnd"/>
            <w:r w:rsidRPr="00843BD7">
              <w:rPr>
                <w:rFonts w:ascii="Times New Roman" w:eastAsia="Times New Roman" w:hAnsi="Times New Roman"/>
                <w:sz w:val="24"/>
                <w:szCs w:val="24"/>
                <w:lang w:eastAsia="lt-LT"/>
              </w:rPr>
              <w:t xml:space="preserve"> </w:t>
            </w:r>
            <w:proofErr w:type="spellStart"/>
            <w:r w:rsidRPr="00843BD7">
              <w:rPr>
                <w:rFonts w:ascii="Times New Roman" w:eastAsia="Times New Roman" w:hAnsi="Times New Roman"/>
                <w:sz w:val="24"/>
                <w:szCs w:val="24"/>
                <w:lang w:eastAsia="lt-LT"/>
              </w:rPr>
              <w:t>Kušingo</w:t>
            </w:r>
            <w:proofErr w:type="spellEnd"/>
            <w:r w:rsidRPr="00843BD7">
              <w:rPr>
                <w:rFonts w:ascii="Times New Roman" w:eastAsia="Times New Roman" w:hAnsi="Times New Roman"/>
                <w:sz w:val="24"/>
                <w:szCs w:val="24"/>
                <w:lang w:eastAsia="lt-LT"/>
              </w:rPr>
              <w:t xml:space="preserve"> ligai gydyti, pasireiškus šios ligos recidyvui, nepaisant visų galimų gydymo metodų taikymo. </w:t>
            </w:r>
          </w:p>
          <w:p w14:paraId="287B4966"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 Diagnozė patvirtinama, jei ne mažiau kaip dviem tyrimais nustatoma, kad: </w:t>
            </w:r>
          </w:p>
          <w:p w14:paraId="1CBB89C6"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1.1. laisvo </w:t>
            </w:r>
            <w:proofErr w:type="spellStart"/>
            <w:r w:rsidRPr="00843BD7">
              <w:rPr>
                <w:rFonts w:ascii="Times New Roman" w:eastAsia="Times New Roman" w:hAnsi="Times New Roman"/>
                <w:sz w:val="24"/>
                <w:szCs w:val="24"/>
                <w:lang w:eastAsia="lt-LT"/>
              </w:rPr>
              <w:t>kortikosteroidinio</w:t>
            </w:r>
            <w:proofErr w:type="spellEnd"/>
            <w:r w:rsidRPr="00843BD7">
              <w:rPr>
                <w:rFonts w:ascii="Times New Roman" w:eastAsia="Times New Roman" w:hAnsi="Times New Roman"/>
                <w:sz w:val="24"/>
                <w:szCs w:val="24"/>
                <w:lang w:eastAsia="lt-LT"/>
              </w:rPr>
              <w:t xml:space="preserve"> hormono kortizolio (toliau – kortizolis) kiekis paros šlapime yra daugiau nei 2 kartus padidėjęs, palyginti su viršutine normos riba (kartoti tyrimą bent du kartus); </w:t>
            </w:r>
          </w:p>
          <w:p w14:paraId="61A141DA"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1.2. kortizolio kiekis kraujo serume nakties metu (23.00–24.00 val.) išlieka &gt; 50 </w:t>
            </w:r>
            <w:proofErr w:type="spellStart"/>
            <w:r w:rsidRPr="00843BD7">
              <w:rPr>
                <w:rFonts w:ascii="Times New Roman" w:eastAsia="Times New Roman" w:hAnsi="Times New Roman"/>
                <w:sz w:val="24"/>
                <w:szCs w:val="24"/>
                <w:lang w:eastAsia="lt-LT"/>
              </w:rPr>
              <w:t>nmol</w:t>
            </w:r>
            <w:proofErr w:type="spellEnd"/>
            <w:r w:rsidRPr="00843BD7">
              <w:rPr>
                <w:rFonts w:ascii="Times New Roman" w:eastAsia="Times New Roman" w:hAnsi="Times New Roman"/>
                <w:sz w:val="24"/>
                <w:szCs w:val="24"/>
                <w:lang w:eastAsia="lt-LT"/>
              </w:rPr>
              <w:t xml:space="preserve">/l; </w:t>
            </w:r>
          </w:p>
          <w:p w14:paraId="026828A2"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1.3. kortizolio kiekis kraujo serume po nakčiai skirto vaistinio preparato </w:t>
            </w:r>
            <w:proofErr w:type="spellStart"/>
            <w:r w:rsidRPr="00843BD7">
              <w:rPr>
                <w:rFonts w:ascii="Times New Roman" w:eastAsia="Times New Roman" w:hAnsi="Times New Roman"/>
                <w:sz w:val="24"/>
                <w:szCs w:val="24"/>
                <w:lang w:eastAsia="lt-LT"/>
              </w:rPr>
              <w:t>deksametazono</w:t>
            </w:r>
            <w:proofErr w:type="spellEnd"/>
            <w:r w:rsidRPr="00843BD7">
              <w:rPr>
                <w:rFonts w:ascii="Times New Roman" w:eastAsia="Times New Roman" w:hAnsi="Times New Roman"/>
                <w:sz w:val="24"/>
                <w:szCs w:val="24"/>
                <w:lang w:eastAsia="lt-LT"/>
              </w:rPr>
              <w:t xml:space="preserve"> (skiriama 1 mg) &gt; 50 </w:t>
            </w:r>
            <w:proofErr w:type="spellStart"/>
            <w:r w:rsidRPr="00843BD7">
              <w:rPr>
                <w:rFonts w:ascii="Times New Roman" w:eastAsia="Times New Roman" w:hAnsi="Times New Roman"/>
                <w:sz w:val="24"/>
                <w:szCs w:val="24"/>
                <w:lang w:eastAsia="lt-LT"/>
              </w:rPr>
              <w:t>nmol</w:t>
            </w:r>
            <w:proofErr w:type="spellEnd"/>
            <w:r w:rsidRPr="00843BD7">
              <w:rPr>
                <w:rFonts w:ascii="Times New Roman" w:eastAsia="Times New Roman" w:hAnsi="Times New Roman"/>
                <w:sz w:val="24"/>
                <w:szCs w:val="24"/>
                <w:lang w:eastAsia="lt-LT"/>
              </w:rPr>
              <w:t xml:space="preserve">/l; </w:t>
            </w:r>
          </w:p>
          <w:p w14:paraId="70EB798F"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1.4. mažasis vaistinio preparato </w:t>
            </w:r>
            <w:proofErr w:type="spellStart"/>
            <w:r w:rsidRPr="00843BD7">
              <w:rPr>
                <w:rFonts w:ascii="Times New Roman" w:eastAsia="Times New Roman" w:hAnsi="Times New Roman"/>
                <w:sz w:val="24"/>
                <w:szCs w:val="24"/>
                <w:lang w:eastAsia="lt-LT"/>
              </w:rPr>
              <w:t>deksametazono</w:t>
            </w:r>
            <w:proofErr w:type="spellEnd"/>
            <w:r w:rsidRPr="00843BD7">
              <w:rPr>
                <w:rFonts w:ascii="Times New Roman" w:eastAsia="Times New Roman" w:hAnsi="Times New Roman"/>
                <w:sz w:val="24"/>
                <w:szCs w:val="24"/>
                <w:lang w:eastAsia="lt-LT"/>
              </w:rPr>
              <w:t xml:space="preserve"> mėginys (skiriama 2 mg per 48 val.) yra teigiamas – kortizolio kiekis kraujo serume po mėginio &gt; 50 </w:t>
            </w:r>
            <w:proofErr w:type="spellStart"/>
            <w:r w:rsidRPr="00843BD7">
              <w:rPr>
                <w:rFonts w:ascii="Times New Roman" w:eastAsia="Times New Roman" w:hAnsi="Times New Roman"/>
                <w:sz w:val="24"/>
                <w:szCs w:val="24"/>
                <w:lang w:eastAsia="lt-LT"/>
              </w:rPr>
              <w:t>nmol</w:t>
            </w:r>
            <w:proofErr w:type="spellEnd"/>
            <w:r w:rsidRPr="00843BD7">
              <w:rPr>
                <w:rFonts w:ascii="Times New Roman" w:eastAsia="Times New Roman" w:hAnsi="Times New Roman"/>
                <w:sz w:val="24"/>
                <w:szCs w:val="24"/>
                <w:lang w:eastAsia="lt-LT"/>
              </w:rPr>
              <w:t>/l.</w:t>
            </w:r>
          </w:p>
          <w:p w14:paraId="14A35153"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2. Gydymo </w:t>
            </w:r>
            <w:proofErr w:type="spellStart"/>
            <w:r w:rsidRPr="00843BD7">
              <w:rPr>
                <w:rFonts w:ascii="Times New Roman" w:eastAsia="Times New Roman" w:hAnsi="Times New Roman"/>
                <w:sz w:val="24"/>
                <w:szCs w:val="24"/>
                <w:lang w:eastAsia="lt-LT"/>
              </w:rPr>
              <w:t>pazireotidu</w:t>
            </w:r>
            <w:proofErr w:type="spellEnd"/>
            <w:r w:rsidRPr="00843BD7">
              <w:rPr>
                <w:rFonts w:ascii="Times New Roman" w:eastAsia="Times New Roman" w:hAnsi="Times New Roman"/>
                <w:sz w:val="24"/>
                <w:szCs w:val="24"/>
                <w:lang w:eastAsia="lt-LT"/>
              </w:rPr>
              <w:t xml:space="preserve"> laikotarpiu pacientai stebimi dėl šio vaistinio preparato charakteristikų santraukoje nurodytų kitų vaistinių preparatų galimo šalutinio poveikio. Ambulatoriškai atliekami tyrimai paciento apsilankymo pas gydytoją endokrinologą metu, vykdant gydymo </w:t>
            </w:r>
            <w:proofErr w:type="spellStart"/>
            <w:r w:rsidRPr="00843BD7">
              <w:rPr>
                <w:rFonts w:ascii="Times New Roman" w:eastAsia="Times New Roman" w:hAnsi="Times New Roman"/>
                <w:sz w:val="24"/>
                <w:szCs w:val="24"/>
                <w:lang w:eastAsia="lt-LT"/>
              </w:rPr>
              <w:t>pazireotidu</w:t>
            </w:r>
            <w:proofErr w:type="spellEnd"/>
            <w:r w:rsidRPr="00843BD7">
              <w:rPr>
                <w:rFonts w:ascii="Times New Roman" w:eastAsia="Times New Roman" w:hAnsi="Times New Roman"/>
                <w:sz w:val="24"/>
                <w:szCs w:val="24"/>
                <w:lang w:eastAsia="lt-LT"/>
              </w:rPr>
              <w:t xml:space="preserve"> stebėseną:</w:t>
            </w:r>
          </w:p>
          <w:p w14:paraId="5873969F"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2.1. kepenų funkcijai įvertinti atliekami alaninaminotransferazės (toliau – ALT), aspartataminotransferazės (toliau – AST), gama </w:t>
            </w:r>
            <w:proofErr w:type="spellStart"/>
            <w:r w:rsidRPr="00843BD7">
              <w:rPr>
                <w:rFonts w:ascii="Times New Roman" w:eastAsia="Times New Roman" w:hAnsi="Times New Roman"/>
                <w:sz w:val="24"/>
                <w:szCs w:val="24"/>
                <w:lang w:eastAsia="lt-LT"/>
              </w:rPr>
              <w:t>gliutamiltransferazės</w:t>
            </w:r>
            <w:proofErr w:type="spellEnd"/>
            <w:r w:rsidRPr="00843BD7">
              <w:rPr>
                <w:rFonts w:ascii="Times New Roman" w:eastAsia="Times New Roman" w:hAnsi="Times New Roman"/>
                <w:sz w:val="24"/>
                <w:szCs w:val="24"/>
                <w:lang w:eastAsia="lt-LT"/>
              </w:rPr>
              <w:t xml:space="preserve"> (toliau – </w:t>
            </w:r>
          </w:p>
          <w:p w14:paraId="656637D0"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 xml:space="preserve">GGT), </w:t>
            </w:r>
            <w:proofErr w:type="spellStart"/>
            <w:r w:rsidRPr="00843BD7">
              <w:rPr>
                <w:rFonts w:ascii="Times New Roman" w:eastAsia="Times New Roman" w:hAnsi="Times New Roman"/>
                <w:sz w:val="24"/>
                <w:szCs w:val="24"/>
                <w:lang w:eastAsia="lt-LT"/>
              </w:rPr>
              <w:t>bilirubino</w:t>
            </w:r>
            <w:proofErr w:type="spellEnd"/>
            <w:r w:rsidRPr="00843BD7">
              <w:rPr>
                <w:rFonts w:ascii="Times New Roman" w:eastAsia="Times New Roman" w:hAnsi="Times New Roman"/>
                <w:sz w:val="24"/>
                <w:szCs w:val="24"/>
                <w:lang w:eastAsia="lt-LT"/>
              </w:rPr>
              <w:t xml:space="preserve">, </w:t>
            </w:r>
            <w:proofErr w:type="spellStart"/>
            <w:r w:rsidRPr="00843BD7">
              <w:rPr>
                <w:rFonts w:ascii="Times New Roman" w:eastAsia="Times New Roman" w:hAnsi="Times New Roman"/>
                <w:sz w:val="24"/>
                <w:szCs w:val="24"/>
                <w:lang w:eastAsia="lt-LT"/>
              </w:rPr>
              <w:t>albumino</w:t>
            </w:r>
            <w:proofErr w:type="spellEnd"/>
            <w:r w:rsidRPr="00843BD7">
              <w:rPr>
                <w:rFonts w:ascii="Times New Roman" w:eastAsia="Times New Roman" w:hAnsi="Times New Roman"/>
                <w:sz w:val="24"/>
                <w:szCs w:val="24"/>
                <w:lang w:eastAsia="lt-LT"/>
              </w:rPr>
              <w:t xml:space="preserve"> kiekio kraujo serume tyrimai, </w:t>
            </w:r>
            <w:proofErr w:type="spellStart"/>
            <w:r w:rsidRPr="00843BD7">
              <w:rPr>
                <w:rFonts w:ascii="Times New Roman" w:eastAsia="Times New Roman" w:hAnsi="Times New Roman"/>
                <w:sz w:val="24"/>
                <w:szCs w:val="24"/>
                <w:lang w:eastAsia="lt-LT"/>
              </w:rPr>
              <w:t>protrombino</w:t>
            </w:r>
            <w:proofErr w:type="spellEnd"/>
            <w:r w:rsidRPr="00843BD7">
              <w:rPr>
                <w:rFonts w:ascii="Times New Roman" w:eastAsia="Times New Roman" w:hAnsi="Times New Roman"/>
                <w:sz w:val="24"/>
                <w:szCs w:val="24"/>
                <w:lang w:eastAsia="lt-LT"/>
              </w:rPr>
              <w:t xml:space="preserve"> rodiklių (</w:t>
            </w:r>
            <w:proofErr w:type="spellStart"/>
            <w:r w:rsidRPr="00843BD7">
              <w:rPr>
                <w:rFonts w:ascii="Times New Roman" w:eastAsia="Times New Roman" w:hAnsi="Times New Roman"/>
                <w:sz w:val="24"/>
                <w:szCs w:val="24"/>
                <w:lang w:eastAsia="lt-LT"/>
              </w:rPr>
              <w:t>protrombino</w:t>
            </w:r>
            <w:proofErr w:type="spellEnd"/>
            <w:r w:rsidRPr="00843BD7">
              <w:rPr>
                <w:rFonts w:ascii="Times New Roman" w:eastAsia="Times New Roman" w:hAnsi="Times New Roman"/>
                <w:sz w:val="24"/>
                <w:szCs w:val="24"/>
                <w:lang w:eastAsia="lt-LT"/>
              </w:rPr>
              <w:t xml:space="preserve"> komplekso aktyvumo – SPA) tyrimas ir tarptautinio normalizuoto santykio (toliau – TNS) tyrimas – prieš pradedant gydymą </w:t>
            </w:r>
            <w:proofErr w:type="spellStart"/>
            <w:r w:rsidRPr="00843BD7">
              <w:rPr>
                <w:rFonts w:ascii="Times New Roman" w:eastAsia="Times New Roman" w:hAnsi="Times New Roman"/>
                <w:sz w:val="24"/>
                <w:szCs w:val="24"/>
                <w:lang w:eastAsia="lt-LT"/>
              </w:rPr>
              <w:t>pazireotidu</w:t>
            </w:r>
            <w:proofErr w:type="spellEnd"/>
            <w:r w:rsidRPr="00843BD7">
              <w:rPr>
                <w:rFonts w:ascii="Times New Roman" w:eastAsia="Times New Roman" w:hAnsi="Times New Roman"/>
                <w:sz w:val="24"/>
                <w:szCs w:val="24"/>
                <w:lang w:eastAsia="lt-LT"/>
              </w:rPr>
              <w:t xml:space="preserve"> ir po 2, 4, 8 ir 12 gydymo savaičių;</w:t>
            </w:r>
          </w:p>
          <w:p w14:paraId="1D780F8A"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2.2. elektrokardiograma – vertinant QT intervalo trukmę prieš pradedant gydymą </w:t>
            </w:r>
            <w:proofErr w:type="spellStart"/>
            <w:r w:rsidRPr="00843BD7">
              <w:rPr>
                <w:rFonts w:ascii="Times New Roman" w:eastAsia="Times New Roman" w:hAnsi="Times New Roman"/>
                <w:sz w:val="24"/>
                <w:szCs w:val="24"/>
                <w:lang w:eastAsia="lt-LT"/>
              </w:rPr>
              <w:t>pazireotidu</w:t>
            </w:r>
            <w:proofErr w:type="spellEnd"/>
            <w:r w:rsidRPr="00843BD7">
              <w:rPr>
                <w:rFonts w:ascii="Times New Roman" w:eastAsia="Times New Roman" w:hAnsi="Times New Roman"/>
                <w:sz w:val="24"/>
                <w:szCs w:val="24"/>
                <w:lang w:eastAsia="lt-LT"/>
              </w:rPr>
              <w:t xml:space="preserve"> ir po 1–2 gydymo savaičių; </w:t>
            </w:r>
          </w:p>
          <w:p w14:paraId="21F8E6F8"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2.3. fermentų </w:t>
            </w:r>
            <w:proofErr w:type="spellStart"/>
            <w:r w:rsidRPr="00843BD7">
              <w:rPr>
                <w:rFonts w:ascii="Times New Roman" w:eastAsia="Times New Roman" w:hAnsi="Times New Roman"/>
                <w:sz w:val="24"/>
                <w:szCs w:val="24"/>
                <w:lang w:eastAsia="lt-LT"/>
              </w:rPr>
              <w:t>amilazės</w:t>
            </w:r>
            <w:proofErr w:type="spellEnd"/>
            <w:r w:rsidRPr="00843BD7">
              <w:rPr>
                <w:rFonts w:ascii="Times New Roman" w:eastAsia="Times New Roman" w:hAnsi="Times New Roman"/>
                <w:sz w:val="24"/>
                <w:szCs w:val="24"/>
                <w:lang w:eastAsia="lt-LT"/>
              </w:rPr>
              <w:t xml:space="preserve"> ir lipazės tyrimai – prieš pradedant gydymą </w:t>
            </w:r>
            <w:proofErr w:type="spellStart"/>
            <w:r w:rsidRPr="00843BD7">
              <w:rPr>
                <w:rFonts w:ascii="Times New Roman" w:eastAsia="Times New Roman" w:hAnsi="Times New Roman"/>
                <w:sz w:val="24"/>
                <w:szCs w:val="24"/>
                <w:lang w:eastAsia="lt-LT"/>
              </w:rPr>
              <w:t>pazireotidu</w:t>
            </w:r>
            <w:proofErr w:type="spellEnd"/>
            <w:r w:rsidRPr="00843BD7">
              <w:rPr>
                <w:rFonts w:ascii="Times New Roman" w:eastAsia="Times New Roman" w:hAnsi="Times New Roman"/>
                <w:sz w:val="24"/>
                <w:szCs w:val="24"/>
                <w:lang w:eastAsia="lt-LT"/>
              </w:rPr>
              <w:t xml:space="preserve">, po 1, 2, 3 ir 6 gydymo mėnesių, vėliau – kas 6 mėnesius; </w:t>
            </w:r>
          </w:p>
          <w:p w14:paraId="64C176A8"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2.4. tulžies pūslės ultragarso tyrimas – atliekamas prieš gydymą </w:t>
            </w:r>
            <w:proofErr w:type="spellStart"/>
            <w:r w:rsidRPr="00843BD7">
              <w:rPr>
                <w:rFonts w:ascii="Times New Roman" w:eastAsia="Times New Roman" w:hAnsi="Times New Roman"/>
                <w:sz w:val="24"/>
                <w:szCs w:val="24"/>
                <w:lang w:eastAsia="lt-LT"/>
              </w:rPr>
              <w:t>pazireotidu</w:t>
            </w:r>
            <w:proofErr w:type="spellEnd"/>
            <w:r w:rsidRPr="00843BD7">
              <w:rPr>
                <w:rFonts w:ascii="Times New Roman" w:eastAsia="Times New Roman" w:hAnsi="Times New Roman"/>
                <w:sz w:val="24"/>
                <w:szCs w:val="24"/>
                <w:lang w:eastAsia="lt-LT"/>
              </w:rPr>
              <w:t xml:space="preserve"> ir po 6 gydymo mėnesių, vėliau – kas 12 mėnesių; </w:t>
            </w:r>
          </w:p>
          <w:p w14:paraId="6CF1FE91"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2.5. </w:t>
            </w:r>
            <w:proofErr w:type="spellStart"/>
            <w:r w:rsidRPr="00843BD7">
              <w:rPr>
                <w:rFonts w:ascii="Times New Roman" w:eastAsia="Times New Roman" w:hAnsi="Times New Roman"/>
                <w:sz w:val="24"/>
                <w:szCs w:val="24"/>
                <w:lang w:eastAsia="lt-LT"/>
              </w:rPr>
              <w:t>hipofizės</w:t>
            </w:r>
            <w:proofErr w:type="spellEnd"/>
            <w:r w:rsidRPr="00843BD7">
              <w:rPr>
                <w:rFonts w:ascii="Times New Roman" w:eastAsia="Times New Roman" w:hAnsi="Times New Roman"/>
                <w:sz w:val="24"/>
                <w:szCs w:val="24"/>
                <w:lang w:eastAsia="lt-LT"/>
              </w:rPr>
              <w:t xml:space="preserve"> funkcijai įvertinti atliekami </w:t>
            </w:r>
            <w:proofErr w:type="spellStart"/>
            <w:r w:rsidRPr="00843BD7">
              <w:rPr>
                <w:rFonts w:ascii="Times New Roman" w:eastAsia="Times New Roman" w:hAnsi="Times New Roman"/>
                <w:sz w:val="24"/>
                <w:szCs w:val="24"/>
                <w:lang w:eastAsia="lt-LT"/>
              </w:rPr>
              <w:t>tirotropinio</w:t>
            </w:r>
            <w:proofErr w:type="spellEnd"/>
            <w:r w:rsidRPr="00843BD7">
              <w:rPr>
                <w:rFonts w:ascii="Times New Roman" w:eastAsia="Times New Roman" w:hAnsi="Times New Roman"/>
                <w:sz w:val="24"/>
                <w:szCs w:val="24"/>
                <w:lang w:eastAsia="lt-LT"/>
              </w:rPr>
              <w:t xml:space="preserve"> hormono (toliau – TTH), laisvojo </w:t>
            </w:r>
            <w:proofErr w:type="spellStart"/>
            <w:r w:rsidRPr="00843BD7">
              <w:rPr>
                <w:rFonts w:ascii="Times New Roman" w:eastAsia="Times New Roman" w:hAnsi="Times New Roman"/>
                <w:sz w:val="24"/>
                <w:szCs w:val="24"/>
                <w:lang w:eastAsia="lt-LT"/>
              </w:rPr>
              <w:t>tiroksino</w:t>
            </w:r>
            <w:proofErr w:type="spellEnd"/>
            <w:r w:rsidRPr="00843BD7">
              <w:rPr>
                <w:rFonts w:ascii="Times New Roman" w:eastAsia="Times New Roman" w:hAnsi="Times New Roman"/>
                <w:sz w:val="24"/>
                <w:szCs w:val="24"/>
                <w:lang w:eastAsia="lt-LT"/>
              </w:rPr>
              <w:t xml:space="preserve"> (toliau – T4) hormono, augimo hormono ir panašaus į insuliną augimo faktoriaus (toliau – IGF-1) kiekio kraujo serume tyrimai – prieš gydymą </w:t>
            </w:r>
            <w:proofErr w:type="spellStart"/>
            <w:r w:rsidRPr="00843BD7">
              <w:rPr>
                <w:rFonts w:ascii="Times New Roman" w:eastAsia="Times New Roman" w:hAnsi="Times New Roman"/>
                <w:sz w:val="24"/>
                <w:szCs w:val="24"/>
                <w:lang w:eastAsia="lt-LT"/>
              </w:rPr>
              <w:t>pazireotidu</w:t>
            </w:r>
            <w:proofErr w:type="spellEnd"/>
            <w:r w:rsidRPr="00843BD7">
              <w:rPr>
                <w:rFonts w:ascii="Times New Roman" w:eastAsia="Times New Roman" w:hAnsi="Times New Roman"/>
                <w:sz w:val="24"/>
                <w:szCs w:val="24"/>
                <w:lang w:eastAsia="lt-LT"/>
              </w:rPr>
              <w:t xml:space="preserve">, po 2 ir po 6 gydymo mėnesių, vėliau – kas 6 mėnesius; </w:t>
            </w:r>
          </w:p>
          <w:p w14:paraId="1AC00454"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2.6. gliukozės kiekio kraujo serume, o sergantiesiems cukriniu diabetu – gliukozės ir </w:t>
            </w:r>
            <w:proofErr w:type="spellStart"/>
            <w:r w:rsidRPr="00843BD7">
              <w:rPr>
                <w:rFonts w:ascii="Times New Roman" w:eastAsia="Times New Roman" w:hAnsi="Times New Roman"/>
                <w:sz w:val="24"/>
                <w:szCs w:val="24"/>
                <w:lang w:eastAsia="lt-LT"/>
              </w:rPr>
              <w:t>glikolizinto</w:t>
            </w:r>
            <w:proofErr w:type="spellEnd"/>
            <w:r w:rsidRPr="00843BD7">
              <w:rPr>
                <w:rFonts w:ascii="Times New Roman" w:eastAsia="Times New Roman" w:hAnsi="Times New Roman"/>
                <w:sz w:val="24"/>
                <w:szCs w:val="24"/>
                <w:lang w:eastAsia="lt-LT"/>
              </w:rPr>
              <w:t xml:space="preserve"> hemoglobino (toliau – HbA1c) kiekio kraujo serume tyrimai – pagal Cukrinio diabeto ambulatorinio gydymo kompensuojamaisiais vaistais tvarkos aprašą, patvirtintą Lietuvos Respublikos sveikatos apsaugos ministro 2012 m. vasario 28 d. įsakymu Nr. V-159 „Dėl Cukrinio diabeto ir tarpinės hiperglikemijos diagnostikos ir gydymo vaistais, kurių įsigijimo išlaidos apmokamos privalomojo sveikatos draudimo fondo biudžeto lėšomis, tvarkos aprašo patvirtinimo“. </w:t>
            </w:r>
          </w:p>
          <w:p w14:paraId="5372C389"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3. Efektyvaus gydymo </w:t>
            </w:r>
            <w:proofErr w:type="spellStart"/>
            <w:r w:rsidRPr="00843BD7">
              <w:rPr>
                <w:rFonts w:ascii="Times New Roman" w:eastAsia="Times New Roman" w:hAnsi="Times New Roman"/>
                <w:sz w:val="24"/>
                <w:szCs w:val="24"/>
                <w:lang w:eastAsia="lt-LT"/>
              </w:rPr>
              <w:t>pazireotidu</w:t>
            </w:r>
            <w:proofErr w:type="spellEnd"/>
            <w:r w:rsidRPr="00843BD7">
              <w:rPr>
                <w:rFonts w:ascii="Times New Roman" w:eastAsia="Times New Roman" w:hAnsi="Times New Roman"/>
                <w:sz w:val="24"/>
                <w:szCs w:val="24"/>
                <w:lang w:eastAsia="lt-LT"/>
              </w:rPr>
              <w:t xml:space="preserve"> kriterijai, taikomi po pirmųjų dviejų gydymo mėnesių. Gydymas laikomas efektyviu, jei: </w:t>
            </w:r>
          </w:p>
          <w:p w14:paraId="74C4415F"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3.1. </w:t>
            </w:r>
            <w:proofErr w:type="spellStart"/>
            <w:r w:rsidRPr="00843BD7">
              <w:rPr>
                <w:rFonts w:ascii="Times New Roman" w:eastAsia="Times New Roman" w:hAnsi="Times New Roman"/>
                <w:sz w:val="24"/>
                <w:szCs w:val="24"/>
                <w:lang w:eastAsia="lt-LT"/>
              </w:rPr>
              <w:t>adrenokortikotropinio</w:t>
            </w:r>
            <w:proofErr w:type="spellEnd"/>
            <w:r w:rsidRPr="00843BD7">
              <w:rPr>
                <w:rFonts w:ascii="Times New Roman" w:eastAsia="Times New Roman" w:hAnsi="Times New Roman"/>
                <w:sz w:val="24"/>
                <w:szCs w:val="24"/>
                <w:lang w:eastAsia="lt-LT"/>
              </w:rPr>
              <w:t xml:space="preserve"> hormono (toliau – AKTH) bei kortizolio kiekio kraujo serume ir (ar) laisvojo kortizolio kiekio šlapime tyrimais nustatomas AKTH ir kortizolio sekrecijos sumažėjimas; </w:t>
            </w:r>
          </w:p>
          <w:p w14:paraId="280CDB37"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3.2. </w:t>
            </w:r>
            <w:proofErr w:type="spellStart"/>
            <w:r w:rsidRPr="00843BD7">
              <w:rPr>
                <w:rFonts w:ascii="Times New Roman" w:eastAsia="Times New Roman" w:hAnsi="Times New Roman"/>
                <w:sz w:val="24"/>
                <w:szCs w:val="24"/>
                <w:lang w:eastAsia="lt-LT"/>
              </w:rPr>
              <w:t>Kušingo</w:t>
            </w:r>
            <w:proofErr w:type="spellEnd"/>
            <w:r w:rsidRPr="00843BD7">
              <w:rPr>
                <w:rFonts w:ascii="Times New Roman" w:eastAsia="Times New Roman" w:hAnsi="Times New Roman"/>
                <w:sz w:val="24"/>
                <w:szCs w:val="24"/>
                <w:lang w:eastAsia="lt-LT"/>
              </w:rPr>
              <w:t xml:space="preserve"> ligos komplikacijų – hipertenzijos, cukrinio diabeto, nutukimo, </w:t>
            </w:r>
            <w:proofErr w:type="spellStart"/>
            <w:r w:rsidRPr="00843BD7">
              <w:rPr>
                <w:rFonts w:ascii="Times New Roman" w:eastAsia="Times New Roman" w:hAnsi="Times New Roman"/>
                <w:sz w:val="24"/>
                <w:szCs w:val="24"/>
                <w:lang w:eastAsia="lt-LT"/>
              </w:rPr>
              <w:t>dislipidemijos</w:t>
            </w:r>
            <w:proofErr w:type="spellEnd"/>
            <w:r w:rsidRPr="00843BD7">
              <w:rPr>
                <w:rFonts w:ascii="Times New Roman" w:eastAsia="Times New Roman" w:hAnsi="Times New Roman"/>
                <w:sz w:val="24"/>
                <w:szCs w:val="24"/>
                <w:lang w:eastAsia="lt-LT"/>
              </w:rPr>
              <w:t xml:space="preserve">, osteoporozės, emocinio </w:t>
            </w:r>
            <w:proofErr w:type="spellStart"/>
            <w:r w:rsidRPr="00843BD7">
              <w:rPr>
                <w:rFonts w:ascii="Times New Roman" w:eastAsia="Times New Roman" w:hAnsi="Times New Roman"/>
                <w:sz w:val="24"/>
                <w:szCs w:val="24"/>
                <w:lang w:eastAsia="lt-LT"/>
              </w:rPr>
              <w:t>labilumo</w:t>
            </w:r>
            <w:proofErr w:type="spellEnd"/>
            <w:r w:rsidRPr="00843BD7">
              <w:rPr>
                <w:rFonts w:ascii="Times New Roman" w:eastAsia="Times New Roman" w:hAnsi="Times New Roman"/>
                <w:sz w:val="24"/>
                <w:szCs w:val="24"/>
                <w:lang w:eastAsia="lt-LT"/>
              </w:rPr>
              <w:t xml:space="preserve"> – eiga yra lengvesnė.</w:t>
            </w:r>
          </w:p>
          <w:p w14:paraId="104290A5"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4. Gydymo tęsimo tikslingumo kriterijai taikomi kas 6 mėnesius. Laikoma, kad gydymas yra efektyvus ir turi būti tęsiamas, jei:</w:t>
            </w:r>
          </w:p>
          <w:p w14:paraId="64B3BE3D"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4.1. AKTH bei kortizolio kiekio kraujo serume ir (ar) laisvojo kortizolio šlapime kiekio tyrimais nustatomas AKTH ir kortizolio sekrecijos sumažėjimas (bent vieno iš jų kiekis sumažėja 30 proc., palyginti su pradine reikšme); </w:t>
            </w:r>
          </w:p>
          <w:p w14:paraId="5E96221E"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4.2. magnetinio rezonanso tyrimu (toliau – MRT) nustatoma, kad likutinė naviko masė </w:t>
            </w:r>
            <w:proofErr w:type="spellStart"/>
            <w:r w:rsidRPr="00843BD7">
              <w:rPr>
                <w:rFonts w:ascii="Times New Roman" w:eastAsia="Times New Roman" w:hAnsi="Times New Roman"/>
                <w:sz w:val="24"/>
                <w:szCs w:val="24"/>
                <w:lang w:eastAsia="lt-LT"/>
              </w:rPr>
              <w:t>hipofizėje</w:t>
            </w:r>
            <w:proofErr w:type="spellEnd"/>
            <w:r w:rsidRPr="00843BD7">
              <w:rPr>
                <w:rFonts w:ascii="Times New Roman" w:eastAsia="Times New Roman" w:hAnsi="Times New Roman"/>
                <w:sz w:val="24"/>
                <w:szCs w:val="24"/>
                <w:lang w:eastAsia="lt-LT"/>
              </w:rPr>
              <w:t xml:space="preserve"> nedidėja arba sumažėjo (pirmą kartą MRT atliekamas po 6 mėnesių nuo gydymo pradžios, vėliau – kas 12 mėnesių);</w:t>
            </w:r>
          </w:p>
          <w:p w14:paraId="40A7D1AF"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4.3. </w:t>
            </w:r>
            <w:proofErr w:type="spellStart"/>
            <w:r w:rsidRPr="00843BD7">
              <w:rPr>
                <w:rFonts w:ascii="Times New Roman" w:eastAsia="Times New Roman" w:hAnsi="Times New Roman"/>
                <w:sz w:val="24"/>
                <w:szCs w:val="24"/>
                <w:lang w:eastAsia="lt-LT"/>
              </w:rPr>
              <w:t>Kušingo</w:t>
            </w:r>
            <w:proofErr w:type="spellEnd"/>
            <w:r w:rsidRPr="00843BD7">
              <w:rPr>
                <w:rFonts w:ascii="Times New Roman" w:eastAsia="Times New Roman" w:hAnsi="Times New Roman"/>
                <w:sz w:val="24"/>
                <w:szCs w:val="24"/>
                <w:lang w:eastAsia="lt-LT"/>
              </w:rPr>
              <w:t xml:space="preserve"> ligos komplikacijų – hipertenzijos, cukrinio diabeto, nutukimo, </w:t>
            </w:r>
            <w:proofErr w:type="spellStart"/>
            <w:r w:rsidRPr="00843BD7">
              <w:rPr>
                <w:rFonts w:ascii="Times New Roman" w:eastAsia="Times New Roman" w:hAnsi="Times New Roman"/>
                <w:sz w:val="24"/>
                <w:szCs w:val="24"/>
                <w:lang w:eastAsia="lt-LT"/>
              </w:rPr>
              <w:t>dislipidemijos</w:t>
            </w:r>
            <w:proofErr w:type="spellEnd"/>
            <w:r w:rsidRPr="00843BD7">
              <w:rPr>
                <w:rFonts w:ascii="Times New Roman" w:eastAsia="Times New Roman" w:hAnsi="Times New Roman"/>
                <w:sz w:val="24"/>
                <w:szCs w:val="24"/>
                <w:lang w:eastAsia="lt-LT"/>
              </w:rPr>
              <w:t xml:space="preserve">, osteoporozės, emocinio </w:t>
            </w:r>
            <w:proofErr w:type="spellStart"/>
            <w:r w:rsidRPr="00843BD7">
              <w:rPr>
                <w:rFonts w:ascii="Times New Roman" w:eastAsia="Times New Roman" w:hAnsi="Times New Roman"/>
                <w:sz w:val="24"/>
                <w:szCs w:val="24"/>
                <w:lang w:eastAsia="lt-LT"/>
              </w:rPr>
              <w:t>labilumo</w:t>
            </w:r>
            <w:proofErr w:type="spellEnd"/>
            <w:r w:rsidRPr="00843BD7">
              <w:rPr>
                <w:rFonts w:ascii="Times New Roman" w:eastAsia="Times New Roman" w:hAnsi="Times New Roman"/>
                <w:sz w:val="24"/>
                <w:szCs w:val="24"/>
                <w:lang w:eastAsia="lt-LT"/>
              </w:rPr>
              <w:t xml:space="preserve"> – eiga yra lengvesnė.</w:t>
            </w:r>
          </w:p>
          <w:p w14:paraId="0123F8ED"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5. Gydymo </w:t>
            </w:r>
            <w:proofErr w:type="spellStart"/>
            <w:r w:rsidRPr="00843BD7">
              <w:rPr>
                <w:rFonts w:ascii="Times New Roman" w:eastAsia="Times New Roman" w:hAnsi="Times New Roman"/>
                <w:sz w:val="24"/>
                <w:szCs w:val="24"/>
                <w:lang w:eastAsia="lt-LT"/>
              </w:rPr>
              <w:t>pazireotidu</w:t>
            </w:r>
            <w:proofErr w:type="spellEnd"/>
            <w:r w:rsidRPr="00843BD7">
              <w:rPr>
                <w:rFonts w:ascii="Times New Roman" w:eastAsia="Times New Roman" w:hAnsi="Times New Roman"/>
                <w:sz w:val="24"/>
                <w:szCs w:val="24"/>
                <w:lang w:eastAsia="lt-LT"/>
              </w:rPr>
              <w:t xml:space="preserve"> nutraukimo kriterijai: </w:t>
            </w:r>
          </w:p>
          <w:p w14:paraId="5C11411C"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5.1. AKTH ir kortizolio kiekis siekia viršutinę normos ribą ir nemažėja skiriant maksimalią leidžiamą ar toleruojamą </w:t>
            </w:r>
            <w:proofErr w:type="spellStart"/>
            <w:r w:rsidRPr="00843BD7">
              <w:rPr>
                <w:rFonts w:ascii="Times New Roman" w:eastAsia="Times New Roman" w:hAnsi="Times New Roman"/>
                <w:sz w:val="24"/>
                <w:szCs w:val="24"/>
                <w:lang w:eastAsia="lt-LT"/>
              </w:rPr>
              <w:t>pazireotido</w:t>
            </w:r>
            <w:proofErr w:type="spellEnd"/>
            <w:r w:rsidRPr="00843BD7">
              <w:rPr>
                <w:rFonts w:ascii="Times New Roman" w:eastAsia="Times New Roman" w:hAnsi="Times New Roman"/>
                <w:sz w:val="24"/>
                <w:szCs w:val="24"/>
                <w:lang w:eastAsia="lt-LT"/>
              </w:rPr>
              <w:t xml:space="preserve"> dozę ne trumpiau kaip 2 mėnesius; </w:t>
            </w:r>
          </w:p>
          <w:p w14:paraId="1CFBC50A"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5.2. pasireiškia sunkios nepageidaujamos reakcijos į </w:t>
            </w:r>
            <w:proofErr w:type="spellStart"/>
            <w:r w:rsidRPr="00843BD7">
              <w:rPr>
                <w:rFonts w:ascii="Times New Roman" w:eastAsia="Times New Roman" w:hAnsi="Times New Roman"/>
                <w:sz w:val="24"/>
                <w:szCs w:val="24"/>
                <w:lang w:eastAsia="lt-LT"/>
              </w:rPr>
              <w:t>pazireotidą</w:t>
            </w:r>
            <w:proofErr w:type="spellEnd"/>
            <w:r w:rsidRPr="00843BD7">
              <w:rPr>
                <w:rFonts w:ascii="Times New Roman" w:eastAsia="Times New Roman" w:hAnsi="Times New Roman"/>
                <w:sz w:val="24"/>
                <w:szCs w:val="24"/>
                <w:lang w:eastAsia="lt-LT"/>
              </w:rPr>
              <w:t xml:space="preserve"> (pvz., gelta ar kiti kliniškai reikšmingą kepenų funkcijos sutrikimą rodantys požymiai: nustatomas ilgalaikis AST ar ALT kiekio kraujo serume padidėjimas, kuris 5 kartus ar daugiau viršija normą, arba kartu nustatoma, jog daugiau kaip 3 kartus normą viršija ALT ar AST kiekis kraujo serume ir daugiau kaip 2 kartus normą viršija </w:t>
            </w:r>
            <w:proofErr w:type="spellStart"/>
            <w:r w:rsidRPr="00843BD7">
              <w:rPr>
                <w:rFonts w:ascii="Times New Roman" w:eastAsia="Times New Roman" w:hAnsi="Times New Roman"/>
                <w:sz w:val="24"/>
                <w:szCs w:val="24"/>
                <w:lang w:eastAsia="lt-LT"/>
              </w:rPr>
              <w:t>bilirubino</w:t>
            </w:r>
            <w:proofErr w:type="spellEnd"/>
            <w:r w:rsidRPr="00843BD7">
              <w:rPr>
                <w:rFonts w:ascii="Times New Roman" w:eastAsia="Times New Roman" w:hAnsi="Times New Roman"/>
                <w:sz w:val="24"/>
                <w:szCs w:val="24"/>
                <w:lang w:eastAsia="lt-LT"/>
              </w:rPr>
              <w:t xml:space="preserve"> kiekis); </w:t>
            </w:r>
          </w:p>
          <w:p w14:paraId="01C2C4DD" w14:textId="77777777" w:rsidR="003F68E8" w:rsidRPr="00843BD7" w:rsidRDefault="003F68E8" w:rsidP="003F68E8">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5.3. gydymas nutraukiamas paciento sprendimu.</w:t>
            </w:r>
          </w:p>
        </w:tc>
      </w:tr>
      <w:tr w:rsidR="003F68E8" w:rsidRPr="00843BD7" w14:paraId="64788F8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9498" w:type="dxa"/>
            <w:gridSpan w:val="6"/>
            <w:tcBorders>
              <w:top w:val="single" w:sz="4" w:space="0" w:color="auto"/>
              <w:left w:val="single" w:sz="4" w:space="0" w:color="auto"/>
              <w:bottom w:val="single" w:sz="4" w:space="0" w:color="auto"/>
              <w:right w:val="single" w:sz="4" w:space="0" w:color="auto"/>
            </w:tcBorders>
            <w:noWrap/>
          </w:tcPr>
          <w:p w14:paraId="2E2D55C5" w14:textId="77777777" w:rsidR="003F68E8" w:rsidRPr="00843BD7" w:rsidRDefault="003F68E8" w:rsidP="003F68E8">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lastRenderedPageBreak/>
              <w:t>PENKIOLIKTASIS SKIRSNIS</w:t>
            </w:r>
          </w:p>
          <w:p w14:paraId="1C40292E" w14:textId="77777777" w:rsidR="003F68E8" w:rsidRPr="00843BD7" w:rsidRDefault="003F68E8" w:rsidP="003F68E8">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DIABETINĖ POLINEUROPATIJA (100 %)</w:t>
            </w:r>
          </w:p>
        </w:tc>
      </w:tr>
      <w:tr w:rsidR="003F68E8" w:rsidRPr="00843BD7" w14:paraId="1D20C58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851" w:type="dxa"/>
            <w:tcBorders>
              <w:top w:val="single" w:sz="4" w:space="0" w:color="auto"/>
              <w:left w:val="single" w:sz="4" w:space="0" w:color="auto"/>
              <w:bottom w:val="single" w:sz="4" w:space="0" w:color="auto"/>
              <w:right w:val="single" w:sz="4" w:space="0" w:color="auto"/>
            </w:tcBorders>
            <w:noWrap/>
          </w:tcPr>
          <w:p w14:paraId="0027AC6E"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282.</w:t>
            </w:r>
          </w:p>
        </w:tc>
        <w:tc>
          <w:tcPr>
            <w:tcW w:w="2551" w:type="dxa"/>
            <w:gridSpan w:val="2"/>
            <w:tcBorders>
              <w:top w:val="single" w:sz="4" w:space="0" w:color="auto"/>
              <w:left w:val="nil"/>
              <w:bottom w:val="single" w:sz="4" w:space="0" w:color="auto"/>
              <w:right w:val="single" w:sz="4" w:space="0" w:color="auto"/>
            </w:tcBorders>
            <w:noWrap/>
          </w:tcPr>
          <w:p w14:paraId="0D0E9EC7"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Duloksetinas</w:t>
            </w:r>
            <w:proofErr w:type="spellEnd"/>
          </w:p>
        </w:tc>
        <w:tc>
          <w:tcPr>
            <w:tcW w:w="1561" w:type="dxa"/>
            <w:tcBorders>
              <w:top w:val="single" w:sz="4" w:space="0" w:color="auto"/>
              <w:left w:val="nil"/>
              <w:bottom w:val="single" w:sz="4" w:space="0" w:color="auto"/>
              <w:right w:val="single" w:sz="4" w:space="0" w:color="auto"/>
            </w:tcBorders>
          </w:tcPr>
          <w:p w14:paraId="04EDEF39"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E10.42, E11,42, E13.42,</w:t>
            </w:r>
          </w:p>
          <w:p w14:paraId="36FEFEAB"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E14.42</w:t>
            </w:r>
          </w:p>
        </w:tc>
        <w:tc>
          <w:tcPr>
            <w:tcW w:w="4535" w:type="dxa"/>
            <w:gridSpan w:val="2"/>
            <w:tcBorders>
              <w:top w:val="single" w:sz="4" w:space="0" w:color="auto"/>
              <w:left w:val="nil"/>
              <w:bottom w:val="single" w:sz="4" w:space="0" w:color="auto"/>
              <w:right w:val="single" w:sz="4" w:space="0" w:color="auto"/>
            </w:tcBorders>
          </w:tcPr>
          <w:p w14:paraId="6F7CADB4"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586C80E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851" w:type="dxa"/>
            <w:tcBorders>
              <w:top w:val="single" w:sz="4" w:space="0" w:color="auto"/>
              <w:left w:val="single" w:sz="4" w:space="0" w:color="auto"/>
              <w:bottom w:val="single" w:sz="4" w:space="0" w:color="auto"/>
              <w:right w:val="single" w:sz="4" w:space="0" w:color="auto"/>
            </w:tcBorders>
            <w:noWrap/>
          </w:tcPr>
          <w:p w14:paraId="0D47B979"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283.</w:t>
            </w:r>
          </w:p>
        </w:tc>
        <w:tc>
          <w:tcPr>
            <w:tcW w:w="2551" w:type="dxa"/>
            <w:gridSpan w:val="2"/>
            <w:tcBorders>
              <w:top w:val="single" w:sz="4" w:space="0" w:color="auto"/>
              <w:left w:val="nil"/>
              <w:bottom w:val="single" w:sz="4" w:space="0" w:color="auto"/>
              <w:right w:val="single" w:sz="4" w:space="0" w:color="auto"/>
            </w:tcBorders>
            <w:noWrap/>
          </w:tcPr>
          <w:p w14:paraId="13A3051E" w14:textId="77777777" w:rsidR="003F68E8" w:rsidRPr="00843BD7" w:rsidRDefault="003F68E8" w:rsidP="003F68E8">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Pregabalinas</w:t>
            </w:r>
            <w:proofErr w:type="spellEnd"/>
          </w:p>
        </w:tc>
        <w:tc>
          <w:tcPr>
            <w:tcW w:w="1561" w:type="dxa"/>
            <w:tcBorders>
              <w:top w:val="single" w:sz="4" w:space="0" w:color="auto"/>
              <w:left w:val="nil"/>
              <w:bottom w:val="single" w:sz="4" w:space="0" w:color="auto"/>
              <w:right w:val="single" w:sz="4" w:space="0" w:color="auto"/>
            </w:tcBorders>
          </w:tcPr>
          <w:p w14:paraId="7007FF2D"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E10.42, E11,42, E13.42,</w:t>
            </w:r>
          </w:p>
          <w:p w14:paraId="7DD552C9"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E14.42</w:t>
            </w:r>
          </w:p>
        </w:tc>
        <w:tc>
          <w:tcPr>
            <w:tcW w:w="4535" w:type="dxa"/>
            <w:gridSpan w:val="2"/>
            <w:tcBorders>
              <w:top w:val="single" w:sz="4" w:space="0" w:color="auto"/>
              <w:left w:val="nil"/>
              <w:bottom w:val="single" w:sz="4" w:space="0" w:color="auto"/>
              <w:right w:val="single" w:sz="4" w:space="0" w:color="auto"/>
            </w:tcBorders>
          </w:tcPr>
          <w:p w14:paraId="7BD5E985"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3F68E8" w:rsidRPr="00843BD7" w14:paraId="7283BCC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9498" w:type="dxa"/>
            <w:gridSpan w:val="6"/>
            <w:tcBorders>
              <w:top w:val="single" w:sz="4" w:space="0" w:color="auto"/>
              <w:left w:val="single" w:sz="4" w:space="0" w:color="auto"/>
              <w:bottom w:val="single" w:sz="4" w:space="0" w:color="auto"/>
              <w:right w:val="single" w:sz="4" w:space="0" w:color="auto"/>
            </w:tcBorders>
            <w:noWrap/>
          </w:tcPr>
          <w:p w14:paraId="559B4723" w14:textId="77777777" w:rsidR="003F68E8" w:rsidRPr="00843BD7" w:rsidRDefault="003F68E8" w:rsidP="003F68E8">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ŠEŠIOLIKTASIS SKIRSNIS</w:t>
            </w:r>
          </w:p>
          <w:p w14:paraId="4104DC49" w14:textId="77777777" w:rsidR="003F68E8" w:rsidRPr="00843BD7" w:rsidRDefault="003F68E8" w:rsidP="003F68E8">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HIPERPARATIROZĖ (100 %)</w:t>
            </w:r>
          </w:p>
        </w:tc>
      </w:tr>
      <w:tr w:rsidR="003F68E8" w:rsidRPr="00843BD7" w14:paraId="3C19D22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851" w:type="dxa"/>
            <w:tcBorders>
              <w:top w:val="single" w:sz="4" w:space="0" w:color="auto"/>
              <w:left w:val="single" w:sz="4" w:space="0" w:color="auto"/>
              <w:bottom w:val="single" w:sz="4" w:space="0" w:color="auto"/>
              <w:right w:val="single" w:sz="4" w:space="0" w:color="auto"/>
            </w:tcBorders>
            <w:noWrap/>
          </w:tcPr>
          <w:p w14:paraId="42EEEDF9"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284.</w:t>
            </w:r>
          </w:p>
        </w:tc>
        <w:tc>
          <w:tcPr>
            <w:tcW w:w="2551" w:type="dxa"/>
            <w:gridSpan w:val="2"/>
            <w:tcBorders>
              <w:top w:val="single" w:sz="4" w:space="0" w:color="auto"/>
              <w:left w:val="nil"/>
              <w:bottom w:val="single" w:sz="4" w:space="0" w:color="auto"/>
              <w:right w:val="single" w:sz="4" w:space="0" w:color="auto"/>
            </w:tcBorders>
            <w:noWrap/>
          </w:tcPr>
          <w:p w14:paraId="632C39B4"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Cinakalcetas</w:t>
            </w:r>
            <w:proofErr w:type="spellEnd"/>
          </w:p>
        </w:tc>
        <w:tc>
          <w:tcPr>
            <w:tcW w:w="1561" w:type="dxa"/>
            <w:tcBorders>
              <w:top w:val="single" w:sz="4" w:space="0" w:color="auto"/>
              <w:left w:val="nil"/>
              <w:bottom w:val="single" w:sz="4" w:space="0" w:color="auto"/>
              <w:right w:val="single" w:sz="4" w:space="0" w:color="auto"/>
            </w:tcBorders>
          </w:tcPr>
          <w:p w14:paraId="32AE9CD6"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N25.8</w:t>
            </w:r>
          </w:p>
        </w:tc>
        <w:tc>
          <w:tcPr>
            <w:tcW w:w="4535" w:type="dxa"/>
            <w:gridSpan w:val="2"/>
            <w:tcBorders>
              <w:top w:val="single" w:sz="4" w:space="0" w:color="auto"/>
              <w:left w:val="nil"/>
              <w:bottom w:val="single" w:sz="4" w:space="0" w:color="auto"/>
              <w:right w:val="single" w:sz="4" w:space="0" w:color="auto"/>
            </w:tcBorders>
          </w:tcPr>
          <w:p w14:paraId="6FC38D8A" w14:textId="77777777" w:rsidR="003F68E8" w:rsidRPr="00843BD7" w:rsidRDefault="003F68E8" w:rsidP="003F68E8">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w:t>
            </w:r>
            <w:proofErr w:type="spellStart"/>
            <w:r w:rsidRPr="00843BD7">
              <w:rPr>
                <w:rFonts w:ascii="Times New Roman" w:eastAsia="Times New Roman" w:hAnsi="Times New Roman"/>
                <w:sz w:val="24"/>
                <w:szCs w:val="24"/>
              </w:rPr>
              <w:t>dializuojamiems</w:t>
            </w:r>
            <w:proofErr w:type="spellEnd"/>
            <w:r w:rsidRPr="00843BD7">
              <w:rPr>
                <w:rFonts w:ascii="Times New Roman" w:eastAsia="Times New Roman" w:hAnsi="Times New Roman"/>
                <w:sz w:val="24"/>
                <w:szCs w:val="24"/>
              </w:rPr>
              <w:t xml:space="preserve"> pacientams,  sergantiems terminalinės stadijos inkstų liga, kurių nekontroliuojamas kraujo plazmoje </w:t>
            </w:r>
            <w:r w:rsidRPr="00843BD7">
              <w:rPr>
                <w:rFonts w:ascii="Times New Roman" w:eastAsia="Times New Roman" w:hAnsi="Times New Roman"/>
                <w:sz w:val="24"/>
                <w:szCs w:val="24"/>
              </w:rPr>
              <w:lastRenderedPageBreak/>
              <w:t xml:space="preserve">nepakitusio . </w:t>
            </w:r>
            <w:proofErr w:type="spellStart"/>
            <w:r w:rsidRPr="00843BD7">
              <w:rPr>
                <w:rFonts w:ascii="Times New Roman" w:eastAsia="Times New Roman" w:hAnsi="Times New Roman"/>
                <w:sz w:val="24"/>
                <w:szCs w:val="24"/>
              </w:rPr>
              <w:t>paratiroidinio</w:t>
            </w:r>
            <w:proofErr w:type="spellEnd"/>
            <w:r w:rsidRPr="00843BD7">
              <w:rPr>
                <w:rFonts w:ascii="Times New Roman" w:eastAsia="Times New Roman" w:hAnsi="Times New Roman"/>
                <w:sz w:val="24"/>
                <w:szCs w:val="24"/>
              </w:rPr>
              <w:t xml:space="preserve"> hormono (toliau – PTH) (apibrėžiamas kaip didesnis nei 85 </w:t>
            </w:r>
            <w:proofErr w:type="spellStart"/>
            <w:r w:rsidRPr="00843BD7">
              <w:rPr>
                <w:rFonts w:ascii="Times New Roman" w:eastAsia="Times New Roman" w:hAnsi="Times New Roman"/>
                <w:sz w:val="24"/>
                <w:szCs w:val="24"/>
              </w:rPr>
              <w:t>pmol</w:t>
            </w:r>
            <w:proofErr w:type="spellEnd"/>
            <w:r w:rsidRPr="00843BD7">
              <w:rPr>
                <w:rFonts w:ascii="Times New Roman" w:eastAsia="Times New Roman" w:hAnsi="Times New Roman"/>
                <w:sz w:val="24"/>
                <w:szCs w:val="24"/>
              </w:rPr>
              <w:t>/1 [800 </w:t>
            </w:r>
            <w:proofErr w:type="spellStart"/>
            <w:r w:rsidRPr="00843BD7">
              <w:rPr>
                <w:rFonts w:ascii="Times New Roman" w:eastAsia="Times New Roman" w:hAnsi="Times New Roman"/>
                <w:sz w:val="24"/>
                <w:szCs w:val="24"/>
              </w:rPr>
              <w:t>pg</w:t>
            </w:r>
            <w:proofErr w:type="spellEnd"/>
            <w:r w:rsidRPr="00843BD7">
              <w:rPr>
                <w:rFonts w:ascii="Times New Roman" w:eastAsia="Times New Roman" w:hAnsi="Times New Roman"/>
                <w:sz w:val="24"/>
                <w:szCs w:val="24"/>
              </w:rPr>
              <w:t xml:space="preserve">/ml]) lygis bei šie pacientai atsparūs standartiniam  gydymui, ir normali arba didelė koreguota kalcio koncentracija serume, ir kuriems chirurginė </w:t>
            </w:r>
            <w:proofErr w:type="spellStart"/>
            <w:r w:rsidRPr="00843BD7">
              <w:rPr>
                <w:rFonts w:ascii="Times New Roman" w:eastAsia="Times New Roman" w:hAnsi="Times New Roman"/>
                <w:sz w:val="24"/>
                <w:szCs w:val="24"/>
              </w:rPr>
              <w:t>paratiroidektomija</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kontraindikuotina</w:t>
            </w:r>
            <w:proofErr w:type="spellEnd"/>
            <w:r w:rsidRPr="00843BD7">
              <w:rPr>
                <w:rFonts w:ascii="Times New Roman" w:eastAsia="Times New Roman" w:hAnsi="Times New Roman"/>
                <w:sz w:val="24"/>
                <w:szCs w:val="24"/>
              </w:rPr>
              <w:t xml:space="preserve">, nes operacijos rizika didesnė už naudą. Skiria gydytojas </w:t>
            </w:r>
            <w:proofErr w:type="spellStart"/>
            <w:r w:rsidRPr="00843BD7">
              <w:rPr>
                <w:rFonts w:ascii="Times New Roman" w:eastAsia="Times New Roman" w:hAnsi="Times New Roman"/>
                <w:sz w:val="24"/>
                <w:szCs w:val="24"/>
              </w:rPr>
              <w:t>nefrologas</w:t>
            </w:r>
            <w:proofErr w:type="spellEnd"/>
            <w:r w:rsidRPr="00843BD7">
              <w:rPr>
                <w:rFonts w:ascii="Times New Roman" w:eastAsia="Times New Roman" w:hAnsi="Times New Roman"/>
                <w:sz w:val="24"/>
                <w:szCs w:val="24"/>
              </w:rPr>
              <w:t xml:space="preserve"> ar endokrinologas. Gydymo veiksmingumą būtina nuolat kontroliuoti. Nesant teigiamos dinamikos, gydymą nutraukti po 4 mėnesių</w:t>
            </w:r>
            <w:r w:rsidRPr="00843BD7">
              <w:rPr>
                <w:rFonts w:ascii="Times New Roman" w:eastAsia="Times New Roman" w:hAnsi="Times New Roman"/>
                <w:color w:val="000000"/>
                <w:sz w:val="24"/>
                <w:szCs w:val="24"/>
              </w:rPr>
              <w:t>.</w:t>
            </w:r>
          </w:p>
        </w:tc>
      </w:tr>
      <w:tr w:rsidR="003F68E8" w:rsidRPr="00843BD7" w14:paraId="4DEF46E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9498" w:type="dxa"/>
            <w:gridSpan w:val="6"/>
            <w:tcBorders>
              <w:top w:val="single" w:sz="4" w:space="0" w:color="auto"/>
              <w:left w:val="single" w:sz="4" w:space="0" w:color="auto"/>
              <w:bottom w:val="single" w:sz="4" w:space="0" w:color="auto"/>
              <w:right w:val="single" w:sz="4" w:space="0" w:color="auto"/>
            </w:tcBorders>
            <w:noWrap/>
          </w:tcPr>
          <w:p w14:paraId="459F2483" w14:textId="77777777" w:rsidR="003F68E8" w:rsidRPr="00843BD7" w:rsidRDefault="003F68E8" w:rsidP="003F68E8">
            <w:pPr>
              <w:spacing w:after="0" w:line="240" w:lineRule="auto"/>
              <w:jc w:val="center"/>
              <w:rPr>
                <w:rFonts w:ascii="Times New Roman" w:eastAsia="Times New Roman" w:hAnsi="Times New Roman"/>
                <w:b/>
                <w:bCs/>
                <w:color w:val="000000"/>
                <w:sz w:val="24"/>
                <w:szCs w:val="24"/>
              </w:rPr>
            </w:pPr>
            <w:r w:rsidRPr="00843BD7">
              <w:rPr>
                <w:rFonts w:ascii="Times New Roman" w:eastAsia="Times New Roman" w:hAnsi="Times New Roman"/>
                <w:b/>
                <w:bCs/>
                <w:color w:val="000000"/>
                <w:sz w:val="24"/>
                <w:szCs w:val="24"/>
              </w:rPr>
              <w:lastRenderedPageBreak/>
              <w:t>SEPTYNIOLIKTASIS SKIRSNIS</w:t>
            </w:r>
          </w:p>
          <w:p w14:paraId="05489E58" w14:textId="77777777" w:rsidR="003F68E8" w:rsidRPr="00843BD7" w:rsidRDefault="003F68E8" w:rsidP="003F68E8">
            <w:pPr>
              <w:spacing w:after="0" w:line="240" w:lineRule="auto"/>
              <w:jc w:val="center"/>
              <w:rPr>
                <w:rFonts w:ascii="Times New Roman" w:eastAsia="Times New Roman" w:hAnsi="Times New Roman"/>
                <w:sz w:val="24"/>
                <w:szCs w:val="24"/>
              </w:rPr>
            </w:pPr>
            <w:r w:rsidRPr="00843BD7">
              <w:rPr>
                <w:rFonts w:ascii="Times New Roman" w:eastAsia="Times New Roman" w:hAnsi="Times New Roman"/>
                <w:b/>
                <w:bCs/>
                <w:color w:val="000000"/>
                <w:sz w:val="24"/>
                <w:szCs w:val="24"/>
              </w:rPr>
              <w:t>TIROTOKSIKOZĖ (100%)</w:t>
            </w:r>
          </w:p>
        </w:tc>
      </w:tr>
      <w:tr w:rsidR="003F68E8" w:rsidRPr="00843BD7" w14:paraId="6C00329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851" w:type="dxa"/>
            <w:tcBorders>
              <w:top w:val="single" w:sz="4" w:space="0" w:color="auto"/>
              <w:left w:val="single" w:sz="4" w:space="0" w:color="auto"/>
              <w:bottom w:val="single" w:sz="4" w:space="0" w:color="auto"/>
              <w:right w:val="single" w:sz="4" w:space="0" w:color="auto"/>
            </w:tcBorders>
            <w:noWrap/>
          </w:tcPr>
          <w:p w14:paraId="6F7FB07B"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285.</w:t>
            </w:r>
          </w:p>
        </w:tc>
        <w:tc>
          <w:tcPr>
            <w:tcW w:w="2551" w:type="dxa"/>
            <w:gridSpan w:val="2"/>
            <w:tcBorders>
              <w:top w:val="single" w:sz="4" w:space="0" w:color="auto"/>
              <w:left w:val="nil"/>
              <w:bottom w:val="single" w:sz="4" w:space="0" w:color="auto"/>
              <w:right w:val="single" w:sz="4" w:space="0" w:color="auto"/>
            </w:tcBorders>
            <w:noWrap/>
          </w:tcPr>
          <w:p w14:paraId="10A2511A"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Tiamazolas</w:t>
            </w:r>
            <w:proofErr w:type="spellEnd"/>
          </w:p>
        </w:tc>
        <w:tc>
          <w:tcPr>
            <w:tcW w:w="1561" w:type="dxa"/>
            <w:tcBorders>
              <w:top w:val="single" w:sz="4" w:space="0" w:color="auto"/>
              <w:left w:val="nil"/>
              <w:bottom w:val="single" w:sz="4" w:space="0" w:color="auto"/>
              <w:right w:val="single" w:sz="4" w:space="0" w:color="auto"/>
            </w:tcBorders>
          </w:tcPr>
          <w:p w14:paraId="3E0E1402" w14:textId="77777777" w:rsidR="003F68E8" w:rsidRPr="00843BD7" w:rsidRDefault="003F68E8" w:rsidP="003F68E8">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E05</w:t>
            </w:r>
          </w:p>
        </w:tc>
        <w:tc>
          <w:tcPr>
            <w:tcW w:w="4535" w:type="dxa"/>
            <w:gridSpan w:val="2"/>
            <w:tcBorders>
              <w:top w:val="single" w:sz="4" w:space="0" w:color="auto"/>
              <w:left w:val="nil"/>
              <w:bottom w:val="single" w:sz="4" w:space="0" w:color="auto"/>
              <w:right w:val="single" w:sz="4" w:space="0" w:color="auto"/>
            </w:tcBorders>
          </w:tcPr>
          <w:p w14:paraId="3D226818" w14:textId="77777777" w:rsidR="003F68E8" w:rsidRPr="00843BD7" w:rsidRDefault="003F68E8" w:rsidP="003F68E8">
            <w:pPr>
              <w:spacing w:after="0" w:line="240" w:lineRule="auto"/>
              <w:jc w:val="both"/>
              <w:rPr>
                <w:rFonts w:ascii="Times New Roman" w:eastAsia="Times New Roman" w:hAnsi="Times New Roman"/>
                <w:sz w:val="24"/>
                <w:szCs w:val="24"/>
              </w:rPr>
            </w:pPr>
          </w:p>
        </w:tc>
      </w:tr>
      <w:tr w:rsidR="003F68E8" w:rsidRPr="00843BD7" w14:paraId="3A31E2E7" w14:textId="77777777" w:rsidTr="007D2371">
        <w:tblPrEx>
          <w:tblCellMar>
            <w:left w:w="108" w:type="dxa"/>
            <w:right w:w="108" w:type="dxa"/>
          </w:tblCellMar>
          <w:tblLook w:val="0000" w:firstRow="0" w:lastRow="0" w:firstColumn="0" w:lastColumn="0" w:noHBand="0" w:noVBand="0"/>
        </w:tblPrEx>
        <w:trPr>
          <w:trHeight w:val="561"/>
        </w:trPr>
        <w:tc>
          <w:tcPr>
            <w:tcW w:w="851" w:type="dxa"/>
            <w:noWrap/>
          </w:tcPr>
          <w:p w14:paraId="5EA29F54" w14:textId="77777777" w:rsidR="003F68E8" w:rsidRPr="00843BD7" w:rsidRDefault="003F68E8" w:rsidP="003F68E8">
            <w:pPr>
              <w:spacing w:after="0" w:line="240" w:lineRule="auto"/>
              <w:jc w:val="both"/>
              <w:rPr>
                <w:rFonts w:ascii="Times New Roman" w:eastAsia="Times New Roman" w:hAnsi="Times New Roman" w:cstheme="minorBidi"/>
                <w:sz w:val="24"/>
                <w:szCs w:val="24"/>
              </w:rPr>
            </w:pPr>
            <w:r w:rsidRPr="00843BD7">
              <w:rPr>
                <w:rFonts w:ascii="Times New Roman" w:eastAsiaTheme="minorHAnsi" w:hAnsi="Times New Roman" w:cstheme="minorBidi"/>
                <w:sz w:val="24"/>
                <w:szCs w:val="24"/>
                <w:lang w:eastAsia="lt-LT"/>
              </w:rPr>
              <w:t>285</w:t>
            </w:r>
            <w:r w:rsidRPr="00843BD7">
              <w:rPr>
                <w:rFonts w:ascii="Times New Roman" w:eastAsiaTheme="minorHAnsi" w:hAnsi="Times New Roman" w:cstheme="minorBidi"/>
                <w:sz w:val="24"/>
                <w:szCs w:val="24"/>
                <w:vertAlign w:val="superscript"/>
                <w:lang w:eastAsia="lt-LT"/>
              </w:rPr>
              <w:t>1</w:t>
            </w:r>
            <w:r w:rsidRPr="00843BD7">
              <w:rPr>
                <w:rFonts w:ascii="Times New Roman" w:eastAsia="Times New Roman" w:hAnsi="Times New Roman" w:cstheme="minorBidi"/>
                <w:sz w:val="24"/>
                <w:szCs w:val="24"/>
              </w:rPr>
              <w:t>.</w:t>
            </w:r>
          </w:p>
        </w:tc>
        <w:tc>
          <w:tcPr>
            <w:tcW w:w="8647" w:type="dxa"/>
            <w:gridSpan w:val="5"/>
            <w:noWrap/>
          </w:tcPr>
          <w:p w14:paraId="1FC741BE" w14:textId="77777777" w:rsidR="003F68E8" w:rsidRPr="00843BD7" w:rsidRDefault="003F68E8" w:rsidP="003F68E8">
            <w:pPr>
              <w:spacing w:after="0" w:line="240" w:lineRule="auto"/>
              <w:jc w:val="both"/>
              <w:rPr>
                <w:rFonts w:ascii="Times New Roman" w:eastAsia="Times New Roman" w:hAnsi="Times New Roman" w:cstheme="minorBidi"/>
                <w:i/>
                <w:sz w:val="20"/>
                <w:szCs w:val="20"/>
              </w:rPr>
            </w:pPr>
            <w:r w:rsidRPr="00843BD7">
              <w:rPr>
                <w:rFonts w:ascii="Times New Roman" w:eastAsia="Times New Roman" w:hAnsi="Times New Roman" w:cstheme="minorBidi"/>
                <w:i/>
                <w:sz w:val="20"/>
                <w:szCs w:val="20"/>
              </w:rPr>
              <w:t xml:space="preserve"> Netenka galios 2024-11-13.</w:t>
            </w:r>
          </w:p>
        </w:tc>
      </w:tr>
      <w:tr w:rsidR="003F68E8" w:rsidRPr="00843BD7" w14:paraId="51205FD6" w14:textId="77777777" w:rsidTr="007D2371">
        <w:tblPrEx>
          <w:tblCellMar>
            <w:left w:w="108" w:type="dxa"/>
            <w:right w:w="108" w:type="dxa"/>
          </w:tblCellMar>
          <w:tblLook w:val="0000" w:firstRow="0" w:lastRow="0" w:firstColumn="0" w:lastColumn="0" w:noHBand="0" w:noVBand="0"/>
        </w:tblPrEx>
        <w:trPr>
          <w:trHeight w:val="561"/>
        </w:trPr>
        <w:tc>
          <w:tcPr>
            <w:tcW w:w="9498" w:type="dxa"/>
            <w:gridSpan w:val="6"/>
            <w:noWrap/>
          </w:tcPr>
          <w:p w14:paraId="26DA7955" w14:textId="77777777" w:rsidR="003F68E8" w:rsidRPr="00843BD7" w:rsidRDefault="003F68E8" w:rsidP="003F68E8">
            <w:pPr>
              <w:spacing w:after="0" w:line="240" w:lineRule="auto"/>
              <w:jc w:val="center"/>
              <w:rPr>
                <w:rFonts w:ascii="Times New Roman" w:eastAsiaTheme="minorHAnsi" w:hAnsi="Times New Roman"/>
                <w:b/>
                <w:bCs/>
                <w:color w:val="000000"/>
                <w:sz w:val="24"/>
                <w:szCs w:val="24"/>
              </w:rPr>
            </w:pPr>
            <w:r w:rsidRPr="00843BD7">
              <w:rPr>
                <w:rFonts w:ascii="Times New Roman" w:eastAsiaTheme="minorHAnsi" w:hAnsi="Times New Roman"/>
                <w:b/>
                <w:bCs/>
                <w:color w:val="000000"/>
                <w:sz w:val="24"/>
                <w:szCs w:val="24"/>
              </w:rPr>
              <w:t>AŠTUONIOLIKTASIS SKIRSNIS</w:t>
            </w:r>
          </w:p>
          <w:p w14:paraId="266D7B4F" w14:textId="77777777" w:rsidR="003F68E8" w:rsidRPr="00843BD7" w:rsidRDefault="003F68E8" w:rsidP="003F68E8">
            <w:pPr>
              <w:spacing w:after="0" w:line="240" w:lineRule="auto"/>
              <w:jc w:val="center"/>
              <w:rPr>
                <w:rFonts w:ascii="Times New Roman" w:eastAsia="Times New Roman" w:hAnsi="Times New Roman" w:cstheme="minorBidi"/>
                <w:i/>
                <w:sz w:val="20"/>
                <w:szCs w:val="20"/>
              </w:rPr>
            </w:pPr>
            <w:r w:rsidRPr="00843BD7">
              <w:rPr>
                <w:rFonts w:ascii="Times New Roman" w:eastAsiaTheme="minorHAnsi" w:hAnsi="Times New Roman"/>
                <w:b/>
                <w:bCs/>
                <w:color w:val="000000"/>
                <w:sz w:val="24"/>
                <w:szCs w:val="24"/>
              </w:rPr>
              <w:t>AMILOIDOZĖ (100%)</w:t>
            </w:r>
          </w:p>
        </w:tc>
      </w:tr>
      <w:tr w:rsidR="003F68E8" w:rsidRPr="00843BD7" w14:paraId="59E2CB76" w14:textId="77777777" w:rsidTr="007D2371">
        <w:tblPrEx>
          <w:tblCellMar>
            <w:left w:w="108" w:type="dxa"/>
            <w:right w:w="108" w:type="dxa"/>
          </w:tblCellMar>
          <w:tblLook w:val="0000" w:firstRow="0" w:lastRow="0" w:firstColumn="0" w:lastColumn="0" w:noHBand="0" w:noVBand="0"/>
        </w:tblPrEx>
        <w:trPr>
          <w:trHeight w:val="561"/>
        </w:trPr>
        <w:tc>
          <w:tcPr>
            <w:tcW w:w="851" w:type="dxa"/>
            <w:tcBorders>
              <w:top w:val="single" w:sz="4" w:space="0" w:color="auto"/>
              <w:left w:val="single" w:sz="4" w:space="0" w:color="auto"/>
              <w:bottom w:val="single" w:sz="4" w:space="0" w:color="auto"/>
              <w:right w:val="single" w:sz="4" w:space="0" w:color="auto"/>
            </w:tcBorders>
            <w:noWrap/>
          </w:tcPr>
          <w:p w14:paraId="62098249" w14:textId="77777777" w:rsidR="003F68E8" w:rsidRPr="00843BD7" w:rsidRDefault="003F68E8" w:rsidP="003F68E8">
            <w:pPr>
              <w:spacing w:after="0" w:line="240" w:lineRule="auto"/>
              <w:jc w:val="both"/>
              <w:rPr>
                <w:rFonts w:ascii="Times New Roman" w:eastAsiaTheme="minorHAnsi" w:hAnsi="Times New Roman" w:cstheme="minorBidi"/>
                <w:sz w:val="24"/>
                <w:szCs w:val="24"/>
                <w:lang w:eastAsia="lt-LT"/>
              </w:rPr>
            </w:pPr>
            <w:r w:rsidRPr="00843BD7">
              <w:rPr>
                <w:rFonts w:ascii="Times New Roman" w:hAnsi="Times New Roman"/>
                <w:sz w:val="24"/>
                <w:szCs w:val="24"/>
                <w:lang w:eastAsia="lt-LT"/>
              </w:rPr>
              <w:t>285</w:t>
            </w:r>
            <w:r w:rsidRPr="00843BD7">
              <w:rPr>
                <w:rFonts w:ascii="Times New Roman" w:hAnsi="Times New Roman"/>
                <w:sz w:val="24"/>
                <w:szCs w:val="24"/>
                <w:vertAlign w:val="superscript"/>
                <w:lang w:eastAsia="lt-LT"/>
              </w:rPr>
              <w:t>2</w:t>
            </w:r>
            <w:r w:rsidRPr="00843BD7">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noWrap/>
          </w:tcPr>
          <w:p w14:paraId="21D819CA" w14:textId="77777777" w:rsidR="003F68E8" w:rsidRPr="00843BD7" w:rsidRDefault="003F68E8" w:rsidP="003F68E8">
            <w:pPr>
              <w:spacing w:after="0" w:line="240" w:lineRule="auto"/>
              <w:jc w:val="both"/>
              <w:rPr>
                <w:rFonts w:ascii="Times New Roman" w:eastAsia="Times New Roman" w:hAnsi="Times New Roman" w:cstheme="minorBidi"/>
                <w:i/>
                <w:sz w:val="20"/>
                <w:szCs w:val="20"/>
              </w:rPr>
            </w:pPr>
            <w:proofErr w:type="spellStart"/>
            <w:r w:rsidRPr="00843BD7">
              <w:rPr>
                <w:rFonts w:ascii="Times New Roman" w:hAnsi="Times New Roman"/>
                <w:iCs/>
                <w:sz w:val="24"/>
                <w:szCs w:val="24"/>
                <w:lang w:eastAsia="lt-LT"/>
              </w:rPr>
              <w:t>Bortezomibas</w:t>
            </w:r>
            <w:proofErr w:type="spellEnd"/>
          </w:p>
        </w:tc>
        <w:tc>
          <w:tcPr>
            <w:tcW w:w="1561" w:type="dxa"/>
            <w:tcBorders>
              <w:top w:val="single" w:sz="4" w:space="0" w:color="auto"/>
              <w:left w:val="nil"/>
              <w:bottom w:val="single" w:sz="4" w:space="0" w:color="auto"/>
              <w:right w:val="single" w:sz="4" w:space="0" w:color="auto"/>
            </w:tcBorders>
          </w:tcPr>
          <w:p w14:paraId="7A622A1A" w14:textId="77777777" w:rsidR="003F68E8" w:rsidRPr="00843BD7" w:rsidRDefault="003F68E8" w:rsidP="003F68E8">
            <w:pPr>
              <w:spacing w:after="0" w:line="240" w:lineRule="auto"/>
              <w:jc w:val="both"/>
              <w:rPr>
                <w:rFonts w:ascii="Times New Roman" w:eastAsia="Times New Roman" w:hAnsi="Times New Roman" w:cstheme="minorBidi"/>
                <w:i/>
                <w:sz w:val="20"/>
                <w:szCs w:val="20"/>
              </w:rPr>
            </w:pPr>
            <w:r w:rsidRPr="00843BD7">
              <w:rPr>
                <w:rFonts w:ascii="Times New Roman" w:hAnsi="Times New Roman"/>
                <w:bCs/>
                <w:iCs/>
                <w:sz w:val="24"/>
                <w:szCs w:val="24"/>
                <w:lang w:eastAsia="lt-LT"/>
              </w:rPr>
              <w:t>E85.8, E85.9</w:t>
            </w:r>
          </w:p>
        </w:tc>
        <w:tc>
          <w:tcPr>
            <w:tcW w:w="4535" w:type="dxa"/>
            <w:gridSpan w:val="2"/>
            <w:tcBorders>
              <w:top w:val="single" w:sz="4" w:space="0" w:color="auto"/>
              <w:left w:val="nil"/>
              <w:bottom w:val="single" w:sz="4" w:space="0" w:color="auto"/>
              <w:right w:val="single" w:sz="4" w:space="0" w:color="auto"/>
            </w:tcBorders>
          </w:tcPr>
          <w:p w14:paraId="22F631D7" w14:textId="77777777" w:rsidR="003F68E8" w:rsidRPr="00843BD7" w:rsidRDefault="003F68E8" w:rsidP="003F68E8">
            <w:pPr>
              <w:spacing w:after="0" w:line="240" w:lineRule="auto"/>
              <w:jc w:val="both"/>
              <w:rPr>
                <w:rFonts w:ascii="Times New Roman" w:eastAsia="Times New Roman" w:hAnsi="Times New Roman" w:cstheme="minorBidi"/>
                <w:i/>
                <w:sz w:val="20"/>
                <w:szCs w:val="20"/>
              </w:rPr>
            </w:pPr>
            <w:r w:rsidRPr="00843BD7">
              <w:rPr>
                <w:rFonts w:ascii="Times New Roman" w:hAnsi="Times New Roman"/>
                <w:iCs/>
                <w:sz w:val="24"/>
                <w:szCs w:val="24"/>
                <w:lang w:eastAsia="lt-LT"/>
              </w:rPr>
              <w:t>Skiriamas</w:t>
            </w:r>
            <w:r w:rsidRPr="00843BD7">
              <w:rPr>
                <w:rFonts w:ascii="Times New Roman" w:hAnsi="Times New Roman"/>
                <w:bCs/>
                <w:sz w:val="24"/>
                <w:szCs w:val="24"/>
                <w:lang w:eastAsia="lt-LT"/>
              </w:rPr>
              <w:t xml:space="preserve"> derinant</w:t>
            </w:r>
            <w:r w:rsidRPr="00843BD7">
              <w:rPr>
                <w:rFonts w:ascii="Times New Roman" w:eastAsiaTheme="minorHAnsi" w:hAnsi="Times New Roman"/>
                <w:iCs/>
                <w:sz w:val="24"/>
                <w:szCs w:val="24"/>
              </w:rPr>
              <w:t xml:space="preserve"> su </w:t>
            </w:r>
            <w:proofErr w:type="spellStart"/>
            <w:r w:rsidRPr="00843BD7">
              <w:rPr>
                <w:rFonts w:ascii="Times New Roman" w:eastAsiaTheme="minorHAnsi" w:hAnsi="Times New Roman"/>
                <w:iCs/>
                <w:sz w:val="24"/>
                <w:szCs w:val="24"/>
              </w:rPr>
              <w:t>ciklofosfamidu</w:t>
            </w:r>
            <w:proofErr w:type="spellEnd"/>
            <w:r w:rsidRPr="00843BD7">
              <w:rPr>
                <w:rFonts w:ascii="Times New Roman" w:eastAsiaTheme="minorHAnsi" w:hAnsi="Times New Roman"/>
                <w:iCs/>
                <w:sz w:val="24"/>
                <w:szCs w:val="24"/>
              </w:rPr>
              <w:t xml:space="preserve"> ir </w:t>
            </w:r>
            <w:proofErr w:type="spellStart"/>
            <w:r w:rsidRPr="00843BD7">
              <w:rPr>
                <w:rFonts w:ascii="Times New Roman" w:eastAsiaTheme="minorHAnsi" w:hAnsi="Times New Roman"/>
                <w:iCs/>
                <w:sz w:val="24"/>
                <w:szCs w:val="24"/>
              </w:rPr>
              <w:t>deksametazonu</w:t>
            </w:r>
            <w:proofErr w:type="spellEnd"/>
            <w:r w:rsidRPr="00843BD7">
              <w:rPr>
                <w:rFonts w:ascii="Times New Roman" w:hAnsi="Times New Roman"/>
                <w:iCs/>
                <w:sz w:val="24"/>
                <w:szCs w:val="24"/>
                <w:lang w:eastAsia="lt-LT"/>
              </w:rPr>
              <w:t xml:space="preserve"> </w:t>
            </w:r>
            <w:r w:rsidRPr="00843BD7">
              <w:rPr>
                <w:rFonts w:ascii="Times New Roman" w:eastAsiaTheme="minorHAnsi" w:hAnsi="Times New Roman"/>
                <w:iCs/>
                <w:sz w:val="24"/>
                <w:szCs w:val="24"/>
              </w:rPr>
              <w:t>suaugusiųjų,</w:t>
            </w:r>
            <w:r w:rsidRPr="00843BD7">
              <w:rPr>
                <w:rFonts w:ascii="Times New Roman" w:hAnsi="Times New Roman"/>
                <w:iCs/>
                <w:sz w:val="24"/>
                <w:szCs w:val="24"/>
                <w:lang w:eastAsia="lt-LT"/>
              </w:rPr>
              <w:t xml:space="preserve"> sergančių sistemine lengvųjų grandinių </w:t>
            </w:r>
            <w:proofErr w:type="spellStart"/>
            <w:r w:rsidRPr="00843BD7">
              <w:rPr>
                <w:rFonts w:ascii="Times New Roman" w:hAnsi="Times New Roman"/>
                <w:iCs/>
                <w:sz w:val="24"/>
                <w:szCs w:val="24"/>
                <w:lang w:eastAsia="lt-LT"/>
              </w:rPr>
              <w:t>amiloidoze</w:t>
            </w:r>
            <w:proofErr w:type="spellEnd"/>
            <w:r w:rsidRPr="00843BD7">
              <w:rPr>
                <w:rFonts w:ascii="Times New Roman" w:hAnsi="Times New Roman"/>
                <w:iCs/>
                <w:sz w:val="24"/>
                <w:szCs w:val="24"/>
                <w:lang w:eastAsia="lt-LT"/>
              </w:rPr>
              <w:t>, gydymui.</w:t>
            </w:r>
          </w:p>
        </w:tc>
      </w:tr>
      <w:tr w:rsidR="003F68E8" w:rsidRPr="00843BD7" w14:paraId="11076922" w14:textId="77777777" w:rsidTr="007D2371">
        <w:tblPrEx>
          <w:tblCellMar>
            <w:left w:w="108" w:type="dxa"/>
            <w:right w:w="108" w:type="dxa"/>
          </w:tblCellMar>
          <w:tblLook w:val="0000" w:firstRow="0" w:lastRow="0" w:firstColumn="0" w:lastColumn="0" w:noHBand="0" w:noVBand="0"/>
        </w:tblPrEx>
        <w:trPr>
          <w:trHeight w:val="561"/>
        </w:trPr>
        <w:tc>
          <w:tcPr>
            <w:tcW w:w="851" w:type="dxa"/>
            <w:tcBorders>
              <w:top w:val="single" w:sz="4" w:space="0" w:color="auto"/>
              <w:left w:val="single" w:sz="4" w:space="0" w:color="auto"/>
              <w:bottom w:val="single" w:sz="4" w:space="0" w:color="auto"/>
              <w:right w:val="single" w:sz="4" w:space="0" w:color="auto"/>
            </w:tcBorders>
            <w:noWrap/>
          </w:tcPr>
          <w:p w14:paraId="6CA45D35" w14:textId="77777777" w:rsidR="003F68E8" w:rsidRPr="00843BD7" w:rsidRDefault="003F68E8" w:rsidP="003F68E8">
            <w:pPr>
              <w:spacing w:after="0" w:line="240" w:lineRule="auto"/>
              <w:jc w:val="both"/>
              <w:rPr>
                <w:rFonts w:ascii="Times New Roman" w:eastAsiaTheme="minorHAnsi" w:hAnsi="Times New Roman" w:cstheme="minorBidi"/>
                <w:sz w:val="24"/>
                <w:szCs w:val="24"/>
                <w:lang w:eastAsia="lt-LT"/>
              </w:rPr>
            </w:pPr>
            <w:r w:rsidRPr="00843BD7">
              <w:rPr>
                <w:rFonts w:ascii="Times New Roman" w:hAnsi="Times New Roman"/>
                <w:sz w:val="24"/>
                <w:szCs w:val="24"/>
                <w:lang w:eastAsia="lt-LT"/>
              </w:rPr>
              <w:t>285</w:t>
            </w:r>
            <w:r w:rsidRPr="00843BD7">
              <w:rPr>
                <w:rFonts w:ascii="Times New Roman" w:hAnsi="Times New Roman"/>
                <w:sz w:val="24"/>
                <w:szCs w:val="24"/>
                <w:vertAlign w:val="superscript"/>
                <w:lang w:eastAsia="lt-LT"/>
              </w:rPr>
              <w:t>3</w:t>
            </w:r>
            <w:r w:rsidRPr="00843BD7">
              <w:rPr>
                <w:rFonts w:ascii="Times New Roman" w:hAnsi="Times New Roman"/>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noWrap/>
          </w:tcPr>
          <w:p w14:paraId="7898B74E" w14:textId="77777777" w:rsidR="003F68E8" w:rsidRPr="00843BD7" w:rsidRDefault="003F68E8" w:rsidP="003F68E8">
            <w:pPr>
              <w:spacing w:after="0" w:line="240" w:lineRule="auto"/>
              <w:jc w:val="both"/>
              <w:rPr>
                <w:rFonts w:ascii="Times New Roman" w:eastAsia="Times New Roman" w:hAnsi="Times New Roman" w:cstheme="minorBidi"/>
                <w:i/>
                <w:sz w:val="20"/>
                <w:szCs w:val="20"/>
              </w:rPr>
            </w:pPr>
            <w:proofErr w:type="spellStart"/>
            <w:r w:rsidRPr="00843BD7">
              <w:rPr>
                <w:rFonts w:ascii="Times New Roman" w:hAnsi="Times New Roman"/>
                <w:iCs/>
                <w:sz w:val="24"/>
                <w:szCs w:val="24"/>
                <w:lang w:eastAsia="lt-LT"/>
              </w:rPr>
              <w:t>Ciklofosfamidas</w:t>
            </w:r>
            <w:proofErr w:type="spellEnd"/>
          </w:p>
        </w:tc>
        <w:tc>
          <w:tcPr>
            <w:tcW w:w="1561" w:type="dxa"/>
            <w:tcBorders>
              <w:top w:val="single" w:sz="4" w:space="0" w:color="auto"/>
              <w:left w:val="single" w:sz="4" w:space="0" w:color="auto"/>
              <w:bottom w:val="single" w:sz="4" w:space="0" w:color="auto"/>
              <w:right w:val="single" w:sz="4" w:space="0" w:color="auto"/>
            </w:tcBorders>
          </w:tcPr>
          <w:p w14:paraId="15BD31AF" w14:textId="77777777" w:rsidR="003F68E8" w:rsidRPr="00843BD7" w:rsidRDefault="003F68E8" w:rsidP="003F68E8">
            <w:pPr>
              <w:spacing w:after="0" w:line="240" w:lineRule="auto"/>
              <w:jc w:val="both"/>
              <w:rPr>
                <w:rFonts w:ascii="Times New Roman" w:eastAsia="Times New Roman" w:hAnsi="Times New Roman" w:cstheme="minorBidi"/>
                <w:i/>
                <w:sz w:val="20"/>
                <w:szCs w:val="20"/>
              </w:rPr>
            </w:pPr>
            <w:r w:rsidRPr="00843BD7">
              <w:rPr>
                <w:rFonts w:ascii="Times New Roman" w:hAnsi="Times New Roman"/>
                <w:bCs/>
                <w:iCs/>
                <w:sz w:val="24"/>
                <w:szCs w:val="24"/>
                <w:lang w:eastAsia="lt-LT"/>
              </w:rPr>
              <w:t>E85.8, E85.9</w:t>
            </w:r>
          </w:p>
        </w:tc>
        <w:tc>
          <w:tcPr>
            <w:tcW w:w="4535" w:type="dxa"/>
            <w:gridSpan w:val="2"/>
            <w:tcBorders>
              <w:top w:val="single" w:sz="4" w:space="0" w:color="auto"/>
              <w:left w:val="single" w:sz="4" w:space="0" w:color="auto"/>
              <w:bottom w:val="single" w:sz="4" w:space="0" w:color="auto"/>
              <w:right w:val="single" w:sz="4" w:space="0" w:color="auto"/>
            </w:tcBorders>
          </w:tcPr>
          <w:p w14:paraId="1627D447" w14:textId="77777777" w:rsidR="003F68E8" w:rsidRPr="00843BD7" w:rsidRDefault="003F68E8" w:rsidP="003F68E8">
            <w:pPr>
              <w:spacing w:after="0" w:line="240" w:lineRule="auto"/>
              <w:jc w:val="both"/>
              <w:rPr>
                <w:rFonts w:ascii="Times New Roman" w:eastAsia="Times New Roman" w:hAnsi="Times New Roman" w:cstheme="minorBidi"/>
                <w:i/>
                <w:sz w:val="20"/>
                <w:szCs w:val="20"/>
              </w:rPr>
            </w:pPr>
            <w:r w:rsidRPr="00843BD7">
              <w:rPr>
                <w:rFonts w:ascii="Times New Roman" w:hAnsi="Times New Roman"/>
                <w:iCs/>
                <w:sz w:val="24"/>
                <w:szCs w:val="24"/>
                <w:lang w:eastAsia="lt-LT"/>
              </w:rPr>
              <w:t>Skiriamas</w:t>
            </w:r>
            <w:r w:rsidRPr="00843BD7">
              <w:rPr>
                <w:rFonts w:ascii="Times New Roman" w:hAnsi="Times New Roman"/>
                <w:bCs/>
                <w:sz w:val="24"/>
                <w:szCs w:val="24"/>
                <w:lang w:eastAsia="lt-LT"/>
              </w:rPr>
              <w:t xml:space="preserve"> derinant</w:t>
            </w:r>
            <w:r w:rsidRPr="00843BD7">
              <w:rPr>
                <w:rFonts w:ascii="Times New Roman" w:eastAsiaTheme="minorHAnsi" w:hAnsi="Times New Roman"/>
                <w:iCs/>
                <w:sz w:val="24"/>
                <w:szCs w:val="24"/>
              </w:rPr>
              <w:t xml:space="preserve"> su </w:t>
            </w:r>
            <w:proofErr w:type="spellStart"/>
            <w:r w:rsidRPr="00843BD7">
              <w:rPr>
                <w:rFonts w:ascii="Times New Roman" w:hAnsi="Times New Roman"/>
                <w:iCs/>
                <w:sz w:val="24"/>
                <w:szCs w:val="24"/>
                <w:lang w:eastAsia="lt-LT"/>
              </w:rPr>
              <w:t>bortezomibu</w:t>
            </w:r>
            <w:proofErr w:type="spellEnd"/>
            <w:r w:rsidRPr="00843BD7">
              <w:rPr>
                <w:rFonts w:ascii="Times New Roman" w:eastAsiaTheme="minorHAnsi" w:hAnsi="Times New Roman"/>
                <w:iCs/>
                <w:sz w:val="24"/>
                <w:szCs w:val="24"/>
              </w:rPr>
              <w:t xml:space="preserve"> ir </w:t>
            </w:r>
            <w:proofErr w:type="spellStart"/>
            <w:r w:rsidRPr="00843BD7">
              <w:rPr>
                <w:rFonts w:ascii="Times New Roman" w:eastAsiaTheme="minorHAnsi" w:hAnsi="Times New Roman"/>
                <w:iCs/>
                <w:sz w:val="24"/>
                <w:szCs w:val="24"/>
              </w:rPr>
              <w:t>deksametazonu</w:t>
            </w:r>
            <w:proofErr w:type="spellEnd"/>
            <w:r w:rsidRPr="00843BD7">
              <w:rPr>
                <w:rFonts w:ascii="Times New Roman" w:hAnsi="Times New Roman"/>
                <w:iCs/>
                <w:sz w:val="24"/>
                <w:szCs w:val="24"/>
                <w:lang w:eastAsia="lt-LT"/>
              </w:rPr>
              <w:t xml:space="preserve"> </w:t>
            </w:r>
            <w:r w:rsidRPr="00843BD7">
              <w:rPr>
                <w:rFonts w:ascii="Times New Roman" w:eastAsiaTheme="minorHAnsi" w:hAnsi="Times New Roman"/>
                <w:iCs/>
                <w:sz w:val="24"/>
                <w:szCs w:val="24"/>
              </w:rPr>
              <w:t>suaugusiųjų,</w:t>
            </w:r>
            <w:r w:rsidRPr="00843BD7">
              <w:rPr>
                <w:rFonts w:ascii="Times New Roman" w:hAnsi="Times New Roman"/>
                <w:iCs/>
                <w:sz w:val="24"/>
                <w:szCs w:val="24"/>
                <w:lang w:eastAsia="lt-LT"/>
              </w:rPr>
              <w:t xml:space="preserve"> sergančių sistemine lengvųjų grandinių </w:t>
            </w:r>
            <w:proofErr w:type="spellStart"/>
            <w:r w:rsidRPr="00843BD7">
              <w:rPr>
                <w:rFonts w:ascii="Times New Roman" w:hAnsi="Times New Roman"/>
                <w:iCs/>
                <w:sz w:val="24"/>
                <w:szCs w:val="24"/>
                <w:lang w:eastAsia="lt-LT"/>
              </w:rPr>
              <w:t>amiloidoze</w:t>
            </w:r>
            <w:proofErr w:type="spellEnd"/>
            <w:r w:rsidRPr="00843BD7">
              <w:rPr>
                <w:rFonts w:ascii="Times New Roman" w:hAnsi="Times New Roman"/>
                <w:iCs/>
                <w:sz w:val="24"/>
                <w:szCs w:val="24"/>
                <w:lang w:eastAsia="lt-LT"/>
              </w:rPr>
              <w:t>, gydymui.</w:t>
            </w:r>
          </w:p>
        </w:tc>
      </w:tr>
      <w:tr w:rsidR="003F68E8" w:rsidRPr="00843BD7" w14:paraId="67FE7993" w14:textId="77777777" w:rsidTr="007D2371">
        <w:tblPrEx>
          <w:tblCellMar>
            <w:left w:w="108" w:type="dxa"/>
            <w:right w:w="108" w:type="dxa"/>
          </w:tblCellMar>
          <w:tblLook w:val="0000" w:firstRow="0" w:lastRow="0" w:firstColumn="0" w:lastColumn="0" w:noHBand="0" w:noVBand="0"/>
        </w:tblPrEx>
        <w:trPr>
          <w:trHeight w:val="561"/>
        </w:trPr>
        <w:tc>
          <w:tcPr>
            <w:tcW w:w="851" w:type="dxa"/>
            <w:tcBorders>
              <w:top w:val="single" w:sz="4" w:space="0" w:color="auto"/>
              <w:left w:val="single" w:sz="4" w:space="0" w:color="auto"/>
              <w:bottom w:val="single" w:sz="4" w:space="0" w:color="auto"/>
              <w:right w:val="single" w:sz="4" w:space="0" w:color="auto"/>
            </w:tcBorders>
            <w:noWrap/>
          </w:tcPr>
          <w:p w14:paraId="6458FFD0" w14:textId="77777777" w:rsidR="003F68E8" w:rsidRPr="00843BD7" w:rsidRDefault="003F68E8" w:rsidP="003F68E8">
            <w:pPr>
              <w:spacing w:after="0" w:line="240" w:lineRule="auto"/>
              <w:jc w:val="both"/>
              <w:rPr>
                <w:rFonts w:ascii="Times New Roman" w:eastAsiaTheme="minorHAnsi" w:hAnsi="Times New Roman" w:cstheme="minorBidi"/>
                <w:sz w:val="24"/>
                <w:szCs w:val="24"/>
                <w:lang w:eastAsia="lt-LT"/>
              </w:rPr>
            </w:pPr>
            <w:r w:rsidRPr="00843BD7">
              <w:rPr>
                <w:rFonts w:ascii="Times New Roman" w:hAnsi="Times New Roman"/>
                <w:sz w:val="24"/>
                <w:szCs w:val="24"/>
                <w:lang w:eastAsia="lt-LT"/>
              </w:rPr>
              <w:t>285</w:t>
            </w:r>
            <w:r w:rsidRPr="00843BD7">
              <w:rPr>
                <w:rFonts w:ascii="Times New Roman" w:hAnsi="Times New Roman"/>
                <w:sz w:val="24"/>
                <w:szCs w:val="24"/>
                <w:vertAlign w:val="superscript"/>
                <w:lang w:eastAsia="lt-LT"/>
              </w:rPr>
              <w:t>4</w:t>
            </w:r>
            <w:r w:rsidRPr="00843BD7">
              <w:rPr>
                <w:rFonts w:ascii="Times New Roman" w:hAnsi="Times New Roman"/>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noWrap/>
          </w:tcPr>
          <w:p w14:paraId="455AACD3" w14:textId="77777777" w:rsidR="003F68E8" w:rsidRPr="00843BD7" w:rsidRDefault="003F68E8" w:rsidP="003F68E8">
            <w:pPr>
              <w:spacing w:after="0" w:line="240" w:lineRule="auto"/>
              <w:jc w:val="both"/>
              <w:rPr>
                <w:rFonts w:ascii="Times New Roman" w:eastAsia="Times New Roman" w:hAnsi="Times New Roman" w:cstheme="minorBidi"/>
                <w:i/>
                <w:sz w:val="20"/>
                <w:szCs w:val="20"/>
              </w:rPr>
            </w:pPr>
            <w:proofErr w:type="spellStart"/>
            <w:r w:rsidRPr="00843BD7">
              <w:rPr>
                <w:rFonts w:ascii="Times New Roman" w:hAnsi="Times New Roman"/>
                <w:iCs/>
                <w:sz w:val="24"/>
                <w:szCs w:val="24"/>
                <w:lang w:eastAsia="lt-LT"/>
              </w:rPr>
              <w:t>Deksametazonas</w:t>
            </w:r>
            <w:proofErr w:type="spellEnd"/>
          </w:p>
        </w:tc>
        <w:tc>
          <w:tcPr>
            <w:tcW w:w="1561" w:type="dxa"/>
            <w:tcBorders>
              <w:top w:val="single" w:sz="4" w:space="0" w:color="auto"/>
              <w:left w:val="single" w:sz="4" w:space="0" w:color="auto"/>
              <w:bottom w:val="single" w:sz="4" w:space="0" w:color="auto"/>
              <w:right w:val="single" w:sz="4" w:space="0" w:color="auto"/>
            </w:tcBorders>
          </w:tcPr>
          <w:p w14:paraId="42A4E176" w14:textId="77777777" w:rsidR="003F68E8" w:rsidRPr="00843BD7" w:rsidRDefault="003F68E8" w:rsidP="003F68E8">
            <w:pPr>
              <w:spacing w:after="0" w:line="240" w:lineRule="auto"/>
              <w:jc w:val="both"/>
              <w:rPr>
                <w:rFonts w:ascii="Times New Roman" w:eastAsia="Times New Roman" w:hAnsi="Times New Roman" w:cstheme="minorBidi"/>
                <w:i/>
                <w:sz w:val="20"/>
                <w:szCs w:val="20"/>
              </w:rPr>
            </w:pPr>
            <w:r w:rsidRPr="00843BD7">
              <w:rPr>
                <w:rFonts w:ascii="Times New Roman" w:hAnsi="Times New Roman"/>
                <w:bCs/>
                <w:iCs/>
                <w:sz w:val="24"/>
                <w:szCs w:val="24"/>
                <w:lang w:eastAsia="lt-LT"/>
              </w:rPr>
              <w:t>E85.8, E85.9</w:t>
            </w:r>
          </w:p>
        </w:tc>
        <w:tc>
          <w:tcPr>
            <w:tcW w:w="4535" w:type="dxa"/>
            <w:gridSpan w:val="2"/>
            <w:tcBorders>
              <w:top w:val="single" w:sz="4" w:space="0" w:color="auto"/>
              <w:left w:val="single" w:sz="4" w:space="0" w:color="auto"/>
              <w:bottom w:val="single" w:sz="4" w:space="0" w:color="auto"/>
              <w:right w:val="single" w:sz="4" w:space="0" w:color="auto"/>
            </w:tcBorders>
          </w:tcPr>
          <w:p w14:paraId="4A6A384B" w14:textId="77777777" w:rsidR="003F68E8" w:rsidRPr="00843BD7" w:rsidRDefault="003F68E8" w:rsidP="003F68E8">
            <w:pPr>
              <w:spacing w:after="0" w:line="240" w:lineRule="auto"/>
              <w:jc w:val="both"/>
              <w:rPr>
                <w:rFonts w:ascii="Times New Roman" w:eastAsia="Times New Roman" w:hAnsi="Times New Roman" w:cstheme="minorBidi"/>
                <w:i/>
                <w:sz w:val="20"/>
                <w:szCs w:val="20"/>
              </w:rPr>
            </w:pPr>
            <w:r w:rsidRPr="00843BD7">
              <w:rPr>
                <w:rFonts w:ascii="Times New Roman" w:hAnsi="Times New Roman"/>
                <w:iCs/>
                <w:sz w:val="24"/>
                <w:szCs w:val="24"/>
                <w:lang w:eastAsia="lt-LT"/>
              </w:rPr>
              <w:t>Skiriamas</w:t>
            </w:r>
            <w:r w:rsidRPr="00843BD7">
              <w:rPr>
                <w:rFonts w:ascii="Times New Roman" w:hAnsi="Times New Roman"/>
                <w:bCs/>
                <w:sz w:val="24"/>
                <w:szCs w:val="24"/>
                <w:lang w:eastAsia="lt-LT"/>
              </w:rPr>
              <w:t xml:space="preserve"> derinant</w:t>
            </w:r>
            <w:r w:rsidRPr="00843BD7">
              <w:rPr>
                <w:rFonts w:ascii="Times New Roman" w:eastAsiaTheme="minorHAnsi" w:hAnsi="Times New Roman"/>
                <w:iCs/>
                <w:sz w:val="24"/>
                <w:szCs w:val="24"/>
              </w:rPr>
              <w:t xml:space="preserve"> su </w:t>
            </w:r>
            <w:proofErr w:type="spellStart"/>
            <w:r w:rsidRPr="00843BD7">
              <w:rPr>
                <w:rFonts w:ascii="Times New Roman" w:hAnsi="Times New Roman"/>
                <w:iCs/>
                <w:sz w:val="24"/>
                <w:szCs w:val="24"/>
                <w:lang w:eastAsia="lt-LT"/>
              </w:rPr>
              <w:t>bortezomibu</w:t>
            </w:r>
            <w:proofErr w:type="spellEnd"/>
            <w:r w:rsidRPr="00843BD7">
              <w:rPr>
                <w:rFonts w:ascii="Times New Roman" w:eastAsiaTheme="minorHAnsi" w:hAnsi="Times New Roman"/>
                <w:iCs/>
                <w:sz w:val="24"/>
                <w:szCs w:val="24"/>
              </w:rPr>
              <w:t xml:space="preserve"> ir </w:t>
            </w:r>
            <w:proofErr w:type="spellStart"/>
            <w:r w:rsidRPr="00843BD7">
              <w:rPr>
                <w:rFonts w:ascii="Times New Roman" w:eastAsiaTheme="minorHAnsi" w:hAnsi="Times New Roman"/>
                <w:iCs/>
                <w:sz w:val="24"/>
                <w:szCs w:val="24"/>
              </w:rPr>
              <w:t>ciklofosfamidu</w:t>
            </w:r>
            <w:proofErr w:type="spellEnd"/>
            <w:r w:rsidRPr="00843BD7">
              <w:rPr>
                <w:rFonts w:ascii="Times New Roman" w:eastAsiaTheme="minorHAnsi" w:hAnsi="Times New Roman"/>
                <w:iCs/>
                <w:sz w:val="24"/>
                <w:szCs w:val="24"/>
              </w:rPr>
              <w:t xml:space="preserve"> suaugusiųjų,</w:t>
            </w:r>
            <w:r w:rsidRPr="00843BD7">
              <w:rPr>
                <w:rFonts w:ascii="Times New Roman" w:hAnsi="Times New Roman"/>
                <w:iCs/>
                <w:sz w:val="24"/>
                <w:szCs w:val="24"/>
                <w:lang w:eastAsia="lt-LT"/>
              </w:rPr>
              <w:t xml:space="preserve"> sergančių sistemine lengvųjų grandinių </w:t>
            </w:r>
            <w:proofErr w:type="spellStart"/>
            <w:r w:rsidRPr="00843BD7">
              <w:rPr>
                <w:rFonts w:ascii="Times New Roman" w:hAnsi="Times New Roman"/>
                <w:iCs/>
                <w:sz w:val="24"/>
                <w:szCs w:val="24"/>
                <w:lang w:eastAsia="lt-LT"/>
              </w:rPr>
              <w:t>amiloidoze</w:t>
            </w:r>
            <w:proofErr w:type="spellEnd"/>
            <w:r w:rsidRPr="00843BD7">
              <w:rPr>
                <w:rFonts w:ascii="Times New Roman" w:hAnsi="Times New Roman"/>
                <w:iCs/>
                <w:sz w:val="24"/>
                <w:szCs w:val="24"/>
                <w:lang w:eastAsia="lt-LT"/>
              </w:rPr>
              <w:t>, gydymui.</w:t>
            </w:r>
          </w:p>
        </w:tc>
      </w:tr>
      <w:tr w:rsidR="0092154D" w:rsidRPr="00843BD7" w14:paraId="2C5D8B46" w14:textId="77777777" w:rsidTr="007D2371">
        <w:tblPrEx>
          <w:tblCellMar>
            <w:left w:w="108" w:type="dxa"/>
            <w:right w:w="108" w:type="dxa"/>
          </w:tblCellMar>
          <w:tblLook w:val="0000" w:firstRow="0" w:lastRow="0" w:firstColumn="0" w:lastColumn="0" w:noHBand="0" w:noVBand="0"/>
        </w:tblPrEx>
        <w:trPr>
          <w:trHeight w:val="561"/>
        </w:trPr>
        <w:tc>
          <w:tcPr>
            <w:tcW w:w="851" w:type="dxa"/>
            <w:noWrap/>
          </w:tcPr>
          <w:p w14:paraId="288ADE8F" w14:textId="5D736B5F" w:rsidR="0092154D" w:rsidRPr="0092154D" w:rsidRDefault="0092154D" w:rsidP="0092154D">
            <w:pPr>
              <w:spacing w:line="240" w:lineRule="auto"/>
              <w:rPr>
                <w:rFonts w:ascii="Times New Roman" w:hAnsi="Times New Roman"/>
                <w:sz w:val="24"/>
                <w:szCs w:val="24"/>
                <w:lang w:eastAsia="lt-LT"/>
              </w:rPr>
            </w:pPr>
            <w:r w:rsidRPr="0092154D">
              <w:rPr>
                <w:rFonts w:ascii="Times New Roman" w:hAnsi="Times New Roman"/>
                <w:sz w:val="24"/>
                <w:szCs w:val="24"/>
                <w:lang w:eastAsia="lt-LT"/>
              </w:rPr>
              <w:t>285</w:t>
            </w:r>
            <w:r w:rsidRPr="0092154D">
              <w:rPr>
                <w:rFonts w:ascii="Times New Roman" w:hAnsi="Times New Roman"/>
                <w:sz w:val="24"/>
                <w:szCs w:val="24"/>
                <w:vertAlign w:val="superscript"/>
                <w:lang w:eastAsia="lt-LT"/>
              </w:rPr>
              <w:t>5</w:t>
            </w:r>
            <w:r w:rsidRPr="0092154D">
              <w:rPr>
                <w:rFonts w:ascii="Times New Roman" w:hAnsi="Times New Roman"/>
                <w:sz w:val="24"/>
                <w:szCs w:val="24"/>
                <w:lang w:eastAsia="lt-LT"/>
              </w:rPr>
              <w:t>.</w:t>
            </w:r>
          </w:p>
        </w:tc>
        <w:tc>
          <w:tcPr>
            <w:tcW w:w="2551" w:type="dxa"/>
            <w:gridSpan w:val="2"/>
            <w:noWrap/>
          </w:tcPr>
          <w:p w14:paraId="7288EBD6" w14:textId="747AE469" w:rsidR="0092154D" w:rsidRPr="0092154D" w:rsidRDefault="0092154D" w:rsidP="0092154D">
            <w:pPr>
              <w:spacing w:line="240" w:lineRule="auto"/>
              <w:rPr>
                <w:rFonts w:ascii="Times New Roman" w:hAnsi="Times New Roman"/>
                <w:color w:val="000000"/>
                <w:sz w:val="24"/>
                <w:szCs w:val="24"/>
              </w:rPr>
            </w:pPr>
            <w:proofErr w:type="spellStart"/>
            <w:r w:rsidRPr="0092154D">
              <w:rPr>
                <w:rFonts w:ascii="Times New Roman" w:hAnsi="Times New Roman"/>
                <w:color w:val="000000"/>
                <w:sz w:val="24"/>
                <w:szCs w:val="24"/>
              </w:rPr>
              <w:t>Tafamidis</w:t>
            </w:r>
            <w:proofErr w:type="spellEnd"/>
          </w:p>
        </w:tc>
        <w:tc>
          <w:tcPr>
            <w:tcW w:w="1561" w:type="dxa"/>
          </w:tcPr>
          <w:p w14:paraId="09CC736C" w14:textId="00A89616" w:rsidR="0092154D" w:rsidRPr="0092154D" w:rsidRDefault="0092154D" w:rsidP="0092154D">
            <w:pPr>
              <w:spacing w:line="240" w:lineRule="auto"/>
              <w:rPr>
                <w:rFonts w:ascii="Times New Roman" w:hAnsi="Times New Roman"/>
                <w:sz w:val="24"/>
                <w:szCs w:val="24"/>
              </w:rPr>
            </w:pPr>
            <w:r w:rsidRPr="0092154D">
              <w:rPr>
                <w:rFonts w:ascii="Times New Roman" w:hAnsi="Times New Roman"/>
                <w:sz w:val="24"/>
                <w:szCs w:val="24"/>
              </w:rPr>
              <w:t>E85.8 ir I43.1; E85.1 ir I43.1</w:t>
            </w:r>
          </w:p>
        </w:tc>
        <w:tc>
          <w:tcPr>
            <w:tcW w:w="4535" w:type="dxa"/>
            <w:gridSpan w:val="2"/>
          </w:tcPr>
          <w:p w14:paraId="0374A152" w14:textId="2FEAF74D" w:rsidR="0092154D" w:rsidRPr="0092154D" w:rsidRDefault="0092154D" w:rsidP="0092154D">
            <w:pPr>
              <w:spacing w:line="240" w:lineRule="auto"/>
              <w:jc w:val="both"/>
              <w:rPr>
                <w:rFonts w:ascii="Times New Roman" w:hAnsi="Times New Roman"/>
                <w:sz w:val="24"/>
                <w:szCs w:val="24"/>
              </w:rPr>
            </w:pPr>
            <w:r w:rsidRPr="0092154D">
              <w:rPr>
                <w:rFonts w:ascii="Times New Roman" w:hAnsi="Times New Roman"/>
                <w:iCs/>
                <w:color w:val="000000" w:themeColor="text1"/>
                <w:sz w:val="24"/>
                <w:szCs w:val="24"/>
              </w:rPr>
              <w:t xml:space="preserve">Skiriamas </w:t>
            </w:r>
            <w:proofErr w:type="spellStart"/>
            <w:r w:rsidRPr="0092154D">
              <w:rPr>
                <w:rFonts w:ascii="Times New Roman" w:hAnsi="Times New Roman"/>
                <w:iCs/>
                <w:color w:val="000000" w:themeColor="text1"/>
                <w:sz w:val="24"/>
                <w:szCs w:val="24"/>
              </w:rPr>
              <w:t>transtiretino</w:t>
            </w:r>
            <w:proofErr w:type="spellEnd"/>
            <w:r w:rsidRPr="0092154D">
              <w:rPr>
                <w:rFonts w:ascii="Times New Roman" w:hAnsi="Times New Roman"/>
                <w:iCs/>
                <w:color w:val="000000" w:themeColor="text1"/>
                <w:sz w:val="24"/>
                <w:szCs w:val="24"/>
              </w:rPr>
              <w:t xml:space="preserve"> </w:t>
            </w:r>
            <w:proofErr w:type="spellStart"/>
            <w:r w:rsidRPr="0092154D">
              <w:rPr>
                <w:rFonts w:ascii="Times New Roman" w:hAnsi="Times New Roman"/>
                <w:iCs/>
                <w:color w:val="000000" w:themeColor="text1"/>
                <w:sz w:val="24"/>
                <w:szCs w:val="24"/>
              </w:rPr>
              <w:t>amiloidozei</w:t>
            </w:r>
            <w:proofErr w:type="spellEnd"/>
            <w:r w:rsidRPr="0092154D">
              <w:rPr>
                <w:rFonts w:ascii="Times New Roman" w:hAnsi="Times New Roman"/>
                <w:iCs/>
                <w:color w:val="000000" w:themeColor="text1"/>
                <w:sz w:val="24"/>
                <w:szCs w:val="24"/>
              </w:rPr>
              <w:t xml:space="preserve"> gydyti suaugusiems pacientams, sergantiems laukinio tipo </w:t>
            </w:r>
            <w:r w:rsidRPr="0092154D">
              <w:rPr>
                <w:rFonts w:ascii="Times New Roman" w:hAnsi="Times New Roman"/>
                <w:sz w:val="24"/>
                <w:szCs w:val="24"/>
              </w:rPr>
              <w:t xml:space="preserve">(ORPHA330001) </w:t>
            </w:r>
            <w:r w:rsidRPr="0092154D">
              <w:rPr>
                <w:rFonts w:ascii="Times New Roman" w:hAnsi="Times New Roman"/>
                <w:iCs/>
                <w:color w:val="000000" w:themeColor="text1"/>
                <w:sz w:val="24"/>
                <w:szCs w:val="24"/>
              </w:rPr>
              <w:t xml:space="preserve">arba paveldėtąja kardiomiopatija </w:t>
            </w:r>
            <w:r w:rsidRPr="0092154D">
              <w:rPr>
                <w:rFonts w:ascii="Times New Roman" w:hAnsi="Times New Roman"/>
                <w:sz w:val="24"/>
                <w:szCs w:val="24"/>
              </w:rPr>
              <w:t xml:space="preserve">(ORPHA 271861) ir simptominiu (I–III NYHA funkcinės klasės) </w:t>
            </w:r>
            <w:r w:rsidRPr="0092154D">
              <w:rPr>
                <w:rFonts w:ascii="Times New Roman" w:hAnsi="Times New Roman"/>
                <w:iCs/>
                <w:color w:val="000000" w:themeColor="text1"/>
                <w:sz w:val="24"/>
                <w:szCs w:val="24"/>
              </w:rPr>
              <w:t xml:space="preserve">ir širdies nepakankamumu </w:t>
            </w:r>
            <w:r w:rsidRPr="0092154D">
              <w:rPr>
                <w:rFonts w:ascii="Times New Roman" w:hAnsi="Times New Roman"/>
                <w:sz w:val="24"/>
                <w:szCs w:val="24"/>
              </w:rPr>
              <w:t xml:space="preserve">(TLK kodai E85.8 ir I43.1; E85.1 ir I43.1). </w:t>
            </w:r>
            <w:r w:rsidRPr="0092154D">
              <w:rPr>
                <w:rFonts w:ascii="Times New Roman" w:hAnsi="Times New Roman"/>
                <w:iCs/>
                <w:color w:val="000000" w:themeColor="text1"/>
                <w:sz w:val="24"/>
                <w:szCs w:val="24"/>
              </w:rPr>
              <w:t xml:space="preserve"> </w:t>
            </w:r>
            <w:r w:rsidRPr="0092154D">
              <w:rPr>
                <w:rFonts w:ascii="Times New Roman" w:hAnsi="Times New Roman"/>
                <w:sz w:val="24"/>
                <w:szCs w:val="24"/>
              </w:rPr>
              <w:t>Gydymą pirmą kartą gydytojų konsiliumo sprendimu skiria VšĮ LSMU ligoninės Kauno klinikų, VšĮ Santaros klinikų arba VšĮ Klaipėdos universiteto ligoninės retų ligų centre dirbantis gydytojas kardiologas, gydymą tęsia VšĮ LSMU ligoninės Kauno klinikų, VšĮ Santaros klinikų arba VšĮ Klaipėdos universiteto ligoninės retų ligų centre dirbantis gydytojas kardiologas.</w:t>
            </w:r>
          </w:p>
        </w:tc>
      </w:tr>
      <w:tr w:rsidR="007D2371" w:rsidRPr="00843BD7" w14:paraId="6302DBCB" w14:textId="77777777" w:rsidTr="007D2371">
        <w:tblPrEx>
          <w:tblCellMar>
            <w:left w:w="108" w:type="dxa"/>
            <w:right w:w="108" w:type="dxa"/>
          </w:tblCellMar>
          <w:tblLook w:val="0000" w:firstRow="0" w:lastRow="0" w:firstColumn="0" w:lastColumn="0" w:noHBand="0" w:noVBand="0"/>
        </w:tblPrEx>
        <w:trPr>
          <w:trHeight w:val="561"/>
        </w:trPr>
        <w:tc>
          <w:tcPr>
            <w:tcW w:w="851" w:type="dxa"/>
            <w:noWrap/>
          </w:tcPr>
          <w:p w14:paraId="3DA3BCA2" w14:textId="2F9A5385" w:rsidR="007D2371" w:rsidRPr="007D2371" w:rsidRDefault="007D2371" w:rsidP="007D2371">
            <w:pPr>
              <w:spacing w:line="240" w:lineRule="auto"/>
              <w:rPr>
                <w:rFonts w:ascii="Times New Roman" w:hAnsi="Times New Roman"/>
                <w:sz w:val="24"/>
                <w:szCs w:val="24"/>
                <w:lang w:eastAsia="lt-LT"/>
              </w:rPr>
            </w:pPr>
            <w:r w:rsidRPr="007D2371">
              <w:rPr>
                <w:rFonts w:ascii="Times New Roman" w:hAnsi="Times New Roman"/>
                <w:sz w:val="24"/>
                <w:szCs w:val="24"/>
                <w:lang w:eastAsia="lt-LT"/>
              </w:rPr>
              <w:t>285</w:t>
            </w:r>
            <w:r w:rsidRPr="007D2371">
              <w:rPr>
                <w:rFonts w:ascii="Times New Roman" w:hAnsi="Times New Roman"/>
                <w:sz w:val="24"/>
                <w:szCs w:val="24"/>
                <w:vertAlign w:val="superscript"/>
                <w:lang w:eastAsia="lt-LT"/>
              </w:rPr>
              <w:t>6</w:t>
            </w:r>
            <w:r w:rsidRPr="007D2371">
              <w:rPr>
                <w:rFonts w:ascii="Times New Roman" w:hAnsi="Times New Roman"/>
                <w:sz w:val="24"/>
                <w:szCs w:val="24"/>
                <w:lang w:eastAsia="lt-LT"/>
              </w:rPr>
              <w:t>.</w:t>
            </w:r>
          </w:p>
        </w:tc>
        <w:tc>
          <w:tcPr>
            <w:tcW w:w="2551" w:type="dxa"/>
            <w:gridSpan w:val="2"/>
            <w:noWrap/>
          </w:tcPr>
          <w:p w14:paraId="4D8875D5" w14:textId="37F17555" w:rsidR="007D2371" w:rsidRPr="007D2371" w:rsidRDefault="007D2371" w:rsidP="007D2371">
            <w:pPr>
              <w:spacing w:line="240" w:lineRule="auto"/>
              <w:rPr>
                <w:rFonts w:ascii="Times New Roman" w:hAnsi="Times New Roman"/>
                <w:color w:val="000000"/>
                <w:sz w:val="24"/>
                <w:szCs w:val="24"/>
              </w:rPr>
            </w:pPr>
            <w:proofErr w:type="spellStart"/>
            <w:r w:rsidRPr="007D2371">
              <w:rPr>
                <w:rFonts w:ascii="Times New Roman" w:hAnsi="Times New Roman"/>
                <w:color w:val="000000"/>
                <w:sz w:val="24"/>
                <w:szCs w:val="24"/>
              </w:rPr>
              <w:t>Akoramidis</w:t>
            </w:r>
            <w:proofErr w:type="spellEnd"/>
          </w:p>
        </w:tc>
        <w:tc>
          <w:tcPr>
            <w:tcW w:w="1561" w:type="dxa"/>
          </w:tcPr>
          <w:p w14:paraId="071D4433" w14:textId="452F1EB0" w:rsidR="007D2371" w:rsidRPr="007D2371" w:rsidRDefault="007D2371" w:rsidP="007D2371">
            <w:pPr>
              <w:spacing w:line="240" w:lineRule="auto"/>
              <w:rPr>
                <w:rFonts w:ascii="Times New Roman" w:hAnsi="Times New Roman"/>
                <w:sz w:val="24"/>
                <w:szCs w:val="24"/>
              </w:rPr>
            </w:pPr>
            <w:r w:rsidRPr="007D2371">
              <w:rPr>
                <w:rFonts w:ascii="Times New Roman" w:hAnsi="Times New Roman"/>
                <w:sz w:val="24"/>
                <w:szCs w:val="24"/>
              </w:rPr>
              <w:t>E85.8 ir I43.1; E85.1 ir I43.1</w:t>
            </w:r>
          </w:p>
        </w:tc>
        <w:tc>
          <w:tcPr>
            <w:tcW w:w="4535" w:type="dxa"/>
            <w:gridSpan w:val="2"/>
          </w:tcPr>
          <w:p w14:paraId="08CE0783" w14:textId="4E82E377" w:rsidR="007D2371" w:rsidRPr="007D2371" w:rsidRDefault="007D2371" w:rsidP="007D2371">
            <w:pPr>
              <w:spacing w:line="240" w:lineRule="auto"/>
              <w:jc w:val="both"/>
              <w:rPr>
                <w:rFonts w:ascii="Times New Roman" w:hAnsi="Times New Roman"/>
                <w:iCs/>
                <w:color w:val="000000" w:themeColor="text1"/>
                <w:sz w:val="24"/>
                <w:szCs w:val="24"/>
              </w:rPr>
            </w:pPr>
            <w:r w:rsidRPr="007D2371">
              <w:rPr>
                <w:rFonts w:ascii="Times New Roman" w:hAnsi="Times New Roman"/>
                <w:sz w:val="24"/>
                <w:szCs w:val="24"/>
              </w:rPr>
              <w:t xml:space="preserve">Skiriamas </w:t>
            </w:r>
            <w:proofErr w:type="spellStart"/>
            <w:r w:rsidRPr="007D2371">
              <w:rPr>
                <w:rFonts w:ascii="Times New Roman" w:hAnsi="Times New Roman"/>
                <w:sz w:val="24"/>
                <w:szCs w:val="24"/>
              </w:rPr>
              <w:t>transtiretino</w:t>
            </w:r>
            <w:proofErr w:type="spellEnd"/>
            <w:r w:rsidRPr="007D2371">
              <w:rPr>
                <w:rFonts w:ascii="Times New Roman" w:hAnsi="Times New Roman"/>
                <w:sz w:val="24"/>
                <w:szCs w:val="24"/>
              </w:rPr>
              <w:t xml:space="preserve"> </w:t>
            </w:r>
            <w:proofErr w:type="spellStart"/>
            <w:r w:rsidRPr="007D2371">
              <w:rPr>
                <w:rFonts w:ascii="Times New Roman" w:hAnsi="Times New Roman"/>
                <w:sz w:val="24"/>
                <w:szCs w:val="24"/>
              </w:rPr>
              <w:t>amiloidozei</w:t>
            </w:r>
            <w:proofErr w:type="spellEnd"/>
            <w:r w:rsidRPr="007D2371">
              <w:rPr>
                <w:rFonts w:ascii="Times New Roman" w:hAnsi="Times New Roman"/>
                <w:sz w:val="24"/>
                <w:szCs w:val="24"/>
              </w:rPr>
              <w:t xml:space="preserve"> gydyti suaugusiems pacientams, sergantiems laukinio tipo (ORPHA330001) arba paveldėtąja kardiomiopatija (ORPHA </w:t>
            </w:r>
            <w:r w:rsidRPr="007D2371">
              <w:rPr>
                <w:rFonts w:ascii="Times New Roman" w:hAnsi="Times New Roman"/>
                <w:sz w:val="24"/>
                <w:szCs w:val="24"/>
              </w:rPr>
              <w:lastRenderedPageBreak/>
              <w:t>271861) ir simptominiu (I–III NYHA funkcinės klasės) širdies nepakankamumu (TLK kodai E85.8 ir I43.1; E85.1 ir I43.1). Gydymą pirmą kartą gydytojų konsiliumo sprendimu skiria VšĮ LSMU ligoninės Kauno klinikų, VšĮ Santaros klinikų arba VšĮ Klaipėdos universiteto ligoninės retų ligų centre dirbantis gydytojas kardiologas, gydymą tęsia VšĮ LSMU ligoninės Kauno klinikų, VšĮ Santaros klinikų arba VšĮ Klaipėdos universiteto ligoninės retų ligų centre dirbantis gydytojas kardiologas.</w:t>
            </w:r>
          </w:p>
        </w:tc>
      </w:tr>
      <w:tr w:rsidR="007D2371" w:rsidRPr="00843BD7" w14:paraId="1E3CDCF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82"/>
        </w:trPr>
        <w:tc>
          <w:tcPr>
            <w:tcW w:w="9498" w:type="dxa"/>
            <w:gridSpan w:val="6"/>
            <w:tcBorders>
              <w:top w:val="single" w:sz="4" w:space="0" w:color="auto"/>
              <w:left w:val="single" w:sz="4" w:space="0" w:color="auto"/>
              <w:bottom w:val="single" w:sz="4" w:space="0" w:color="auto"/>
              <w:right w:val="single" w:sz="4" w:space="0" w:color="auto"/>
            </w:tcBorders>
            <w:noWrap/>
          </w:tcPr>
          <w:p w14:paraId="1BB4D705"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lastRenderedPageBreak/>
              <w:t>V SKYRIUS</w:t>
            </w:r>
          </w:p>
          <w:p w14:paraId="03A9A573"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 xml:space="preserve">PSICHIKOS IR ELGESIO SUTRIKIMAI </w:t>
            </w:r>
          </w:p>
        </w:tc>
      </w:tr>
      <w:tr w:rsidR="007D2371" w:rsidRPr="00843BD7" w14:paraId="4D059BF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1FF574FA"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269569B9"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ŠIZOFRENIJA. ŠIZOFRENINIAI SUTRIKIMAI (100 %)</w:t>
            </w:r>
          </w:p>
        </w:tc>
      </w:tr>
      <w:tr w:rsidR="007D2371" w:rsidRPr="00843BD7" w14:paraId="51B8F9F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B3C868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286.</w:t>
            </w:r>
          </w:p>
        </w:tc>
        <w:tc>
          <w:tcPr>
            <w:tcW w:w="2551" w:type="dxa"/>
            <w:gridSpan w:val="2"/>
            <w:tcBorders>
              <w:top w:val="single" w:sz="4" w:space="0" w:color="auto"/>
              <w:left w:val="nil"/>
              <w:bottom w:val="single" w:sz="4" w:space="0" w:color="auto"/>
              <w:right w:val="single" w:sz="4" w:space="0" w:color="auto"/>
            </w:tcBorders>
            <w:noWrap/>
          </w:tcPr>
          <w:p w14:paraId="0C01CD4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Amisulpridas</w:t>
            </w:r>
            <w:proofErr w:type="spellEnd"/>
          </w:p>
        </w:tc>
        <w:tc>
          <w:tcPr>
            <w:tcW w:w="1561" w:type="dxa"/>
            <w:tcBorders>
              <w:top w:val="single" w:sz="4" w:space="0" w:color="auto"/>
              <w:left w:val="nil"/>
              <w:bottom w:val="single" w:sz="4" w:space="0" w:color="auto"/>
              <w:right w:val="single" w:sz="4" w:space="0" w:color="auto"/>
            </w:tcBorders>
            <w:noWrap/>
          </w:tcPr>
          <w:p w14:paraId="3C2DB7F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 F25</w:t>
            </w:r>
          </w:p>
        </w:tc>
        <w:tc>
          <w:tcPr>
            <w:tcW w:w="4535" w:type="dxa"/>
            <w:gridSpan w:val="2"/>
            <w:tcBorders>
              <w:top w:val="single" w:sz="4" w:space="0" w:color="auto"/>
              <w:left w:val="nil"/>
              <w:bottom w:val="single" w:sz="4" w:space="0" w:color="auto"/>
              <w:right w:val="single" w:sz="4" w:space="0" w:color="auto"/>
            </w:tcBorders>
          </w:tcPr>
          <w:p w14:paraId="40F6A8D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66BCE40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05AE7E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287.</w:t>
            </w:r>
          </w:p>
        </w:tc>
        <w:tc>
          <w:tcPr>
            <w:tcW w:w="2551" w:type="dxa"/>
            <w:gridSpan w:val="2"/>
            <w:tcBorders>
              <w:top w:val="single" w:sz="4" w:space="0" w:color="auto"/>
              <w:left w:val="nil"/>
              <w:bottom w:val="single" w:sz="4" w:space="0" w:color="auto"/>
              <w:right w:val="single" w:sz="4" w:space="0" w:color="auto"/>
            </w:tcBorders>
            <w:noWrap/>
          </w:tcPr>
          <w:p w14:paraId="7A7F5AF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Aripiprazolas</w:t>
            </w:r>
            <w:proofErr w:type="spellEnd"/>
          </w:p>
        </w:tc>
        <w:tc>
          <w:tcPr>
            <w:tcW w:w="1561" w:type="dxa"/>
            <w:tcBorders>
              <w:top w:val="single" w:sz="4" w:space="0" w:color="auto"/>
              <w:left w:val="nil"/>
              <w:bottom w:val="single" w:sz="4" w:space="0" w:color="auto"/>
              <w:right w:val="single" w:sz="4" w:space="0" w:color="auto"/>
            </w:tcBorders>
            <w:noWrap/>
          </w:tcPr>
          <w:p w14:paraId="02D18B9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w:t>
            </w:r>
          </w:p>
        </w:tc>
        <w:tc>
          <w:tcPr>
            <w:tcW w:w="4535" w:type="dxa"/>
            <w:gridSpan w:val="2"/>
            <w:tcBorders>
              <w:top w:val="single" w:sz="4" w:space="0" w:color="auto"/>
              <w:left w:val="nil"/>
              <w:bottom w:val="single" w:sz="4" w:space="0" w:color="auto"/>
              <w:right w:val="single" w:sz="4" w:space="0" w:color="auto"/>
            </w:tcBorders>
          </w:tcPr>
          <w:p w14:paraId="3BE54CB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388265F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785697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288.</w:t>
            </w:r>
          </w:p>
        </w:tc>
        <w:tc>
          <w:tcPr>
            <w:tcW w:w="2551" w:type="dxa"/>
            <w:gridSpan w:val="2"/>
            <w:tcBorders>
              <w:top w:val="single" w:sz="4" w:space="0" w:color="auto"/>
              <w:left w:val="nil"/>
              <w:bottom w:val="single" w:sz="4" w:space="0" w:color="auto"/>
              <w:right w:val="single" w:sz="4" w:space="0" w:color="auto"/>
            </w:tcBorders>
            <w:noWrap/>
          </w:tcPr>
          <w:p w14:paraId="542CC50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Klozapinas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noWrap/>
          </w:tcPr>
          <w:p w14:paraId="548FE85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 F25</w:t>
            </w:r>
          </w:p>
        </w:tc>
        <w:tc>
          <w:tcPr>
            <w:tcW w:w="4535" w:type="dxa"/>
            <w:gridSpan w:val="2"/>
            <w:tcBorders>
              <w:top w:val="single" w:sz="4" w:space="0" w:color="auto"/>
              <w:left w:val="nil"/>
              <w:bottom w:val="single" w:sz="4" w:space="0" w:color="auto"/>
              <w:right w:val="single" w:sz="4" w:space="0" w:color="auto"/>
            </w:tcBorders>
          </w:tcPr>
          <w:p w14:paraId="2FD2794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tik sergantiesiems </w:t>
            </w:r>
            <w:proofErr w:type="spellStart"/>
            <w:r w:rsidRPr="00843BD7">
              <w:rPr>
                <w:rFonts w:ascii="Times New Roman" w:eastAsia="Times New Roman" w:hAnsi="Times New Roman"/>
                <w:sz w:val="24"/>
                <w:szCs w:val="24"/>
              </w:rPr>
              <w:t>rezistentiška</w:t>
            </w:r>
            <w:proofErr w:type="spellEnd"/>
            <w:r w:rsidRPr="00843BD7">
              <w:rPr>
                <w:rFonts w:ascii="Times New Roman" w:eastAsia="Times New Roman" w:hAnsi="Times New Roman"/>
                <w:sz w:val="24"/>
                <w:szCs w:val="24"/>
              </w:rPr>
              <w:t xml:space="preserve"> šizofrenija. </w:t>
            </w:r>
          </w:p>
        </w:tc>
      </w:tr>
      <w:tr w:rsidR="007D2371" w:rsidRPr="00843BD7" w14:paraId="0929406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D8D924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289.</w:t>
            </w:r>
          </w:p>
        </w:tc>
        <w:tc>
          <w:tcPr>
            <w:tcW w:w="2551" w:type="dxa"/>
            <w:gridSpan w:val="2"/>
            <w:tcBorders>
              <w:top w:val="single" w:sz="4" w:space="0" w:color="auto"/>
              <w:left w:val="nil"/>
              <w:bottom w:val="single" w:sz="4" w:space="0" w:color="auto"/>
              <w:right w:val="single" w:sz="4" w:space="0" w:color="auto"/>
            </w:tcBorders>
            <w:noWrap/>
          </w:tcPr>
          <w:p w14:paraId="3B31DC2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Flupentiksolis</w:t>
            </w:r>
            <w:proofErr w:type="spellEnd"/>
          </w:p>
        </w:tc>
        <w:tc>
          <w:tcPr>
            <w:tcW w:w="1561" w:type="dxa"/>
            <w:tcBorders>
              <w:top w:val="single" w:sz="4" w:space="0" w:color="auto"/>
              <w:left w:val="nil"/>
              <w:bottom w:val="single" w:sz="4" w:space="0" w:color="auto"/>
              <w:right w:val="single" w:sz="4" w:space="0" w:color="auto"/>
            </w:tcBorders>
            <w:noWrap/>
          </w:tcPr>
          <w:p w14:paraId="02D791B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 F25</w:t>
            </w:r>
          </w:p>
        </w:tc>
        <w:tc>
          <w:tcPr>
            <w:tcW w:w="4535" w:type="dxa"/>
            <w:gridSpan w:val="2"/>
            <w:tcBorders>
              <w:top w:val="single" w:sz="4" w:space="0" w:color="auto"/>
              <w:left w:val="nil"/>
              <w:bottom w:val="single" w:sz="4" w:space="0" w:color="auto"/>
              <w:right w:val="single" w:sz="4" w:space="0" w:color="auto"/>
            </w:tcBorders>
          </w:tcPr>
          <w:p w14:paraId="22FE199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4F3A407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E97976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290.</w:t>
            </w:r>
          </w:p>
        </w:tc>
        <w:tc>
          <w:tcPr>
            <w:tcW w:w="2551" w:type="dxa"/>
            <w:gridSpan w:val="2"/>
            <w:tcBorders>
              <w:top w:val="single" w:sz="4" w:space="0" w:color="auto"/>
              <w:left w:val="nil"/>
              <w:bottom w:val="single" w:sz="4" w:space="0" w:color="auto"/>
              <w:right w:val="single" w:sz="4" w:space="0" w:color="auto"/>
            </w:tcBorders>
            <w:noWrap/>
          </w:tcPr>
          <w:p w14:paraId="68979C1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Haloperidolis</w:t>
            </w:r>
            <w:proofErr w:type="spellEnd"/>
          </w:p>
        </w:tc>
        <w:tc>
          <w:tcPr>
            <w:tcW w:w="1561" w:type="dxa"/>
            <w:tcBorders>
              <w:top w:val="single" w:sz="4" w:space="0" w:color="auto"/>
              <w:left w:val="nil"/>
              <w:bottom w:val="single" w:sz="4" w:space="0" w:color="auto"/>
              <w:right w:val="single" w:sz="4" w:space="0" w:color="auto"/>
            </w:tcBorders>
            <w:noWrap/>
          </w:tcPr>
          <w:p w14:paraId="1B4CD4A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 F25</w:t>
            </w:r>
          </w:p>
        </w:tc>
        <w:tc>
          <w:tcPr>
            <w:tcW w:w="4535" w:type="dxa"/>
            <w:gridSpan w:val="2"/>
            <w:tcBorders>
              <w:top w:val="single" w:sz="4" w:space="0" w:color="auto"/>
              <w:left w:val="nil"/>
              <w:bottom w:val="single" w:sz="4" w:space="0" w:color="auto"/>
              <w:right w:val="single" w:sz="4" w:space="0" w:color="auto"/>
            </w:tcBorders>
          </w:tcPr>
          <w:p w14:paraId="6D862B5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488BF28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8C7D93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291.</w:t>
            </w:r>
          </w:p>
        </w:tc>
        <w:tc>
          <w:tcPr>
            <w:tcW w:w="2551" w:type="dxa"/>
            <w:gridSpan w:val="2"/>
            <w:tcBorders>
              <w:top w:val="single" w:sz="4" w:space="0" w:color="auto"/>
              <w:left w:val="nil"/>
              <w:bottom w:val="single" w:sz="4" w:space="0" w:color="auto"/>
              <w:right w:val="single" w:sz="4" w:space="0" w:color="auto"/>
            </w:tcBorders>
            <w:noWrap/>
          </w:tcPr>
          <w:p w14:paraId="75E3FCF9"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Ličio karbonatas</w:t>
            </w:r>
          </w:p>
        </w:tc>
        <w:tc>
          <w:tcPr>
            <w:tcW w:w="1561" w:type="dxa"/>
            <w:tcBorders>
              <w:top w:val="single" w:sz="4" w:space="0" w:color="auto"/>
              <w:left w:val="nil"/>
              <w:bottom w:val="single" w:sz="4" w:space="0" w:color="auto"/>
              <w:right w:val="single" w:sz="4" w:space="0" w:color="auto"/>
            </w:tcBorders>
            <w:noWrap/>
          </w:tcPr>
          <w:p w14:paraId="466CC3E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 F25</w:t>
            </w:r>
          </w:p>
        </w:tc>
        <w:tc>
          <w:tcPr>
            <w:tcW w:w="4535" w:type="dxa"/>
            <w:gridSpan w:val="2"/>
            <w:tcBorders>
              <w:top w:val="single" w:sz="4" w:space="0" w:color="auto"/>
              <w:left w:val="nil"/>
              <w:bottom w:val="single" w:sz="4" w:space="0" w:color="auto"/>
              <w:right w:val="single" w:sz="4" w:space="0" w:color="auto"/>
            </w:tcBorders>
          </w:tcPr>
          <w:p w14:paraId="55A57BD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575645C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BE399E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292.</w:t>
            </w:r>
          </w:p>
        </w:tc>
        <w:tc>
          <w:tcPr>
            <w:tcW w:w="2551" w:type="dxa"/>
            <w:gridSpan w:val="2"/>
            <w:tcBorders>
              <w:top w:val="single" w:sz="4" w:space="0" w:color="auto"/>
              <w:left w:val="nil"/>
              <w:bottom w:val="single" w:sz="4" w:space="0" w:color="auto"/>
              <w:right w:val="single" w:sz="4" w:space="0" w:color="auto"/>
            </w:tcBorders>
            <w:noWrap/>
          </w:tcPr>
          <w:p w14:paraId="2593241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Olanzapinas</w:t>
            </w:r>
            <w:proofErr w:type="spellEnd"/>
          </w:p>
        </w:tc>
        <w:tc>
          <w:tcPr>
            <w:tcW w:w="1561" w:type="dxa"/>
            <w:tcBorders>
              <w:top w:val="single" w:sz="4" w:space="0" w:color="auto"/>
              <w:left w:val="nil"/>
              <w:bottom w:val="single" w:sz="4" w:space="0" w:color="auto"/>
              <w:right w:val="single" w:sz="4" w:space="0" w:color="auto"/>
            </w:tcBorders>
            <w:noWrap/>
          </w:tcPr>
          <w:p w14:paraId="18DCF1B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 F25</w:t>
            </w:r>
          </w:p>
        </w:tc>
        <w:tc>
          <w:tcPr>
            <w:tcW w:w="4535" w:type="dxa"/>
            <w:gridSpan w:val="2"/>
            <w:tcBorders>
              <w:top w:val="single" w:sz="4" w:space="0" w:color="auto"/>
              <w:left w:val="nil"/>
              <w:bottom w:val="single" w:sz="4" w:space="0" w:color="auto"/>
              <w:right w:val="single" w:sz="4" w:space="0" w:color="auto"/>
            </w:tcBorders>
          </w:tcPr>
          <w:p w14:paraId="6F3174A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703E1F8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3C0966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293.</w:t>
            </w:r>
          </w:p>
        </w:tc>
        <w:tc>
          <w:tcPr>
            <w:tcW w:w="2551" w:type="dxa"/>
            <w:gridSpan w:val="2"/>
            <w:tcBorders>
              <w:top w:val="single" w:sz="4" w:space="0" w:color="auto"/>
              <w:left w:val="nil"/>
              <w:bottom w:val="single" w:sz="4" w:space="0" w:color="auto"/>
              <w:right w:val="single" w:sz="4" w:space="0" w:color="auto"/>
            </w:tcBorders>
            <w:noWrap/>
          </w:tcPr>
          <w:p w14:paraId="2E579BF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Kvetiapinas</w:t>
            </w:r>
            <w:proofErr w:type="spellEnd"/>
          </w:p>
        </w:tc>
        <w:tc>
          <w:tcPr>
            <w:tcW w:w="1561" w:type="dxa"/>
            <w:tcBorders>
              <w:top w:val="single" w:sz="4" w:space="0" w:color="auto"/>
              <w:left w:val="nil"/>
              <w:bottom w:val="single" w:sz="4" w:space="0" w:color="auto"/>
              <w:right w:val="single" w:sz="4" w:space="0" w:color="auto"/>
            </w:tcBorders>
            <w:noWrap/>
          </w:tcPr>
          <w:p w14:paraId="7207B17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 F25</w:t>
            </w:r>
          </w:p>
        </w:tc>
        <w:tc>
          <w:tcPr>
            <w:tcW w:w="4535" w:type="dxa"/>
            <w:gridSpan w:val="2"/>
            <w:tcBorders>
              <w:top w:val="single" w:sz="4" w:space="0" w:color="auto"/>
              <w:left w:val="nil"/>
              <w:bottom w:val="single" w:sz="4" w:space="0" w:color="auto"/>
              <w:right w:val="single" w:sz="4" w:space="0" w:color="auto"/>
            </w:tcBorders>
          </w:tcPr>
          <w:p w14:paraId="2C31094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4380D16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4"/>
        </w:trPr>
        <w:tc>
          <w:tcPr>
            <w:tcW w:w="851" w:type="dxa"/>
            <w:tcBorders>
              <w:top w:val="single" w:sz="4" w:space="0" w:color="auto"/>
              <w:left w:val="single" w:sz="4" w:space="0" w:color="auto"/>
              <w:bottom w:val="single" w:sz="4" w:space="0" w:color="auto"/>
              <w:right w:val="single" w:sz="4" w:space="0" w:color="auto"/>
            </w:tcBorders>
            <w:noWrap/>
          </w:tcPr>
          <w:p w14:paraId="1A4CF22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294.</w:t>
            </w:r>
          </w:p>
        </w:tc>
        <w:tc>
          <w:tcPr>
            <w:tcW w:w="2551" w:type="dxa"/>
            <w:gridSpan w:val="2"/>
            <w:tcBorders>
              <w:top w:val="single" w:sz="4" w:space="0" w:color="auto"/>
              <w:left w:val="nil"/>
              <w:bottom w:val="single" w:sz="4" w:space="0" w:color="auto"/>
              <w:right w:val="single" w:sz="4" w:space="0" w:color="auto"/>
            </w:tcBorders>
            <w:noWrap/>
          </w:tcPr>
          <w:p w14:paraId="14F2E0A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Risperidonas</w:t>
            </w:r>
            <w:proofErr w:type="spellEnd"/>
          </w:p>
        </w:tc>
        <w:tc>
          <w:tcPr>
            <w:tcW w:w="1561" w:type="dxa"/>
            <w:tcBorders>
              <w:top w:val="single" w:sz="4" w:space="0" w:color="auto"/>
              <w:left w:val="nil"/>
              <w:bottom w:val="single" w:sz="4" w:space="0" w:color="auto"/>
              <w:right w:val="single" w:sz="4" w:space="0" w:color="auto"/>
            </w:tcBorders>
            <w:noWrap/>
          </w:tcPr>
          <w:p w14:paraId="44A0D3F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 F25</w:t>
            </w:r>
          </w:p>
        </w:tc>
        <w:tc>
          <w:tcPr>
            <w:tcW w:w="4535" w:type="dxa"/>
            <w:gridSpan w:val="2"/>
            <w:tcBorders>
              <w:top w:val="single" w:sz="4" w:space="0" w:color="auto"/>
              <w:left w:val="nil"/>
              <w:bottom w:val="single" w:sz="4" w:space="0" w:color="auto"/>
              <w:right w:val="single" w:sz="4" w:space="0" w:color="auto"/>
            </w:tcBorders>
          </w:tcPr>
          <w:p w14:paraId="68EF684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7558D07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FED185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295.</w:t>
            </w:r>
          </w:p>
        </w:tc>
        <w:tc>
          <w:tcPr>
            <w:tcW w:w="2551" w:type="dxa"/>
            <w:gridSpan w:val="2"/>
            <w:tcBorders>
              <w:top w:val="single" w:sz="4" w:space="0" w:color="auto"/>
              <w:left w:val="nil"/>
              <w:bottom w:val="single" w:sz="4" w:space="0" w:color="auto"/>
              <w:right w:val="nil"/>
            </w:tcBorders>
            <w:noWrap/>
          </w:tcPr>
          <w:p w14:paraId="05CB4129"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Triheksifenidilis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618F71E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 F25</w:t>
            </w:r>
          </w:p>
        </w:tc>
        <w:tc>
          <w:tcPr>
            <w:tcW w:w="4535" w:type="dxa"/>
            <w:gridSpan w:val="2"/>
            <w:tcBorders>
              <w:top w:val="single" w:sz="4" w:space="0" w:color="auto"/>
              <w:left w:val="nil"/>
              <w:bottom w:val="single" w:sz="4" w:space="0" w:color="auto"/>
              <w:right w:val="single" w:sz="4" w:space="0" w:color="auto"/>
            </w:tcBorders>
            <w:noWrap/>
          </w:tcPr>
          <w:p w14:paraId="5712552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7E7B172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B43552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296.</w:t>
            </w:r>
          </w:p>
        </w:tc>
        <w:tc>
          <w:tcPr>
            <w:tcW w:w="2551" w:type="dxa"/>
            <w:gridSpan w:val="2"/>
            <w:tcBorders>
              <w:top w:val="single" w:sz="4" w:space="0" w:color="auto"/>
              <w:left w:val="nil"/>
              <w:bottom w:val="single" w:sz="4" w:space="0" w:color="auto"/>
              <w:right w:val="nil"/>
            </w:tcBorders>
            <w:noWrap/>
          </w:tcPr>
          <w:p w14:paraId="1125A77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Ziprazidonas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6C951C1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 F25</w:t>
            </w:r>
          </w:p>
        </w:tc>
        <w:tc>
          <w:tcPr>
            <w:tcW w:w="4535" w:type="dxa"/>
            <w:gridSpan w:val="2"/>
            <w:tcBorders>
              <w:top w:val="single" w:sz="4" w:space="0" w:color="auto"/>
              <w:left w:val="nil"/>
              <w:bottom w:val="single" w:sz="4" w:space="0" w:color="auto"/>
              <w:right w:val="single" w:sz="4" w:space="0" w:color="auto"/>
            </w:tcBorders>
          </w:tcPr>
          <w:p w14:paraId="2F62DB1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4A97877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335312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297.</w:t>
            </w:r>
          </w:p>
        </w:tc>
        <w:tc>
          <w:tcPr>
            <w:tcW w:w="2551" w:type="dxa"/>
            <w:gridSpan w:val="2"/>
            <w:tcBorders>
              <w:top w:val="single" w:sz="4" w:space="0" w:color="auto"/>
              <w:left w:val="nil"/>
              <w:bottom w:val="single" w:sz="4" w:space="0" w:color="auto"/>
              <w:right w:val="nil"/>
            </w:tcBorders>
            <w:noWrap/>
          </w:tcPr>
          <w:p w14:paraId="3AAB7F4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Zuklopentiksolis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603FC0E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F20, F25</w:t>
            </w:r>
          </w:p>
        </w:tc>
        <w:tc>
          <w:tcPr>
            <w:tcW w:w="4535" w:type="dxa"/>
            <w:gridSpan w:val="2"/>
            <w:tcBorders>
              <w:top w:val="single" w:sz="4" w:space="0" w:color="auto"/>
              <w:left w:val="nil"/>
              <w:bottom w:val="single" w:sz="4" w:space="0" w:color="auto"/>
              <w:right w:val="single" w:sz="4" w:space="0" w:color="auto"/>
            </w:tcBorders>
          </w:tcPr>
          <w:p w14:paraId="08D7670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4E34EBD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2342ACF"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298.</w:t>
            </w:r>
          </w:p>
        </w:tc>
        <w:tc>
          <w:tcPr>
            <w:tcW w:w="2551" w:type="dxa"/>
            <w:gridSpan w:val="2"/>
            <w:tcBorders>
              <w:top w:val="single" w:sz="4" w:space="0" w:color="auto"/>
              <w:left w:val="nil"/>
              <w:bottom w:val="single" w:sz="4" w:space="0" w:color="auto"/>
              <w:right w:val="nil"/>
            </w:tcBorders>
            <w:noWrap/>
          </w:tcPr>
          <w:p w14:paraId="165B0D7C" w14:textId="77777777" w:rsidR="007D2371" w:rsidRPr="00843BD7" w:rsidRDefault="007D2371" w:rsidP="007D2371">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Olanzapino</w:t>
            </w:r>
            <w:proofErr w:type="spellEnd"/>
            <w:r w:rsidRPr="00843BD7">
              <w:rPr>
                <w:rFonts w:ascii="Times New Roman" w:eastAsia="Times New Roman" w:hAnsi="Times New Roman"/>
                <w:iCs/>
                <w:color w:val="000000"/>
                <w:sz w:val="24"/>
                <w:szCs w:val="24"/>
              </w:rPr>
              <w:t xml:space="preserve"> </w:t>
            </w:r>
            <w:proofErr w:type="spellStart"/>
            <w:r w:rsidRPr="00843BD7">
              <w:rPr>
                <w:rFonts w:ascii="Times New Roman" w:eastAsia="Times New Roman" w:hAnsi="Times New Roman"/>
                <w:iCs/>
                <w:color w:val="000000"/>
                <w:sz w:val="24"/>
                <w:szCs w:val="24"/>
              </w:rPr>
              <w:t>pamoato</w:t>
            </w:r>
            <w:proofErr w:type="spellEnd"/>
            <w:r w:rsidRPr="00843BD7">
              <w:rPr>
                <w:rFonts w:ascii="Times New Roman" w:eastAsia="Times New Roman" w:hAnsi="Times New Roman"/>
                <w:iCs/>
                <w:color w:val="000000"/>
                <w:sz w:val="24"/>
                <w:szCs w:val="24"/>
              </w:rPr>
              <w:t xml:space="preserve"> </w:t>
            </w:r>
            <w:proofErr w:type="spellStart"/>
            <w:r w:rsidRPr="00843BD7">
              <w:rPr>
                <w:rFonts w:ascii="Times New Roman" w:eastAsia="Times New Roman" w:hAnsi="Times New Roman"/>
                <w:iCs/>
                <w:color w:val="000000"/>
                <w:sz w:val="24"/>
                <w:szCs w:val="24"/>
              </w:rPr>
              <w:t>monohidratas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3E21100F"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F20</w:t>
            </w:r>
          </w:p>
        </w:tc>
        <w:tc>
          <w:tcPr>
            <w:tcW w:w="4535" w:type="dxa"/>
            <w:gridSpan w:val="2"/>
            <w:tcBorders>
              <w:top w:val="single" w:sz="4" w:space="0" w:color="auto"/>
              <w:left w:val="nil"/>
              <w:bottom w:val="single" w:sz="4" w:space="0" w:color="auto"/>
              <w:right w:val="single" w:sz="4" w:space="0" w:color="auto"/>
            </w:tcBorders>
          </w:tcPr>
          <w:p w14:paraId="1571EA44" w14:textId="77777777" w:rsidR="007D2371" w:rsidRPr="00843BD7" w:rsidRDefault="007D2371" w:rsidP="007D2371">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3CFEB27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F49BA8D" w14:textId="77777777" w:rsidR="007D2371" w:rsidRPr="00843BD7" w:rsidRDefault="007D2371" w:rsidP="007D2371">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299.</w:t>
            </w:r>
          </w:p>
        </w:tc>
        <w:tc>
          <w:tcPr>
            <w:tcW w:w="2551" w:type="dxa"/>
            <w:gridSpan w:val="2"/>
            <w:tcBorders>
              <w:top w:val="single" w:sz="4" w:space="0" w:color="auto"/>
              <w:left w:val="nil"/>
              <w:bottom w:val="single" w:sz="4" w:space="0" w:color="auto"/>
              <w:right w:val="nil"/>
            </w:tcBorders>
            <w:noWrap/>
          </w:tcPr>
          <w:p w14:paraId="2A86ACAF" w14:textId="77777777" w:rsidR="007D2371" w:rsidRPr="00843BD7" w:rsidRDefault="007D2371" w:rsidP="007D2371">
            <w:pPr>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Paliperidonas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0B9B79EA" w14:textId="77777777" w:rsidR="007D2371" w:rsidRPr="00843BD7" w:rsidRDefault="007D2371" w:rsidP="007D2371">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F20</w:t>
            </w:r>
          </w:p>
        </w:tc>
        <w:tc>
          <w:tcPr>
            <w:tcW w:w="4535" w:type="dxa"/>
            <w:gridSpan w:val="2"/>
            <w:tcBorders>
              <w:top w:val="single" w:sz="4" w:space="0" w:color="auto"/>
              <w:left w:val="nil"/>
              <w:bottom w:val="single" w:sz="4" w:space="0" w:color="auto"/>
              <w:right w:val="single" w:sz="4" w:space="0" w:color="auto"/>
            </w:tcBorders>
          </w:tcPr>
          <w:p w14:paraId="66A0AC4B" w14:textId="77777777" w:rsidR="007D2371" w:rsidRPr="00843BD7" w:rsidRDefault="007D2371" w:rsidP="007D2371">
            <w:pPr>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13188FF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0"/>
        </w:trPr>
        <w:tc>
          <w:tcPr>
            <w:tcW w:w="9498" w:type="dxa"/>
            <w:gridSpan w:val="6"/>
            <w:tcBorders>
              <w:top w:val="single" w:sz="4" w:space="0" w:color="auto"/>
              <w:left w:val="single" w:sz="4" w:space="0" w:color="auto"/>
              <w:bottom w:val="single" w:sz="4" w:space="0" w:color="auto"/>
              <w:right w:val="single" w:sz="4" w:space="0" w:color="auto"/>
            </w:tcBorders>
          </w:tcPr>
          <w:p w14:paraId="1211EE7B"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ANTRASIS SKIRSNIS</w:t>
            </w:r>
          </w:p>
          <w:p w14:paraId="54F69756"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ŠIZOTIPINIS IR KLIEDESINIAI SUTRIKIMAI (100 %)</w:t>
            </w:r>
          </w:p>
        </w:tc>
      </w:tr>
      <w:tr w:rsidR="007D2371" w:rsidRPr="00843BD7" w14:paraId="42F1F28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058BD4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300.</w:t>
            </w:r>
          </w:p>
        </w:tc>
        <w:tc>
          <w:tcPr>
            <w:tcW w:w="2551" w:type="dxa"/>
            <w:gridSpan w:val="2"/>
            <w:tcBorders>
              <w:top w:val="single" w:sz="4" w:space="0" w:color="auto"/>
              <w:left w:val="nil"/>
              <w:bottom w:val="single" w:sz="4" w:space="0" w:color="auto"/>
              <w:right w:val="single" w:sz="4" w:space="0" w:color="auto"/>
            </w:tcBorders>
            <w:noWrap/>
          </w:tcPr>
          <w:p w14:paraId="5761CA2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Amitriptilinas</w:t>
            </w:r>
            <w:proofErr w:type="spellEnd"/>
          </w:p>
        </w:tc>
        <w:tc>
          <w:tcPr>
            <w:tcW w:w="1561" w:type="dxa"/>
            <w:tcBorders>
              <w:top w:val="single" w:sz="4" w:space="0" w:color="auto"/>
              <w:left w:val="nil"/>
              <w:bottom w:val="single" w:sz="4" w:space="0" w:color="auto"/>
              <w:right w:val="single" w:sz="4" w:space="0" w:color="auto"/>
            </w:tcBorders>
          </w:tcPr>
          <w:p w14:paraId="5D95C61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F25</w:t>
            </w:r>
          </w:p>
        </w:tc>
        <w:tc>
          <w:tcPr>
            <w:tcW w:w="4535" w:type="dxa"/>
            <w:gridSpan w:val="2"/>
            <w:tcBorders>
              <w:top w:val="single" w:sz="4" w:space="0" w:color="auto"/>
              <w:left w:val="nil"/>
              <w:bottom w:val="single" w:sz="4" w:space="0" w:color="auto"/>
              <w:right w:val="single" w:sz="4" w:space="0" w:color="auto"/>
            </w:tcBorders>
          </w:tcPr>
          <w:p w14:paraId="55DE0EF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4FE40DC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6F2E19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301.</w:t>
            </w:r>
          </w:p>
        </w:tc>
        <w:tc>
          <w:tcPr>
            <w:tcW w:w="2551" w:type="dxa"/>
            <w:gridSpan w:val="2"/>
            <w:tcBorders>
              <w:top w:val="single" w:sz="4" w:space="0" w:color="auto"/>
              <w:left w:val="nil"/>
              <w:bottom w:val="single" w:sz="4" w:space="0" w:color="auto"/>
              <w:right w:val="single" w:sz="4" w:space="0" w:color="auto"/>
            </w:tcBorders>
            <w:noWrap/>
          </w:tcPr>
          <w:p w14:paraId="3EC62E6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Amisulpridas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53F02F7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F21 </w:t>
            </w:r>
          </w:p>
        </w:tc>
        <w:tc>
          <w:tcPr>
            <w:tcW w:w="4535" w:type="dxa"/>
            <w:gridSpan w:val="2"/>
            <w:tcBorders>
              <w:top w:val="single" w:sz="4" w:space="0" w:color="auto"/>
              <w:left w:val="nil"/>
              <w:bottom w:val="single" w:sz="4" w:space="0" w:color="auto"/>
              <w:right w:val="single" w:sz="4" w:space="0" w:color="auto"/>
            </w:tcBorders>
          </w:tcPr>
          <w:p w14:paraId="4059CB9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0B31598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AF1BF1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302.</w:t>
            </w:r>
          </w:p>
        </w:tc>
        <w:tc>
          <w:tcPr>
            <w:tcW w:w="2551" w:type="dxa"/>
            <w:gridSpan w:val="2"/>
            <w:tcBorders>
              <w:top w:val="single" w:sz="4" w:space="0" w:color="auto"/>
              <w:left w:val="nil"/>
              <w:bottom w:val="single" w:sz="4" w:space="0" w:color="auto"/>
              <w:right w:val="single" w:sz="4" w:space="0" w:color="auto"/>
            </w:tcBorders>
            <w:noWrap/>
          </w:tcPr>
          <w:p w14:paraId="273DDFB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Citalopramas</w:t>
            </w:r>
            <w:proofErr w:type="spellEnd"/>
          </w:p>
        </w:tc>
        <w:tc>
          <w:tcPr>
            <w:tcW w:w="1561" w:type="dxa"/>
            <w:tcBorders>
              <w:top w:val="single" w:sz="4" w:space="0" w:color="auto"/>
              <w:left w:val="nil"/>
              <w:bottom w:val="single" w:sz="4" w:space="0" w:color="auto"/>
              <w:right w:val="single" w:sz="4" w:space="0" w:color="auto"/>
            </w:tcBorders>
          </w:tcPr>
          <w:p w14:paraId="0BBBD55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F25</w:t>
            </w:r>
          </w:p>
        </w:tc>
        <w:tc>
          <w:tcPr>
            <w:tcW w:w="4535" w:type="dxa"/>
            <w:gridSpan w:val="2"/>
            <w:tcBorders>
              <w:top w:val="single" w:sz="4" w:space="0" w:color="auto"/>
              <w:left w:val="nil"/>
              <w:bottom w:val="single" w:sz="4" w:space="0" w:color="auto"/>
              <w:right w:val="single" w:sz="4" w:space="0" w:color="auto"/>
            </w:tcBorders>
          </w:tcPr>
          <w:p w14:paraId="3FF3E8A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417F440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F43C05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303.</w:t>
            </w:r>
          </w:p>
        </w:tc>
        <w:tc>
          <w:tcPr>
            <w:tcW w:w="2551" w:type="dxa"/>
            <w:gridSpan w:val="2"/>
            <w:tcBorders>
              <w:top w:val="single" w:sz="4" w:space="0" w:color="auto"/>
              <w:left w:val="nil"/>
              <w:bottom w:val="single" w:sz="4" w:space="0" w:color="auto"/>
              <w:right w:val="single" w:sz="4" w:space="0" w:color="auto"/>
            </w:tcBorders>
            <w:noWrap/>
          </w:tcPr>
          <w:p w14:paraId="6535D97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Escitalopramas</w:t>
            </w:r>
            <w:proofErr w:type="spellEnd"/>
          </w:p>
        </w:tc>
        <w:tc>
          <w:tcPr>
            <w:tcW w:w="1561" w:type="dxa"/>
            <w:tcBorders>
              <w:top w:val="single" w:sz="4" w:space="0" w:color="auto"/>
              <w:left w:val="nil"/>
              <w:bottom w:val="single" w:sz="4" w:space="0" w:color="auto"/>
              <w:right w:val="single" w:sz="4" w:space="0" w:color="auto"/>
            </w:tcBorders>
          </w:tcPr>
          <w:p w14:paraId="5DE37AD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F25</w:t>
            </w:r>
          </w:p>
        </w:tc>
        <w:tc>
          <w:tcPr>
            <w:tcW w:w="4535" w:type="dxa"/>
            <w:gridSpan w:val="2"/>
            <w:tcBorders>
              <w:top w:val="single" w:sz="4" w:space="0" w:color="auto"/>
              <w:left w:val="nil"/>
              <w:bottom w:val="single" w:sz="4" w:space="0" w:color="auto"/>
              <w:right w:val="single" w:sz="4" w:space="0" w:color="auto"/>
            </w:tcBorders>
          </w:tcPr>
          <w:p w14:paraId="7AEBC20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0F4E347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4A62D23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304.</w:t>
            </w:r>
          </w:p>
        </w:tc>
        <w:tc>
          <w:tcPr>
            <w:tcW w:w="2551" w:type="dxa"/>
            <w:gridSpan w:val="2"/>
            <w:tcBorders>
              <w:top w:val="single" w:sz="4" w:space="0" w:color="auto"/>
              <w:left w:val="nil"/>
              <w:bottom w:val="single" w:sz="4" w:space="0" w:color="auto"/>
              <w:right w:val="single" w:sz="4" w:space="0" w:color="auto"/>
            </w:tcBorders>
            <w:noWrap/>
          </w:tcPr>
          <w:p w14:paraId="4C28190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Flupentiksolis</w:t>
            </w:r>
            <w:proofErr w:type="spellEnd"/>
          </w:p>
        </w:tc>
        <w:tc>
          <w:tcPr>
            <w:tcW w:w="1561" w:type="dxa"/>
            <w:tcBorders>
              <w:top w:val="single" w:sz="4" w:space="0" w:color="auto"/>
              <w:left w:val="nil"/>
              <w:bottom w:val="single" w:sz="4" w:space="0" w:color="auto"/>
              <w:right w:val="single" w:sz="4" w:space="0" w:color="auto"/>
            </w:tcBorders>
          </w:tcPr>
          <w:p w14:paraId="3954AAC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F21–F29</w:t>
            </w:r>
          </w:p>
        </w:tc>
        <w:tc>
          <w:tcPr>
            <w:tcW w:w="4535" w:type="dxa"/>
            <w:gridSpan w:val="2"/>
            <w:tcBorders>
              <w:top w:val="single" w:sz="4" w:space="0" w:color="auto"/>
              <w:left w:val="nil"/>
              <w:bottom w:val="single" w:sz="4" w:space="0" w:color="auto"/>
              <w:right w:val="single" w:sz="4" w:space="0" w:color="auto"/>
            </w:tcBorders>
          </w:tcPr>
          <w:p w14:paraId="0027BB6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 </w:t>
            </w:r>
          </w:p>
        </w:tc>
      </w:tr>
      <w:tr w:rsidR="007D2371" w:rsidRPr="00843BD7" w14:paraId="2093E68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463F9A5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305.</w:t>
            </w:r>
          </w:p>
        </w:tc>
        <w:tc>
          <w:tcPr>
            <w:tcW w:w="2551" w:type="dxa"/>
            <w:gridSpan w:val="2"/>
            <w:tcBorders>
              <w:top w:val="single" w:sz="4" w:space="0" w:color="auto"/>
              <w:left w:val="nil"/>
              <w:bottom w:val="single" w:sz="4" w:space="0" w:color="auto"/>
              <w:right w:val="single" w:sz="4" w:space="0" w:color="auto"/>
            </w:tcBorders>
            <w:noWrap/>
          </w:tcPr>
          <w:p w14:paraId="1110CD09"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Fluvoksaminas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4C969E9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F25</w:t>
            </w:r>
          </w:p>
        </w:tc>
        <w:tc>
          <w:tcPr>
            <w:tcW w:w="4535" w:type="dxa"/>
            <w:gridSpan w:val="2"/>
            <w:tcBorders>
              <w:top w:val="single" w:sz="4" w:space="0" w:color="auto"/>
              <w:left w:val="nil"/>
              <w:bottom w:val="single" w:sz="4" w:space="0" w:color="auto"/>
              <w:right w:val="single" w:sz="4" w:space="0" w:color="auto"/>
            </w:tcBorders>
          </w:tcPr>
          <w:p w14:paraId="4950171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6463598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50013A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306.</w:t>
            </w:r>
          </w:p>
        </w:tc>
        <w:tc>
          <w:tcPr>
            <w:tcW w:w="2551" w:type="dxa"/>
            <w:gridSpan w:val="2"/>
            <w:tcBorders>
              <w:top w:val="single" w:sz="4" w:space="0" w:color="auto"/>
              <w:left w:val="nil"/>
              <w:bottom w:val="single" w:sz="4" w:space="0" w:color="auto"/>
              <w:right w:val="single" w:sz="4" w:space="0" w:color="auto"/>
            </w:tcBorders>
            <w:noWrap/>
          </w:tcPr>
          <w:p w14:paraId="4EFEA72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Fluoksetinas</w:t>
            </w:r>
            <w:proofErr w:type="spellEnd"/>
          </w:p>
        </w:tc>
        <w:tc>
          <w:tcPr>
            <w:tcW w:w="1561" w:type="dxa"/>
            <w:tcBorders>
              <w:top w:val="single" w:sz="4" w:space="0" w:color="auto"/>
              <w:left w:val="nil"/>
              <w:bottom w:val="single" w:sz="4" w:space="0" w:color="auto"/>
              <w:right w:val="single" w:sz="4" w:space="0" w:color="auto"/>
            </w:tcBorders>
          </w:tcPr>
          <w:p w14:paraId="1A5ECFC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F25</w:t>
            </w:r>
          </w:p>
        </w:tc>
        <w:tc>
          <w:tcPr>
            <w:tcW w:w="4535" w:type="dxa"/>
            <w:gridSpan w:val="2"/>
            <w:tcBorders>
              <w:top w:val="single" w:sz="4" w:space="0" w:color="auto"/>
              <w:left w:val="nil"/>
              <w:bottom w:val="single" w:sz="4" w:space="0" w:color="auto"/>
              <w:right w:val="single" w:sz="4" w:space="0" w:color="auto"/>
            </w:tcBorders>
          </w:tcPr>
          <w:p w14:paraId="42557B2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120A248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26F0E6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307.</w:t>
            </w:r>
          </w:p>
        </w:tc>
        <w:tc>
          <w:tcPr>
            <w:tcW w:w="2551" w:type="dxa"/>
            <w:gridSpan w:val="2"/>
            <w:tcBorders>
              <w:top w:val="single" w:sz="4" w:space="0" w:color="auto"/>
              <w:left w:val="nil"/>
              <w:bottom w:val="single" w:sz="4" w:space="0" w:color="auto"/>
              <w:right w:val="single" w:sz="4" w:space="0" w:color="auto"/>
            </w:tcBorders>
            <w:noWrap/>
          </w:tcPr>
          <w:p w14:paraId="098938C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Haloperidolis</w:t>
            </w:r>
            <w:proofErr w:type="spellEnd"/>
          </w:p>
        </w:tc>
        <w:tc>
          <w:tcPr>
            <w:tcW w:w="1561" w:type="dxa"/>
            <w:tcBorders>
              <w:top w:val="single" w:sz="4" w:space="0" w:color="auto"/>
              <w:left w:val="nil"/>
              <w:bottom w:val="single" w:sz="4" w:space="0" w:color="auto"/>
              <w:right w:val="single" w:sz="4" w:space="0" w:color="auto"/>
            </w:tcBorders>
          </w:tcPr>
          <w:p w14:paraId="7053E13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F21–F29</w:t>
            </w:r>
          </w:p>
        </w:tc>
        <w:tc>
          <w:tcPr>
            <w:tcW w:w="4535" w:type="dxa"/>
            <w:gridSpan w:val="2"/>
            <w:tcBorders>
              <w:top w:val="single" w:sz="4" w:space="0" w:color="auto"/>
              <w:left w:val="nil"/>
              <w:bottom w:val="single" w:sz="4" w:space="0" w:color="auto"/>
              <w:right w:val="single" w:sz="4" w:space="0" w:color="auto"/>
            </w:tcBorders>
          </w:tcPr>
          <w:p w14:paraId="5CF3DA4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5E923C0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28"/>
        </w:trPr>
        <w:tc>
          <w:tcPr>
            <w:tcW w:w="851" w:type="dxa"/>
            <w:tcBorders>
              <w:top w:val="single" w:sz="4" w:space="0" w:color="auto"/>
              <w:left w:val="single" w:sz="4" w:space="0" w:color="auto"/>
              <w:bottom w:val="single" w:sz="4" w:space="0" w:color="auto"/>
              <w:right w:val="single" w:sz="4" w:space="0" w:color="auto"/>
            </w:tcBorders>
            <w:noWrap/>
          </w:tcPr>
          <w:p w14:paraId="2A27E1C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308.</w:t>
            </w:r>
          </w:p>
        </w:tc>
        <w:tc>
          <w:tcPr>
            <w:tcW w:w="2551" w:type="dxa"/>
            <w:gridSpan w:val="2"/>
            <w:tcBorders>
              <w:top w:val="single" w:sz="4" w:space="0" w:color="auto"/>
              <w:left w:val="nil"/>
              <w:bottom w:val="single" w:sz="4" w:space="0" w:color="auto"/>
              <w:right w:val="single" w:sz="4" w:space="0" w:color="auto"/>
            </w:tcBorders>
            <w:noWrap/>
          </w:tcPr>
          <w:p w14:paraId="570D5281"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Ličio karbonatas</w:t>
            </w:r>
          </w:p>
        </w:tc>
        <w:tc>
          <w:tcPr>
            <w:tcW w:w="1561" w:type="dxa"/>
            <w:tcBorders>
              <w:top w:val="single" w:sz="4" w:space="0" w:color="auto"/>
              <w:left w:val="nil"/>
              <w:bottom w:val="single" w:sz="4" w:space="0" w:color="auto"/>
              <w:right w:val="single" w:sz="4" w:space="0" w:color="auto"/>
            </w:tcBorders>
          </w:tcPr>
          <w:p w14:paraId="3522F61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F21–F29</w:t>
            </w:r>
          </w:p>
        </w:tc>
        <w:tc>
          <w:tcPr>
            <w:tcW w:w="4535" w:type="dxa"/>
            <w:gridSpan w:val="2"/>
            <w:tcBorders>
              <w:top w:val="single" w:sz="4" w:space="0" w:color="auto"/>
              <w:left w:val="nil"/>
              <w:bottom w:val="single" w:sz="4" w:space="0" w:color="auto"/>
              <w:right w:val="single" w:sz="4" w:space="0" w:color="auto"/>
            </w:tcBorders>
          </w:tcPr>
          <w:p w14:paraId="1947479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6B6C5BB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B15C00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309.</w:t>
            </w:r>
          </w:p>
        </w:tc>
        <w:tc>
          <w:tcPr>
            <w:tcW w:w="2551" w:type="dxa"/>
            <w:gridSpan w:val="2"/>
            <w:tcBorders>
              <w:top w:val="single" w:sz="4" w:space="0" w:color="auto"/>
              <w:left w:val="nil"/>
              <w:bottom w:val="single" w:sz="4" w:space="0" w:color="auto"/>
              <w:right w:val="single" w:sz="4" w:space="0" w:color="auto"/>
            </w:tcBorders>
            <w:noWrap/>
          </w:tcPr>
          <w:p w14:paraId="7C7453B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Mirtazapinas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15BD3DE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F25.1</w:t>
            </w:r>
          </w:p>
        </w:tc>
        <w:tc>
          <w:tcPr>
            <w:tcW w:w="4535" w:type="dxa"/>
            <w:gridSpan w:val="2"/>
            <w:tcBorders>
              <w:top w:val="single" w:sz="4" w:space="0" w:color="auto"/>
              <w:left w:val="nil"/>
              <w:bottom w:val="single" w:sz="4" w:space="0" w:color="auto"/>
              <w:right w:val="single" w:sz="4" w:space="0" w:color="auto"/>
            </w:tcBorders>
          </w:tcPr>
          <w:p w14:paraId="17FD4C7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5BFB0D6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7080C9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310.</w:t>
            </w:r>
          </w:p>
        </w:tc>
        <w:tc>
          <w:tcPr>
            <w:tcW w:w="2551" w:type="dxa"/>
            <w:gridSpan w:val="2"/>
            <w:tcBorders>
              <w:top w:val="single" w:sz="4" w:space="0" w:color="auto"/>
              <w:left w:val="nil"/>
              <w:bottom w:val="single" w:sz="4" w:space="0" w:color="auto"/>
              <w:right w:val="single" w:sz="4" w:space="0" w:color="auto"/>
            </w:tcBorders>
            <w:noWrap/>
          </w:tcPr>
          <w:p w14:paraId="4AD8003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Paroksetinas</w:t>
            </w:r>
            <w:proofErr w:type="spellEnd"/>
          </w:p>
        </w:tc>
        <w:tc>
          <w:tcPr>
            <w:tcW w:w="1561" w:type="dxa"/>
            <w:tcBorders>
              <w:top w:val="single" w:sz="4" w:space="0" w:color="auto"/>
              <w:left w:val="nil"/>
              <w:bottom w:val="single" w:sz="4" w:space="0" w:color="auto"/>
              <w:right w:val="single" w:sz="4" w:space="0" w:color="auto"/>
            </w:tcBorders>
          </w:tcPr>
          <w:p w14:paraId="5B8CB4B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F25</w:t>
            </w:r>
          </w:p>
        </w:tc>
        <w:tc>
          <w:tcPr>
            <w:tcW w:w="4535" w:type="dxa"/>
            <w:gridSpan w:val="2"/>
            <w:tcBorders>
              <w:top w:val="single" w:sz="4" w:space="0" w:color="auto"/>
              <w:left w:val="nil"/>
              <w:bottom w:val="single" w:sz="4" w:space="0" w:color="auto"/>
              <w:right w:val="single" w:sz="4" w:space="0" w:color="auto"/>
            </w:tcBorders>
          </w:tcPr>
          <w:p w14:paraId="3FFCB00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07DD263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493E467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311.</w:t>
            </w:r>
          </w:p>
        </w:tc>
        <w:tc>
          <w:tcPr>
            <w:tcW w:w="2551" w:type="dxa"/>
            <w:gridSpan w:val="2"/>
            <w:tcBorders>
              <w:top w:val="single" w:sz="4" w:space="0" w:color="auto"/>
              <w:left w:val="nil"/>
              <w:bottom w:val="single" w:sz="4" w:space="0" w:color="auto"/>
              <w:right w:val="single" w:sz="4" w:space="0" w:color="auto"/>
            </w:tcBorders>
            <w:noWrap/>
          </w:tcPr>
          <w:p w14:paraId="752139F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Risperidonas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16B9753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F21</w:t>
            </w:r>
          </w:p>
        </w:tc>
        <w:tc>
          <w:tcPr>
            <w:tcW w:w="4535" w:type="dxa"/>
            <w:gridSpan w:val="2"/>
            <w:tcBorders>
              <w:top w:val="single" w:sz="4" w:space="0" w:color="auto"/>
              <w:left w:val="nil"/>
              <w:bottom w:val="single" w:sz="4" w:space="0" w:color="auto"/>
              <w:right w:val="single" w:sz="4" w:space="0" w:color="auto"/>
            </w:tcBorders>
          </w:tcPr>
          <w:p w14:paraId="63D1EF7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3178455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4A10C2D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312.</w:t>
            </w:r>
          </w:p>
        </w:tc>
        <w:tc>
          <w:tcPr>
            <w:tcW w:w="2551" w:type="dxa"/>
            <w:gridSpan w:val="2"/>
            <w:tcBorders>
              <w:top w:val="single" w:sz="4" w:space="0" w:color="auto"/>
              <w:left w:val="nil"/>
              <w:bottom w:val="single" w:sz="4" w:space="0" w:color="auto"/>
              <w:right w:val="single" w:sz="4" w:space="0" w:color="auto"/>
            </w:tcBorders>
            <w:noWrap/>
          </w:tcPr>
          <w:p w14:paraId="00103D7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Sertralinas</w:t>
            </w:r>
            <w:proofErr w:type="spellEnd"/>
          </w:p>
        </w:tc>
        <w:tc>
          <w:tcPr>
            <w:tcW w:w="1561" w:type="dxa"/>
            <w:tcBorders>
              <w:top w:val="single" w:sz="4" w:space="0" w:color="auto"/>
              <w:left w:val="nil"/>
              <w:bottom w:val="single" w:sz="4" w:space="0" w:color="auto"/>
              <w:right w:val="single" w:sz="4" w:space="0" w:color="auto"/>
            </w:tcBorders>
          </w:tcPr>
          <w:p w14:paraId="0A12423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F25</w:t>
            </w:r>
          </w:p>
        </w:tc>
        <w:tc>
          <w:tcPr>
            <w:tcW w:w="4535" w:type="dxa"/>
            <w:gridSpan w:val="2"/>
            <w:tcBorders>
              <w:top w:val="single" w:sz="4" w:space="0" w:color="auto"/>
              <w:left w:val="nil"/>
              <w:bottom w:val="single" w:sz="4" w:space="0" w:color="auto"/>
              <w:right w:val="single" w:sz="4" w:space="0" w:color="auto"/>
            </w:tcBorders>
          </w:tcPr>
          <w:p w14:paraId="7982FED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71A5ED0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E08CEF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313.</w:t>
            </w:r>
          </w:p>
        </w:tc>
        <w:tc>
          <w:tcPr>
            <w:tcW w:w="2551" w:type="dxa"/>
            <w:gridSpan w:val="2"/>
            <w:tcBorders>
              <w:top w:val="single" w:sz="4" w:space="0" w:color="auto"/>
              <w:left w:val="nil"/>
              <w:bottom w:val="single" w:sz="4" w:space="0" w:color="auto"/>
              <w:right w:val="single" w:sz="4" w:space="0" w:color="auto"/>
            </w:tcBorders>
            <w:noWrap/>
          </w:tcPr>
          <w:p w14:paraId="62F94BB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Triheksifenidilis</w:t>
            </w:r>
            <w:proofErr w:type="spellEnd"/>
          </w:p>
        </w:tc>
        <w:tc>
          <w:tcPr>
            <w:tcW w:w="1561" w:type="dxa"/>
            <w:tcBorders>
              <w:top w:val="single" w:sz="4" w:space="0" w:color="auto"/>
              <w:left w:val="nil"/>
              <w:bottom w:val="single" w:sz="4" w:space="0" w:color="auto"/>
              <w:right w:val="single" w:sz="4" w:space="0" w:color="auto"/>
            </w:tcBorders>
          </w:tcPr>
          <w:p w14:paraId="10DBD33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F21–F29</w:t>
            </w:r>
          </w:p>
        </w:tc>
        <w:tc>
          <w:tcPr>
            <w:tcW w:w="4535" w:type="dxa"/>
            <w:gridSpan w:val="2"/>
            <w:tcBorders>
              <w:top w:val="single" w:sz="4" w:space="0" w:color="auto"/>
              <w:left w:val="nil"/>
              <w:bottom w:val="single" w:sz="4" w:space="0" w:color="auto"/>
              <w:right w:val="single" w:sz="4" w:space="0" w:color="auto"/>
            </w:tcBorders>
          </w:tcPr>
          <w:p w14:paraId="5C422C2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7EDB5C7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583EDB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314.</w:t>
            </w:r>
          </w:p>
        </w:tc>
        <w:tc>
          <w:tcPr>
            <w:tcW w:w="2551" w:type="dxa"/>
            <w:gridSpan w:val="2"/>
            <w:tcBorders>
              <w:top w:val="single" w:sz="4" w:space="0" w:color="auto"/>
              <w:left w:val="nil"/>
              <w:bottom w:val="single" w:sz="4" w:space="0" w:color="auto"/>
              <w:right w:val="single" w:sz="4" w:space="0" w:color="auto"/>
            </w:tcBorders>
            <w:noWrap/>
          </w:tcPr>
          <w:p w14:paraId="3143E8E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Ziprazidonas</w:t>
            </w:r>
            <w:proofErr w:type="spellEnd"/>
          </w:p>
        </w:tc>
        <w:tc>
          <w:tcPr>
            <w:tcW w:w="1561" w:type="dxa"/>
            <w:tcBorders>
              <w:top w:val="single" w:sz="4" w:space="0" w:color="auto"/>
              <w:left w:val="nil"/>
              <w:bottom w:val="single" w:sz="4" w:space="0" w:color="auto"/>
              <w:right w:val="single" w:sz="4" w:space="0" w:color="auto"/>
            </w:tcBorders>
          </w:tcPr>
          <w:p w14:paraId="154A310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F21</w:t>
            </w:r>
          </w:p>
        </w:tc>
        <w:tc>
          <w:tcPr>
            <w:tcW w:w="4535" w:type="dxa"/>
            <w:gridSpan w:val="2"/>
            <w:tcBorders>
              <w:top w:val="single" w:sz="4" w:space="0" w:color="auto"/>
              <w:left w:val="nil"/>
              <w:bottom w:val="single" w:sz="4" w:space="0" w:color="auto"/>
              <w:right w:val="single" w:sz="4" w:space="0" w:color="auto"/>
            </w:tcBorders>
          </w:tcPr>
          <w:p w14:paraId="5A475D8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10E54C0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077B81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315.</w:t>
            </w:r>
          </w:p>
        </w:tc>
        <w:tc>
          <w:tcPr>
            <w:tcW w:w="2551" w:type="dxa"/>
            <w:gridSpan w:val="2"/>
            <w:tcBorders>
              <w:top w:val="single" w:sz="4" w:space="0" w:color="auto"/>
              <w:left w:val="nil"/>
              <w:bottom w:val="single" w:sz="4" w:space="0" w:color="auto"/>
              <w:right w:val="single" w:sz="4" w:space="0" w:color="auto"/>
            </w:tcBorders>
            <w:noWrap/>
          </w:tcPr>
          <w:p w14:paraId="4BDF443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Zuklopentiksolis</w:t>
            </w:r>
            <w:proofErr w:type="spellEnd"/>
          </w:p>
        </w:tc>
        <w:tc>
          <w:tcPr>
            <w:tcW w:w="1561" w:type="dxa"/>
            <w:tcBorders>
              <w:top w:val="single" w:sz="4" w:space="0" w:color="auto"/>
              <w:left w:val="nil"/>
              <w:bottom w:val="single" w:sz="4" w:space="0" w:color="auto"/>
              <w:right w:val="single" w:sz="4" w:space="0" w:color="auto"/>
            </w:tcBorders>
          </w:tcPr>
          <w:p w14:paraId="4F48F2B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F21–F29</w:t>
            </w:r>
          </w:p>
        </w:tc>
        <w:tc>
          <w:tcPr>
            <w:tcW w:w="4535" w:type="dxa"/>
            <w:gridSpan w:val="2"/>
            <w:tcBorders>
              <w:top w:val="single" w:sz="4" w:space="0" w:color="auto"/>
              <w:left w:val="nil"/>
              <w:bottom w:val="single" w:sz="4" w:space="0" w:color="auto"/>
              <w:right w:val="single" w:sz="4" w:space="0" w:color="auto"/>
            </w:tcBorders>
          </w:tcPr>
          <w:p w14:paraId="3C93E5D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099646B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7A1DFF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316.</w:t>
            </w:r>
          </w:p>
        </w:tc>
        <w:tc>
          <w:tcPr>
            <w:tcW w:w="2551" w:type="dxa"/>
            <w:gridSpan w:val="2"/>
            <w:tcBorders>
              <w:top w:val="single" w:sz="4" w:space="0" w:color="auto"/>
              <w:left w:val="nil"/>
              <w:bottom w:val="single" w:sz="4" w:space="0" w:color="auto"/>
              <w:right w:val="single" w:sz="4" w:space="0" w:color="auto"/>
            </w:tcBorders>
            <w:noWrap/>
          </w:tcPr>
          <w:p w14:paraId="2818D3A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Olanzapinas</w:t>
            </w:r>
            <w:proofErr w:type="spellEnd"/>
          </w:p>
        </w:tc>
        <w:tc>
          <w:tcPr>
            <w:tcW w:w="1561" w:type="dxa"/>
            <w:tcBorders>
              <w:top w:val="single" w:sz="4" w:space="0" w:color="auto"/>
              <w:left w:val="nil"/>
              <w:bottom w:val="single" w:sz="4" w:space="0" w:color="auto"/>
              <w:right w:val="single" w:sz="4" w:space="0" w:color="auto"/>
            </w:tcBorders>
          </w:tcPr>
          <w:p w14:paraId="5B7C82D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F21</w:t>
            </w:r>
          </w:p>
        </w:tc>
        <w:tc>
          <w:tcPr>
            <w:tcW w:w="4535" w:type="dxa"/>
            <w:gridSpan w:val="2"/>
            <w:tcBorders>
              <w:top w:val="single" w:sz="4" w:space="0" w:color="auto"/>
              <w:left w:val="nil"/>
              <w:bottom w:val="single" w:sz="4" w:space="0" w:color="auto"/>
              <w:right w:val="single" w:sz="4" w:space="0" w:color="auto"/>
            </w:tcBorders>
          </w:tcPr>
          <w:p w14:paraId="52B51FE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 gydytojas psichiatras.</w:t>
            </w:r>
          </w:p>
        </w:tc>
      </w:tr>
      <w:tr w:rsidR="007D2371" w:rsidRPr="00843BD7" w14:paraId="16C0AC2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03"/>
        </w:trPr>
        <w:tc>
          <w:tcPr>
            <w:tcW w:w="9498" w:type="dxa"/>
            <w:gridSpan w:val="6"/>
            <w:tcBorders>
              <w:top w:val="single" w:sz="4" w:space="0" w:color="auto"/>
              <w:left w:val="single" w:sz="4" w:space="0" w:color="auto"/>
              <w:bottom w:val="single" w:sz="4" w:space="0" w:color="auto"/>
              <w:right w:val="single" w:sz="4" w:space="0" w:color="auto"/>
            </w:tcBorders>
            <w:noWrap/>
          </w:tcPr>
          <w:p w14:paraId="65240491"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 xml:space="preserve">TREČIASIS SKIRSNIS </w:t>
            </w:r>
          </w:p>
          <w:p w14:paraId="31D014F4"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SUNKŪS AFEKTINIAI SUTRIKIMAI (100 %)</w:t>
            </w:r>
          </w:p>
        </w:tc>
      </w:tr>
      <w:tr w:rsidR="007D2371" w:rsidRPr="00843BD7" w14:paraId="0410667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78995A5D"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317.</w:t>
            </w:r>
          </w:p>
        </w:tc>
        <w:tc>
          <w:tcPr>
            <w:tcW w:w="2551" w:type="dxa"/>
            <w:gridSpan w:val="2"/>
            <w:tcBorders>
              <w:top w:val="single" w:sz="4" w:space="0" w:color="auto"/>
              <w:left w:val="nil"/>
              <w:bottom w:val="single" w:sz="4" w:space="0" w:color="auto"/>
              <w:right w:val="single" w:sz="4" w:space="0" w:color="auto"/>
            </w:tcBorders>
          </w:tcPr>
          <w:p w14:paraId="2E2C87D7"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Valpro</w:t>
            </w:r>
            <w:proofErr w:type="spellEnd"/>
            <w:r w:rsidRPr="00843BD7">
              <w:rPr>
                <w:rFonts w:ascii="Times New Roman" w:eastAsia="Times New Roman" w:hAnsi="Times New Roman"/>
                <w:iCs/>
                <w:sz w:val="24"/>
                <w:szCs w:val="24"/>
              </w:rPr>
              <w:t xml:space="preserve"> rūgštis</w:t>
            </w:r>
          </w:p>
          <w:p w14:paraId="7D6405DD"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r w:rsidRPr="00843BD7">
              <w:rPr>
                <w:rFonts w:ascii="Times New Roman" w:eastAsia="Times New Roman" w:hAnsi="Times New Roman"/>
                <w:iCs/>
                <w:sz w:val="24"/>
                <w:szCs w:val="24"/>
              </w:rPr>
              <w:t xml:space="preserve">(Natrio </w:t>
            </w:r>
            <w:proofErr w:type="spellStart"/>
            <w:r w:rsidRPr="00843BD7">
              <w:rPr>
                <w:rFonts w:ascii="Times New Roman" w:eastAsia="Times New Roman" w:hAnsi="Times New Roman"/>
                <w:iCs/>
                <w:sz w:val="24"/>
                <w:szCs w:val="24"/>
              </w:rPr>
              <w:t>valproatas</w:t>
            </w:r>
            <w:proofErr w:type="spellEnd"/>
            <w:r w:rsidRPr="00843BD7">
              <w:rPr>
                <w:rFonts w:ascii="Times New Roman" w:eastAsia="Times New Roman" w:hAnsi="Times New Roman"/>
                <w:iCs/>
                <w:sz w:val="24"/>
                <w:szCs w:val="24"/>
              </w:rPr>
              <w:t>)</w:t>
            </w:r>
          </w:p>
        </w:tc>
        <w:tc>
          <w:tcPr>
            <w:tcW w:w="1561" w:type="dxa"/>
            <w:tcBorders>
              <w:top w:val="single" w:sz="4" w:space="0" w:color="auto"/>
              <w:left w:val="nil"/>
              <w:bottom w:val="single" w:sz="4" w:space="0" w:color="auto"/>
              <w:right w:val="single" w:sz="4" w:space="0" w:color="auto"/>
            </w:tcBorders>
          </w:tcPr>
          <w:p w14:paraId="0141E96C"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F30.2, F31.2, </w:t>
            </w:r>
          </w:p>
          <w:p w14:paraId="58A48AB5"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F31.4,</w:t>
            </w:r>
          </w:p>
          <w:p w14:paraId="3B6A1D9E"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F31.5</w:t>
            </w:r>
          </w:p>
        </w:tc>
        <w:tc>
          <w:tcPr>
            <w:tcW w:w="4535" w:type="dxa"/>
            <w:gridSpan w:val="2"/>
            <w:tcBorders>
              <w:top w:val="single" w:sz="4" w:space="0" w:color="auto"/>
              <w:left w:val="nil"/>
              <w:bottom w:val="single" w:sz="4" w:space="0" w:color="auto"/>
              <w:right w:val="single" w:sz="4" w:space="0" w:color="auto"/>
            </w:tcBorders>
            <w:noWrap/>
          </w:tcPr>
          <w:p w14:paraId="70FF0FD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1CDA24A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62"/>
        </w:trPr>
        <w:tc>
          <w:tcPr>
            <w:tcW w:w="851" w:type="dxa"/>
            <w:tcBorders>
              <w:top w:val="single" w:sz="4" w:space="0" w:color="auto"/>
              <w:left w:val="single" w:sz="4" w:space="0" w:color="auto"/>
              <w:bottom w:val="single" w:sz="4" w:space="0" w:color="auto"/>
              <w:right w:val="single" w:sz="4" w:space="0" w:color="auto"/>
            </w:tcBorders>
            <w:noWrap/>
          </w:tcPr>
          <w:p w14:paraId="0438446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318.</w:t>
            </w:r>
          </w:p>
        </w:tc>
        <w:tc>
          <w:tcPr>
            <w:tcW w:w="2551" w:type="dxa"/>
            <w:gridSpan w:val="2"/>
            <w:tcBorders>
              <w:top w:val="single" w:sz="4" w:space="0" w:color="auto"/>
              <w:left w:val="nil"/>
              <w:bottom w:val="single" w:sz="4" w:space="0" w:color="auto"/>
              <w:right w:val="single" w:sz="4" w:space="0" w:color="auto"/>
            </w:tcBorders>
            <w:noWrap/>
          </w:tcPr>
          <w:p w14:paraId="7DA483A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Amitriptilinas</w:t>
            </w:r>
            <w:proofErr w:type="spellEnd"/>
          </w:p>
        </w:tc>
        <w:tc>
          <w:tcPr>
            <w:tcW w:w="1561" w:type="dxa"/>
            <w:tcBorders>
              <w:top w:val="single" w:sz="4" w:space="0" w:color="auto"/>
              <w:left w:val="nil"/>
              <w:bottom w:val="single" w:sz="4" w:space="0" w:color="auto"/>
              <w:right w:val="single" w:sz="4" w:space="0" w:color="auto"/>
            </w:tcBorders>
          </w:tcPr>
          <w:p w14:paraId="2B5B508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tcPr>
          <w:p w14:paraId="692DCB3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388F993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45"/>
        </w:trPr>
        <w:tc>
          <w:tcPr>
            <w:tcW w:w="851" w:type="dxa"/>
            <w:tcBorders>
              <w:top w:val="single" w:sz="4" w:space="0" w:color="auto"/>
              <w:left w:val="single" w:sz="4" w:space="0" w:color="auto"/>
              <w:bottom w:val="single" w:sz="4" w:space="0" w:color="auto"/>
              <w:right w:val="single" w:sz="4" w:space="0" w:color="auto"/>
            </w:tcBorders>
            <w:noWrap/>
          </w:tcPr>
          <w:p w14:paraId="77BDA19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319.</w:t>
            </w:r>
          </w:p>
        </w:tc>
        <w:tc>
          <w:tcPr>
            <w:tcW w:w="2551" w:type="dxa"/>
            <w:gridSpan w:val="2"/>
            <w:tcBorders>
              <w:top w:val="single" w:sz="4" w:space="0" w:color="auto"/>
              <w:left w:val="nil"/>
              <w:bottom w:val="single" w:sz="4" w:space="0" w:color="auto"/>
              <w:right w:val="single" w:sz="4" w:space="0" w:color="auto"/>
            </w:tcBorders>
            <w:noWrap/>
          </w:tcPr>
          <w:p w14:paraId="40ED062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Bupropionas</w:t>
            </w:r>
            <w:proofErr w:type="spellEnd"/>
          </w:p>
        </w:tc>
        <w:tc>
          <w:tcPr>
            <w:tcW w:w="1561" w:type="dxa"/>
            <w:tcBorders>
              <w:top w:val="single" w:sz="4" w:space="0" w:color="auto"/>
              <w:left w:val="nil"/>
              <w:bottom w:val="single" w:sz="4" w:space="0" w:color="auto"/>
              <w:right w:val="single" w:sz="4" w:space="0" w:color="auto"/>
            </w:tcBorders>
          </w:tcPr>
          <w:p w14:paraId="6012006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tcPr>
          <w:p w14:paraId="2DA5468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2B42643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45"/>
        </w:trPr>
        <w:tc>
          <w:tcPr>
            <w:tcW w:w="851" w:type="dxa"/>
            <w:tcBorders>
              <w:top w:val="single" w:sz="4" w:space="0" w:color="auto"/>
              <w:left w:val="single" w:sz="4" w:space="0" w:color="auto"/>
              <w:bottom w:val="single" w:sz="4" w:space="0" w:color="auto"/>
              <w:right w:val="single" w:sz="4" w:space="0" w:color="auto"/>
            </w:tcBorders>
            <w:noWrap/>
          </w:tcPr>
          <w:p w14:paraId="77F5833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320.</w:t>
            </w:r>
          </w:p>
        </w:tc>
        <w:tc>
          <w:tcPr>
            <w:tcW w:w="2551" w:type="dxa"/>
            <w:gridSpan w:val="2"/>
            <w:tcBorders>
              <w:top w:val="single" w:sz="4" w:space="0" w:color="auto"/>
              <w:left w:val="nil"/>
              <w:bottom w:val="single" w:sz="4" w:space="0" w:color="auto"/>
              <w:right w:val="single" w:sz="4" w:space="0" w:color="auto"/>
            </w:tcBorders>
            <w:noWrap/>
          </w:tcPr>
          <w:p w14:paraId="20B86DB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Citalopramas</w:t>
            </w:r>
            <w:proofErr w:type="spellEnd"/>
          </w:p>
        </w:tc>
        <w:tc>
          <w:tcPr>
            <w:tcW w:w="1561" w:type="dxa"/>
            <w:tcBorders>
              <w:top w:val="single" w:sz="4" w:space="0" w:color="auto"/>
              <w:left w:val="nil"/>
              <w:bottom w:val="single" w:sz="4" w:space="0" w:color="auto"/>
              <w:right w:val="single" w:sz="4" w:space="0" w:color="auto"/>
            </w:tcBorders>
          </w:tcPr>
          <w:p w14:paraId="5E56B68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tcPr>
          <w:p w14:paraId="3FA4AB0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Tik suaugusiesiems. </w:t>
            </w:r>
          </w:p>
        </w:tc>
      </w:tr>
      <w:tr w:rsidR="007D2371" w:rsidRPr="00843BD7" w14:paraId="79C1C84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45"/>
        </w:trPr>
        <w:tc>
          <w:tcPr>
            <w:tcW w:w="851" w:type="dxa"/>
            <w:tcBorders>
              <w:top w:val="single" w:sz="4" w:space="0" w:color="auto"/>
              <w:left w:val="single" w:sz="4" w:space="0" w:color="auto"/>
              <w:bottom w:val="single" w:sz="4" w:space="0" w:color="auto"/>
              <w:right w:val="single" w:sz="4" w:space="0" w:color="auto"/>
            </w:tcBorders>
            <w:noWrap/>
          </w:tcPr>
          <w:p w14:paraId="2D0C6E8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321.</w:t>
            </w:r>
          </w:p>
        </w:tc>
        <w:tc>
          <w:tcPr>
            <w:tcW w:w="2551" w:type="dxa"/>
            <w:gridSpan w:val="2"/>
            <w:tcBorders>
              <w:top w:val="single" w:sz="4" w:space="0" w:color="auto"/>
              <w:left w:val="nil"/>
              <w:bottom w:val="single" w:sz="4" w:space="0" w:color="auto"/>
              <w:right w:val="single" w:sz="4" w:space="0" w:color="auto"/>
            </w:tcBorders>
            <w:noWrap/>
          </w:tcPr>
          <w:p w14:paraId="50F9CA6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Escitalopramas</w:t>
            </w:r>
            <w:proofErr w:type="spellEnd"/>
          </w:p>
        </w:tc>
        <w:tc>
          <w:tcPr>
            <w:tcW w:w="1561" w:type="dxa"/>
            <w:tcBorders>
              <w:top w:val="single" w:sz="4" w:space="0" w:color="auto"/>
              <w:left w:val="nil"/>
              <w:bottom w:val="single" w:sz="4" w:space="0" w:color="auto"/>
              <w:right w:val="single" w:sz="4" w:space="0" w:color="auto"/>
            </w:tcBorders>
          </w:tcPr>
          <w:p w14:paraId="19D6873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tcPr>
          <w:p w14:paraId="560E32D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Tik suaugusiesiems. </w:t>
            </w:r>
          </w:p>
        </w:tc>
      </w:tr>
      <w:tr w:rsidR="007D2371" w:rsidRPr="00843BD7" w14:paraId="653E000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1A2D725C"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322.</w:t>
            </w:r>
          </w:p>
        </w:tc>
        <w:tc>
          <w:tcPr>
            <w:tcW w:w="2551" w:type="dxa"/>
            <w:gridSpan w:val="2"/>
            <w:tcBorders>
              <w:top w:val="single" w:sz="4" w:space="0" w:color="auto"/>
              <w:left w:val="nil"/>
              <w:bottom w:val="single" w:sz="4" w:space="0" w:color="auto"/>
              <w:right w:val="single" w:sz="4" w:space="0" w:color="auto"/>
            </w:tcBorders>
            <w:noWrap/>
          </w:tcPr>
          <w:p w14:paraId="5C89052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Duloksetinas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0F9822FB"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F32.2, F33.2, F33.3</w:t>
            </w:r>
          </w:p>
        </w:tc>
        <w:tc>
          <w:tcPr>
            <w:tcW w:w="4535" w:type="dxa"/>
            <w:gridSpan w:val="2"/>
            <w:tcBorders>
              <w:top w:val="single" w:sz="4" w:space="0" w:color="auto"/>
              <w:left w:val="nil"/>
              <w:bottom w:val="single" w:sz="4" w:space="0" w:color="auto"/>
              <w:right w:val="single" w:sz="4" w:space="0" w:color="auto"/>
            </w:tcBorders>
          </w:tcPr>
          <w:p w14:paraId="5A82C149"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Skiriamas sveikatos apsaugos ministro nustatyta tvarka</w:t>
            </w:r>
            <w:r w:rsidRPr="00843BD7">
              <w:rPr>
                <w:rFonts w:ascii="Times New Roman" w:eastAsia="Times New Roman" w:hAnsi="Times New Roman"/>
                <w:sz w:val="24"/>
                <w:szCs w:val="24"/>
                <w:lang w:eastAsia="lt-LT"/>
              </w:rPr>
              <w:t xml:space="preserve">. </w:t>
            </w:r>
          </w:p>
        </w:tc>
      </w:tr>
      <w:tr w:rsidR="007D2371" w:rsidRPr="00843BD7" w14:paraId="3586B16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16933B8C" w14:textId="77777777" w:rsidR="007D2371" w:rsidRPr="00843BD7" w:rsidRDefault="007D2371" w:rsidP="007D2371">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323.</w:t>
            </w:r>
          </w:p>
        </w:tc>
        <w:tc>
          <w:tcPr>
            <w:tcW w:w="2551" w:type="dxa"/>
            <w:gridSpan w:val="2"/>
            <w:tcBorders>
              <w:top w:val="single" w:sz="4" w:space="0" w:color="auto"/>
              <w:left w:val="nil"/>
              <w:bottom w:val="single" w:sz="4" w:space="0" w:color="auto"/>
              <w:right w:val="single" w:sz="4" w:space="0" w:color="auto"/>
            </w:tcBorders>
            <w:noWrap/>
          </w:tcPr>
          <w:p w14:paraId="29603623" w14:textId="77777777" w:rsidR="007D2371" w:rsidRPr="00843BD7" w:rsidRDefault="007D2371" w:rsidP="007D2371">
            <w:pPr>
              <w:widowControl w:val="0"/>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Fluoksetinas</w:t>
            </w:r>
            <w:proofErr w:type="spellEnd"/>
          </w:p>
        </w:tc>
        <w:tc>
          <w:tcPr>
            <w:tcW w:w="1561" w:type="dxa"/>
            <w:tcBorders>
              <w:top w:val="single" w:sz="4" w:space="0" w:color="auto"/>
              <w:left w:val="nil"/>
              <w:bottom w:val="single" w:sz="4" w:space="0" w:color="auto"/>
              <w:right w:val="single" w:sz="4" w:space="0" w:color="auto"/>
            </w:tcBorders>
          </w:tcPr>
          <w:p w14:paraId="6B09B31B" w14:textId="77777777" w:rsidR="007D2371" w:rsidRPr="00843BD7" w:rsidRDefault="007D2371" w:rsidP="007D2371">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F30.2, F31.2, F31.4, F31.5, F32.2, F32.3, F33.2, F33.3</w:t>
            </w:r>
          </w:p>
        </w:tc>
        <w:tc>
          <w:tcPr>
            <w:tcW w:w="4535" w:type="dxa"/>
            <w:gridSpan w:val="2"/>
            <w:tcBorders>
              <w:top w:val="single" w:sz="4" w:space="0" w:color="auto"/>
              <w:left w:val="nil"/>
              <w:bottom w:val="single" w:sz="4" w:space="0" w:color="auto"/>
              <w:right w:val="single" w:sz="4" w:space="0" w:color="auto"/>
            </w:tcBorders>
          </w:tcPr>
          <w:p w14:paraId="6E28FD34" w14:textId="77777777" w:rsidR="007D2371" w:rsidRPr="00843BD7" w:rsidRDefault="007D2371" w:rsidP="007D2371">
            <w:pPr>
              <w:widowControl w:val="0"/>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Skiriamas sveikatos apsaugos ministro nustatyta tvarka nuo 8 metų amžiaus. Skiria ir išrašo gydytojas psichiatras arba gydytojas vaikų ir paauglių psichiatras. Jei vaikui gydymą skiria gydytojas psichiatras, po 6 mėn. privaloma vaikų ir paauglių psichiatro konsultacija. Vaistinį preparatą skiriant vaikams ir paaugliams, būtina atsižvelgti į registruotas jo indikacijas.</w:t>
            </w:r>
          </w:p>
        </w:tc>
      </w:tr>
      <w:tr w:rsidR="007D2371" w:rsidRPr="00843BD7" w14:paraId="2FE1BDF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893"/>
        </w:trPr>
        <w:tc>
          <w:tcPr>
            <w:tcW w:w="851" w:type="dxa"/>
            <w:tcBorders>
              <w:top w:val="single" w:sz="4" w:space="0" w:color="auto"/>
              <w:left w:val="single" w:sz="4" w:space="0" w:color="auto"/>
              <w:bottom w:val="single" w:sz="4" w:space="0" w:color="auto"/>
              <w:right w:val="single" w:sz="4" w:space="0" w:color="auto"/>
            </w:tcBorders>
            <w:noWrap/>
          </w:tcPr>
          <w:p w14:paraId="0B50532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324.</w:t>
            </w:r>
          </w:p>
        </w:tc>
        <w:tc>
          <w:tcPr>
            <w:tcW w:w="2551" w:type="dxa"/>
            <w:gridSpan w:val="2"/>
            <w:tcBorders>
              <w:top w:val="single" w:sz="4" w:space="0" w:color="auto"/>
              <w:left w:val="single" w:sz="4" w:space="0" w:color="auto"/>
              <w:bottom w:val="single" w:sz="4" w:space="0" w:color="auto"/>
              <w:right w:val="single" w:sz="4" w:space="0" w:color="auto"/>
            </w:tcBorders>
            <w:noWrap/>
          </w:tcPr>
          <w:p w14:paraId="2391A78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Fluvoksaminas</w:t>
            </w:r>
            <w:proofErr w:type="spellEnd"/>
          </w:p>
        </w:tc>
        <w:tc>
          <w:tcPr>
            <w:tcW w:w="1561" w:type="dxa"/>
            <w:tcBorders>
              <w:top w:val="single" w:sz="4" w:space="0" w:color="auto"/>
              <w:left w:val="single" w:sz="4" w:space="0" w:color="auto"/>
              <w:bottom w:val="single" w:sz="4" w:space="0" w:color="auto"/>
              <w:right w:val="single" w:sz="4" w:space="0" w:color="auto"/>
            </w:tcBorders>
          </w:tcPr>
          <w:p w14:paraId="25D4A2A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F30.2, F31.2, F31.4, F31.5, </w:t>
            </w:r>
            <w:r w:rsidRPr="00843BD7">
              <w:rPr>
                <w:rFonts w:ascii="Times New Roman" w:eastAsia="Times New Roman" w:hAnsi="Times New Roman"/>
                <w:sz w:val="24"/>
                <w:szCs w:val="24"/>
              </w:rPr>
              <w:lastRenderedPageBreak/>
              <w:t>F32.2, F32.3, F33.2, F33.3</w:t>
            </w:r>
          </w:p>
        </w:tc>
        <w:tc>
          <w:tcPr>
            <w:tcW w:w="4535" w:type="dxa"/>
            <w:gridSpan w:val="2"/>
            <w:tcBorders>
              <w:top w:val="single" w:sz="4" w:space="0" w:color="auto"/>
              <w:left w:val="single" w:sz="4" w:space="0" w:color="auto"/>
              <w:bottom w:val="single" w:sz="4" w:space="0" w:color="auto"/>
              <w:right w:val="single" w:sz="4" w:space="0" w:color="auto"/>
            </w:tcBorders>
          </w:tcPr>
          <w:p w14:paraId="6971053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 xml:space="preserve">Skiriamas sveikatos apsaugos ministro nustatyta tvarka. Tik suaugusiesiems. </w:t>
            </w:r>
          </w:p>
        </w:tc>
      </w:tr>
      <w:tr w:rsidR="007D2371" w:rsidRPr="00843BD7" w14:paraId="682BB13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45"/>
        </w:trPr>
        <w:tc>
          <w:tcPr>
            <w:tcW w:w="851" w:type="dxa"/>
            <w:tcBorders>
              <w:top w:val="single" w:sz="4" w:space="0" w:color="auto"/>
              <w:left w:val="single" w:sz="4" w:space="0" w:color="auto"/>
              <w:bottom w:val="single" w:sz="4" w:space="0" w:color="auto"/>
              <w:right w:val="single" w:sz="4" w:space="0" w:color="auto"/>
            </w:tcBorders>
            <w:noWrap/>
          </w:tcPr>
          <w:p w14:paraId="02415BF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325.</w:t>
            </w:r>
          </w:p>
        </w:tc>
        <w:tc>
          <w:tcPr>
            <w:tcW w:w="2551" w:type="dxa"/>
            <w:gridSpan w:val="2"/>
            <w:tcBorders>
              <w:top w:val="single" w:sz="4" w:space="0" w:color="auto"/>
              <w:left w:val="nil"/>
              <w:bottom w:val="single" w:sz="4" w:space="0" w:color="auto"/>
              <w:right w:val="single" w:sz="4" w:space="0" w:color="auto"/>
            </w:tcBorders>
            <w:noWrap/>
          </w:tcPr>
          <w:p w14:paraId="2070CA4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Haloperidolis</w:t>
            </w:r>
            <w:proofErr w:type="spellEnd"/>
          </w:p>
        </w:tc>
        <w:tc>
          <w:tcPr>
            <w:tcW w:w="1561" w:type="dxa"/>
            <w:tcBorders>
              <w:top w:val="single" w:sz="4" w:space="0" w:color="auto"/>
              <w:left w:val="nil"/>
              <w:bottom w:val="single" w:sz="4" w:space="0" w:color="auto"/>
              <w:right w:val="single" w:sz="4" w:space="0" w:color="auto"/>
            </w:tcBorders>
          </w:tcPr>
          <w:p w14:paraId="220DA3B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tcPr>
          <w:p w14:paraId="004EC01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35A53FB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45"/>
        </w:trPr>
        <w:tc>
          <w:tcPr>
            <w:tcW w:w="851" w:type="dxa"/>
            <w:tcBorders>
              <w:top w:val="single" w:sz="4" w:space="0" w:color="auto"/>
              <w:left w:val="single" w:sz="4" w:space="0" w:color="auto"/>
              <w:bottom w:val="single" w:sz="4" w:space="0" w:color="auto"/>
              <w:right w:val="single" w:sz="4" w:space="0" w:color="auto"/>
            </w:tcBorders>
            <w:noWrap/>
          </w:tcPr>
          <w:p w14:paraId="6F3B08D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326.</w:t>
            </w:r>
          </w:p>
        </w:tc>
        <w:tc>
          <w:tcPr>
            <w:tcW w:w="2551" w:type="dxa"/>
            <w:gridSpan w:val="2"/>
            <w:tcBorders>
              <w:top w:val="single" w:sz="4" w:space="0" w:color="auto"/>
              <w:left w:val="nil"/>
              <w:bottom w:val="single" w:sz="4" w:space="0" w:color="auto"/>
              <w:right w:val="single" w:sz="4" w:space="0" w:color="auto"/>
            </w:tcBorders>
            <w:noWrap/>
          </w:tcPr>
          <w:p w14:paraId="46CEF141"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Ličio karbonatas</w:t>
            </w:r>
          </w:p>
        </w:tc>
        <w:tc>
          <w:tcPr>
            <w:tcW w:w="1561" w:type="dxa"/>
            <w:tcBorders>
              <w:top w:val="single" w:sz="4" w:space="0" w:color="auto"/>
              <w:left w:val="nil"/>
              <w:bottom w:val="single" w:sz="4" w:space="0" w:color="auto"/>
              <w:right w:val="single" w:sz="4" w:space="0" w:color="auto"/>
            </w:tcBorders>
          </w:tcPr>
          <w:p w14:paraId="0C0A19A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noWrap/>
          </w:tcPr>
          <w:p w14:paraId="7A875A6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13D7693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45"/>
        </w:trPr>
        <w:tc>
          <w:tcPr>
            <w:tcW w:w="851" w:type="dxa"/>
            <w:tcBorders>
              <w:top w:val="single" w:sz="4" w:space="0" w:color="auto"/>
              <w:left w:val="single" w:sz="4" w:space="0" w:color="auto"/>
              <w:bottom w:val="single" w:sz="4" w:space="0" w:color="auto"/>
              <w:right w:val="single" w:sz="4" w:space="0" w:color="auto"/>
            </w:tcBorders>
            <w:noWrap/>
          </w:tcPr>
          <w:p w14:paraId="1F8974B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327.</w:t>
            </w:r>
          </w:p>
        </w:tc>
        <w:tc>
          <w:tcPr>
            <w:tcW w:w="2551" w:type="dxa"/>
            <w:gridSpan w:val="2"/>
            <w:tcBorders>
              <w:top w:val="single" w:sz="4" w:space="0" w:color="auto"/>
              <w:left w:val="nil"/>
              <w:bottom w:val="single" w:sz="4" w:space="0" w:color="auto"/>
              <w:right w:val="single" w:sz="4" w:space="0" w:color="auto"/>
            </w:tcBorders>
            <w:noWrap/>
          </w:tcPr>
          <w:p w14:paraId="77507822"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Mirtazapinas</w:t>
            </w:r>
            <w:proofErr w:type="spellEnd"/>
          </w:p>
        </w:tc>
        <w:tc>
          <w:tcPr>
            <w:tcW w:w="1561" w:type="dxa"/>
            <w:tcBorders>
              <w:top w:val="single" w:sz="4" w:space="0" w:color="auto"/>
              <w:left w:val="nil"/>
              <w:bottom w:val="single" w:sz="4" w:space="0" w:color="auto"/>
              <w:right w:val="single" w:sz="4" w:space="0" w:color="auto"/>
            </w:tcBorders>
          </w:tcPr>
          <w:p w14:paraId="651DABC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tcPr>
          <w:p w14:paraId="3E53119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0B05002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noWrap/>
          </w:tcPr>
          <w:p w14:paraId="49ECFB4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328.</w:t>
            </w:r>
          </w:p>
        </w:tc>
        <w:tc>
          <w:tcPr>
            <w:tcW w:w="2551" w:type="dxa"/>
            <w:gridSpan w:val="2"/>
            <w:tcBorders>
              <w:top w:val="single" w:sz="4" w:space="0" w:color="auto"/>
              <w:left w:val="nil"/>
              <w:bottom w:val="single" w:sz="4" w:space="0" w:color="auto"/>
              <w:right w:val="single" w:sz="4" w:space="0" w:color="auto"/>
            </w:tcBorders>
            <w:noWrap/>
          </w:tcPr>
          <w:p w14:paraId="23710D3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Paroksetinas</w:t>
            </w:r>
            <w:proofErr w:type="spellEnd"/>
          </w:p>
        </w:tc>
        <w:tc>
          <w:tcPr>
            <w:tcW w:w="1561" w:type="dxa"/>
            <w:tcBorders>
              <w:top w:val="single" w:sz="4" w:space="0" w:color="auto"/>
              <w:left w:val="nil"/>
              <w:bottom w:val="single" w:sz="4" w:space="0" w:color="auto"/>
              <w:right w:val="single" w:sz="4" w:space="0" w:color="auto"/>
            </w:tcBorders>
          </w:tcPr>
          <w:p w14:paraId="4314CDD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tcPr>
          <w:p w14:paraId="1028DF2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Tik suaugusiesiems. </w:t>
            </w:r>
          </w:p>
        </w:tc>
      </w:tr>
      <w:tr w:rsidR="007D2371" w:rsidRPr="00843BD7" w14:paraId="17A8D77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45"/>
        </w:trPr>
        <w:tc>
          <w:tcPr>
            <w:tcW w:w="851" w:type="dxa"/>
            <w:tcBorders>
              <w:top w:val="single" w:sz="4" w:space="0" w:color="auto"/>
              <w:left w:val="single" w:sz="4" w:space="0" w:color="auto"/>
              <w:bottom w:val="single" w:sz="4" w:space="0" w:color="auto"/>
              <w:right w:val="single" w:sz="4" w:space="0" w:color="auto"/>
            </w:tcBorders>
            <w:noWrap/>
          </w:tcPr>
          <w:p w14:paraId="59E2D79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329.</w:t>
            </w:r>
          </w:p>
        </w:tc>
        <w:tc>
          <w:tcPr>
            <w:tcW w:w="2551" w:type="dxa"/>
            <w:gridSpan w:val="2"/>
            <w:tcBorders>
              <w:top w:val="single" w:sz="4" w:space="0" w:color="auto"/>
              <w:left w:val="nil"/>
              <w:bottom w:val="single" w:sz="4" w:space="0" w:color="auto"/>
              <w:right w:val="single" w:sz="4" w:space="0" w:color="auto"/>
            </w:tcBorders>
            <w:noWrap/>
          </w:tcPr>
          <w:p w14:paraId="6E75A16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Tianeptinas</w:t>
            </w:r>
            <w:proofErr w:type="spellEnd"/>
          </w:p>
        </w:tc>
        <w:tc>
          <w:tcPr>
            <w:tcW w:w="1561" w:type="dxa"/>
            <w:tcBorders>
              <w:top w:val="single" w:sz="4" w:space="0" w:color="auto"/>
              <w:left w:val="nil"/>
              <w:bottom w:val="single" w:sz="4" w:space="0" w:color="auto"/>
              <w:right w:val="single" w:sz="4" w:space="0" w:color="auto"/>
            </w:tcBorders>
          </w:tcPr>
          <w:p w14:paraId="31BD0B2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tcPr>
          <w:p w14:paraId="3C6206B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03F3A22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45"/>
        </w:trPr>
        <w:tc>
          <w:tcPr>
            <w:tcW w:w="851" w:type="dxa"/>
            <w:tcBorders>
              <w:top w:val="single" w:sz="4" w:space="0" w:color="auto"/>
              <w:left w:val="single" w:sz="4" w:space="0" w:color="auto"/>
              <w:bottom w:val="single" w:sz="4" w:space="0" w:color="auto"/>
              <w:right w:val="single" w:sz="4" w:space="0" w:color="auto"/>
            </w:tcBorders>
            <w:noWrap/>
          </w:tcPr>
          <w:p w14:paraId="435E345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330.</w:t>
            </w:r>
          </w:p>
        </w:tc>
        <w:tc>
          <w:tcPr>
            <w:tcW w:w="2551" w:type="dxa"/>
            <w:gridSpan w:val="2"/>
            <w:tcBorders>
              <w:top w:val="single" w:sz="4" w:space="0" w:color="auto"/>
              <w:left w:val="nil"/>
              <w:bottom w:val="single" w:sz="4" w:space="0" w:color="auto"/>
              <w:right w:val="single" w:sz="4" w:space="0" w:color="auto"/>
            </w:tcBorders>
            <w:noWrap/>
          </w:tcPr>
          <w:p w14:paraId="100BA89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Triheksifenidilis</w:t>
            </w:r>
            <w:proofErr w:type="spellEnd"/>
          </w:p>
        </w:tc>
        <w:tc>
          <w:tcPr>
            <w:tcW w:w="1561" w:type="dxa"/>
            <w:tcBorders>
              <w:top w:val="single" w:sz="4" w:space="0" w:color="auto"/>
              <w:left w:val="nil"/>
              <w:bottom w:val="single" w:sz="4" w:space="0" w:color="auto"/>
              <w:right w:val="single" w:sz="4" w:space="0" w:color="auto"/>
            </w:tcBorders>
          </w:tcPr>
          <w:p w14:paraId="2A500D7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noWrap/>
          </w:tcPr>
          <w:p w14:paraId="5C2148D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3C37915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45"/>
        </w:trPr>
        <w:tc>
          <w:tcPr>
            <w:tcW w:w="851" w:type="dxa"/>
            <w:tcBorders>
              <w:top w:val="single" w:sz="4" w:space="0" w:color="auto"/>
              <w:left w:val="single" w:sz="4" w:space="0" w:color="auto"/>
              <w:bottom w:val="single" w:sz="4" w:space="0" w:color="auto"/>
              <w:right w:val="single" w:sz="4" w:space="0" w:color="auto"/>
            </w:tcBorders>
            <w:noWrap/>
          </w:tcPr>
          <w:p w14:paraId="34A0109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331.</w:t>
            </w:r>
          </w:p>
        </w:tc>
        <w:tc>
          <w:tcPr>
            <w:tcW w:w="2551" w:type="dxa"/>
            <w:gridSpan w:val="2"/>
            <w:tcBorders>
              <w:top w:val="single" w:sz="4" w:space="0" w:color="auto"/>
              <w:left w:val="nil"/>
              <w:bottom w:val="single" w:sz="4" w:space="0" w:color="auto"/>
              <w:right w:val="single" w:sz="4" w:space="0" w:color="auto"/>
            </w:tcBorders>
            <w:noWrap/>
          </w:tcPr>
          <w:p w14:paraId="7BA9AF6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Sertralinas</w:t>
            </w:r>
            <w:proofErr w:type="spellEnd"/>
          </w:p>
        </w:tc>
        <w:tc>
          <w:tcPr>
            <w:tcW w:w="1561" w:type="dxa"/>
            <w:tcBorders>
              <w:top w:val="single" w:sz="4" w:space="0" w:color="auto"/>
              <w:left w:val="nil"/>
              <w:bottom w:val="single" w:sz="4" w:space="0" w:color="auto"/>
              <w:right w:val="single" w:sz="4" w:space="0" w:color="auto"/>
            </w:tcBorders>
          </w:tcPr>
          <w:p w14:paraId="37BAB28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tcPr>
          <w:p w14:paraId="105F89D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Tik suaugusiesiems. </w:t>
            </w:r>
          </w:p>
        </w:tc>
      </w:tr>
      <w:tr w:rsidR="007D2371" w:rsidRPr="00843BD7" w14:paraId="6E4ADEF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60"/>
        </w:trPr>
        <w:tc>
          <w:tcPr>
            <w:tcW w:w="851" w:type="dxa"/>
            <w:tcBorders>
              <w:top w:val="single" w:sz="4" w:space="0" w:color="auto"/>
              <w:left w:val="single" w:sz="4" w:space="0" w:color="auto"/>
              <w:bottom w:val="single" w:sz="4" w:space="0" w:color="auto"/>
              <w:right w:val="single" w:sz="4" w:space="0" w:color="auto"/>
            </w:tcBorders>
            <w:noWrap/>
          </w:tcPr>
          <w:p w14:paraId="3ACF6BB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332.</w:t>
            </w:r>
          </w:p>
        </w:tc>
        <w:tc>
          <w:tcPr>
            <w:tcW w:w="2551" w:type="dxa"/>
            <w:gridSpan w:val="2"/>
            <w:tcBorders>
              <w:top w:val="single" w:sz="4" w:space="0" w:color="auto"/>
              <w:left w:val="nil"/>
              <w:bottom w:val="single" w:sz="4" w:space="0" w:color="auto"/>
              <w:right w:val="single" w:sz="4" w:space="0" w:color="auto"/>
            </w:tcBorders>
            <w:noWrap/>
          </w:tcPr>
          <w:p w14:paraId="4264B67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Venlafaksinas</w:t>
            </w:r>
            <w:proofErr w:type="spellEnd"/>
          </w:p>
        </w:tc>
        <w:tc>
          <w:tcPr>
            <w:tcW w:w="1561" w:type="dxa"/>
            <w:tcBorders>
              <w:top w:val="single" w:sz="4" w:space="0" w:color="auto"/>
              <w:left w:val="nil"/>
              <w:bottom w:val="single" w:sz="4" w:space="0" w:color="auto"/>
              <w:right w:val="single" w:sz="4" w:space="0" w:color="auto"/>
            </w:tcBorders>
          </w:tcPr>
          <w:p w14:paraId="2CB871F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F30.2, F31.2, F31.4, F31.5, F32.2, F32.3, F33.2, F33.3</w:t>
            </w:r>
          </w:p>
        </w:tc>
        <w:tc>
          <w:tcPr>
            <w:tcW w:w="4535" w:type="dxa"/>
            <w:gridSpan w:val="2"/>
            <w:tcBorders>
              <w:top w:val="single" w:sz="4" w:space="0" w:color="auto"/>
              <w:left w:val="nil"/>
              <w:bottom w:val="single" w:sz="4" w:space="0" w:color="auto"/>
              <w:right w:val="single" w:sz="4" w:space="0" w:color="auto"/>
            </w:tcBorders>
          </w:tcPr>
          <w:p w14:paraId="3AF89A7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7D2371" w:rsidRPr="00843BD7" w14:paraId="6CEC2B6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77"/>
        </w:trPr>
        <w:tc>
          <w:tcPr>
            <w:tcW w:w="851" w:type="dxa"/>
            <w:tcBorders>
              <w:top w:val="single" w:sz="4" w:space="0" w:color="auto"/>
              <w:left w:val="single" w:sz="4" w:space="0" w:color="auto"/>
              <w:bottom w:val="single" w:sz="4" w:space="0" w:color="auto"/>
              <w:right w:val="single" w:sz="4" w:space="0" w:color="auto"/>
            </w:tcBorders>
            <w:noWrap/>
          </w:tcPr>
          <w:p w14:paraId="49585663"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333.</w:t>
            </w:r>
          </w:p>
        </w:tc>
        <w:tc>
          <w:tcPr>
            <w:tcW w:w="2551" w:type="dxa"/>
            <w:gridSpan w:val="2"/>
            <w:tcBorders>
              <w:top w:val="single" w:sz="4" w:space="0" w:color="auto"/>
              <w:left w:val="nil"/>
              <w:bottom w:val="single" w:sz="4" w:space="0" w:color="auto"/>
              <w:right w:val="single" w:sz="4" w:space="0" w:color="auto"/>
            </w:tcBorders>
            <w:noWrap/>
          </w:tcPr>
          <w:p w14:paraId="5CF6F7B1" w14:textId="77777777" w:rsidR="007D2371" w:rsidRPr="00843BD7" w:rsidRDefault="007D2371" w:rsidP="007D2371">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Agomelatinas</w:t>
            </w:r>
            <w:proofErr w:type="spellEnd"/>
          </w:p>
        </w:tc>
        <w:tc>
          <w:tcPr>
            <w:tcW w:w="1561" w:type="dxa"/>
            <w:tcBorders>
              <w:top w:val="single" w:sz="4" w:space="0" w:color="auto"/>
              <w:left w:val="nil"/>
              <w:bottom w:val="single" w:sz="4" w:space="0" w:color="auto"/>
              <w:right w:val="single" w:sz="4" w:space="0" w:color="auto"/>
            </w:tcBorders>
          </w:tcPr>
          <w:p w14:paraId="09893871"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F32.2, F32.3, F33.2, F33.3 </w:t>
            </w:r>
          </w:p>
        </w:tc>
        <w:tc>
          <w:tcPr>
            <w:tcW w:w="4535" w:type="dxa"/>
            <w:gridSpan w:val="2"/>
            <w:tcBorders>
              <w:top w:val="single" w:sz="4" w:space="0" w:color="auto"/>
              <w:left w:val="nil"/>
              <w:bottom w:val="single" w:sz="4" w:space="0" w:color="auto"/>
              <w:right w:val="single" w:sz="4" w:space="0" w:color="auto"/>
            </w:tcBorders>
          </w:tcPr>
          <w:p w14:paraId="7046F32E" w14:textId="77777777" w:rsidR="007D2371" w:rsidRPr="00843BD7" w:rsidRDefault="007D2371" w:rsidP="007D2371">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pacing w:val="-2"/>
                <w:sz w:val="24"/>
                <w:szCs w:val="24"/>
              </w:rPr>
              <w:t xml:space="preserve">Skiriamas sveikatos apsaugos ministro nustatyta tvarka. Tik suaugusiesiems. </w:t>
            </w:r>
          </w:p>
        </w:tc>
      </w:tr>
      <w:tr w:rsidR="007D2371" w:rsidRPr="00843BD7" w14:paraId="6FCCF07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60"/>
        </w:trPr>
        <w:tc>
          <w:tcPr>
            <w:tcW w:w="851" w:type="dxa"/>
            <w:tcBorders>
              <w:top w:val="single" w:sz="4" w:space="0" w:color="auto"/>
              <w:left w:val="single" w:sz="4" w:space="0" w:color="auto"/>
              <w:bottom w:val="single" w:sz="4" w:space="0" w:color="auto"/>
              <w:right w:val="single" w:sz="4" w:space="0" w:color="auto"/>
            </w:tcBorders>
            <w:noWrap/>
          </w:tcPr>
          <w:p w14:paraId="3B496296" w14:textId="77777777" w:rsidR="007D2371" w:rsidRPr="00843BD7" w:rsidRDefault="007D2371" w:rsidP="007D2371">
            <w:pPr>
              <w:spacing w:after="0"/>
              <w:rPr>
                <w:rFonts w:ascii="Times New Roman" w:hAnsi="Times New Roman"/>
                <w:sz w:val="24"/>
                <w:szCs w:val="24"/>
              </w:rPr>
            </w:pPr>
            <w:r w:rsidRPr="00843BD7">
              <w:rPr>
                <w:rFonts w:ascii="Times New Roman" w:hAnsi="Times New Roman"/>
                <w:sz w:val="24"/>
                <w:szCs w:val="24"/>
                <w:lang w:eastAsia="lt-LT"/>
              </w:rPr>
              <w:t>334.</w:t>
            </w:r>
          </w:p>
        </w:tc>
        <w:tc>
          <w:tcPr>
            <w:tcW w:w="2551" w:type="dxa"/>
            <w:gridSpan w:val="2"/>
            <w:tcBorders>
              <w:top w:val="single" w:sz="4" w:space="0" w:color="auto"/>
              <w:left w:val="single" w:sz="4" w:space="0" w:color="auto"/>
              <w:bottom w:val="single" w:sz="4" w:space="0" w:color="auto"/>
              <w:right w:val="single" w:sz="4" w:space="0" w:color="auto"/>
            </w:tcBorders>
            <w:noWrap/>
          </w:tcPr>
          <w:p w14:paraId="0957E472"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Esketaminas</w:t>
            </w:r>
            <w:proofErr w:type="spellEnd"/>
            <w:r w:rsidRPr="00843BD7">
              <w:rPr>
                <w:rFonts w:ascii="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tcPr>
          <w:p w14:paraId="0BE395A0"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hAnsi="Times New Roman"/>
                <w:sz w:val="24"/>
                <w:szCs w:val="24"/>
              </w:rPr>
              <w:t>F32.1, F32.2, F33.1, F33.2</w:t>
            </w:r>
          </w:p>
        </w:tc>
        <w:tc>
          <w:tcPr>
            <w:tcW w:w="4535" w:type="dxa"/>
            <w:gridSpan w:val="2"/>
            <w:tcBorders>
              <w:top w:val="single" w:sz="4" w:space="0" w:color="auto"/>
              <w:left w:val="single" w:sz="4" w:space="0" w:color="auto"/>
              <w:bottom w:val="single" w:sz="4" w:space="0" w:color="auto"/>
              <w:right w:val="single" w:sz="4" w:space="0" w:color="auto"/>
            </w:tcBorders>
          </w:tcPr>
          <w:p w14:paraId="34EFD50C"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sveikatos apsaugos ministro nustatyta tvarka 18–64 m. amžiaus pacientams derinant su selektyviais </w:t>
            </w:r>
            <w:proofErr w:type="spellStart"/>
            <w:r w:rsidRPr="00843BD7">
              <w:rPr>
                <w:rFonts w:ascii="Times New Roman" w:hAnsi="Times New Roman"/>
                <w:sz w:val="24"/>
                <w:szCs w:val="24"/>
              </w:rPr>
              <w:t>serotonino</w:t>
            </w:r>
            <w:proofErr w:type="spellEnd"/>
            <w:r w:rsidRPr="00843BD7">
              <w:rPr>
                <w:rFonts w:ascii="Times New Roman" w:hAnsi="Times New Roman"/>
                <w:sz w:val="24"/>
                <w:szCs w:val="24"/>
              </w:rPr>
              <w:t xml:space="preserve"> reabsorbcijos inhibitoriais ar </w:t>
            </w:r>
            <w:proofErr w:type="spellStart"/>
            <w:r w:rsidRPr="00843BD7">
              <w:rPr>
                <w:rFonts w:ascii="Times New Roman" w:hAnsi="Times New Roman"/>
                <w:sz w:val="24"/>
                <w:szCs w:val="24"/>
              </w:rPr>
              <w:t>serotonino</w:t>
            </w:r>
            <w:proofErr w:type="spellEnd"/>
            <w:r w:rsidRPr="00843BD7">
              <w:rPr>
                <w:rFonts w:ascii="Times New Roman" w:hAnsi="Times New Roman"/>
                <w:sz w:val="24"/>
                <w:szCs w:val="24"/>
              </w:rPr>
              <w:t xml:space="preserve"> ir </w:t>
            </w:r>
            <w:proofErr w:type="spellStart"/>
            <w:r w:rsidRPr="00843BD7">
              <w:rPr>
                <w:rFonts w:ascii="Times New Roman" w:hAnsi="Times New Roman"/>
                <w:sz w:val="24"/>
                <w:szCs w:val="24"/>
              </w:rPr>
              <w:t>noradrenalino</w:t>
            </w:r>
            <w:proofErr w:type="spellEnd"/>
            <w:r w:rsidRPr="00843BD7">
              <w:rPr>
                <w:rFonts w:ascii="Times New Roman" w:hAnsi="Times New Roman"/>
                <w:sz w:val="24"/>
                <w:szCs w:val="24"/>
              </w:rPr>
              <w:t xml:space="preserve"> reabsorbcijos inhibitoriais, kuriems yra nustatytas gydymui </w:t>
            </w:r>
            <w:proofErr w:type="spellStart"/>
            <w:r w:rsidRPr="00843BD7">
              <w:rPr>
                <w:rFonts w:ascii="Times New Roman" w:hAnsi="Times New Roman"/>
                <w:sz w:val="24"/>
                <w:szCs w:val="24"/>
              </w:rPr>
              <w:t>rezistentiškos</w:t>
            </w:r>
            <w:proofErr w:type="spellEnd"/>
            <w:r w:rsidRPr="00843BD7">
              <w:rPr>
                <w:rFonts w:ascii="Times New Roman" w:hAnsi="Times New Roman"/>
                <w:sz w:val="24"/>
                <w:szCs w:val="24"/>
              </w:rPr>
              <w:t xml:space="preserve"> depresijos sutrikimas, kai, gydant šiuo metu esantį vidutinio sunkumo ar sunkų depresijos epizodą, nebuvo atsako į gydymą mažiausiai dviem skirtingais antidepresantais (tos pačios ar skirtingos klasės).</w:t>
            </w:r>
          </w:p>
        </w:tc>
      </w:tr>
      <w:tr w:rsidR="007D2371" w:rsidRPr="00843BD7" w14:paraId="1E872A0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1"/>
        </w:trPr>
        <w:tc>
          <w:tcPr>
            <w:tcW w:w="9498" w:type="dxa"/>
            <w:gridSpan w:val="6"/>
            <w:tcBorders>
              <w:top w:val="single" w:sz="4" w:space="0" w:color="auto"/>
              <w:left w:val="single" w:sz="4" w:space="0" w:color="auto"/>
              <w:bottom w:val="single" w:sz="4" w:space="0" w:color="auto"/>
              <w:right w:val="single" w:sz="4" w:space="0" w:color="auto"/>
            </w:tcBorders>
          </w:tcPr>
          <w:p w14:paraId="24330863"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KETVIRTASIS SKIRSNIS</w:t>
            </w:r>
          </w:p>
          <w:p w14:paraId="54D5861F"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VIDUTINIO SUNKUMO AFEKTINIAI SUTRIKIMAI (100 %)</w:t>
            </w:r>
          </w:p>
        </w:tc>
      </w:tr>
      <w:tr w:rsidR="007D2371" w:rsidRPr="00843BD7" w14:paraId="436F430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4264356B"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335.</w:t>
            </w:r>
          </w:p>
        </w:tc>
        <w:tc>
          <w:tcPr>
            <w:tcW w:w="2551" w:type="dxa"/>
            <w:gridSpan w:val="2"/>
            <w:tcBorders>
              <w:top w:val="single" w:sz="4" w:space="0" w:color="auto"/>
              <w:left w:val="nil"/>
              <w:bottom w:val="single" w:sz="4" w:space="0" w:color="auto"/>
              <w:right w:val="single" w:sz="4" w:space="0" w:color="auto"/>
            </w:tcBorders>
          </w:tcPr>
          <w:p w14:paraId="196232C6"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Valpro</w:t>
            </w:r>
            <w:proofErr w:type="spellEnd"/>
            <w:r w:rsidRPr="00843BD7">
              <w:rPr>
                <w:rFonts w:ascii="Times New Roman" w:eastAsia="Times New Roman" w:hAnsi="Times New Roman"/>
                <w:iCs/>
                <w:sz w:val="24"/>
                <w:szCs w:val="24"/>
              </w:rPr>
              <w:t xml:space="preserve"> rūgštis</w:t>
            </w:r>
          </w:p>
          <w:p w14:paraId="674294CB"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r w:rsidRPr="00843BD7">
              <w:rPr>
                <w:rFonts w:ascii="Times New Roman" w:eastAsia="Times New Roman" w:hAnsi="Times New Roman"/>
                <w:iCs/>
                <w:sz w:val="24"/>
                <w:szCs w:val="24"/>
              </w:rPr>
              <w:t xml:space="preserve">(Natrio </w:t>
            </w:r>
            <w:proofErr w:type="spellStart"/>
            <w:r w:rsidRPr="00843BD7">
              <w:rPr>
                <w:rFonts w:ascii="Times New Roman" w:eastAsia="Times New Roman" w:hAnsi="Times New Roman"/>
                <w:iCs/>
                <w:sz w:val="24"/>
                <w:szCs w:val="24"/>
              </w:rPr>
              <w:t>valproatas</w:t>
            </w:r>
            <w:proofErr w:type="spellEnd"/>
            <w:r w:rsidRPr="00843BD7">
              <w:rPr>
                <w:rFonts w:ascii="Times New Roman" w:eastAsia="Times New Roman" w:hAnsi="Times New Roman"/>
                <w:iCs/>
                <w:sz w:val="24"/>
                <w:szCs w:val="24"/>
              </w:rPr>
              <w:t>)</w:t>
            </w:r>
          </w:p>
        </w:tc>
        <w:tc>
          <w:tcPr>
            <w:tcW w:w="1561" w:type="dxa"/>
            <w:tcBorders>
              <w:top w:val="single" w:sz="4" w:space="0" w:color="auto"/>
              <w:left w:val="nil"/>
              <w:bottom w:val="single" w:sz="4" w:space="0" w:color="auto"/>
              <w:right w:val="single" w:sz="4" w:space="0" w:color="auto"/>
            </w:tcBorders>
          </w:tcPr>
          <w:p w14:paraId="005318CD"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F31.3</w:t>
            </w:r>
          </w:p>
          <w:p w14:paraId="0EEB16EA"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p>
        </w:tc>
        <w:tc>
          <w:tcPr>
            <w:tcW w:w="4535" w:type="dxa"/>
            <w:gridSpan w:val="2"/>
            <w:tcBorders>
              <w:top w:val="single" w:sz="4" w:space="0" w:color="auto"/>
              <w:left w:val="nil"/>
              <w:bottom w:val="single" w:sz="4" w:space="0" w:color="auto"/>
              <w:right w:val="single" w:sz="4" w:space="0" w:color="auto"/>
            </w:tcBorders>
          </w:tcPr>
          <w:p w14:paraId="6BDAC97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psichiatras, vėliau gali išrašyti gydytojas neurologas, vaikų ligų, vidaus ligų ar šeimos gydytojas. Po 3 mėnesių privaloma gydytojo psichiatro konsultacija.</w:t>
            </w:r>
          </w:p>
        </w:tc>
      </w:tr>
      <w:tr w:rsidR="007D2371" w:rsidRPr="00843BD7" w14:paraId="3F6B67D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0"/>
        </w:trPr>
        <w:tc>
          <w:tcPr>
            <w:tcW w:w="851" w:type="dxa"/>
            <w:tcBorders>
              <w:top w:val="single" w:sz="4" w:space="0" w:color="auto"/>
              <w:left w:val="single" w:sz="4" w:space="0" w:color="auto"/>
              <w:bottom w:val="single" w:sz="4" w:space="0" w:color="auto"/>
              <w:right w:val="single" w:sz="4" w:space="0" w:color="auto"/>
            </w:tcBorders>
            <w:noWrap/>
          </w:tcPr>
          <w:p w14:paraId="1E6C734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336.</w:t>
            </w:r>
          </w:p>
        </w:tc>
        <w:tc>
          <w:tcPr>
            <w:tcW w:w="2551" w:type="dxa"/>
            <w:gridSpan w:val="2"/>
            <w:tcBorders>
              <w:top w:val="single" w:sz="4" w:space="0" w:color="auto"/>
              <w:left w:val="nil"/>
              <w:bottom w:val="single" w:sz="4" w:space="0" w:color="auto"/>
              <w:right w:val="single" w:sz="4" w:space="0" w:color="auto"/>
            </w:tcBorders>
            <w:noWrap/>
          </w:tcPr>
          <w:p w14:paraId="418F9362"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Amitriptilinas</w:t>
            </w:r>
            <w:proofErr w:type="spellEnd"/>
          </w:p>
        </w:tc>
        <w:tc>
          <w:tcPr>
            <w:tcW w:w="1561" w:type="dxa"/>
            <w:tcBorders>
              <w:top w:val="single" w:sz="4" w:space="0" w:color="auto"/>
              <w:left w:val="nil"/>
              <w:bottom w:val="single" w:sz="4" w:space="0" w:color="auto"/>
              <w:right w:val="single" w:sz="4" w:space="0" w:color="auto"/>
            </w:tcBorders>
            <w:noWrap/>
          </w:tcPr>
          <w:p w14:paraId="3C15E49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F32.1, F33.1</w:t>
            </w:r>
          </w:p>
        </w:tc>
        <w:tc>
          <w:tcPr>
            <w:tcW w:w="4535" w:type="dxa"/>
            <w:gridSpan w:val="2"/>
            <w:tcBorders>
              <w:top w:val="single" w:sz="4" w:space="0" w:color="auto"/>
              <w:left w:val="nil"/>
              <w:bottom w:val="single" w:sz="4" w:space="0" w:color="auto"/>
              <w:right w:val="single" w:sz="4" w:space="0" w:color="auto"/>
            </w:tcBorders>
          </w:tcPr>
          <w:p w14:paraId="2EEFC528"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tik suaugusiesiems. Išrašo gydytojas psichiatras, vidaus ligų ar šeimos gydytojas ne ilgesniam kaip 6 mėnesių laikotarpiui. Po 6 mėnesių privaloma gydytojo psichiatro konsultacija.</w:t>
            </w:r>
          </w:p>
        </w:tc>
      </w:tr>
      <w:tr w:rsidR="007D2371" w:rsidRPr="00843BD7" w14:paraId="0AC30BD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167CB5C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337.</w:t>
            </w:r>
          </w:p>
        </w:tc>
        <w:tc>
          <w:tcPr>
            <w:tcW w:w="2551" w:type="dxa"/>
            <w:gridSpan w:val="2"/>
            <w:tcBorders>
              <w:top w:val="single" w:sz="4" w:space="0" w:color="auto"/>
              <w:left w:val="nil"/>
              <w:bottom w:val="single" w:sz="4" w:space="0" w:color="auto"/>
              <w:right w:val="single" w:sz="4" w:space="0" w:color="auto"/>
            </w:tcBorders>
            <w:noWrap/>
          </w:tcPr>
          <w:p w14:paraId="495625A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Bupropionas</w:t>
            </w:r>
            <w:proofErr w:type="spellEnd"/>
          </w:p>
        </w:tc>
        <w:tc>
          <w:tcPr>
            <w:tcW w:w="1561" w:type="dxa"/>
            <w:tcBorders>
              <w:top w:val="single" w:sz="4" w:space="0" w:color="auto"/>
              <w:left w:val="nil"/>
              <w:bottom w:val="single" w:sz="4" w:space="0" w:color="auto"/>
              <w:right w:val="single" w:sz="4" w:space="0" w:color="auto"/>
            </w:tcBorders>
            <w:noWrap/>
          </w:tcPr>
          <w:p w14:paraId="08EF3E6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F32.1, F33.1, F31.3 </w:t>
            </w:r>
          </w:p>
        </w:tc>
        <w:tc>
          <w:tcPr>
            <w:tcW w:w="4535" w:type="dxa"/>
            <w:gridSpan w:val="2"/>
            <w:tcBorders>
              <w:top w:val="single" w:sz="4" w:space="0" w:color="auto"/>
              <w:left w:val="nil"/>
              <w:bottom w:val="single" w:sz="4" w:space="0" w:color="auto"/>
              <w:right w:val="single" w:sz="4" w:space="0" w:color="auto"/>
            </w:tcBorders>
          </w:tcPr>
          <w:p w14:paraId="5D39BAE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psichiatras, vėliau iki 6 mėnesių gali išrašyti gydytojas neurologas, vidaus ligų ar šeimos gydytojas.</w:t>
            </w:r>
            <w:r w:rsidRPr="00843BD7">
              <w:rPr>
                <w:rFonts w:ascii="Times New Roman" w:eastAsiaTheme="minorHAnsi" w:hAnsi="Times New Roman" w:cstheme="minorBidi"/>
              </w:rPr>
              <w:t xml:space="preserve"> Skiriamas </w:t>
            </w:r>
            <w:r w:rsidRPr="00843BD7">
              <w:rPr>
                <w:rFonts w:ascii="Times New Roman" w:eastAsia="Times New Roman" w:hAnsi="Times New Roman"/>
                <w:sz w:val="24"/>
                <w:szCs w:val="24"/>
              </w:rPr>
              <w:t>tik sergantiesiems vidutinio sunkumo depresija.</w:t>
            </w:r>
          </w:p>
        </w:tc>
      </w:tr>
      <w:tr w:rsidR="007D2371" w:rsidRPr="00843BD7" w14:paraId="3E1BBBA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noWrap/>
          </w:tcPr>
          <w:p w14:paraId="77A97F6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338.</w:t>
            </w:r>
          </w:p>
        </w:tc>
        <w:tc>
          <w:tcPr>
            <w:tcW w:w="2551" w:type="dxa"/>
            <w:gridSpan w:val="2"/>
            <w:tcBorders>
              <w:top w:val="single" w:sz="4" w:space="0" w:color="auto"/>
              <w:left w:val="nil"/>
              <w:bottom w:val="single" w:sz="4" w:space="0" w:color="auto"/>
              <w:right w:val="single" w:sz="4" w:space="0" w:color="auto"/>
            </w:tcBorders>
            <w:noWrap/>
          </w:tcPr>
          <w:p w14:paraId="3C8AA0B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Citalopramas</w:t>
            </w:r>
            <w:proofErr w:type="spellEnd"/>
          </w:p>
        </w:tc>
        <w:tc>
          <w:tcPr>
            <w:tcW w:w="1561" w:type="dxa"/>
            <w:tcBorders>
              <w:top w:val="single" w:sz="4" w:space="0" w:color="auto"/>
              <w:left w:val="nil"/>
              <w:bottom w:val="single" w:sz="4" w:space="0" w:color="auto"/>
              <w:right w:val="single" w:sz="4" w:space="0" w:color="auto"/>
            </w:tcBorders>
            <w:noWrap/>
          </w:tcPr>
          <w:p w14:paraId="2D453D3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F32.1, F33.1</w:t>
            </w:r>
          </w:p>
        </w:tc>
        <w:tc>
          <w:tcPr>
            <w:tcW w:w="4535" w:type="dxa"/>
            <w:gridSpan w:val="2"/>
            <w:tcBorders>
              <w:top w:val="single" w:sz="4" w:space="0" w:color="auto"/>
              <w:left w:val="nil"/>
              <w:bottom w:val="single" w:sz="4" w:space="0" w:color="auto"/>
              <w:right w:val="single" w:sz="4" w:space="0" w:color="auto"/>
            </w:tcBorders>
          </w:tcPr>
          <w:p w14:paraId="544A368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tik suaugusiesiems. Išrašo gydytojas psichiatras, vidaus ligų ar šeimos gydytojas ne </w:t>
            </w:r>
            <w:proofErr w:type="spellStart"/>
            <w:r w:rsidRPr="00843BD7">
              <w:rPr>
                <w:rFonts w:ascii="Times New Roman" w:eastAsia="Times New Roman" w:hAnsi="Times New Roman"/>
                <w:sz w:val="24"/>
                <w:szCs w:val="24"/>
              </w:rPr>
              <w:t>ilgesniatm</w:t>
            </w:r>
            <w:proofErr w:type="spellEnd"/>
            <w:r w:rsidRPr="00843BD7">
              <w:rPr>
                <w:rFonts w:ascii="Times New Roman" w:eastAsia="Times New Roman" w:hAnsi="Times New Roman"/>
                <w:sz w:val="24"/>
                <w:szCs w:val="24"/>
              </w:rPr>
              <w:t xml:space="preserve"> kaip 6 mėnesių laikotarpiui. Po 6 mėnesių privaloma gydytojo psichiatro konsultacija.</w:t>
            </w:r>
          </w:p>
        </w:tc>
      </w:tr>
      <w:tr w:rsidR="007D2371" w:rsidRPr="00843BD7" w14:paraId="62C2E76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48FBD0BC"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339.</w:t>
            </w:r>
          </w:p>
        </w:tc>
        <w:tc>
          <w:tcPr>
            <w:tcW w:w="2551" w:type="dxa"/>
            <w:gridSpan w:val="2"/>
            <w:tcBorders>
              <w:top w:val="single" w:sz="4" w:space="0" w:color="auto"/>
              <w:left w:val="single" w:sz="4" w:space="0" w:color="auto"/>
              <w:bottom w:val="single" w:sz="4" w:space="0" w:color="auto"/>
              <w:right w:val="single" w:sz="4" w:space="0" w:color="auto"/>
            </w:tcBorders>
            <w:noWrap/>
          </w:tcPr>
          <w:p w14:paraId="7F83A3E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Duloksetinas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noWrap/>
          </w:tcPr>
          <w:p w14:paraId="78347696"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F32.1, F33.1</w:t>
            </w:r>
          </w:p>
        </w:tc>
        <w:tc>
          <w:tcPr>
            <w:tcW w:w="4535" w:type="dxa"/>
            <w:gridSpan w:val="2"/>
            <w:tcBorders>
              <w:top w:val="single" w:sz="4" w:space="0" w:color="auto"/>
              <w:left w:val="single" w:sz="4" w:space="0" w:color="auto"/>
              <w:bottom w:val="single" w:sz="4" w:space="0" w:color="auto"/>
              <w:right w:val="single" w:sz="4" w:space="0" w:color="auto"/>
            </w:tcBorders>
          </w:tcPr>
          <w:p w14:paraId="0FB66164"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 ir išrašo gydytojas psichiatras, vidaus ligų ar šeimos gydytojas ne ilgesniam kaip 6 mėnesių laikotarpiui. Po 6 mėnesių privaloma gydytojo psichiatro konsultacija.</w:t>
            </w:r>
          </w:p>
        </w:tc>
      </w:tr>
      <w:tr w:rsidR="007D2371" w:rsidRPr="00843BD7" w14:paraId="56F9A68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6A3475D1"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340.</w:t>
            </w:r>
          </w:p>
        </w:tc>
        <w:tc>
          <w:tcPr>
            <w:tcW w:w="2551" w:type="dxa"/>
            <w:gridSpan w:val="2"/>
            <w:tcBorders>
              <w:top w:val="single" w:sz="4" w:space="0" w:color="auto"/>
              <w:left w:val="nil"/>
              <w:bottom w:val="single" w:sz="4" w:space="0" w:color="auto"/>
              <w:right w:val="single" w:sz="4" w:space="0" w:color="auto"/>
            </w:tcBorders>
            <w:noWrap/>
          </w:tcPr>
          <w:p w14:paraId="7998C87C" w14:textId="77777777" w:rsidR="007D2371" w:rsidRPr="00843BD7" w:rsidRDefault="007D2371" w:rsidP="007D2371">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Escitalopramas</w:t>
            </w:r>
            <w:proofErr w:type="spellEnd"/>
          </w:p>
        </w:tc>
        <w:tc>
          <w:tcPr>
            <w:tcW w:w="1561" w:type="dxa"/>
            <w:tcBorders>
              <w:top w:val="single" w:sz="4" w:space="0" w:color="auto"/>
              <w:left w:val="nil"/>
              <w:bottom w:val="single" w:sz="4" w:space="0" w:color="auto"/>
              <w:right w:val="single" w:sz="4" w:space="0" w:color="auto"/>
            </w:tcBorders>
            <w:noWrap/>
          </w:tcPr>
          <w:p w14:paraId="75503D05"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F32.1, F33.1, F31.3 </w:t>
            </w:r>
          </w:p>
        </w:tc>
        <w:tc>
          <w:tcPr>
            <w:tcW w:w="4535" w:type="dxa"/>
            <w:gridSpan w:val="2"/>
            <w:tcBorders>
              <w:top w:val="single" w:sz="4" w:space="0" w:color="auto"/>
              <w:left w:val="nil"/>
              <w:bottom w:val="single" w:sz="4" w:space="0" w:color="auto"/>
              <w:right w:val="single" w:sz="4" w:space="0" w:color="auto"/>
            </w:tcBorders>
          </w:tcPr>
          <w:p w14:paraId="2241F250" w14:textId="77777777" w:rsidR="007D2371" w:rsidRPr="00843BD7" w:rsidRDefault="007D2371" w:rsidP="007D2371">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 gydytojas psichiatras, vėliau iki 6 mėnesių gali išrašyti gydytojas neurologas, vidaus ligų ar šeimos gydytojas.</w:t>
            </w:r>
            <w:r w:rsidRPr="00843BD7">
              <w:rPr>
                <w:rFonts w:ascii="Times New Roman" w:eastAsiaTheme="minorHAnsi" w:hAnsi="Times New Roman" w:cstheme="minorBidi"/>
              </w:rPr>
              <w:t xml:space="preserve"> </w:t>
            </w:r>
            <w:r w:rsidRPr="00843BD7">
              <w:rPr>
                <w:rFonts w:ascii="Times New Roman" w:eastAsia="Times New Roman" w:hAnsi="Times New Roman"/>
                <w:color w:val="000000"/>
                <w:sz w:val="24"/>
                <w:szCs w:val="24"/>
              </w:rPr>
              <w:t>Skiriamas tik sergantiesiems vidutinio sunkumo depresija.</w:t>
            </w:r>
          </w:p>
        </w:tc>
      </w:tr>
      <w:tr w:rsidR="007D2371" w:rsidRPr="00843BD7" w14:paraId="03A32FD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42765D1D" w14:textId="77777777" w:rsidR="007D2371" w:rsidRPr="00843BD7" w:rsidRDefault="007D2371" w:rsidP="007D2371">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341.</w:t>
            </w:r>
          </w:p>
        </w:tc>
        <w:tc>
          <w:tcPr>
            <w:tcW w:w="2551" w:type="dxa"/>
            <w:gridSpan w:val="2"/>
            <w:tcBorders>
              <w:top w:val="single" w:sz="4" w:space="0" w:color="auto"/>
              <w:left w:val="nil"/>
              <w:bottom w:val="single" w:sz="4" w:space="0" w:color="auto"/>
              <w:right w:val="single" w:sz="4" w:space="0" w:color="auto"/>
            </w:tcBorders>
            <w:noWrap/>
          </w:tcPr>
          <w:p w14:paraId="51DEF3BB" w14:textId="77777777" w:rsidR="007D2371" w:rsidRPr="00843BD7" w:rsidRDefault="007D2371" w:rsidP="007D2371">
            <w:pPr>
              <w:widowControl w:val="0"/>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Fluoksetinas</w:t>
            </w:r>
            <w:proofErr w:type="spellEnd"/>
          </w:p>
        </w:tc>
        <w:tc>
          <w:tcPr>
            <w:tcW w:w="1561" w:type="dxa"/>
            <w:tcBorders>
              <w:top w:val="single" w:sz="4" w:space="0" w:color="auto"/>
              <w:left w:val="nil"/>
              <w:bottom w:val="single" w:sz="4" w:space="0" w:color="auto"/>
              <w:right w:val="single" w:sz="4" w:space="0" w:color="auto"/>
            </w:tcBorders>
            <w:noWrap/>
          </w:tcPr>
          <w:p w14:paraId="713930BC" w14:textId="77777777" w:rsidR="007D2371" w:rsidRPr="00843BD7" w:rsidRDefault="007D2371" w:rsidP="007D2371">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F32.1, F33.1</w:t>
            </w:r>
          </w:p>
        </w:tc>
        <w:tc>
          <w:tcPr>
            <w:tcW w:w="4535" w:type="dxa"/>
            <w:gridSpan w:val="2"/>
            <w:tcBorders>
              <w:top w:val="single" w:sz="4" w:space="0" w:color="auto"/>
              <w:left w:val="nil"/>
              <w:bottom w:val="single" w:sz="4" w:space="0" w:color="auto"/>
              <w:right w:val="single" w:sz="4" w:space="0" w:color="auto"/>
            </w:tcBorders>
          </w:tcPr>
          <w:p w14:paraId="3A0F9A67" w14:textId="77777777" w:rsidR="007D2371" w:rsidRPr="00843BD7" w:rsidRDefault="007D2371" w:rsidP="007D2371">
            <w:pPr>
              <w:widowControl w:val="0"/>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Skiriamas nuo 8 metų amžiaus. Vaikams vaistinį preparatą skiria gydytojas psichiatras arba gydytojas vaikų ir paauglių psichiatras. Jei vaikui gydymą skiria gydytojas psichiatras, po 6 mėn. privaloma gydytojo vaikų ir paauglių psichiatro konsultacija. Vaistinį preparatą skiriant vaikams ir paaugliams, būtina atsižvelgti į registruotas jo indikacijas. Suaugusiesiems vaistinį preparatą skiria gydytojas psichiatras, vidaus ligų ar šeimos gydytojas ne ilgesniam kaip 6 mėn. laikotarpiui. Po 6 mėnesių privaloma gydytojo psichiatro konsultacija.</w:t>
            </w:r>
          </w:p>
        </w:tc>
      </w:tr>
      <w:tr w:rsidR="007D2371" w:rsidRPr="00843BD7" w14:paraId="27228F5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2670384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342.</w:t>
            </w:r>
          </w:p>
        </w:tc>
        <w:tc>
          <w:tcPr>
            <w:tcW w:w="2551" w:type="dxa"/>
            <w:gridSpan w:val="2"/>
            <w:tcBorders>
              <w:top w:val="single" w:sz="4" w:space="0" w:color="auto"/>
              <w:left w:val="single" w:sz="4" w:space="0" w:color="auto"/>
              <w:bottom w:val="single" w:sz="4" w:space="0" w:color="auto"/>
              <w:right w:val="single" w:sz="4" w:space="0" w:color="auto"/>
            </w:tcBorders>
            <w:noWrap/>
          </w:tcPr>
          <w:p w14:paraId="3A2CEE5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Fluvoksaminas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68BF551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F32.1, F33.1, F31.3 </w:t>
            </w:r>
          </w:p>
        </w:tc>
        <w:tc>
          <w:tcPr>
            <w:tcW w:w="4535" w:type="dxa"/>
            <w:gridSpan w:val="2"/>
            <w:tcBorders>
              <w:top w:val="single" w:sz="4" w:space="0" w:color="auto"/>
              <w:left w:val="single" w:sz="4" w:space="0" w:color="auto"/>
              <w:bottom w:val="single" w:sz="4" w:space="0" w:color="auto"/>
              <w:right w:val="single" w:sz="4" w:space="0" w:color="auto"/>
            </w:tcBorders>
          </w:tcPr>
          <w:p w14:paraId="0F2F5D7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psichiatras, vėliau iki 6 mėnesių gali išrašyti gydytojas neurologas, vidaus ligų ar šeimos gydytojas. Skiriamas tik sergantiesiems vidutinio sunkumo depresija.</w:t>
            </w:r>
          </w:p>
        </w:tc>
      </w:tr>
      <w:tr w:rsidR="007D2371" w:rsidRPr="00843BD7" w14:paraId="628965F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3E15A3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343.</w:t>
            </w:r>
          </w:p>
        </w:tc>
        <w:tc>
          <w:tcPr>
            <w:tcW w:w="2551" w:type="dxa"/>
            <w:gridSpan w:val="2"/>
            <w:tcBorders>
              <w:top w:val="single" w:sz="4" w:space="0" w:color="auto"/>
              <w:left w:val="nil"/>
              <w:bottom w:val="single" w:sz="4" w:space="0" w:color="auto"/>
              <w:right w:val="single" w:sz="4" w:space="0" w:color="auto"/>
            </w:tcBorders>
            <w:noWrap/>
          </w:tcPr>
          <w:p w14:paraId="274EBB8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Haloperidolis</w:t>
            </w:r>
            <w:proofErr w:type="spellEnd"/>
          </w:p>
        </w:tc>
        <w:tc>
          <w:tcPr>
            <w:tcW w:w="1561" w:type="dxa"/>
            <w:tcBorders>
              <w:top w:val="single" w:sz="4" w:space="0" w:color="auto"/>
              <w:left w:val="nil"/>
              <w:bottom w:val="single" w:sz="4" w:space="0" w:color="auto"/>
              <w:right w:val="single" w:sz="4" w:space="0" w:color="auto"/>
            </w:tcBorders>
            <w:noWrap/>
          </w:tcPr>
          <w:p w14:paraId="127C47A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F32.1, F33.1, F31.3 </w:t>
            </w:r>
          </w:p>
        </w:tc>
        <w:tc>
          <w:tcPr>
            <w:tcW w:w="4535" w:type="dxa"/>
            <w:gridSpan w:val="2"/>
            <w:tcBorders>
              <w:top w:val="single" w:sz="4" w:space="0" w:color="auto"/>
              <w:left w:val="nil"/>
              <w:bottom w:val="single" w:sz="4" w:space="0" w:color="auto"/>
              <w:right w:val="single" w:sz="4" w:space="0" w:color="auto"/>
            </w:tcBorders>
          </w:tcPr>
          <w:p w14:paraId="44D60BA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 gydytojas psichiatras, </w:t>
            </w:r>
            <w:r w:rsidRPr="00843BD7">
              <w:rPr>
                <w:rFonts w:ascii="Times New Roman" w:eastAsia="Times New Roman" w:hAnsi="Times New Roman"/>
                <w:bCs/>
                <w:sz w:val="24"/>
                <w:szCs w:val="24"/>
              </w:rPr>
              <w:t xml:space="preserve">vėliau gali išrašyti gydytojas neurologas, vaikų ligų, vidaus ligų ar šeimos gydytojas. Po 3 mėnesių privaloma gydytojo psichiatro konsultacija. </w:t>
            </w:r>
            <w:r w:rsidRPr="00843BD7">
              <w:rPr>
                <w:rFonts w:ascii="Times New Roman" w:eastAsia="Times New Roman" w:hAnsi="Times New Roman"/>
                <w:sz w:val="24"/>
                <w:szCs w:val="24"/>
              </w:rPr>
              <w:t>Skiriamas tik sergantiesiems vidutinio sunkumo depresija.</w:t>
            </w:r>
          </w:p>
        </w:tc>
      </w:tr>
      <w:tr w:rsidR="007D2371" w:rsidRPr="00843BD7" w14:paraId="0B936E1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4C19E1A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344.</w:t>
            </w:r>
          </w:p>
        </w:tc>
        <w:tc>
          <w:tcPr>
            <w:tcW w:w="2551" w:type="dxa"/>
            <w:gridSpan w:val="2"/>
            <w:tcBorders>
              <w:top w:val="single" w:sz="4" w:space="0" w:color="auto"/>
              <w:left w:val="single" w:sz="4" w:space="0" w:color="auto"/>
              <w:bottom w:val="single" w:sz="4" w:space="0" w:color="auto"/>
              <w:right w:val="single" w:sz="4" w:space="0" w:color="auto"/>
            </w:tcBorders>
            <w:noWrap/>
          </w:tcPr>
          <w:p w14:paraId="17F3194B"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Ličio karbonatas</w:t>
            </w:r>
          </w:p>
        </w:tc>
        <w:tc>
          <w:tcPr>
            <w:tcW w:w="1561" w:type="dxa"/>
            <w:tcBorders>
              <w:top w:val="single" w:sz="4" w:space="0" w:color="auto"/>
              <w:left w:val="single" w:sz="4" w:space="0" w:color="auto"/>
              <w:bottom w:val="single" w:sz="4" w:space="0" w:color="auto"/>
              <w:right w:val="single" w:sz="4" w:space="0" w:color="auto"/>
            </w:tcBorders>
            <w:noWrap/>
          </w:tcPr>
          <w:p w14:paraId="641E004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F32.1, F33.1, F31.3 </w:t>
            </w:r>
          </w:p>
        </w:tc>
        <w:tc>
          <w:tcPr>
            <w:tcW w:w="4535" w:type="dxa"/>
            <w:gridSpan w:val="2"/>
            <w:tcBorders>
              <w:top w:val="single" w:sz="4" w:space="0" w:color="auto"/>
              <w:left w:val="single" w:sz="4" w:space="0" w:color="auto"/>
              <w:bottom w:val="single" w:sz="4" w:space="0" w:color="auto"/>
              <w:right w:val="single" w:sz="4" w:space="0" w:color="auto"/>
            </w:tcBorders>
          </w:tcPr>
          <w:p w14:paraId="6DFC855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 gydytojas psichiatras, </w:t>
            </w:r>
            <w:r w:rsidRPr="00843BD7">
              <w:rPr>
                <w:rFonts w:ascii="Times New Roman" w:eastAsia="Times New Roman" w:hAnsi="Times New Roman"/>
                <w:bCs/>
                <w:sz w:val="24"/>
                <w:szCs w:val="24"/>
              </w:rPr>
              <w:t xml:space="preserve">vėliau gali išrašyti gydytojas neurologas, vaikų ligų, vidaus ligų ar šeimos gydytojas. Po 3 mėnesių privaloma gydytojo psichiatro konsultacija. </w:t>
            </w:r>
            <w:r w:rsidRPr="00843BD7">
              <w:rPr>
                <w:rFonts w:ascii="Times New Roman" w:eastAsia="Times New Roman" w:hAnsi="Times New Roman"/>
                <w:sz w:val="24"/>
                <w:szCs w:val="24"/>
              </w:rPr>
              <w:t>Skiriamas tik sergantiesiems vidutinio sunkumo depresija.</w:t>
            </w:r>
          </w:p>
        </w:tc>
      </w:tr>
      <w:tr w:rsidR="007D2371" w:rsidRPr="00843BD7" w14:paraId="6A354D1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432"/>
        </w:trPr>
        <w:tc>
          <w:tcPr>
            <w:tcW w:w="851" w:type="dxa"/>
            <w:tcBorders>
              <w:top w:val="single" w:sz="4" w:space="0" w:color="auto"/>
              <w:left w:val="single" w:sz="4" w:space="0" w:color="auto"/>
              <w:bottom w:val="single" w:sz="4" w:space="0" w:color="auto"/>
              <w:right w:val="single" w:sz="4" w:space="0" w:color="auto"/>
            </w:tcBorders>
            <w:noWrap/>
          </w:tcPr>
          <w:p w14:paraId="31F4016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345.</w:t>
            </w:r>
          </w:p>
        </w:tc>
        <w:tc>
          <w:tcPr>
            <w:tcW w:w="2551" w:type="dxa"/>
            <w:gridSpan w:val="2"/>
            <w:tcBorders>
              <w:top w:val="single" w:sz="4" w:space="0" w:color="auto"/>
              <w:left w:val="nil"/>
              <w:bottom w:val="single" w:sz="4" w:space="0" w:color="auto"/>
              <w:right w:val="single" w:sz="4" w:space="0" w:color="auto"/>
            </w:tcBorders>
            <w:noWrap/>
          </w:tcPr>
          <w:p w14:paraId="78E6FFC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Mirtazapinas</w:t>
            </w:r>
            <w:proofErr w:type="spellEnd"/>
          </w:p>
        </w:tc>
        <w:tc>
          <w:tcPr>
            <w:tcW w:w="1561" w:type="dxa"/>
            <w:tcBorders>
              <w:top w:val="single" w:sz="4" w:space="0" w:color="auto"/>
              <w:left w:val="nil"/>
              <w:bottom w:val="single" w:sz="4" w:space="0" w:color="auto"/>
              <w:right w:val="single" w:sz="4" w:space="0" w:color="auto"/>
            </w:tcBorders>
            <w:noWrap/>
          </w:tcPr>
          <w:p w14:paraId="50F0091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F32.1, F33.1</w:t>
            </w:r>
          </w:p>
        </w:tc>
        <w:tc>
          <w:tcPr>
            <w:tcW w:w="4535" w:type="dxa"/>
            <w:gridSpan w:val="2"/>
            <w:tcBorders>
              <w:top w:val="single" w:sz="4" w:space="0" w:color="auto"/>
              <w:left w:val="nil"/>
              <w:bottom w:val="single" w:sz="4" w:space="0" w:color="auto"/>
              <w:right w:val="single" w:sz="4" w:space="0" w:color="auto"/>
            </w:tcBorders>
          </w:tcPr>
          <w:p w14:paraId="239A1C1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tik suaugusiesiems. Išrašo gydytojas psichiatras, vidaus ligų ar šeimos gydytojas ne ilgesniam kaip 6 mėnesių laikotarpiui. Po 6 mėnesių privaloma gydytojo psichiatro konsultacija.</w:t>
            </w:r>
          </w:p>
        </w:tc>
      </w:tr>
      <w:tr w:rsidR="007D2371" w:rsidRPr="00843BD7" w14:paraId="130C747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19DA586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346.</w:t>
            </w:r>
          </w:p>
        </w:tc>
        <w:tc>
          <w:tcPr>
            <w:tcW w:w="2551" w:type="dxa"/>
            <w:gridSpan w:val="2"/>
            <w:tcBorders>
              <w:top w:val="single" w:sz="4" w:space="0" w:color="auto"/>
              <w:left w:val="nil"/>
              <w:bottom w:val="single" w:sz="4" w:space="0" w:color="auto"/>
              <w:right w:val="single" w:sz="4" w:space="0" w:color="auto"/>
            </w:tcBorders>
            <w:noWrap/>
          </w:tcPr>
          <w:p w14:paraId="687EF98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Paroksetinas</w:t>
            </w:r>
            <w:proofErr w:type="spellEnd"/>
          </w:p>
        </w:tc>
        <w:tc>
          <w:tcPr>
            <w:tcW w:w="1561" w:type="dxa"/>
            <w:tcBorders>
              <w:top w:val="single" w:sz="4" w:space="0" w:color="auto"/>
              <w:left w:val="nil"/>
              <w:bottom w:val="single" w:sz="4" w:space="0" w:color="auto"/>
              <w:right w:val="single" w:sz="4" w:space="0" w:color="auto"/>
            </w:tcBorders>
            <w:noWrap/>
          </w:tcPr>
          <w:p w14:paraId="6A36B4A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F32.1, F33.1</w:t>
            </w:r>
          </w:p>
        </w:tc>
        <w:tc>
          <w:tcPr>
            <w:tcW w:w="4535" w:type="dxa"/>
            <w:gridSpan w:val="2"/>
            <w:tcBorders>
              <w:top w:val="single" w:sz="4" w:space="0" w:color="auto"/>
              <w:left w:val="nil"/>
              <w:bottom w:val="single" w:sz="4" w:space="0" w:color="auto"/>
              <w:right w:val="single" w:sz="4" w:space="0" w:color="auto"/>
            </w:tcBorders>
          </w:tcPr>
          <w:p w14:paraId="4FBCA4D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tik suaugusiesiems. Išrašo gydytojas psichiatras, vidaus ligų ar šeimos gydytojas ne ilgesniam kaip 6 mėnesių laikotarpiui. Po 6 mėnesių privaloma gydytojo psichiatro konsultacija.</w:t>
            </w:r>
          </w:p>
        </w:tc>
      </w:tr>
      <w:tr w:rsidR="007D2371" w:rsidRPr="00843BD7" w14:paraId="5EC6CFC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55"/>
        </w:trPr>
        <w:tc>
          <w:tcPr>
            <w:tcW w:w="851" w:type="dxa"/>
            <w:tcBorders>
              <w:top w:val="single" w:sz="4" w:space="0" w:color="auto"/>
              <w:left w:val="single" w:sz="4" w:space="0" w:color="auto"/>
              <w:bottom w:val="single" w:sz="4" w:space="0" w:color="auto"/>
              <w:right w:val="single" w:sz="4" w:space="0" w:color="auto"/>
            </w:tcBorders>
            <w:noWrap/>
          </w:tcPr>
          <w:p w14:paraId="5FDDDBF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347.</w:t>
            </w:r>
          </w:p>
        </w:tc>
        <w:tc>
          <w:tcPr>
            <w:tcW w:w="2551" w:type="dxa"/>
            <w:gridSpan w:val="2"/>
            <w:tcBorders>
              <w:top w:val="single" w:sz="4" w:space="0" w:color="auto"/>
              <w:left w:val="nil"/>
              <w:bottom w:val="single" w:sz="4" w:space="0" w:color="auto"/>
              <w:right w:val="single" w:sz="4" w:space="0" w:color="auto"/>
            </w:tcBorders>
            <w:noWrap/>
          </w:tcPr>
          <w:p w14:paraId="5D4B820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Tianeptinas</w:t>
            </w:r>
            <w:proofErr w:type="spellEnd"/>
          </w:p>
        </w:tc>
        <w:tc>
          <w:tcPr>
            <w:tcW w:w="1561" w:type="dxa"/>
            <w:tcBorders>
              <w:top w:val="single" w:sz="4" w:space="0" w:color="auto"/>
              <w:left w:val="nil"/>
              <w:bottom w:val="single" w:sz="4" w:space="0" w:color="auto"/>
              <w:right w:val="single" w:sz="4" w:space="0" w:color="auto"/>
            </w:tcBorders>
            <w:noWrap/>
          </w:tcPr>
          <w:p w14:paraId="34C8C38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F32.1, F33.1, F31.3 </w:t>
            </w:r>
          </w:p>
        </w:tc>
        <w:tc>
          <w:tcPr>
            <w:tcW w:w="4535" w:type="dxa"/>
            <w:gridSpan w:val="2"/>
            <w:tcBorders>
              <w:top w:val="single" w:sz="4" w:space="0" w:color="auto"/>
              <w:left w:val="nil"/>
              <w:bottom w:val="single" w:sz="4" w:space="0" w:color="auto"/>
              <w:right w:val="single" w:sz="4" w:space="0" w:color="auto"/>
            </w:tcBorders>
          </w:tcPr>
          <w:p w14:paraId="1500E7B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psichiatras, vėliau iki 6 mėnesių gali išrašyti gydytojai neurologai, vidaus ligų ar šeimos gydytojas. Skiriamas tik sergantiesiems vidutinio sunkumo depresija.</w:t>
            </w:r>
          </w:p>
        </w:tc>
      </w:tr>
      <w:tr w:rsidR="007D2371" w:rsidRPr="00843BD7" w14:paraId="23A6990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39"/>
        </w:trPr>
        <w:tc>
          <w:tcPr>
            <w:tcW w:w="851" w:type="dxa"/>
            <w:tcBorders>
              <w:top w:val="single" w:sz="4" w:space="0" w:color="auto"/>
              <w:left w:val="single" w:sz="4" w:space="0" w:color="auto"/>
              <w:bottom w:val="single" w:sz="4" w:space="0" w:color="auto"/>
              <w:right w:val="single" w:sz="4" w:space="0" w:color="auto"/>
            </w:tcBorders>
            <w:noWrap/>
          </w:tcPr>
          <w:p w14:paraId="0C1E76F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348.</w:t>
            </w:r>
          </w:p>
        </w:tc>
        <w:tc>
          <w:tcPr>
            <w:tcW w:w="2551" w:type="dxa"/>
            <w:gridSpan w:val="2"/>
            <w:tcBorders>
              <w:top w:val="single" w:sz="4" w:space="0" w:color="auto"/>
              <w:left w:val="nil"/>
              <w:bottom w:val="single" w:sz="4" w:space="0" w:color="auto"/>
              <w:right w:val="single" w:sz="4" w:space="0" w:color="auto"/>
            </w:tcBorders>
            <w:noWrap/>
          </w:tcPr>
          <w:p w14:paraId="07C5A70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Sertralinas</w:t>
            </w:r>
            <w:proofErr w:type="spellEnd"/>
          </w:p>
        </w:tc>
        <w:tc>
          <w:tcPr>
            <w:tcW w:w="1561" w:type="dxa"/>
            <w:tcBorders>
              <w:top w:val="single" w:sz="4" w:space="0" w:color="auto"/>
              <w:left w:val="nil"/>
              <w:bottom w:val="single" w:sz="4" w:space="0" w:color="auto"/>
              <w:right w:val="single" w:sz="4" w:space="0" w:color="auto"/>
            </w:tcBorders>
            <w:noWrap/>
          </w:tcPr>
          <w:p w14:paraId="44A4DF0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F32.1, F33.1</w:t>
            </w:r>
          </w:p>
        </w:tc>
        <w:tc>
          <w:tcPr>
            <w:tcW w:w="4535" w:type="dxa"/>
            <w:gridSpan w:val="2"/>
            <w:tcBorders>
              <w:top w:val="single" w:sz="4" w:space="0" w:color="auto"/>
              <w:left w:val="nil"/>
              <w:bottom w:val="single" w:sz="4" w:space="0" w:color="auto"/>
              <w:right w:val="single" w:sz="4" w:space="0" w:color="auto"/>
            </w:tcBorders>
          </w:tcPr>
          <w:p w14:paraId="040DE21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tik suaugusiesiems. Išrašo gydytojas psichiatras, vidaus ligų ar šeimos gydytojas ne ilgesniam kaip 6 mėnesių laikotarpiui. Po 6 mėnesių privaloma gydytojo psichiatro konsultacija.</w:t>
            </w:r>
          </w:p>
        </w:tc>
      </w:tr>
      <w:tr w:rsidR="007D2371" w:rsidRPr="00843BD7" w14:paraId="20A6B37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4949FFE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349.</w:t>
            </w:r>
          </w:p>
        </w:tc>
        <w:tc>
          <w:tcPr>
            <w:tcW w:w="2551" w:type="dxa"/>
            <w:gridSpan w:val="2"/>
            <w:tcBorders>
              <w:top w:val="single" w:sz="4" w:space="0" w:color="auto"/>
              <w:left w:val="nil"/>
              <w:bottom w:val="single" w:sz="4" w:space="0" w:color="auto"/>
              <w:right w:val="single" w:sz="4" w:space="0" w:color="auto"/>
            </w:tcBorders>
            <w:noWrap/>
          </w:tcPr>
          <w:p w14:paraId="36EC2B7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Venlafaksinas</w:t>
            </w:r>
            <w:proofErr w:type="spellEnd"/>
          </w:p>
        </w:tc>
        <w:tc>
          <w:tcPr>
            <w:tcW w:w="1561" w:type="dxa"/>
            <w:tcBorders>
              <w:top w:val="single" w:sz="4" w:space="0" w:color="auto"/>
              <w:left w:val="nil"/>
              <w:bottom w:val="single" w:sz="4" w:space="0" w:color="auto"/>
              <w:right w:val="single" w:sz="4" w:space="0" w:color="auto"/>
            </w:tcBorders>
            <w:noWrap/>
          </w:tcPr>
          <w:p w14:paraId="1D4D7F6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F32.1, F33.1</w:t>
            </w:r>
          </w:p>
        </w:tc>
        <w:tc>
          <w:tcPr>
            <w:tcW w:w="4535" w:type="dxa"/>
            <w:gridSpan w:val="2"/>
            <w:tcBorders>
              <w:top w:val="single" w:sz="4" w:space="0" w:color="auto"/>
              <w:left w:val="nil"/>
              <w:bottom w:val="single" w:sz="4" w:space="0" w:color="auto"/>
              <w:right w:val="single" w:sz="4" w:space="0" w:color="auto"/>
            </w:tcBorders>
          </w:tcPr>
          <w:p w14:paraId="411D6B3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tik suaugusiesiems. Išrašo gydytojas psichiatras, vidaus ligų ar šeimos gydytojas ne ilgesniam kaip 6 mėnesių laikotarpiui. Po 6 mėnesių privaloma gydytojo psichiatro konsultacija.</w:t>
            </w:r>
          </w:p>
        </w:tc>
      </w:tr>
      <w:tr w:rsidR="007D2371" w:rsidRPr="00843BD7" w14:paraId="0ACFB88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363F7C3A"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350.</w:t>
            </w:r>
          </w:p>
        </w:tc>
        <w:tc>
          <w:tcPr>
            <w:tcW w:w="2551" w:type="dxa"/>
            <w:gridSpan w:val="2"/>
            <w:tcBorders>
              <w:top w:val="single" w:sz="4" w:space="0" w:color="auto"/>
              <w:left w:val="nil"/>
              <w:bottom w:val="single" w:sz="4" w:space="0" w:color="auto"/>
              <w:right w:val="single" w:sz="4" w:space="0" w:color="auto"/>
            </w:tcBorders>
            <w:noWrap/>
          </w:tcPr>
          <w:p w14:paraId="3C8D860D" w14:textId="77777777" w:rsidR="007D2371" w:rsidRPr="00843BD7" w:rsidRDefault="007D2371" w:rsidP="007D2371">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Agomelatinas</w:t>
            </w:r>
            <w:proofErr w:type="spellEnd"/>
          </w:p>
        </w:tc>
        <w:tc>
          <w:tcPr>
            <w:tcW w:w="1561" w:type="dxa"/>
            <w:tcBorders>
              <w:top w:val="single" w:sz="4" w:space="0" w:color="auto"/>
              <w:left w:val="nil"/>
              <w:bottom w:val="single" w:sz="4" w:space="0" w:color="auto"/>
              <w:right w:val="single" w:sz="4" w:space="0" w:color="auto"/>
            </w:tcBorders>
            <w:noWrap/>
          </w:tcPr>
          <w:p w14:paraId="1C5C776B"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F32.1, F33.1 </w:t>
            </w:r>
          </w:p>
        </w:tc>
        <w:tc>
          <w:tcPr>
            <w:tcW w:w="4535" w:type="dxa"/>
            <w:gridSpan w:val="2"/>
            <w:tcBorders>
              <w:top w:val="single" w:sz="4" w:space="0" w:color="auto"/>
              <w:left w:val="nil"/>
              <w:bottom w:val="single" w:sz="4" w:space="0" w:color="auto"/>
              <w:right w:val="single" w:sz="4" w:space="0" w:color="auto"/>
            </w:tcBorders>
          </w:tcPr>
          <w:p w14:paraId="225DFD6B" w14:textId="77777777" w:rsidR="007D2371" w:rsidRPr="00843BD7" w:rsidRDefault="007D2371" w:rsidP="007D2371">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pacing w:val="-2"/>
                <w:sz w:val="24"/>
                <w:szCs w:val="24"/>
              </w:rPr>
              <w:t>Skiriamas tik suaugusiesiems. Skiria ir išrašo gydytojas psichiatras, vėliau iki 6 mėnesių gali išrašyti gydytojas neurologas, vidaus ligų ar šeimos gydytojas.</w:t>
            </w:r>
          </w:p>
        </w:tc>
      </w:tr>
      <w:tr w:rsidR="007D2371" w:rsidRPr="00843BD7" w14:paraId="3EC657F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90"/>
        </w:trPr>
        <w:tc>
          <w:tcPr>
            <w:tcW w:w="851" w:type="dxa"/>
            <w:tcBorders>
              <w:top w:val="single" w:sz="4" w:space="0" w:color="auto"/>
              <w:left w:val="single" w:sz="4" w:space="0" w:color="auto"/>
              <w:bottom w:val="single" w:sz="4" w:space="0" w:color="auto"/>
              <w:right w:val="single" w:sz="4" w:space="0" w:color="auto"/>
            </w:tcBorders>
            <w:noWrap/>
          </w:tcPr>
          <w:p w14:paraId="5DE6F7E5"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351.</w:t>
            </w:r>
          </w:p>
        </w:tc>
        <w:tc>
          <w:tcPr>
            <w:tcW w:w="2551" w:type="dxa"/>
            <w:gridSpan w:val="2"/>
            <w:tcBorders>
              <w:top w:val="single" w:sz="4" w:space="0" w:color="auto"/>
              <w:left w:val="nil"/>
              <w:bottom w:val="single" w:sz="4" w:space="0" w:color="auto"/>
              <w:right w:val="single" w:sz="4" w:space="0" w:color="auto"/>
            </w:tcBorders>
            <w:noWrap/>
          </w:tcPr>
          <w:p w14:paraId="00C0F8C4" w14:textId="77777777" w:rsidR="007D2371" w:rsidRPr="00843BD7" w:rsidRDefault="007D2371" w:rsidP="007D2371">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sz w:val="24"/>
                <w:szCs w:val="24"/>
              </w:rPr>
              <w:t>Klomipraminas</w:t>
            </w:r>
            <w:proofErr w:type="spellEnd"/>
          </w:p>
        </w:tc>
        <w:tc>
          <w:tcPr>
            <w:tcW w:w="1561" w:type="dxa"/>
            <w:tcBorders>
              <w:top w:val="single" w:sz="4" w:space="0" w:color="auto"/>
              <w:left w:val="nil"/>
              <w:bottom w:val="single" w:sz="4" w:space="0" w:color="auto"/>
              <w:right w:val="single" w:sz="4" w:space="0" w:color="auto"/>
            </w:tcBorders>
            <w:noWrap/>
          </w:tcPr>
          <w:p w14:paraId="06143240"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F32</w:t>
            </w:r>
          </w:p>
        </w:tc>
        <w:tc>
          <w:tcPr>
            <w:tcW w:w="4535" w:type="dxa"/>
            <w:gridSpan w:val="2"/>
            <w:tcBorders>
              <w:top w:val="single" w:sz="4" w:space="0" w:color="auto"/>
              <w:left w:val="nil"/>
              <w:bottom w:val="single" w:sz="4" w:space="0" w:color="auto"/>
              <w:right w:val="single" w:sz="4" w:space="0" w:color="auto"/>
            </w:tcBorders>
          </w:tcPr>
          <w:p w14:paraId="4FD879D2" w14:textId="77777777" w:rsidR="007D2371" w:rsidRPr="00843BD7" w:rsidRDefault="007D2371" w:rsidP="007D2371">
            <w:pPr>
              <w:widowControl w:val="0"/>
              <w:suppressAutoHyphens/>
              <w:spacing w:after="0" w:line="240" w:lineRule="auto"/>
              <w:jc w:val="both"/>
              <w:rPr>
                <w:rFonts w:ascii="Times New Roman" w:eastAsia="Times New Roman" w:hAnsi="Times New Roman"/>
                <w:color w:val="000000"/>
                <w:spacing w:val="-2"/>
                <w:sz w:val="24"/>
                <w:szCs w:val="24"/>
              </w:rPr>
            </w:pPr>
          </w:p>
        </w:tc>
      </w:tr>
      <w:tr w:rsidR="007D2371" w:rsidRPr="00843BD7" w14:paraId="027EF8D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76"/>
        </w:trPr>
        <w:tc>
          <w:tcPr>
            <w:tcW w:w="9498" w:type="dxa"/>
            <w:gridSpan w:val="6"/>
            <w:tcBorders>
              <w:top w:val="single" w:sz="4" w:space="0" w:color="auto"/>
              <w:left w:val="single" w:sz="4" w:space="0" w:color="auto"/>
              <w:bottom w:val="single" w:sz="4" w:space="0" w:color="auto"/>
              <w:right w:val="single" w:sz="4" w:space="0" w:color="auto"/>
            </w:tcBorders>
            <w:noWrap/>
          </w:tcPr>
          <w:p w14:paraId="5A28B3A8"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PENKTASIS SKIRSNIS</w:t>
            </w:r>
          </w:p>
          <w:p w14:paraId="66811E94"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DEMENCIJA (100 %)</w:t>
            </w:r>
          </w:p>
        </w:tc>
      </w:tr>
      <w:tr w:rsidR="007D2371" w:rsidRPr="00843BD7" w14:paraId="6814D1C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C1D519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352.</w:t>
            </w:r>
          </w:p>
        </w:tc>
        <w:tc>
          <w:tcPr>
            <w:tcW w:w="2551" w:type="dxa"/>
            <w:gridSpan w:val="2"/>
            <w:tcBorders>
              <w:top w:val="single" w:sz="4" w:space="0" w:color="auto"/>
              <w:left w:val="nil"/>
              <w:bottom w:val="single" w:sz="4" w:space="0" w:color="auto"/>
              <w:right w:val="single" w:sz="4" w:space="0" w:color="auto"/>
            </w:tcBorders>
            <w:noWrap/>
          </w:tcPr>
          <w:p w14:paraId="6BCF962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Amitriptilinas</w:t>
            </w:r>
            <w:proofErr w:type="spellEnd"/>
          </w:p>
        </w:tc>
        <w:tc>
          <w:tcPr>
            <w:tcW w:w="1561" w:type="dxa"/>
            <w:tcBorders>
              <w:top w:val="single" w:sz="4" w:space="0" w:color="auto"/>
              <w:left w:val="nil"/>
              <w:bottom w:val="single" w:sz="4" w:space="0" w:color="auto"/>
              <w:right w:val="single" w:sz="4" w:space="0" w:color="auto"/>
            </w:tcBorders>
          </w:tcPr>
          <w:p w14:paraId="15C10D0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F00 (G30), F01–F03</w:t>
            </w:r>
          </w:p>
        </w:tc>
        <w:tc>
          <w:tcPr>
            <w:tcW w:w="4535" w:type="dxa"/>
            <w:gridSpan w:val="2"/>
            <w:tcBorders>
              <w:top w:val="single" w:sz="4" w:space="0" w:color="auto"/>
              <w:left w:val="nil"/>
              <w:bottom w:val="single" w:sz="4" w:space="0" w:color="auto"/>
              <w:right w:val="single" w:sz="4" w:space="0" w:color="auto"/>
            </w:tcBorders>
          </w:tcPr>
          <w:p w14:paraId="2A1E50F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 xml:space="preserve">Skiria gydytojas psichiatras ar gydytojas neurologas, vėliau gali išrašyti vidaus ligų ar šeimos gydytojas. </w:t>
            </w:r>
          </w:p>
        </w:tc>
      </w:tr>
      <w:tr w:rsidR="007D2371" w:rsidRPr="00843BD7" w14:paraId="39AE9F2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00"/>
        </w:trPr>
        <w:tc>
          <w:tcPr>
            <w:tcW w:w="851" w:type="dxa"/>
            <w:tcBorders>
              <w:top w:val="single" w:sz="4" w:space="0" w:color="auto"/>
              <w:left w:val="single" w:sz="4" w:space="0" w:color="auto"/>
              <w:bottom w:val="single" w:sz="4" w:space="0" w:color="auto"/>
              <w:right w:val="single" w:sz="4" w:space="0" w:color="auto"/>
            </w:tcBorders>
            <w:noWrap/>
          </w:tcPr>
          <w:p w14:paraId="01C05BB2"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353.</w:t>
            </w:r>
          </w:p>
        </w:tc>
        <w:tc>
          <w:tcPr>
            <w:tcW w:w="2551" w:type="dxa"/>
            <w:gridSpan w:val="2"/>
            <w:tcBorders>
              <w:top w:val="single" w:sz="4" w:space="0" w:color="auto"/>
              <w:left w:val="nil"/>
              <w:bottom w:val="single" w:sz="4" w:space="0" w:color="auto"/>
              <w:right w:val="single" w:sz="4" w:space="0" w:color="auto"/>
            </w:tcBorders>
          </w:tcPr>
          <w:p w14:paraId="4B8A6912"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Donepezilo</w:t>
            </w:r>
            <w:proofErr w:type="spellEnd"/>
            <w:r w:rsidRPr="00843BD7">
              <w:rPr>
                <w:rFonts w:ascii="Times New Roman" w:eastAsia="Times New Roman" w:hAnsi="Times New Roman"/>
                <w:iCs/>
                <w:sz w:val="24"/>
                <w:szCs w:val="24"/>
              </w:rPr>
              <w:t xml:space="preserve"> hidrochloridas </w:t>
            </w:r>
          </w:p>
        </w:tc>
        <w:tc>
          <w:tcPr>
            <w:tcW w:w="1561" w:type="dxa"/>
            <w:tcBorders>
              <w:top w:val="single" w:sz="4" w:space="0" w:color="auto"/>
              <w:left w:val="nil"/>
              <w:bottom w:val="single" w:sz="4" w:space="0" w:color="auto"/>
              <w:right w:val="single" w:sz="4" w:space="0" w:color="auto"/>
            </w:tcBorders>
          </w:tcPr>
          <w:p w14:paraId="17EDB43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F00 (G30), F01–F03</w:t>
            </w:r>
          </w:p>
        </w:tc>
        <w:tc>
          <w:tcPr>
            <w:tcW w:w="4535" w:type="dxa"/>
            <w:gridSpan w:val="2"/>
            <w:tcBorders>
              <w:top w:val="single" w:sz="4" w:space="0" w:color="auto"/>
              <w:left w:val="nil"/>
              <w:bottom w:val="single" w:sz="4" w:space="0" w:color="auto"/>
              <w:right w:val="single" w:sz="4" w:space="0" w:color="auto"/>
            </w:tcBorders>
          </w:tcPr>
          <w:p w14:paraId="1527FA00"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 gydytojas psichiatras, gydytojas neurologas, vidaus ligų, šeimos gydytojas ar gydytojas </w:t>
            </w:r>
            <w:proofErr w:type="spellStart"/>
            <w:r w:rsidRPr="00843BD7">
              <w:rPr>
                <w:rFonts w:ascii="Times New Roman" w:eastAsia="Times New Roman" w:hAnsi="Times New Roman"/>
                <w:sz w:val="24"/>
                <w:szCs w:val="24"/>
              </w:rPr>
              <w:t>geriatras</w:t>
            </w:r>
            <w:proofErr w:type="spellEnd"/>
            <w:r w:rsidRPr="00843BD7">
              <w:rPr>
                <w:rFonts w:ascii="Times New Roman" w:eastAsia="Times New Roman" w:hAnsi="Times New Roman"/>
                <w:sz w:val="24"/>
                <w:szCs w:val="24"/>
              </w:rPr>
              <w:t xml:space="preserve"> sveikatos apsaugos ministro nustatyta tvarka.</w:t>
            </w:r>
          </w:p>
        </w:tc>
      </w:tr>
      <w:tr w:rsidR="007D2371" w:rsidRPr="00843BD7" w14:paraId="21E2C40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B1D5EA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354.</w:t>
            </w:r>
          </w:p>
        </w:tc>
        <w:tc>
          <w:tcPr>
            <w:tcW w:w="2551" w:type="dxa"/>
            <w:gridSpan w:val="2"/>
            <w:tcBorders>
              <w:top w:val="single" w:sz="4" w:space="0" w:color="auto"/>
              <w:left w:val="nil"/>
              <w:bottom w:val="single" w:sz="4" w:space="0" w:color="auto"/>
              <w:right w:val="single" w:sz="4" w:space="0" w:color="auto"/>
            </w:tcBorders>
            <w:noWrap/>
          </w:tcPr>
          <w:p w14:paraId="30C44C29"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Haloperidolis</w:t>
            </w:r>
            <w:proofErr w:type="spellEnd"/>
          </w:p>
        </w:tc>
        <w:tc>
          <w:tcPr>
            <w:tcW w:w="1561" w:type="dxa"/>
            <w:tcBorders>
              <w:top w:val="single" w:sz="4" w:space="0" w:color="auto"/>
              <w:left w:val="nil"/>
              <w:bottom w:val="single" w:sz="4" w:space="0" w:color="auto"/>
              <w:right w:val="single" w:sz="4" w:space="0" w:color="auto"/>
            </w:tcBorders>
          </w:tcPr>
          <w:p w14:paraId="75AA9C8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F00 (G30), F01–F03</w:t>
            </w:r>
          </w:p>
        </w:tc>
        <w:tc>
          <w:tcPr>
            <w:tcW w:w="4535" w:type="dxa"/>
            <w:gridSpan w:val="2"/>
            <w:tcBorders>
              <w:top w:val="single" w:sz="4" w:space="0" w:color="auto"/>
              <w:left w:val="nil"/>
              <w:bottom w:val="single" w:sz="4" w:space="0" w:color="auto"/>
              <w:right w:val="single" w:sz="4" w:space="0" w:color="auto"/>
            </w:tcBorders>
          </w:tcPr>
          <w:p w14:paraId="2D43ECD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 gydytojas psichiatras ar gydytojas neurologas, vėliau gali išrašyti vidaus ligų ar šeimos gydytojas.</w:t>
            </w:r>
          </w:p>
        </w:tc>
      </w:tr>
      <w:tr w:rsidR="007D2371" w:rsidRPr="00843BD7" w14:paraId="3AF39EC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138665E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355.</w:t>
            </w:r>
          </w:p>
        </w:tc>
        <w:tc>
          <w:tcPr>
            <w:tcW w:w="2551" w:type="dxa"/>
            <w:gridSpan w:val="2"/>
            <w:tcBorders>
              <w:top w:val="single" w:sz="4" w:space="0" w:color="auto"/>
              <w:left w:val="nil"/>
              <w:bottom w:val="single" w:sz="4" w:space="0" w:color="auto"/>
              <w:right w:val="single" w:sz="4" w:space="0" w:color="auto"/>
            </w:tcBorders>
            <w:noWrap/>
          </w:tcPr>
          <w:p w14:paraId="25FF4AD2"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Melperonas</w:t>
            </w:r>
            <w:proofErr w:type="spellEnd"/>
          </w:p>
        </w:tc>
        <w:tc>
          <w:tcPr>
            <w:tcW w:w="1561" w:type="dxa"/>
            <w:tcBorders>
              <w:top w:val="single" w:sz="4" w:space="0" w:color="auto"/>
              <w:left w:val="nil"/>
              <w:bottom w:val="single" w:sz="4" w:space="0" w:color="auto"/>
              <w:right w:val="single" w:sz="4" w:space="0" w:color="auto"/>
            </w:tcBorders>
          </w:tcPr>
          <w:p w14:paraId="4DE62B3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F00 (G30), F01–F03</w:t>
            </w:r>
          </w:p>
        </w:tc>
        <w:tc>
          <w:tcPr>
            <w:tcW w:w="4535" w:type="dxa"/>
            <w:gridSpan w:val="2"/>
            <w:tcBorders>
              <w:top w:val="single" w:sz="4" w:space="0" w:color="auto"/>
              <w:left w:val="nil"/>
              <w:bottom w:val="single" w:sz="4" w:space="0" w:color="auto"/>
              <w:right w:val="single" w:sz="4" w:space="0" w:color="auto"/>
            </w:tcBorders>
          </w:tcPr>
          <w:p w14:paraId="1214970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 gydytojas psichiatras ar gydytojas neurologas, vėliau gali išrašyti vidaus ligų ar šeimos gydytojai.</w:t>
            </w:r>
          </w:p>
        </w:tc>
      </w:tr>
      <w:tr w:rsidR="007D2371" w:rsidRPr="00843BD7" w14:paraId="3D22212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F1FC01E"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356.</w:t>
            </w:r>
          </w:p>
        </w:tc>
        <w:tc>
          <w:tcPr>
            <w:tcW w:w="2551" w:type="dxa"/>
            <w:gridSpan w:val="2"/>
            <w:tcBorders>
              <w:top w:val="single" w:sz="4" w:space="0" w:color="auto"/>
              <w:left w:val="nil"/>
              <w:bottom w:val="single" w:sz="4" w:space="0" w:color="auto"/>
              <w:right w:val="single" w:sz="4" w:space="0" w:color="auto"/>
            </w:tcBorders>
            <w:noWrap/>
          </w:tcPr>
          <w:p w14:paraId="701A07B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Memantinas</w:t>
            </w:r>
            <w:proofErr w:type="spellEnd"/>
          </w:p>
        </w:tc>
        <w:tc>
          <w:tcPr>
            <w:tcW w:w="1561" w:type="dxa"/>
            <w:tcBorders>
              <w:top w:val="single" w:sz="4" w:space="0" w:color="auto"/>
              <w:left w:val="nil"/>
              <w:bottom w:val="single" w:sz="4" w:space="0" w:color="auto"/>
              <w:right w:val="single" w:sz="4" w:space="0" w:color="auto"/>
            </w:tcBorders>
          </w:tcPr>
          <w:p w14:paraId="31A759B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F00 (G30)</w:t>
            </w:r>
          </w:p>
        </w:tc>
        <w:tc>
          <w:tcPr>
            <w:tcW w:w="4535" w:type="dxa"/>
            <w:gridSpan w:val="2"/>
            <w:tcBorders>
              <w:top w:val="single" w:sz="4" w:space="0" w:color="auto"/>
              <w:left w:val="nil"/>
              <w:bottom w:val="single" w:sz="4" w:space="0" w:color="auto"/>
              <w:right w:val="single" w:sz="4" w:space="0" w:color="auto"/>
            </w:tcBorders>
          </w:tcPr>
          <w:p w14:paraId="7C289D29"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 gydytojas psichiatras, gydytojas neurologas, vidaus ligų, šeimos gydytojas ar gydytojas </w:t>
            </w:r>
            <w:proofErr w:type="spellStart"/>
            <w:r w:rsidRPr="00843BD7">
              <w:rPr>
                <w:rFonts w:ascii="Times New Roman" w:eastAsia="Times New Roman" w:hAnsi="Times New Roman"/>
                <w:sz w:val="24"/>
                <w:szCs w:val="24"/>
              </w:rPr>
              <w:t>geriatras</w:t>
            </w:r>
            <w:proofErr w:type="spellEnd"/>
            <w:r w:rsidRPr="00843BD7">
              <w:rPr>
                <w:rFonts w:ascii="Times New Roman" w:eastAsia="Times New Roman" w:hAnsi="Times New Roman"/>
                <w:sz w:val="24"/>
                <w:szCs w:val="24"/>
              </w:rPr>
              <w:t xml:space="preserve"> sveikatos apsaugos ministro nustatyta tvarka.</w:t>
            </w:r>
          </w:p>
        </w:tc>
      </w:tr>
      <w:tr w:rsidR="007D2371" w:rsidRPr="00843BD7" w14:paraId="5E0255F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15DFD4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357.</w:t>
            </w:r>
          </w:p>
        </w:tc>
        <w:tc>
          <w:tcPr>
            <w:tcW w:w="2551" w:type="dxa"/>
            <w:gridSpan w:val="2"/>
            <w:tcBorders>
              <w:top w:val="single" w:sz="4" w:space="0" w:color="auto"/>
              <w:left w:val="nil"/>
              <w:bottom w:val="single" w:sz="4" w:space="0" w:color="auto"/>
              <w:right w:val="single" w:sz="4" w:space="0" w:color="auto"/>
            </w:tcBorders>
            <w:noWrap/>
          </w:tcPr>
          <w:p w14:paraId="6DCA642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Tiapridas</w:t>
            </w:r>
            <w:proofErr w:type="spellEnd"/>
          </w:p>
        </w:tc>
        <w:tc>
          <w:tcPr>
            <w:tcW w:w="1561" w:type="dxa"/>
            <w:tcBorders>
              <w:top w:val="single" w:sz="4" w:space="0" w:color="auto"/>
              <w:left w:val="nil"/>
              <w:bottom w:val="single" w:sz="4" w:space="0" w:color="auto"/>
              <w:right w:val="single" w:sz="4" w:space="0" w:color="auto"/>
            </w:tcBorders>
          </w:tcPr>
          <w:p w14:paraId="08714AC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F00 (G30), F01–F03</w:t>
            </w:r>
          </w:p>
        </w:tc>
        <w:tc>
          <w:tcPr>
            <w:tcW w:w="4535" w:type="dxa"/>
            <w:gridSpan w:val="2"/>
            <w:tcBorders>
              <w:top w:val="single" w:sz="4" w:space="0" w:color="auto"/>
              <w:left w:val="nil"/>
              <w:bottom w:val="single" w:sz="4" w:space="0" w:color="auto"/>
              <w:right w:val="single" w:sz="4" w:space="0" w:color="auto"/>
            </w:tcBorders>
          </w:tcPr>
          <w:p w14:paraId="7D4F15C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 gydytojas psichiatras ar gydytojas neurologas, vėliau gali išrašyti vidaus ligų ar šeimos gydytojas.</w:t>
            </w:r>
          </w:p>
        </w:tc>
      </w:tr>
      <w:tr w:rsidR="007D2371" w:rsidRPr="00843BD7" w14:paraId="645B212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AA7EDA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358.</w:t>
            </w:r>
          </w:p>
        </w:tc>
        <w:tc>
          <w:tcPr>
            <w:tcW w:w="2551" w:type="dxa"/>
            <w:gridSpan w:val="2"/>
            <w:tcBorders>
              <w:top w:val="single" w:sz="4" w:space="0" w:color="auto"/>
              <w:left w:val="nil"/>
              <w:bottom w:val="single" w:sz="4" w:space="0" w:color="auto"/>
              <w:right w:val="single" w:sz="4" w:space="0" w:color="auto"/>
            </w:tcBorders>
            <w:noWrap/>
          </w:tcPr>
          <w:p w14:paraId="3755A14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Triheksifenidilis</w:t>
            </w:r>
            <w:proofErr w:type="spellEnd"/>
          </w:p>
        </w:tc>
        <w:tc>
          <w:tcPr>
            <w:tcW w:w="1561" w:type="dxa"/>
            <w:tcBorders>
              <w:top w:val="single" w:sz="4" w:space="0" w:color="auto"/>
              <w:left w:val="nil"/>
              <w:bottom w:val="single" w:sz="4" w:space="0" w:color="auto"/>
              <w:right w:val="single" w:sz="4" w:space="0" w:color="auto"/>
            </w:tcBorders>
          </w:tcPr>
          <w:p w14:paraId="6B18C05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F00 (G30), F01–F03</w:t>
            </w:r>
          </w:p>
        </w:tc>
        <w:tc>
          <w:tcPr>
            <w:tcW w:w="4535" w:type="dxa"/>
            <w:gridSpan w:val="2"/>
            <w:tcBorders>
              <w:top w:val="single" w:sz="4" w:space="0" w:color="auto"/>
              <w:left w:val="nil"/>
              <w:bottom w:val="single" w:sz="4" w:space="0" w:color="auto"/>
              <w:right w:val="single" w:sz="4" w:space="0" w:color="auto"/>
            </w:tcBorders>
          </w:tcPr>
          <w:p w14:paraId="2F978F2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 gydytojas psichiatras ar gydytojas neurologas, vėliau gali išrašyti vidaus ligų ar šeimos gydytojas.</w:t>
            </w:r>
          </w:p>
        </w:tc>
      </w:tr>
      <w:tr w:rsidR="007D2371" w:rsidRPr="00843BD7" w14:paraId="50DF9FC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75"/>
        </w:trPr>
        <w:tc>
          <w:tcPr>
            <w:tcW w:w="9498" w:type="dxa"/>
            <w:gridSpan w:val="6"/>
            <w:tcBorders>
              <w:top w:val="single" w:sz="4" w:space="0" w:color="auto"/>
              <w:left w:val="single" w:sz="4" w:space="0" w:color="auto"/>
              <w:bottom w:val="single" w:sz="4" w:space="0" w:color="auto"/>
              <w:right w:val="single" w:sz="4" w:space="0" w:color="auto"/>
            </w:tcBorders>
            <w:noWrap/>
          </w:tcPr>
          <w:p w14:paraId="1712F304" w14:textId="77777777" w:rsidR="007D2371" w:rsidRPr="00843BD7" w:rsidRDefault="007D2371" w:rsidP="007D2371">
            <w:pPr>
              <w:spacing w:after="0" w:line="240" w:lineRule="auto"/>
              <w:jc w:val="center"/>
              <w:rPr>
                <w:rFonts w:ascii="Times New Roman" w:eastAsia="Times New Roman" w:hAnsi="Times New Roman" w:cstheme="minorBidi"/>
                <w:bCs/>
                <w:sz w:val="24"/>
                <w:szCs w:val="24"/>
              </w:rPr>
            </w:pPr>
            <w:r w:rsidRPr="00843BD7">
              <w:rPr>
                <w:rFonts w:ascii="Times New Roman" w:eastAsia="Times New Roman" w:hAnsi="Times New Roman" w:cstheme="minorBidi"/>
                <w:b/>
                <w:bCs/>
                <w:sz w:val="24"/>
                <w:szCs w:val="24"/>
              </w:rPr>
              <w:t>ŠEŠTASIS SKIRSNIS</w:t>
            </w:r>
          </w:p>
          <w:p w14:paraId="4D0195E0"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cstheme="minorBidi"/>
                <w:b/>
                <w:bCs/>
                <w:sz w:val="24"/>
                <w:szCs w:val="24"/>
              </w:rPr>
              <w:t>ORGANINĖS PSICHOZĖS (100 %)</w:t>
            </w:r>
          </w:p>
        </w:tc>
      </w:tr>
      <w:tr w:rsidR="007D2371" w:rsidRPr="00843BD7" w14:paraId="7BF03E5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E0129E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359.</w:t>
            </w:r>
          </w:p>
        </w:tc>
        <w:tc>
          <w:tcPr>
            <w:tcW w:w="2551" w:type="dxa"/>
            <w:gridSpan w:val="2"/>
            <w:tcBorders>
              <w:top w:val="single" w:sz="4" w:space="0" w:color="auto"/>
              <w:left w:val="nil"/>
              <w:bottom w:val="single" w:sz="4" w:space="0" w:color="auto"/>
              <w:right w:val="single" w:sz="4" w:space="0" w:color="auto"/>
            </w:tcBorders>
            <w:noWrap/>
          </w:tcPr>
          <w:p w14:paraId="7DB1348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cstheme="minorBidi"/>
                <w:iCs/>
                <w:sz w:val="24"/>
                <w:szCs w:val="24"/>
              </w:rPr>
              <w:t>Citalopramas</w:t>
            </w:r>
            <w:proofErr w:type="spellEnd"/>
          </w:p>
        </w:tc>
        <w:tc>
          <w:tcPr>
            <w:tcW w:w="1561" w:type="dxa"/>
            <w:tcBorders>
              <w:top w:val="single" w:sz="4" w:space="0" w:color="auto"/>
              <w:left w:val="nil"/>
              <w:bottom w:val="single" w:sz="4" w:space="0" w:color="auto"/>
              <w:right w:val="single" w:sz="4" w:space="0" w:color="auto"/>
            </w:tcBorders>
            <w:noWrap/>
          </w:tcPr>
          <w:p w14:paraId="1238B59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F06</w:t>
            </w:r>
          </w:p>
        </w:tc>
        <w:tc>
          <w:tcPr>
            <w:tcW w:w="4535" w:type="dxa"/>
            <w:gridSpan w:val="2"/>
            <w:tcBorders>
              <w:top w:val="single" w:sz="4" w:space="0" w:color="auto"/>
              <w:left w:val="nil"/>
              <w:bottom w:val="single" w:sz="4" w:space="0" w:color="auto"/>
              <w:right w:val="single" w:sz="4" w:space="0" w:color="auto"/>
            </w:tcBorders>
          </w:tcPr>
          <w:p w14:paraId="249B7BF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bCs/>
                <w:sz w:val="24"/>
                <w:szCs w:val="24"/>
              </w:rPr>
              <w:t>Skiria gydytojas psichiatras.</w:t>
            </w:r>
          </w:p>
        </w:tc>
      </w:tr>
      <w:tr w:rsidR="007D2371" w:rsidRPr="00843BD7" w14:paraId="41D4911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4A95BBD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360.</w:t>
            </w:r>
          </w:p>
        </w:tc>
        <w:tc>
          <w:tcPr>
            <w:tcW w:w="2551" w:type="dxa"/>
            <w:gridSpan w:val="2"/>
            <w:tcBorders>
              <w:top w:val="single" w:sz="4" w:space="0" w:color="auto"/>
              <w:left w:val="nil"/>
              <w:bottom w:val="single" w:sz="4" w:space="0" w:color="auto"/>
              <w:right w:val="single" w:sz="4" w:space="0" w:color="auto"/>
            </w:tcBorders>
            <w:noWrap/>
          </w:tcPr>
          <w:p w14:paraId="6D53441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cstheme="minorBidi"/>
                <w:iCs/>
                <w:sz w:val="24"/>
                <w:szCs w:val="24"/>
              </w:rPr>
              <w:t>Escitalopramas</w:t>
            </w:r>
            <w:proofErr w:type="spellEnd"/>
          </w:p>
        </w:tc>
        <w:tc>
          <w:tcPr>
            <w:tcW w:w="1561" w:type="dxa"/>
            <w:tcBorders>
              <w:top w:val="single" w:sz="4" w:space="0" w:color="auto"/>
              <w:left w:val="nil"/>
              <w:bottom w:val="single" w:sz="4" w:space="0" w:color="auto"/>
              <w:right w:val="single" w:sz="4" w:space="0" w:color="auto"/>
            </w:tcBorders>
            <w:noWrap/>
          </w:tcPr>
          <w:p w14:paraId="2E695B7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F06</w:t>
            </w:r>
          </w:p>
        </w:tc>
        <w:tc>
          <w:tcPr>
            <w:tcW w:w="4535" w:type="dxa"/>
            <w:gridSpan w:val="2"/>
            <w:tcBorders>
              <w:top w:val="single" w:sz="4" w:space="0" w:color="auto"/>
              <w:left w:val="nil"/>
              <w:bottom w:val="single" w:sz="4" w:space="0" w:color="auto"/>
              <w:right w:val="single" w:sz="4" w:space="0" w:color="auto"/>
            </w:tcBorders>
          </w:tcPr>
          <w:p w14:paraId="1AE7989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bCs/>
                <w:sz w:val="24"/>
                <w:szCs w:val="24"/>
              </w:rPr>
              <w:t>Skiria gydytojas psichiatras.</w:t>
            </w:r>
          </w:p>
        </w:tc>
      </w:tr>
      <w:tr w:rsidR="007D2371" w:rsidRPr="00843BD7" w14:paraId="5680FA6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9"/>
        </w:trPr>
        <w:tc>
          <w:tcPr>
            <w:tcW w:w="851" w:type="dxa"/>
            <w:tcBorders>
              <w:top w:val="single" w:sz="4" w:space="0" w:color="auto"/>
              <w:left w:val="single" w:sz="4" w:space="0" w:color="auto"/>
              <w:bottom w:val="single" w:sz="4" w:space="0" w:color="auto"/>
              <w:right w:val="single" w:sz="4" w:space="0" w:color="auto"/>
            </w:tcBorders>
            <w:noWrap/>
          </w:tcPr>
          <w:p w14:paraId="12CF3C2F" w14:textId="77777777" w:rsidR="007D2371" w:rsidRPr="00843BD7" w:rsidRDefault="007D2371" w:rsidP="007D2371">
            <w:pPr>
              <w:spacing w:after="0" w:line="240" w:lineRule="auto"/>
              <w:rPr>
                <w:rFonts w:ascii="Times New Roman" w:eastAsia="Times New Roman" w:hAnsi="Times New Roman"/>
                <w:sz w:val="24"/>
                <w:szCs w:val="24"/>
                <w:lang w:val="en-US"/>
              </w:rPr>
            </w:pPr>
            <w:r w:rsidRPr="00843BD7">
              <w:rPr>
                <w:rFonts w:ascii="Times New Roman" w:eastAsia="Times New Roman" w:hAnsi="Times New Roman" w:cstheme="minorBidi"/>
                <w:sz w:val="24"/>
                <w:szCs w:val="24"/>
              </w:rPr>
              <w:t>361.</w:t>
            </w:r>
          </w:p>
        </w:tc>
        <w:tc>
          <w:tcPr>
            <w:tcW w:w="2551" w:type="dxa"/>
            <w:gridSpan w:val="2"/>
            <w:tcBorders>
              <w:top w:val="single" w:sz="4" w:space="0" w:color="auto"/>
              <w:left w:val="nil"/>
              <w:bottom w:val="single" w:sz="4" w:space="0" w:color="auto"/>
              <w:right w:val="single" w:sz="4" w:space="0" w:color="auto"/>
            </w:tcBorders>
          </w:tcPr>
          <w:p w14:paraId="3344913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cstheme="minorBidi"/>
                <w:iCs/>
                <w:sz w:val="24"/>
                <w:szCs w:val="24"/>
              </w:rPr>
              <w:t>Fluoksetinas</w:t>
            </w:r>
            <w:proofErr w:type="spellEnd"/>
            <w:r w:rsidRPr="00843BD7">
              <w:rPr>
                <w:rFonts w:ascii="Times New Roman" w:eastAsia="Times New Roman" w:hAnsi="Times New Roman" w:cstheme="minorBidi"/>
                <w:iCs/>
                <w:sz w:val="24"/>
                <w:szCs w:val="24"/>
              </w:rPr>
              <w:t xml:space="preserve"> (geriami kieti)</w:t>
            </w:r>
          </w:p>
        </w:tc>
        <w:tc>
          <w:tcPr>
            <w:tcW w:w="1561" w:type="dxa"/>
            <w:tcBorders>
              <w:top w:val="single" w:sz="4" w:space="0" w:color="auto"/>
              <w:left w:val="nil"/>
              <w:bottom w:val="single" w:sz="4" w:space="0" w:color="auto"/>
              <w:right w:val="single" w:sz="4" w:space="0" w:color="auto"/>
            </w:tcBorders>
            <w:noWrap/>
          </w:tcPr>
          <w:p w14:paraId="6883E96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F06</w:t>
            </w:r>
          </w:p>
        </w:tc>
        <w:tc>
          <w:tcPr>
            <w:tcW w:w="4535" w:type="dxa"/>
            <w:gridSpan w:val="2"/>
            <w:tcBorders>
              <w:top w:val="single" w:sz="4" w:space="0" w:color="auto"/>
              <w:left w:val="nil"/>
              <w:bottom w:val="single" w:sz="4" w:space="0" w:color="auto"/>
              <w:right w:val="single" w:sz="4" w:space="0" w:color="auto"/>
            </w:tcBorders>
          </w:tcPr>
          <w:p w14:paraId="279D3ED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bCs/>
                <w:sz w:val="24"/>
                <w:szCs w:val="24"/>
              </w:rPr>
              <w:t>Skiria gydytojas psichiatras.</w:t>
            </w:r>
          </w:p>
        </w:tc>
      </w:tr>
      <w:tr w:rsidR="007D2371" w:rsidRPr="00843BD7" w14:paraId="375DC32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D1306A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362.</w:t>
            </w:r>
          </w:p>
        </w:tc>
        <w:tc>
          <w:tcPr>
            <w:tcW w:w="2551" w:type="dxa"/>
            <w:gridSpan w:val="2"/>
            <w:tcBorders>
              <w:top w:val="single" w:sz="4" w:space="0" w:color="auto"/>
              <w:left w:val="nil"/>
              <w:bottom w:val="single" w:sz="4" w:space="0" w:color="auto"/>
              <w:right w:val="single" w:sz="4" w:space="0" w:color="auto"/>
            </w:tcBorders>
            <w:noWrap/>
          </w:tcPr>
          <w:p w14:paraId="4DF3083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cstheme="minorBidi"/>
                <w:iCs/>
                <w:sz w:val="24"/>
                <w:szCs w:val="24"/>
              </w:rPr>
              <w:t>Fluvoksaminas</w:t>
            </w:r>
            <w:proofErr w:type="spellEnd"/>
          </w:p>
        </w:tc>
        <w:tc>
          <w:tcPr>
            <w:tcW w:w="1561" w:type="dxa"/>
            <w:tcBorders>
              <w:top w:val="single" w:sz="4" w:space="0" w:color="auto"/>
              <w:left w:val="nil"/>
              <w:bottom w:val="single" w:sz="4" w:space="0" w:color="auto"/>
              <w:right w:val="single" w:sz="4" w:space="0" w:color="auto"/>
            </w:tcBorders>
            <w:noWrap/>
          </w:tcPr>
          <w:p w14:paraId="7F8EEDC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F06</w:t>
            </w:r>
          </w:p>
        </w:tc>
        <w:tc>
          <w:tcPr>
            <w:tcW w:w="4535" w:type="dxa"/>
            <w:gridSpan w:val="2"/>
            <w:tcBorders>
              <w:top w:val="single" w:sz="4" w:space="0" w:color="auto"/>
              <w:left w:val="nil"/>
              <w:bottom w:val="single" w:sz="4" w:space="0" w:color="auto"/>
              <w:right w:val="single" w:sz="4" w:space="0" w:color="auto"/>
            </w:tcBorders>
          </w:tcPr>
          <w:p w14:paraId="29442C2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bCs/>
                <w:sz w:val="24"/>
                <w:szCs w:val="24"/>
              </w:rPr>
              <w:t>Skiria gydytojas psichiatras.</w:t>
            </w:r>
          </w:p>
        </w:tc>
      </w:tr>
      <w:tr w:rsidR="007D2371" w:rsidRPr="00843BD7" w14:paraId="1B41701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315A9B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363.</w:t>
            </w:r>
          </w:p>
        </w:tc>
        <w:tc>
          <w:tcPr>
            <w:tcW w:w="2551" w:type="dxa"/>
            <w:gridSpan w:val="2"/>
            <w:tcBorders>
              <w:top w:val="single" w:sz="4" w:space="0" w:color="auto"/>
              <w:left w:val="nil"/>
              <w:bottom w:val="single" w:sz="4" w:space="0" w:color="auto"/>
              <w:right w:val="single" w:sz="4" w:space="0" w:color="auto"/>
            </w:tcBorders>
            <w:noWrap/>
          </w:tcPr>
          <w:p w14:paraId="111C511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cstheme="minorBidi"/>
                <w:iCs/>
                <w:sz w:val="24"/>
                <w:szCs w:val="24"/>
              </w:rPr>
              <w:t>Haloperidolis</w:t>
            </w:r>
            <w:proofErr w:type="spellEnd"/>
          </w:p>
        </w:tc>
        <w:tc>
          <w:tcPr>
            <w:tcW w:w="1561" w:type="dxa"/>
            <w:tcBorders>
              <w:top w:val="single" w:sz="4" w:space="0" w:color="auto"/>
              <w:left w:val="nil"/>
              <w:bottom w:val="single" w:sz="4" w:space="0" w:color="auto"/>
              <w:right w:val="single" w:sz="4" w:space="0" w:color="auto"/>
            </w:tcBorders>
            <w:noWrap/>
          </w:tcPr>
          <w:p w14:paraId="0660562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F06</w:t>
            </w:r>
          </w:p>
        </w:tc>
        <w:tc>
          <w:tcPr>
            <w:tcW w:w="4535" w:type="dxa"/>
            <w:gridSpan w:val="2"/>
            <w:tcBorders>
              <w:top w:val="single" w:sz="4" w:space="0" w:color="auto"/>
              <w:left w:val="nil"/>
              <w:bottom w:val="single" w:sz="4" w:space="0" w:color="auto"/>
              <w:right w:val="single" w:sz="4" w:space="0" w:color="auto"/>
            </w:tcBorders>
          </w:tcPr>
          <w:p w14:paraId="38D695E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bCs/>
                <w:sz w:val="24"/>
                <w:szCs w:val="24"/>
              </w:rPr>
              <w:t>Skiria gydytojas psichiatras.</w:t>
            </w:r>
          </w:p>
        </w:tc>
      </w:tr>
      <w:tr w:rsidR="007D2371" w:rsidRPr="00843BD7" w14:paraId="4A38EE6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875426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364.</w:t>
            </w:r>
          </w:p>
        </w:tc>
        <w:tc>
          <w:tcPr>
            <w:tcW w:w="2551" w:type="dxa"/>
            <w:gridSpan w:val="2"/>
            <w:tcBorders>
              <w:top w:val="single" w:sz="4" w:space="0" w:color="auto"/>
              <w:left w:val="nil"/>
              <w:bottom w:val="single" w:sz="4" w:space="0" w:color="auto"/>
              <w:right w:val="single" w:sz="4" w:space="0" w:color="auto"/>
            </w:tcBorders>
            <w:noWrap/>
          </w:tcPr>
          <w:p w14:paraId="05801C9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cstheme="minorBidi"/>
                <w:iCs/>
                <w:sz w:val="24"/>
                <w:szCs w:val="24"/>
              </w:rPr>
              <w:t>Mirtazapinas</w:t>
            </w:r>
            <w:proofErr w:type="spellEnd"/>
          </w:p>
        </w:tc>
        <w:tc>
          <w:tcPr>
            <w:tcW w:w="1561" w:type="dxa"/>
            <w:tcBorders>
              <w:top w:val="single" w:sz="4" w:space="0" w:color="auto"/>
              <w:left w:val="nil"/>
              <w:bottom w:val="single" w:sz="4" w:space="0" w:color="auto"/>
              <w:right w:val="single" w:sz="4" w:space="0" w:color="auto"/>
            </w:tcBorders>
            <w:noWrap/>
          </w:tcPr>
          <w:p w14:paraId="1ED4A94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F06</w:t>
            </w:r>
          </w:p>
        </w:tc>
        <w:tc>
          <w:tcPr>
            <w:tcW w:w="4535" w:type="dxa"/>
            <w:gridSpan w:val="2"/>
            <w:tcBorders>
              <w:top w:val="single" w:sz="4" w:space="0" w:color="auto"/>
              <w:left w:val="nil"/>
              <w:bottom w:val="single" w:sz="4" w:space="0" w:color="auto"/>
              <w:right w:val="single" w:sz="4" w:space="0" w:color="auto"/>
            </w:tcBorders>
          </w:tcPr>
          <w:p w14:paraId="5F6F41B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bCs/>
                <w:sz w:val="24"/>
                <w:szCs w:val="24"/>
              </w:rPr>
              <w:t>Skiria gydytojas psichiatras.</w:t>
            </w:r>
          </w:p>
        </w:tc>
      </w:tr>
      <w:tr w:rsidR="007D2371" w:rsidRPr="00843BD7" w14:paraId="09D14E1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51EFF5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365.</w:t>
            </w:r>
          </w:p>
        </w:tc>
        <w:tc>
          <w:tcPr>
            <w:tcW w:w="2551" w:type="dxa"/>
            <w:gridSpan w:val="2"/>
            <w:tcBorders>
              <w:top w:val="single" w:sz="4" w:space="0" w:color="auto"/>
              <w:left w:val="nil"/>
              <w:bottom w:val="single" w:sz="4" w:space="0" w:color="auto"/>
              <w:right w:val="single" w:sz="4" w:space="0" w:color="auto"/>
            </w:tcBorders>
            <w:noWrap/>
          </w:tcPr>
          <w:p w14:paraId="1135CA1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cstheme="minorBidi"/>
                <w:iCs/>
                <w:sz w:val="24"/>
                <w:szCs w:val="24"/>
              </w:rPr>
              <w:t>Paroksetinas</w:t>
            </w:r>
            <w:proofErr w:type="spellEnd"/>
          </w:p>
        </w:tc>
        <w:tc>
          <w:tcPr>
            <w:tcW w:w="1561" w:type="dxa"/>
            <w:tcBorders>
              <w:top w:val="single" w:sz="4" w:space="0" w:color="auto"/>
              <w:left w:val="nil"/>
              <w:bottom w:val="single" w:sz="4" w:space="0" w:color="auto"/>
              <w:right w:val="single" w:sz="4" w:space="0" w:color="auto"/>
            </w:tcBorders>
            <w:noWrap/>
          </w:tcPr>
          <w:p w14:paraId="57961A3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F06</w:t>
            </w:r>
          </w:p>
        </w:tc>
        <w:tc>
          <w:tcPr>
            <w:tcW w:w="4535" w:type="dxa"/>
            <w:gridSpan w:val="2"/>
            <w:tcBorders>
              <w:top w:val="single" w:sz="4" w:space="0" w:color="auto"/>
              <w:left w:val="nil"/>
              <w:bottom w:val="single" w:sz="4" w:space="0" w:color="auto"/>
              <w:right w:val="single" w:sz="4" w:space="0" w:color="auto"/>
            </w:tcBorders>
          </w:tcPr>
          <w:p w14:paraId="3478654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bCs/>
                <w:sz w:val="24"/>
                <w:szCs w:val="24"/>
              </w:rPr>
              <w:t>Skiria gydytojas psichiatras.</w:t>
            </w:r>
          </w:p>
        </w:tc>
      </w:tr>
      <w:tr w:rsidR="007D2371" w:rsidRPr="00843BD7" w14:paraId="0E1ED26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DACF21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366.</w:t>
            </w:r>
          </w:p>
        </w:tc>
        <w:tc>
          <w:tcPr>
            <w:tcW w:w="2551" w:type="dxa"/>
            <w:gridSpan w:val="2"/>
            <w:tcBorders>
              <w:top w:val="single" w:sz="4" w:space="0" w:color="auto"/>
              <w:left w:val="nil"/>
              <w:bottom w:val="single" w:sz="4" w:space="0" w:color="auto"/>
              <w:right w:val="single" w:sz="4" w:space="0" w:color="auto"/>
            </w:tcBorders>
            <w:noWrap/>
          </w:tcPr>
          <w:p w14:paraId="2ED119C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cstheme="minorBidi"/>
                <w:iCs/>
                <w:sz w:val="24"/>
                <w:szCs w:val="24"/>
              </w:rPr>
              <w:t>Triheksifenidilis</w:t>
            </w:r>
            <w:proofErr w:type="spellEnd"/>
          </w:p>
        </w:tc>
        <w:tc>
          <w:tcPr>
            <w:tcW w:w="1561" w:type="dxa"/>
            <w:tcBorders>
              <w:top w:val="single" w:sz="4" w:space="0" w:color="auto"/>
              <w:left w:val="nil"/>
              <w:bottom w:val="single" w:sz="4" w:space="0" w:color="auto"/>
              <w:right w:val="single" w:sz="4" w:space="0" w:color="auto"/>
            </w:tcBorders>
            <w:noWrap/>
          </w:tcPr>
          <w:p w14:paraId="26D5C51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F06</w:t>
            </w:r>
          </w:p>
        </w:tc>
        <w:tc>
          <w:tcPr>
            <w:tcW w:w="4535" w:type="dxa"/>
            <w:gridSpan w:val="2"/>
            <w:tcBorders>
              <w:top w:val="single" w:sz="4" w:space="0" w:color="auto"/>
              <w:left w:val="nil"/>
              <w:bottom w:val="single" w:sz="4" w:space="0" w:color="auto"/>
              <w:right w:val="single" w:sz="4" w:space="0" w:color="auto"/>
            </w:tcBorders>
          </w:tcPr>
          <w:p w14:paraId="71F63A1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bCs/>
                <w:sz w:val="24"/>
                <w:szCs w:val="24"/>
              </w:rPr>
              <w:t>Skiria gydytojas psichiatras.</w:t>
            </w:r>
          </w:p>
        </w:tc>
      </w:tr>
      <w:tr w:rsidR="007D2371" w:rsidRPr="00843BD7" w14:paraId="7ECC096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F79A73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367.</w:t>
            </w:r>
          </w:p>
        </w:tc>
        <w:tc>
          <w:tcPr>
            <w:tcW w:w="2551" w:type="dxa"/>
            <w:gridSpan w:val="2"/>
            <w:tcBorders>
              <w:top w:val="single" w:sz="4" w:space="0" w:color="auto"/>
              <w:left w:val="nil"/>
              <w:bottom w:val="single" w:sz="4" w:space="0" w:color="auto"/>
              <w:right w:val="single" w:sz="4" w:space="0" w:color="auto"/>
            </w:tcBorders>
            <w:noWrap/>
          </w:tcPr>
          <w:p w14:paraId="0911740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cstheme="minorBidi"/>
                <w:iCs/>
                <w:sz w:val="24"/>
                <w:szCs w:val="24"/>
              </w:rPr>
              <w:t>Sertralinas</w:t>
            </w:r>
            <w:proofErr w:type="spellEnd"/>
          </w:p>
        </w:tc>
        <w:tc>
          <w:tcPr>
            <w:tcW w:w="1561" w:type="dxa"/>
            <w:tcBorders>
              <w:top w:val="single" w:sz="4" w:space="0" w:color="auto"/>
              <w:left w:val="nil"/>
              <w:bottom w:val="single" w:sz="4" w:space="0" w:color="auto"/>
              <w:right w:val="single" w:sz="4" w:space="0" w:color="auto"/>
            </w:tcBorders>
            <w:noWrap/>
          </w:tcPr>
          <w:p w14:paraId="7D9CF21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F06</w:t>
            </w:r>
          </w:p>
        </w:tc>
        <w:tc>
          <w:tcPr>
            <w:tcW w:w="4535" w:type="dxa"/>
            <w:gridSpan w:val="2"/>
            <w:tcBorders>
              <w:top w:val="single" w:sz="4" w:space="0" w:color="auto"/>
              <w:left w:val="nil"/>
              <w:bottom w:val="single" w:sz="4" w:space="0" w:color="auto"/>
              <w:right w:val="single" w:sz="4" w:space="0" w:color="auto"/>
            </w:tcBorders>
          </w:tcPr>
          <w:p w14:paraId="0900CD2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bCs/>
                <w:sz w:val="24"/>
                <w:szCs w:val="24"/>
              </w:rPr>
              <w:t>Skiria gydytojas psichiatras</w:t>
            </w:r>
          </w:p>
        </w:tc>
      </w:tr>
      <w:tr w:rsidR="007D2371" w:rsidRPr="00843BD7" w14:paraId="512C3C4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59"/>
        </w:trPr>
        <w:tc>
          <w:tcPr>
            <w:tcW w:w="9498" w:type="dxa"/>
            <w:gridSpan w:val="6"/>
            <w:tcBorders>
              <w:top w:val="single" w:sz="4" w:space="0" w:color="auto"/>
              <w:left w:val="single" w:sz="2" w:space="0" w:color="auto"/>
              <w:bottom w:val="single" w:sz="2" w:space="0" w:color="auto"/>
              <w:right w:val="single" w:sz="2" w:space="0" w:color="auto"/>
            </w:tcBorders>
            <w:noWrap/>
          </w:tcPr>
          <w:p w14:paraId="74913D8E"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SEPTINTASIS SKIRSNIS</w:t>
            </w:r>
          </w:p>
          <w:p w14:paraId="02F37716"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HIPERKINEZINIAI SUTRIKIMAI (100 %)</w:t>
            </w:r>
          </w:p>
        </w:tc>
      </w:tr>
      <w:tr w:rsidR="007D2371" w:rsidRPr="00843BD7" w14:paraId="06DB117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9"/>
        </w:trPr>
        <w:tc>
          <w:tcPr>
            <w:tcW w:w="9498" w:type="dxa"/>
            <w:gridSpan w:val="6"/>
            <w:tcBorders>
              <w:top w:val="single" w:sz="2" w:space="0" w:color="auto"/>
              <w:left w:val="single" w:sz="2" w:space="0" w:color="auto"/>
              <w:bottom w:val="single" w:sz="2" w:space="0" w:color="auto"/>
              <w:right w:val="single" w:sz="2" w:space="0" w:color="auto"/>
            </w:tcBorders>
            <w:noWrap/>
          </w:tcPr>
          <w:p w14:paraId="2910DC2A" w14:textId="77777777" w:rsidR="007D2371" w:rsidRPr="00843BD7" w:rsidRDefault="007D2371" w:rsidP="007D2371">
            <w:pPr>
              <w:spacing w:after="0" w:line="240" w:lineRule="auto"/>
              <w:jc w:val="center"/>
              <w:rPr>
                <w:rFonts w:ascii="Times New Roman" w:eastAsia="Times New Roman" w:hAnsi="Times New Roman"/>
                <w:b/>
                <w:bCs/>
                <w:sz w:val="24"/>
                <w:szCs w:val="24"/>
              </w:rPr>
            </w:pPr>
          </w:p>
        </w:tc>
      </w:tr>
      <w:tr w:rsidR="007D2371" w:rsidRPr="00843BD7" w14:paraId="0A80C47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1D3A1D1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368.</w:t>
            </w:r>
          </w:p>
        </w:tc>
        <w:tc>
          <w:tcPr>
            <w:tcW w:w="2551" w:type="dxa"/>
            <w:gridSpan w:val="2"/>
            <w:tcBorders>
              <w:top w:val="single" w:sz="2" w:space="0" w:color="auto"/>
              <w:left w:val="single" w:sz="2" w:space="0" w:color="auto"/>
              <w:bottom w:val="single" w:sz="2" w:space="0" w:color="auto"/>
              <w:right w:val="single" w:sz="2" w:space="0" w:color="auto"/>
            </w:tcBorders>
            <w:noWrap/>
          </w:tcPr>
          <w:p w14:paraId="597B7FF4"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Metilfenidado</w:t>
            </w:r>
            <w:proofErr w:type="spellEnd"/>
            <w:r w:rsidRPr="00843BD7">
              <w:rPr>
                <w:rFonts w:ascii="Times New Roman" w:eastAsia="Times New Roman" w:hAnsi="Times New Roman"/>
                <w:iCs/>
                <w:sz w:val="24"/>
                <w:szCs w:val="24"/>
              </w:rPr>
              <w:t xml:space="preserve"> hidrochloridas</w:t>
            </w:r>
          </w:p>
        </w:tc>
        <w:tc>
          <w:tcPr>
            <w:tcW w:w="1561" w:type="dxa"/>
            <w:tcBorders>
              <w:top w:val="single" w:sz="2" w:space="0" w:color="auto"/>
              <w:left w:val="single" w:sz="2" w:space="0" w:color="auto"/>
              <w:bottom w:val="single" w:sz="2" w:space="0" w:color="auto"/>
              <w:right w:val="single" w:sz="2" w:space="0" w:color="auto"/>
            </w:tcBorders>
            <w:noWrap/>
          </w:tcPr>
          <w:p w14:paraId="71E8AA19"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F90.0,</w:t>
            </w:r>
          </w:p>
          <w:p w14:paraId="05D287F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F90.1</w:t>
            </w:r>
          </w:p>
        </w:tc>
        <w:tc>
          <w:tcPr>
            <w:tcW w:w="4535" w:type="dxa"/>
            <w:gridSpan w:val="2"/>
            <w:tcBorders>
              <w:top w:val="single" w:sz="2" w:space="0" w:color="auto"/>
              <w:left w:val="single" w:sz="2" w:space="0" w:color="auto"/>
              <w:bottom w:val="single" w:sz="2" w:space="0" w:color="auto"/>
              <w:right w:val="single" w:sz="2" w:space="0" w:color="auto"/>
            </w:tcBorders>
          </w:tcPr>
          <w:p w14:paraId="78B673AE" w14:textId="77777777" w:rsidR="007D2371" w:rsidRPr="00843BD7" w:rsidRDefault="007D2371" w:rsidP="007D2371">
            <w:pPr>
              <w:spacing w:after="0" w:line="240" w:lineRule="auto"/>
              <w:jc w:val="both"/>
              <w:rPr>
                <w:rFonts w:ascii="Times New Roman" w:eastAsia="Times New Roman" w:hAnsi="Times New Roman"/>
                <w:b/>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48E7580A" w14:textId="77777777" w:rsidTr="007D2371">
        <w:tblPrEx>
          <w:tblLook w:val="00A0" w:firstRow="1" w:lastRow="0" w:firstColumn="1" w:lastColumn="0" w:noHBand="0" w:noVBand="0"/>
        </w:tblPrEx>
        <w:trPr>
          <w:trHeight w:val="257"/>
        </w:trPr>
        <w:tc>
          <w:tcPr>
            <w:tcW w:w="9498" w:type="dxa"/>
            <w:gridSpan w:val="6"/>
            <w:tcBorders>
              <w:top w:val="single" w:sz="2" w:space="0" w:color="auto"/>
              <w:left w:val="single" w:sz="4" w:space="0" w:color="auto"/>
              <w:bottom w:val="single" w:sz="4" w:space="0" w:color="auto"/>
              <w:right w:val="single" w:sz="4" w:space="0" w:color="auto"/>
            </w:tcBorders>
            <w:tcMar>
              <w:top w:w="0" w:type="dxa"/>
              <w:left w:w="108" w:type="dxa"/>
              <w:bottom w:w="0" w:type="dxa"/>
              <w:right w:w="108" w:type="dxa"/>
            </w:tcMar>
          </w:tcPr>
          <w:p w14:paraId="08FDAC3A" w14:textId="77777777" w:rsidR="007D2371" w:rsidRPr="00843BD7" w:rsidRDefault="007D2371" w:rsidP="007D2371">
            <w:pPr>
              <w:spacing w:after="0" w:line="240" w:lineRule="auto"/>
              <w:jc w:val="center"/>
              <w:rPr>
                <w:rFonts w:ascii="Times New Roman" w:hAnsi="Times New Roman"/>
                <w:b/>
                <w:bCs/>
                <w:sz w:val="24"/>
                <w:szCs w:val="24"/>
              </w:rPr>
            </w:pPr>
            <w:r w:rsidRPr="00843BD7">
              <w:rPr>
                <w:rFonts w:ascii="Times New Roman" w:hAnsi="Times New Roman"/>
                <w:b/>
                <w:bCs/>
                <w:sz w:val="24"/>
                <w:szCs w:val="24"/>
              </w:rPr>
              <w:t>AŠTUNTASIS SKIRSNIS</w:t>
            </w:r>
          </w:p>
          <w:p w14:paraId="06C4D9E2" w14:textId="77777777" w:rsidR="007D2371" w:rsidRPr="00843BD7" w:rsidRDefault="007D2371" w:rsidP="007D2371">
            <w:pPr>
              <w:spacing w:after="0" w:line="240" w:lineRule="auto"/>
              <w:jc w:val="center"/>
              <w:rPr>
                <w:rFonts w:ascii="Times New Roman" w:hAnsi="Times New Roman"/>
                <w:sz w:val="24"/>
                <w:szCs w:val="24"/>
              </w:rPr>
            </w:pPr>
            <w:r w:rsidRPr="00843BD7">
              <w:rPr>
                <w:rFonts w:ascii="Times New Roman" w:hAnsi="Times New Roman"/>
                <w:b/>
                <w:bCs/>
                <w:sz w:val="24"/>
                <w:szCs w:val="24"/>
              </w:rPr>
              <w:t>PSICHIKOS IR ELGESIO SUTRIKIMAI DĖL OPIOIDŲ VARTOJIMO (100 %)</w:t>
            </w:r>
          </w:p>
        </w:tc>
      </w:tr>
      <w:tr w:rsidR="007D2371" w:rsidRPr="00843BD7" w14:paraId="463AFEF0"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296686" w14:textId="77777777" w:rsidR="007D2371" w:rsidRPr="00951021" w:rsidRDefault="007D2371" w:rsidP="007D2371">
            <w:pPr>
              <w:spacing w:after="0" w:line="240" w:lineRule="auto"/>
              <w:jc w:val="both"/>
              <w:rPr>
                <w:rFonts w:ascii="Times New Roman" w:hAnsi="Times New Roman"/>
                <w:bCs/>
                <w:sz w:val="24"/>
                <w:szCs w:val="24"/>
                <w:lang w:eastAsia="lt-LT"/>
              </w:rPr>
            </w:pPr>
            <w:r>
              <w:rPr>
                <w:rFonts w:ascii="Times New Roman" w:hAnsi="Times New Roman"/>
                <w:bCs/>
                <w:sz w:val="24"/>
                <w:szCs w:val="24"/>
                <w:lang w:eastAsia="lt-LT"/>
              </w:rPr>
              <w:t>3</w:t>
            </w:r>
            <w:r w:rsidRPr="00951021">
              <w:rPr>
                <w:rFonts w:ascii="Times New Roman" w:hAnsi="Times New Roman"/>
                <w:bCs/>
                <w:sz w:val="24"/>
                <w:szCs w:val="24"/>
                <w:lang w:eastAsia="lt-LT"/>
              </w:rPr>
              <w:t>69.</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4F1C4A" w14:textId="77777777" w:rsidR="007D2371" w:rsidRPr="00951021" w:rsidRDefault="007D2371" w:rsidP="007D2371">
            <w:pPr>
              <w:spacing w:after="0" w:line="240" w:lineRule="auto"/>
              <w:jc w:val="both"/>
              <w:rPr>
                <w:rFonts w:ascii="Times New Roman" w:hAnsi="Times New Roman"/>
                <w:bCs/>
                <w:iCs/>
                <w:sz w:val="24"/>
                <w:szCs w:val="24"/>
                <w:lang w:eastAsia="lt-LT"/>
              </w:rPr>
            </w:pPr>
            <w:proofErr w:type="spellStart"/>
            <w:r w:rsidRPr="00951021">
              <w:rPr>
                <w:rFonts w:ascii="Times New Roman" w:hAnsi="Times New Roman"/>
                <w:bCs/>
                <w:iCs/>
                <w:sz w:val="24"/>
                <w:szCs w:val="24"/>
                <w:lang w:eastAsia="lt-LT"/>
              </w:rPr>
              <w:t>Buprenorfinas</w:t>
            </w:r>
            <w:proofErr w:type="spellEnd"/>
            <w:r w:rsidRPr="00951021">
              <w:rPr>
                <w:rFonts w:ascii="Times New Roman" w:hAnsi="Times New Roman"/>
                <w:bCs/>
                <w:iCs/>
                <w:sz w:val="24"/>
                <w:szCs w:val="24"/>
                <w:lang w:eastAsia="lt-LT"/>
              </w:rPr>
              <w:t> / </w:t>
            </w:r>
          </w:p>
          <w:p w14:paraId="06FD153C" w14:textId="77777777" w:rsidR="007D2371" w:rsidRPr="00951021" w:rsidRDefault="007D2371" w:rsidP="007D2371">
            <w:pPr>
              <w:spacing w:after="0" w:line="240" w:lineRule="auto"/>
              <w:jc w:val="both"/>
              <w:rPr>
                <w:rFonts w:ascii="Times New Roman" w:hAnsi="Times New Roman"/>
                <w:bCs/>
                <w:i/>
                <w:sz w:val="24"/>
                <w:szCs w:val="24"/>
                <w:lang w:eastAsia="lt-LT"/>
              </w:rPr>
            </w:pPr>
            <w:proofErr w:type="spellStart"/>
            <w:r w:rsidRPr="00951021">
              <w:rPr>
                <w:rFonts w:ascii="Times New Roman" w:hAnsi="Times New Roman"/>
                <w:bCs/>
                <w:iCs/>
                <w:sz w:val="24"/>
                <w:szCs w:val="24"/>
                <w:lang w:eastAsia="lt-LT"/>
              </w:rPr>
              <w:t>Naloksonas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2443D0" w14:textId="77777777" w:rsidR="007D2371" w:rsidRPr="00951021" w:rsidRDefault="007D2371" w:rsidP="007D2371">
            <w:pPr>
              <w:spacing w:after="0" w:line="240" w:lineRule="auto"/>
              <w:jc w:val="both"/>
              <w:rPr>
                <w:rFonts w:ascii="Times New Roman" w:hAnsi="Times New Roman"/>
                <w:bCs/>
                <w:sz w:val="24"/>
                <w:szCs w:val="24"/>
                <w:lang w:eastAsia="lt-LT"/>
              </w:rPr>
            </w:pPr>
            <w:r w:rsidRPr="00951021">
              <w:rPr>
                <w:rFonts w:ascii="Times New Roman" w:hAnsi="Times New Roman"/>
                <w:bCs/>
                <w:sz w:val="24"/>
                <w:szCs w:val="24"/>
                <w:lang w:eastAsia="lt-LT"/>
              </w:rPr>
              <w:t>F11.2</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4A5210" w14:textId="77777777" w:rsidR="007D2371" w:rsidRPr="00951021" w:rsidRDefault="007D2371" w:rsidP="007D2371">
            <w:pPr>
              <w:spacing w:after="0" w:line="240" w:lineRule="auto"/>
              <w:jc w:val="both"/>
              <w:rPr>
                <w:rFonts w:ascii="Times New Roman" w:hAnsi="Times New Roman"/>
                <w:bCs/>
                <w:sz w:val="24"/>
                <w:szCs w:val="24"/>
                <w:lang w:eastAsia="lt-LT"/>
              </w:rPr>
            </w:pPr>
            <w:r w:rsidRPr="00951021">
              <w:rPr>
                <w:rFonts w:ascii="Times New Roman" w:hAnsi="Times New Roman"/>
                <w:bCs/>
                <w:sz w:val="24"/>
                <w:szCs w:val="24"/>
                <w:lang w:eastAsia="lt-LT"/>
              </w:rPr>
              <w:t>Skiriamas sveikatos apsa</w:t>
            </w:r>
            <w:r>
              <w:rPr>
                <w:rFonts w:ascii="Times New Roman" w:hAnsi="Times New Roman"/>
                <w:bCs/>
                <w:sz w:val="24"/>
                <w:szCs w:val="24"/>
                <w:lang w:eastAsia="lt-LT"/>
              </w:rPr>
              <w:t>ugos ministro nustatyta tvarka.</w:t>
            </w:r>
          </w:p>
        </w:tc>
      </w:tr>
      <w:tr w:rsidR="007D2371" w:rsidRPr="00843BD7" w14:paraId="45E316D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17"/>
        </w:trPr>
        <w:tc>
          <w:tcPr>
            <w:tcW w:w="9498" w:type="dxa"/>
            <w:gridSpan w:val="6"/>
            <w:tcBorders>
              <w:top w:val="single" w:sz="4" w:space="0" w:color="auto"/>
              <w:left w:val="single" w:sz="4" w:space="0" w:color="auto"/>
              <w:bottom w:val="single" w:sz="4" w:space="0" w:color="auto"/>
              <w:right w:val="single" w:sz="4" w:space="0" w:color="auto"/>
            </w:tcBorders>
            <w:noWrap/>
          </w:tcPr>
          <w:p w14:paraId="60530FD5"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VI SKYRIUS</w:t>
            </w:r>
          </w:p>
          <w:p w14:paraId="6D9345A1"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NERVŲ SISTEMOS LIGOS</w:t>
            </w:r>
          </w:p>
        </w:tc>
      </w:tr>
      <w:tr w:rsidR="007D2371" w:rsidRPr="00843BD7" w14:paraId="44E0BD5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3"/>
        </w:trPr>
        <w:tc>
          <w:tcPr>
            <w:tcW w:w="9498" w:type="dxa"/>
            <w:gridSpan w:val="6"/>
            <w:tcBorders>
              <w:top w:val="single" w:sz="4" w:space="0" w:color="auto"/>
              <w:left w:val="single" w:sz="4" w:space="0" w:color="auto"/>
              <w:bottom w:val="single" w:sz="4" w:space="0" w:color="auto"/>
              <w:right w:val="single" w:sz="4" w:space="0" w:color="auto"/>
            </w:tcBorders>
            <w:noWrap/>
          </w:tcPr>
          <w:p w14:paraId="33F11359"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428008DC"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EPILEPSIJA (100 %)</w:t>
            </w:r>
          </w:p>
        </w:tc>
      </w:tr>
      <w:tr w:rsidR="007D2371" w:rsidRPr="00843BD7" w14:paraId="7A32F3E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7CCD394D"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lang w:val="en-US"/>
              </w:rPr>
            </w:pPr>
            <w:r w:rsidRPr="00843BD7">
              <w:rPr>
                <w:rFonts w:ascii="Times New Roman" w:eastAsia="Times New Roman" w:hAnsi="Times New Roman"/>
                <w:bCs/>
                <w:sz w:val="24"/>
                <w:szCs w:val="24"/>
              </w:rPr>
              <w:t>370.</w:t>
            </w:r>
          </w:p>
        </w:tc>
        <w:tc>
          <w:tcPr>
            <w:tcW w:w="2551" w:type="dxa"/>
            <w:gridSpan w:val="2"/>
            <w:tcBorders>
              <w:top w:val="single" w:sz="4" w:space="0" w:color="auto"/>
              <w:left w:val="nil"/>
              <w:bottom w:val="single" w:sz="4" w:space="0" w:color="auto"/>
              <w:right w:val="single" w:sz="4" w:space="0" w:color="auto"/>
            </w:tcBorders>
          </w:tcPr>
          <w:p w14:paraId="681C38BB"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Valpro</w:t>
            </w:r>
            <w:proofErr w:type="spellEnd"/>
            <w:r w:rsidRPr="00843BD7">
              <w:rPr>
                <w:rFonts w:ascii="Times New Roman" w:eastAsia="Times New Roman" w:hAnsi="Times New Roman"/>
                <w:iCs/>
                <w:sz w:val="24"/>
                <w:szCs w:val="24"/>
              </w:rPr>
              <w:t xml:space="preserve"> rūgštis</w:t>
            </w:r>
          </w:p>
          <w:p w14:paraId="1DB93E38"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r w:rsidRPr="00843BD7">
              <w:rPr>
                <w:rFonts w:ascii="Times New Roman" w:eastAsia="Times New Roman" w:hAnsi="Times New Roman"/>
                <w:iCs/>
                <w:sz w:val="24"/>
                <w:szCs w:val="24"/>
              </w:rPr>
              <w:t xml:space="preserve">(Natrio </w:t>
            </w:r>
            <w:proofErr w:type="spellStart"/>
            <w:r w:rsidRPr="00843BD7">
              <w:rPr>
                <w:rFonts w:ascii="Times New Roman" w:eastAsia="Times New Roman" w:hAnsi="Times New Roman"/>
                <w:iCs/>
                <w:sz w:val="24"/>
                <w:szCs w:val="24"/>
              </w:rPr>
              <w:t>valproatas</w:t>
            </w:r>
            <w:proofErr w:type="spellEnd"/>
            <w:r w:rsidRPr="00843BD7">
              <w:rPr>
                <w:rFonts w:ascii="Times New Roman" w:eastAsia="Times New Roman" w:hAnsi="Times New Roman"/>
                <w:iCs/>
                <w:sz w:val="24"/>
                <w:szCs w:val="24"/>
              </w:rPr>
              <w:t>)</w:t>
            </w:r>
          </w:p>
        </w:tc>
        <w:tc>
          <w:tcPr>
            <w:tcW w:w="1561" w:type="dxa"/>
            <w:tcBorders>
              <w:top w:val="single" w:sz="4" w:space="0" w:color="auto"/>
              <w:left w:val="nil"/>
              <w:bottom w:val="single" w:sz="4" w:space="0" w:color="auto"/>
              <w:right w:val="single" w:sz="4" w:space="0" w:color="auto"/>
            </w:tcBorders>
          </w:tcPr>
          <w:p w14:paraId="6694AD7A"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G40</w:t>
            </w:r>
          </w:p>
        </w:tc>
        <w:tc>
          <w:tcPr>
            <w:tcW w:w="4535" w:type="dxa"/>
            <w:gridSpan w:val="2"/>
            <w:tcBorders>
              <w:top w:val="single" w:sz="4" w:space="0" w:color="auto"/>
              <w:left w:val="nil"/>
              <w:bottom w:val="single" w:sz="4" w:space="0" w:color="auto"/>
              <w:right w:val="single" w:sz="4" w:space="0" w:color="auto"/>
            </w:tcBorders>
          </w:tcPr>
          <w:p w14:paraId="70D017E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Neskiriami mergaitėms, vaisingo amžiaus moterims ir nėščiosioms, sergančioms epilepsija ir patiriančioms židininius ir (arba) </w:t>
            </w:r>
            <w:proofErr w:type="spellStart"/>
            <w:r w:rsidRPr="00843BD7">
              <w:rPr>
                <w:rFonts w:ascii="Times New Roman" w:eastAsia="Times New Roman" w:hAnsi="Times New Roman"/>
                <w:sz w:val="24"/>
                <w:szCs w:val="24"/>
              </w:rPr>
              <w:t>generalizuotus</w:t>
            </w:r>
            <w:proofErr w:type="spellEnd"/>
            <w:r w:rsidRPr="00843BD7">
              <w:rPr>
                <w:rFonts w:ascii="Times New Roman" w:eastAsia="Times New Roman" w:hAnsi="Times New Roman"/>
                <w:sz w:val="24"/>
                <w:szCs w:val="24"/>
              </w:rPr>
              <w:t xml:space="preserve"> epilepsijos priepuolius, nebent kiti gydymo būdai yra neveiksmingi arba pacientės jų netoleruoja.</w:t>
            </w:r>
          </w:p>
        </w:tc>
      </w:tr>
      <w:tr w:rsidR="007D2371" w:rsidRPr="00843BD7" w14:paraId="042F198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3"/>
        </w:trPr>
        <w:tc>
          <w:tcPr>
            <w:tcW w:w="851" w:type="dxa"/>
            <w:tcBorders>
              <w:top w:val="single" w:sz="4" w:space="0" w:color="auto"/>
              <w:left w:val="single" w:sz="4" w:space="0" w:color="auto"/>
              <w:bottom w:val="single" w:sz="4" w:space="0" w:color="auto"/>
              <w:right w:val="single" w:sz="4" w:space="0" w:color="auto"/>
            </w:tcBorders>
            <w:noWrap/>
          </w:tcPr>
          <w:p w14:paraId="0FC3DB3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371.</w:t>
            </w:r>
          </w:p>
        </w:tc>
        <w:tc>
          <w:tcPr>
            <w:tcW w:w="2551" w:type="dxa"/>
            <w:gridSpan w:val="2"/>
            <w:tcBorders>
              <w:top w:val="nil"/>
              <w:left w:val="nil"/>
              <w:bottom w:val="single" w:sz="4" w:space="0" w:color="auto"/>
              <w:right w:val="single" w:sz="4" w:space="0" w:color="auto"/>
            </w:tcBorders>
          </w:tcPr>
          <w:p w14:paraId="67BE391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Karbamazepinas</w:t>
            </w:r>
            <w:proofErr w:type="spellEnd"/>
          </w:p>
        </w:tc>
        <w:tc>
          <w:tcPr>
            <w:tcW w:w="1561" w:type="dxa"/>
            <w:tcBorders>
              <w:top w:val="nil"/>
              <w:left w:val="nil"/>
              <w:bottom w:val="single" w:sz="4" w:space="0" w:color="auto"/>
              <w:right w:val="single" w:sz="4" w:space="0" w:color="auto"/>
            </w:tcBorders>
          </w:tcPr>
          <w:p w14:paraId="07A09B8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w:t>
            </w:r>
          </w:p>
        </w:tc>
        <w:tc>
          <w:tcPr>
            <w:tcW w:w="4535" w:type="dxa"/>
            <w:gridSpan w:val="2"/>
            <w:tcBorders>
              <w:top w:val="nil"/>
              <w:left w:val="nil"/>
              <w:bottom w:val="single" w:sz="4" w:space="0" w:color="auto"/>
              <w:right w:val="single" w:sz="4" w:space="0" w:color="auto"/>
            </w:tcBorders>
          </w:tcPr>
          <w:p w14:paraId="377AFC5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626EF3B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1DF22E6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372.</w:t>
            </w:r>
          </w:p>
        </w:tc>
        <w:tc>
          <w:tcPr>
            <w:tcW w:w="2551" w:type="dxa"/>
            <w:gridSpan w:val="2"/>
            <w:tcBorders>
              <w:top w:val="nil"/>
              <w:left w:val="nil"/>
              <w:bottom w:val="single" w:sz="4" w:space="0" w:color="auto"/>
              <w:right w:val="single" w:sz="4" w:space="0" w:color="auto"/>
            </w:tcBorders>
            <w:noWrap/>
          </w:tcPr>
          <w:p w14:paraId="6EEBC6C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Klonazepamas</w:t>
            </w:r>
            <w:proofErr w:type="spellEnd"/>
          </w:p>
        </w:tc>
        <w:tc>
          <w:tcPr>
            <w:tcW w:w="1561" w:type="dxa"/>
            <w:tcBorders>
              <w:top w:val="nil"/>
              <w:left w:val="nil"/>
              <w:bottom w:val="single" w:sz="4" w:space="0" w:color="auto"/>
              <w:right w:val="single" w:sz="4" w:space="0" w:color="auto"/>
            </w:tcBorders>
          </w:tcPr>
          <w:p w14:paraId="6636204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w:t>
            </w:r>
          </w:p>
        </w:tc>
        <w:tc>
          <w:tcPr>
            <w:tcW w:w="4535" w:type="dxa"/>
            <w:gridSpan w:val="2"/>
            <w:tcBorders>
              <w:top w:val="nil"/>
              <w:left w:val="nil"/>
              <w:bottom w:val="single" w:sz="4" w:space="0" w:color="auto"/>
              <w:right w:val="single" w:sz="4" w:space="0" w:color="auto"/>
            </w:tcBorders>
          </w:tcPr>
          <w:p w14:paraId="4580349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1C962CB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589031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373.</w:t>
            </w:r>
          </w:p>
        </w:tc>
        <w:tc>
          <w:tcPr>
            <w:tcW w:w="2551" w:type="dxa"/>
            <w:gridSpan w:val="2"/>
            <w:tcBorders>
              <w:top w:val="single" w:sz="4" w:space="0" w:color="auto"/>
              <w:left w:val="nil"/>
              <w:bottom w:val="single" w:sz="4" w:space="0" w:color="auto"/>
              <w:right w:val="single" w:sz="4" w:space="0" w:color="auto"/>
            </w:tcBorders>
            <w:noWrap/>
          </w:tcPr>
          <w:p w14:paraId="0449092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Diazepamas</w:t>
            </w:r>
            <w:proofErr w:type="spellEnd"/>
          </w:p>
        </w:tc>
        <w:tc>
          <w:tcPr>
            <w:tcW w:w="1561" w:type="dxa"/>
            <w:tcBorders>
              <w:top w:val="single" w:sz="4" w:space="0" w:color="auto"/>
              <w:left w:val="nil"/>
              <w:bottom w:val="single" w:sz="4" w:space="0" w:color="auto"/>
              <w:right w:val="single" w:sz="4" w:space="0" w:color="auto"/>
            </w:tcBorders>
          </w:tcPr>
          <w:p w14:paraId="00F1486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G25.8, G40, G41</w:t>
            </w:r>
          </w:p>
        </w:tc>
        <w:tc>
          <w:tcPr>
            <w:tcW w:w="4535" w:type="dxa"/>
            <w:gridSpan w:val="2"/>
            <w:tcBorders>
              <w:top w:val="single" w:sz="4" w:space="0" w:color="auto"/>
              <w:left w:val="nil"/>
              <w:bottom w:val="single" w:sz="4" w:space="0" w:color="auto"/>
              <w:right w:val="single" w:sz="4" w:space="0" w:color="auto"/>
            </w:tcBorders>
          </w:tcPr>
          <w:p w14:paraId="43728CF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7F8E588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2" w:space="0" w:color="auto"/>
              <w:bottom w:val="single" w:sz="2" w:space="0" w:color="auto"/>
              <w:right w:val="single" w:sz="2" w:space="0" w:color="auto"/>
            </w:tcBorders>
            <w:noWrap/>
          </w:tcPr>
          <w:p w14:paraId="483DE64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374.</w:t>
            </w:r>
          </w:p>
        </w:tc>
        <w:tc>
          <w:tcPr>
            <w:tcW w:w="2551" w:type="dxa"/>
            <w:gridSpan w:val="2"/>
            <w:tcBorders>
              <w:top w:val="single" w:sz="4" w:space="0" w:color="auto"/>
              <w:left w:val="single" w:sz="2" w:space="0" w:color="auto"/>
              <w:bottom w:val="single" w:sz="2" w:space="0" w:color="auto"/>
              <w:right w:val="single" w:sz="2" w:space="0" w:color="auto"/>
            </w:tcBorders>
            <w:noWrap/>
          </w:tcPr>
          <w:p w14:paraId="09B9344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Etosuksimidas</w:t>
            </w:r>
            <w:proofErr w:type="spellEnd"/>
          </w:p>
        </w:tc>
        <w:tc>
          <w:tcPr>
            <w:tcW w:w="1561" w:type="dxa"/>
            <w:tcBorders>
              <w:top w:val="single" w:sz="4" w:space="0" w:color="auto"/>
              <w:left w:val="single" w:sz="2" w:space="0" w:color="auto"/>
              <w:bottom w:val="single" w:sz="2" w:space="0" w:color="auto"/>
              <w:right w:val="single" w:sz="2" w:space="0" w:color="auto"/>
            </w:tcBorders>
          </w:tcPr>
          <w:p w14:paraId="2117378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w:t>
            </w:r>
          </w:p>
        </w:tc>
        <w:tc>
          <w:tcPr>
            <w:tcW w:w="4535" w:type="dxa"/>
            <w:gridSpan w:val="2"/>
            <w:tcBorders>
              <w:top w:val="single" w:sz="4" w:space="0" w:color="auto"/>
              <w:left w:val="single" w:sz="2" w:space="0" w:color="auto"/>
              <w:bottom w:val="single" w:sz="2" w:space="0" w:color="auto"/>
              <w:right w:val="single" w:sz="2" w:space="0" w:color="auto"/>
            </w:tcBorders>
          </w:tcPr>
          <w:p w14:paraId="12B9DE3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492B2F5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4" w:space="0" w:color="auto"/>
              <w:bottom w:val="single" w:sz="4" w:space="0" w:color="auto"/>
              <w:right w:val="single" w:sz="4" w:space="0" w:color="auto"/>
            </w:tcBorders>
            <w:noWrap/>
          </w:tcPr>
          <w:p w14:paraId="12E6A1D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lastRenderedPageBreak/>
              <w:t>375.</w:t>
            </w:r>
          </w:p>
        </w:tc>
        <w:tc>
          <w:tcPr>
            <w:tcW w:w="2551" w:type="dxa"/>
            <w:gridSpan w:val="2"/>
            <w:tcBorders>
              <w:top w:val="single" w:sz="2" w:space="0" w:color="auto"/>
              <w:left w:val="nil"/>
              <w:bottom w:val="single" w:sz="4" w:space="0" w:color="auto"/>
              <w:right w:val="single" w:sz="4" w:space="0" w:color="auto"/>
            </w:tcBorders>
            <w:noWrap/>
          </w:tcPr>
          <w:p w14:paraId="34DA64B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Gabapentinas</w:t>
            </w:r>
            <w:proofErr w:type="spellEnd"/>
          </w:p>
        </w:tc>
        <w:tc>
          <w:tcPr>
            <w:tcW w:w="1561" w:type="dxa"/>
            <w:tcBorders>
              <w:top w:val="single" w:sz="2" w:space="0" w:color="auto"/>
              <w:left w:val="nil"/>
              <w:bottom w:val="single" w:sz="4" w:space="0" w:color="auto"/>
              <w:right w:val="single" w:sz="4" w:space="0" w:color="auto"/>
            </w:tcBorders>
          </w:tcPr>
          <w:p w14:paraId="39572E4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G40.1, G40.2, G40.6</w:t>
            </w:r>
          </w:p>
        </w:tc>
        <w:tc>
          <w:tcPr>
            <w:tcW w:w="4535" w:type="dxa"/>
            <w:gridSpan w:val="2"/>
            <w:tcBorders>
              <w:top w:val="single" w:sz="2" w:space="0" w:color="auto"/>
              <w:left w:val="nil"/>
              <w:bottom w:val="single" w:sz="4" w:space="0" w:color="auto"/>
              <w:right w:val="single" w:sz="4" w:space="0" w:color="auto"/>
            </w:tcBorders>
          </w:tcPr>
          <w:p w14:paraId="60982E0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2899374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8"/>
        </w:trPr>
        <w:tc>
          <w:tcPr>
            <w:tcW w:w="851" w:type="dxa"/>
            <w:tcBorders>
              <w:top w:val="single" w:sz="4" w:space="0" w:color="auto"/>
              <w:left w:val="single" w:sz="4" w:space="0" w:color="auto"/>
              <w:bottom w:val="single" w:sz="4" w:space="0" w:color="auto"/>
              <w:right w:val="single" w:sz="4" w:space="0" w:color="auto"/>
            </w:tcBorders>
            <w:noWrap/>
          </w:tcPr>
          <w:p w14:paraId="18C30FA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376.</w:t>
            </w:r>
          </w:p>
        </w:tc>
        <w:tc>
          <w:tcPr>
            <w:tcW w:w="2551" w:type="dxa"/>
            <w:gridSpan w:val="2"/>
            <w:tcBorders>
              <w:top w:val="single" w:sz="4" w:space="0" w:color="auto"/>
              <w:left w:val="nil"/>
              <w:bottom w:val="single" w:sz="4" w:space="0" w:color="auto"/>
              <w:right w:val="single" w:sz="4" w:space="0" w:color="auto"/>
            </w:tcBorders>
            <w:noWrap/>
          </w:tcPr>
          <w:p w14:paraId="0E3CD36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Lamotriginas</w:t>
            </w:r>
            <w:proofErr w:type="spellEnd"/>
          </w:p>
        </w:tc>
        <w:tc>
          <w:tcPr>
            <w:tcW w:w="1561" w:type="dxa"/>
            <w:tcBorders>
              <w:top w:val="single" w:sz="4" w:space="0" w:color="auto"/>
              <w:left w:val="nil"/>
              <w:bottom w:val="single" w:sz="4" w:space="0" w:color="auto"/>
              <w:right w:val="single" w:sz="4" w:space="0" w:color="auto"/>
            </w:tcBorders>
          </w:tcPr>
          <w:p w14:paraId="4E87372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w:t>
            </w:r>
          </w:p>
        </w:tc>
        <w:tc>
          <w:tcPr>
            <w:tcW w:w="4535" w:type="dxa"/>
            <w:gridSpan w:val="2"/>
            <w:tcBorders>
              <w:top w:val="single" w:sz="4" w:space="0" w:color="auto"/>
              <w:left w:val="nil"/>
              <w:bottom w:val="single" w:sz="4" w:space="0" w:color="auto"/>
              <w:right w:val="single" w:sz="4" w:space="0" w:color="auto"/>
            </w:tcBorders>
          </w:tcPr>
          <w:p w14:paraId="345B2B4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37DABAA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18E9DCB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377.</w:t>
            </w:r>
          </w:p>
        </w:tc>
        <w:tc>
          <w:tcPr>
            <w:tcW w:w="2551" w:type="dxa"/>
            <w:gridSpan w:val="2"/>
            <w:tcBorders>
              <w:top w:val="nil"/>
              <w:left w:val="nil"/>
              <w:bottom w:val="single" w:sz="4" w:space="0" w:color="auto"/>
              <w:right w:val="single" w:sz="4" w:space="0" w:color="auto"/>
            </w:tcBorders>
            <w:noWrap/>
          </w:tcPr>
          <w:p w14:paraId="5EC4DDA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Levetiracetamas</w:t>
            </w:r>
            <w:proofErr w:type="spellEnd"/>
          </w:p>
        </w:tc>
        <w:tc>
          <w:tcPr>
            <w:tcW w:w="1561" w:type="dxa"/>
            <w:tcBorders>
              <w:top w:val="nil"/>
              <w:left w:val="nil"/>
              <w:bottom w:val="single" w:sz="4" w:space="0" w:color="auto"/>
              <w:right w:val="single" w:sz="4" w:space="0" w:color="auto"/>
            </w:tcBorders>
          </w:tcPr>
          <w:p w14:paraId="41781799"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G40</w:t>
            </w:r>
          </w:p>
          <w:p w14:paraId="372E30CF" w14:textId="77777777" w:rsidR="007D2371" w:rsidRPr="00843BD7" w:rsidRDefault="007D2371" w:rsidP="007D2371">
            <w:pPr>
              <w:spacing w:after="0" w:line="240" w:lineRule="auto"/>
              <w:rPr>
                <w:rFonts w:ascii="Times New Roman" w:eastAsia="Times New Roman" w:hAnsi="Times New Roman"/>
                <w:sz w:val="24"/>
                <w:szCs w:val="24"/>
                <w:lang w:eastAsia="lt-LT"/>
              </w:rPr>
            </w:pPr>
          </w:p>
        </w:tc>
        <w:tc>
          <w:tcPr>
            <w:tcW w:w="4535" w:type="dxa"/>
            <w:gridSpan w:val="2"/>
            <w:tcBorders>
              <w:top w:val="nil"/>
              <w:left w:val="nil"/>
              <w:bottom w:val="single" w:sz="4" w:space="0" w:color="auto"/>
              <w:right w:val="single" w:sz="4" w:space="0" w:color="auto"/>
            </w:tcBorders>
          </w:tcPr>
          <w:p w14:paraId="02134214"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 sveikatos apsaugos ministro nustatyta tvarka.</w:t>
            </w:r>
          </w:p>
        </w:tc>
      </w:tr>
      <w:tr w:rsidR="007D2371" w:rsidRPr="00843BD7" w14:paraId="5F9E33C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D386EA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378.</w:t>
            </w:r>
          </w:p>
        </w:tc>
        <w:tc>
          <w:tcPr>
            <w:tcW w:w="2551" w:type="dxa"/>
            <w:gridSpan w:val="2"/>
            <w:tcBorders>
              <w:top w:val="single" w:sz="4" w:space="0" w:color="auto"/>
              <w:left w:val="single" w:sz="4" w:space="0" w:color="auto"/>
              <w:bottom w:val="single" w:sz="4" w:space="0" w:color="auto"/>
              <w:right w:val="single" w:sz="4" w:space="0" w:color="auto"/>
            </w:tcBorders>
            <w:noWrap/>
          </w:tcPr>
          <w:p w14:paraId="58F97AB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Nitrazepamas</w:t>
            </w:r>
            <w:proofErr w:type="spellEnd"/>
          </w:p>
        </w:tc>
        <w:tc>
          <w:tcPr>
            <w:tcW w:w="1561" w:type="dxa"/>
            <w:tcBorders>
              <w:top w:val="single" w:sz="4" w:space="0" w:color="auto"/>
              <w:left w:val="single" w:sz="4" w:space="0" w:color="auto"/>
              <w:bottom w:val="single" w:sz="4" w:space="0" w:color="auto"/>
              <w:right w:val="single" w:sz="4" w:space="0" w:color="auto"/>
            </w:tcBorders>
          </w:tcPr>
          <w:p w14:paraId="75E5C952"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G40</w:t>
            </w:r>
          </w:p>
        </w:tc>
        <w:tc>
          <w:tcPr>
            <w:tcW w:w="4535" w:type="dxa"/>
            <w:gridSpan w:val="2"/>
            <w:tcBorders>
              <w:top w:val="single" w:sz="4" w:space="0" w:color="auto"/>
              <w:left w:val="single" w:sz="4" w:space="0" w:color="auto"/>
              <w:bottom w:val="single" w:sz="4" w:space="0" w:color="auto"/>
              <w:right w:val="single" w:sz="4" w:space="0" w:color="auto"/>
            </w:tcBorders>
          </w:tcPr>
          <w:p w14:paraId="0B693EE3"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6CD2BDE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33429C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379.</w:t>
            </w:r>
          </w:p>
        </w:tc>
        <w:tc>
          <w:tcPr>
            <w:tcW w:w="2551" w:type="dxa"/>
            <w:gridSpan w:val="2"/>
            <w:tcBorders>
              <w:top w:val="single" w:sz="4" w:space="0" w:color="auto"/>
              <w:left w:val="nil"/>
              <w:bottom w:val="single" w:sz="4" w:space="0" w:color="auto"/>
              <w:right w:val="single" w:sz="4" w:space="0" w:color="auto"/>
            </w:tcBorders>
            <w:noWrap/>
          </w:tcPr>
          <w:p w14:paraId="1334DAF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Okskarbazepinas</w:t>
            </w:r>
            <w:proofErr w:type="spellEnd"/>
          </w:p>
        </w:tc>
        <w:tc>
          <w:tcPr>
            <w:tcW w:w="1561" w:type="dxa"/>
            <w:tcBorders>
              <w:top w:val="single" w:sz="4" w:space="0" w:color="auto"/>
              <w:left w:val="nil"/>
              <w:bottom w:val="single" w:sz="4" w:space="0" w:color="auto"/>
              <w:right w:val="single" w:sz="4" w:space="0" w:color="auto"/>
            </w:tcBorders>
          </w:tcPr>
          <w:p w14:paraId="6DC11DB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w:t>
            </w:r>
          </w:p>
        </w:tc>
        <w:tc>
          <w:tcPr>
            <w:tcW w:w="4535" w:type="dxa"/>
            <w:gridSpan w:val="2"/>
            <w:tcBorders>
              <w:top w:val="single" w:sz="4" w:space="0" w:color="auto"/>
              <w:left w:val="nil"/>
              <w:bottom w:val="single" w:sz="4" w:space="0" w:color="auto"/>
              <w:right w:val="single" w:sz="4" w:space="0" w:color="auto"/>
            </w:tcBorders>
          </w:tcPr>
          <w:p w14:paraId="249E6D45" w14:textId="77777777" w:rsidR="007D2371" w:rsidRPr="00843BD7" w:rsidRDefault="007D2371" w:rsidP="007D2371">
            <w:pPr>
              <w:spacing w:after="0" w:line="240" w:lineRule="auto"/>
              <w:jc w:val="both"/>
              <w:rPr>
                <w:rFonts w:ascii="Times New Roman" w:eastAsia="Times New Roman" w:hAnsi="Times New Roman"/>
                <w:bCs/>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416C7A0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BCCAFA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380.</w:t>
            </w:r>
          </w:p>
        </w:tc>
        <w:tc>
          <w:tcPr>
            <w:tcW w:w="2551" w:type="dxa"/>
            <w:gridSpan w:val="2"/>
            <w:tcBorders>
              <w:top w:val="single" w:sz="4" w:space="0" w:color="auto"/>
              <w:left w:val="nil"/>
              <w:bottom w:val="single" w:sz="4" w:space="0" w:color="auto"/>
              <w:right w:val="nil"/>
            </w:tcBorders>
            <w:noWrap/>
          </w:tcPr>
          <w:p w14:paraId="267B2DA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Fenitoinas</w:t>
            </w:r>
            <w:proofErr w:type="spellEnd"/>
          </w:p>
        </w:tc>
        <w:tc>
          <w:tcPr>
            <w:tcW w:w="1561" w:type="dxa"/>
            <w:tcBorders>
              <w:top w:val="single" w:sz="4" w:space="0" w:color="auto"/>
              <w:left w:val="single" w:sz="4" w:space="0" w:color="auto"/>
              <w:bottom w:val="single" w:sz="4" w:space="0" w:color="auto"/>
              <w:right w:val="single" w:sz="4" w:space="0" w:color="auto"/>
            </w:tcBorders>
          </w:tcPr>
          <w:p w14:paraId="5E940C8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w:t>
            </w:r>
          </w:p>
        </w:tc>
        <w:tc>
          <w:tcPr>
            <w:tcW w:w="4535" w:type="dxa"/>
            <w:gridSpan w:val="2"/>
            <w:tcBorders>
              <w:top w:val="single" w:sz="4" w:space="0" w:color="auto"/>
              <w:left w:val="nil"/>
              <w:bottom w:val="single" w:sz="4" w:space="0" w:color="auto"/>
              <w:right w:val="single" w:sz="4" w:space="0" w:color="auto"/>
            </w:tcBorders>
          </w:tcPr>
          <w:p w14:paraId="70B095B7" w14:textId="77777777" w:rsidR="007D2371" w:rsidRPr="00843BD7" w:rsidRDefault="007D2371" w:rsidP="007D2371">
            <w:pPr>
              <w:spacing w:after="0" w:line="240" w:lineRule="auto"/>
              <w:jc w:val="both"/>
              <w:rPr>
                <w:rFonts w:ascii="Times New Roman" w:eastAsia="Times New Roman" w:hAnsi="Times New Roman"/>
                <w:bCs/>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23A5688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713"/>
        </w:trPr>
        <w:tc>
          <w:tcPr>
            <w:tcW w:w="851" w:type="dxa"/>
            <w:tcBorders>
              <w:top w:val="single" w:sz="4" w:space="0" w:color="auto"/>
              <w:left w:val="single" w:sz="4" w:space="0" w:color="auto"/>
              <w:bottom w:val="single" w:sz="4" w:space="0" w:color="auto"/>
              <w:right w:val="single" w:sz="4" w:space="0" w:color="auto"/>
            </w:tcBorders>
            <w:noWrap/>
          </w:tcPr>
          <w:p w14:paraId="7993263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381.</w:t>
            </w:r>
          </w:p>
        </w:tc>
        <w:tc>
          <w:tcPr>
            <w:tcW w:w="2551" w:type="dxa"/>
            <w:gridSpan w:val="2"/>
            <w:tcBorders>
              <w:top w:val="single" w:sz="4" w:space="0" w:color="auto"/>
              <w:left w:val="nil"/>
              <w:bottom w:val="single" w:sz="4" w:space="0" w:color="auto"/>
              <w:right w:val="nil"/>
            </w:tcBorders>
            <w:noWrap/>
          </w:tcPr>
          <w:p w14:paraId="1D2D7EC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Pregabalinas</w:t>
            </w:r>
            <w:proofErr w:type="spellEnd"/>
          </w:p>
        </w:tc>
        <w:tc>
          <w:tcPr>
            <w:tcW w:w="1561" w:type="dxa"/>
            <w:tcBorders>
              <w:top w:val="single" w:sz="4" w:space="0" w:color="auto"/>
              <w:left w:val="single" w:sz="4" w:space="0" w:color="auto"/>
              <w:bottom w:val="single" w:sz="4" w:space="0" w:color="auto"/>
              <w:right w:val="single" w:sz="4" w:space="0" w:color="auto"/>
            </w:tcBorders>
          </w:tcPr>
          <w:p w14:paraId="75660CC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G40.0, G40.1, G40.2</w:t>
            </w:r>
          </w:p>
        </w:tc>
        <w:tc>
          <w:tcPr>
            <w:tcW w:w="4535" w:type="dxa"/>
            <w:gridSpan w:val="2"/>
            <w:tcBorders>
              <w:top w:val="single" w:sz="4" w:space="0" w:color="auto"/>
              <w:left w:val="nil"/>
              <w:bottom w:val="single" w:sz="4" w:space="0" w:color="auto"/>
              <w:right w:val="single" w:sz="4" w:space="0" w:color="auto"/>
            </w:tcBorders>
          </w:tcPr>
          <w:p w14:paraId="67054918"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 Tik suaugusiesiems.</w:t>
            </w:r>
          </w:p>
          <w:p w14:paraId="50D2020C" w14:textId="77777777" w:rsidR="007D2371" w:rsidRPr="00843BD7" w:rsidRDefault="007D2371" w:rsidP="007D2371">
            <w:pPr>
              <w:spacing w:after="0" w:line="240" w:lineRule="auto"/>
              <w:jc w:val="both"/>
              <w:rPr>
                <w:rFonts w:ascii="Times New Roman" w:eastAsia="Times New Roman" w:hAnsi="Times New Roman"/>
                <w:b/>
                <w:sz w:val="24"/>
                <w:szCs w:val="24"/>
              </w:rPr>
            </w:pPr>
            <w:r w:rsidRPr="00843BD7">
              <w:rPr>
                <w:rFonts w:ascii="Times New Roman" w:eastAsia="Times New Roman" w:hAnsi="Times New Roman"/>
                <w:sz w:val="24"/>
                <w:szCs w:val="24"/>
              </w:rPr>
              <w:t>Skiria gydytojas neurologas, teikiantis tretinio lygio paslaugas, kaip papildomą gydymo priemonę, jei nustatoma atspari gydymui epilepsija arba jei yra kontraindikacijų skirti kitus vaistinius preparatus nuo epilepsijos.</w:t>
            </w:r>
          </w:p>
        </w:tc>
      </w:tr>
      <w:tr w:rsidR="007D2371" w:rsidRPr="00843BD7" w14:paraId="0A1C893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74"/>
        </w:trPr>
        <w:tc>
          <w:tcPr>
            <w:tcW w:w="851" w:type="dxa"/>
            <w:tcBorders>
              <w:top w:val="single" w:sz="4" w:space="0" w:color="auto"/>
              <w:left w:val="single" w:sz="4" w:space="0" w:color="auto"/>
              <w:bottom w:val="single" w:sz="4" w:space="0" w:color="auto"/>
              <w:right w:val="single" w:sz="4" w:space="0" w:color="auto"/>
            </w:tcBorders>
            <w:noWrap/>
          </w:tcPr>
          <w:p w14:paraId="1BA767D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382.</w:t>
            </w:r>
          </w:p>
        </w:tc>
        <w:tc>
          <w:tcPr>
            <w:tcW w:w="2551" w:type="dxa"/>
            <w:gridSpan w:val="2"/>
            <w:tcBorders>
              <w:top w:val="nil"/>
              <w:left w:val="nil"/>
              <w:bottom w:val="single" w:sz="4" w:space="0" w:color="auto"/>
              <w:right w:val="nil"/>
            </w:tcBorders>
            <w:noWrap/>
          </w:tcPr>
          <w:p w14:paraId="0047A5C9"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Primidonas</w:t>
            </w:r>
            <w:proofErr w:type="spellEnd"/>
          </w:p>
        </w:tc>
        <w:tc>
          <w:tcPr>
            <w:tcW w:w="1561" w:type="dxa"/>
            <w:tcBorders>
              <w:top w:val="nil"/>
              <w:left w:val="single" w:sz="4" w:space="0" w:color="auto"/>
              <w:bottom w:val="single" w:sz="4" w:space="0" w:color="auto"/>
              <w:right w:val="single" w:sz="4" w:space="0" w:color="auto"/>
            </w:tcBorders>
          </w:tcPr>
          <w:p w14:paraId="57AFBB1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w:t>
            </w:r>
          </w:p>
        </w:tc>
        <w:tc>
          <w:tcPr>
            <w:tcW w:w="4535" w:type="dxa"/>
            <w:gridSpan w:val="2"/>
            <w:tcBorders>
              <w:top w:val="nil"/>
              <w:left w:val="nil"/>
              <w:bottom w:val="single" w:sz="4" w:space="0" w:color="auto"/>
              <w:right w:val="single" w:sz="4" w:space="0" w:color="auto"/>
            </w:tcBorders>
          </w:tcPr>
          <w:p w14:paraId="0BA9BF4C" w14:textId="77777777" w:rsidR="007D2371" w:rsidRPr="00843BD7" w:rsidRDefault="007D2371" w:rsidP="007D2371">
            <w:pPr>
              <w:spacing w:after="0" w:line="240" w:lineRule="auto"/>
              <w:jc w:val="both"/>
              <w:rPr>
                <w:rFonts w:ascii="Times New Roman" w:eastAsia="Times New Roman" w:hAnsi="Times New Roman"/>
                <w:bCs/>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5505EE7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3C9158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383.</w:t>
            </w:r>
          </w:p>
        </w:tc>
        <w:tc>
          <w:tcPr>
            <w:tcW w:w="2551" w:type="dxa"/>
            <w:gridSpan w:val="2"/>
            <w:tcBorders>
              <w:top w:val="single" w:sz="4" w:space="0" w:color="auto"/>
              <w:left w:val="nil"/>
              <w:bottom w:val="single" w:sz="4" w:space="0" w:color="auto"/>
              <w:right w:val="nil"/>
            </w:tcBorders>
            <w:noWrap/>
          </w:tcPr>
          <w:p w14:paraId="544C340F" w14:textId="77777777" w:rsidR="007D2371" w:rsidRPr="00843BD7" w:rsidRDefault="007D2371" w:rsidP="007D2371">
            <w:pPr>
              <w:widowControl w:val="0"/>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sz w:val="24"/>
                <w:szCs w:val="24"/>
              </w:rPr>
              <w:t>Stiripentolis</w:t>
            </w:r>
            <w:proofErr w:type="spellEnd"/>
          </w:p>
        </w:tc>
        <w:tc>
          <w:tcPr>
            <w:tcW w:w="1561" w:type="dxa"/>
            <w:tcBorders>
              <w:top w:val="single" w:sz="4" w:space="0" w:color="auto"/>
              <w:left w:val="single" w:sz="4" w:space="0" w:color="auto"/>
              <w:bottom w:val="single" w:sz="4" w:space="0" w:color="auto"/>
              <w:right w:val="single" w:sz="4" w:space="0" w:color="auto"/>
            </w:tcBorders>
          </w:tcPr>
          <w:p w14:paraId="0A7616FE" w14:textId="77777777" w:rsidR="007D2371" w:rsidRPr="00843BD7" w:rsidRDefault="007D2371" w:rsidP="007D2371">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sz w:val="24"/>
                <w:szCs w:val="24"/>
              </w:rPr>
              <w:t>G40.8</w:t>
            </w:r>
          </w:p>
        </w:tc>
        <w:tc>
          <w:tcPr>
            <w:tcW w:w="4535" w:type="dxa"/>
            <w:gridSpan w:val="2"/>
            <w:tcBorders>
              <w:top w:val="single" w:sz="4" w:space="0" w:color="auto"/>
              <w:left w:val="nil"/>
              <w:bottom w:val="single" w:sz="4" w:space="0" w:color="auto"/>
              <w:right w:val="single" w:sz="4" w:space="0" w:color="auto"/>
            </w:tcBorders>
          </w:tcPr>
          <w:p w14:paraId="6F5CC531" w14:textId="77777777" w:rsidR="007D2371" w:rsidRPr="00843BD7" w:rsidRDefault="007D2371" w:rsidP="007D2371">
            <w:pPr>
              <w:spacing w:after="0" w:line="240" w:lineRule="auto"/>
              <w:jc w:val="both"/>
              <w:rPr>
                <w:rFonts w:ascii="Times New Roman" w:eastAsia="Times New Roman" w:hAnsi="Times New Roman"/>
                <w:bCs/>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2FC87B1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54"/>
        </w:trPr>
        <w:tc>
          <w:tcPr>
            <w:tcW w:w="851" w:type="dxa"/>
            <w:tcBorders>
              <w:top w:val="single" w:sz="4" w:space="0" w:color="auto"/>
              <w:left w:val="single" w:sz="4" w:space="0" w:color="auto"/>
              <w:bottom w:val="single" w:sz="4" w:space="0" w:color="auto"/>
              <w:right w:val="single" w:sz="4" w:space="0" w:color="auto"/>
            </w:tcBorders>
            <w:noWrap/>
          </w:tcPr>
          <w:p w14:paraId="5F9A739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38</w:t>
            </w:r>
            <w:r w:rsidRPr="00843BD7">
              <w:rPr>
                <w:rFonts w:ascii="Times New Roman" w:eastAsia="Times New Roman" w:hAnsi="Times New Roman"/>
                <w:bCs/>
                <w:sz w:val="24"/>
                <w:szCs w:val="24"/>
                <w:lang w:val="en-US"/>
              </w:rPr>
              <w:t>4</w:t>
            </w:r>
            <w:r w:rsidRPr="00843BD7">
              <w:rPr>
                <w:rFonts w:ascii="Times New Roman" w:eastAsia="Times New Roman" w:hAnsi="Times New Roman"/>
                <w:bCs/>
                <w:sz w:val="24"/>
                <w:szCs w:val="24"/>
              </w:rPr>
              <w:t>.</w:t>
            </w:r>
          </w:p>
        </w:tc>
        <w:tc>
          <w:tcPr>
            <w:tcW w:w="2551" w:type="dxa"/>
            <w:gridSpan w:val="2"/>
            <w:tcBorders>
              <w:top w:val="single" w:sz="4" w:space="0" w:color="auto"/>
              <w:left w:val="nil"/>
              <w:bottom w:val="single" w:sz="4" w:space="0" w:color="auto"/>
              <w:right w:val="nil"/>
            </w:tcBorders>
            <w:noWrap/>
          </w:tcPr>
          <w:p w14:paraId="43516DA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Sultiamas</w:t>
            </w:r>
            <w:proofErr w:type="spellEnd"/>
          </w:p>
        </w:tc>
        <w:tc>
          <w:tcPr>
            <w:tcW w:w="1561" w:type="dxa"/>
            <w:tcBorders>
              <w:top w:val="single" w:sz="4" w:space="0" w:color="auto"/>
              <w:left w:val="single" w:sz="4" w:space="0" w:color="auto"/>
              <w:bottom w:val="single" w:sz="4" w:space="0" w:color="auto"/>
              <w:right w:val="single" w:sz="4" w:space="0" w:color="auto"/>
            </w:tcBorders>
          </w:tcPr>
          <w:p w14:paraId="25E96F6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w:t>
            </w:r>
          </w:p>
        </w:tc>
        <w:tc>
          <w:tcPr>
            <w:tcW w:w="4535" w:type="dxa"/>
            <w:gridSpan w:val="2"/>
            <w:tcBorders>
              <w:top w:val="single" w:sz="4" w:space="0" w:color="auto"/>
              <w:left w:val="nil"/>
              <w:bottom w:val="single" w:sz="4" w:space="0" w:color="auto"/>
              <w:right w:val="single" w:sz="4" w:space="0" w:color="auto"/>
            </w:tcBorders>
          </w:tcPr>
          <w:p w14:paraId="07645974" w14:textId="77777777" w:rsidR="007D2371" w:rsidRPr="00843BD7" w:rsidRDefault="007D2371" w:rsidP="007D2371">
            <w:pPr>
              <w:spacing w:after="0" w:line="240" w:lineRule="auto"/>
              <w:jc w:val="both"/>
              <w:rPr>
                <w:rFonts w:ascii="Times New Roman" w:eastAsia="Times New Roman" w:hAnsi="Times New Roman"/>
                <w:bCs/>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157830C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927649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385.</w:t>
            </w:r>
          </w:p>
        </w:tc>
        <w:tc>
          <w:tcPr>
            <w:tcW w:w="2551" w:type="dxa"/>
            <w:gridSpan w:val="2"/>
            <w:tcBorders>
              <w:top w:val="single" w:sz="4" w:space="0" w:color="auto"/>
              <w:left w:val="nil"/>
              <w:bottom w:val="single" w:sz="4" w:space="0" w:color="auto"/>
              <w:right w:val="nil"/>
            </w:tcBorders>
            <w:noWrap/>
          </w:tcPr>
          <w:p w14:paraId="374BE8E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Topiramatas</w:t>
            </w:r>
            <w:proofErr w:type="spellEnd"/>
          </w:p>
        </w:tc>
        <w:tc>
          <w:tcPr>
            <w:tcW w:w="1561" w:type="dxa"/>
            <w:tcBorders>
              <w:top w:val="single" w:sz="4" w:space="0" w:color="auto"/>
              <w:left w:val="single" w:sz="4" w:space="0" w:color="auto"/>
              <w:bottom w:val="single" w:sz="4" w:space="0" w:color="auto"/>
              <w:right w:val="single" w:sz="4" w:space="0" w:color="auto"/>
            </w:tcBorders>
          </w:tcPr>
          <w:p w14:paraId="7631AD4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w:t>
            </w:r>
          </w:p>
        </w:tc>
        <w:tc>
          <w:tcPr>
            <w:tcW w:w="4535" w:type="dxa"/>
            <w:gridSpan w:val="2"/>
            <w:tcBorders>
              <w:top w:val="single" w:sz="4" w:space="0" w:color="auto"/>
              <w:left w:val="nil"/>
              <w:bottom w:val="single" w:sz="4" w:space="0" w:color="auto"/>
              <w:right w:val="single" w:sz="4" w:space="0" w:color="auto"/>
            </w:tcBorders>
          </w:tcPr>
          <w:p w14:paraId="6AD200DE" w14:textId="77777777" w:rsidR="007D2371" w:rsidRPr="00843BD7" w:rsidRDefault="007D2371" w:rsidP="007D2371">
            <w:pPr>
              <w:spacing w:after="0" w:line="240" w:lineRule="auto"/>
              <w:jc w:val="both"/>
              <w:rPr>
                <w:rFonts w:ascii="Times New Roman" w:eastAsia="Times New Roman" w:hAnsi="Times New Roman"/>
                <w:bCs/>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7202974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EF3D39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386.</w:t>
            </w:r>
          </w:p>
        </w:tc>
        <w:tc>
          <w:tcPr>
            <w:tcW w:w="2551" w:type="dxa"/>
            <w:gridSpan w:val="2"/>
            <w:tcBorders>
              <w:top w:val="single" w:sz="4" w:space="0" w:color="auto"/>
              <w:left w:val="nil"/>
              <w:bottom w:val="single" w:sz="4" w:space="0" w:color="auto"/>
              <w:right w:val="nil"/>
            </w:tcBorders>
            <w:noWrap/>
          </w:tcPr>
          <w:p w14:paraId="2B09933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Vigabatrinas</w:t>
            </w:r>
            <w:proofErr w:type="spellEnd"/>
          </w:p>
        </w:tc>
        <w:tc>
          <w:tcPr>
            <w:tcW w:w="1561" w:type="dxa"/>
            <w:tcBorders>
              <w:top w:val="single" w:sz="4" w:space="0" w:color="auto"/>
              <w:left w:val="single" w:sz="4" w:space="0" w:color="auto"/>
              <w:bottom w:val="single" w:sz="4" w:space="0" w:color="auto"/>
              <w:right w:val="single" w:sz="4" w:space="0" w:color="auto"/>
            </w:tcBorders>
          </w:tcPr>
          <w:p w14:paraId="2961576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G40.1, G40.2, G40.4</w:t>
            </w:r>
          </w:p>
        </w:tc>
        <w:tc>
          <w:tcPr>
            <w:tcW w:w="4535" w:type="dxa"/>
            <w:gridSpan w:val="2"/>
            <w:tcBorders>
              <w:top w:val="single" w:sz="4" w:space="0" w:color="auto"/>
              <w:left w:val="nil"/>
              <w:bottom w:val="single" w:sz="4" w:space="0" w:color="auto"/>
              <w:right w:val="single" w:sz="4" w:space="0" w:color="auto"/>
            </w:tcBorders>
          </w:tcPr>
          <w:p w14:paraId="166313F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roofErr w:type="spellStart"/>
            <w:r w:rsidRPr="00843BD7">
              <w:rPr>
                <w:rFonts w:ascii="Times New Roman" w:eastAsia="Times New Roman" w:hAnsi="Times New Roman"/>
                <w:sz w:val="24"/>
                <w:szCs w:val="24"/>
              </w:rPr>
              <w:t>epilepsiniams</w:t>
            </w:r>
            <w:proofErr w:type="spellEnd"/>
            <w:r w:rsidRPr="00843BD7">
              <w:rPr>
                <w:rFonts w:ascii="Times New Roman" w:eastAsia="Times New Roman" w:hAnsi="Times New Roman"/>
                <w:sz w:val="24"/>
                <w:szCs w:val="24"/>
              </w:rPr>
              <w:t xml:space="preserve"> priepuoliams gydyti, kurių etiologija yra </w:t>
            </w:r>
            <w:proofErr w:type="spellStart"/>
            <w:r w:rsidRPr="00843BD7">
              <w:rPr>
                <w:rFonts w:ascii="Times New Roman" w:eastAsia="Times New Roman" w:hAnsi="Times New Roman"/>
                <w:sz w:val="24"/>
                <w:szCs w:val="24"/>
              </w:rPr>
              <w:t>tuberozinė</w:t>
            </w:r>
            <w:proofErr w:type="spellEnd"/>
            <w:r w:rsidRPr="00843BD7">
              <w:rPr>
                <w:rFonts w:ascii="Times New Roman" w:eastAsia="Times New Roman" w:hAnsi="Times New Roman"/>
                <w:sz w:val="24"/>
                <w:szCs w:val="24"/>
              </w:rPr>
              <w:t xml:space="preserve"> sklerozė (TLK-10-AM Q85.1), taip pat bet kurios etiologijos </w:t>
            </w:r>
            <w:proofErr w:type="spellStart"/>
            <w:r w:rsidRPr="00843BD7">
              <w:rPr>
                <w:rFonts w:ascii="Times New Roman" w:eastAsia="Times New Roman" w:hAnsi="Times New Roman"/>
                <w:sz w:val="24"/>
                <w:szCs w:val="24"/>
              </w:rPr>
              <w:t>infantiliniams</w:t>
            </w:r>
            <w:proofErr w:type="spellEnd"/>
            <w:r w:rsidRPr="00843BD7">
              <w:rPr>
                <w:rFonts w:ascii="Times New Roman" w:eastAsia="Times New Roman" w:hAnsi="Times New Roman"/>
                <w:sz w:val="24"/>
                <w:szCs w:val="24"/>
              </w:rPr>
              <w:t xml:space="preserve"> spazmams (</w:t>
            </w:r>
            <w:proofErr w:type="spellStart"/>
            <w:r w:rsidRPr="00843BD7">
              <w:rPr>
                <w:rFonts w:ascii="Times New Roman" w:eastAsia="Times New Roman" w:hAnsi="Times New Roman"/>
                <w:i/>
                <w:iCs/>
                <w:sz w:val="24"/>
                <w:szCs w:val="24"/>
              </w:rPr>
              <w:t>West</w:t>
            </w:r>
            <w:proofErr w:type="spellEnd"/>
            <w:r w:rsidRPr="00843BD7">
              <w:rPr>
                <w:rFonts w:ascii="Times New Roman" w:eastAsia="Times New Roman" w:hAnsi="Times New Roman"/>
                <w:sz w:val="24"/>
                <w:szCs w:val="24"/>
              </w:rPr>
              <w:t xml:space="preserve"> sindromas) (TLK-10-AM G40.4), kai per 2 savaites nepasiekiama priepuolių ir </w:t>
            </w:r>
            <w:proofErr w:type="spellStart"/>
            <w:r w:rsidRPr="00843BD7">
              <w:rPr>
                <w:rFonts w:ascii="Times New Roman" w:eastAsia="Times New Roman" w:hAnsi="Times New Roman"/>
                <w:sz w:val="24"/>
                <w:szCs w:val="24"/>
              </w:rPr>
              <w:t>hipsaritmijos</w:t>
            </w:r>
            <w:proofErr w:type="spellEnd"/>
            <w:r w:rsidRPr="00843BD7">
              <w:rPr>
                <w:rFonts w:ascii="Times New Roman" w:eastAsia="Times New Roman" w:hAnsi="Times New Roman"/>
                <w:sz w:val="24"/>
                <w:szCs w:val="24"/>
              </w:rPr>
              <w:t xml:space="preserve"> kontrolės gydant steroidais arba kai yra kontraindikacijų gydymui steroidais; taip pat </w:t>
            </w:r>
            <w:proofErr w:type="spellStart"/>
            <w:r w:rsidRPr="00843BD7">
              <w:rPr>
                <w:rFonts w:ascii="Times New Roman" w:eastAsia="Times New Roman" w:hAnsi="Times New Roman"/>
                <w:sz w:val="24"/>
                <w:szCs w:val="24"/>
              </w:rPr>
              <w:t>rezistentiškų</w:t>
            </w:r>
            <w:proofErr w:type="spellEnd"/>
            <w:r w:rsidRPr="00843BD7">
              <w:rPr>
                <w:rFonts w:ascii="Times New Roman" w:eastAsia="Times New Roman" w:hAnsi="Times New Roman"/>
                <w:sz w:val="24"/>
                <w:szCs w:val="24"/>
              </w:rPr>
              <w:t xml:space="preserve"> židinių gydymui per epilepsijos priepuolius (TLK-10-AM G40.2), kai gydymas kitais potencialiai tinkamais vaistiniais preparatais neefektyvus ar </w:t>
            </w:r>
            <w:proofErr w:type="spellStart"/>
            <w:r w:rsidRPr="00843BD7">
              <w:rPr>
                <w:rFonts w:ascii="Times New Roman" w:eastAsia="Times New Roman" w:hAnsi="Times New Roman"/>
                <w:sz w:val="24"/>
                <w:szCs w:val="24"/>
              </w:rPr>
              <w:t>kontraindikuotinas</w:t>
            </w:r>
            <w:proofErr w:type="spellEnd"/>
            <w:r w:rsidRPr="00843BD7">
              <w:rPr>
                <w:rFonts w:ascii="Times New Roman" w:eastAsia="Times New Roman" w:hAnsi="Times New Roman"/>
                <w:sz w:val="24"/>
                <w:szCs w:val="24"/>
              </w:rPr>
              <w:t>, nusprendus gydytojų vaikų neurologų ar gydytojų neurologų, teikiančių III lygio asmens sveikatos priežiūros paslaugas, konsiliumui.</w:t>
            </w:r>
          </w:p>
        </w:tc>
      </w:tr>
      <w:tr w:rsidR="007D2371" w:rsidRPr="00843BD7" w14:paraId="0864DC6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78"/>
        </w:trPr>
        <w:tc>
          <w:tcPr>
            <w:tcW w:w="9498" w:type="dxa"/>
            <w:gridSpan w:val="6"/>
            <w:tcBorders>
              <w:top w:val="single" w:sz="4" w:space="0" w:color="auto"/>
              <w:left w:val="single" w:sz="4" w:space="0" w:color="auto"/>
              <w:bottom w:val="single" w:sz="4" w:space="0" w:color="auto"/>
              <w:right w:val="single" w:sz="4" w:space="0" w:color="auto"/>
            </w:tcBorders>
          </w:tcPr>
          <w:p w14:paraId="6871FB0B"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ANTRASIS SKIRSNIS</w:t>
            </w:r>
          </w:p>
          <w:p w14:paraId="77B8D233"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IŠSĖTINĖ SKLEROZĖ (100 %)</w:t>
            </w:r>
          </w:p>
        </w:tc>
      </w:tr>
      <w:tr w:rsidR="007D2371" w:rsidRPr="00843BD7" w14:paraId="439BF2C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2"/>
        </w:trPr>
        <w:tc>
          <w:tcPr>
            <w:tcW w:w="851" w:type="dxa"/>
            <w:tcBorders>
              <w:top w:val="single" w:sz="4" w:space="0" w:color="auto"/>
              <w:left w:val="single" w:sz="4" w:space="0" w:color="auto"/>
              <w:bottom w:val="single" w:sz="4" w:space="0" w:color="auto"/>
              <w:right w:val="single" w:sz="4" w:space="0" w:color="auto"/>
            </w:tcBorders>
            <w:noWrap/>
          </w:tcPr>
          <w:p w14:paraId="20670D7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387.</w:t>
            </w:r>
          </w:p>
        </w:tc>
        <w:tc>
          <w:tcPr>
            <w:tcW w:w="2551" w:type="dxa"/>
            <w:gridSpan w:val="2"/>
            <w:tcBorders>
              <w:top w:val="single" w:sz="4" w:space="0" w:color="auto"/>
              <w:left w:val="nil"/>
              <w:bottom w:val="single" w:sz="4" w:space="0" w:color="auto"/>
              <w:right w:val="single" w:sz="4" w:space="0" w:color="auto"/>
            </w:tcBorders>
            <w:noWrap/>
          </w:tcPr>
          <w:p w14:paraId="2C7B753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Glatiramerio</w:t>
            </w:r>
            <w:proofErr w:type="spellEnd"/>
            <w:r w:rsidRPr="00843BD7">
              <w:rPr>
                <w:rFonts w:ascii="Times New Roman" w:eastAsia="Times New Roman" w:hAnsi="Times New Roman"/>
                <w:iCs/>
                <w:sz w:val="24"/>
                <w:szCs w:val="24"/>
              </w:rPr>
              <w:t xml:space="preserve"> acetatas</w:t>
            </w:r>
          </w:p>
        </w:tc>
        <w:tc>
          <w:tcPr>
            <w:tcW w:w="1561" w:type="dxa"/>
            <w:tcBorders>
              <w:top w:val="single" w:sz="4" w:space="0" w:color="auto"/>
              <w:left w:val="nil"/>
              <w:bottom w:val="single" w:sz="4" w:space="0" w:color="auto"/>
              <w:right w:val="single" w:sz="4" w:space="0" w:color="auto"/>
            </w:tcBorders>
          </w:tcPr>
          <w:p w14:paraId="174D0F5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nil"/>
              <w:bottom w:val="single" w:sz="4" w:space="0" w:color="auto"/>
              <w:right w:val="single" w:sz="4" w:space="0" w:color="auto"/>
            </w:tcBorders>
          </w:tcPr>
          <w:p w14:paraId="0252F55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40C44F3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3"/>
        </w:trPr>
        <w:tc>
          <w:tcPr>
            <w:tcW w:w="851" w:type="dxa"/>
            <w:tcBorders>
              <w:top w:val="single" w:sz="4" w:space="0" w:color="auto"/>
              <w:left w:val="single" w:sz="4" w:space="0" w:color="auto"/>
              <w:bottom w:val="single" w:sz="4" w:space="0" w:color="auto"/>
              <w:right w:val="single" w:sz="4" w:space="0" w:color="auto"/>
            </w:tcBorders>
            <w:noWrap/>
          </w:tcPr>
          <w:p w14:paraId="50BDE87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388.</w:t>
            </w:r>
          </w:p>
        </w:tc>
        <w:tc>
          <w:tcPr>
            <w:tcW w:w="2551" w:type="dxa"/>
            <w:gridSpan w:val="2"/>
            <w:tcBorders>
              <w:top w:val="single" w:sz="4" w:space="0" w:color="auto"/>
              <w:left w:val="nil"/>
              <w:bottom w:val="single" w:sz="4" w:space="0" w:color="auto"/>
              <w:right w:val="single" w:sz="4" w:space="0" w:color="auto"/>
            </w:tcBorders>
            <w:noWrap/>
          </w:tcPr>
          <w:p w14:paraId="208C90E6"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Interferonas beta-1a</w:t>
            </w:r>
          </w:p>
        </w:tc>
        <w:tc>
          <w:tcPr>
            <w:tcW w:w="1561" w:type="dxa"/>
            <w:tcBorders>
              <w:top w:val="single" w:sz="4" w:space="0" w:color="auto"/>
              <w:left w:val="nil"/>
              <w:bottom w:val="single" w:sz="4" w:space="0" w:color="auto"/>
              <w:right w:val="single" w:sz="4" w:space="0" w:color="auto"/>
            </w:tcBorders>
          </w:tcPr>
          <w:p w14:paraId="4B9F95B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nil"/>
              <w:bottom w:val="single" w:sz="4" w:space="0" w:color="auto"/>
              <w:right w:val="single" w:sz="4" w:space="0" w:color="auto"/>
            </w:tcBorders>
          </w:tcPr>
          <w:p w14:paraId="443F058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72C935A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96"/>
        </w:trPr>
        <w:tc>
          <w:tcPr>
            <w:tcW w:w="851" w:type="dxa"/>
            <w:tcBorders>
              <w:top w:val="single" w:sz="4" w:space="0" w:color="auto"/>
              <w:left w:val="single" w:sz="4" w:space="0" w:color="auto"/>
              <w:bottom w:val="single" w:sz="4" w:space="0" w:color="auto"/>
              <w:right w:val="single" w:sz="4" w:space="0" w:color="auto"/>
            </w:tcBorders>
            <w:noWrap/>
          </w:tcPr>
          <w:p w14:paraId="46206AF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389.</w:t>
            </w:r>
          </w:p>
        </w:tc>
        <w:tc>
          <w:tcPr>
            <w:tcW w:w="2551" w:type="dxa"/>
            <w:gridSpan w:val="2"/>
            <w:tcBorders>
              <w:top w:val="single" w:sz="4" w:space="0" w:color="auto"/>
              <w:left w:val="nil"/>
              <w:bottom w:val="single" w:sz="4" w:space="0" w:color="auto"/>
              <w:right w:val="single" w:sz="4" w:space="0" w:color="auto"/>
            </w:tcBorders>
            <w:noWrap/>
          </w:tcPr>
          <w:p w14:paraId="64B37797"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Interferonas beta-1b</w:t>
            </w:r>
          </w:p>
        </w:tc>
        <w:tc>
          <w:tcPr>
            <w:tcW w:w="1561" w:type="dxa"/>
            <w:tcBorders>
              <w:top w:val="single" w:sz="4" w:space="0" w:color="auto"/>
              <w:left w:val="nil"/>
              <w:bottom w:val="single" w:sz="4" w:space="0" w:color="auto"/>
              <w:right w:val="single" w:sz="4" w:space="0" w:color="auto"/>
            </w:tcBorders>
          </w:tcPr>
          <w:p w14:paraId="53FFC61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nil"/>
              <w:bottom w:val="single" w:sz="4" w:space="0" w:color="auto"/>
              <w:right w:val="single" w:sz="4" w:space="0" w:color="auto"/>
            </w:tcBorders>
          </w:tcPr>
          <w:p w14:paraId="165FC30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3BB14CD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noWrap/>
          </w:tcPr>
          <w:p w14:paraId="2C1D747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390.</w:t>
            </w:r>
          </w:p>
        </w:tc>
        <w:tc>
          <w:tcPr>
            <w:tcW w:w="2551" w:type="dxa"/>
            <w:gridSpan w:val="2"/>
            <w:tcBorders>
              <w:top w:val="single" w:sz="4" w:space="0" w:color="auto"/>
              <w:left w:val="nil"/>
              <w:bottom w:val="single" w:sz="4" w:space="0" w:color="auto"/>
              <w:right w:val="single" w:sz="4" w:space="0" w:color="auto"/>
            </w:tcBorders>
            <w:noWrap/>
          </w:tcPr>
          <w:p w14:paraId="010A80E8"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Fingolimodas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0AFFFF2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nil"/>
              <w:bottom w:val="single" w:sz="4" w:space="0" w:color="auto"/>
              <w:right w:val="single" w:sz="4" w:space="0" w:color="auto"/>
            </w:tcBorders>
          </w:tcPr>
          <w:p w14:paraId="19ED3259"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36B83F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BDEE29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391.</w:t>
            </w:r>
          </w:p>
        </w:tc>
        <w:tc>
          <w:tcPr>
            <w:tcW w:w="2551" w:type="dxa"/>
            <w:gridSpan w:val="2"/>
            <w:tcBorders>
              <w:top w:val="single" w:sz="4" w:space="0" w:color="auto"/>
              <w:left w:val="nil"/>
              <w:bottom w:val="single" w:sz="4" w:space="0" w:color="auto"/>
              <w:right w:val="single" w:sz="4" w:space="0" w:color="auto"/>
            </w:tcBorders>
            <w:noWrap/>
          </w:tcPr>
          <w:p w14:paraId="50A869DD"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Natalizumabas</w:t>
            </w:r>
            <w:proofErr w:type="spellEnd"/>
          </w:p>
        </w:tc>
        <w:tc>
          <w:tcPr>
            <w:tcW w:w="1561" w:type="dxa"/>
            <w:tcBorders>
              <w:top w:val="single" w:sz="4" w:space="0" w:color="auto"/>
              <w:left w:val="nil"/>
              <w:bottom w:val="single" w:sz="4" w:space="0" w:color="auto"/>
              <w:right w:val="single" w:sz="4" w:space="0" w:color="auto"/>
            </w:tcBorders>
          </w:tcPr>
          <w:p w14:paraId="67F2326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nil"/>
              <w:bottom w:val="single" w:sz="4" w:space="0" w:color="auto"/>
              <w:right w:val="single" w:sz="4" w:space="0" w:color="auto"/>
            </w:tcBorders>
          </w:tcPr>
          <w:p w14:paraId="5184819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roofErr w:type="spellStart"/>
            <w:r w:rsidRPr="00843BD7">
              <w:rPr>
                <w:rFonts w:ascii="Times New Roman" w:eastAsia="Times New Roman" w:hAnsi="Times New Roman"/>
                <w:sz w:val="24"/>
                <w:szCs w:val="24"/>
              </w:rPr>
              <w:t>Monoterapija</w:t>
            </w:r>
            <w:proofErr w:type="spellEnd"/>
            <w:r w:rsidRPr="00843BD7">
              <w:rPr>
                <w:rFonts w:ascii="Times New Roman" w:eastAsia="Times New Roman" w:hAnsi="Times New Roman"/>
                <w:sz w:val="24"/>
                <w:szCs w:val="24"/>
              </w:rPr>
              <w:t xml:space="preserve"> skirta kaip antros pakopos itin aktyvios formos pasikartojančiai </w:t>
            </w:r>
            <w:proofErr w:type="spellStart"/>
            <w:r w:rsidRPr="00843BD7">
              <w:rPr>
                <w:rFonts w:ascii="Times New Roman" w:eastAsia="Times New Roman" w:hAnsi="Times New Roman"/>
                <w:sz w:val="24"/>
                <w:szCs w:val="24"/>
              </w:rPr>
              <w:t>recidyvuojančiai</w:t>
            </w:r>
            <w:proofErr w:type="spellEnd"/>
            <w:r w:rsidRPr="00843BD7">
              <w:rPr>
                <w:rFonts w:ascii="Times New Roman" w:eastAsia="Times New Roman" w:hAnsi="Times New Roman"/>
                <w:sz w:val="24"/>
                <w:szCs w:val="24"/>
              </w:rPr>
              <w:t xml:space="preserve"> išsėtinei sklerozei gydyti pacientams, kuriems nepadeda gydymas beta interferonu ar </w:t>
            </w:r>
            <w:proofErr w:type="spellStart"/>
            <w:r w:rsidRPr="00843BD7">
              <w:rPr>
                <w:rFonts w:ascii="Times New Roman" w:eastAsia="Times New Roman" w:hAnsi="Times New Roman"/>
                <w:sz w:val="24"/>
                <w:szCs w:val="24"/>
              </w:rPr>
              <w:t>glatiramero</w:t>
            </w:r>
            <w:proofErr w:type="spellEnd"/>
            <w:r w:rsidRPr="00843BD7">
              <w:rPr>
                <w:rFonts w:ascii="Times New Roman" w:eastAsia="Times New Roman" w:hAnsi="Times New Roman"/>
                <w:sz w:val="24"/>
                <w:szCs w:val="24"/>
              </w:rPr>
              <w:t xml:space="preserve"> acetatu, arba sparčiai besivystančia sunkia pasikartojančiai </w:t>
            </w:r>
            <w:proofErr w:type="spellStart"/>
            <w:r w:rsidRPr="00843BD7">
              <w:rPr>
                <w:rFonts w:ascii="Times New Roman" w:eastAsia="Times New Roman" w:hAnsi="Times New Roman"/>
                <w:sz w:val="24"/>
                <w:szCs w:val="24"/>
              </w:rPr>
              <w:t>recidyvuojančia</w:t>
            </w:r>
            <w:proofErr w:type="spellEnd"/>
            <w:r w:rsidRPr="00843BD7">
              <w:rPr>
                <w:rFonts w:ascii="Times New Roman" w:eastAsia="Times New Roman" w:hAnsi="Times New Roman"/>
                <w:sz w:val="24"/>
                <w:szCs w:val="24"/>
              </w:rPr>
              <w:t xml:space="preserve"> išsėtine skleroze sergantiems pacientams.</w:t>
            </w:r>
          </w:p>
        </w:tc>
      </w:tr>
      <w:tr w:rsidR="007D2371" w:rsidRPr="00843BD7" w14:paraId="0D3306F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2EB1C6D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392.</w:t>
            </w:r>
          </w:p>
        </w:tc>
        <w:tc>
          <w:tcPr>
            <w:tcW w:w="2551" w:type="dxa"/>
            <w:gridSpan w:val="2"/>
            <w:tcBorders>
              <w:top w:val="single" w:sz="4" w:space="0" w:color="auto"/>
              <w:left w:val="nil"/>
              <w:bottom w:val="single" w:sz="4" w:space="0" w:color="auto"/>
              <w:right w:val="single" w:sz="4" w:space="0" w:color="auto"/>
            </w:tcBorders>
            <w:noWrap/>
          </w:tcPr>
          <w:p w14:paraId="7524E29D"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Teriflunomidas</w:t>
            </w:r>
            <w:proofErr w:type="spellEnd"/>
          </w:p>
        </w:tc>
        <w:tc>
          <w:tcPr>
            <w:tcW w:w="1561" w:type="dxa"/>
            <w:tcBorders>
              <w:top w:val="single" w:sz="4" w:space="0" w:color="auto"/>
              <w:left w:val="nil"/>
              <w:bottom w:val="single" w:sz="4" w:space="0" w:color="auto"/>
              <w:right w:val="single" w:sz="4" w:space="0" w:color="auto"/>
            </w:tcBorders>
          </w:tcPr>
          <w:p w14:paraId="2316A51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nil"/>
              <w:bottom w:val="single" w:sz="4" w:space="0" w:color="auto"/>
              <w:right w:val="single" w:sz="4" w:space="0" w:color="auto"/>
            </w:tcBorders>
          </w:tcPr>
          <w:p w14:paraId="36C70C6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04562DC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99DD7E9"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393.</w:t>
            </w:r>
          </w:p>
        </w:tc>
        <w:tc>
          <w:tcPr>
            <w:tcW w:w="2551" w:type="dxa"/>
            <w:gridSpan w:val="2"/>
            <w:tcBorders>
              <w:top w:val="single" w:sz="4" w:space="0" w:color="auto"/>
              <w:left w:val="nil"/>
              <w:bottom w:val="single" w:sz="4" w:space="0" w:color="auto"/>
              <w:right w:val="single" w:sz="4" w:space="0" w:color="auto"/>
            </w:tcBorders>
            <w:noWrap/>
          </w:tcPr>
          <w:p w14:paraId="377104B9"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Dimetilfumaratas</w:t>
            </w:r>
            <w:proofErr w:type="spellEnd"/>
          </w:p>
        </w:tc>
        <w:tc>
          <w:tcPr>
            <w:tcW w:w="1561" w:type="dxa"/>
            <w:tcBorders>
              <w:top w:val="single" w:sz="4" w:space="0" w:color="auto"/>
              <w:left w:val="nil"/>
              <w:bottom w:val="single" w:sz="4" w:space="0" w:color="auto"/>
              <w:right w:val="single" w:sz="4" w:space="0" w:color="auto"/>
            </w:tcBorders>
          </w:tcPr>
          <w:p w14:paraId="05CF0973"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nil"/>
              <w:bottom w:val="single" w:sz="4" w:space="0" w:color="auto"/>
              <w:right w:val="single" w:sz="4" w:space="0" w:color="auto"/>
            </w:tcBorders>
          </w:tcPr>
          <w:p w14:paraId="72AA24E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tik </w:t>
            </w:r>
            <w:proofErr w:type="spellStart"/>
            <w:r w:rsidRPr="00843BD7">
              <w:rPr>
                <w:rFonts w:ascii="Times New Roman" w:eastAsia="Times New Roman" w:hAnsi="Times New Roman"/>
                <w:sz w:val="24"/>
                <w:szCs w:val="24"/>
              </w:rPr>
              <w:t>monoterapijai</w:t>
            </w:r>
            <w:proofErr w:type="spellEnd"/>
            <w:r w:rsidRPr="00843BD7">
              <w:rPr>
                <w:rFonts w:ascii="Times New Roman" w:eastAsia="Times New Roman" w:hAnsi="Times New Roman"/>
                <w:sz w:val="24"/>
                <w:szCs w:val="24"/>
              </w:rPr>
              <w:t xml:space="preserve"> pacientams, kuriems interferonai ir (arba) </w:t>
            </w:r>
            <w:proofErr w:type="spellStart"/>
            <w:r w:rsidRPr="00843BD7">
              <w:rPr>
                <w:rFonts w:ascii="Times New Roman" w:eastAsia="Times New Roman" w:hAnsi="Times New Roman"/>
                <w:sz w:val="24"/>
                <w:szCs w:val="24"/>
              </w:rPr>
              <w:t>glatiramero</w:t>
            </w:r>
            <w:proofErr w:type="spellEnd"/>
            <w:r w:rsidRPr="00843BD7">
              <w:rPr>
                <w:rFonts w:ascii="Times New Roman" w:eastAsia="Times New Roman" w:hAnsi="Times New Roman"/>
                <w:sz w:val="24"/>
                <w:szCs w:val="24"/>
              </w:rPr>
              <w:t xml:space="preserve"> acetatas ir (arba) </w:t>
            </w:r>
            <w:proofErr w:type="spellStart"/>
            <w:r w:rsidRPr="00843BD7">
              <w:rPr>
                <w:rFonts w:ascii="Times New Roman" w:eastAsia="Times New Roman" w:hAnsi="Times New Roman"/>
                <w:sz w:val="24"/>
                <w:szCs w:val="24"/>
              </w:rPr>
              <w:t>teriflunomidas</w:t>
            </w:r>
            <w:proofErr w:type="spellEnd"/>
            <w:r w:rsidRPr="00843BD7">
              <w:rPr>
                <w:rFonts w:ascii="Times New Roman" w:eastAsia="Times New Roman" w:hAnsi="Times New Roman"/>
                <w:sz w:val="24"/>
                <w:szCs w:val="24"/>
              </w:rPr>
              <w:t xml:space="preserve"> yra neveiksmingi, netoleruojami arba </w:t>
            </w:r>
            <w:proofErr w:type="spellStart"/>
            <w:r w:rsidRPr="00843BD7">
              <w:rPr>
                <w:rFonts w:ascii="Times New Roman" w:eastAsia="Times New Roman" w:hAnsi="Times New Roman"/>
                <w:sz w:val="24"/>
                <w:szCs w:val="24"/>
              </w:rPr>
              <w:t>kontraindikuotini</w:t>
            </w:r>
            <w:proofErr w:type="spellEnd"/>
            <w:r w:rsidRPr="00843BD7">
              <w:rPr>
                <w:rFonts w:ascii="Times New Roman" w:eastAsia="Times New Roman" w:hAnsi="Times New Roman"/>
                <w:sz w:val="24"/>
                <w:szCs w:val="24"/>
              </w:rPr>
              <w:t>.</w:t>
            </w:r>
          </w:p>
        </w:tc>
      </w:tr>
      <w:tr w:rsidR="007D2371" w:rsidRPr="00843BD7" w14:paraId="11AEEA4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927C565"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394.</w:t>
            </w:r>
          </w:p>
        </w:tc>
        <w:tc>
          <w:tcPr>
            <w:tcW w:w="2551" w:type="dxa"/>
            <w:gridSpan w:val="2"/>
            <w:tcBorders>
              <w:top w:val="single" w:sz="4" w:space="0" w:color="auto"/>
              <w:left w:val="nil"/>
              <w:bottom w:val="single" w:sz="4" w:space="0" w:color="auto"/>
              <w:right w:val="single" w:sz="4" w:space="0" w:color="auto"/>
            </w:tcBorders>
            <w:noWrap/>
          </w:tcPr>
          <w:p w14:paraId="05CCAF2D"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Peginterferonas</w:t>
            </w:r>
            <w:proofErr w:type="spellEnd"/>
            <w:r w:rsidRPr="00843BD7">
              <w:rPr>
                <w:rFonts w:ascii="Times New Roman" w:eastAsia="Times New Roman" w:hAnsi="Times New Roman"/>
                <w:iCs/>
                <w:sz w:val="24"/>
                <w:szCs w:val="24"/>
              </w:rPr>
              <w:t xml:space="preserve"> beta-1a</w:t>
            </w:r>
          </w:p>
        </w:tc>
        <w:tc>
          <w:tcPr>
            <w:tcW w:w="1561" w:type="dxa"/>
            <w:tcBorders>
              <w:top w:val="single" w:sz="4" w:space="0" w:color="auto"/>
              <w:left w:val="nil"/>
              <w:bottom w:val="single" w:sz="4" w:space="0" w:color="auto"/>
              <w:right w:val="single" w:sz="4" w:space="0" w:color="auto"/>
            </w:tcBorders>
          </w:tcPr>
          <w:p w14:paraId="18691203"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nil"/>
              <w:bottom w:val="single" w:sz="4" w:space="0" w:color="auto"/>
              <w:right w:val="single" w:sz="4" w:space="0" w:color="auto"/>
            </w:tcBorders>
          </w:tcPr>
          <w:p w14:paraId="11E4CD9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tik </w:t>
            </w:r>
            <w:proofErr w:type="spellStart"/>
            <w:r w:rsidRPr="00843BD7">
              <w:rPr>
                <w:rFonts w:ascii="Times New Roman" w:eastAsia="Times New Roman" w:hAnsi="Times New Roman"/>
                <w:sz w:val="24"/>
                <w:szCs w:val="24"/>
              </w:rPr>
              <w:t>monoterapijai</w:t>
            </w:r>
            <w:proofErr w:type="spellEnd"/>
            <w:r w:rsidRPr="00843BD7">
              <w:rPr>
                <w:rFonts w:ascii="Times New Roman" w:eastAsia="Times New Roman" w:hAnsi="Times New Roman"/>
                <w:sz w:val="24"/>
                <w:szCs w:val="24"/>
              </w:rPr>
              <w:t>.</w:t>
            </w:r>
          </w:p>
        </w:tc>
      </w:tr>
      <w:tr w:rsidR="007D2371" w:rsidRPr="00843BD7" w14:paraId="0097FC13"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5F4F68" w14:textId="77777777" w:rsidR="007D2371" w:rsidRPr="00843BD7" w:rsidRDefault="007D2371" w:rsidP="007D2371">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395.</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7634E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Kladribinas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D85FF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E5EBE8"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pacing w:val="-2"/>
                <w:sz w:val="24"/>
                <w:szCs w:val="24"/>
              </w:rPr>
              <w:t xml:space="preserve">Skiriamas sveikatos apsaugos ministro nustatyta tvarka kaip antros pakopos </w:t>
            </w:r>
            <w:proofErr w:type="spellStart"/>
            <w:r w:rsidRPr="00843BD7">
              <w:rPr>
                <w:rFonts w:ascii="Times New Roman" w:eastAsia="Times New Roman" w:hAnsi="Times New Roman"/>
                <w:spacing w:val="-2"/>
                <w:sz w:val="24"/>
                <w:szCs w:val="24"/>
              </w:rPr>
              <w:t>monoterapija</w:t>
            </w:r>
            <w:proofErr w:type="spellEnd"/>
            <w:r w:rsidRPr="00843BD7">
              <w:rPr>
                <w:rFonts w:ascii="Times New Roman" w:eastAsia="Times New Roman" w:hAnsi="Times New Roman"/>
                <w:spacing w:val="-2"/>
                <w:sz w:val="24"/>
                <w:szCs w:val="24"/>
              </w:rPr>
              <w:t xml:space="preserve"> itin aktyvios formos pasikartojančiai </w:t>
            </w:r>
            <w:proofErr w:type="spellStart"/>
            <w:r w:rsidRPr="00843BD7">
              <w:rPr>
                <w:rFonts w:ascii="Times New Roman" w:eastAsia="Times New Roman" w:hAnsi="Times New Roman"/>
                <w:spacing w:val="-2"/>
                <w:sz w:val="24"/>
                <w:szCs w:val="24"/>
              </w:rPr>
              <w:t>recidyvuojančiai</w:t>
            </w:r>
            <w:proofErr w:type="spellEnd"/>
            <w:r w:rsidRPr="00843BD7">
              <w:rPr>
                <w:rFonts w:ascii="Times New Roman" w:eastAsia="Times New Roman" w:hAnsi="Times New Roman"/>
                <w:spacing w:val="-2"/>
                <w:sz w:val="24"/>
                <w:szCs w:val="24"/>
              </w:rPr>
              <w:t xml:space="preserve"> išsėtinei sklerozei gydyti pacientams, kuriems nepadeda gydymas beta interferonu ar </w:t>
            </w:r>
            <w:proofErr w:type="spellStart"/>
            <w:r w:rsidRPr="00843BD7">
              <w:rPr>
                <w:rFonts w:ascii="Times New Roman" w:eastAsia="Times New Roman" w:hAnsi="Times New Roman"/>
                <w:spacing w:val="-2"/>
                <w:sz w:val="24"/>
                <w:szCs w:val="24"/>
              </w:rPr>
              <w:t>glatiramero</w:t>
            </w:r>
            <w:proofErr w:type="spellEnd"/>
            <w:r w:rsidRPr="00843BD7">
              <w:rPr>
                <w:rFonts w:ascii="Times New Roman" w:eastAsia="Times New Roman" w:hAnsi="Times New Roman"/>
                <w:spacing w:val="-2"/>
                <w:sz w:val="24"/>
                <w:szCs w:val="24"/>
              </w:rPr>
              <w:t xml:space="preserve"> acetatu, ar </w:t>
            </w:r>
            <w:proofErr w:type="spellStart"/>
            <w:r w:rsidRPr="00843BD7">
              <w:rPr>
                <w:rFonts w:ascii="Times New Roman" w:eastAsia="Times New Roman" w:hAnsi="Times New Roman"/>
                <w:spacing w:val="-2"/>
                <w:sz w:val="24"/>
                <w:szCs w:val="24"/>
              </w:rPr>
              <w:t>teriflunomidu</w:t>
            </w:r>
            <w:proofErr w:type="spellEnd"/>
            <w:r w:rsidRPr="00843BD7">
              <w:rPr>
                <w:rFonts w:ascii="Times New Roman" w:eastAsia="Times New Roman" w:hAnsi="Times New Roman"/>
                <w:spacing w:val="-2"/>
                <w:sz w:val="24"/>
                <w:szCs w:val="24"/>
              </w:rPr>
              <w:t xml:space="preserve">, ar </w:t>
            </w:r>
            <w:proofErr w:type="spellStart"/>
            <w:r w:rsidRPr="00843BD7">
              <w:rPr>
                <w:rFonts w:ascii="Times New Roman" w:eastAsia="Times New Roman" w:hAnsi="Times New Roman"/>
                <w:spacing w:val="-2"/>
                <w:sz w:val="24"/>
                <w:szCs w:val="24"/>
              </w:rPr>
              <w:t>dimetilfumaratu</w:t>
            </w:r>
            <w:proofErr w:type="spellEnd"/>
            <w:r w:rsidRPr="00843BD7">
              <w:rPr>
                <w:rFonts w:ascii="Times New Roman" w:eastAsia="Times New Roman" w:hAnsi="Times New Roman"/>
                <w:spacing w:val="-2"/>
                <w:sz w:val="24"/>
                <w:szCs w:val="24"/>
              </w:rPr>
              <w:t xml:space="preserve">, arba skiriamas sparčiai besivystančia sunkia pasikartojančiai </w:t>
            </w:r>
            <w:proofErr w:type="spellStart"/>
            <w:r w:rsidRPr="00843BD7">
              <w:rPr>
                <w:rFonts w:ascii="Times New Roman" w:eastAsia="Times New Roman" w:hAnsi="Times New Roman"/>
                <w:spacing w:val="-2"/>
                <w:sz w:val="24"/>
                <w:szCs w:val="24"/>
              </w:rPr>
              <w:t>recidyvuojančia</w:t>
            </w:r>
            <w:proofErr w:type="spellEnd"/>
            <w:r w:rsidRPr="00843BD7">
              <w:rPr>
                <w:rFonts w:ascii="Times New Roman" w:eastAsia="Times New Roman" w:hAnsi="Times New Roman"/>
                <w:spacing w:val="-2"/>
                <w:sz w:val="24"/>
                <w:szCs w:val="24"/>
              </w:rPr>
              <w:t xml:space="preserve"> išsėtine skleroze sergantiems pacientams.</w:t>
            </w:r>
          </w:p>
        </w:tc>
      </w:tr>
      <w:tr w:rsidR="007D2371" w:rsidRPr="00843BD7" w14:paraId="20DC7E94"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AE21BE" w14:textId="77777777" w:rsidR="007D2371" w:rsidRPr="00843BD7" w:rsidRDefault="007D2371" w:rsidP="007D23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396.</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5162BE"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Okrelizumabas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460DD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8D732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p w14:paraId="64868F3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 suaugusiesiems pirminei progresuojančiai išsėtinei sklerozei gydyti, kuri apibrėžiama pagal ligos trukmę, negalios laipsnį ir uždegiminiam aktyvumui būdingais vaizdinių tyrimų požymiais;</w:t>
            </w:r>
          </w:p>
          <w:p w14:paraId="1931A6E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2. kaip antraeilė </w:t>
            </w:r>
            <w:proofErr w:type="spellStart"/>
            <w:r w:rsidRPr="00843BD7">
              <w:rPr>
                <w:rFonts w:ascii="Times New Roman" w:eastAsia="Times New Roman" w:hAnsi="Times New Roman"/>
                <w:sz w:val="24"/>
                <w:szCs w:val="24"/>
              </w:rPr>
              <w:t>monoterapija</w:t>
            </w:r>
            <w:proofErr w:type="spellEnd"/>
            <w:r w:rsidRPr="00843BD7">
              <w:rPr>
                <w:rFonts w:ascii="Times New Roman" w:eastAsia="Times New Roman" w:hAnsi="Times New Roman"/>
                <w:sz w:val="24"/>
                <w:szCs w:val="24"/>
              </w:rPr>
              <w:t xml:space="preserve"> itin aktyvios formos pasikartojančiai </w:t>
            </w:r>
            <w:proofErr w:type="spellStart"/>
            <w:r w:rsidRPr="00843BD7">
              <w:rPr>
                <w:rFonts w:ascii="Times New Roman" w:eastAsia="Times New Roman" w:hAnsi="Times New Roman"/>
                <w:sz w:val="24"/>
                <w:szCs w:val="24"/>
              </w:rPr>
              <w:t>recidyvuojančiai</w:t>
            </w:r>
            <w:proofErr w:type="spellEnd"/>
            <w:r w:rsidRPr="00843BD7">
              <w:rPr>
                <w:rFonts w:ascii="Times New Roman" w:eastAsia="Times New Roman" w:hAnsi="Times New Roman"/>
                <w:sz w:val="24"/>
                <w:szCs w:val="24"/>
              </w:rPr>
              <w:t xml:space="preserve"> išsėtinei sklerozei gydyti pacientams, kuriems nepadeda gydymas beta interferonu ar </w:t>
            </w:r>
            <w:proofErr w:type="spellStart"/>
            <w:r w:rsidRPr="00843BD7">
              <w:rPr>
                <w:rFonts w:ascii="Times New Roman" w:eastAsia="Times New Roman" w:hAnsi="Times New Roman"/>
                <w:sz w:val="24"/>
                <w:szCs w:val="24"/>
              </w:rPr>
              <w:t>glatiramero</w:t>
            </w:r>
            <w:proofErr w:type="spellEnd"/>
            <w:r w:rsidRPr="00843BD7">
              <w:rPr>
                <w:rFonts w:ascii="Times New Roman" w:eastAsia="Times New Roman" w:hAnsi="Times New Roman"/>
                <w:sz w:val="24"/>
                <w:szCs w:val="24"/>
              </w:rPr>
              <w:t xml:space="preserve"> acetatu, ar </w:t>
            </w:r>
            <w:proofErr w:type="spellStart"/>
            <w:r w:rsidRPr="00843BD7">
              <w:rPr>
                <w:rFonts w:ascii="Times New Roman" w:eastAsia="Times New Roman" w:hAnsi="Times New Roman"/>
                <w:sz w:val="24"/>
                <w:szCs w:val="24"/>
              </w:rPr>
              <w:t>teriflunomidu</w:t>
            </w:r>
            <w:proofErr w:type="spellEnd"/>
            <w:r w:rsidRPr="00843BD7">
              <w:rPr>
                <w:rFonts w:ascii="Times New Roman" w:eastAsia="Times New Roman" w:hAnsi="Times New Roman"/>
                <w:sz w:val="24"/>
                <w:szCs w:val="24"/>
              </w:rPr>
              <w:t xml:space="preserve">, ar </w:t>
            </w:r>
            <w:proofErr w:type="spellStart"/>
            <w:r w:rsidRPr="00843BD7">
              <w:rPr>
                <w:rFonts w:ascii="Times New Roman" w:eastAsia="Times New Roman" w:hAnsi="Times New Roman"/>
                <w:sz w:val="24"/>
                <w:szCs w:val="24"/>
              </w:rPr>
              <w:t>dimetilfumaratu</w:t>
            </w:r>
            <w:proofErr w:type="spellEnd"/>
            <w:r w:rsidRPr="00843BD7">
              <w:rPr>
                <w:rFonts w:ascii="Times New Roman" w:eastAsia="Times New Roman" w:hAnsi="Times New Roman"/>
                <w:sz w:val="24"/>
                <w:szCs w:val="24"/>
              </w:rPr>
              <w:t xml:space="preserve">, arba skiriamas sparčiai besivystančia sunkia pasikartojančia </w:t>
            </w:r>
            <w:proofErr w:type="spellStart"/>
            <w:r w:rsidRPr="00843BD7">
              <w:rPr>
                <w:rFonts w:ascii="Times New Roman" w:eastAsia="Times New Roman" w:hAnsi="Times New Roman"/>
                <w:sz w:val="24"/>
                <w:szCs w:val="24"/>
              </w:rPr>
              <w:t>recidyvuojančia</w:t>
            </w:r>
            <w:proofErr w:type="spellEnd"/>
            <w:r w:rsidRPr="00843BD7">
              <w:rPr>
                <w:rFonts w:ascii="Times New Roman" w:eastAsia="Times New Roman" w:hAnsi="Times New Roman"/>
                <w:sz w:val="24"/>
                <w:szCs w:val="24"/>
              </w:rPr>
              <w:t xml:space="preserve"> išsėtine skleroze sergantiems pacientams.</w:t>
            </w:r>
          </w:p>
        </w:tc>
      </w:tr>
      <w:tr w:rsidR="007D2371" w:rsidRPr="00843BD7" w14:paraId="2EC9B2A8"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F0B002" w14:textId="77777777" w:rsidR="007D2371" w:rsidRPr="00843BD7" w:rsidRDefault="007D2371" w:rsidP="007D2371">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397.</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9D181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Siponimodas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B107C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839788"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 Skiriamas sveikatos apsaugos ministro nustatyta tvarka pacientams, kuriems:</w:t>
            </w:r>
          </w:p>
          <w:p w14:paraId="6B59387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1.1. anamnezėje buvusi </w:t>
            </w:r>
            <w:proofErr w:type="spellStart"/>
            <w:r w:rsidRPr="00843BD7">
              <w:rPr>
                <w:rFonts w:ascii="Times New Roman" w:eastAsia="Times New Roman" w:hAnsi="Times New Roman"/>
                <w:sz w:val="24"/>
                <w:szCs w:val="24"/>
              </w:rPr>
              <w:t>recidyvuojanti</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remituojanti</w:t>
            </w:r>
            <w:proofErr w:type="spellEnd"/>
            <w:r w:rsidRPr="00843BD7">
              <w:rPr>
                <w:rFonts w:ascii="Times New Roman" w:eastAsia="Times New Roman" w:hAnsi="Times New Roman"/>
                <w:sz w:val="24"/>
                <w:szCs w:val="24"/>
              </w:rPr>
              <w:t xml:space="preserve"> išsėtinė sklerozė ir patvirtinta aktyvi antrinė progresuojanti išsėtinė sklerozė;</w:t>
            </w:r>
          </w:p>
          <w:p w14:paraId="58D8E575" w14:textId="77777777" w:rsidR="007D2371" w:rsidRPr="00843BD7" w:rsidRDefault="007D2371" w:rsidP="007D2371">
            <w:pPr>
              <w:spacing w:after="0" w:line="240" w:lineRule="auto"/>
              <w:jc w:val="both"/>
              <w:rPr>
                <w:rFonts w:ascii="Times New Roman" w:eastAsia="Times New Roman" w:hAnsi="Times New Roman"/>
                <w:i/>
                <w:iCs/>
                <w:sz w:val="24"/>
                <w:szCs w:val="24"/>
              </w:rPr>
            </w:pPr>
            <w:r w:rsidRPr="00843BD7">
              <w:rPr>
                <w:rFonts w:ascii="Times New Roman" w:eastAsia="Times New Roman" w:hAnsi="Times New Roman"/>
                <w:sz w:val="24"/>
                <w:szCs w:val="24"/>
              </w:rPr>
              <w:t xml:space="preserve">1.2. išplėstinės negalios vertinimo skalės (angl. </w:t>
            </w:r>
            <w:proofErr w:type="spellStart"/>
            <w:r w:rsidRPr="00843BD7">
              <w:rPr>
                <w:rFonts w:ascii="Times New Roman" w:eastAsia="Times New Roman" w:hAnsi="Times New Roman"/>
                <w:i/>
                <w:iCs/>
                <w:sz w:val="24"/>
                <w:szCs w:val="24"/>
              </w:rPr>
              <w:t>Expanded</w:t>
            </w:r>
            <w:proofErr w:type="spellEnd"/>
            <w:r w:rsidRPr="00843BD7">
              <w:rPr>
                <w:rFonts w:ascii="Times New Roman" w:eastAsia="Times New Roman" w:hAnsi="Times New Roman"/>
                <w:i/>
                <w:iCs/>
                <w:sz w:val="24"/>
                <w:szCs w:val="24"/>
              </w:rPr>
              <w:t xml:space="preserve"> </w:t>
            </w:r>
            <w:proofErr w:type="spellStart"/>
            <w:r w:rsidRPr="00843BD7">
              <w:rPr>
                <w:rFonts w:ascii="Times New Roman" w:eastAsia="Times New Roman" w:hAnsi="Times New Roman"/>
                <w:i/>
                <w:iCs/>
                <w:sz w:val="24"/>
                <w:szCs w:val="24"/>
              </w:rPr>
              <w:t>Disability</w:t>
            </w:r>
            <w:proofErr w:type="spellEnd"/>
            <w:r w:rsidRPr="00843BD7">
              <w:rPr>
                <w:rFonts w:ascii="Times New Roman" w:eastAsia="Times New Roman" w:hAnsi="Times New Roman"/>
                <w:i/>
                <w:iCs/>
                <w:sz w:val="24"/>
                <w:szCs w:val="24"/>
              </w:rPr>
              <w:t xml:space="preserve"> Status </w:t>
            </w:r>
            <w:proofErr w:type="spellStart"/>
            <w:r w:rsidRPr="00843BD7">
              <w:rPr>
                <w:rFonts w:ascii="Times New Roman" w:eastAsia="Times New Roman" w:hAnsi="Times New Roman"/>
                <w:i/>
                <w:iCs/>
                <w:sz w:val="24"/>
                <w:szCs w:val="24"/>
              </w:rPr>
              <w:t>Scale</w:t>
            </w:r>
            <w:proofErr w:type="spellEnd"/>
            <w:r w:rsidRPr="00843BD7">
              <w:rPr>
                <w:rFonts w:ascii="Times New Roman" w:eastAsia="Times New Roman" w:hAnsi="Times New Roman"/>
                <w:i/>
                <w:iCs/>
                <w:sz w:val="24"/>
                <w:szCs w:val="24"/>
              </w:rPr>
              <w:t xml:space="preserve">, </w:t>
            </w:r>
            <w:r w:rsidRPr="00843BD7">
              <w:rPr>
                <w:rFonts w:ascii="Times New Roman" w:eastAsia="Times New Roman" w:hAnsi="Times New Roman"/>
                <w:sz w:val="24"/>
                <w:szCs w:val="24"/>
              </w:rPr>
              <w:t>toliau –</w:t>
            </w:r>
            <w:r w:rsidRPr="00843BD7">
              <w:rPr>
                <w:rFonts w:ascii="Times New Roman" w:eastAsia="Times New Roman" w:hAnsi="Times New Roman"/>
                <w:i/>
                <w:iCs/>
                <w:sz w:val="24"/>
                <w:szCs w:val="24"/>
              </w:rPr>
              <w:t xml:space="preserve"> </w:t>
            </w:r>
            <w:r w:rsidRPr="00843BD7">
              <w:rPr>
                <w:rFonts w:ascii="Times New Roman" w:eastAsia="Times New Roman" w:hAnsi="Times New Roman"/>
                <w:sz w:val="24"/>
                <w:szCs w:val="24"/>
              </w:rPr>
              <w:t>EDSS) įvertinimas yra tarp 3,0 ir 6,5 balų.</w:t>
            </w:r>
          </w:p>
          <w:p w14:paraId="13E78F7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2. </w:t>
            </w:r>
            <w:proofErr w:type="spellStart"/>
            <w:r w:rsidRPr="00843BD7">
              <w:rPr>
                <w:rFonts w:ascii="Times New Roman" w:eastAsia="Times New Roman" w:hAnsi="Times New Roman"/>
                <w:sz w:val="24"/>
                <w:szCs w:val="24"/>
              </w:rPr>
              <w:t>Siponimodas</w:t>
            </w:r>
            <w:proofErr w:type="spellEnd"/>
            <w:r w:rsidRPr="00843BD7">
              <w:rPr>
                <w:rFonts w:ascii="Times New Roman" w:eastAsia="Times New Roman" w:hAnsi="Times New Roman"/>
                <w:sz w:val="24"/>
                <w:szCs w:val="24"/>
              </w:rPr>
              <w:t xml:space="preserve"> negali būti skiriamas kartu su kitais ligos eigą modifikuojančiais vaistiniais preparatais.</w:t>
            </w:r>
          </w:p>
          <w:p w14:paraId="3576EF5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3. Gydymas </w:t>
            </w:r>
            <w:proofErr w:type="spellStart"/>
            <w:r w:rsidRPr="00843BD7">
              <w:rPr>
                <w:rFonts w:ascii="Times New Roman" w:eastAsia="Times New Roman" w:hAnsi="Times New Roman"/>
                <w:sz w:val="24"/>
                <w:szCs w:val="24"/>
              </w:rPr>
              <w:t>siponimodu</w:t>
            </w:r>
            <w:proofErr w:type="spellEnd"/>
            <w:r w:rsidRPr="00843BD7">
              <w:rPr>
                <w:rFonts w:ascii="Times New Roman" w:eastAsia="Times New Roman" w:hAnsi="Times New Roman"/>
                <w:sz w:val="24"/>
                <w:szCs w:val="24"/>
              </w:rPr>
              <w:t xml:space="preserve"> nutraukiamas, jei per vienų metų laikotarpį, vertinant ne ligos paūmėjimo metu, negalia padidėja ≥ 1 balu pagal EDSS skalę arba EDSS įvertis yra ≥ 7 balai.</w:t>
            </w:r>
          </w:p>
        </w:tc>
      </w:tr>
      <w:tr w:rsidR="007D2371" w:rsidRPr="00843BD7" w14:paraId="77384B9F"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right w:val="single" w:sz="4" w:space="0" w:color="auto"/>
            </w:tcBorders>
            <w:tcMar>
              <w:top w:w="0" w:type="dxa"/>
              <w:left w:w="108" w:type="dxa"/>
              <w:bottom w:w="0" w:type="dxa"/>
              <w:right w:w="108" w:type="dxa"/>
            </w:tcMar>
          </w:tcPr>
          <w:p w14:paraId="0AD791C7" w14:textId="77777777" w:rsidR="007D2371" w:rsidRPr="00843BD7" w:rsidRDefault="007D2371" w:rsidP="007D2371">
            <w:pPr>
              <w:spacing w:after="0"/>
              <w:rPr>
                <w:rFonts w:ascii="Times New Roman" w:hAnsi="Times New Roman"/>
                <w:sz w:val="24"/>
                <w:szCs w:val="24"/>
              </w:rPr>
            </w:pPr>
            <w:r w:rsidRPr="00843BD7">
              <w:rPr>
                <w:rFonts w:ascii="Times New Roman" w:hAnsi="Times New Roman"/>
                <w:sz w:val="24"/>
                <w:szCs w:val="24"/>
                <w:lang w:eastAsia="lt-LT"/>
              </w:rPr>
              <w:t>398.</w:t>
            </w:r>
          </w:p>
        </w:tc>
        <w:tc>
          <w:tcPr>
            <w:tcW w:w="2551"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0B00425B"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Ponezimodas</w:t>
            </w:r>
            <w:proofErr w:type="spellEnd"/>
          </w:p>
        </w:tc>
        <w:tc>
          <w:tcPr>
            <w:tcW w:w="1561" w:type="dxa"/>
            <w:tcBorders>
              <w:top w:val="single" w:sz="4" w:space="0" w:color="auto"/>
              <w:left w:val="single" w:sz="4" w:space="0" w:color="auto"/>
              <w:right w:val="single" w:sz="4" w:space="0" w:color="auto"/>
            </w:tcBorders>
            <w:tcMar>
              <w:top w:w="0" w:type="dxa"/>
              <w:left w:w="108" w:type="dxa"/>
              <w:bottom w:w="0" w:type="dxa"/>
              <w:right w:w="108" w:type="dxa"/>
            </w:tcMar>
          </w:tcPr>
          <w:p w14:paraId="23FE6657"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hAnsi="Times New Roman"/>
                <w:sz w:val="24"/>
                <w:szCs w:val="24"/>
              </w:rPr>
              <w:t>G35</w:t>
            </w:r>
          </w:p>
        </w:tc>
        <w:tc>
          <w:tcPr>
            <w:tcW w:w="4535"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71A8E3CE"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sveikatos apsaugos ministro nustatyta tvarka kaip pirmos pakopos </w:t>
            </w:r>
            <w:proofErr w:type="spellStart"/>
            <w:r w:rsidRPr="00843BD7">
              <w:rPr>
                <w:rFonts w:ascii="Times New Roman" w:hAnsi="Times New Roman"/>
                <w:sz w:val="24"/>
                <w:szCs w:val="24"/>
              </w:rPr>
              <w:t>monoterapija</w:t>
            </w:r>
            <w:proofErr w:type="spellEnd"/>
            <w:r w:rsidRPr="00843BD7">
              <w:rPr>
                <w:rFonts w:ascii="Times New Roman" w:hAnsi="Times New Roman"/>
                <w:sz w:val="24"/>
                <w:szCs w:val="24"/>
              </w:rPr>
              <w:t xml:space="preserve"> suaugusiems pacientams, kurie serga </w:t>
            </w:r>
            <w:proofErr w:type="spellStart"/>
            <w:r w:rsidRPr="00843BD7">
              <w:rPr>
                <w:rFonts w:ascii="Times New Roman" w:hAnsi="Times New Roman"/>
                <w:sz w:val="24"/>
                <w:szCs w:val="24"/>
              </w:rPr>
              <w:t>recidyvuojančia</w:t>
            </w:r>
            <w:proofErr w:type="spellEnd"/>
            <w:r w:rsidRPr="00843BD7">
              <w:rPr>
                <w:rFonts w:ascii="Times New Roman" w:hAnsi="Times New Roman"/>
                <w:sz w:val="24"/>
                <w:szCs w:val="24"/>
              </w:rPr>
              <w:t xml:space="preserve"> </w:t>
            </w:r>
            <w:proofErr w:type="spellStart"/>
            <w:r w:rsidRPr="00843BD7">
              <w:rPr>
                <w:rFonts w:ascii="Times New Roman" w:hAnsi="Times New Roman"/>
                <w:sz w:val="24"/>
                <w:szCs w:val="24"/>
              </w:rPr>
              <w:t>remituojančia</w:t>
            </w:r>
            <w:proofErr w:type="spellEnd"/>
            <w:r w:rsidRPr="00843BD7">
              <w:rPr>
                <w:rFonts w:ascii="Times New Roman" w:hAnsi="Times New Roman"/>
                <w:sz w:val="24"/>
                <w:szCs w:val="24"/>
              </w:rPr>
              <w:t xml:space="preserve"> išsėtine skleroze, kai aktyvi liga yra nustatoma iš klinikinio vertinimo ar vaizdinių tyrimų.</w:t>
            </w:r>
          </w:p>
        </w:tc>
      </w:tr>
      <w:tr w:rsidR="007D2371" w:rsidRPr="00843BD7" w14:paraId="5444F078" w14:textId="77777777" w:rsidTr="007D2371">
        <w:tblPrEx>
          <w:tblLook w:val="00A0" w:firstRow="1" w:lastRow="0" w:firstColumn="1" w:lastColumn="0" w:noHBand="0" w:noVBand="0"/>
        </w:tblPrEx>
        <w:trPr>
          <w:trHeight w:val="557"/>
        </w:trPr>
        <w:tc>
          <w:tcPr>
            <w:tcW w:w="851" w:type="dxa"/>
            <w:tcBorders>
              <w:top w:val="single" w:sz="4" w:space="0" w:color="auto"/>
              <w:left w:val="single" w:sz="4" w:space="0" w:color="auto"/>
              <w:right w:val="single" w:sz="4" w:space="0" w:color="auto"/>
            </w:tcBorders>
            <w:tcMar>
              <w:top w:w="0" w:type="dxa"/>
              <w:left w:w="108" w:type="dxa"/>
              <w:bottom w:w="0" w:type="dxa"/>
              <w:right w:w="108" w:type="dxa"/>
            </w:tcMar>
          </w:tcPr>
          <w:p w14:paraId="45BA014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399.</w:t>
            </w:r>
          </w:p>
        </w:tc>
        <w:tc>
          <w:tcPr>
            <w:tcW w:w="2551"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0BCFFE0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Ofatumumabas</w:t>
            </w:r>
            <w:proofErr w:type="spellEnd"/>
          </w:p>
        </w:tc>
        <w:tc>
          <w:tcPr>
            <w:tcW w:w="1561" w:type="dxa"/>
            <w:tcBorders>
              <w:top w:val="single" w:sz="4" w:space="0" w:color="auto"/>
              <w:left w:val="single" w:sz="4" w:space="0" w:color="auto"/>
              <w:right w:val="single" w:sz="4" w:space="0" w:color="auto"/>
            </w:tcBorders>
            <w:tcMar>
              <w:top w:w="0" w:type="dxa"/>
              <w:left w:w="108" w:type="dxa"/>
              <w:bottom w:w="0" w:type="dxa"/>
              <w:right w:w="108" w:type="dxa"/>
            </w:tcMar>
          </w:tcPr>
          <w:p w14:paraId="45500D7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2B220C77" w14:textId="77777777" w:rsidR="007D2371" w:rsidRPr="00843BD7" w:rsidRDefault="007D2371" w:rsidP="007D2371">
            <w:pPr>
              <w:spacing w:after="0" w:line="240" w:lineRule="auto"/>
              <w:jc w:val="both"/>
              <w:rPr>
                <w:rFonts w:ascii="Times New Roman" w:eastAsia="Times New Roman" w:hAnsi="Times New Roman"/>
                <w:iCs/>
                <w:sz w:val="24"/>
                <w:szCs w:val="24"/>
              </w:rPr>
            </w:pPr>
            <w:r w:rsidRPr="00843BD7">
              <w:rPr>
                <w:rFonts w:ascii="Times New Roman" w:eastAsia="Times New Roman" w:hAnsi="Times New Roman"/>
                <w:sz w:val="24"/>
                <w:szCs w:val="24"/>
              </w:rPr>
              <w:t xml:space="preserve">Skiriamas sveikatos apsaugos ministro nustatyta tvarka kaip antraeilė </w:t>
            </w:r>
            <w:proofErr w:type="spellStart"/>
            <w:r w:rsidRPr="00843BD7">
              <w:rPr>
                <w:rFonts w:ascii="Times New Roman" w:eastAsia="Times New Roman" w:hAnsi="Times New Roman"/>
                <w:sz w:val="24"/>
                <w:szCs w:val="24"/>
              </w:rPr>
              <w:t>monoterapija</w:t>
            </w:r>
            <w:proofErr w:type="spellEnd"/>
            <w:r w:rsidRPr="00843BD7">
              <w:rPr>
                <w:rFonts w:ascii="Times New Roman" w:eastAsia="Times New Roman" w:hAnsi="Times New Roman"/>
                <w:sz w:val="24"/>
                <w:szCs w:val="24"/>
              </w:rPr>
              <w:t xml:space="preserve"> itin aktyvios formos pasikartojančiai </w:t>
            </w:r>
            <w:proofErr w:type="spellStart"/>
            <w:r w:rsidRPr="00843BD7">
              <w:rPr>
                <w:rFonts w:ascii="Times New Roman" w:eastAsia="Times New Roman" w:hAnsi="Times New Roman"/>
                <w:sz w:val="24"/>
                <w:szCs w:val="24"/>
              </w:rPr>
              <w:t>recidyvuojančiai</w:t>
            </w:r>
            <w:proofErr w:type="spellEnd"/>
            <w:r w:rsidRPr="00843BD7">
              <w:rPr>
                <w:rFonts w:ascii="Times New Roman" w:eastAsia="Times New Roman" w:hAnsi="Times New Roman"/>
                <w:sz w:val="24"/>
                <w:szCs w:val="24"/>
              </w:rPr>
              <w:t xml:space="preserve"> išsėtinei sklerozei gydyti pacientams, kuriems nepadeda gydymas beta interferonu ar </w:t>
            </w:r>
            <w:proofErr w:type="spellStart"/>
            <w:r w:rsidRPr="00843BD7">
              <w:rPr>
                <w:rFonts w:ascii="Times New Roman" w:eastAsia="Times New Roman" w:hAnsi="Times New Roman"/>
                <w:sz w:val="24"/>
                <w:szCs w:val="24"/>
              </w:rPr>
              <w:t>glatiramero</w:t>
            </w:r>
            <w:proofErr w:type="spellEnd"/>
            <w:r w:rsidRPr="00843BD7">
              <w:rPr>
                <w:rFonts w:ascii="Times New Roman" w:eastAsia="Times New Roman" w:hAnsi="Times New Roman"/>
                <w:sz w:val="24"/>
                <w:szCs w:val="24"/>
              </w:rPr>
              <w:t xml:space="preserve"> acetatu, ar </w:t>
            </w:r>
            <w:proofErr w:type="spellStart"/>
            <w:r w:rsidRPr="00843BD7">
              <w:rPr>
                <w:rFonts w:ascii="Times New Roman" w:eastAsia="Times New Roman" w:hAnsi="Times New Roman"/>
                <w:sz w:val="24"/>
                <w:szCs w:val="24"/>
              </w:rPr>
              <w:t>teriflunomidu</w:t>
            </w:r>
            <w:proofErr w:type="spellEnd"/>
            <w:r w:rsidRPr="00843BD7">
              <w:rPr>
                <w:rFonts w:ascii="Times New Roman" w:eastAsia="Times New Roman" w:hAnsi="Times New Roman"/>
                <w:sz w:val="24"/>
                <w:szCs w:val="24"/>
              </w:rPr>
              <w:t xml:space="preserve">, ar </w:t>
            </w:r>
            <w:proofErr w:type="spellStart"/>
            <w:r w:rsidRPr="00843BD7">
              <w:rPr>
                <w:rFonts w:ascii="Times New Roman" w:eastAsia="Times New Roman" w:hAnsi="Times New Roman"/>
                <w:sz w:val="24"/>
                <w:szCs w:val="24"/>
              </w:rPr>
              <w:t>dimetilfumaratu</w:t>
            </w:r>
            <w:proofErr w:type="spellEnd"/>
            <w:r w:rsidRPr="00843BD7">
              <w:rPr>
                <w:rFonts w:ascii="Times New Roman" w:eastAsia="Times New Roman" w:hAnsi="Times New Roman"/>
                <w:sz w:val="24"/>
                <w:szCs w:val="24"/>
              </w:rPr>
              <w:t xml:space="preserve">, arba skiriamas sparčiai besivystančia sunkia pasikartojančia </w:t>
            </w:r>
            <w:proofErr w:type="spellStart"/>
            <w:r w:rsidRPr="00843BD7">
              <w:rPr>
                <w:rFonts w:ascii="Times New Roman" w:eastAsia="Times New Roman" w:hAnsi="Times New Roman"/>
                <w:sz w:val="24"/>
                <w:szCs w:val="24"/>
              </w:rPr>
              <w:t>recidyvuojančia</w:t>
            </w:r>
            <w:proofErr w:type="spellEnd"/>
            <w:r w:rsidRPr="00843BD7">
              <w:rPr>
                <w:rFonts w:ascii="Times New Roman" w:eastAsia="Times New Roman" w:hAnsi="Times New Roman"/>
                <w:sz w:val="24"/>
                <w:szCs w:val="24"/>
              </w:rPr>
              <w:t xml:space="preserve"> išsėtine skleroze sergantiems pacientams.</w:t>
            </w:r>
          </w:p>
        </w:tc>
      </w:tr>
      <w:tr w:rsidR="007D2371" w:rsidRPr="00843BD7" w14:paraId="246278AA" w14:textId="77777777" w:rsidTr="007D2371">
        <w:tblPrEx>
          <w:tblLook w:val="00A0" w:firstRow="1" w:lastRow="0" w:firstColumn="1" w:lastColumn="0" w:noHBand="0" w:noVBand="0"/>
        </w:tblPrEx>
        <w:trPr>
          <w:trHeight w:val="175"/>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CA111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400.</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FFB0D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Amantadinas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2F4B1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61AE2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0F5B21BA" w14:textId="77777777" w:rsidTr="007D2371">
        <w:tblPrEx>
          <w:tblLook w:val="00A0" w:firstRow="1" w:lastRow="0" w:firstColumn="1" w:lastColumn="0" w:noHBand="0" w:noVBand="0"/>
        </w:tblPrEx>
        <w:trPr>
          <w:trHeight w:val="266"/>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BBE69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401.</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8986E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Amitriptilinas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09C66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0D3FF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5D1A6283" w14:textId="77777777" w:rsidTr="007D2371">
        <w:tblPrEx>
          <w:tblLook w:val="00A0" w:firstRow="1" w:lastRow="0" w:firstColumn="1" w:lastColumn="0" w:noHBand="0" w:noVBand="0"/>
        </w:tblPrEx>
        <w:trPr>
          <w:trHeight w:val="255"/>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2984E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402.</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DBA14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Azatioprinas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C7E09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FFBD9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5489A792" w14:textId="77777777" w:rsidTr="007D2371">
        <w:tblPrEx>
          <w:tblLook w:val="00A0" w:firstRow="1" w:lastRow="0" w:firstColumn="1" w:lastColumn="0" w:noHBand="0" w:noVBand="0"/>
        </w:tblPrEx>
        <w:trPr>
          <w:trHeight w:val="260"/>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422F0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403.</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14026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Baklofenas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AD0CD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D2BC2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620E0621" w14:textId="77777777" w:rsidTr="007D2371">
        <w:tblPrEx>
          <w:tblLook w:val="00A0" w:firstRow="1" w:lastRow="0" w:firstColumn="1" w:lastColumn="0" w:noHBand="0" w:noVBand="0"/>
        </w:tblPrEx>
        <w:trPr>
          <w:trHeight w:val="263"/>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EE5FB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404.</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DB850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Karbamazepinas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8ABC8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6E505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58072C8E" w14:textId="77777777" w:rsidTr="007D2371">
        <w:tblPrEx>
          <w:tblLook w:val="00A0" w:firstRow="1" w:lastRow="0" w:firstColumn="1" w:lastColumn="0" w:noHBand="0" w:noVBand="0"/>
        </w:tblPrEx>
        <w:trPr>
          <w:trHeight w:val="296"/>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0E13F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405.</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213E8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Deksametazonas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69942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66138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4608F31C" w14:textId="77777777" w:rsidTr="007D2371">
        <w:tblPrEx>
          <w:tblLook w:val="00A0" w:firstRow="1" w:lastRow="0" w:firstColumn="1" w:lastColumn="0" w:noHBand="0" w:noVBand="0"/>
        </w:tblPrEx>
        <w:trPr>
          <w:trHeight w:val="271"/>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45249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406.</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9AA3D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Diazepamas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8CD5F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F90A3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74321889" w14:textId="77777777" w:rsidTr="007D2371">
        <w:tblPrEx>
          <w:tblLook w:val="00A0" w:firstRow="1" w:lastRow="0" w:firstColumn="1" w:lastColumn="0" w:noHBand="0" w:noVBand="0"/>
        </w:tblPrEx>
        <w:trPr>
          <w:trHeight w:val="276"/>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6355E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407.</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E486B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1112F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116A9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30111BE3" w14:textId="77777777" w:rsidTr="007D2371">
        <w:tblPrEx>
          <w:tblLook w:val="00A0" w:firstRow="1" w:lastRow="0" w:firstColumn="1" w:lastColumn="0" w:noHBand="0" w:noVBand="0"/>
        </w:tblPrEx>
        <w:trPr>
          <w:trHeight w:val="265"/>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E4342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408.</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B0D9A4"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9A218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04ED5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05B7FBD1" w14:textId="77777777" w:rsidTr="007D2371">
        <w:tblPrEx>
          <w:tblLook w:val="00A0" w:firstRow="1" w:lastRow="0" w:firstColumn="1" w:lastColumn="0" w:noHBand="0" w:noVBand="0"/>
        </w:tblPrEx>
        <w:trPr>
          <w:trHeight w:val="256"/>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6796A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409.</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0C421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Tizanidinas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4F4A2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DBF0F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Skiriamas sveikatos apsaugos ministro nustatyta tvarka.</w:t>
            </w:r>
          </w:p>
        </w:tc>
      </w:tr>
      <w:tr w:rsidR="007D2371" w:rsidRPr="00843BD7" w14:paraId="139C235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9498" w:type="dxa"/>
            <w:gridSpan w:val="6"/>
            <w:tcBorders>
              <w:top w:val="single" w:sz="4" w:space="0" w:color="auto"/>
              <w:left w:val="single" w:sz="4" w:space="0" w:color="auto"/>
              <w:bottom w:val="single" w:sz="4" w:space="0" w:color="auto"/>
              <w:right w:val="single" w:sz="4" w:space="0" w:color="auto"/>
            </w:tcBorders>
          </w:tcPr>
          <w:p w14:paraId="7E442A82"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TREČIASIS SKIRSNIS</w:t>
            </w:r>
          </w:p>
          <w:p w14:paraId="181FB62A"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DEMIELINIZUOJANČIOS CENTRINĖS NERVŲ SISTEMOS LIGOS: IŠSĖTINĖ SKLEROZĖ, KITOS DEMIELINIZUOJANČIOS CENTRINĖS NERVŲ SISTEMOS LIGOS, ENCEFALITAS, MIELITAS IR ENCEFALOMIELITAS (100 %)</w:t>
            </w:r>
          </w:p>
        </w:tc>
      </w:tr>
      <w:tr w:rsidR="007D2371" w:rsidRPr="00843BD7" w14:paraId="50EBAA4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8041E96"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410.</w:t>
            </w:r>
          </w:p>
        </w:tc>
        <w:tc>
          <w:tcPr>
            <w:tcW w:w="2551" w:type="dxa"/>
            <w:gridSpan w:val="2"/>
            <w:tcBorders>
              <w:top w:val="single" w:sz="4" w:space="0" w:color="auto"/>
              <w:left w:val="nil"/>
              <w:bottom w:val="single" w:sz="4" w:space="0" w:color="auto"/>
              <w:right w:val="single" w:sz="4" w:space="0" w:color="auto"/>
            </w:tcBorders>
          </w:tcPr>
          <w:p w14:paraId="01164EDE"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Amantadinas</w:t>
            </w:r>
            <w:proofErr w:type="spellEnd"/>
          </w:p>
        </w:tc>
        <w:tc>
          <w:tcPr>
            <w:tcW w:w="1561" w:type="dxa"/>
            <w:tcBorders>
              <w:top w:val="single" w:sz="4" w:space="0" w:color="auto"/>
              <w:left w:val="nil"/>
              <w:bottom w:val="single" w:sz="4" w:space="0" w:color="auto"/>
              <w:right w:val="single" w:sz="4" w:space="0" w:color="auto"/>
            </w:tcBorders>
          </w:tcPr>
          <w:p w14:paraId="4FDC3D1D"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G36–G37, G04</w:t>
            </w:r>
          </w:p>
        </w:tc>
        <w:tc>
          <w:tcPr>
            <w:tcW w:w="4535" w:type="dxa"/>
            <w:gridSpan w:val="2"/>
            <w:tcBorders>
              <w:top w:val="single" w:sz="4" w:space="0" w:color="auto"/>
              <w:left w:val="nil"/>
              <w:bottom w:val="single" w:sz="4" w:space="0" w:color="auto"/>
              <w:right w:val="single" w:sz="4" w:space="0" w:color="auto"/>
            </w:tcBorders>
          </w:tcPr>
          <w:p w14:paraId="4F2170A8"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simptominiam </w:t>
            </w:r>
            <w:proofErr w:type="spellStart"/>
            <w:r w:rsidRPr="00843BD7">
              <w:rPr>
                <w:rFonts w:ascii="Times New Roman" w:eastAsia="Times New Roman" w:hAnsi="Times New Roman"/>
                <w:sz w:val="24"/>
                <w:szCs w:val="24"/>
                <w:lang w:eastAsia="lt-LT"/>
              </w:rPr>
              <w:t>demielinizuojančių</w:t>
            </w:r>
            <w:proofErr w:type="spellEnd"/>
            <w:r w:rsidRPr="00843BD7">
              <w:rPr>
                <w:rFonts w:ascii="Times New Roman" w:eastAsia="Times New Roman" w:hAnsi="Times New Roman"/>
                <w:sz w:val="24"/>
                <w:szCs w:val="24"/>
                <w:lang w:eastAsia="lt-LT"/>
              </w:rPr>
              <w:t xml:space="preserve"> ligų gydymui. Skiria gydytojas neurologas, vėliau gydymas tęsiamas pagal gydytojo neurologo rekomendacijas.</w:t>
            </w:r>
          </w:p>
        </w:tc>
      </w:tr>
      <w:tr w:rsidR="007D2371" w:rsidRPr="00843BD7" w14:paraId="379C871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2" w:space="0" w:color="auto"/>
              <w:right w:val="single" w:sz="2" w:space="0" w:color="auto"/>
            </w:tcBorders>
            <w:noWrap/>
          </w:tcPr>
          <w:p w14:paraId="7BF0706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411.</w:t>
            </w:r>
          </w:p>
        </w:tc>
        <w:tc>
          <w:tcPr>
            <w:tcW w:w="2551" w:type="dxa"/>
            <w:gridSpan w:val="2"/>
            <w:tcBorders>
              <w:top w:val="single" w:sz="4" w:space="0" w:color="auto"/>
              <w:left w:val="single" w:sz="2" w:space="0" w:color="auto"/>
              <w:bottom w:val="single" w:sz="2" w:space="0" w:color="auto"/>
              <w:right w:val="single" w:sz="2" w:space="0" w:color="auto"/>
            </w:tcBorders>
            <w:noWrap/>
          </w:tcPr>
          <w:p w14:paraId="5215475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Amitriptilinas</w:t>
            </w:r>
            <w:proofErr w:type="spellEnd"/>
          </w:p>
        </w:tc>
        <w:tc>
          <w:tcPr>
            <w:tcW w:w="1561" w:type="dxa"/>
            <w:tcBorders>
              <w:top w:val="single" w:sz="4" w:space="0" w:color="auto"/>
              <w:left w:val="single" w:sz="2" w:space="0" w:color="auto"/>
              <w:bottom w:val="single" w:sz="2" w:space="0" w:color="auto"/>
              <w:right w:val="single" w:sz="2" w:space="0" w:color="auto"/>
            </w:tcBorders>
          </w:tcPr>
          <w:p w14:paraId="155E63F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G04, G36–G37, G44.2, G60–G64</w:t>
            </w:r>
          </w:p>
        </w:tc>
        <w:tc>
          <w:tcPr>
            <w:tcW w:w="4535" w:type="dxa"/>
            <w:gridSpan w:val="2"/>
            <w:tcBorders>
              <w:top w:val="single" w:sz="4" w:space="0" w:color="auto"/>
              <w:left w:val="single" w:sz="2" w:space="0" w:color="auto"/>
              <w:bottom w:val="single" w:sz="2" w:space="0" w:color="auto"/>
              <w:right w:val="single" w:sz="4" w:space="0" w:color="auto"/>
            </w:tcBorders>
          </w:tcPr>
          <w:p w14:paraId="612DDDA2"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simptominiam </w:t>
            </w:r>
            <w:proofErr w:type="spellStart"/>
            <w:r w:rsidRPr="00843BD7">
              <w:rPr>
                <w:rFonts w:ascii="Times New Roman" w:eastAsia="Times New Roman" w:hAnsi="Times New Roman"/>
                <w:sz w:val="24"/>
                <w:szCs w:val="24"/>
                <w:lang w:eastAsia="lt-LT"/>
              </w:rPr>
              <w:t>demielinizuojančių</w:t>
            </w:r>
            <w:proofErr w:type="spellEnd"/>
            <w:r w:rsidRPr="00843BD7">
              <w:rPr>
                <w:rFonts w:ascii="Times New Roman" w:eastAsia="Times New Roman" w:hAnsi="Times New Roman"/>
                <w:sz w:val="24"/>
                <w:szCs w:val="24"/>
                <w:lang w:eastAsia="lt-LT"/>
              </w:rPr>
              <w:t xml:space="preserve"> ligų gydymui. Skiria gydytojas neurologas, vėliau gydymas tęsiamas pagal gydytojo neurologo rekomendacijas.</w:t>
            </w:r>
          </w:p>
        </w:tc>
      </w:tr>
      <w:tr w:rsidR="007D2371" w:rsidRPr="00843BD7" w14:paraId="5AAC3D3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86"/>
        </w:trPr>
        <w:tc>
          <w:tcPr>
            <w:tcW w:w="851" w:type="dxa"/>
            <w:tcBorders>
              <w:top w:val="single" w:sz="2" w:space="0" w:color="auto"/>
              <w:left w:val="single" w:sz="4" w:space="0" w:color="auto"/>
              <w:bottom w:val="single" w:sz="4" w:space="0" w:color="auto"/>
              <w:right w:val="single" w:sz="4" w:space="0" w:color="auto"/>
            </w:tcBorders>
            <w:noWrap/>
          </w:tcPr>
          <w:p w14:paraId="0AF64A4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412.</w:t>
            </w:r>
          </w:p>
        </w:tc>
        <w:tc>
          <w:tcPr>
            <w:tcW w:w="2551" w:type="dxa"/>
            <w:gridSpan w:val="2"/>
            <w:tcBorders>
              <w:top w:val="single" w:sz="2" w:space="0" w:color="auto"/>
              <w:left w:val="nil"/>
              <w:bottom w:val="single" w:sz="4" w:space="0" w:color="auto"/>
              <w:right w:val="single" w:sz="4" w:space="0" w:color="auto"/>
            </w:tcBorders>
            <w:noWrap/>
          </w:tcPr>
          <w:p w14:paraId="258C5AF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Azatioprinas</w:t>
            </w:r>
            <w:proofErr w:type="spellEnd"/>
          </w:p>
        </w:tc>
        <w:tc>
          <w:tcPr>
            <w:tcW w:w="1561" w:type="dxa"/>
            <w:tcBorders>
              <w:top w:val="single" w:sz="2" w:space="0" w:color="auto"/>
              <w:left w:val="nil"/>
              <w:bottom w:val="single" w:sz="4" w:space="0" w:color="auto"/>
              <w:right w:val="single" w:sz="4" w:space="0" w:color="auto"/>
            </w:tcBorders>
          </w:tcPr>
          <w:p w14:paraId="148B638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G36–G37, G04</w:t>
            </w:r>
          </w:p>
        </w:tc>
        <w:tc>
          <w:tcPr>
            <w:tcW w:w="4535" w:type="dxa"/>
            <w:gridSpan w:val="2"/>
            <w:tcBorders>
              <w:top w:val="single" w:sz="2" w:space="0" w:color="auto"/>
              <w:left w:val="nil"/>
              <w:bottom w:val="single" w:sz="4" w:space="0" w:color="auto"/>
              <w:right w:val="single" w:sz="4" w:space="0" w:color="auto"/>
            </w:tcBorders>
          </w:tcPr>
          <w:p w14:paraId="427697D9"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72D5F1D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9"/>
        </w:trPr>
        <w:tc>
          <w:tcPr>
            <w:tcW w:w="851" w:type="dxa"/>
            <w:tcBorders>
              <w:top w:val="nil"/>
              <w:left w:val="single" w:sz="4" w:space="0" w:color="auto"/>
              <w:bottom w:val="single" w:sz="4" w:space="0" w:color="auto"/>
              <w:right w:val="single" w:sz="4" w:space="0" w:color="auto"/>
            </w:tcBorders>
            <w:noWrap/>
          </w:tcPr>
          <w:p w14:paraId="1CB4671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413.</w:t>
            </w:r>
          </w:p>
        </w:tc>
        <w:tc>
          <w:tcPr>
            <w:tcW w:w="2551" w:type="dxa"/>
            <w:gridSpan w:val="2"/>
            <w:tcBorders>
              <w:top w:val="nil"/>
              <w:left w:val="nil"/>
              <w:bottom w:val="single" w:sz="4" w:space="0" w:color="auto"/>
              <w:right w:val="single" w:sz="4" w:space="0" w:color="auto"/>
            </w:tcBorders>
            <w:noWrap/>
          </w:tcPr>
          <w:p w14:paraId="4FE341C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Baklofenas</w:t>
            </w:r>
            <w:proofErr w:type="spellEnd"/>
          </w:p>
        </w:tc>
        <w:tc>
          <w:tcPr>
            <w:tcW w:w="1561" w:type="dxa"/>
            <w:tcBorders>
              <w:top w:val="nil"/>
              <w:left w:val="nil"/>
              <w:bottom w:val="single" w:sz="4" w:space="0" w:color="auto"/>
              <w:right w:val="single" w:sz="4" w:space="0" w:color="auto"/>
            </w:tcBorders>
          </w:tcPr>
          <w:p w14:paraId="5C5F757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G36–G37, G04</w:t>
            </w:r>
          </w:p>
        </w:tc>
        <w:tc>
          <w:tcPr>
            <w:tcW w:w="4535" w:type="dxa"/>
            <w:gridSpan w:val="2"/>
            <w:tcBorders>
              <w:top w:val="nil"/>
              <w:left w:val="nil"/>
              <w:bottom w:val="single" w:sz="4" w:space="0" w:color="auto"/>
              <w:right w:val="single" w:sz="4" w:space="0" w:color="auto"/>
            </w:tcBorders>
          </w:tcPr>
          <w:p w14:paraId="552B2276"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6C928DA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nil"/>
              <w:left w:val="single" w:sz="4" w:space="0" w:color="auto"/>
              <w:bottom w:val="single" w:sz="4" w:space="0" w:color="auto"/>
              <w:right w:val="single" w:sz="4" w:space="0" w:color="auto"/>
            </w:tcBorders>
            <w:noWrap/>
          </w:tcPr>
          <w:p w14:paraId="14ABB14E"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414.</w:t>
            </w:r>
          </w:p>
        </w:tc>
        <w:tc>
          <w:tcPr>
            <w:tcW w:w="2551" w:type="dxa"/>
            <w:gridSpan w:val="2"/>
            <w:tcBorders>
              <w:top w:val="nil"/>
              <w:left w:val="nil"/>
              <w:bottom w:val="single" w:sz="4" w:space="0" w:color="auto"/>
              <w:right w:val="single" w:sz="4" w:space="0" w:color="auto"/>
            </w:tcBorders>
            <w:noWrap/>
          </w:tcPr>
          <w:p w14:paraId="19BDBBE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Karbamazepinas</w:t>
            </w:r>
            <w:proofErr w:type="spellEnd"/>
          </w:p>
        </w:tc>
        <w:tc>
          <w:tcPr>
            <w:tcW w:w="1561" w:type="dxa"/>
            <w:tcBorders>
              <w:top w:val="nil"/>
              <w:left w:val="nil"/>
              <w:bottom w:val="single" w:sz="4" w:space="0" w:color="auto"/>
              <w:right w:val="single" w:sz="4" w:space="0" w:color="auto"/>
            </w:tcBorders>
          </w:tcPr>
          <w:p w14:paraId="1EDE5A19"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G36–G37, G04</w:t>
            </w:r>
          </w:p>
        </w:tc>
        <w:tc>
          <w:tcPr>
            <w:tcW w:w="4535" w:type="dxa"/>
            <w:gridSpan w:val="2"/>
            <w:tcBorders>
              <w:top w:val="nil"/>
              <w:left w:val="nil"/>
              <w:bottom w:val="single" w:sz="4" w:space="0" w:color="auto"/>
              <w:right w:val="single" w:sz="4" w:space="0" w:color="auto"/>
            </w:tcBorders>
          </w:tcPr>
          <w:p w14:paraId="53332801"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simptominiam </w:t>
            </w:r>
            <w:proofErr w:type="spellStart"/>
            <w:r w:rsidRPr="00843BD7">
              <w:rPr>
                <w:rFonts w:ascii="Times New Roman" w:eastAsia="Times New Roman" w:hAnsi="Times New Roman"/>
                <w:sz w:val="24"/>
                <w:szCs w:val="24"/>
                <w:lang w:eastAsia="lt-LT"/>
              </w:rPr>
              <w:t>demielinizuojančių</w:t>
            </w:r>
            <w:proofErr w:type="spellEnd"/>
            <w:r w:rsidRPr="00843BD7">
              <w:rPr>
                <w:rFonts w:ascii="Times New Roman" w:eastAsia="Times New Roman" w:hAnsi="Times New Roman"/>
                <w:sz w:val="24"/>
                <w:szCs w:val="24"/>
                <w:lang w:eastAsia="lt-LT"/>
              </w:rPr>
              <w:t xml:space="preserve"> ligų gydymui. Skiria gydytojas neurologas, vėliau gydymas tęsiamas pagal gydytojo neurologo rekomendacijas.</w:t>
            </w:r>
          </w:p>
        </w:tc>
      </w:tr>
      <w:tr w:rsidR="007D2371" w:rsidRPr="00843BD7" w14:paraId="6CD7A18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29"/>
        </w:trPr>
        <w:tc>
          <w:tcPr>
            <w:tcW w:w="851" w:type="dxa"/>
            <w:tcBorders>
              <w:top w:val="nil"/>
              <w:left w:val="single" w:sz="4" w:space="0" w:color="auto"/>
              <w:bottom w:val="single" w:sz="4" w:space="0" w:color="auto"/>
              <w:right w:val="single" w:sz="4" w:space="0" w:color="auto"/>
            </w:tcBorders>
            <w:noWrap/>
          </w:tcPr>
          <w:p w14:paraId="4D51DB1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415.</w:t>
            </w:r>
          </w:p>
        </w:tc>
        <w:tc>
          <w:tcPr>
            <w:tcW w:w="2551" w:type="dxa"/>
            <w:gridSpan w:val="2"/>
            <w:tcBorders>
              <w:top w:val="nil"/>
              <w:left w:val="nil"/>
              <w:bottom w:val="single" w:sz="4" w:space="0" w:color="auto"/>
              <w:right w:val="single" w:sz="4" w:space="0" w:color="auto"/>
            </w:tcBorders>
            <w:noWrap/>
          </w:tcPr>
          <w:p w14:paraId="585013C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Deksametazonas</w:t>
            </w:r>
            <w:proofErr w:type="spellEnd"/>
            <w:r w:rsidRPr="00843BD7">
              <w:rPr>
                <w:rFonts w:ascii="Times New Roman" w:eastAsia="Times New Roman" w:hAnsi="Times New Roman"/>
                <w:iCs/>
                <w:sz w:val="24"/>
                <w:szCs w:val="24"/>
              </w:rPr>
              <w:t xml:space="preserve"> </w:t>
            </w:r>
          </w:p>
        </w:tc>
        <w:tc>
          <w:tcPr>
            <w:tcW w:w="1561" w:type="dxa"/>
            <w:tcBorders>
              <w:top w:val="nil"/>
              <w:left w:val="nil"/>
              <w:bottom w:val="single" w:sz="4" w:space="0" w:color="auto"/>
              <w:right w:val="single" w:sz="4" w:space="0" w:color="auto"/>
            </w:tcBorders>
          </w:tcPr>
          <w:p w14:paraId="1314434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G36–G37, G04</w:t>
            </w:r>
          </w:p>
        </w:tc>
        <w:tc>
          <w:tcPr>
            <w:tcW w:w="4535" w:type="dxa"/>
            <w:gridSpan w:val="2"/>
            <w:tcBorders>
              <w:top w:val="nil"/>
              <w:left w:val="nil"/>
              <w:bottom w:val="single" w:sz="4" w:space="0" w:color="auto"/>
              <w:right w:val="single" w:sz="4" w:space="0" w:color="auto"/>
            </w:tcBorders>
          </w:tcPr>
          <w:p w14:paraId="0B6640FB"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50341BB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75C37F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416.</w:t>
            </w:r>
          </w:p>
        </w:tc>
        <w:tc>
          <w:tcPr>
            <w:tcW w:w="2551" w:type="dxa"/>
            <w:gridSpan w:val="2"/>
            <w:tcBorders>
              <w:top w:val="single" w:sz="4" w:space="0" w:color="auto"/>
              <w:left w:val="single" w:sz="4" w:space="0" w:color="auto"/>
              <w:bottom w:val="single" w:sz="4" w:space="0" w:color="auto"/>
              <w:right w:val="single" w:sz="4" w:space="0" w:color="auto"/>
            </w:tcBorders>
            <w:noWrap/>
          </w:tcPr>
          <w:p w14:paraId="17DBF80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Diazepamas</w:t>
            </w:r>
            <w:proofErr w:type="spellEnd"/>
          </w:p>
        </w:tc>
        <w:tc>
          <w:tcPr>
            <w:tcW w:w="1561" w:type="dxa"/>
            <w:tcBorders>
              <w:top w:val="single" w:sz="4" w:space="0" w:color="auto"/>
              <w:left w:val="single" w:sz="4" w:space="0" w:color="auto"/>
              <w:bottom w:val="single" w:sz="4" w:space="0" w:color="auto"/>
              <w:right w:val="single" w:sz="4" w:space="0" w:color="auto"/>
            </w:tcBorders>
          </w:tcPr>
          <w:p w14:paraId="6CC77464"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G36–G37, G04</w:t>
            </w:r>
          </w:p>
        </w:tc>
        <w:tc>
          <w:tcPr>
            <w:tcW w:w="4535" w:type="dxa"/>
            <w:gridSpan w:val="2"/>
            <w:tcBorders>
              <w:top w:val="single" w:sz="4" w:space="0" w:color="auto"/>
              <w:left w:val="single" w:sz="4" w:space="0" w:color="auto"/>
              <w:bottom w:val="single" w:sz="4" w:space="0" w:color="auto"/>
              <w:right w:val="single" w:sz="4" w:space="0" w:color="auto"/>
            </w:tcBorders>
          </w:tcPr>
          <w:p w14:paraId="3AC91B96"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simptominiam </w:t>
            </w:r>
            <w:proofErr w:type="spellStart"/>
            <w:r w:rsidRPr="00843BD7">
              <w:rPr>
                <w:rFonts w:ascii="Times New Roman" w:eastAsia="Times New Roman" w:hAnsi="Times New Roman"/>
                <w:sz w:val="24"/>
                <w:szCs w:val="24"/>
                <w:lang w:eastAsia="lt-LT"/>
              </w:rPr>
              <w:t>demielinizuojančių</w:t>
            </w:r>
            <w:proofErr w:type="spellEnd"/>
            <w:r w:rsidRPr="00843BD7">
              <w:rPr>
                <w:rFonts w:ascii="Times New Roman" w:eastAsia="Times New Roman" w:hAnsi="Times New Roman"/>
                <w:sz w:val="24"/>
                <w:szCs w:val="24"/>
                <w:lang w:eastAsia="lt-LT"/>
              </w:rPr>
              <w:t xml:space="preserve"> ligų gydymui. Skiria gydytojas neurologas, vėliau gydymas tęsiamas pagal gydytojo neurologo rekomendacijas.</w:t>
            </w:r>
          </w:p>
        </w:tc>
      </w:tr>
      <w:tr w:rsidR="007D2371" w:rsidRPr="00843BD7" w14:paraId="15E0D84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11"/>
        </w:trPr>
        <w:tc>
          <w:tcPr>
            <w:tcW w:w="851" w:type="dxa"/>
            <w:tcBorders>
              <w:top w:val="nil"/>
              <w:left w:val="single" w:sz="4" w:space="0" w:color="auto"/>
              <w:bottom w:val="single" w:sz="4" w:space="0" w:color="auto"/>
              <w:right w:val="single" w:sz="4" w:space="0" w:color="auto"/>
            </w:tcBorders>
            <w:noWrap/>
          </w:tcPr>
          <w:p w14:paraId="7A1712B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417.</w:t>
            </w:r>
          </w:p>
        </w:tc>
        <w:tc>
          <w:tcPr>
            <w:tcW w:w="2551" w:type="dxa"/>
            <w:gridSpan w:val="2"/>
            <w:tcBorders>
              <w:top w:val="single" w:sz="4" w:space="0" w:color="auto"/>
              <w:left w:val="nil"/>
              <w:bottom w:val="single" w:sz="4" w:space="0" w:color="auto"/>
              <w:right w:val="single" w:sz="4" w:space="0" w:color="auto"/>
            </w:tcBorders>
            <w:noWrap/>
          </w:tcPr>
          <w:p w14:paraId="6236DAC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6D735FA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G36–G37, G04</w:t>
            </w:r>
          </w:p>
        </w:tc>
        <w:tc>
          <w:tcPr>
            <w:tcW w:w="4535" w:type="dxa"/>
            <w:gridSpan w:val="2"/>
            <w:tcBorders>
              <w:top w:val="single" w:sz="4" w:space="0" w:color="auto"/>
              <w:left w:val="nil"/>
              <w:bottom w:val="single" w:sz="4" w:space="0" w:color="auto"/>
              <w:right w:val="single" w:sz="4" w:space="0" w:color="auto"/>
            </w:tcBorders>
          </w:tcPr>
          <w:p w14:paraId="7E296A52"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1D9BDF1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74"/>
        </w:trPr>
        <w:tc>
          <w:tcPr>
            <w:tcW w:w="851" w:type="dxa"/>
            <w:tcBorders>
              <w:top w:val="single" w:sz="4" w:space="0" w:color="auto"/>
              <w:left w:val="single" w:sz="4" w:space="0" w:color="auto"/>
              <w:bottom w:val="single" w:sz="4" w:space="0" w:color="auto"/>
              <w:right w:val="single" w:sz="4" w:space="0" w:color="auto"/>
            </w:tcBorders>
            <w:noWrap/>
          </w:tcPr>
          <w:p w14:paraId="6DD60BC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418.</w:t>
            </w:r>
          </w:p>
        </w:tc>
        <w:tc>
          <w:tcPr>
            <w:tcW w:w="2551" w:type="dxa"/>
            <w:gridSpan w:val="2"/>
            <w:tcBorders>
              <w:top w:val="single" w:sz="4" w:space="0" w:color="auto"/>
              <w:left w:val="nil"/>
              <w:bottom w:val="single" w:sz="4" w:space="0" w:color="auto"/>
              <w:right w:val="single" w:sz="4" w:space="0" w:color="auto"/>
            </w:tcBorders>
            <w:noWrap/>
          </w:tcPr>
          <w:p w14:paraId="478FF33E"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tcPr>
          <w:p w14:paraId="787372D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G36–G37, G04</w:t>
            </w:r>
          </w:p>
        </w:tc>
        <w:tc>
          <w:tcPr>
            <w:tcW w:w="4535" w:type="dxa"/>
            <w:gridSpan w:val="2"/>
            <w:tcBorders>
              <w:top w:val="single" w:sz="4" w:space="0" w:color="auto"/>
              <w:left w:val="nil"/>
              <w:bottom w:val="single" w:sz="4" w:space="0" w:color="auto"/>
              <w:right w:val="single" w:sz="4" w:space="0" w:color="auto"/>
            </w:tcBorders>
          </w:tcPr>
          <w:p w14:paraId="000A1387"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167D2FF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7"/>
        </w:trPr>
        <w:tc>
          <w:tcPr>
            <w:tcW w:w="851" w:type="dxa"/>
            <w:tcBorders>
              <w:top w:val="single" w:sz="4" w:space="0" w:color="auto"/>
              <w:left w:val="single" w:sz="4" w:space="0" w:color="auto"/>
              <w:bottom w:val="single" w:sz="4" w:space="0" w:color="auto"/>
              <w:right w:val="single" w:sz="4" w:space="0" w:color="auto"/>
            </w:tcBorders>
            <w:noWrap/>
          </w:tcPr>
          <w:p w14:paraId="7FCB106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419.</w:t>
            </w:r>
          </w:p>
        </w:tc>
        <w:tc>
          <w:tcPr>
            <w:tcW w:w="2551" w:type="dxa"/>
            <w:gridSpan w:val="2"/>
            <w:tcBorders>
              <w:top w:val="single" w:sz="4" w:space="0" w:color="auto"/>
              <w:left w:val="nil"/>
              <w:bottom w:val="single" w:sz="4" w:space="0" w:color="auto"/>
              <w:right w:val="single" w:sz="4" w:space="0" w:color="auto"/>
            </w:tcBorders>
            <w:noWrap/>
          </w:tcPr>
          <w:p w14:paraId="2C4262F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Tizanidinas</w:t>
            </w:r>
            <w:proofErr w:type="spellEnd"/>
          </w:p>
        </w:tc>
        <w:tc>
          <w:tcPr>
            <w:tcW w:w="1561" w:type="dxa"/>
            <w:tcBorders>
              <w:top w:val="single" w:sz="4" w:space="0" w:color="auto"/>
              <w:left w:val="nil"/>
              <w:bottom w:val="single" w:sz="4" w:space="0" w:color="auto"/>
              <w:right w:val="single" w:sz="4" w:space="0" w:color="auto"/>
            </w:tcBorders>
          </w:tcPr>
          <w:p w14:paraId="09DA91B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G36–G37, G04</w:t>
            </w:r>
          </w:p>
        </w:tc>
        <w:tc>
          <w:tcPr>
            <w:tcW w:w="4535" w:type="dxa"/>
            <w:gridSpan w:val="2"/>
            <w:tcBorders>
              <w:top w:val="single" w:sz="4" w:space="0" w:color="auto"/>
              <w:left w:val="nil"/>
              <w:bottom w:val="single" w:sz="4" w:space="0" w:color="auto"/>
              <w:right w:val="single" w:sz="4" w:space="0" w:color="auto"/>
            </w:tcBorders>
          </w:tcPr>
          <w:p w14:paraId="2113FA7C"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570B0A3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5BA5735D"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KETVIRTASIS SKIRSNIS</w:t>
            </w:r>
          </w:p>
          <w:p w14:paraId="75479AD0"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PARKINSONO LIGA, ANTRINIS PARKINSONIZMAS (100 %)</w:t>
            </w:r>
          </w:p>
        </w:tc>
      </w:tr>
      <w:tr w:rsidR="007D2371" w:rsidRPr="00843BD7" w14:paraId="58BCCB8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6"/>
        </w:trPr>
        <w:tc>
          <w:tcPr>
            <w:tcW w:w="851" w:type="dxa"/>
            <w:tcBorders>
              <w:top w:val="single" w:sz="4" w:space="0" w:color="auto"/>
              <w:left w:val="single" w:sz="4" w:space="0" w:color="auto"/>
              <w:bottom w:val="single" w:sz="4" w:space="0" w:color="auto"/>
              <w:right w:val="single" w:sz="4" w:space="0" w:color="auto"/>
            </w:tcBorders>
            <w:noWrap/>
          </w:tcPr>
          <w:p w14:paraId="5D937BC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420.</w:t>
            </w:r>
          </w:p>
        </w:tc>
        <w:tc>
          <w:tcPr>
            <w:tcW w:w="2551" w:type="dxa"/>
            <w:gridSpan w:val="2"/>
            <w:tcBorders>
              <w:top w:val="single" w:sz="4" w:space="0" w:color="auto"/>
              <w:left w:val="nil"/>
              <w:bottom w:val="single" w:sz="4" w:space="0" w:color="auto"/>
              <w:right w:val="single" w:sz="4" w:space="0" w:color="auto"/>
            </w:tcBorders>
          </w:tcPr>
          <w:p w14:paraId="7E006A0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Amantadinas</w:t>
            </w:r>
            <w:proofErr w:type="spellEnd"/>
          </w:p>
        </w:tc>
        <w:tc>
          <w:tcPr>
            <w:tcW w:w="1561" w:type="dxa"/>
            <w:tcBorders>
              <w:top w:val="single" w:sz="4" w:space="0" w:color="auto"/>
              <w:left w:val="nil"/>
              <w:bottom w:val="single" w:sz="4" w:space="0" w:color="auto"/>
              <w:right w:val="single" w:sz="4" w:space="0" w:color="auto"/>
            </w:tcBorders>
            <w:noWrap/>
          </w:tcPr>
          <w:p w14:paraId="70F0FF4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G20–G21</w:t>
            </w:r>
          </w:p>
        </w:tc>
        <w:tc>
          <w:tcPr>
            <w:tcW w:w="4535" w:type="dxa"/>
            <w:gridSpan w:val="2"/>
            <w:tcBorders>
              <w:top w:val="single" w:sz="4" w:space="0" w:color="auto"/>
              <w:left w:val="nil"/>
              <w:bottom w:val="single" w:sz="4" w:space="0" w:color="auto"/>
              <w:right w:val="single" w:sz="4" w:space="0" w:color="auto"/>
            </w:tcBorders>
          </w:tcPr>
          <w:p w14:paraId="687E84E2"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79AC69B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04"/>
        </w:trPr>
        <w:tc>
          <w:tcPr>
            <w:tcW w:w="851" w:type="dxa"/>
            <w:tcBorders>
              <w:top w:val="single" w:sz="4" w:space="0" w:color="auto"/>
              <w:left w:val="single" w:sz="4" w:space="0" w:color="auto"/>
              <w:bottom w:val="single" w:sz="4" w:space="0" w:color="auto"/>
              <w:right w:val="single" w:sz="4" w:space="0" w:color="auto"/>
            </w:tcBorders>
            <w:noWrap/>
          </w:tcPr>
          <w:p w14:paraId="5DDA17A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421.</w:t>
            </w:r>
          </w:p>
        </w:tc>
        <w:tc>
          <w:tcPr>
            <w:tcW w:w="2551" w:type="dxa"/>
            <w:gridSpan w:val="2"/>
            <w:tcBorders>
              <w:top w:val="single" w:sz="4" w:space="0" w:color="auto"/>
              <w:left w:val="single" w:sz="4" w:space="0" w:color="auto"/>
              <w:bottom w:val="single" w:sz="4" w:space="0" w:color="auto"/>
              <w:right w:val="single" w:sz="4" w:space="0" w:color="auto"/>
            </w:tcBorders>
            <w:noWrap/>
          </w:tcPr>
          <w:p w14:paraId="12CA07F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Baklofenas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6BA014D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G20–G21</w:t>
            </w:r>
          </w:p>
        </w:tc>
        <w:tc>
          <w:tcPr>
            <w:tcW w:w="4535" w:type="dxa"/>
            <w:gridSpan w:val="2"/>
            <w:tcBorders>
              <w:top w:val="single" w:sz="4" w:space="0" w:color="auto"/>
              <w:left w:val="single" w:sz="4" w:space="0" w:color="auto"/>
              <w:bottom w:val="single" w:sz="4" w:space="0" w:color="auto"/>
              <w:right w:val="single" w:sz="4" w:space="0" w:color="auto"/>
            </w:tcBorders>
          </w:tcPr>
          <w:p w14:paraId="774DAB2A"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284BB6D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65"/>
        </w:trPr>
        <w:tc>
          <w:tcPr>
            <w:tcW w:w="851" w:type="dxa"/>
            <w:tcBorders>
              <w:top w:val="single" w:sz="4" w:space="0" w:color="auto"/>
              <w:left w:val="single" w:sz="4" w:space="0" w:color="auto"/>
              <w:bottom w:val="single" w:sz="4" w:space="0" w:color="auto"/>
              <w:right w:val="single" w:sz="4" w:space="0" w:color="auto"/>
            </w:tcBorders>
            <w:noWrap/>
          </w:tcPr>
          <w:p w14:paraId="666043E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422.</w:t>
            </w:r>
          </w:p>
        </w:tc>
        <w:tc>
          <w:tcPr>
            <w:tcW w:w="2551" w:type="dxa"/>
            <w:gridSpan w:val="2"/>
            <w:tcBorders>
              <w:top w:val="single" w:sz="4" w:space="0" w:color="auto"/>
              <w:left w:val="single" w:sz="4" w:space="0" w:color="auto"/>
              <w:bottom w:val="single" w:sz="4" w:space="0" w:color="auto"/>
              <w:right w:val="single" w:sz="4" w:space="0" w:color="auto"/>
            </w:tcBorders>
            <w:noWrap/>
          </w:tcPr>
          <w:p w14:paraId="1619FE9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Bromokriptinas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7E47A7A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G20–G21</w:t>
            </w:r>
          </w:p>
        </w:tc>
        <w:tc>
          <w:tcPr>
            <w:tcW w:w="4535" w:type="dxa"/>
            <w:gridSpan w:val="2"/>
            <w:tcBorders>
              <w:top w:val="single" w:sz="4" w:space="0" w:color="auto"/>
              <w:left w:val="single" w:sz="4" w:space="0" w:color="auto"/>
              <w:bottom w:val="single" w:sz="4" w:space="0" w:color="auto"/>
              <w:right w:val="single" w:sz="4" w:space="0" w:color="auto"/>
            </w:tcBorders>
          </w:tcPr>
          <w:p w14:paraId="1DF70371"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685FBC1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BB1C65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423.</w:t>
            </w:r>
          </w:p>
        </w:tc>
        <w:tc>
          <w:tcPr>
            <w:tcW w:w="2551" w:type="dxa"/>
            <w:gridSpan w:val="2"/>
            <w:tcBorders>
              <w:top w:val="single" w:sz="4" w:space="0" w:color="auto"/>
              <w:left w:val="nil"/>
              <w:bottom w:val="single" w:sz="4" w:space="0" w:color="auto"/>
              <w:right w:val="single" w:sz="4" w:space="0" w:color="auto"/>
            </w:tcBorders>
            <w:noWrap/>
          </w:tcPr>
          <w:p w14:paraId="6E13FECE"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Entakaponas</w:t>
            </w:r>
            <w:proofErr w:type="spellEnd"/>
          </w:p>
        </w:tc>
        <w:tc>
          <w:tcPr>
            <w:tcW w:w="1561" w:type="dxa"/>
            <w:tcBorders>
              <w:top w:val="single" w:sz="4" w:space="0" w:color="auto"/>
              <w:left w:val="nil"/>
              <w:bottom w:val="single" w:sz="4" w:space="0" w:color="auto"/>
              <w:right w:val="single" w:sz="4" w:space="0" w:color="auto"/>
            </w:tcBorders>
            <w:noWrap/>
          </w:tcPr>
          <w:p w14:paraId="10230C0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G20–G21</w:t>
            </w:r>
          </w:p>
        </w:tc>
        <w:tc>
          <w:tcPr>
            <w:tcW w:w="4535" w:type="dxa"/>
            <w:gridSpan w:val="2"/>
            <w:tcBorders>
              <w:top w:val="single" w:sz="4" w:space="0" w:color="auto"/>
              <w:left w:val="nil"/>
              <w:bottom w:val="single" w:sz="4" w:space="0" w:color="auto"/>
              <w:right w:val="single" w:sz="4" w:space="0" w:color="auto"/>
            </w:tcBorders>
          </w:tcPr>
          <w:p w14:paraId="2B90AD93"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30E1711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nil"/>
              <w:left w:val="single" w:sz="4" w:space="0" w:color="auto"/>
              <w:bottom w:val="single" w:sz="4" w:space="0" w:color="auto"/>
              <w:right w:val="single" w:sz="4" w:space="0" w:color="auto"/>
            </w:tcBorders>
            <w:noWrap/>
          </w:tcPr>
          <w:p w14:paraId="3BC08AF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424.</w:t>
            </w:r>
          </w:p>
        </w:tc>
        <w:tc>
          <w:tcPr>
            <w:tcW w:w="2551" w:type="dxa"/>
            <w:gridSpan w:val="2"/>
            <w:tcBorders>
              <w:top w:val="nil"/>
              <w:left w:val="nil"/>
              <w:bottom w:val="single" w:sz="4" w:space="0" w:color="auto"/>
              <w:right w:val="single" w:sz="4" w:space="0" w:color="auto"/>
            </w:tcBorders>
            <w:noWrap/>
          </w:tcPr>
          <w:p w14:paraId="649FE4D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Levodopa</w:t>
            </w:r>
            <w:proofErr w:type="spellEnd"/>
          </w:p>
        </w:tc>
        <w:tc>
          <w:tcPr>
            <w:tcW w:w="1561" w:type="dxa"/>
            <w:tcBorders>
              <w:top w:val="nil"/>
              <w:left w:val="nil"/>
              <w:bottom w:val="single" w:sz="4" w:space="0" w:color="auto"/>
              <w:right w:val="single" w:sz="4" w:space="0" w:color="auto"/>
            </w:tcBorders>
            <w:noWrap/>
          </w:tcPr>
          <w:p w14:paraId="651A23E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G20–G21</w:t>
            </w:r>
          </w:p>
        </w:tc>
        <w:tc>
          <w:tcPr>
            <w:tcW w:w="4535" w:type="dxa"/>
            <w:gridSpan w:val="2"/>
            <w:tcBorders>
              <w:top w:val="nil"/>
              <w:left w:val="nil"/>
              <w:bottom w:val="single" w:sz="4" w:space="0" w:color="auto"/>
              <w:right w:val="single" w:sz="4" w:space="0" w:color="auto"/>
            </w:tcBorders>
          </w:tcPr>
          <w:p w14:paraId="36DF558A"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4483397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nil"/>
              <w:left w:val="single" w:sz="4" w:space="0" w:color="auto"/>
              <w:bottom w:val="single" w:sz="4" w:space="0" w:color="auto"/>
              <w:right w:val="single" w:sz="4" w:space="0" w:color="auto"/>
            </w:tcBorders>
            <w:noWrap/>
          </w:tcPr>
          <w:p w14:paraId="53BB5C2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425.</w:t>
            </w:r>
          </w:p>
        </w:tc>
        <w:tc>
          <w:tcPr>
            <w:tcW w:w="2551" w:type="dxa"/>
            <w:gridSpan w:val="2"/>
            <w:tcBorders>
              <w:top w:val="nil"/>
              <w:left w:val="nil"/>
              <w:bottom w:val="single" w:sz="4" w:space="0" w:color="auto"/>
              <w:right w:val="single" w:sz="4" w:space="0" w:color="auto"/>
            </w:tcBorders>
            <w:noWrap/>
          </w:tcPr>
          <w:p w14:paraId="55CB799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Levodopa</w:t>
            </w:r>
            <w:proofErr w:type="spellEnd"/>
            <w:r w:rsidRPr="00843BD7">
              <w:rPr>
                <w:rFonts w:ascii="Times New Roman" w:eastAsia="Times New Roman" w:hAnsi="Times New Roman"/>
                <w:iCs/>
                <w:sz w:val="24"/>
                <w:szCs w:val="24"/>
              </w:rPr>
              <w:t> / </w:t>
            </w:r>
            <w:proofErr w:type="spellStart"/>
            <w:r w:rsidRPr="00843BD7">
              <w:rPr>
                <w:rFonts w:ascii="Times New Roman" w:eastAsia="Times New Roman" w:hAnsi="Times New Roman"/>
                <w:iCs/>
                <w:sz w:val="24"/>
                <w:szCs w:val="24"/>
              </w:rPr>
              <w:t>Karbidopa</w:t>
            </w:r>
            <w:proofErr w:type="spellEnd"/>
          </w:p>
        </w:tc>
        <w:tc>
          <w:tcPr>
            <w:tcW w:w="1561" w:type="dxa"/>
            <w:tcBorders>
              <w:top w:val="nil"/>
              <w:left w:val="nil"/>
              <w:bottom w:val="single" w:sz="4" w:space="0" w:color="auto"/>
              <w:right w:val="single" w:sz="4" w:space="0" w:color="auto"/>
            </w:tcBorders>
            <w:noWrap/>
          </w:tcPr>
          <w:p w14:paraId="7A03A65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G20–G21</w:t>
            </w:r>
          </w:p>
        </w:tc>
        <w:tc>
          <w:tcPr>
            <w:tcW w:w="4535" w:type="dxa"/>
            <w:gridSpan w:val="2"/>
            <w:tcBorders>
              <w:top w:val="nil"/>
              <w:left w:val="nil"/>
              <w:bottom w:val="single" w:sz="4" w:space="0" w:color="auto"/>
              <w:right w:val="single" w:sz="4" w:space="0" w:color="auto"/>
            </w:tcBorders>
          </w:tcPr>
          <w:p w14:paraId="79120CD5"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5EF8DC1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85"/>
        </w:trPr>
        <w:tc>
          <w:tcPr>
            <w:tcW w:w="851" w:type="dxa"/>
            <w:tcBorders>
              <w:top w:val="single" w:sz="4" w:space="0" w:color="auto"/>
              <w:left w:val="single" w:sz="4" w:space="0" w:color="auto"/>
              <w:bottom w:val="single" w:sz="4" w:space="0" w:color="auto"/>
              <w:right w:val="single" w:sz="4" w:space="0" w:color="auto"/>
            </w:tcBorders>
            <w:noWrap/>
          </w:tcPr>
          <w:p w14:paraId="7941893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426.</w:t>
            </w:r>
          </w:p>
        </w:tc>
        <w:tc>
          <w:tcPr>
            <w:tcW w:w="2551" w:type="dxa"/>
            <w:gridSpan w:val="2"/>
            <w:tcBorders>
              <w:top w:val="single" w:sz="4" w:space="0" w:color="auto"/>
              <w:left w:val="nil"/>
              <w:bottom w:val="single" w:sz="4" w:space="0" w:color="auto"/>
              <w:right w:val="single" w:sz="4" w:space="0" w:color="auto"/>
            </w:tcBorders>
          </w:tcPr>
          <w:p w14:paraId="6238DE49"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Levodopa</w:t>
            </w:r>
            <w:proofErr w:type="spellEnd"/>
            <w:r w:rsidRPr="00843BD7">
              <w:rPr>
                <w:rFonts w:ascii="Times New Roman" w:eastAsia="Times New Roman" w:hAnsi="Times New Roman"/>
                <w:iCs/>
                <w:sz w:val="24"/>
                <w:szCs w:val="24"/>
              </w:rPr>
              <w:t> / </w:t>
            </w:r>
          </w:p>
          <w:p w14:paraId="3AB48D6E"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Benserazidas</w:t>
            </w:r>
            <w:proofErr w:type="spellEnd"/>
          </w:p>
        </w:tc>
        <w:tc>
          <w:tcPr>
            <w:tcW w:w="1561" w:type="dxa"/>
            <w:tcBorders>
              <w:top w:val="single" w:sz="4" w:space="0" w:color="auto"/>
              <w:left w:val="nil"/>
              <w:bottom w:val="single" w:sz="4" w:space="0" w:color="auto"/>
              <w:right w:val="single" w:sz="4" w:space="0" w:color="auto"/>
            </w:tcBorders>
            <w:noWrap/>
          </w:tcPr>
          <w:p w14:paraId="3BA298E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G20–G21</w:t>
            </w:r>
          </w:p>
        </w:tc>
        <w:tc>
          <w:tcPr>
            <w:tcW w:w="4535" w:type="dxa"/>
            <w:gridSpan w:val="2"/>
            <w:tcBorders>
              <w:top w:val="single" w:sz="4" w:space="0" w:color="auto"/>
              <w:left w:val="nil"/>
              <w:bottom w:val="single" w:sz="4" w:space="0" w:color="auto"/>
              <w:right w:val="single" w:sz="4" w:space="0" w:color="auto"/>
            </w:tcBorders>
          </w:tcPr>
          <w:p w14:paraId="67D12EAF" w14:textId="77777777" w:rsidR="007D2371" w:rsidRPr="00843BD7" w:rsidRDefault="007D2371" w:rsidP="007D2371">
            <w:pPr>
              <w:spacing w:after="0" w:line="240" w:lineRule="auto"/>
              <w:jc w:val="both"/>
              <w:rPr>
                <w:rFonts w:ascii="Times New Roman" w:eastAsia="Times New Roman" w:hAnsi="Times New Roman"/>
                <w:sz w:val="24"/>
                <w:szCs w:val="24"/>
              </w:rPr>
            </w:pPr>
          </w:p>
        </w:tc>
      </w:tr>
      <w:tr w:rsidR="007D2371" w:rsidRPr="00843BD7" w14:paraId="391B57D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79"/>
        </w:trPr>
        <w:tc>
          <w:tcPr>
            <w:tcW w:w="851" w:type="dxa"/>
            <w:tcBorders>
              <w:top w:val="nil"/>
              <w:left w:val="single" w:sz="4" w:space="0" w:color="auto"/>
              <w:bottom w:val="single" w:sz="4" w:space="0" w:color="auto"/>
              <w:right w:val="single" w:sz="4" w:space="0" w:color="auto"/>
            </w:tcBorders>
            <w:noWrap/>
          </w:tcPr>
          <w:p w14:paraId="0C1F78FB"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427.</w:t>
            </w:r>
          </w:p>
        </w:tc>
        <w:tc>
          <w:tcPr>
            <w:tcW w:w="2551" w:type="dxa"/>
            <w:gridSpan w:val="2"/>
            <w:tcBorders>
              <w:top w:val="nil"/>
              <w:left w:val="nil"/>
              <w:bottom w:val="single" w:sz="4" w:space="0" w:color="auto"/>
              <w:right w:val="single" w:sz="4" w:space="0" w:color="auto"/>
            </w:tcBorders>
          </w:tcPr>
          <w:p w14:paraId="2E70F1E0"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Levodopa</w:t>
            </w:r>
            <w:proofErr w:type="spellEnd"/>
            <w:r w:rsidRPr="00843BD7">
              <w:rPr>
                <w:rFonts w:ascii="Times New Roman" w:eastAsia="Times New Roman" w:hAnsi="Times New Roman"/>
                <w:iCs/>
                <w:sz w:val="24"/>
                <w:szCs w:val="24"/>
              </w:rPr>
              <w:t> / </w:t>
            </w:r>
            <w:proofErr w:type="spellStart"/>
            <w:r w:rsidRPr="00843BD7">
              <w:rPr>
                <w:rFonts w:ascii="Times New Roman" w:eastAsia="Times New Roman" w:hAnsi="Times New Roman"/>
                <w:iCs/>
                <w:sz w:val="24"/>
                <w:szCs w:val="24"/>
              </w:rPr>
              <w:t>Karbidopa</w:t>
            </w:r>
            <w:proofErr w:type="spellEnd"/>
          </w:p>
        </w:tc>
        <w:tc>
          <w:tcPr>
            <w:tcW w:w="1561" w:type="dxa"/>
            <w:tcBorders>
              <w:top w:val="nil"/>
              <w:left w:val="nil"/>
              <w:bottom w:val="single" w:sz="4" w:space="0" w:color="auto"/>
              <w:right w:val="single" w:sz="4" w:space="0" w:color="auto"/>
            </w:tcBorders>
            <w:noWrap/>
          </w:tcPr>
          <w:p w14:paraId="3DFBFD29"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G20</w:t>
            </w:r>
          </w:p>
        </w:tc>
        <w:tc>
          <w:tcPr>
            <w:tcW w:w="4535" w:type="dxa"/>
            <w:gridSpan w:val="2"/>
            <w:tcBorders>
              <w:top w:val="nil"/>
              <w:left w:val="nil"/>
              <w:bottom w:val="single" w:sz="4" w:space="0" w:color="auto"/>
              <w:right w:val="single" w:sz="4" w:space="0" w:color="auto"/>
            </w:tcBorders>
          </w:tcPr>
          <w:p w14:paraId="072BDF1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75BF17D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01"/>
        </w:trPr>
        <w:tc>
          <w:tcPr>
            <w:tcW w:w="851" w:type="dxa"/>
            <w:tcBorders>
              <w:top w:val="single" w:sz="4" w:space="0" w:color="auto"/>
              <w:left w:val="single" w:sz="4" w:space="0" w:color="auto"/>
              <w:bottom w:val="single" w:sz="4" w:space="0" w:color="auto"/>
              <w:right w:val="single" w:sz="4" w:space="0" w:color="auto"/>
            </w:tcBorders>
            <w:noWrap/>
          </w:tcPr>
          <w:p w14:paraId="6905BA0E"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428.</w:t>
            </w:r>
          </w:p>
        </w:tc>
        <w:tc>
          <w:tcPr>
            <w:tcW w:w="2551" w:type="dxa"/>
            <w:gridSpan w:val="2"/>
            <w:tcBorders>
              <w:top w:val="single" w:sz="4" w:space="0" w:color="auto"/>
              <w:left w:val="single" w:sz="4" w:space="0" w:color="auto"/>
              <w:bottom w:val="single" w:sz="4" w:space="0" w:color="auto"/>
              <w:right w:val="single" w:sz="4" w:space="0" w:color="auto"/>
            </w:tcBorders>
          </w:tcPr>
          <w:p w14:paraId="1BBF9AF5"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Levodopa</w:t>
            </w:r>
            <w:proofErr w:type="spellEnd"/>
            <w:r w:rsidRPr="00843BD7">
              <w:rPr>
                <w:rFonts w:ascii="Times New Roman" w:eastAsia="Times New Roman" w:hAnsi="Times New Roman"/>
                <w:iCs/>
                <w:sz w:val="24"/>
                <w:szCs w:val="24"/>
              </w:rPr>
              <w:t> / </w:t>
            </w:r>
            <w:proofErr w:type="spellStart"/>
            <w:r w:rsidRPr="00843BD7">
              <w:rPr>
                <w:rFonts w:ascii="Times New Roman" w:eastAsia="Times New Roman" w:hAnsi="Times New Roman"/>
                <w:iCs/>
                <w:sz w:val="24"/>
                <w:szCs w:val="24"/>
              </w:rPr>
              <w:t>Karbidopa</w:t>
            </w:r>
            <w:proofErr w:type="spellEnd"/>
            <w:r w:rsidRPr="00843BD7">
              <w:rPr>
                <w:rFonts w:ascii="Times New Roman" w:eastAsia="Times New Roman" w:hAnsi="Times New Roman"/>
                <w:iCs/>
                <w:sz w:val="24"/>
                <w:szCs w:val="24"/>
              </w:rPr>
              <w:t> /</w:t>
            </w:r>
            <w:proofErr w:type="spellStart"/>
            <w:r w:rsidRPr="00843BD7">
              <w:rPr>
                <w:rFonts w:ascii="Times New Roman" w:eastAsia="Times New Roman" w:hAnsi="Times New Roman"/>
                <w:iCs/>
                <w:sz w:val="24"/>
                <w:szCs w:val="24"/>
              </w:rPr>
              <w:t>Entakaponas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20A863C0"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G20</w:t>
            </w:r>
          </w:p>
        </w:tc>
        <w:tc>
          <w:tcPr>
            <w:tcW w:w="4535" w:type="dxa"/>
            <w:gridSpan w:val="2"/>
            <w:tcBorders>
              <w:top w:val="single" w:sz="4" w:space="0" w:color="auto"/>
              <w:left w:val="single" w:sz="4" w:space="0" w:color="auto"/>
              <w:bottom w:val="single" w:sz="4" w:space="0" w:color="auto"/>
              <w:right w:val="single" w:sz="4" w:space="0" w:color="auto"/>
            </w:tcBorders>
          </w:tcPr>
          <w:p w14:paraId="77077FC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E483CF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11"/>
        </w:trPr>
        <w:tc>
          <w:tcPr>
            <w:tcW w:w="851" w:type="dxa"/>
            <w:tcBorders>
              <w:top w:val="single" w:sz="4" w:space="0" w:color="auto"/>
              <w:left w:val="single" w:sz="4" w:space="0" w:color="auto"/>
              <w:bottom w:val="single" w:sz="4" w:space="0" w:color="auto"/>
              <w:right w:val="single" w:sz="4" w:space="0" w:color="auto"/>
            </w:tcBorders>
            <w:noWrap/>
          </w:tcPr>
          <w:p w14:paraId="3F0285D2" w14:textId="77777777" w:rsidR="007D2371" w:rsidRPr="00843BD7" w:rsidRDefault="007D2371" w:rsidP="007D2371">
            <w:pPr>
              <w:spacing w:after="0" w:line="240" w:lineRule="auto"/>
              <w:ind w:right="-39"/>
              <w:rPr>
                <w:rFonts w:ascii="Times New Roman" w:eastAsia="Times New Roman" w:hAnsi="Times New Roman"/>
                <w:sz w:val="24"/>
                <w:szCs w:val="24"/>
              </w:rPr>
            </w:pPr>
            <w:r w:rsidRPr="00843BD7">
              <w:rPr>
                <w:rFonts w:ascii="Times New Roman" w:eastAsia="Times New Roman" w:hAnsi="Times New Roman"/>
                <w:sz w:val="24"/>
                <w:szCs w:val="24"/>
              </w:rPr>
              <w:t>429.</w:t>
            </w:r>
          </w:p>
        </w:tc>
        <w:tc>
          <w:tcPr>
            <w:tcW w:w="2551" w:type="dxa"/>
            <w:gridSpan w:val="2"/>
            <w:tcBorders>
              <w:top w:val="single" w:sz="4" w:space="0" w:color="auto"/>
              <w:left w:val="nil"/>
              <w:bottom w:val="single" w:sz="4" w:space="0" w:color="auto"/>
              <w:right w:val="single" w:sz="4" w:space="0" w:color="auto"/>
            </w:tcBorders>
            <w:noWrap/>
          </w:tcPr>
          <w:p w14:paraId="5ED4A6B9"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Pramipeksolis</w:t>
            </w:r>
            <w:proofErr w:type="spellEnd"/>
          </w:p>
        </w:tc>
        <w:tc>
          <w:tcPr>
            <w:tcW w:w="1561" w:type="dxa"/>
            <w:tcBorders>
              <w:top w:val="single" w:sz="4" w:space="0" w:color="auto"/>
              <w:left w:val="nil"/>
              <w:bottom w:val="single" w:sz="4" w:space="0" w:color="auto"/>
              <w:right w:val="single" w:sz="4" w:space="0" w:color="auto"/>
            </w:tcBorders>
            <w:noWrap/>
          </w:tcPr>
          <w:p w14:paraId="1F0CF47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G20</w:t>
            </w:r>
          </w:p>
        </w:tc>
        <w:tc>
          <w:tcPr>
            <w:tcW w:w="4535" w:type="dxa"/>
            <w:gridSpan w:val="2"/>
            <w:tcBorders>
              <w:top w:val="single" w:sz="4" w:space="0" w:color="auto"/>
              <w:left w:val="nil"/>
              <w:bottom w:val="single" w:sz="4" w:space="0" w:color="auto"/>
              <w:right w:val="single" w:sz="4" w:space="0" w:color="auto"/>
            </w:tcBorders>
          </w:tcPr>
          <w:p w14:paraId="4F0AD989"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45999AA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4582559" w14:textId="77777777" w:rsidR="007D2371" w:rsidRPr="00843BD7" w:rsidRDefault="007D2371" w:rsidP="007D2371">
            <w:pPr>
              <w:spacing w:after="0" w:line="240" w:lineRule="auto"/>
              <w:ind w:right="-39"/>
              <w:rPr>
                <w:rFonts w:ascii="Times New Roman" w:eastAsia="Times New Roman" w:hAnsi="Times New Roman"/>
                <w:sz w:val="24"/>
                <w:szCs w:val="24"/>
                <w:lang w:eastAsia="lt-LT"/>
              </w:rPr>
            </w:pPr>
            <w:r w:rsidRPr="00843BD7">
              <w:rPr>
                <w:rFonts w:ascii="Times New Roman" w:eastAsia="Times New Roman" w:hAnsi="Times New Roman"/>
                <w:sz w:val="24"/>
                <w:szCs w:val="24"/>
              </w:rPr>
              <w:t>430.</w:t>
            </w:r>
          </w:p>
        </w:tc>
        <w:tc>
          <w:tcPr>
            <w:tcW w:w="2551" w:type="dxa"/>
            <w:gridSpan w:val="2"/>
            <w:tcBorders>
              <w:top w:val="single" w:sz="4" w:space="0" w:color="auto"/>
              <w:left w:val="nil"/>
              <w:bottom w:val="single" w:sz="4" w:space="0" w:color="auto"/>
              <w:right w:val="single" w:sz="4" w:space="0" w:color="auto"/>
            </w:tcBorders>
            <w:noWrap/>
          </w:tcPr>
          <w:p w14:paraId="249DC22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Razagilinas</w:t>
            </w:r>
            <w:proofErr w:type="spellEnd"/>
          </w:p>
        </w:tc>
        <w:tc>
          <w:tcPr>
            <w:tcW w:w="1561" w:type="dxa"/>
            <w:tcBorders>
              <w:top w:val="single" w:sz="4" w:space="0" w:color="auto"/>
              <w:left w:val="nil"/>
              <w:bottom w:val="single" w:sz="4" w:space="0" w:color="auto"/>
              <w:right w:val="single" w:sz="4" w:space="0" w:color="auto"/>
            </w:tcBorders>
            <w:noWrap/>
          </w:tcPr>
          <w:p w14:paraId="532DADC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G20</w:t>
            </w:r>
          </w:p>
        </w:tc>
        <w:tc>
          <w:tcPr>
            <w:tcW w:w="4535" w:type="dxa"/>
            <w:gridSpan w:val="2"/>
            <w:tcBorders>
              <w:top w:val="single" w:sz="4" w:space="0" w:color="auto"/>
              <w:left w:val="nil"/>
              <w:bottom w:val="single" w:sz="4" w:space="0" w:color="auto"/>
              <w:right w:val="single" w:sz="4" w:space="0" w:color="auto"/>
            </w:tcBorders>
          </w:tcPr>
          <w:p w14:paraId="1A6F9451"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bCs/>
                <w:sz w:val="24"/>
                <w:szCs w:val="24"/>
              </w:rPr>
              <w:t>Skiriamas sveikatos apsaugos ministro nustatyta tvarka.</w:t>
            </w:r>
          </w:p>
        </w:tc>
      </w:tr>
      <w:tr w:rsidR="007D2371" w:rsidRPr="00843BD7" w14:paraId="3121382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82"/>
        </w:trPr>
        <w:tc>
          <w:tcPr>
            <w:tcW w:w="851" w:type="dxa"/>
            <w:tcBorders>
              <w:top w:val="single" w:sz="4" w:space="0" w:color="auto"/>
              <w:left w:val="single" w:sz="4" w:space="0" w:color="auto"/>
              <w:bottom w:val="single" w:sz="4" w:space="0" w:color="auto"/>
              <w:right w:val="single" w:sz="4" w:space="0" w:color="auto"/>
            </w:tcBorders>
            <w:noWrap/>
          </w:tcPr>
          <w:p w14:paraId="30CFC1FB" w14:textId="77777777" w:rsidR="007D2371" w:rsidRPr="00843BD7" w:rsidRDefault="007D2371" w:rsidP="007D2371">
            <w:pPr>
              <w:spacing w:after="0" w:line="240" w:lineRule="auto"/>
              <w:ind w:right="-39"/>
              <w:rPr>
                <w:rFonts w:ascii="Times New Roman" w:eastAsia="Times New Roman" w:hAnsi="Times New Roman"/>
                <w:sz w:val="24"/>
                <w:szCs w:val="24"/>
              </w:rPr>
            </w:pPr>
            <w:r w:rsidRPr="00843BD7">
              <w:rPr>
                <w:rFonts w:ascii="Times New Roman" w:eastAsia="Times New Roman" w:hAnsi="Times New Roman"/>
                <w:sz w:val="24"/>
                <w:szCs w:val="24"/>
              </w:rPr>
              <w:lastRenderedPageBreak/>
              <w:t>431.</w:t>
            </w:r>
          </w:p>
        </w:tc>
        <w:tc>
          <w:tcPr>
            <w:tcW w:w="2551" w:type="dxa"/>
            <w:gridSpan w:val="2"/>
            <w:tcBorders>
              <w:top w:val="single" w:sz="4" w:space="0" w:color="auto"/>
              <w:left w:val="nil"/>
              <w:bottom w:val="single" w:sz="4" w:space="0" w:color="auto"/>
              <w:right w:val="single" w:sz="4" w:space="0" w:color="auto"/>
            </w:tcBorders>
            <w:noWrap/>
          </w:tcPr>
          <w:p w14:paraId="2D51799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Ropinirolis</w:t>
            </w:r>
            <w:proofErr w:type="spellEnd"/>
          </w:p>
        </w:tc>
        <w:tc>
          <w:tcPr>
            <w:tcW w:w="1561" w:type="dxa"/>
            <w:tcBorders>
              <w:top w:val="single" w:sz="4" w:space="0" w:color="auto"/>
              <w:left w:val="nil"/>
              <w:bottom w:val="single" w:sz="4" w:space="0" w:color="auto"/>
              <w:right w:val="single" w:sz="4" w:space="0" w:color="auto"/>
            </w:tcBorders>
            <w:noWrap/>
          </w:tcPr>
          <w:p w14:paraId="29B1C98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G20 </w:t>
            </w:r>
          </w:p>
        </w:tc>
        <w:tc>
          <w:tcPr>
            <w:tcW w:w="4535" w:type="dxa"/>
            <w:gridSpan w:val="2"/>
            <w:tcBorders>
              <w:top w:val="single" w:sz="4" w:space="0" w:color="auto"/>
              <w:left w:val="nil"/>
              <w:bottom w:val="single" w:sz="4" w:space="0" w:color="auto"/>
              <w:right w:val="single" w:sz="4" w:space="0" w:color="auto"/>
            </w:tcBorders>
          </w:tcPr>
          <w:p w14:paraId="248C302F"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5890664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62739857"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PENKTASIS SKIRSNIS</w:t>
            </w:r>
          </w:p>
          <w:p w14:paraId="07A82497"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PRAEINANTIEJI (TRANZITINIAI) SMEGENŲ IŠEMIJOS PRIEPUOLIAI IR SU JAIS SUSIJĘ SINDROMAI (100 %)</w:t>
            </w:r>
          </w:p>
        </w:tc>
      </w:tr>
      <w:tr w:rsidR="007D2371" w:rsidRPr="00843BD7" w14:paraId="43A7E93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36B1BA0B"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432.</w:t>
            </w:r>
          </w:p>
        </w:tc>
        <w:tc>
          <w:tcPr>
            <w:tcW w:w="2551" w:type="dxa"/>
            <w:gridSpan w:val="2"/>
            <w:tcBorders>
              <w:top w:val="single" w:sz="4" w:space="0" w:color="auto"/>
              <w:left w:val="nil"/>
              <w:bottom w:val="single" w:sz="4" w:space="0" w:color="auto"/>
              <w:right w:val="single" w:sz="4" w:space="0" w:color="auto"/>
            </w:tcBorders>
            <w:noWrap/>
          </w:tcPr>
          <w:p w14:paraId="5B3B0D90"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 xml:space="preserve">Varfarinas </w:t>
            </w:r>
          </w:p>
        </w:tc>
        <w:tc>
          <w:tcPr>
            <w:tcW w:w="1561" w:type="dxa"/>
            <w:tcBorders>
              <w:top w:val="single" w:sz="4" w:space="0" w:color="auto"/>
              <w:left w:val="nil"/>
              <w:bottom w:val="single" w:sz="4" w:space="0" w:color="auto"/>
              <w:right w:val="single" w:sz="4" w:space="0" w:color="auto"/>
            </w:tcBorders>
            <w:noWrap/>
          </w:tcPr>
          <w:p w14:paraId="038437CA"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G45</w:t>
            </w:r>
          </w:p>
        </w:tc>
        <w:tc>
          <w:tcPr>
            <w:tcW w:w="4535" w:type="dxa"/>
            <w:gridSpan w:val="2"/>
            <w:tcBorders>
              <w:top w:val="single" w:sz="4" w:space="0" w:color="auto"/>
              <w:left w:val="nil"/>
              <w:bottom w:val="single" w:sz="4" w:space="0" w:color="auto"/>
              <w:right w:val="single" w:sz="4" w:space="0" w:color="auto"/>
            </w:tcBorders>
          </w:tcPr>
          <w:p w14:paraId="025CF822"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4A788FE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1BAB0462"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433.</w:t>
            </w:r>
          </w:p>
        </w:tc>
        <w:tc>
          <w:tcPr>
            <w:tcW w:w="2551" w:type="dxa"/>
            <w:gridSpan w:val="2"/>
            <w:tcBorders>
              <w:top w:val="single" w:sz="4" w:space="0" w:color="auto"/>
              <w:left w:val="nil"/>
              <w:bottom w:val="single" w:sz="4" w:space="0" w:color="auto"/>
              <w:right w:val="single" w:sz="4" w:space="0" w:color="auto"/>
            </w:tcBorders>
            <w:noWrap/>
          </w:tcPr>
          <w:p w14:paraId="0AD3D17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Atorvastatinas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noWrap/>
          </w:tcPr>
          <w:p w14:paraId="7B1755A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G45</w:t>
            </w:r>
          </w:p>
        </w:tc>
        <w:tc>
          <w:tcPr>
            <w:tcW w:w="4535" w:type="dxa"/>
            <w:gridSpan w:val="2"/>
            <w:tcBorders>
              <w:top w:val="single" w:sz="4" w:space="0" w:color="auto"/>
              <w:left w:val="nil"/>
              <w:bottom w:val="single" w:sz="4" w:space="0" w:color="auto"/>
              <w:right w:val="single" w:sz="4" w:space="0" w:color="auto"/>
            </w:tcBorders>
          </w:tcPr>
          <w:p w14:paraId="493D29C7"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rPr>
              <w:t>lipidogramą</w:t>
            </w:r>
            <w:proofErr w:type="spellEnd"/>
            <w:r w:rsidRPr="00843BD7">
              <w:rPr>
                <w:rFonts w:ascii="Times New Roman" w:eastAsia="Times New Roman" w:hAnsi="Times New Roman"/>
                <w:sz w:val="24"/>
                <w:szCs w:val="24"/>
              </w:rPr>
              <w:t xml:space="preserve"> MTL 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7D2371" w:rsidRPr="00843BD7" w14:paraId="1A471B0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0E369919"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434.</w:t>
            </w:r>
          </w:p>
        </w:tc>
        <w:tc>
          <w:tcPr>
            <w:tcW w:w="2551" w:type="dxa"/>
            <w:gridSpan w:val="2"/>
            <w:tcBorders>
              <w:top w:val="single" w:sz="4" w:space="0" w:color="auto"/>
              <w:left w:val="nil"/>
              <w:bottom w:val="single" w:sz="4" w:space="0" w:color="auto"/>
              <w:right w:val="single" w:sz="4" w:space="0" w:color="auto"/>
            </w:tcBorders>
            <w:noWrap/>
          </w:tcPr>
          <w:p w14:paraId="5F9BFC5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Fluvastatinas</w:t>
            </w:r>
            <w:proofErr w:type="spellEnd"/>
          </w:p>
        </w:tc>
        <w:tc>
          <w:tcPr>
            <w:tcW w:w="1561" w:type="dxa"/>
            <w:tcBorders>
              <w:top w:val="single" w:sz="4" w:space="0" w:color="auto"/>
              <w:left w:val="nil"/>
              <w:bottom w:val="single" w:sz="4" w:space="0" w:color="auto"/>
              <w:right w:val="single" w:sz="4" w:space="0" w:color="auto"/>
            </w:tcBorders>
            <w:noWrap/>
          </w:tcPr>
          <w:p w14:paraId="7E2B9E0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G45</w:t>
            </w:r>
          </w:p>
        </w:tc>
        <w:tc>
          <w:tcPr>
            <w:tcW w:w="4535" w:type="dxa"/>
            <w:gridSpan w:val="2"/>
            <w:tcBorders>
              <w:top w:val="single" w:sz="4" w:space="0" w:color="auto"/>
              <w:left w:val="nil"/>
              <w:bottom w:val="single" w:sz="4" w:space="0" w:color="auto"/>
              <w:right w:val="single" w:sz="4" w:space="0" w:color="auto"/>
            </w:tcBorders>
          </w:tcPr>
          <w:p w14:paraId="6A5A038D"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rPr>
              <w:t>lipidogramą</w:t>
            </w:r>
            <w:proofErr w:type="spellEnd"/>
            <w:r w:rsidRPr="00843BD7">
              <w:rPr>
                <w:rFonts w:ascii="Times New Roman" w:eastAsia="Times New Roman" w:hAnsi="Times New Roman"/>
                <w:sz w:val="24"/>
                <w:szCs w:val="24"/>
              </w:rPr>
              <w:t xml:space="preserve"> MTL 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7D2371" w:rsidRPr="00843BD7" w14:paraId="293ACA9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34E5B1F7"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435.</w:t>
            </w:r>
          </w:p>
        </w:tc>
        <w:tc>
          <w:tcPr>
            <w:tcW w:w="2551" w:type="dxa"/>
            <w:gridSpan w:val="2"/>
            <w:tcBorders>
              <w:top w:val="single" w:sz="4" w:space="0" w:color="auto"/>
              <w:left w:val="nil"/>
              <w:bottom w:val="single" w:sz="4" w:space="0" w:color="auto"/>
              <w:right w:val="single" w:sz="4" w:space="0" w:color="auto"/>
            </w:tcBorders>
            <w:noWrap/>
          </w:tcPr>
          <w:p w14:paraId="6AE92E5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p>
        </w:tc>
        <w:tc>
          <w:tcPr>
            <w:tcW w:w="1561" w:type="dxa"/>
            <w:tcBorders>
              <w:top w:val="single" w:sz="4" w:space="0" w:color="auto"/>
              <w:left w:val="nil"/>
              <w:bottom w:val="single" w:sz="4" w:space="0" w:color="auto"/>
              <w:right w:val="single" w:sz="4" w:space="0" w:color="auto"/>
            </w:tcBorders>
            <w:noWrap/>
          </w:tcPr>
          <w:p w14:paraId="0EA2AE3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G45</w:t>
            </w:r>
          </w:p>
        </w:tc>
        <w:tc>
          <w:tcPr>
            <w:tcW w:w="4535" w:type="dxa"/>
            <w:gridSpan w:val="2"/>
            <w:tcBorders>
              <w:top w:val="single" w:sz="4" w:space="0" w:color="auto"/>
              <w:left w:val="nil"/>
              <w:bottom w:val="single" w:sz="4" w:space="0" w:color="auto"/>
              <w:right w:val="single" w:sz="4" w:space="0" w:color="auto"/>
            </w:tcBorders>
          </w:tcPr>
          <w:p w14:paraId="1203720B"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rPr>
              <w:t>lipidogramą</w:t>
            </w:r>
            <w:proofErr w:type="spellEnd"/>
            <w:r w:rsidRPr="00843BD7">
              <w:rPr>
                <w:rFonts w:ascii="Times New Roman" w:eastAsia="Times New Roman" w:hAnsi="Times New Roman"/>
                <w:sz w:val="24"/>
                <w:szCs w:val="24"/>
              </w:rPr>
              <w:t xml:space="preserve"> MTL 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7D2371" w:rsidRPr="00843BD7" w14:paraId="23809C2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4F7ADE5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436.</w:t>
            </w:r>
          </w:p>
        </w:tc>
        <w:tc>
          <w:tcPr>
            <w:tcW w:w="2551" w:type="dxa"/>
            <w:gridSpan w:val="2"/>
            <w:tcBorders>
              <w:top w:val="single" w:sz="4" w:space="0" w:color="auto"/>
              <w:left w:val="nil"/>
              <w:bottom w:val="single" w:sz="4" w:space="0" w:color="auto"/>
              <w:right w:val="single" w:sz="4" w:space="0" w:color="auto"/>
            </w:tcBorders>
            <w:noWrap/>
          </w:tcPr>
          <w:p w14:paraId="37B0A77E"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Simvastatinas</w:t>
            </w:r>
            <w:proofErr w:type="spellEnd"/>
          </w:p>
        </w:tc>
        <w:tc>
          <w:tcPr>
            <w:tcW w:w="1561" w:type="dxa"/>
            <w:tcBorders>
              <w:top w:val="single" w:sz="4" w:space="0" w:color="auto"/>
              <w:left w:val="nil"/>
              <w:bottom w:val="single" w:sz="4" w:space="0" w:color="auto"/>
              <w:right w:val="single" w:sz="4" w:space="0" w:color="auto"/>
            </w:tcBorders>
            <w:noWrap/>
          </w:tcPr>
          <w:p w14:paraId="0F16583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G45</w:t>
            </w:r>
          </w:p>
        </w:tc>
        <w:tc>
          <w:tcPr>
            <w:tcW w:w="4535" w:type="dxa"/>
            <w:gridSpan w:val="2"/>
            <w:tcBorders>
              <w:top w:val="single" w:sz="4" w:space="0" w:color="auto"/>
              <w:left w:val="nil"/>
              <w:bottom w:val="single" w:sz="4" w:space="0" w:color="auto"/>
              <w:right w:val="single" w:sz="4" w:space="0" w:color="auto"/>
            </w:tcBorders>
          </w:tcPr>
          <w:p w14:paraId="67437F89"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rPr>
              <w:t>lipidogramą</w:t>
            </w:r>
            <w:proofErr w:type="spellEnd"/>
            <w:r w:rsidRPr="00843BD7">
              <w:rPr>
                <w:rFonts w:ascii="Times New Roman" w:eastAsia="Times New Roman" w:hAnsi="Times New Roman"/>
                <w:sz w:val="24"/>
                <w:szCs w:val="24"/>
              </w:rPr>
              <w:t xml:space="preserve"> MTL 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7D2371" w:rsidRPr="00843BD7" w14:paraId="1778125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17F2BDBD"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ŠEŠTASIS SKIRSNIS</w:t>
            </w:r>
          </w:p>
          <w:p w14:paraId="5665B906"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GENERALIZUOTA MIASTENIJA IR KITOS MIONEURALINĖS JUNGTIES IR RAUMENŲ LIGOS (100 %)</w:t>
            </w:r>
          </w:p>
        </w:tc>
      </w:tr>
      <w:tr w:rsidR="007D2371" w:rsidRPr="00843BD7" w14:paraId="11EFA70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4637FE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437.</w:t>
            </w:r>
          </w:p>
        </w:tc>
        <w:tc>
          <w:tcPr>
            <w:tcW w:w="2551" w:type="dxa"/>
            <w:gridSpan w:val="2"/>
            <w:tcBorders>
              <w:top w:val="single" w:sz="4" w:space="0" w:color="auto"/>
              <w:left w:val="nil"/>
              <w:bottom w:val="single" w:sz="4" w:space="0" w:color="auto"/>
              <w:right w:val="single" w:sz="4" w:space="0" w:color="auto"/>
            </w:tcBorders>
            <w:noWrap/>
          </w:tcPr>
          <w:p w14:paraId="282F5A0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Azatioprinas</w:t>
            </w:r>
            <w:proofErr w:type="spellEnd"/>
          </w:p>
        </w:tc>
        <w:tc>
          <w:tcPr>
            <w:tcW w:w="1561" w:type="dxa"/>
            <w:tcBorders>
              <w:top w:val="single" w:sz="4" w:space="0" w:color="auto"/>
              <w:left w:val="nil"/>
              <w:bottom w:val="single" w:sz="4" w:space="0" w:color="auto"/>
              <w:right w:val="single" w:sz="4" w:space="0" w:color="auto"/>
            </w:tcBorders>
            <w:noWrap/>
          </w:tcPr>
          <w:p w14:paraId="3B9E6BF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G70–G73</w:t>
            </w:r>
          </w:p>
        </w:tc>
        <w:tc>
          <w:tcPr>
            <w:tcW w:w="4535" w:type="dxa"/>
            <w:gridSpan w:val="2"/>
            <w:tcBorders>
              <w:top w:val="single" w:sz="4" w:space="0" w:color="auto"/>
              <w:left w:val="nil"/>
              <w:bottom w:val="single" w:sz="4" w:space="0" w:color="auto"/>
              <w:right w:val="single" w:sz="4" w:space="0" w:color="auto"/>
            </w:tcBorders>
          </w:tcPr>
          <w:p w14:paraId="47A14C0F"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47CF7A4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1E8822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438.</w:t>
            </w:r>
          </w:p>
        </w:tc>
        <w:tc>
          <w:tcPr>
            <w:tcW w:w="2551" w:type="dxa"/>
            <w:gridSpan w:val="2"/>
            <w:tcBorders>
              <w:top w:val="single" w:sz="4" w:space="0" w:color="auto"/>
              <w:left w:val="single" w:sz="4" w:space="0" w:color="auto"/>
              <w:bottom w:val="single" w:sz="4" w:space="0" w:color="auto"/>
              <w:right w:val="single" w:sz="4" w:space="0" w:color="auto"/>
            </w:tcBorders>
            <w:noWrap/>
          </w:tcPr>
          <w:p w14:paraId="3FD4EEC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Deksametazonas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noWrap/>
          </w:tcPr>
          <w:p w14:paraId="66D80F8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G70–G73</w:t>
            </w:r>
          </w:p>
        </w:tc>
        <w:tc>
          <w:tcPr>
            <w:tcW w:w="4535" w:type="dxa"/>
            <w:gridSpan w:val="2"/>
            <w:tcBorders>
              <w:top w:val="single" w:sz="4" w:space="0" w:color="auto"/>
              <w:left w:val="single" w:sz="4" w:space="0" w:color="auto"/>
              <w:bottom w:val="single" w:sz="4" w:space="0" w:color="auto"/>
              <w:right w:val="single" w:sz="4" w:space="0" w:color="auto"/>
            </w:tcBorders>
          </w:tcPr>
          <w:p w14:paraId="09D83E02"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0F6AA8C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D933F1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439.</w:t>
            </w:r>
          </w:p>
        </w:tc>
        <w:tc>
          <w:tcPr>
            <w:tcW w:w="2551" w:type="dxa"/>
            <w:gridSpan w:val="2"/>
            <w:tcBorders>
              <w:top w:val="single" w:sz="4" w:space="0" w:color="auto"/>
              <w:left w:val="single" w:sz="4" w:space="0" w:color="auto"/>
              <w:bottom w:val="single" w:sz="4" w:space="0" w:color="auto"/>
              <w:right w:val="single" w:sz="4" w:space="0" w:color="auto"/>
            </w:tcBorders>
            <w:noWrap/>
          </w:tcPr>
          <w:p w14:paraId="14E98B1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noWrap/>
          </w:tcPr>
          <w:p w14:paraId="5E89AA8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G70–G73</w:t>
            </w:r>
          </w:p>
        </w:tc>
        <w:tc>
          <w:tcPr>
            <w:tcW w:w="4535" w:type="dxa"/>
            <w:gridSpan w:val="2"/>
            <w:tcBorders>
              <w:top w:val="single" w:sz="4" w:space="0" w:color="auto"/>
              <w:left w:val="single" w:sz="4" w:space="0" w:color="auto"/>
              <w:bottom w:val="single" w:sz="4" w:space="0" w:color="auto"/>
              <w:right w:val="single" w:sz="4" w:space="0" w:color="auto"/>
            </w:tcBorders>
          </w:tcPr>
          <w:p w14:paraId="625FC738"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653FC40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9DAAB2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440.</w:t>
            </w:r>
          </w:p>
        </w:tc>
        <w:tc>
          <w:tcPr>
            <w:tcW w:w="2551" w:type="dxa"/>
            <w:gridSpan w:val="2"/>
            <w:tcBorders>
              <w:top w:val="single" w:sz="4" w:space="0" w:color="auto"/>
              <w:left w:val="nil"/>
              <w:bottom w:val="single" w:sz="4" w:space="0" w:color="auto"/>
              <w:right w:val="single" w:sz="4" w:space="0" w:color="auto"/>
            </w:tcBorders>
            <w:noWrap/>
          </w:tcPr>
          <w:p w14:paraId="24E583A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Piridostigmino</w:t>
            </w:r>
            <w:proofErr w:type="spellEnd"/>
            <w:r w:rsidRPr="00843BD7">
              <w:rPr>
                <w:rFonts w:ascii="Times New Roman" w:eastAsia="Times New Roman" w:hAnsi="Times New Roman"/>
                <w:iCs/>
                <w:sz w:val="24"/>
                <w:szCs w:val="24"/>
              </w:rPr>
              <w:t xml:space="preserve"> bromidas</w:t>
            </w:r>
          </w:p>
        </w:tc>
        <w:tc>
          <w:tcPr>
            <w:tcW w:w="1561" w:type="dxa"/>
            <w:tcBorders>
              <w:top w:val="single" w:sz="4" w:space="0" w:color="auto"/>
              <w:left w:val="nil"/>
              <w:bottom w:val="single" w:sz="4" w:space="0" w:color="auto"/>
              <w:right w:val="single" w:sz="4" w:space="0" w:color="auto"/>
            </w:tcBorders>
            <w:noWrap/>
          </w:tcPr>
          <w:p w14:paraId="13F7D71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G70–G73</w:t>
            </w:r>
          </w:p>
        </w:tc>
        <w:tc>
          <w:tcPr>
            <w:tcW w:w="4535" w:type="dxa"/>
            <w:gridSpan w:val="2"/>
            <w:tcBorders>
              <w:top w:val="single" w:sz="4" w:space="0" w:color="auto"/>
              <w:left w:val="nil"/>
              <w:bottom w:val="single" w:sz="4" w:space="0" w:color="auto"/>
              <w:right w:val="single" w:sz="4" w:space="0" w:color="auto"/>
            </w:tcBorders>
          </w:tcPr>
          <w:p w14:paraId="26033CC9"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7B19E4B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9"/>
        </w:trPr>
        <w:tc>
          <w:tcPr>
            <w:tcW w:w="851" w:type="dxa"/>
            <w:tcBorders>
              <w:top w:val="single" w:sz="4" w:space="0" w:color="auto"/>
              <w:left w:val="single" w:sz="4" w:space="0" w:color="auto"/>
              <w:bottom w:val="single" w:sz="4" w:space="0" w:color="auto"/>
              <w:right w:val="single" w:sz="4" w:space="0" w:color="auto"/>
            </w:tcBorders>
            <w:noWrap/>
          </w:tcPr>
          <w:p w14:paraId="5A505F0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441.</w:t>
            </w:r>
          </w:p>
        </w:tc>
        <w:tc>
          <w:tcPr>
            <w:tcW w:w="2551" w:type="dxa"/>
            <w:gridSpan w:val="2"/>
            <w:tcBorders>
              <w:top w:val="single" w:sz="4" w:space="0" w:color="auto"/>
              <w:left w:val="nil"/>
              <w:bottom w:val="single" w:sz="4" w:space="0" w:color="auto"/>
              <w:right w:val="single" w:sz="4" w:space="0" w:color="auto"/>
            </w:tcBorders>
            <w:noWrap/>
          </w:tcPr>
          <w:p w14:paraId="5859FCCF"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noWrap/>
          </w:tcPr>
          <w:p w14:paraId="0F4481A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G70–G73</w:t>
            </w:r>
          </w:p>
        </w:tc>
        <w:tc>
          <w:tcPr>
            <w:tcW w:w="4535" w:type="dxa"/>
            <w:gridSpan w:val="2"/>
            <w:tcBorders>
              <w:top w:val="single" w:sz="4" w:space="0" w:color="auto"/>
              <w:left w:val="nil"/>
              <w:bottom w:val="single" w:sz="4" w:space="0" w:color="auto"/>
              <w:right w:val="single" w:sz="4" w:space="0" w:color="auto"/>
            </w:tcBorders>
          </w:tcPr>
          <w:p w14:paraId="522F493F"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71C312B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2B67C008"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SEPTINTASIS SKIRSNIS</w:t>
            </w:r>
          </w:p>
          <w:p w14:paraId="463EC973"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EKSTRAPIRAMIDINIAI IR JUDESIŲ SUTRIKIMAI, HUNTINGTONO LIGA (100 %)</w:t>
            </w:r>
          </w:p>
        </w:tc>
      </w:tr>
      <w:tr w:rsidR="007D2371" w:rsidRPr="00843BD7" w14:paraId="7D46806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76"/>
        </w:trPr>
        <w:tc>
          <w:tcPr>
            <w:tcW w:w="851" w:type="dxa"/>
            <w:tcBorders>
              <w:top w:val="single" w:sz="4" w:space="0" w:color="auto"/>
              <w:left w:val="single" w:sz="4" w:space="0" w:color="auto"/>
              <w:bottom w:val="single" w:sz="4" w:space="0" w:color="auto"/>
              <w:right w:val="single" w:sz="4" w:space="0" w:color="auto"/>
            </w:tcBorders>
            <w:noWrap/>
          </w:tcPr>
          <w:p w14:paraId="63B31EA6"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bCs/>
                <w:sz w:val="24"/>
                <w:szCs w:val="24"/>
              </w:rPr>
              <w:t>442.</w:t>
            </w:r>
          </w:p>
        </w:tc>
        <w:tc>
          <w:tcPr>
            <w:tcW w:w="2551" w:type="dxa"/>
            <w:gridSpan w:val="2"/>
            <w:tcBorders>
              <w:top w:val="single" w:sz="4" w:space="0" w:color="auto"/>
              <w:left w:val="nil"/>
              <w:bottom w:val="single" w:sz="4" w:space="0" w:color="auto"/>
              <w:right w:val="single" w:sz="4" w:space="0" w:color="auto"/>
            </w:tcBorders>
          </w:tcPr>
          <w:p w14:paraId="69ABAA7B"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Amantadinas</w:t>
            </w:r>
            <w:proofErr w:type="spellEnd"/>
          </w:p>
        </w:tc>
        <w:tc>
          <w:tcPr>
            <w:tcW w:w="1561" w:type="dxa"/>
            <w:tcBorders>
              <w:top w:val="single" w:sz="4" w:space="0" w:color="auto"/>
              <w:left w:val="nil"/>
              <w:bottom w:val="single" w:sz="4" w:space="0" w:color="auto"/>
              <w:right w:val="single" w:sz="4" w:space="0" w:color="auto"/>
            </w:tcBorders>
          </w:tcPr>
          <w:p w14:paraId="79B82B43"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G10</w:t>
            </w:r>
          </w:p>
        </w:tc>
        <w:tc>
          <w:tcPr>
            <w:tcW w:w="4535" w:type="dxa"/>
            <w:gridSpan w:val="2"/>
            <w:tcBorders>
              <w:top w:val="single" w:sz="4" w:space="0" w:color="auto"/>
              <w:left w:val="nil"/>
              <w:bottom w:val="single" w:sz="4" w:space="0" w:color="auto"/>
              <w:right w:val="single" w:sz="4" w:space="0" w:color="auto"/>
            </w:tcBorders>
          </w:tcPr>
          <w:p w14:paraId="2960AFD6" w14:textId="77777777" w:rsidR="007D2371" w:rsidRPr="00843BD7" w:rsidRDefault="007D2371" w:rsidP="007D2371">
            <w:pPr>
              <w:spacing w:after="0" w:line="240" w:lineRule="auto"/>
              <w:jc w:val="both"/>
              <w:rPr>
                <w:rFonts w:ascii="Times New Roman" w:eastAsia="Times New Roman" w:hAnsi="Times New Roman"/>
                <w:sz w:val="24"/>
                <w:szCs w:val="24"/>
              </w:rPr>
            </w:pPr>
          </w:p>
        </w:tc>
      </w:tr>
      <w:tr w:rsidR="007D2371" w:rsidRPr="00843BD7" w14:paraId="4B0F36E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14B7E8B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443.</w:t>
            </w:r>
          </w:p>
        </w:tc>
        <w:tc>
          <w:tcPr>
            <w:tcW w:w="2551" w:type="dxa"/>
            <w:gridSpan w:val="2"/>
            <w:tcBorders>
              <w:top w:val="single" w:sz="4" w:space="0" w:color="auto"/>
              <w:left w:val="nil"/>
              <w:bottom w:val="single" w:sz="4" w:space="0" w:color="auto"/>
              <w:right w:val="single" w:sz="4" w:space="0" w:color="auto"/>
            </w:tcBorders>
            <w:noWrap/>
          </w:tcPr>
          <w:p w14:paraId="6E66DE6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Baklofenas</w:t>
            </w:r>
            <w:proofErr w:type="spellEnd"/>
          </w:p>
        </w:tc>
        <w:tc>
          <w:tcPr>
            <w:tcW w:w="1561" w:type="dxa"/>
            <w:tcBorders>
              <w:top w:val="single" w:sz="4" w:space="0" w:color="auto"/>
              <w:left w:val="nil"/>
              <w:bottom w:val="single" w:sz="4" w:space="0" w:color="auto"/>
              <w:right w:val="single" w:sz="4" w:space="0" w:color="auto"/>
            </w:tcBorders>
          </w:tcPr>
          <w:p w14:paraId="7B6E611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G22–G25, G10</w:t>
            </w:r>
          </w:p>
        </w:tc>
        <w:tc>
          <w:tcPr>
            <w:tcW w:w="4535" w:type="dxa"/>
            <w:gridSpan w:val="2"/>
            <w:tcBorders>
              <w:top w:val="single" w:sz="4" w:space="0" w:color="auto"/>
              <w:left w:val="nil"/>
              <w:bottom w:val="single" w:sz="4" w:space="0" w:color="auto"/>
              <w:right w:val="single" w:sz="4" w:space="0" w:color="auto"/>
            </w:tcBorders>
          </w:tcPr>
          <w:p w14:paraId="54909E21"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70468BE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1BADAE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444.</w:t>
            </w:r>
          </w:p>
        </w:tc>
        <w:tc>
          <w:tcPr>
            <w:tcW w:w="2551" w:type="dxa"/>
            <w:gridSpan w:val="2"/>
            <w:tcBorders>
              <w:top w:val="single" w:sz="4" w:space="0" w:color="auto"/>
              <w:left w:val="nil"/>
              <w:bottom w:val="single" w:sz="4" w:space="0" w:color="auto"/>
              <w:right w:val="single" w:sz="4" w:space="0" w:color="auto"/>
            </w:tcBorders>
            <w:noWrap/>
          </w:tcPr>
          <w:p w14:paraId="186C50E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Haloperidolis</w:t>
            </w:r>
            <w:proofErr w:type="spellEnd"/>
          </w:p>
        </w:tc>
        <w:tc>
          <w:tcPr>
            <w:tcW w:w="1561" w:type="dxa"/>
            <w:tcBorders>
              <w:top w:val="single" w:sz="4" w:space="0" w:color="auto"/>
              <w:left w:val="nil"/>
              <w:bottom w:val="single" w:sz="4" w:space="0" w:color="auto"/>
              <w:right w:val="single" w:sz="4" w:space="0" w:color="auto"/>
            </w:tcBorders>
          </w:tcPr>
          <w:p w14:paraId="0E68228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G22–G25, G10</w:t>
            </w:r>
          </w:p>
        </w:tc>
        <w:tc>
          <w:tcPr>
            <w:tcW w:w="4535" w:type="dxa"/>
            <w:gridSpan w:val="2"/>
            <w:tcBorders>
              <w:top w:val="single" w:sz="4" w:space="0" w:color="auto"/>
              <w:left w:val="nil"/>
              <w:bottom w:val="single" w:sz="4" w:space="0" w:color="auto"/>
              <w:right w:val="single" w:sz="4" w:space="0" w:color="auto"/>
            </w:tcBorders>
          </w:tcPr>
          <w:p w14:paraId="4C017DDE"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20FAF70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D72307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445.</w:t>
            </w:r>
          </w:p>
        </w:tc>
        <w:tc>
          <w:tcPr>
            <w:tcW w:w="2551" w:type="dxa"/>
            <w:gridSpan w:val="2"/>
            <w:tcBorders>
              <w:top w:val="single" w:sz="4" w:space="0" w:color="auto"/>
              <w:left w:val="nil"/>
              <w:bottom w:val="single" w:sz="4" w:space="0" w:color="auto"/>
              <w:right w:val="single" w:sz="4" w:space="0" w:color="auto"/>
            </w:tcBorders>
            <w:noWrap/>
          </w:tcPr>
          <w:p w14:paraId="00B99EA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Levodopa</w:t>
            </w:r>
            <w:proofErr w:type="spellEnd"/>
            <w:r w:rsidRPr="00843BD7">
              <w:rPr>
                <w:rFonts w:ascii="Times New Roman" w:eastAsia="Times New Roman" w:hAnsi="Times New Roman"/>
                <w:iCs/>
                <w:sz w:val="24"/>
                <w:szCs w:val="24"/>
              </w:rPr>
              <w:t> / </w:t>
            </w:r>
            <w:proofErr w:type="spellStart"/>
            <w:r w:rsidRPr="00843BD7">
              <w:rPr>
                <w:rFonts w:ascii="Times New Roman" w:eastAsia="Times New Roman" w:hAnsi="Times New Roman"/>
                <w:iCs/>
                <w:sz w:val="24"/>
                <w:szCs w:val="24"/>
              </w:rPr>
              <w:t>Karbidopa</w:t>
            </w:r>
            <w:proofErr w:type="spellEnd"/>
          </w:p>
        </w:tc>
        <w:tc>
          <w:tcPr>
            <w:tcW w:w="1561" w:type="dxa"/>
            <w:tcBorders>
              <w:top w:val="single" w:sz="4" w:space="0" w:color="auto"/>
              <w:left w:val="nil"/>
              <w:bottom w:val="single" w:sz="4" w:space="0" w:color="auto"/>
              <w:right w:val="single" w:sz="4" w:space="0" w:color="auto"/>
            </w:tcBorders>
          </w:tcPr>
          <w:p w14:paraId="6C07E4E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G22–G25, G10</w:t>
            </w:r>
          </w:p>
        </w:tc>
        <w:tc>
          <w:tcPr>
            <w:tcW w:w="4535" w:type="dxa"/>
            <w:gridSpan w:val="2"/>
            <w:tcBorders>
              <w:top w:val="single" w:sz="4" w:space="0" w:color="auto"/>
              <w:left w:val="nil"/>
              <w:bottom w:val="single" w:sz="4" w:space="0" w:color="auto"/>
              <w:right w:val="single" w:sz="4" w:space="0" w:color="auto"/>
            </w:tcBorders>
          </w:tcPr>
          <w:p w14:paraId="05E4436A"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7D36555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6E37FE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446.</w:t>
            </w:r>
          </w:p>
        </w:tc>
        <w:tc>
          <w:tcPr>
            <w:tcW w:w="2551" w:type="dxa"/>
            <w:gridSpan w:val="2"/>
            <w:tcBorders>
              <w:top w:val="single" w:sz="4" w:space="0" w:color="auto"/>
              <w:left w:val="nil"/>
              <w:bottom w:val="single" w:sz="4" w:space="0" w:color="auto"/>
              <w:right w:val="single" w:sz="4" w:space="0" w:color="auto"/>
            </w:tcBorders>
            <w:noWrap/>
          </w:tcPr>
          <w:p w14:paraId="70AE181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Levodopa</w:t>
            </w:r>
            <w:proofErr w:type="spellEnd"/>
            <w:r w:rsidRPr="00843BD7">
              <w:rPr>
                <w:rFonts w:ascii="Times New Roman" w:eastAsia="Times New Roman" w:hAnsi="Times New Roman"/>
                <w:iCs/>
                <w:sz w:val="24"/>
                <w:szCs w:val="24"/>
              </w:rPr>
              <w:t> / </w:t>
            </w:r>
          </w:p>
          <w:p w14:paraId="61DEB7B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Benserazidas</w:t>
            </w:r>
            <w:proofErr w:type="spellEnd"/>
          </w:p>
        </w:tc>
        <w:tc>
          <w:tcPr>
            <w:tcW w:w="1561" w:type="dxa"/>
            <w:tcBorders>
              <w:top w:val="single" w:sz="4" w:space="0" w:color="auto"/>
              <w:left w:val="nil"/>
              <w:bottom w:val="single" w:sz="4" w:space="0" w:color="auto"/>
              <w:right w:val="single" w:sz="4" w:space="0" w:color="auto"/>
            </w:tcBorders>
          </w:tcPr>
          <w:p w14:paraId="3839E80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G22–G25, G10</w:t>
            </w:r>
          </w:p>
        </w:tc>
        <w:tc>
          <w:tcPr>
            <w:tcW w:w="4535" w:type="dxa"/>
            <w:gridSpan w:val="2"/>
            <w:tcBorders>
              <w:top w:val="single" w:sz="4" w:space="0" w:color="auto"/>
              <w:left w:val="nil"/>
              <w:bottom w:val="single" w:sz="4" w:space="0" w:color="auto"/>
              <w:right w:val="single" w:sz="4" w:space="0" w:color="auto"/>
            </w:tcBorders>
          </w:tcPr>
          <w:p w14:paraId="20872F82"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15D7722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874862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hAnsi="Times New Roman" w:cstheme="minorBidi"/>
                <w:bCs/>
                <w:sz w:val="24"/>
                <w:szCs w:val="24"/>
                <w:lang w:eastAsia="lt-LT"/>
              </w:rPr>
              <w:t>447.</w:t>
            </w:r>
          </w:p>
        </w:tc>
        <w:tc>
          <w:tcPr>
            <w:tcW w:w="2551" w:type="dxa"/>
            <w:gridSpan w:val="2"/>
            <w:tcBorders>
              <w:top w:val="single" w:sz="4" w:space="0" w:color="auto"/>
              <w:left w:val="nil"/>
              <w:bottom w:val="single" w:sz="4" w:space="0" w:color="auto"/>
              <w:right w:val="single" w:sz="4" w:space="0" w:color="auto"/>
            </w:tcBorders>
            <w:noWrap/>
          </w:tcPr>
          <w:p w14:paraId="194C668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hAnsi="Times New Roman" w:cstheme="minorBidi"/>
                <w:iCs/>
                <w:sz w:val="24"/>
                <w:szCs w:val="24"/>
                <w:lang w:eastAsia="lt-LT"/>
              </w:rPr>
              <w:t>Propranololis</w:t>
            </w:r>
            <w:proofErr w:type="spellEnd"/>
          </w:p>
        </w:tc>
        <w:tc>
          <w:tcPr>
            <w:tcW w:w="1561" w:type="dxa"/>
            <w:tcBorders>
              <w:top w:val="single" w:sz="4" w:space="0" w:color="auto"/>
              <w:left w:val="nil"/>
              <w:bottom w:val="single" w:sz="4" w:space="0" w:color="auto"/>
              <w:right w:val="single" w:sz="4" w:space="0" w:color="auto"/>
            </w:tcBorders>
          </w:tcPr>
          <w:p w14:paraId="2307393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hAnsi="Times New Roman" w:cstheme="minorBidi"/>
                <w:sz w:val="24"/>
                <w:szCs w:val="24"/>
                <w:lang w:eastAsia="lt-LT"/>
              </w:rPr>
              <w:t>G25</w:t>
            </w:r>
          </w:p>
        </w:tc>
        <w:tc>
          <w:tcPr>
            <w:tcW w:w="4535" w:type="dxa"/>
            <w:gridSpan w:val="2"/>
            <w:tcBorders>
              <w:top w:val="single" w:sz="4" w:space="0" w:color="auto"/>
              <w:left w:val="nil"/>
              <w:bottom w:val="single" w:sz="4" w:space="0" w:color="auto"/>
              <w:right w:val="single" w:sz="4" w:space="0" w:color="auto"/>
            </w:tcBorders>
          </w:tcPr>
          <w:p w14:paraId="672BC953"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05AF314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88"/>
        </w:trPr>
        <w:tc>
          <w:tcPr>
            <w:tcW w:w="851" w:type="dxa"/>
            <w:tcBorders>
              <w:top w:val="single" w:sz="4" w:space="0" w:color="auto"/>
              <w:left w:val="single" w:sz="4" w:space="0" w:color="auto"/>
              <w:bottom w:val="single" w:sz="4" w:space="0" w:color="auto"/>
              <w:right w:val="single" w:sz="4" w:space="0" w:color="auto"/>
            </w:tcBorders>
            <w:noWrap/>
          </w:tcPr>
          <w:p w14:paraId="05425B4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bCs/>
                <w:sz w:val="24"/>
                <w:szCs w:val="24"/>
              </w:rPr>
              <w:t>448.</w:t>
            </w:r>
          </w:p>
        </w:tc>
        <w:tc>
          <w:tcPr>
            <w:tcW w:w="2551" w:type="dxa"/>
            <w:gridSpan w:val="2"/>
            <w:tcBorders>
              <w:top w:val="single" w:sz="4" w:space="0" w:color="auto"/>
              <w:left w:val="nil"/>
              <w:bottom w:val="single" w:sz="4" w:space="0" w:color="auto"/>
              <w:right w:val="single" w:sz="4" w:space="0" w:color="auto"/>
            </w:tcBorders>
            <w:noWrap/>
          </w:tcPr>
          <w:p w14:paraId="5DB5170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Tetrabenazinas</w:t>
            </w:r>
            <w:proofErr w:type="spellEnd"/>
          </w:p>
        </w:tc>
        <w:tc>
          <w:tcPr>
            <w:tcW w:w="1561" w:type="dxa"/>
            <w:tcBorders>
              <w:top w:val="single" w:sz="4" w:space="0" w:color="auto"/>
              <w:left w:val="nil"/>
              <w:bottom w:val="single" w:sz="4" w:space="0" w:color="auto"/>
              <w:right w:val="single" w:sz="4" w:space="0" w:color="auto"/>
            </w:tcBorders>
          </w:tcPr>
          <w:p w14:paraId="074125A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G10</w:t>
            </w:r>
          </w:p>
        </w:tc>
        <w:tc>
          <w:tcPr>
            <w:tcW w:w="4535" w:type="dxa"/>
            <w:gridSpan w:val="2"/>
            <w:tcBorders>
              <w:top w:val="single" w:sz="4" w:space="0" w:color="auto"/>
              <w:left w:val="nil"/>
              <w:bottom w:val="single" w:sz="4" w:space="0" w:color="auto"/>
              <w:right w:val="single" w:sz="4" w:space="0" w:color="auto"/>
            </w:tcBorders>
          </w:tcPr>
          <w:p w14:paraId="694E8E1F"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2F98C15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2D02277E"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AŠTUNTASIS SKIRSNIS</w:t>
            </w:r>
          </w:p>
          <w:p w14:paraId="46B1D72D"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TRIŠAKIO NERVO NEURALGIJA (100 %)</w:t>
            </w:r>
          </w:p>
        </w:tc>
      </w:tr>
      <w:tr w:rsidR="007D2371" w:rsidRPr="00843BD7" w14:paraId="7F735DB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97"/>
        </w:trPr>
        <w:tc>
          <w:tcPr>
            <w:tcW w:w="851" w:type="dxa"/>
            <w:tcBorders>
              <w:top w:val="single" w:sz="4" w:space="0" w:color="auto"/>
              <w:left w:val="single" w:sz="4" w:space="0" w:color="auto"/>
              <w:bottom w:val="single" w:sz="4" w:space="0" w:color="auto"/>
              <w:right w:val="single" w:sz="4" w:space="0" w:color="auto"/>
            </w:tcBorders>
            <w:noWrap/>
          </w:tcPr>
          <w:p w14:paraId="123E51A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449.</w:t>
            </w:r>
          </w:p>
        </w:tc>
        <w:tc>
          <w:tcPr>
            <w:tcW w:w="2551" w:type="dxa"/>
            <w:gridSpan w:val="2"/>
            <w:tcBorders>
              <w:top w:val="single" w:sz="4" w:space="0" w:color="auto"/>
              <w:left w:val="nil"/>
              <w:bottom w:val="single" w:sz="4" w:space="0" w:color="auto"/>
              <w:right w:val="single" w:sz="4" w:space="0" w:color="auto"/>
            </w:tcBorders>
            <w:noWrap/>
          </w:tcPr>
          <w:p w14:paraId="7BCFDAE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Karbamazepinas</w:t>
            </w:r>
            <w:proofErr w:type="spellEnd"/>
          </w:p>
        </w:tc>
        <w:tc>
          <w:tcPr>
            <w:tcW w:w="1561" w:type="dxa"/>
            <w:tcBorders>
              <w:top w:val="single" w:sz="4" w:space="0" w:color="auto"/>
              <w:left w:val="nil"/>
              <w:bottom w:val="single" w:sz="4" w:space="0" w:color="auto"/>
              <w:right w:val="single" w:sz="4" w:space="0" w:color="auto"/>
            </w:tcBorders>
            <w:noWrap/>
          </w:tcPr>
          <w:p w14:paraId="700D71D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G50.0</w:t>
            </w:r>
          </w:p>
        </w:tc>
        <w:tc>
          <w:tcPr>
            <w:tcW w:w="4535" w:type="dxa"/>
            <w:gridSpan w:val="2"/>
            <w:tcBorders>
              <w:top w:val="single" w:sz="4" w:space="0" w:color="auto"/>
              <w:left w:val="nil"/>
              <w:bottom w:val="single" w:sz="4" w:space="0" w:color="auto"/>
              <w:right w:val="single" w:sz="4" w:space="0" w:color="auto"/>
            </w:tcBorders>
          </w:tcPr>
          <w:p w14:paraId="4ED5E9B3" w14:textId="77777777" w:rsidR="007D2371" w:rsidRPr="00843BD7" w:rsidRDefault="007D2371" w:rsidP="007D2371">
            <w:pPr>
              <w:spacing w:after="0" w:line="240" w:lineRule="auto"/>
              <w:rPr>
                <w:rFonts w:ascii="Times New Roman" w:eastAsia="Times New Roman" w:hAnsi="Times New Roman"/>
                <w:sz w:val="24"/>
                <w:szCs w:val="24"/>
              </w:rPr>
            </w:pPr>
          </w:p>
        </w:tc>
      </w:tr>
      <w:tr w:rsidR="007D2371" w:rsidRPr="00843BD7" w14:paraId="5676C4F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02"/>
        </w:trPr>
        <w:tc>
          <w:tcPr>
            <w:tcW w:w="9498" w:type="dxa"/>
            <w:gridSpan w:val="6"/>
            <w:tcBorders>
              <w:top w:val="single" w:sz="4" w:space="0" w:color="auto"/>
              <w:left w:val="single" w:sz="4" w:space="0" w:color="auto"/>
              <w:bottom w:val="single" w:sz="4" w:space="0" w:color="auto"/>
              <w:right w:val="single" w:sz="4" w:space="0" w:color="auto"/>
            </w:tcBorders>
            <w:noWrap/>
          </w:tcPr>
          <w:p w14:paraId="07DEAEE4"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DEVINTASIS SKIRSNIS</w:t>
            </w:r>
          </w:p>
          <w:p w14:paraId="04E814E8"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MIGRENA, KLASTERINIAI GALVOS SKAUSMAI (100 %)</w:t>
            </w:r>
          </w:p>
        </w:tc>
      </w:tr>
      <w:tr w:rsidR="007D2371" w:rsidRPr="00843BD7" w14:paraId="4428651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05"/>
        </w:trPr>
        <w:tc>
          <w:tcPr>
            <w:tcW w:w="851" w:type="dxa"/>
            <w:tcBorders>
              <w:top w:val="single" w:sz="4" w:space="0" w:color="auto"/>
              <w:left w:val="single" w:sz="4" w:space="0" w:color="auto"/>
              <w:bottom w:val="single" w:sz="4" w:space="0" w:color="auto"/>
              <w:right w:val="single" w:sz="4" w:space="0" w:color="auto"/>
            </w:tcBorders>
            <w:noWrap/>
          </w:tcPr>
          <w:p w14:paraId="256F633E"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450.</w:t>
            </w:r>
          </w:p>
        </w:tc>
        <w:tc>
          <w:tcPr>
            <w:tcW w:w="2551" w:type="dxa"/>
            <w:gridSpan w:val="2"/>
            <w:tcBorders>
              <w:top w:val="single" w:sz="4" w:space="0" w:color="auto"/>
              <w:left w:val="nil"/>
              <w:bottom w:val="single" w:sz="4" w:space="0" w:color="auto"/>
              <w:right w:val="single" w:sz="4" w:space="0" w:color="auto"/>
            </w:tcBorders>
            <w:noWrap/>
          </w:tcPr>
          <w:p w14:paraId="3D3F12B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Rizatriptanas</w:t>
            </w:r>
            <w:proofErr w:type="spellEnd"/>
          </w:p>
        </w:tc>
        <w:tc>
          <w:tcPr>
            <w:tcW w:w="1561" w:type="dxa"/>
            <w:tcBorders>
              <w:top w:val="single" w:sz="4" w:space="0" w:color="auto"/>
              <w:left w:val="nil"/>
              <w:bottom w:val="single" w:sz="4" w:space="0" w:color="auto"/>
              <w:right w:val="single" w:sz="4" w:space="0" w:color="auto"/>
            </w:tcBorders>
          </w:tcPr>
          <w:p w14:paraId="37BEFF5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G43, G44.0</w:t>
            </w:r>
          </w:p>
        </w:tc>
        <w:tc>
          <w:tcPr>
            <w:tcW w:w="4535" w:type="dxa"/>
            <w:gridSpan w:val="2"/>
            <w:tcBorders>
              <w:top w:val="single" w:sz="4" w:space="0" w:color="auto"/>
              <w:left w:val="nil"/>
              <w:bottom w:val="single" w:sz="4" w:space="0" w:color="auto"/>
              <w:right w:val="single" w:sz="4" w:space="0" w:color="auto"/>
            </w:tcBorders>
          </w:tcPr>
          <w:p w14:paraId="35562078"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066B373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CBB5130"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451.</w:t>
            </w:r>
          </w:p>
        </w:tc>
        <w:tc>
          <w:tcPr>
            <w:tcW w:w="2551" w:type="dxa"/>
            <w:gridSpan w:val="2"/>
            <w:tcBorders>
              <w:top w:val="single" w:sz="4" w:space="0" w:color="auto"/>
              <w:left w:val="nil"/>
              <w:bottom w:val="single" w:sz="4" w:space="0" w:color="auto"/>
              <w:right w:val="single" w:sz="4" w:space="0" w:color="auto"/>
            </w:tcBorders>
            <w:noWrap/>
          </w:tcPr>
          <w:p w14:paraId="192687D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Sumatriptanas</w:t>
            </w:r>
            <w:proofErr w:type="spellEnd"/>
          </w:p>
        </w:tc>
        <w:tc>
          <w:tcPr>
            <w:tcW w:w="1561" w:type="dxa"/>
            <w:tcBorders>
              <w:top w:val="single" w:sz="4" w:space="0" w:color="auto"/>
              <w:left w:val="nil"/>
              <w:bottom w:val="single" w:sz="4" w:space="0" w:color="auto"/>
              <w:right w:val="single" w:sz="4" w:space="0" w:color="auto"/>
            </w:tcBorders>
          </w:tcPr>
          <w:p w14:paraId="7636F29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G43, G44.0</w:t>
            </w:r>
          </w:p>
        </w:tc>
        <w:tc>
          <w:tcPr>
            <w:tcW w:w="4535" w:type="dxa"/>
            <w:gridSpan w:val="2"/>
            <w:tcBorders>
              <w:top w:val="single" w:sz="4" w:space="0" w:color="auto"/>
              <w:left w:val="nil"/>
              <w:bottom w:val="single" w:sz="4" w:space="0" w:color="auto"/>
              <w:right w:val="single" w:sz="4" w:space="0" w:color="auto"/>
            </w:tcBorders>
          </w:tcPr>
          <w:p w14:paraId="350470E1"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324E09C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57"/>
        </w:trPr>
        <w:tc>
          <w:tcPr>
            <w:tcW w:w="851" w:type="dxa"/>
            <w:tcBorders>
              <w:top w:val="single" w:sz="4" w:space="0" w:color="auto"/>
              <w:left w:val="single" w:sz="4" w:space="0" w:color="auto"/>
              <w:bottom w:val="single" w:sz="4" w:space="0" w:color="auto"/>
              <w:right w:val="single" w:sz="4" w:space="0" w:color="auto"/>
            </w:tcBorders>
            <w:noWrap/>
          </w:tcPr>
          <w:p w14:paraId="5A32EE4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452.</w:t>
            </w:r>
          </w:p>
        </w:tc>
        <w:tc>
          <w:tcPr>
            <w:tcW w:w="2551" w:type="dxa"/>
            <w:gridSpan w:val="2"/>
            <w:tcBorders>
              <w:top w:val="single" w:sz="4" w:space="0" w:color="auto"/>
              <w:left w:val="nil"/>
              <w:bottom w:val="single" w:sz="4" w:space="0" w:color="auto"/>
              <w:right w:val="single" w:sz="4" w:space="0" w:color="auto"/>
            </w:tcBorders>
            <w:noWrap/>
          </w:tcPr>
          <w:p w14:paraId="6EEC392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Naratriptanas</w:t>
            </w:r>
            <w:proofErr w:type="spellEnd"/>
          </w:p>
        </w:tc>
        <w:tc>
          <w:tcPr>
            <w:tcW w:w="1561" w:type="dxa"/>
            <w:tcBorders>
              <w:top w:val="single" w:sz="4" w:space="0" w:color="auto"/>
              <w:left w:val="nil"/>
              <w:bottom w:val="single" w:sz="4" w:space="0" w:color="auto"/>
              <w:right w:val="single" w:sz="4" w:space="0" w:color="auto"/>
            </w:tcBorders>
          </w:tcPr>
          <w:p w14:paraId="7759E78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G43, G44.0</w:t>
            </w:r>
          </w:p>
        </w:tc>
        <w:tc>
          <w:tcPr>
            <w:tcW w:w="4535" w:type="dxa"/>
            <w:gridSpan w:val="2"/>
            <w:tcBorders>
              <w:top w:val="single" w:sz="4" w:space="0" w:color="auto"/>
              <w:left w:val="nil"/>
              <w:bottom w:val="single" w:sz="4" w:space="0" w:color="auto"/>
              <w:right w:val="single" w:sz="4" w:space="0" w:color="auto"/>
            </w:tcBorders>
          </w:tcPr>
          <w:p w14:paraId="4F134BC1"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14EBBEA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48"/>
        </w:trPr>
        <w:tc>
          <w:tcPr>
            <w:tcW w:w="851" w:type="dxa"/>
            <w:tcBorders>
              <w:top w:val="single" w:sz="4" w:space="0" w:color="auto"/>
              <w:left w:val="single" w:sz="4" w:space="0" w:color="auto"/>
              <w:bottom w:val="single" w:sz="4" w:space="0" w:color="auto"/>
              <w:right w:val="single" w:sz="4" w:space="0" w:color="auto"/>
            </w:tcBorders>
            <w:noWrap/>
          </w:tcPr>
          <w:p w14:paraId="76D8CE0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453.</w:t>
            </w:r>
          </w:p>
        </w:tc>
        <w:tc>
          <w:tcPr>
            <w:tcW w:w="2551" w:type="dxa"/>
            <w:gridSpan w:val="2"/>
            <w:tcBorders>
              <w:top w:val="single" w:sz="4" w:space="0" w:color="auto"/>
              <w:left w:val="nil"/>
              <w:bottom w:val="single" w:sz="4" w:space="0" w:color="auto"/>
              <w:right w:val="single" w:sz="4" w:space="0" w:color="auto"/>
            </w:tcBorders>
            <w:noWrap/>
          </w:tcPr>
          <w:p w14:paraId="76650D7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Zolmitriptanas</w:t>
            </w:r>
            <w:proofErr w:type="spellEnd"/>
          </w:p>
        </w:tc>
        <w:tc>
          <w:tcPr>
            <w:tcW w:w="1561" w:type="dxa"/>
            <w:tcBorders>
              <w:top w:val="single" w:sz="4" w:space="0" w:color="auto"/>
              <w:left w:val="nil"/>
              <w:bottom w:val="single" w:sz="4" w:space="0" w:color="auto"/>
              <w:right w:val="single" w:sz="4" w:space="0" w:color="auto"/>
            </w:tcBorders>
          </w:tcPr>
          <w:p w14:paraId="1DC2016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G43, G44.0</w:t>
            </w:r>
          </w:p>
        </w:tc>
        <w:tc>
          <w:tcPr>
            <w:tcW w:w="4535" w:type="dxa"/>
            <w:gridSpan w:val="2"/>
            <w:tcBorders>
              <w:top w:val="single" w:sz="4" w:space="0" w:color="auto"/>
              <w:left w:val="nil"/>
              <w:bottom w:val="single" w:sz="4" w:space="0" w:color="auto"/>
              <w:right w:val="single" w:sz="4" w:space="0" w:color="auto"/>
            </w:tcBorders>
          </w:tcPr>
          <w:p w14:paraId="36BD3D77"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7D319C6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2FE880E"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heme="minorHAnsi" w:hAnsi="Times New Roman" w:cstheme="minorBidi"/>
                <w:sz w:val="24"/>
                <w:szCs w:val="24"/>
                <w:lang w:eastAsia="lt-LT"/>
              </w:rPr>
              <w:t>454.</w:t>
            </w:r>
          </w:p>
        </w:tc>
        <w:tc>
          <w:tcPr>
            <w:tcW w:w="2551" w:type="dxa"/>
            <w:gridSpan w:val="2"/>
            <w:tcBorders>
              <w:top w:val="single" w:sz="4" w:space="0" w:color="auto"/>
              <w:left w:val="nil"/>
              <w:bottom w:val="single" w:sz="4" w:space="0" w:color="auto"/>
              <w:right w:val="single" w:sz="4" w:space="0" w:color="auto"/>
            </w:tcBorders>
            <w:noWrap/>
          </w:tcPr>
          <w:p w14:paraId="69B64412"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heme="minorHAnsi" w:hAnsi="Times New Roman" w:cstheme="minorBidi"/>
                <w:iCs/>
                <w:sz w:val="24"/>
                <w:szCs w:val="24"/>
                <w:lang w:eastAsia="lt-LT"/>
              </w:rPr>
              <w:t>Erenumabas</w:t>
            </w:r>
            <w:proofErr w:type="spellEnd"/>
          </w:p>
        </w:tc>
        <w:tc>
          <w:tcPr>
            <w:tcW w:w="1561" w:type="dxa"/>
            <w:tcBorders>
              <w:top w:val="single" w:sz="4" w:space="0" w:color="auto"/>
              <w:left w:val="nil"/>
              <w:bottom w:val="single" w:sz="4" w:space="0" w:color="auto"/>
              <w:right w:val="single" w:sz="4" w:space="0" w:color="auto"/>
            </w:tcBorders>
          </w:tcPr>
          <w:p w14:paraId="105E4F3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sz w:val="24"/>
                <w:szCs w:val="24"/>
                <w:lang w:eastAsia="lt-LT"/>
              </w:rPr>
              <w:t>G43</w:t>
            </w:r>
          </w:p>
        </w:tc>
        <w:tc>
          <w:tcPr>
            <w:tcW w:w="4535" w:type="dxa"/>
            <w:gridSpan w:val="2"/>
            <w:tcBorders>
              <w:top w:val="single" w:sz="4" w:space="0" w:color="auto"/>
              <w:left w:val="nil"/>
              <w:bottom w:val="single" w:sz="4" w:space="0" w:color="auto"/>
              <w:right w:val="single" w:sz="4" w:space="0" w:color="auto"/>
            </w:tcBorders>
          </w:tcPr>
          <w:p w14:paraId="0D11C14F" w14:textId="77777777" w:rsidR="007D2371" w:rsidRPr="00843BD7" w:rsidRDefault="007D2371" w:rsidP="007D2371">
            <w:pPr>
              <w:spacing w:after="0" w:line="240" w:lineRule="auto"/>
              <w:jc w:val="both"/>
              <w:rPr>
                <w:rFonts w:ascii="Times New Roman" w:eastAsia="Times New Roman" w:hAnsi="Times New Roman"/>
                <w:i/>
                <w:iCs/>
                <w:sz w:val="24"/>
                <w:szCs w:val="24"/>
                <w:lang w:eastAsia="lt-LT"/>
              </w:rPr>
            </w:pPr>
            <w:r w:rsidRPr="00843BD7">
              <w:rPr>
                <w:rFonts w:ascii="Times New Roman" w:eastAsiaTheme="minorHAnsi" w:hAnsi="Times New Roman" w:cstheme="minorBidi"/>
                <w:sz w:val="24"/>
                <w:szCs w:val="24"/>
              </w:rPr>
              <w:t xml:space="preserve">Skiria gydytojas neurologas migrenos profilaktikai suaugusiesiems, kuriems migrena pasireiškia bent 4 dienas per mėnesį ir nespecifinė migrenos profilaktika buvo neveiksminga, netoleruojama arba negalima. Neurologui paskyrus, toliau gydymą tęsia </w:t>
            </w:r>
            <w:r w:rsidRPr="00843BD7">
              <w:rPr>
                <w:rFonts w:ascii="Times New Roman" w:eastAsiaTheme="minorHAnsi" w:hAnsi="Times New Roman" w:cstheme="minorBidi"/>
                <w:sz w:val="24"/>
                <w:szCs w:val="24"/>
              </w:rPr>
              <w:lastRenderedPageBreak/>
              <w:t>šeimos ar vidaus ligų gydytojas. Gydytojas neurologas ne vėliau kaip po 6 ir 12 mėnesių nuo vaisto vartojimo pradžios įvertina gydymo veiksmingumą. Gydymas laikomas veiksmingu, jei migrenos dienų skaičius arba migrenos sukeliamos negalios vertinimo skalės (angl</w:t>
            </w:r>
            <w:r w:rsidRPr="00843BD7">
              <w:rPr>
                <w:rFonts w:ascii="Times New Roman" w:eastAsiaTheme="minorHAnsi" w:hAnsi="Times New Roman" w:cstheme="minorBidi"/>
                <w:i/>
                <w:iCs/>
                <w:sz w:val="24"/>
                <w:szCs w:val="24"/>
              </w:rPr>
              <w:t xml:space="preserve">. </w:t>
            </w:r>
            <w:proofErr w:type="spellStart"/>
            <w:r w:rsidRPr="00843BD7">
              <w:rPr>
                <w:rFonts w:ascii="Times New Roman" w:eastAsiaTheme="minorHAnsi" w:hAnsi="Times New Roman" w:cstheme="minorBidi"/>
                <w:i/>
                <w:iCs/>
                <w:sz w:val="24"/>
                <w:szCs w:val="24"/>
              </w:rPr>
              <w:t>Migraine</w:t>
            </w:r>
            <w:proofErr w:type="spellEnd"/>
            <w:r w:rsidRPr="00843BD7">
              <w:rPr>
                <w:rFonts w:ascii="Times New Roman" w:eastAsiaTheme="minorHAnsi" w:hAnsi="Times New Roman" w:cstheme="minorBidi"/>
                <w:i/>
                <w:iCs/>
                <w:sz w:val="24"/>
                <w:szCs w:val="24"/>
              </w:rPr>
              <w:t xml:space="preserve"> </w:t>
            </w:r>
            <w:proofErr w:type="spellStart"/>
            <w:r w:rsidRPr="00843BD7">
              <w:rPr>
                <w:rFonts w:ascii="Times New Roman" w:eastAsiaTheme="minorHAnsi" w:hAnsi="Times New Roman" w:cstheme="minorBidi"/>
                <w:i/>
                <w:iCs/>
                <w:sz w:val="24"/>
                <w:szCs w:val="24"/>
              </w:rPr>
              <w:t>Disability</w:t>
            </w:r>
            <w:proofErr w:type="spellEnd"/>
            <w:r w:rsidRPr="00843BD7">
              <w:rPr>
                <w:rFonts w:ascii="Times New Roman" w:eastAsiaTheme="minorHAnsi" w:hAnsi="Times New Roman" w:cstheme="minorBidi"/>
                <w:i/>
                <w:iCs/>
                <w:sz w:val="24"/>
                <w:szCs w:val="24"/>
              </w:rPr>
              <w:t xml:space="preserve"> </w:t>
            </w:r>
            <w:proofErr w:type="spellStart"/>
            <w:r w:rsidRPr="00843BD7">
              <w:rPr>
                <w:rFonts w:ascii="Times New Roman" w:eastAsiaTheme="minorHAnsi" w:hAnsi="Times New Roman" w:cstheme="minorBidi"/>
                <w:i/>
                <w:iCs/>
                <w:sz w:val="24"/>
                <w:szCs w:val="24"/>
              </w:rPr>
              <w:t>Assessment</w:t>
            </w:r>
            <w:proofErr w:type="spellEnd"/>
            <w:r w:rsidRPr="00843BD7">
              <w:rPr>
                <w:rFonts w:ascii="Times New Roman" w:eastAsiaTheme="minorHAnsi" w:hAnsi="Times New Roman" w:cstheme="minorBidi"/>
                <w:sz w:val="24"/>
                <w:szCs w:val="24"/>
              </w:rPr>
              <w:t>, toliau – MIDAS) įvertis lėtinės migrenos atveju sumažėja 30 proc., o epizodinės migrenos atveju – 50 proc. Jei per 6 ar 12 mėnesių nuo vaisto vartojimo pradžios atsakas nepasireiškia, gydymas nutraukiamas. Po 12 mėnesių nuo vaisto paskyrimo pradžios neurologui nustačius gydymo naudą ir tęstinio gydymo poreikį, toliau vaistą skiria šeimos ar vidaus ligų gydytojas. Jei taikant tęstinį profilaktinį gydymą per mėnesį patiriamų migrenos dienų skaičius didėja, gydytojas neurologas įvertina gydymo veiksmingumą ir tolimesnio gydymo poreikį.</w:t>
            </w:r>
          </w:p>
        </w:tc>
      </w:tr>
      <w:tr w:rsidR="007D2371" w:rsidRPr="00843BD7" w14:paraId="04082D7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3494DA4" w14:textId="77777777" w:rsidR="007D2371" w:rsidRPr="00843BD7" w:rsidRDefault="007D2371" w:rsidP="007D2371">
            <w:pPr>
              <w:spacing w:after="0"/>
              <w:rPr>
                <w:rFonts w:ascii="Times New Roman" w:hAnsi="Times New Roman"/>
                <w:sz w:val="24"/>
                <w:szCs w:val="24"/>
              </w:rPr>
            </w:pPr>
            <w:r w:rsidRPr="00843BD7">
              <w:rPr>
                <w:rFonts w:ascii="Times New Roman" w:eastAsiaTheme="minorHAnsi" w:hAnsi="Times New Roman" w:cstheme="minorBidi"/>
                <w:sz w:val="24"/>
                <w:szCs w:val="24"/>
                <w:lang w:eastAsia="lt-LT"/>
              </w:rPr>
              <w:lastRenderedPageBreak/>
              <w:t>455.</w:t>
            </w:r>
          </w:p>
        </w:tc>
        <w:tc>
          <w:tcPr>
            <w:tcW w:w="2551" w:type="dxa"/>
            <w:gridSpan w:val="2"/>
            <w:tcBorders>
              <w:top w:val="single" w:sz="4" w:space="0" w:color="auto"/>
              <w:left w:val="single" w:sz="4" w:space="0" w:color="auto"/>
              <w:bottom w:val="single" w:sz="4" w:space="0" w:color="auto"/>
              <w:right w:val="single" w:sz="4" w:space="0" w:color="auto"/>
            </w:tcBorders>
            <w:noWrap/>
          </w:tcPr>
          <w:p w14:paraId="5E347819"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eastAsiaTheme="minorHAnsi" w:hAnsi="Times New Roman" w:cstheme="minorBidi"/>
                <w:iCs/>
                <w:sz w:val="24"/>
                <w:szCs w:val="24"/>
                <w:lang w:eastAsia="lt-LT"/>
              </w:rPr>
              <w:t>Fremanezumabas</w:t>
            </w:r>
            <w:proofErr w:type="spellEnd"/>
          </w:p>
        </w:tc>
        <w:tc>
          <w:tcPr>
            <w:tcW w:w="1561" w:type="dxa"/>
            <w:tcBorders>
              <w:top w:val="single" w:sz="4" w:space="0" w:color="auto"/>
              <w:left w:val="single" w:sz="4" w:space="0" w:color="auto"/>
              <w:bottom w:val="single" w:sz="4" w:space="0" w:color="auto"/>
              <w:right w:val="single" w:sz="4" w:space="0" w:color="auto"/>
            </w:tcBorders>
          </w:tcPr>
          <w:p w14:paraId="1DF04A19"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eastAsiaTheme="minorHAnsi" w:hAnsi="Times New Roman" w:cstheme="minorBidi"/>
                <w:sz w:val="24"/>
                <w:szCs w:val="24"/>
                <w:lang w:eastAsia="lt-LT"/>
              </w:rPr>
              <w:t>G43</w:t>
            </w:r>
          </w:p>
        </w:tc>
        <w:tc>
          <w:tcPr>
            <w:tcW w:w="4535" w:type="dxa"/>
            <w:gridSpan w:val="2"/>
            <w:tcBorders>
              <w:top w:val="single" w:sz="4" w:space="0" w:color="auto"/>
              <w:left w:val="single" w:sz="4" w:space="0" w:color="auto"/>
              <w:bottom w:val="single" w:sz="4" w:space="0" w:color="auto"/>
              <w:right w:val="single" w:sz="4" w:space="0" w:color="auto"/>
            </w:tcBorders>
          </w:tcPr>
          <w:p w14:paraId="265773F4"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heme="minorHAnsi" w:hAnsi="Times New Roman" w:cstheme="minorBidi"/>
                <w:sz w:val="24"/>
                <w:szCs w:val="24"/>
              </w:rPr>
              <w:t>Skiria gydytojas neurologas migrenos profilaktikai suaugusiesiems, kuriems migrena pasireiškia bent 4 dienas per mėnesį ir nespecifinė migrenos profilaktika buvo neveiksminga, netoleruojama arba negalima. Neurologui paskyrus, toliau gydymą tęsia šeimos ar vidaus ligų gydytojas. Gydytojas neurologas ne vėliau kaip po 6 ir 12 mėnesių nuo vaisto vartojimo pradžios įvertina gydymo veiksmingumą. Gydymas laikomas veiksmingu, jei migrenos dienų skaičius arba MIDAS įvertis lėtinės migrenos atveju sumažėja 30 proc., o epizodinės migrenos atveju – 50 proc. Jei per 6 ar 12 mėnesių nuo vaisto vartojimo pradžios atsakas nepasireiškia, gydymas nutraukiamas. Po 12 mėnesių nuo vaisto paskyrimo pradžios neurologui nustačius gydymo naudą ir tęstinio gydymo poreikį, toliau vaistą skiria šeimos ar vidaus ligų gydytojas. Jei taikant tęstinį profilaktinį gydymą per mėnesį patiriamų migrenos dienų skaičius didėja, gydytojas neurologas įvertina gydymo veiksmingumą ir tolimesnio gydymo poreikį.</w:t>
            </w:r>
          </w:p>
        </w:tc>
      </w:tr>
      <w:tr w:rsidR="007D2371" w:rsidRPr="00843BD7" w14:paraId="344FFAEE" w14:textId="77777777" w:rsidTr="007D2371">
        <w:tblPrEx>
          <w:tblCellMar>
            <w:left w:w="108" w:type="dxa"/>
            <w:right w:w="108" w:type="dxa"/>
          </w:tblCellMar>
          <w:tblLook w:val="0000" w:firstRow="0" w:lastRow="0" w:firstColumn="0" w:lastColumn="0" w:noHBand="0" w:noVBand="0"/>
        </w:tblPrEx>
        <w:trPr>
          <w:trHeight w:val="558"/>
        </w:trPr>
        <w:tc>
          <w:tcPr>
            <w:tcW w:w="851" w:type="dxa"/>
            <w:tcBorders>
              <w:top w:val="single" w:sz="4" w:space="0" w:color="auto"/>
              <w:left w:val="single" w:sz="4" w:space="0" w:color="auto"/>
              <w:bottom w:val="single" w:sz="4" w:space="0" w:color="auto"/>
              <w:right w:val="single" w:sz="4" w:space="0" w:color="auto"/>
            </w:tcBorders>
            <w:noWrap/>
          </w:tcPr>
          <w:p w14:paraId="48C3D457" w14:textId="77777777" w:rsidR="007D2371" w:rsidRPr="00843BD7" w:rsidRDefault="007D2371" w:rsidP="007D2371">
            <w:pPr>
              <w:spacing w:after="0" w:line="240" w:lineRule="auto"/>
              <w:jc w:val="both"/>
              <w:rPr>
                <w:rFonts w:ascii="Times New Roman" w:eastAsia="Times New Roman" w:hAnsi="Times New Roman" w:cstheme="minorBidi"/>
                <w:sz w:val="24"/>
                <w:szCs w:val="24"/>
              </w:rPr>
            </w:pPr>
            <w:r w:rsidRPr="00843BD7">
              <w:rPr>
                <w:rFonts w:ascii="Times New Roman" w:eastAsiaTheme="minorHAnsi" w:hAnsi="Times New Roman" w:cstheme="minorBidi"/>
                <w:sz w:val="24"/>
                <w:szCs w:val="24"/>
                <w:lang w:eastAsia="lt-LT"/>
              </w:rPr>
              <w:t>455</w:t>
            </w:r>
            <w:r w:rsidRPr="00843BD7">
              <w:rPr>
                <w:rFonts w:ascii="Times New Roman" w:eastAsiaTheme="minorHAnsi" w:hAnsi="Times New Roman" w:cstheme="minorBidi"/>
                <w:sz w:val="24"/>
                <w:szCs w:val="24"/>
                <w:vertAlign w:val="superscript"/>
                <w:lang w:eastAsia="lt-LT"/>
              </w:rPr>
              <w:t>1</w:t>
            </w:r>
            <w:r w:rsidRPr="00843BD7">
              <w:rPr>
                <w:rFonts w:ascii="Times New Roman" w:eastAsiaTheme="minorHAnsi" w:hAnsi="Times New Roman" w:cstheme="minorBidi"/>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noWrap/>
          </w:tcPr>
          <w:p w14:paraId="1BB5DF5B" w14:textId="77777777" w:rsidR="007D2371" w:rsidRPr="00843BD7" w:rsidRDefault="007D2371" w:rsidP="007D2371">
            <w:pPr>
              <w:spacing w:after="0" w:line="240" w:lineRule="auto"/>
              <w:jc w:val="both"/>
              <w:rPr>
                <w:rFonts w:ascii="Times New Roman" w:eastAsia="Times New Roman" w:hAnsi="Times New Roman" w:cstheme="minorBidi"/>
                <w:i/>
                <w:iCs/>
                <w:sz w:val="24"/>
                <w:szCs w:val="24"/>
              </w:rPr>
            </w:pPr>
            <w:proofErr w:type="spellStart"/>
            <w:r w:rsidRPr="00843BD7">
              <w:rPr>
                <w:rFonts w:ascii="Times New Roman" w:eastAsiaTheme="minorHAnsi" w:hAnsi="Times New Roman" w:cstheme="minorBidi"/>
                <w:sz w:val="24"/>
                <w:szCs w:val="24"/>
                <w:lang w:eastAsia="lt-LT"/>
              </w:rPr>
              <w:t>Atogepantas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2B46600E" w14:textId="77777777" w:rsidR="007D2371" w:rsidRPr="00843BD7" w:rsidRDefault="007D2371" w:rsidP="007D2371">
            <w:pPr>
              <w:spacing w:after="0" w:line="240" w:lineRule="auto"/>
              <w:jc w:val="both"/>
              <w:rPr>
                <w:rFonts w:ascii="Times New Roman" w:eastAsia="Times New Roman" w:hAnsi="Times New Roman" w:cstheme="minorBidi"/>
                <w:sz w:val="24"/>
                <w:szCs w:val="24"/>
              </w:rPr>
            </w:pPr>
            <w:r w:rsidRPr="00843BD7">
              <w:rPr>
                <w:rFonts w:ascii="Times New Roman" w:eastAsiaTheme="minorHAnsi" w:hAnsi="Times New Roman" w:cstheme="minorBidi"/>
                <w:bCs/>
                <w:iCs/>
                <w:sz w:val="24"/>
                <w:szCs w:val="24"/>
                <w:lang w:eastAsia="lt-LT"/>
              </w:rPr>
              <w:t>G43</w:t>
            </w:r>
          </w:p>
        </w:tc>
        <w:tc>
          <w:tcPr>
            <w:tcW w:w="4535" w:type="dxa"/>
            <w:gridSpan w:val="2"/>
            <w:tcBorders>
              <w:top w:val="single" w:sz="4" w:space="0" w:color="auto"/>
              <w:left w:val="single" w:sz="4" w:space="0" w:color="auto"/>
              <w:bottom w:val="single" w:sz="4" w:space="0" w:color="auto"/>
              <w:right w:val="single" w:sz="4" w:space="0" w:color="auto"/>
            </w:tcBorders>
          </w:tcPr>
          <w:p w14:paraId="45DFC331" w14:textId="77777777" w:rsidR="007D2371" w:rsidRPr="00843BD7" w:rsidRDefault="007D2371" w:rsidP="007D2371">
            <w:pPr>
              <w:spacing w:after="0" w:line="240" w:lineRule="auto"/>
              <w:jc w:val="both"/>
              <w:rPr>
                <w:rFonts w:ascii="Times New Roman" w:eastAsia="Times New Roman" w:hAnsi="Times New Roman" w:cstheme="minorBidi"/>
                <w:sz w:val="24"/>
                <w:szCs w:val="24"/>
              </w:rPr>
            </w:pPr>
            <w:r w:rsidRPr="00843BD7">
              <w:rPr>
                <w:rFonts w:ascii="Times New Roman" w:eastAsiaTheme="minorHAnsi" w:hAnsi="Times New Roman" w:cstheme="minorBidi"/>
                <w:sz w:val="24"/>
                <w:szCs w:val="24"/>
              </w:rPr>
              <w:t xml:space="preserve">Skiria gydytojas neurologas migrenos profilaktikai suaugusiesiems, kuriems migrena pasireiškia bent 4 dienas per mėnesį ir nespecifinė migrenos profilaktika buvo neveiksminga, netoleruojama arba negalima. Neurologui paskyrus, toliau gydymą tęsia šeimos ar vidaus ligų gydytojas. Gydytojas </w:t>
            </w:r>
            <w:r w:rsidRPr="00843BD7">
              <w:rPr>
                <w:rFonts w:ascii="Times New Roman" w:eastAsiaTheme="minorHAnsi" w:hAnsi="Times New Roman" w:cstheme="minorBidi"/>
                <w:sz w:val="24"/>
                <w:szCs w:val="24"/>
              </w:rPr>
              <w:lastRenderedPageBreak/>
              <w:t>neurologas ne vėliau kaip po 6 ir 12 mėnesių nuo vaisto vartojimo pradžios įvertina gydymo veiksmingumą. Gydymas laikomas veiksmingu, jei migrenos dienų skaičius arba MIDAS įvertis lėtinės migrenos atveju sumažėja 30 proc., o epizodinės migrenos atveju – 50 proc. Jei per 6 ar 12 mėnesių nuo vaisto vartojimo pradžios atsakas nepasireiškia, gydymas nutraukiamas. Po 12 mėnesių nuo vaisto paskyrimo pradžios neurologui nustačius gydymo naudą ir tęstinio gydymo poreikį, toliau vaistą skiria šeimos ar vidaus ligų gydytojas. Jei taikant tęstinį profilaktinį gydymą per mėnesį patiriamų migrenos dienų skaičius didėja, gydytojas neurologas įvertina gydymo veiksmingumą ir tolimesnio gydymo poreikį.</w:t>
            </w:r>
          </w:p>
        </w:tc>
      </w:tr>
      <w:tr w:rsidR="007D2371" w:rsidRPr="00843BD7" w14:paraId="30B764BD" w14:textId="77777777" w:rsidTr="007D2371">
        <w:tblPrEx>
          <w:tblCellMar>
            <w:left w:w="108" w:type="dxa"/>
            <w:right w:w="108" w:type="dxa"/>
          </w:tblCellMar>
          <w:tblLook w:val="0000" w:firstRow="0" w:lastRow="0" w:firstColumn="0" w:lastColumn="0" w:noHBand="0" w:noVBand="0"/>
        </w:tblPrEx>
        <w:trPr>
          <w:trHeight w:val="558"/>
        </w:trPr>
        <w:tc>
          <w:tcPr>
            <w:tcW w:w="851" w:type="dxa"/>
            <w:tcBorders>
              <w:top w:val="single" w:sz="4" w:space="0" w:color="auto"/>
              <w:left w:val="single" w:sz="4" w:space="0" w:color="auto"/>
              <w:bottom w:val="single" w:sz="4" w:space="0" w:color="auto"/>
              <w:right w:val="single" w:sz="4" w:space="0" w:color="auto"/>
            </w:tcBorders>
            <w:noWrap/>
          </w:tcPr>
          <w:p w14:paraId="7B5A44EA" w14:textId="77777777" w:rsidR="007D2371" w:rsidRPr="00843BD7" w:rsidRDefault="007D2371" w:rsidP="007D2371">
            <w:pPr>
              <w:spacing w:after="0" w:line="240" w:lineRule="auto"/>
              <w:jc w:val="both"/>
              <w:rPr>
                <w:rFonts w:ascii="Times New Roman" w:eastAsia="Times New Roman" w:hAnsi="Times New Roman" w:cstheme="minorBidi"/>
                <w:sz w:val="24"/>
                <w:szCs w:val="24"/>
              </w:rPr>
            </w:pPr>
            <w:r w:rsidRPr="00843BD7">
              <w:rPr>
                <w:rFonts w:ascii="Times New Roman" w:eastAsiaTheme="minorHAnsi" w:hAnsi="Times New Roman" w:cstheme="minorBidi"/>
                <w:sz w:val="24"/>
                <w:szCs w:val="24"/>
                <w:lang w:eastAsia="lt-LT"/>
              </w:rPr>
              <w:lastRenderedPageBreak/>
              <w:t>455</w:t>
            </w:r>
            <w:r w:rsidRPr="00843BD7">
              <w:rPr>
                <w:rFonts w:ascii="Times New Roman" w:eastAsiaTheme="minorHAnsi" w:hAnsi="Times New Roman" w:cstheme="minorBidi"/>
                <w:sz w:val="24"/>
                <w:szCs w:val="24"/>
                <w:vertAlign w:val="superscript"/>
                <w:lang w:eastAsia="lt-LT"/>
              </w:rPr>
              <w:t>2</w:t>
            </w:r>
            <w:r w:rsidRPr="00843BD7">
              <w:rPr>
                <w:rFonts w:ascii="Times New Roman" w:eastAsiaTheme="minorHAnsi" w:hAnsi="Times New Roman" w:cstheme="minorBidi"/>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noWrap/>
          </w:tcPr>
          <w:p w14:paraId="5112B7A6" w14:textId="77777777" w:rsidR="007D2371" w:rsidRPr="00843BD7" w:rsidRDefault="007D2371" w:rsidP="007D2371">
            <w:pPr>
              <w:spacing w:after="0" w:line="240" w:lineRule="auto"/>
              <w:jc w:val="both"/>
              <w:rPr>
                <w:rFonts w:ascii="Times New Roman" w:eastAsiaTheme="minorHAnsi" w:hAnsi="Times New Roman" w:cstheme="minorBidi"/>
                <w:color w:val="000000"/>
                <w:sz w:val="24"/>
                <w:szCs w:val="24"/>
                <w:shd w:val="clear" w:color="auto" w:fill="FFFFFF"/>
              </w:rPr>
            </w:pPr>
            <w:proofErr w:type="spellStart"/>
            <w:r w:rsidRPr="00843BD7">
              <w:rPr>
                <w:rFonts w:ascii="Times New Roman" w:eastAsiaTheme="minorHAnsi" w:hAnsi="Times New Roman" w:cstheme="minorBidi"/>
                <w:sz w:val="24"/>
                <w:szCs w:val="24"/>
                <w:lang w:eastAsia="lt-LT"/>
              </w:rPr>
              <w:t>Eptinezumabas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561C31D9" w14:textId="77777777" w:rsidR="007D2371" w:rsidRPr="00843BD7" w:rsidRDefault="007D2371" w:rsidP="007D2371">
            <w:pPr>
              <w:spacing w:after="0" w:line="240" w:lineRule="auto"/>
              <w:jc w:val="both"/>
              <w:rPr>
                <w:rFonts w:ascii="Times New Roman" w:eastAsiaTheme="minorHAnsi" w:hAnsi="Times New Roman" w:cstheme="minorBidi"/>
                <w:bCs/>
                <w:iCs/>
                <w:color w:val="000000" w:themeColor="text1"/>
                <w:sz w:val="24"/>
                <w:szCs w:val="24"/>
              </w:rPr>
            </w:pPr>
            <w:r w:rsidRPr="00843BD7">
              <w:rPr>
                <w:rFonts w:ascii="Times New Roman" w:eastAsiaTheme="minorHAnsi" w:hAnsi="Times New Roman" w:cstheme="minorBidi"/>
                <w:bCs/>
                <w:iCs/>
                <w:sz w:val="24"/>
                <w:szCs w:val="24"/>
                <w:lang w:eastAsia="lt-LT"/>
              </w:rPr>
              <w:t>G43</w:t>
            </w:r>
          </w:p>
        </w:tc>
        <w:tc>
          <w:tcPr>
            <w:tcW w:w="4535" w:type="dxa"/>
            <w:gridSpan w:val="2"/>
            <w:tcBorders>
              <w:top w:val="single" w:sz="4" w:space="0" w:color="auto"/>
              <w:left w:val="single" w:sz="4" w:space="0" w:color="auto"/>
              <w:bottom w:val="single" w:sz="4" w:space="0" w:color="auto"/>
              <w:right w:val="single" w:sz="4" w:space="0" w:color="auto"/>
            </w:tcBorders>
          </w:tcPr>
          <w:p w14:paraId="12B123CF" w14:textId="77777777" w:rsidR="007D2371" w:rsidRPr="00843BD7" w:rsidRDefault="007D2371" w:rsidP="007D2371">
            <w:pPr>
              <w:spacing w:after="0" w:line="240" w:lineRule="auto"/>
              <w:jc w:val="both"/>
              <w:rPr>
                <w:rFonts w:ascii="Times New Roman" w:eastAsia="Times New Roman" w:hAnsi="Times New Roman" w:cstheme="minorBidi"/>
                <w:sz w:val="24"/>
                <w:szCs w:val="24"/>
              </w:rPr>
            </w:pPr>
            <w:r w:rsidRPr="00843BD7">
              <w:rPr>
                <w:rFonts w:ascii="Times New Roman" w:eastAsiaTheme="minorHAnsi" w:hAnsi="Times New Roman" w:cstheme="minorBidi"/>
                <w:sz w:val="24"/>
                <w:szCs w:val="24"/>
              </w:rPr>
              <w:t>Skiria gydytojas neurologas migrenos profilaktikai suaugusiesiems, kuriems migrena pasireiškia bent 4 dienas per mėnesį ir nespecifinė migrenos profilaktika buvo neveiksminga, netoleruojama arba negalima. Neurologui paskyrus, toliau gydymą tęsia šeimos ar vidaus ligų gydytojas. Gydytojas neurologas ne vėliau kaip po 6 ir 12 mėnesių nuo vaisto vartojimo pradžios įvertina gydymo veiksmingumą. Gydymas laikomas veiksmingu, jei migrenos dienų skaičius arba MIDAS įvertis lėtinės migrenos atveju sumažėja 30 proc., o epizodinės migrenos atveju – 50 proc. Jei per 6 ar 12 mėnesių nuo vaisto vartojimo pradžios atsakas nepasireiškia, gydymas nutraukiamas. Po 12 mėnesių nuo vaisto paskyrimo pradžios neurologui nustačius gydymo naudą ir tęstinio gydymo poreikį, toliau vaistą skiria šeimos ar vidaus ligų gydytojas. Jei taikant tęstinį profilaktinį gydymą per mėnesį patiriamų migrenos dienų skaičius didėja, gydytojas neurologas įvertina gydymo veiksmingumą ir tolimesnio gydymo poreikį.</w:t>
            </w:r>
          </w:p>
        </w:tc>
      </w:tr>
      <w:tr w:rsidR="007D2371" w:rsidRPr="00843BD7" w14:paraId="2784E997" w14:textId="77777777" w:rsidTr="007D2371">
        <w:tblPrEx>
          <w:tblCellMar>
            <w:left w:w="108" w:type="dxa"/>
            <w:right w:w="108" w:type="dxa"/>
          </w:tblCellMar>
          <w:tblLook w:val="0000" w:firstRow="0" w:lastRow="0" w:firstColumn="0" w:lastColumn="0" w:noHBand="0" w:noVBand="0"/>
        </w:tblPrEx>
        <w:trPr>
          <w:trHeight w:val="558"/>
        </w:trPr>
        <w:tc>
          <w:tcPr>
            <w:tcW w:w="851" w:type="dxa"/>
            <w:noWrap/>
          </w:tcPr>
          <w:p w14:paraId="06A06468" w14:textId="77777777" w:rsidR="007D2371" w:rsidRPr="00843BD7" w:rsidRDefault="007D2371" w:rsidP="007D2371">
            <w:pPr>
              <w:spacing w:after="0" w:line="240" w:lineRule="auto"/>
              <w:jc w:val="both"/>
              <w:rPr>
                <w:rFonts w:ascii="Times New Roman" w:eastAsiaTheme="minorHAnsi" w:hAnsi="Times New Roman" w:cstheme="minorBidi"/>
                <w:sz w:val="24"/>
                <w:szCs w:val="24"/>
              </w:rPr>
            </w:pPr>
            <w:r w:rsidRPr="00843BD7">
              <w:rPr>
                <w:rFonts w:ascii="Times New Roman" w:hAnsi="Times New Roman" w:cstheme="minorBidi"/>
                <w:sz w:val="24"/>
                <w:szCs w:val="24"/>
                <w:lang w:eastAsia="lt-LT"/>
              </w:rPr>
              <w:t>455</w:t>
            </w:r>
            <w:r w:rsidRPr="00843BD7">
              <w:rPr>
                <w:rFonts w:ascii="Times New Roman" w:hAnsi="Times New Roman" w:cstheme="minorBidi"/>
                <w:sz w:val="24"/>
                <w:szCs w:val="24"/>
                <w:vertAlign w:val="superscript"/>
                <w:lang w:eastAsia="lt-LT"/>
              </w:rPr>
              <w:t>3</w:t>
            </w:r>
            <w:r w:rsidRPr="00843BD7">
              <w:rPr>
                <w:rFonts w:ascii="Times New Roman" w:eastAsiaTheme="minorHAnsi" w:hAnsi="Times New Roman" w:cstheme="minorBidi"/>
                <w:sz w:val="24"/>
                <w:szCs w:val="24"/>
              </w:rPr>
              <w:t>.</w:t>
            </w:r>
          </w:p>
          <w:p w14:paraId="523890AB" w14:textId="77777777" w:rsidR="007D2371" w:rsidRPr="00843BD7" w:rsidRDefault="007D2371" w:rsidP="007D2371">
            <w:pPr>
              <w:spacing w:after="0" w:line="240" w:lineRule="auto"/>
              <w:jc w:val="both"/>
              <w:rPr>
                <w:rFonts w:ascii="Times New Roman" w:eastAsiaTheme="minorHAnsi" w:hAnsi="Times New Roman"/>
                <w:b/>
                <w:i/>
                <w:sz w:val="20"/>
                <w:szCs w:val="20"/>
              </w:rPr>
            </w:pPr>
          </w:p>
        </w:tc>
        <w:tc>
          <w:tcPr>
            <w:tcW w:w="2551" w:type="dxa"/>
            <w:gridSpan w:val="2"/>
            <w:noWrap/>
          </w:tcPr>
          <w:p w14:paraId="5F12D460" w14:textId="77777777" w:rsidR="007D2371" w:rsidRPr="00843BD7" w:rsidRDefault="007D2371" w:rsidP="007D2371">
            <w:pPr>
              <w:spacing w:after="0" w:line="240" w:lineRule="auto"/>
              <w:jc w:val="both"/>
              <w:rPr>
                <w:rFonts w:ascii="Times New Roman" w:hAnsi="Times New Roman"/>
                <w:color w:val="000000"/>
                <w:sz w:val="24"/>
                <w:szCs w:val="24"/>
                <w:shd w:val="clear" w:color="auto" w:fill="FFFFFF"/>
              </w:rPr>
            </w:pPr>
            <w:proofErr w:type="spellStart"/>
            <w:r w:rsidRPr="00843BD7">
              <w:rPr>
                <w:rFonts w:ascii="Times New Roman" w:eastAsiaTheme="minorHAnsi" w:hAnsi="Times New Roman" w:cstheme="minorBidi"/>
                <w:iCs/>
                <w:sz w:val="24"/>
                <w:szCs w:val="24"/>
              </w:rPr>
              <w:t>Rimegepantas</w:t>
            </w:r>
            <w:proofErr w:type="spellEnd"/>
          </w:p>
        </w:tc>
        <w:tc>
          <w:tcPr>
            <w:tcW w:w="1561" w:type="dxa"/>
            <w:noWrap/>
          </w:tcPr>
          <w:p w14:paraId="706A420F" w14:textId="77777777" w:rsidR="007D2371" w:rsidRPr="00843BD7" w:rsidRDefault="007D2371" w:rsidP="007D2371">
            <w:pPr>
              <w:spacing w:after="0" w:line="240" w:lineRule="auto"/>
              <w:jc w:val="both"/>
              <w:rPr>
                <w:rFonts w:ascii="Times New Roman" w:hAnsi="Times New Roman"/>
                <w:bCs/>
                <w:iCs/>
                <w:color w:val="000000"/>
                <w:sz w:val="24"/>
                <w:szCs w:val="24"/>
              </w:rPr>
            </w:pPr>
            <w:r w:rsidRPr="00843BD7">
              <w:rPr>
                <w:rFonts w:ascii="Times New Roman" w:eastAsiaTheme="minorHAnsi" w:hAnsi="Times New Roman" w:cstheme="minorBidi"/>
                <w:iCs/>
                <w:sz w:val="24"/>
                <w:szCs w:val="24"/>
              </w:rPr>
              <w:t>G43.0, G43.1</w:t>
            </w:r>
          </w:p>
        </w:tc>
        <w:tc>
          <w:tcPr>
            <w:tcW w:w="4535" w:type="dxa"/>
            <w:gridSpan w:val="2"/>
          </w:tcPr>
          <w:p w14:paraId="37753BD3" w14:textId="77777777" w:rsidR="007D2371" w:rsidRPr="00843BD7" w:rsidRDefault="007D2371" w:rsidP="007D2371">
            <w:pPr>
              <w:spacing w:after="0" w:line="240" w:lineRule="auto"/>
              <w:jc w:val="both"/>
              <w:rPr>
                <w:rFonts w:ascii="Times New Roman" w:eastAsiaTheme="minorHAnsi" w:hAnsi="Times New Roman"/>
                <w:sz w:val="24"/>
                <w:szCs w:val="24"/>
              </w:rPr>
            </w:pPr>
            <w:r w:rsidRPr="00843BD7">
              <w:rPr>
                <w:rFonts w:ascii="Times New Roman" w:eastAsiaTheme="minorHAnsi" w:hAnsi="Times New Roman" w:cstheme="minorBidi"/>
                <w:iCs/>
                <w:sz w:val="24"/>
                <w:szCs w:val="24"/>
              </w:rPr>
              <w:t xml:space="preserve">Skiriamas migrenos (su aura ar be jos) neatidėliotinam gydymui suaugusiems pacientams, kuriems gydymas bent dviem </w:t>
            </w:r>
            <w:proofErr w:type="spellStart"/>
            <w:r w:rsidRPr="00843BD7">
              <w:rPr>
                <w:rFonts w:ascii="Times New Roman" w:eastAsiaTheme="minorHAnsi" w:hAnsi="Times New Roman" w:cstheme="minorBidi"/>
                <w:iCs/>
                <w:sz w:val="24"/>
                <w:szCs w:val="24"/>
              </w:rPr>
              <w:t>triptanais</w:t>
            </w:r>
            <w:proofErr w:type="spellEnd"/>
            <w:r w:rsidRPr="00843BD7">
              <w:rPr>
                <w:rFonts w:ascii="Times New Roman" w:eastAsiaTheme="minorHAnsi" w:hAnsi="Times New Roman" w:cstheme="minorBidi"/>
                <w:iCs/>
                <w:sz w:val="24"/>
                <w:szCs w:val="24"/>
              </w:rPr>
              <w:t xml:space="preserve"> buvo neveiksmingas, netoleruojamas arba negalimas dėl kontraindikacijų. Pirmą kartą skiria ir išrašo gydytojas neurologas, vėliau gali išrašyti vidaus ligų ar šeimos gydytojas.“</w:t>
            </w:r>
          </w:p>
        </w:tc>
      </w:tr>
      <w:tr w:rsidR="007D2371" w:rsidRPr="00843BD7" w14:paraId="01D2F6B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5"/>
        </w:trPr>
        <w:tc>
          <w:tcPr>
            <w:tcW w:w="9498" w:type="dxa"/>
            <w:gridSpan w:val="6"/>
            <w:tcBorders>
              <w:top w:val="single" w:sz="4" w:space="0" w:color="auto"/>
              <w:left w:val="single" w:sz="4" w:space="0" w:color="auto"/>
              <w:bottom w:val="single" w:sz="4" w:space="0" w:color="auto"/>
              <w:right w:val="single" w:sz="4" w:space="0" w:color="auto"/>
            </w:tcBorders>
            <w:noWrap/>
          </w:tcPr>
          <w:p w14:paraId="31021AD3" w14:textId="77777777" w:rsidR="007D2371" w:rsidRPr="00843BD7" w:rsidRDefault="007D2371" w:rsidP="007D2371">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DEŠIMTASIS SKIRSNIS</w:t>
            </w:r>
          </w:p>
          <w:p w14:paraId="38CBE9BE" w14:textId="77777777" w:rsidR="007D2371" w:rsidRPr="00843BD7" w:rsidRDefault="007D2371" w:rsidP="007D2371">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ŠONINĖ AMIOTROFINĖ SKLEROZĖ (100 %)</w:t>
            </w:r>
          </w:p>
        </w:tc>
      </w:tr>
      <w:tr w:rsidR="007D2371" w:rsidRPr="00843BD7" w14:paraId="115AC97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26"/>
        </w:trPr>
        <w:tc>
          <w:tcPr>
            <w:tcW w:w="851" w:type="dxa"/>
            <w:tcBorders>
              <w:top w:val="single" w:sz="4" w:space="0" w:color="auto"/>
              <w:left w:val="single" w:sz="4" w:space="0" w:color="auto"/>
              <w:bottom w:val="single" w:sz="4" w:space="0" w:color="auto"/>
              <w:right w:val="single" w:sz="4" w:space="0" w:color="auto"/>
            </w:tcBorders>
            <w:noWrap/>
          </w:tcPr>
          <w:p w14:paraId="15508CE6"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456.</w:t>
            </w:r>
          </w:p>
        </w:tc>
        <w:tc>
          <w:tcPr>
            <w:tcW w:w="2551" w:type="dxa"/>
            <w:gridSpan w:val="2"/>
            <w:tcBorders>
              <w:top w:val="single" w:sz="4" w:space="0" w:color="auto"/>
              <w:left w:val="nil"/>
              <w:bottom w:val="single" w:sz="4" w:space="0" w:color="auto"/>
              <w:right w:val="single" w:sz="4" w:space="0" w:color="auto"/>
            </w:tcBorders>
            <w:noWrap/>
          </w:tcPr>
          <w:p w14:paraId="4E3A1E09"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Riluzolas</w:t>
            </w:r>
            <w:proofErr w:type="spellEnd"/>
          </w:p>
        </w:tc>
        <w:tc>
          <w:tcPr>
            <w:tcW w:w="1561" w:type="dxa"/>
            <w:tcBorders>
              <w:top w:val="single" w:sz="4" w:space="0" w:color="auto"/>
              <w:left w:val="nil"/>
              <w:bottom w:val="single" w:sz="4" w:space="0" w:color="auto"/>
              <w:right w:val="single" w:sz="4" w:space="0" w:color="auto"/>
            </w:tcBorders>
          </w:tcPr>
          <w:p w14:paraId="269F1EE1"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G12.2</w:t>
            </w:r>
          </w:p>
        </w:tc>
        <w:tc>
          <w:tcPr>
            <w:tcW w:w="4535" w:type="dxa"/>
            <w:gridSpan w:val="2"/>
            <w:tcBorders>
              <w:top w:val="single" w:sz="4" w:space="0" w:color="auto"/>
              <w:left w:val="nil"/>
              <w:bottom w:val="single" w:sz="4" w:space="0" w:color="auto"/>
              <w:right w:val="single" w:sz="4" w:space="0" w:color="auto"/>
            </w:tcBorders>
          </w:tcPr>
          <w:p w14:paraId="41706EE3" w14:textId="77777777" w:rsidR="007D2371" w:rsidRPr="00843BD7" w:rsidRDefault="007D2371" w:rsidP="007D2371">
            <w:pPr>
              <w:spacing w:after="0" w:line="240" w:lineRule="auto"/>
              <w:jc w:val="both"/>
              <w:rPr>
                <w:rFonts w:ascii="Times New Roman" w:eastAsia="Times New Roman" w:hAnsi="Times New Roman"/>
                <w:sz w:val="24"/>
                <w:szCs w:val="24"/>
              </w:rPr>
            </w:pPr>
          </w:p>
        </w:tc>
      </w:tr>
      <w:tr w:rsidR="007D2371" w:rsidRPr="00843BD7" w14:paraId="68E0E3B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4"/>
        </w:trPr>
        <w:tc>
          <w:tcPr>
            <w:tcW w:w="9498" w:type="dxa"/>
            <w:gridSpan w:val="6"/>
            <w:tcBorders>
              <w:top w:val="single" w:sz="4" w:space="0" w:color="auto"/>
              <w:left w:val="single" w:sz="4" w:space="0" w:color="auto"/>
              <w:bottom w:val="single" w:sz="4" w:space="0" w:color="auto"/>
              <w:right w:val="single" w:sz="4" w:space="0" w:color="auto"/>
            </w:tcBorders>
            <w:noWrap/>
          </w:tcPr>
          <w:p w14:paraId="62EEB8C2" w14:textId="77777777" w:rsidR="007D2371" w:rsidRPr="00843BD7" w:rsidRDefault="007D2371" w:rsidP="007D2371">
            <w:pPr>
              <w:spacing w:after="0" w:line="240" w:lineRule="auto"/>
              <w:jc w:val="center"/>
              <w:rPr>
                <w:rFonts w:ascii="Times New Roman" w:hAnsi="Times New Roman"/>
                <w:b/>
                <w:bCs/>
                <w:iCs/>
                <w:sz w:val="24"/>
                <w:szCs w:val="24"/>
              </w:rPr>
            </w:pPr>
            <w:r w:rsidRPr="00843BD7">
              <w:rPr>
                <w:rFonts w:ascii="Times New Roman" w:hAnsi="Times New Roman"/>
                <w:b/>
                <w:bCs/>
                <w:iCs/>
                <w:sz w:val="24"/>
                <w:szCs w:val="24"/>
              </w:rPr>
              <w:lastRenderedPageBreak/>
              <w:t>VIENUOLIKTASIS SKIRSNIS</w:t>
            </w:r>
          </w:p>
          <w:p w14:paraId="7B32D9F7" w14:textId="77777777" w:rsidR="007D2371" w:rsidRPr="00843BD7" w:rsidRDefault="007D2371" w:rsidP="007D2371">
            <w:pPr>
              <w:spacing w:after="0" w:line="240" w:lineRule="auto"/>
              <w:jc w:val="center"/>
              <w:rPr>
                <w:rFonts w:ascii="Times New Roman" w:eastAsia="Times New Roman" w:hAnsi="Times New Roman"/>
                <w:iCs/>
                <w:sz w:val="24"/>
                <w:szCs w:val="24"/>
              </w:rPr>
            </w:pPr>
            <w:r w:rsidRPr="00843BD7">
              <w:rPr>
                <w:rFonts w:ascii="Times New Roman" w:hAnsi="Times New Roman"/>
                <w:b/>
                <w:bCs/>
                <w:iCs/>
                <w:sz w:val="24"/>
                <w:szCs w:val="24"/>
              </w:rPr>
              <w:t>NARKOLEPSIJA IR KATALEPSIJA (100 %)</w:t>
            </w:r>
          </w:p>
        </w:tc>
      </w:tr>
      <w:tr w:rsidR="007D2371" w:rsidRPr="00843BD7" w14:paraId="766CC82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68D07F3"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457.</w:t>
            </w:r>
          </w:p>
        </w:tc>
        <w:tc>
          <w:tcPr>
            <w:tcW w:w="2551" w:type="dxa"/>
            <w:gridSpan w:val="2"/>
            <w:tcBorders>
              <w:top w:val="single" w:sz="4" w:space="0" w:color="auto"/>
              <w:left w:val="nil"/>
              <w:bottom w:val="single" w:sz="4" w:space="0" w:color="auto"/>
              <w:right w:val="single" w:sz="4" w:space="0" w:color="auto"/>
            </w:tcBorders>
            <w:noWrap/>
          </w:tcPr>
          <w:p w14:paraId="3B76C3A7"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hAnsi="Times New Roman"/>
                <w:iCs/>
                <w:sz w:val="24"/>
                <w:szCs w:val="24"/>
              </w:rPr>
              <w:t>Pitolizantas</w:t>
            </w:r>
            <w:proofErr w:type="spellEnd"/>
          </w:p>
        </w:tc>
        <w:tc>
          <w:tcPr>
            <w:tcW w:w="1561" w:type="dxa"/>
            <w:tcBorders>
              <w:top w:val="single" w:sz="4" w:space="0" w:color="auto"/>
              <w:left w:val="nil"/>
              <w:bottom w:val="single" w:sz="4" w:space="0" w:color="auto"/>
              <w:right w:val="single" w:sz="4" w:space="0" w:color="auto"/>
            </w:tcBorders>
          </w:tcPr>
          <w:p w14:paraId="563CB75B"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hAnsi="Times New Roman"/>
                <w:sz w:val="24"/>
                <w:szCs w:val="24"/>
              </w:rPr>
              <w:t>G47.4</w:t>
            </w:r>
          </w:p>
        </w:tc>
        <w:tc>
          <w:tcPr>
            <w:tcW w:w="4535" w:type="dxa"/>
            <w:gridSpan w:val="2"/>
            <w:tcBorders>
              <w:top w:val="single" w:sz="4" w:space="0" w:color="auto"/>
              <w:left w:val="nil"/>
              <w:bottom w:val="single" w:sz="4" w:space="0" w:color="auto"/>
              <w:right w:val="single" w:sz="4" w:space="0" w:color="auto"/>
            </w:tcBorders>
          </w:tcPr>
          <w:p w14:paraId="72530828"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hAnsi="Times New Roman"/>
                <w:sz w:val="24"/>
                <w:szCs w:val="24"/>
              </w:rPr>
              <w:t xml:space="preserve">Skiriamas </w:t>
            </w:r>
            <w:proofErr w:type="spellStart"/>
            <w:r w:rsidRPr="00843BD7">
              <w:rPr>
                <w:rFonts w:ascii="Times New Roman" w:hAnsi="Times New Roman"/>
                <w:sz w:val="24"/>
                <w:szCs w:val="24"/>
              </w:rPr>
              <w:t>narkolepsijai</w:t>
            </w:r>
            <w:proofErr w:type="spellEnd"/>
            <w:r w:rsidRPr="00843BD7">
              <w:rPr>
                <w:rFonts w:ascii="Times New Roman" w:hAnsi="Times New Roman"/>
                <w:sz w:val="24"/>
                <w:szCs w:val="24"/>
              </w:rPr>
              <w:t xml:space="preserve"> su </w:t>
            </w:r>
            <w:proofErr w:type="spellStart"/>
            <w:r w:rsidRPr="00843BD7">
              <w:rPr>
                <w:rFonts w:ascii="Times New Roman" w:hAnsi="Times New Roman"/>
                <w:sz w:val="24"/>
                <w:szCs w:val="24"/>
              </w:rPr>
              <w:t>katalepsija</w:t>
            </w:r>
            <w:proofErr w:type="spellEnd"/>
            <w:r w:rsidRPr="00843BD7">
              <w:rPr>
                <w:rFonts w:ascii="Times New Roman" w:hAnsi="Times New Roman"/>
                <w:sz w:val="24"/>
                <w:szCs w:val="24"/>
              </w:rPr>
              <w:t xml:space="preserve"> ar be jos gydyti.</w:t>
            </w:r>
          </w:p>
        </w:tc>
      </w:tr>
      <w:tr w:rsidR="007D2371" w:rsidRPr="00843BD7" w14:paraId="305A26C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647C0CF"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458.</w:t>
            </w:r>
          </w:p>
        </w:tc>
        <w:tc>
          <w:tcPr>
            <w:tcW w:w="2551" w:type="dxa"/>
            <w:gridSpan w:val="2"/>
            <w:tcBorders>
              <w:top w:val="single" w:sz="4" w:space="0" w:color="auto"/>
              <w:left w:val="nil"/>
              <w:bottom w:val="single" w:sz="4" w:space="0" w:color="auto"/>
              <w:right w:val="single" w:sz="4" w:space="0" w:color="auto"/>
            </w:tcBorders>
            <w:noWrap/>
          </w:tcPr>
          <w:p w14:paraId="49BC9F0A" w14:textId="77777777" w:rsidR="007D2371" w:rsidRPr="00843BD7" w:rsidRDefault="007D2371" w:rsidP="007D2371">
            <w:pPr>
              <w:tabs>
                <w:tab w:val="center" w:pos="4153"/>
                <w:tab w:val="right" w:pos="8306"/>
              </w:tabs>
              <w:spacing w:after="0" w:line="240" w:lineRule="auto"/>
              <w:jc w:val="both"/>
              <w:rPr>
                <w:rFonts w:ascii="Times New Roman" w:hAnsi="Times New Roman"/>
                <w:iCs/>
                <w:sz w:val="24"/>
                <w:szCs w:val="24"/>
              </w:rPr>
            </w:pPr>
            <w:r w:rsidRPr="00843BD7">
              <w:rPr>
                <w:rFonts w:ascii="Times New Roman" w:hAnsi="Times New Roman"/>
                <w:iCs/>
                <w:sz w:val="24"/>
                <w:szCs w:val="24"/>
              </w:rPr>
              <w:t xml:space="preserve">Natrio </w:t>
            </w:r>
            <w:proofErr w:type="spellStart"/>
            <w:r w:rsidRPr="00843BD7">
              <w:rPr>
                <w:rFonts w:ascii="Times New Roman" w:hAnsi="Times New Roman"/>
                <w:iCs/>
                <w:sz w:val="24"/>
                <w:szCs w:val="24"/>
              </w:rPr>
              <w:t>oksibatas</w:t>
            </w:r>
            <w:proofErr w:type="spellEnd"/>
          </w:p>
        </w:tc>
        <w:tc>
          <w:tcPr>
            <w:tcW w:w="1561" w:type="dxa"/>
            <w:tcBorders>
              <w:top w:val="single" w:sz="4" w:space="0" w:color="auto"/>
              <w:left w:val="nil"/>
              <w:bottom w:val="single" w:sz="4" w:space="0" w:color="auto"/>
              <w:right w:val="single" w:sz="4" w:space="0" w:color="auto"/>
            </w:tcBorders>
          </w:tcPr>
          <w:p w14:paraId="642E144E" w14:textId="77777777" w:rsidR="007D2371" w:rsidRPr="00843BD7" w:rsidRDefault="007D2371" w:rsidP="007D2371">
            <w:pPr>
              <w:tabs>
                <w:tab w:val="center" w:pos="4153"/>
                <w:tab w:val="right" w:pos="8306"/>
              </w:tabs>
              <w:spacing w:after="0" w:line="240" w:lineRule="auto"/>
              <w:jc w:val="both"/>
              <w:rPr>
                <w:rFonts w:ascii="Times New Roman" w:hAnsi="Times New Roman"/>
                <w:sz w:val="24"/>
                <w:szCs w:val="24"/>
              </w:rPr>
            </w:pPr>
            <w:r w:rsidRPr="00843BD7">
              <w:rPr>
                <w:rFonts w:ascii="Times New Roman" w:hAnsi="Times New Roman"/>
                <w:sz w:val="24"/>
                <w:szCs w:val="24"/>
              </w:rPr>
              <w:t>G47.4</w:t>
            </w:r>
          </w:p>
        </w:tc>
        <w:tc>
          <w:tcPr>
            <w:tcW w:w="4535" w:type="dxa"/>
            <w:gridSpan w:val="2"/>
            <w:tcBorders>
              <w:top w:val="single" w:sz="4" w:space="0" w:color="auto"/>
              <w:left w:val="nil"/>
              <w:bottom w:val="single" w:sz="4" w:space="0" w:color="auto"/>
              <w:right w:val="single" w:sz="4" w:space="0" w:color="auto"/>
            </w:tcBorders>
          </w:tcPr>
          <w:p w14:paraId="56CDCDB9"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suaugusiems pacientams, sergantiems </w:t>
            </w:r>
            <w:proofErr w:type="spellStart"/>
            <w:r w:rsidRPr="00843BD7">
              <w:rPr>
                <w:rFonts w:ascii="Times New Roman" w:hAnsi="Times New Roman"/>
                <w:sz w:val="24"/>
                <w:szCs w:val="24"/>
              </w:rPr>
              <w:t>narkolepsija</w:t>
            </w:r>
            <w:proofErr w:type="spellEnd"/>
            <w:r w:rsidRPr="00843BD7">
              <w:rPr>
                <w:rFonts w:ascii="Times New Roman" w:hAnsi="Times New Roman"/>
                <w:sz w:val="24"/>
                <w:szCs w:val="24"/>
              </w:rPr>
              <w:t xml:space="preserve"> su </w:t>
            </w:r>
            <w:proofErr w:type="spellStart"/>
            <w:r w:rsidRPr="00843BD7">
              <w:rPr>
                <w:rFonts w:ascii="Times New Roman" w:hAnsi="Times New Roman"/>
                <w:sz w:val="24"/>
                <w:szCs w:val="24"/>
              </w:rPr>
              <w:t>katapleksija</w:t>
            </w:r>
            <w:proofErr w:type="spellEnd"/>
            <w:r w:rsidRPr="00843BD7">
              <w:rPr>
                <w:rFonts w:ascii="Times New Roman" w:hAnsi="Times New Roman"/>
                <w:sz w:val="24"/>
                <w:szCs w:val="24"/>
              </w:rPr>
              <w:t>, gydyti.</w:t>
            </w:r>
          </w:p>
        </w:tc>
      </w:tr>
      <w:tr w:rsidR="007D2371" w:rsidRPr="00843BD7" w14:paraId="38A8B03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53"/>
        </w:trPr>
        <w:tc>
          <w:tcPr>
            <w:tcW w:w="9498" w:type="dxa"/>
            <w:gridSpan w:val="6"/>
            <w:tcBorders>
              <w:top w:val="single" w:sz="4" w:space="0" w:color="auto"/>
              <w:left w:val="single" w:sz="4" w:space="0" w:color="auto"/>
              <w:bottom w:val="single" w:sz="4" w:space="0" w:color="auto"/>
              <w:right w:val="single" w:sz="4" w:space="0" w:color="auto"/>
            </w:tcBorders>
            <w:noWrap/>
          </w:tcPr>
          <w:p w14:paraId="0D8F2BDE"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DVYLIKTASIS SKIRSNIS</w:t>
            </w:r>
          </w:p>
          <w:p w14:paraId="48928943" w14:textId="77777777" w:rsidR="007D2371" w:rsidRPr="00843BD7" w:rsidRDefault="007D2371" w:rsidP="007D2371">
            <w:pPr>
              <w:spacing w:after="0" w:line="240" w:lineRule="auto"/>
              <w:jc w:val="center"/>
              <w:rPr>
                <w:rFonts w:ascii="Times New Roman" w:hAnsi="Times New Roman"/>
                <w:sz w:val="24"/>
                <w:szCs w:val="24"/>
              </w:rPr>
            </w:pPr>
            <w:r w:rsidRPr="00843BD7">
              <w:rPr>
                <w:rFonts w:ascii="Times New Roman" w:eastAsia="Times New Roman" w:hAnsi="Times New Roman"/>
                <w:b/>
                <w:bCs/>
                <w:sz w:val="24"/>
                <w:szCs w:val="24"/>
              </w:rPr>
              <w:t>SPINALINĖ RAUMENŲ ATROFIJA (100 %)</w:t>
            </w:r>
          </w:p>
        </w:tc>
      </w:tr>
      <w:tr w:rsidR="007D2371" w:rsidRPr="00843BD7" w14:paraId="6E94AD8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A7D4F3A"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459.</w:t>
            </w:r>
          </w:p>
        </w:tc>
        <w:tc>
          <w:tcPr>
            <w:tcW w:w="2551" w:type="dxa"/>
            <w:gridSpan w:val="2"/>
            <w:tcBorders>
              <w:top w:val="single" w:sz="4" w:space="0" w:color="auto"/>
              <w:left w:val="nil"/>
              <w:bottom w:val="single" w:sz="4" w:space="0" w:color="auto"/>
              <w:right w:val="single" w:sz="4" w:space="0" w:color="auto"/>
            </w:tcBorders>
            <w:noWrap/>
          </w:tcPr>
          <w:p w14:paraId="745539B6"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Risdiplamas</w:t>
            </w:r>
            <w:proofErr w:type="spellEnd"/>
          </w:p>
        </w:tc>
        <w:tc>
          <w:tcPr>
            <w:tcW w:w="1561" w:type="dxa"/>
            <w:tcBorders>
              <w:top w:val="single" w:sz="4" w:space="0" w:color="auto"/>
              <w:left w:val="nil"/>
              <w:bottom w:val="single" w:sz="4" w:space="0" w:color="auto"/>
              <w:right w:val="single" w:sz="4" w:space="0" w:color="auto"/>
            </w:tcBorders>
          </w:tcPr>
          <w:p w14:paraId="0493EC90"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G12.0</w:t>
            </w:r>
          </w:p>
        </w:tc>
        <w:tc>
          <w:tcPr>
            <w:tcW w:w="4535" w:type="dxa"/>
            <w:gridSpan w:val="2"/>
            <w:tcBorders>
              <w:top w:val="single" w:sz="4" w:space="0" w:color="auto"/>
              <w:left w:val="nil"/>
              <w:bottom w:val="single" w:sz="4" w:space="0" w:color="auto"/>
              <w:right w:val="single" w:sz="4" w:space="0" w:color="auto"/>
            </w:tcBorders>
          </w:tcPr>
          <w:p w14:paraId="39E7041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pacientams, kuriems kartu netaikomas gydymas </w:t>
            </w:r>
            <w:proofErr w:type="spellStart"/>
            <w:r w:rsidRPr="00843BD7">
              <w:rPr>
                <w:rFonts w:ascii="Times New Roman" w:eastAsia="Times New Roman" w:hAnsi="Times New Roman"/>
                <w:sz w:val="24"/>
                <w:szCs w:val="24"/>
              </w:rPr>
              <w:t>nusinersenu</w:t>
            </w:r>
            <w:proofErr w:type="spellEnd"/>
            <w:r w:rsidRPr="00843BD7">
              <w:rPr>
                <w:rFonts w:ascii="Times New Roman" w:eastAsia="Times New Roman" w:hAnsi="Times New Roman"/>
                <w:sz w:val="24"/>
                <w:szCs w:val="24"/>
              </w:rPr>
              <w:t xml:space="preserve"> arba </w:t>
            </w:r>
            <w:proofErr w:type="spellStart"/>
            <w:r w:rsidRPr="00843BD7">
              <w:rPr>
                <w:rFonts w:ascii="Times New Roman" w:eastAsia="Times New Roman" w:hAnsi="Times New Roman"/>
                <w:sz w:val="24"/>
                <w:szCs w:val="24"/>
              </w:rPr>
              <w:t>onasemnogenu</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abeparvoveku</w:t>
            </w:r>
            <w:proofErr w:type="spellEnd"/>
            <w:r w:rsidRPr="00843BD7">
              <w:rPr>
                <w:rFonts w:ascii="Times New Roman" w:eastAsia="Times New Roman" w:hAnsi="Times New Roman"/>
                <w:sz w:val="24"/>
                <w:szCs w:val="24"/>
              </w:rPr>
              <w:t xml:space="preserve"> ir nėra nuolatinės (daugiau nei 16 val. per parą 21 d. iš eilės) invazinės plaučių ventiliacijos poreikio. Gydymas tęsiamas iki nepriimtino toksinio poveikio atsiradimo ar ligos progresavimo taikant gydymą </w:t>
            </w:r>
            <w:proofErr w:type="spellStart"/>
            <w:r w:rsidRPr="00843BD7">
              <w:rPr>
                <w:rFonts w:ascii="Times New Roman" w:eastAsia="Times New Roman" w:hAnsi="Times New Roman"/>
                <w:sz w:val="24"/>
                <w:szCs w:val="24"/>
              </w:rPr>
              <w:t>risdiplamu</w:t>
            </w:r>
            <w:proofErr w:type="spellEnd"/>
            <w:r w:rsidRPr="00843BD7">
              <w:rPr>
                <w:rFonts w:ascii="Times New Roman" w:eastAsia="Times New Roman" w:hAnsi="Times New Roman"/>
                <w:sz w:val="24"/>
                <w:szCs w:val="24"/>
              </w:rPr>
              <w:t xml:space="preserve">. Gydymą skiria Retų ligų gydymo centro gydytojai specialistai, turintys </w:t>
            </w:r>
            <w:proofErr w:type="spellStart"/>
            <w:r w:rsidRPr="00843BD7">
              <w:rPr>
                <w:rFonts w:ascii="Times New Roman" w:eastAsia="Times New Roman" w:hAnsi="Times New Roman"/>
                <w:sz w:val="24"/>
                <w:szCs w:val="24"/>
              </w:rPr>
              <w:t>spinaline</w:t>
            </w:r>
            <w:proofErr w:type="spellEnd"/>
            <w:r w:rsidRPr="00843BD7">
              <w:rPr>
                <w:rFonts w:ascii="Times New Roman" w:eastAsia="Times New Roman" w:hAnsi="Times New Roman"/>
                <w:sz w:val="24"/>
                <w:szCs w:val="24"/>
              </w:rPr>
              <w:t xml:space="preserve"> raumenų atrofija sergančių pacientų gydymo patirties.</w:t>
            </w:r>
          </w:p>
        </w:tc>
      </w:tr>
      <w:tr w:rsidR="007D2371" w:rsidRPr="00843BD7" w14:paraId="413AE9F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58D25009" w14:textId="77777777" w:rsidR="007D2371" w:rsidRPr="00E12E6A" w:rsidRDefault="007D2371" w:rsidP="007D2371">
            <w:pPr>
              <w:spacing w:after="0"/>
              <w:jc w:val="center"/>
              <w:rPr>
                <w:rFonts w:ascii="Times New Roman" w:hAnsi="Times New Roman"/>
                <w:b/>
                <w:bCs/>
                <w:color w:val="000000"/>
                <w:sz w:val="24"/>
                <w:szCs w:val="24"/>
              </w:rPr>
            </w:pPr>
            <w:r w:rsidRPr="00E12E6A">
              <w:rPr>
                <w:rFonts w:ascii="Times New Roman" w:hAnsi="Times New Roman"/>
                <w:b/>
                <w:bCs/>
                <w:color w:val="000000"/>
                <w:sz w:val="24"/>
                <w:szCs w:val="24"/>
              </w:rPr>
              <w:t>TRYLIKTASIS SKIRSNIS</w:t>
            </w:r>
          </w:p>
          <w:p w14:paraId="4BE9FF72" w14:textId="77777777" w:rsidR="007D2371" w:rsidRDefault="007D2371" w:rsidP="007D2371">
            <w:pPr>
              <w:spacing w:after="0" w:line="240" w:lineRule="auto"/>
              <w:jc w:val="center"/>
              <w:rPr>
                <w:rFonts w:ascii="Times New Roman" w:hAnsi="Times New Roman"/>
                <w:b/>
                <w:bCs/>
                <w:color w:val="000000"/>
                <w:sz w:val="24"/>
                <w:szCs w:val="24"/>
              </w:rPr>
            </w:pPr>
            <w:r w:rsidRPr="00E12E6A">
              <w:rPr>
                <w:rFonts w:ascii="Times New Roman" w:hAnsi="Times New Roman"/>
                <w:b/>
                <w:bCs/>
                <w:color w:val="000000"/>
                <w:sz w:val="24"/>
                <w:szCs w:val="24"/>
              </w:rPr>
              <w:t>EKSTRAPIRAMIDINIAI, JUDESIŲ SUTRIKIMAI IR CEREBRINIS PARALYŽIUS</w:t>
            </w:r>
          </w:p>
          <w:p w14:paraId="17555F6F" w14:textId="76BD177C" w:rsidR="00140142" w:rsidRPr="00140142" w:rsidRDefault="00140142" w:rsidP="007D2371">
            <w:pPr>
              <w:spacing w:after="0" w:line="240" w:lineRule="auto"/>
              <w:jc w:val="center"/>
              <w:rPr>
                <w:rFonts w:ascii="Times New Roman" w:eastAsia="Times New Roman" w:hAnsi="Times New Roman"/>
                <w:sz w:val="24"/>
                <w:szCs w:val="24"/>
                <w:lang w:val="en-US"/>
              </w:rPr>
            </w:pPr>
            <w:r>
              <w:rPr>
                <w:rFonts w:ascii="Times New Roman" w:hAnsi="Times New Roman"/>
                <w:b/>
                <w:bCs/>
                <w:color w:val="000000"/>
                <w:sz w:val="24"/>
                <w:szCs w:val="24"/>
              </w:rPr>
              <w:t>100</w:t>
            </w:r>
            <w:r>
              <w:rPr>
                <w:rFonts w:ascii="Times New Roman" w:hAnsi="Times New Roman"/>
                <w:b/>
                <w:bCs/>
                <w:color w:val="000000"/>
                <w:sz w:val="24"/>
                <w:szCs w:val="24"/>
                <w:lang w:val="en-US"/>
              </w:rPr>
              <w:t xml:space="preserve">% </w:t>
            </w:r>
            <w:r w:rsidRPr="00140142">
              <w:rPr>
                <w:rFonts w:ascii="Times New Roman" w:hAnsi="Times New Roman"/>
                <w:i/>
                <w:iCs/>
                <w:color w:val="000000"/>
                <w:sz w:val="20"/>
                <w:szCs w:val="20"/>
                <w:lang w:val="en-US"/>
              </w:rPr>
              <w:t>(</w:t>
            </w:r>
            <w:proofErr w:type="spellStart"/>
            <w:r w:rsidRPr="00140142">
              <w:rPr>
                <w:rFonts w:ascii="Times New Roman" w:hAnsi="Times New Roman"/>
                <w:i/>
                <w:iCs/>
                <w:color w:val="000000"/>
                <w:sz w:val="20"/>
                <w:szCs w:val="20"/>
                <w:lang w:val="en-US"/>
              </w:rPr>
              <w:t>nuo</w:t>
            </w:r>
            <w:proofErr w:type="spellEnd"/>
            <w:r w:rsidRPr="00140142">
              <w:rPr>
                <w:rFonts w:ascii="Times New Roman" w:hAnsi="Times New Roman"/>
                <w:i/>
                <w:iCs/>
                <w:color w:val="000000"/>
                <w:sz w:val="20"/>
                <w:szCs w:val="20"/>
                <w:lang w:val="en-US"/>
              </w:rPr>
              <w:t xml:space="preserve"> 2026-01-01)</w:t>
            </w:r>
          </w:p>
        </w:tc>
      </w:tr>
      <w:tr w:rsidR="007D2371" w:rsidRPr="00843BD7" w14:paraId="3D30E89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C2E4488" w14:textId="77777777" w:rsidR="007D2371" w:rsidRPr="00E12E6A" w:rsidRDefault="007D2371" w:rsidP="007D2371">
            <w:pPr>
              <w:tabs>
                <w:tab w:val="center" w:pos="4153"/>
                <w:tab w:val="right" w:pos="8306"/>
              </w:tabs>
              <w:jc w:val="both"/>
              <w:rPr>
                <w:rFonts w:ascii="Times New Roman" w:hAnsi="Times New Roman"/>
                <w:sz w:val="24"/>
                <w:szCs w:val="24"/>
              </w:rPr>
            </w:pPr>
            <w:r w:rsidRPr="00E12E6A">
              <w:rPr>
                <w:rFonts w:ascii="Times New Roman" w:hAnsi="Times New Roman"/>
                <w:sz w:val="24"/>
                <w:szCs w:val="24"/>
                <w:lang w:eastAsia="lt-LT"/>
              </w:rPr>
              <w:t>459</w:t>
            </w:r>
            <w:r w:rsidRPr="00E12E6A">
              <w:rPr>
                <w:rFonts w:ascii="Times New Roman" w:hAnsi="Times New Roman"/>
                <w:sz w:val="24"/>
                <w:szCs w:val="24"/>
                <w:vertAlign w:val="superscript"/>
                <w:lang w:eastAsia="lt-LT"/>
              </w:rPr>
              <w:t>1</w:t>
            </w:r>
            <w:r w:rsidRPr="00E12E6A">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noWrap/>
          </w:tcPr>
          <w:p w14:paraId="6607D7CA" w14:textId="77777777" w:rsidR="007D2371" w:rsidRPr="00E12E6A" w:rsidRDefault="007D2371" w:rsidP="007D2371">
            <w:pPr>
              <w:tabs>
                <w:tab w:val="center" w:pos="4153"/>
                <w:tab w:val="right" w:pos="8306"/>
              </w:tabs>
              <w:jc w:val="both"/>
              <w:rPr>
                <w:rFonts w:ascii="Times New Roman" w:hAnsi="Times New Roman"/>
                <w:iCs/>
                <w:sz w:val="24"/>
                <w:szCs w:val="24"/>
                <w:lang w:eastAsia="lt-LT"/>
              </w:rPr>
            </w:pPr>
            <w:proofErr w:type="spellStart"/>
            <w:r w:rsidRPr="00E12E6A">
              <w:rPr>
                <w:rFonts w:ascii="Times New Roman" w:hAnsi="Times New Roman"/>
                <w:iCs/>
                <w:sz w:val="24"/>
                <w:szCs w:val="24"/>
                <w:lang w:eastAsia="lt-LT"/>
              </w:rPr>
              <w:t>Botulino</w:t>
            </w:r>
            <w:proofErr w:type="spellEnd"/>
            <w:r w:rsidRPr="00E12E6A">
              <w:rPr>
                <w:rFonts w:ascii="Times New Roman" w:hAnsi="Times New Roman"/>
                <w:iCs/>
                <w:sz w:val="24"/>
                <w:szCs w:val="24"/>
                <w:lang w:eastAsia="lt-LT"/>
              </w:rPr>
              <w:t xml:space="preserve"> toksinas</w:t>
            </w:r>
          </w:p>
          <w:p w14:paraId="55EE5E09" w14:textId="77777777" w:rsidR="007D2371" w:rsidRPr="00E12E6A" w:rsidRDefault="007D2371" w:rsidP="007D2371">
            <w:pPr>
              <w:tabs>
                <w:tab w:val="center" w:pos="4153"/>
                <w:tab w:val="right" w:pos="8306"/>
              </w:tabs>
              <w:jc w:val="both"/>
              <w:rPr>
                <w:rFonts w:ascii="Times New Roman" w:hAnsi="Times New Roman"/>
                <w:iCs/>
                <w:sz w:val="24"/>
                <w:szCs w:val="24"/>
              </w:rPr>
            </w:pPr>
          </w:p>
        </w:tc>
        <w:tc>
          <w:tcPr>
            <w:tcW w:w="1561" w:type="dxa"/>
            <w:tcBorders>
              <w:top w:val="single" w:sz="4" w:space="0" w:color="auto"/>
              <w:left w:val="nil"/>
              <w:bottom w:val="single" w:sz="4" w:space="0" w:color="auto"/>
              <w:right w:val="single" w:sz="4" w:space="0" w:color="auto"/>
            </w:tcBorders>
          </w:tcPr>
          <w:p w14:paraId="349A7090" w14:textId="77777777" w:rsidR="007D2371" w:rsidRPr="00E12E6A" w:rsidRDefault="007D2371" w:rsidP="007D2371">
            <w:pPr>
              <w:tabs>
                <w:tab w:val="center" w:pos="4153"/>
                <w:tab w:val="right" w:pos="8306"/>
              </w:tabs>
              <w:jc w:val="both"/>
              <w:rPr>
                <w:rFonts w:ascii="Times New Roman" w:hAnsi="Times New Roman"/>
                <w:sz w:val="24"/>
                <w:szCs w:val="24"/>
              </w:rPr>
            </w:pPr>
            <w:r w:rsidRPr="00E12E6A">
              <w:rPr>
                <w:rFonts w:ascii="Times New Roman" w:hAnsi="Times New Roman"/>
                <w:sz w:val="24"/>
                <w:szCs w:val="24"/>
              </w:rPr>
              <w:t>G23–G26,</w:t>
            </w:r>
          </w:p>
          <w:p w14:paraId="23DD105E" w14:textId="77777777" w:rsidR="007D2371" w:rsidRPr="00E12E6A" w:rsidRDefault="007D2371" w:rsidP="007D2371">
            <w:pPr>
              <w:tabs>
                <w:tab w:val="center" w:pos="4153"/>
                <w:tab w:val="right" w:pos="8306"/>
              </w:tabs>
              <w:jc w:val="both"/>
              <w:rPr>
                <w:rFonts w:ascii="Times New Roman" w:hAnsi="Times New Roman"/>
                <w:sz w:val="24"/>
                <w:szCs w:val="24"/>
              </w:rPr>
            </w:pPr>
            <w:r w:rsidRPr="00E12E6A">
              <w:rPr>
                <w:rFonts w:ascii="Times New Roman" w:hAnsi="Times New Roman"/>
                <w:sz w:val="24"/>
                <w:szCs w:val="24"/>
              </w:rPr>
              <w:t>G51.3, G80</w:t>
            </w:r>
          </w:p>
        </w:tc>
        <w:tc>
          <w:tcPr>
            <w:tcW w:w="4535" w:type="dxa"/>
            <w:gridSpan w:val="2"/>
            <w:tcBorders>
              <w:top w:val="single" w:sz="4" w:space="0" w:color="auto"/>
              <w:left w:val="nil"/>
              <w:bottom w:val="single" w:sz="4" w:space="0" w:color="auto"/>
              <w:right w:val="single" w:sz="4" w:space="0" w:color="auto"/>
            </w:tcBorders>
          </w:tcPr>
          <w:p w14:paraId="72C9A7A2" w14:textId="77777777" w:rsidR="007D2371" w:rsidRPr="00E12E6A" w:rsidRDefault="007D2371" w:rsidP="007D2371">
            <w:pPr>
              <w:jc w:val="both"/>
              <w:rPr>
                <w:rFonts w:ascii="Times New Roman" w:hAnsi="Times New Roman"/>
                <w:sz w:val="24"/>
                <w:szCs w:val="24"/>
              </w:rPr>
            </w:pPr>
            <w:r w:rsidRPr="00E12E6A">
              <w:rPr>
                <w:rFonts w:ascii="Times New Roman" w:hAnsi="Times New Roman"/>
                <w:sz w:val="24"/>
                <w:szCs w:val="24"/>
              </w:rPr>
              <w:t xml:space="preserve">Skiriamas </w:t>
            </w:r>
            <w:r w:rsidRPr="00E12E6A">
              <w:rPr>
                <w:rFonts w:ascii="Times New Roman" w:hAnsi="Times New Roman"/>
                <w:spacing w:val="-4"/>
                <w:sz w:val="24"/>
                <w:szCs w:val="24"/>
              </w:rPr>
              <w:t xml:space="preserve">dėl </w:t>
            </w:r>
            <w:proofErr w:type="spellStart"/>
            <w:r w:rsidRPr="00E12E6A">
              <w:rPr>
                <w:rFonts w:ascii="Times New Roman" w:hAnsi="Times New Roman"/>
                <w:spacing w:val="-4"/>
                <w:sz w:val="24"/>
                <w:szCs w:val="24"/>
              </w:rPr>
              <w:t>spazmiškumo</w:t>
            </w:r>
            <w:proofErr w:type="spellEnd"/>
            <w:r w:rsidRPr="00E12E6A">
              <w:rPr>
                <w:rFonts w:ascii="Times New Roman" w:hAnsi="Times New Roman"/>
                <w:spacing w:val="-4"/>
                <w:sz w:val="24"/>
                <w:szCs w:val="24"/>
              </w:rPr>
              <w:t xml:space="preserve"> atsiradusiai dinaminei „arklio“ pėdos deformacijai gydyti, </w:t>
            </w:r>
            <w:r w:rsidRPr="00E12E6A">
              <w:rPr>
                <w:rFonts w:ascii="Times New Roman" w:hAnsi="Times New Roman"/>
                <w:sz w:val="24"/>
                <w:szCs w:val="24"/>
              </w:rPr>
              <w:t xml:space="preserve">sergantiems cerebriniu paralyžiumi dvejų metų ir vyresniems vaikams gydyti, suaugusiųjų spazminiam </w:t>
            </w:r>
            <w:proofErr w:type="spellStart"/>
            <w:r w:rsidRPr="00E12E6A">
              <w:rPr>
                <w:rFonts w:ascii="Times New Roman" w:hAnsi="Times New Roman"/>
                <w:sz w:val="24"/>
                <w:szCs w:val="24"/>
              </w:rPr>
              <w:t>tortikoliui</w:t>
            </w:r>
            <w:proofErr w:type="spellEnd"/>
            <w:r w:rsidRPr="00E12E6A">
              <w:rPr>
                <w:rFonts w:ascii="Times New Roman" w:hAnsi="Times New Roman"/>
                <w:sz w:val="24"/>
                <w:szCs w:val="24"/>
              </w:rPr>
              <w:t xml:space="preserve">, suaugusiųjų </w:t>
            </w:r>
            <w:proofErr w:type="spellStart"/>
            <w:r w:rsidRPr="00E12E6A">
              <w:rPr>
                <w:rFonts w:ascii="Times New Roman" w:hAnsi="Times New Roman"/>
                <w:sz w:val="24"/>
                <w:szCs w:val="24"/>
              </w:rPr>
              <w:t>blefarospazmui</w:t>
            </w:r>
            <w:proofErr w:type="spellEnd"/>
            <w:r w:rsidRPr="00E12E6A">
              <w:rPr>
                <w:rFonts w:ascii="Times New Roman" w:hAnsi="Times New Roman"/>
                <w:sz w:val="24"/>
                <w:szCs w:val="24"/>
              </w:rPr>
              <w:t xml:space="preserve"> ir suaugusiųjų vienos pusės veido spazmui gydyti.</w:t>
            </w:r>
          </w:p>
        </w:tc>
      </w:tr>
      <w:tr w:rsidR="007D2371" w:rsidRPr="00843BD7" w14:paraId="3D7DD63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3"/>
        </w:trPr>
        <w:tc>
          <w:tcPr>
            <w:tcW w:w="9498" w:type="dxa"/>
            <w:gridSpan w:val="6"/>
            <w:tcBorders>
              <w:top w:val="single" w:sz="4" w:space="0" w:color="auto"/>
              <w:left w:val="single" w:sz="4" w:space="0" w:color="auto"/>
              <w:bottom w:val="single" w:sz="4" w:space="0" w:color="auto"/>
              <w:right w:val="single" w:sz="4" w:space="0" w:color="auto"/>
            </w:tcBorders>
            <w:noWrap/>
          </w:tcPr>
          <w:p w14:paraId="1858A521"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VII SKYRIUS</w:t>
            </w:r>
          </w:p>
          <w:p w14:paraId="1BC3B184"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AKIES IR JOS PRIEDINIŲ ORGANŲ LIGOS</w:t>
            </w:r>
          </w:p>
        </w:tc>
      </w:tr>
      <w:tr w:rsidR="007D2371" w:rsidRPr="00843BD7" w14:paraId="07BBBB1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82"/>
        </w:trPr>
        <w:tc>
          <w:tcPr>
            <w:tcW w:w="9498" w:type="dxa"/>
            <w:gridSpan w:val="6"/>
            <w:tcBorders>
              <w:top w:val="single" w:sz="4" w:space="0" w:color="auto"/>
              <w:left w:val="single" w:sz="4" w:space="0" w:color="auto"/>
              <w:bottom w:val="single" w:sz="4" w:space="0" w:color="auto"/>
              <w:right w:val="single" w:sz="4" w:space="0" w:color="auto"/>
            </w:tcBorders>
            <w:noWrap/>
          </w:tcPr>
          <w:p w14:paraId="1F8FDDD7"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6D3E3D1F"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GLAUKOMA (100 %)</w:t>
            </w:r>
          </w:p>
        </w:tc>
      </w:tr>
      <w:tr w:rsidR="007D2371" w:rsidRPr="00843BD7" w14:paraId="3E45CC6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nil"/>
              <w:left w:val="single" w:sz="4" w:space="0" w:color="auto"/>
              <w:bottom w:val="single" w:sz="4" w:space="0" w:color="auto"/>
              <w:right w:val="single" w:sz="4" w:space="0" w:color="auto"/>
            </w:tcBorders>
            <w:noWrap/>
          </w:tcPr>
          <w:p w14:paraId="4803FE6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460.</w:t>
            </w:r>
          </w:p>
        </w:tc>
        <w:tc>
          <w:tcPr>
            <w:tcW w:w="2551" w:type="dxa"/>
            <w:gridSpan w:val="2"/>
            <w:tcBorders>
              <w:top w:val="nil"/>
              <w:left w:val="nil"/>
              <w:bottom w:val="single" w:sz="4" w:space="0" w:color="auto"/>
              <w:right w:val="single" w:sz="4" w:space="0" w:color="auto"/>
            </w:tcBorders>
          </w:tcPr>
          <w:p w14:paraId="5C4361A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Betaksololis</w:t>
            </w:r>
            <w:proofErr w:type="spellEnd"/>
            <w:r w:rsidRPr="00843BD7">
              <w:rPr>
                <w:rFonts w:ascii="Times New Roman" w:eastAsia="Times New Roman" w:hAnsi="Times New Roman"/>
                <w:iCs/>
                <w:sz w:val="24"/>
                <w:szCs w:val="24"/>
              </w:rPr>
              <w:t xml:space="preserve"> </w:t>
            </w:r>
          </w:p>
        </w:tc>
        <w:tc>
          <w:tcPr>
            <w:tcW w:w="1561" w:type="dxa"/>
            <w:tcBorders>
              <w:top w:val="nil"/>
              <w:left w:val="nil"/>
              <w:bottom w:val="single" w:sz="4" w:space="0" w:color="auto"/>
              <w:right w:val="single" w:sz="4" w:space="0" w:color="auto"/>
            </w:tcBorders>
          </w:tcPr>
          <w:p w14:paraId="2005176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nil"/>
              <w:left w:val="nil"/>
              <w:bottom w:val="single" w:sz="4" w:space="0" w:color="auto"/>
              <w:right w:val="single" w:sz="4" w:space="0" w:color="auto"/>
            </w:tcBorders>
          </w:tcPr>
          <w:p w14:paraId="7E5FDA4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52FBB96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nil"/>
              <w:left w:val="single" w:sz="4" w:space="0" w:color="auto"/>
              <w:bottom w:val="single" w:sz="4" w:space="0" w:color="auto"/>
              <w:right w:val="single" w:sz="4" w:space="0" w:color="auto"/>
            </w:tcBorders>
            <w:noWrap/>
          </w:tcPr>
          <w:p w14:paraId="16BF79F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461.</w:t>
            </w:r>
          </w:p>
        </w:tc>
        <w:tc>
          <w:tcPr>
            <w:tcW w:w="2551" w:type="dxa"/>
            <w:gridSpan w:val="2"/>
            <w:tcBorders>
              <w:top w:val="nil"/>
              <w:left w:val="nil"/>
              <w:bottom w:val="single" w:sz="4" w:space="0" w:color="auto"/>
              <w:right w:val="single" w:sz="4" w:space="0" w:color="auto"/>
            </w:tcBorders>
            <w:noWrap/>
          </w:tcPr>
          <w:p w14:paraId="4AB5C2F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Bimatoprostas</w:t>
            </w:r>
            <w:proofErr w:type="spellEnd"/>
            <w:r w:rsidRPr="00843BD7">
              <w:rPr>
                <w:rFonts w:ascii="Times New Roman" w:eastAsia="Times New Roman" w:hAnsi="Times New Roman"/>
                <w:iCs/>
                <w:sz w:val="24"/>
                <w:szCs w:val="24"/>
              </w:rPr>
              <w:t xml:space="preserve"> </w:t>
            </w:r>
          </w:p>
        </w:tc>
        <w:tc>
          <w:tcPr>
            <w:tcW w:w="1561" w:type="dxa"/>
            <w:tcBorders>
              <w:top w:val="nil"/>
              <w:left w:val="nil"/>
              <w:bottom w:val="single" w:sz="4" w:space="0" w:color="auto"/>
              <w:right w:val="single" w:sz="4" w:space="0" w:color="auto"/>
            </w:tcBorders>
          </w:tcPr>
          <w:p w14:paraId="3A04F18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nil"/>
              <w:left w:val="nil"/>
              <w:bottom w:val="single" w:sz="4" w:space="0" w:color="auto"/>
              <w:right w:val="single" w:sz="4" w:space="0" w:color="auto"/>
            </w:tcBorders>
          </w:tcPr>
          <w:p w14:paraId="6AB23DD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ECD6E9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nil"/>
              <w:left w:val="single" w:sz="4" w:space="0" w:color="auto"/>
              <w:bottom w:val="single" w:sz="4" w:space="0" w:color="auto"/>
              <w:right w:val="single" w:sz="4" w:space="0" w:color="auto"/>
            </w:tcBorders>
            <w:noWrap/>
          </w:tcPr>
          <w:p w14:paraId="1E054D4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462.</w:t>
            </w:r>
          </w:p>
        </w:tc>
        <w:tc>
          <w:tcPr>
            <w:tcW w:w="2551" w:type="dxa"/>
            <w:gridSpan w:val="2"/>
            <w:tcBorders>
              <w:top w:val="nil"/>
              <w:left w:val="nil"/>
              <w:bottom w:val="single" w:sz="4" w:space="0" w:color="auto"/>
              <w:right w:val="single" w:sz="4" w:space="0" w:color="auto"/>
            </w:tcBorders>
            <w:noWrap/>
          </w:tcPr>
          <w:p w14:paraId="4C72B652"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Bimatoprostas</w:t>
            </w:r>
            <w:proofErr w:type="spellEnd"/>
            <w:r w:rsidRPr="00843BD7">
              <w:rPr>
                <w:rFonts w:ascii="Times New Roman" w:eastAsia="Times New Roman" w:hAnsi="Times New Roman"/>
                <w:iCs/>
                <w:sz w:val="24"/>
                <w:szCs w:val="24"/>
              </w:rPr>
              <w:t> / </w:t>
            </w:r>
          </w:p>
          <w:p w14:paraId="67C9489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Timololis</w:t>
            </w:r>
            <w:proofErr w:type="spellEnd"/>
          </w:p>
        </w:tc>
        <w:tc>
          <w:tcPr>
            <w:tcW w:w="1561" w:type="dxa"/>
            <w:tcBorders>
              <w:top w:val="nil"/>
              <w:left w:val="nil"/>
              <w:bottom w:val="single" w:sz="4" w:space="0" w:color="auto"/>
              <w:right w:val="single" w:sz="4" w:space="0" w:color="auto"/>
            </w:tcBorders>
          </w:tcPr>
          <w:p w14:paraId="2FF2E32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nil"/>
              <w:left w:val="nil"/>
              <w:bottom w:val="single" w:sz="4" w:space="0" w:color="auto"/>
              <w:right w:val="single" w:sz="4" w:space="0" w:color="auto"/>
            </w:tcBorders>
          </w:tcPr>
          <w:p w14:paraId="1400691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2CB55DF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A18E77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463.</w:t>
            </w:r>
          </w:p>
        </w:tc>
        <w:tc>
          <w:tcPr>
            <w:tcW w:w="2551" w:type="dxa"/>
            <w:gridSpan w:val="2"/>
            <w:tcBorders>
              <w:top w:val="single" w:sz="4" w:space="0" w:color="auto"/>
              <w:left w:val="nil"/>
              <w:bottom w:val="single" w:sz="4" w:space="0" w:color="auto"/>
              <w:right w:val="single" w:sz="4" w:space="0" w:color="auto"/>
            </w:tcBorders>
            <w:noWrap/>
          </w:tcPr>
          <w:p w14:paraId="0874415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Brinzolamidas</w:t>
            </w:r>
            <w:proofErr w:type="spellEnd"/>
          </w:p>
        </w:tc>
        <w:tc>
          <w:tcPr>
            <w:tcW w:w="1561" w:type="dxa"/>
            <w:tcBorders>
              <w:top w:val="single" w:sz="4" w:space="0" w:color="auto"/>
              <w:left w:val="nil"/>
              <w:bottom w:val="single" w:sz="4" w:space="0" w:color="auto"/>
              <w:right w:val="single" w:sz="4" w:space="0" w:color="auto"/>
            </w:tcBorders>
          </w:tcPr>
          <w:p w14:paraId="6EFC0F5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nil"/>
              <w:bottom w:val="single" w:sz="4" w:space="0" w:color="auto"/>
              <w:right w:val="single" w:sz="4" w:space="0" w:color="auto"/>
            </w:tcBorders>
          </w:tcPr>
          <w:p w14:paraId="56E5107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pacientams, kurių neveikia beta </w:t>
            </w:r>
            <w:proofErr w:type="spellStart"/>
            <w:r w:rsidRPr="00843BD7">
              <w:rPr>
                <w:rFonts w:ascii="Times New Roman" w:eastAsia="Times New Roman" w:hAnsi="Times New Roman"/>
                <w:sz w:val="24"/>
                <w:szCs w:val="24"/>
              </w:rPr>
              <w:t>adrenoblokatoriai</w:t>
            </w:r>
            <w:proofErr w:type="spellEnd"/>
            <w:r w:rsidRPr="00843BD7">
              <w:rPr>
                <w:rFonts w:ascii="Times New Roman" w:eastAsia="Times New Roman" w:hAnsi="Times New Roman"/>
                <w:sz w:val="24"/>
                <w:szCs w:val="24"/>
              </w:rPr>
              <w:t>.</w:t>
            </w:r>
          </w:p>
        </w:tc>
      </w:tr>
      <w:tr w:rsidR="007D2371" w:rsidRPr="00843BD7" w14:paraId="5B514CB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4E2205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464.</w:t>
            </w:r>
          </w:p>
        </w:tc>
        <w:tc>
          <w:tcPr>
            <w:tcW w:w="2551" w:type="dxa"/>
            <w:gridSpan w:val="2"/>
            <w:tcBorders>
              <w:top w:val="single" w:sz="4" w:space="0" w:color="auto"/>
              <w:left w:val="nil"/>
              <w:bottom w:val="single" w:sz="4" w:space="0" w:color="auto"/>
              <w:right w:val="single" w:sz="4" w:space="0" w:color="auto"/>
            </w:tcBorders>
            <w:noWrap/>
          </w:tcPr>
          <w:p w14:paraId="3200C85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Brinzolamidas</w:t>
            </w:r>
            <w:proofErr w:type="spellEnd"/>
            <w:r w:rsidRPr="00843BD7">
              <w:rPr>
                <w:rFonts w:ascii="Times New Roman" w:eastAsia="Times New Roman" w:hAnsi="Times New Roman"/>
                <w:iCs/>
                <w:sz w:val="24"/>
                <w:szCs w:val="24"/>
              </w:rPr>
              <w:t> / </w:t>
            </w:r>
          </w:p>
          <w:p w14:paraId="63124D5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Timololis</w:t>
            </w:r>
            <w:proofErr w:type="spellEnd"/>
          </w:p>
        </w:tc>
        <w:tc>
          <w:tcPr>
            <w:tcW w:w="1561" w:type="dxa"/>
            <w:tcBorders>
              <w:top w:val="single" w:sz="4" w:space="0" w:color="auto"/>
              <w:left w:val="nil"/>
              <w:bottom w:val="single" w:sz="4" w:space="0" w:color="auto"/>
              <w:right w:val="single" w:sz="4" w:space="0" w:color="auto"/>
            </w:tcBorders>
          </w:tcPr>
          <w:p w14:paraId="502D714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nil"/>
              <w:bottom w:val="single" w:sz="4" w:space="0" w:color="auto"/>
              <w:right w:val="single" w:sz="4" w:space="0" w:color="auto"/>
            </w:tcBorders>
          </w:tcPr>
          <w:p w14:paraId="7A604C0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pacientams, kurių neveikia beta </w:t>
            </w:r>
            <w:proofErr w:type="spellStart"/>
            <w:r w:rsidRPr="00843BD7">
              <w:rPr>
                <w:rFonts w:ascii="Times New Roman" w:eastAsia="Times New Roman" w:hAnsi="Times New Roman"/>
                <w:sz w:val="24"/>
                <w:szCs w:val="24"/>
              </w:rPr>
              <w:t>adrenoblokatoriai</w:t>
            </w:r>
            <w:proofErr w:type="spellEnd"/>
            <w:r w:rsidRPr="00843BD7">
              <w:rPr>
                <w:rFonts w:ascii="Times New Roman" w:eastAsia="Times New Roman" w:hAnsi="Times New Roman"/>
                <w:sz w:val="24"/>
                <w:szCs w:val="24"/>
              </w:rPr>
              <w:t>.</w:t>
            </w:r>
          </w:p>
        </w:tc>
      </w:tr>
      <w:tr w:rsidR="007D2371" w:rsidRPr="00843BD7" w14:paraId="4CCE37F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8F997F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465.</w:t>
            </w:r>
          </w:p>
        </w:tc>
        <w:tc>
          <w:tcPr>
            <w:tcW w:w="2551" w:type="dxa"/>
            <w:gridSpan w:val="2"/>
            <w:tcBorders>
              <w:top w:val="single" w:sz="4" w:space="0" w:color="auto"/>
              <w:left w:val="nil"/>
              <w:bottom w:val="single" w:sz="4" w:space="0" w:color="auto"/>
              <w:right w:val="single" w:sz="4" w:space="0" w:color="auto"/>
            </w:tcBorders>
            <w:noWrap/>
          </w:tcPr>
          <w:p w14:paraId="7A46FBF9" w14:textId="77777777" w:rsidR="007D2371" w:rsidRPr="00843BD7" w:rsidRDefault="007D2371" w:rsidP="007D2371">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Brimonidino</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tartratas</w:t>
            </w:r>
            <w:proofErr w:type="spellEnd"/>
          </w:p>
        </w:tc>
        <w:tc>
          <w:tcPr>
            <w:tcW w:w="1561" w:type="dxa"/>
            <w:tcBorders>
              <w:top w:val="single" w:sz="4" w:space="0" w:color="auto"/>
              <w:left w:val="nil"/>
              <w:bottom w:val="single" w:sz="4" w:space="0" w:color="auto"/>
              <w:right w:val="single" w:sz="4" w:space="0" w:color="auto"/>
            </w:tcBorders>
          </w:tcPr>
          <w:p w14:paraId="103D703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nil"/>
              <w:bottom w:val="single" w:sz="4" w:space="0" w:color="auto"/>
              <w:right w:val="single" w:sz="4" w:space="0" w:color="auto"/>
            </w:tcBorders>
          </w:tcPr>
          <w:p w14:paraId="200722C9"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pacientams, kurių neveikia beta </w:t>
            </w:r>
            <w:proofErr w:type="spellStart"/>
            <w:r w:rsidRPr="00843BD7">
              <w:rPr>
                <w:rFonts w:ascii="Times New Roman" w:eastAsia="Times New Roman" w:hAnsi="Times New Roman"/>
                <w:sz w:val="24"/>
                <w:szCs w:val="24"/>
              </w:rPr>
              <w:t>adrenoblokatoriai</w:t>
            </w:r>
            <w:proofErr w:type="spellEnd"/>
            <w:r w:rsidRPr="00843BD7">
              <w:rPr>
                <w:rFonts w:ascii="Times New Roman" w:eastAsia="Times New Roman" w:hAnsi="Times New Roman"/>
                <w:sz w:val="24"/>
                <w:szCs w:val="24"/>
              </w:rPr>
              <w:t>.</w:t>
            </w:r>
          </w:p>
        </w:tc>
      </w:tr>
      <w:tr w:rsidR="007D2371" w:rsidRPr="00843BD7" w14:paraId="7FC4E93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E45A20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466.</w:t>
            </w:r>
          </w:p>
        </w:tc>
        <w:tc>
          <w:tcPr>
            <w:tcW w:w="2551" w:type="dxa"/>
            <w:gridSpan w:val="2"/>
            <w:tcBorders>
              <w:top w:val="single" w:sz="4" w:space="0" w:color="auto"/>
              <w:left w:val="nil"/>
              <w:bottom w:val="single" w:sz="4" w:space="0" w:color="auto"/>
              <w:right w:val="single" w:sz="4" w:space="0" w:color="auto"/>
            </w:tcBorders>
            <w:noWrap/>
          </w:tcPr>
          <w:p w14:paraId="706588DC"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Brinzolamidas</w:t>
            </w:r>
            <w:proofErr w:type="spellEnd"/>
            <w:r w:rsidRPr="00843BD7">
              <w:rPr>
                <w:rFonts w:ascii="Times New Roman" w:eastAsia="Times New Roman" w:hAnsi="Times New Roman"/>
                <w:iCs/>
                <w:sz w:val="24"/>
                <w:szCs w:val="24"/>
              </w:rPr>
              <w:t> / </w:t>
            </w:r>
          </w:p>
          <w:p w14:paraId="0240411C" w14:textId="77777777" w:rsidR="007D2371" w:rsidRPr="00843BD7" w:rsidRDefault="007D2371" w:rsidP="007D2371">
            <w:pPr>
              <w:spacing w:after="0" w:line="240" w:lineRule="auto"/>
              <w:jc w:val="both"/>
              <w:rPr>
                <w:rFonts w:ascii="Times New Roman" w:eastAsia="Times New Roman" w:hAnsi="Times New Roman"/>
                <w:i/>
                <w:sz w:val="24"/>
                <w:szCs w:val="24"/>
              </w:rPr>
            </w:pPr>
            <w:proofErr w:type="spellStart"/>
            <w:r w:rsidRPr="00843BD7">
              <w:rPr>
                <w:rFonts w:ascii="Times New Roman" w:eastAsia="Times New Roman" w:hAnsi="Times New Roman"/>
                <w:iCs/>
                <w:sz w:val="24"/>
                <w:szCs w:val="24"/>
              </w:rPr>
              <w:t>Brimonidino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tartratas</w:t>
            </w:r>
            <w:proofErr w:type="spellEnd"/>
          </w:p>
        </w:tc>
        <w:tc>
          <w:tcPr>
            <w:tcW w:w="1561" w:type="dxa"/>
            <w:tcBorders>
              <w:top w:val="single" w:sz="4" w:space="0" w:color="auto"/>
              <w:left w:val="nil"/>
              <w:bottom w:val="single" w:sz="4" w:space="0" w:color="auto"/>
              <w:right w:val="single" w:sz="4" w:space="0" w:color="auto"/>
            </w:tcBorders>
          </w:tcPr>
          <w:p w14:paraId="760E72E9"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H40–H42 </w:t>
            </w:r>
          </w:p>
        </w:tc>
        <w:tc>
          <w:tcPr>
            <w:tcW w:w="4535" w:type="dxa"/>
            <w:gridSpan w:val="2"/>
            <w:tcBorders>
              <w:top w:val="single" w:sz="4" w:space="0" w:color="auto"/>
              <w:left w:val="nil"/>
              <w:bottom w:val="single" w:sz="4" w:space="0" w:color="auto"/>
              <w:right w:val="single" w:sz="4" w:space="0" w:color="auto"/>
            </w:tcBorders>
          </w:tcPr>
          <w:p w14:paraId="235B4724" w14:textId="77777777" w:rsidR="007D2371" w:rsidRPr="00843BD7" w:rsidRDefault="007D2371" w:rsidP="007D2371">
            <w:pPr>
              <w:spacing w:after="0" w:line="240" w:lineRule="auto"/>
              <w:jc w:val="both"/>
              <w:rPr>
                <w:rFonts w:ascii="Times New Roman" w:eastAsia="Times New Roman" w:hAnsi="Times New Roman"/>
                <w:spacing w:val="-2"/>
                <w:sz w:val="24"/>
                <w:szCs w:val="24"/>
              </w:rPr>
            </w:pPr>
            <w:r w:rsidRPr="00843BD7">
              <w:rPr>
                <w:rFonts w:ascii="Times New Roman" w:eastAsia="Times New Roman" w:hAnsi="Times New Roman"/>
                <w:spacing w:val="-2"/>
                <w:sz w:val="24"/>
                <w:szCs w:val="24"/>
              </w:rPr>
              <w:t xml:space="preserve">Skiriamas sveikatos apsaugos ministro nustatyta tvarka, padidėjusiam akispūdžiui mažinti suaugusiems atviro kampo glaukoma ar akių hipertenzija sergantiems pacientams, kuriems taikant </w:t>
            </w:r>
            <w:proofErr w:type="spellStart"/>
            <w:r w:rsidRPr="00843BD7">
              <w:rPr>
                <w:rFonts w:ascii="Times New Roman" w:eastAsia="Times New Roman" w:hAnsi="Times New Roman"/>
                <w:spacing w:val="-2"/>
                <w:sz w:val="24"/>
                <w:szCs w:val="24"/>
              </w:rPr>
              <w:t>monoterapiją</w:t>
            </w:r>
            <w:proofErr w:type="spellEnd"/>
            <w:r w:rsidRPr="00843BD7">
              <w:rPr>
                <w:rFonts w:ascii="Times New Roman" w:eastAsia="Times New Roman" w:hAnsi="Times New Roman"/>
                <w:spacing w:val="-2"/>
                <w:sz w:val="24"/>
                <w:szCs w:val="24"/>
              </w:rPr>
              <w:t xml:space="preserve"> akispūdis sumažėja nepakankamai.</w:t>
            </w:r>
          </w:p>
        </w:tc>
      </w:tr>
      <w:tr w:rsidR="007D2371" w:rsidRPr="00843BD7" w14:paraId="7B3764C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035066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467.</w:t>
            </w:r>
          </w:p>
        </w:tc>
        <w:tc>
          <w:tcPr>
            <w:tcW w:w="2551" w:type="dxa"/>
            <w:gridSpan w:val="2"/>
            <w:tcBorders>
              <w:top w:val="single" w:sz="4" w:space="0" w:color="auto"/>
              <w:left w:val="nil"/>
              <w:bottom w:val="single" w:sz="4" w:space="0" w:color="auto"/>
              <w:right w:val="single" w:sz="4" w:space="0" w:color="auto"/>
            </w:tcBorders>
            <w:noWrap/>
          </w:tcPr>
          <w:p w14:paraId="4D447D35"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Brimonidino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tartratas</w:t>
            </w:r>
            <w:proofErr w:type="spellEnd"/>
            <w:r w:rsidRPr="00843BD7">
              <w:rPr>
                <w:rFonts w:ascii="Times New Roman" w:eastAsia="Times New Roman" w:hAnsi="Times New Roman"/>
                <w:iCs/>
                <w:sz w:val="24"/>
                <w:szCs w:val="24"/>
              </w:rPr>
              <w:t> / </w:t>
            </w:r>
            <w:proofErr w:type="spellStart"/>
            <w:r w:rsidRPr="00843BD7">
              <w:rPr>
                <w:rFonts w:ascii="Times New Roman" w:eastAsia="Times New Roman" w:hAnsi="Times New Roman"/>
                <w:iCs/>
                <w:sz w:val="24"/>
                <w:szCs w:val="24"/>
              </w:rPr>
              <w:t>Timololis</w:t>
            </w:r>
            <w:proofErr w:type="spellEnd"/>
          </w:p>
        </w:tc>
        <w:tc>
          <w:tcPr>
            <w:tcW w:w="1561" w:type="dxa"/>
            <w:tcBorders>
              <w:top w:val="single" w:sz="4" w:space="0" w:color="auto"/>
              <w:left w:val="nil"/>
              <w:bottom w:val="single" w:sz="4" w:space="0" w:color="auto"/>
              <w:right w:val="single" w:sz="4" w:space="0" w:color="auto"/>
            </w:tcBorders>
          </w:tcPr>
          <w:p w14:paraId="57842C8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nil"/>
              <w:bottom w:val="single" w:sz="4" w:space="0" w:color="auto"/>
              <w:right w:val="single" w:sz="4" w:space="0" w:color="auto"/>
            </w:tcBorders>
          </w:tcPr>
          <w:p w14:paraId="04ACFB7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pacientams, kurių neveikia beta </w:t>
            </w:r>
            <w:proofErr w:type="spellStart"/>
            <w:r w:rsidRPr="00843BD7">
              <w:rPr>
                <w:rFonts w:ascii="Times New Roman" w:eastAsia="Times New Roman" w:hAnsi="Times New Roman"/>
                <w:sz w:val="24"/>
                <w:szCs w:val="24"/>
              </w:rPr>
              <w:t>adrenoblokatoriai</w:t>
            </w:r>
            <w:proofErr w:type="spellEnd"/>
            <w:r w:rsidRPr="00843BD7">
              <w:rPr>
                <w:rFonts w:ascii="Times New Roman" w:eastAsia="Times New Roman" w:hAnsi="Times New Roman"/>
                <w:sz w:val="24"/>
                <w:szCs w:val="24"/>
              </w:rPr>
              <w:t>.</w:t>
            </w:r>
          </w:p>
        </w:tc>
      </w:tr>
      <w:tr w:rsidR="007D2371" w:rsidRPr="00843BD7" w14:paraId="1DFEB21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7215B9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468.</w:t>
            </w:r>
          </w:p>
        </w:tc>
        <w:tc>
          <w:tcPr>
            <w:tcW w:w="2551" w:type="dxa"/>
            <w:gridSpan w:val="2"/>
            <w:tcBorders>
              <w:top w:val="single" w:sz="4" w:space="0" w:color="auto"/>
              <w:left w:val="single" w:sz="4" w:space="0" w:color="auto"/>
              <w:bottom w:val="single" w:sz="4" w:space="0" w:color="auto"/>
              <w:right w:val="single" w:sz="4" w:space="0" w:color="auto"/>
            </w:tcBorders>
            <w:noWrap/>
          </w:tcPr>
          <w:p w14:paraId="75C3861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Dorzolamidas</w:t>
            </w:r>
            <w:proofErr w:type="spellEnd"/>
          </w:p>
        </w:tc>
        <w:tc>
          <w:tcPr>
            <w:tcW w:w="1561" w:type="dxa"/>
            <w:tcBorders>
              <w:top w:val="single" w:sz="4" w:space="0" w:color="auto"/>
              <w:left w:val="single" w:sz="4" w:space="0" w:color="auto"/>
              <w:bottom w:val="single" w:sz="4" w:space="0" w:color="auto"/>
              <w:right w:val="single" w:sz="4" w:space="0" w:color="auto"/>
            </w:tcBorders>
          </w:tcPr>
          <w:p w14:paraId="68FC498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single" w:sz="4" w:space="0" w:color="auto"/>
              <w:bottom w:val="single" w:sz="4" w:space="0" w:color="auto"/>
              <w:right w:val="single" w:sz="4" w:space="0" w:color="auto"/>
            </w:tcBorders>
          </w:tcPr>
          <w:p w14:paraId="319E3908"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pacientams, kurių neveikia beta </w:t>
            </w:r>
            <w:proofErr w:type="spellStart"/>
            <w:r w:rsidRPr="00843BD7">
              <w:rPr>
                <w:rFonts w:ascii="Times New Roman" w:eastAsia="Times New Roman" w:hAnsi="Times New Roman"/>
                <w:sz w:val="24"/>
                <w:szCs w:val="24"/>
              </w:rPr>
              <w:t>adrenoblokatoriai</w:t>
            </w:r>
            <w:proofErr w:type="spellEnd"/>
            <w:r w:rsidRPr="00843BD7">
              <w:rPr>
                <w:rFonts w:ascii="Times New Roman" w:eastAsia="Times New Roman" w:hAnsi="Times New Roman"/>
                <w:sz w:val="24"/>
                <w:szCs w:val="24"/>
              </w:rPr>
              <w:t>.</w:t>
            </w:r>
          </w:p>
        </w:tc>
      </w:tr>
      <w:tr w:rsidR="007D2371" w:rsidRPr="00843BD7" w14:paraId="7769439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F02C91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469.</w:t>
            </w:r>
          </w:p>
        </w:tc>
        <w:tc>
          <w:tcPr>
            <w:tcW w:w="2551" w:type="dxa"/>
            <w:gridSpan w:val="2"/>
            <w:tcBorders>
              <w:top w:val="single" w:sz="4" w:space="0" w:color="auto"/>
              <w:left w:val="nil"/>
              <w:bottom w:val="single" w:sz="4" w:space="0" w:color="auto"/>
              <w:right w:val="single" w:sz="4" w:space="0" w:color="auto"/>
            </w:tcBorders>
            <w:noWrap/>
          </w:tcPr>
          <w:p w14:paraId="38E93BB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Dorzolamidas</w:t>
            </w:r>
            <w:proofErr w:type="spellEnd"/>
            <w:r w:rsidRPr="00843BD7">
              <w:rPr>
                <w:rFonts w:ascii="Times New Roman" w:eastAsia="Times New Roman" w:hAnsi="Times New Roman"/>
                <w:iCs/>
                <w:sz w:val="24"/>
                <w:szCs w:val="24"/>
              </w:rPr>
              <w:t> / </w:t>
            </w:r>
          </w:p>
          <w:p w14:paraId="66A3C1F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Timololis</w:t>
            </w:r>
            <w:proofErr w:type="spellEnd"/>
          </w:p>
        </w:tc>
        <w:tc>
          <w:tcPr>
            <w:tcW w:w="1561" w:type="dxa"/>
            <w:tcBorders>
              <w:top w:val="single" w:sz="4" w:space="0" w:color="auto"/>
              <w:left w:val="nil"/>
              <w:bottom w:val="single" w:sz="4" w:space="0" w:color="auto"/>
              <w:right w:val="single" w:sz="4" w:space="0" w:color="auto"/>
            </w:tcBorders>
          </w:tcPr>
          <w:p w14:paraId="3354808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nil"/>
              <w:bottom w:val="single" w:sz="4" w:space="0" w:color="auto"/>
              <w:right w:val="single" w:sz="4" w:space="0" w:color="auto"/>
            </w:tcBorders>
          </w:tcPr>
          <w:p w14:paraId="4BD2F76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pacientams, kurių neveikia beta </w:t>
            </w:r>
            <w:proofErr w:type="spellStart"/>
            <w:r w:rsidRPr="00843BD7">
              <w:rPr>
                <w:rFonts w:ascii="Times New Roman" w:eastAsia="Times New Roman" w:hAnsi="Times New Roman"/>
                <w:sz w:val="24"/>
                <w:szCs w:val="24"/>
              </w:rPr>
              <w:t>adrenoblokatoriai</w:t>
            </w:r>
            <w:proofErr w:type="spellEnd"/>
            <w:r w:rsidRPr="00843BD7">
              <w:rPr>
                <w:rFonts w:ascii="Times New Roman" w:eastAsia="Times New Roman" w:hAnsi="Times New Roman"/>
                <w:sz w:val="24"/>
                <w:szCs w:val="24"/>
              </w:rPr>
              <w:t>.</w:t>
            </w:r>
          </w:p>
        </w:tc>
      </w:tr>
      <w:tr w:rsidR="007D2371" w:rsidRPr="00843BD7" w14:paraId="54C8BDE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C53D62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470.</w:t>
            </w:r>
          </w:p>
        </w:tc>
        <w:tc>
          <w:tcPr>
            <w:tcW w:w="2551" w:type="dxa"/>
            <w:gridSpan w:val="2"/>
            <w:tcBorders>
              <w:top w:val="single" w:sz="4" w:space="0" w:color="auto"/>
              <w:left w:val="nil"/>
              <w:bottom w:val="single" w:sz="4" w:space="0" w:color="auto"/>
              <w:right w:val="single" w:sz="4" w:space="0" w:color="auto"/>
            </w:tcBorders>
            <w:noWrap/>
          </w:tcPr>
          <w:p w14:paraId="574B29D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Latanoprostas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7992477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nil"/>
              <w:bottom w:val="single" w:sz="4" w:space="0" w:color="auto"/>
              <w:right w:val="single" w:sz="4" w:space="0" w:color="auto"/>
            </w:tcBorders>
          </w:tcPr>
          <w:p w14:paraId="7BCBCEC8"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7229059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42AFCE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471.</w:t>
            </w:r>
          </w:p>
        </w:tc>
        <w:tc>
          <w:tcPr>
            <w:tcW w:w="2551" w:type="dxa"/>
            <w:gridSpan w:val="2"/>
            <w:tcBorders>
              <w:top w:val="single" w:sz="4" w:space="0" w:color="auto"/>
              <w:left w:val="nil"/>
              <w:bottom w:val="single" w:sz="4" w:space="0" w:color="auto"/>
              <w:right w:val="single" w:sz="4" w:space="0" w:color="auto"/>
            </w:tcBorders>
            <w:noWrap/>
          </w:tcPr>
          <w:p w14:paraId="7034C83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Latanoprostas</w:t>
            </w:r>
            <w:proofErr w:type="spellEnd"/>
            <w:r w:rsidRPr="00843BD7">
              <w:rPr>
                <w:rFonts w:ascii="Times New Roman" w:eastAsia="Times New Roman" w:hAnsi="Times New Roman"/>
                <w:iCs/>
                <w:sz w:val="24"/>
                <w:szCs w:val="24"/>
              </w:rPr>
              <w:t> / </w:t>
            </w:r>
          </w:p>
          <w:p w14:paraId="33F0C1F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Timololis</w:t>
            </w:r>
            <w:proofErr w:type="spellEnd"/>
          </w:p>
        </w:tc>
        <w:tc>
          <w:tcPr>
            <w:tcW w:w="1561" w:type="dxa"/>
            <w:tcBorders>
              <w:top w:val="single" w:sz="4" w:space="0" w:color="auto"/>
              <w:left w:val="nil"/>
              <w:bottom w:val="single" w:sz="4" w:space="0" w:color="auto"/>
              <w:right w:val="single" w:sz="4" w:space="0" w:color="auto"/>
            </w:tcBorders>
          </w:tcPr>
          <w:p w14:paraId="364DE33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nil"/>
              <w:bottom w:val="single" w:sz="4" w:space="0" w:color="auto"/>
              <w:right w:val="single" w:sz="4" w:space="0" w:color="auto"/>
            </w:tcBorders>
          </w:tcPr>
          <w:p w14:paraId="6511AD0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pacientams, kurių neveikia beta </w:t>
            </w:r>
            <w:proofErr w:type="spellStart"/>
            <w:r w:rsidRPr="00843BD7">
              <w:rPr>
                <w:rFonts w:ascii="Times New Roman" w:eastAsia="Times New Roman" w:hAnsi="Times New Roman"/>
                <w:sz w:val="24"/>
                <w:szCs w:val="24"/>
              </w:rPr>
              <w:t>adrenoblokatoriai</w:t>
            </w:r>
            <w:proofErr w:type="spellEnd"/>
            <w:r w:rsidRPr="00843BD7">
              <w:rPr>
                <w:rFonts w:ascii="Times New Roman" w:eastAsia="Times New Roman" w:hAnsi="Times New Roman"/>
                <w:sz w:val="24"/>
                <w:szCs w:val="24"/>
              </w:rPr>
              <w:t>.</w:t>
            </w:r>
          </w:p>
        </w:tc>
      </w:tr>
      <w:tr w:rsidR="007D2371" w:rsidRPr="00843BD7" w14:paraId="0E8E096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2AC9713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472.</w:t>
            </w:r>
          </w:p>
        </w:tc>
        <w:tc>
          <w:tcPr>
            <w:tcW w:w="2551" w:type="dxa"/>
            <w:gridSpan w:val="2"/>
            <w:tcBorders>
              <w:top w:val="single" w:sz="4" w:space="0" w:color="auto"/>
              <w:left w:val="nil"/>
              <w:bottom w:val="single" w:sz="4" w:space="0" w:color="auto"/>
              <w:right w:val="single" w:sz="4" w:space="0" w:color="auto"/>
            </w:tcBorders>
            <w:noWrap/>
          </w:tcPr>
          <w:p w14:paraId="0D0822C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Timololis</w:t>
            </w:r>
            <w:proofErr w:type="spellEnd"/>
            <w:r w:rsidRPr="00843BD7">
              <w:rPr>
                <w:rFonts w:ascii="Times New Roman" w:eastAsia="Times New Roman" w:hAnsi="Times New Roman"/>
                <w:iCs/>
                <w:sz w:val="24"/>
                <w:szCs w:val="24"/>
              </w:rPr>
              <w:t> / </w:t>
            </w:r>
            <w:proofErr w:type="spellStart"/>
            <w:r w:rsidRPr="00843BD7">
              <w:rPr>
                <w:rFonts w:ascii="Times New Roman" w:eastAsia="Times New Roman" w:hAnsi="Times New Roman"/>
                <w:iCs/>
                <w:sz w:val="24"/>
                <w:szCs w:val="24"/>
              </w:rPr>
              <w:t>Pilokarpino</w:t>
            </w:r>
            <w:proofErr w:type="spellEnd"/>
            <w:r w:rsidRPr="00843BD7">
              <w:rPr>
                <w:rFonts w:ascii="Times New Roman" w:eastAsia="Times New Roman" w:hAnsi="Times New Roman"/>
                <w:iCs/>
                <w:sz w:val="24"/>
                <w:szCs w:val="24"/>
              </w:rPr>
              <w:t xml:space="preserve"> hidrochloridas</w:t>
            </w:r>
          </w:p>
        </w:tc>
        <w:tc>
          <w:tcPr>
            <w:tcW w:w="1561" w:type="dxa"/>
            <w:tcBorders>
              <w:top w:val="single" w:sz="4" w:space="0" w:color="auto"/>
              <w:left w:val="nil"/>
              <w:bottom w:val="single" w:sz="4" w:space="0" w:color="auto"/>
              <w:right w:val="single" w:sz="4" w:space="0" w:color="auto"/>
            </w:tcBorders>
          </w:tcPr>
          <w:p w14:paraId="0C2A9B5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nil"/>
              <w:bottom w:val="single" w:sz="4" w:space="0" w:color="auto"/>
              <w:right w:val="single" w:sz="4" w:space="0" w:color="auto"/>
            </w:tcBorders>
          </w:tcPr>
          <w:p w14:paraId="5996F05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79DC345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A0A7952"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473.</w:t>
            </w:r>
          </w:p>
        </w:tc>
        <w:tc>
          <w:tcPr>
            <w:tcW w:w="2551" w:type="dxa"/>
            <w:gridSpan w:val="2"/>
            <w:tcBorders>
              <w:top w:val="single" w:sz="4" w:space="0" w:color="auto"/>
              <w:left w:val="nil"/>
              <w:bottom w:val="single" w:sz="4" w:space="0" w:color="auto"/>
              <w:right w:val="single" w:sz="4" w:space="0" w:color="auto"/>
            </w:tcBorders>
            <w:noWrap/>
          </w:tcPr>
          <w:p w14:paraId="7EDD29A2" w14:textId="77777777" w:rsidR="007D2371" w:rsidRPr="00843BD7" w:rsidRDefault="007D2371" w:rsidP="007D2371">
            <w:pPr>
              <w:tabs>
                <w:tab w:val="center" w:pos="4153"/>
                <w:tab w:val="right" w:pos="8306"/>
              </w:tabs>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Tafluprostas</w:t>
            </w:r>
            <w:proofErr w:type="spellEnd"/>
            <w:r w:rsidRPr="00843BD7">
              <w:rPr>
                <w:rFonts w:ascii="Times New Roman" w:eastAsia="Times New Roman" w:hAnsi="Times New Roman"/>
                <w:iCs/>
                <w:sz w:val="24"/>
                <w:szCs w:val="24"/>
              </w:rPr>
              <w:t> / </w:t>
            </w:r>
            <w:proofErr w:type="spellStart"/>
            <w:r w:rsidRPr="00843BD7">
              <w:rPr>
                <w:rFonts w:ascii="Times New Roman" w:eastAsia="Times New Roman" w:hAnsi="Times New Roman"/>
                <w:iCs/>
                <w:sz w:val="24"/>
                <w:szCs w:val="24"/>
              </w:rPr>
              <w:t>Timololis</w:t>
            </w:r>
            <w:proofErr w:type="spellEnd"/>
          </w:p>
        </w:tc>
        <w:tc>
          <w:tcPr>
            <w:tcW w:w="1561" w:type="dxa"/>
            <w:tcBorders>
              <w:top w:val="single" w:sz="4" w:space="0" w:color="auto"/>
              <w:left w:val="nil"/>
              <w:bottom w:val="single" w:sz="4" w:space="0" w:color="auto"/>
              <w:right w:val="single" w:sz="4" w:space="0" w:color="auto"/>
            </w:tcBorders>
          </w:tcPr>
          <w:p w14:paraId="05932CF5" w14:textId="77777777" w:rsidR="007D2371" w:rsidRPr="00843BD7" w:rsidRDefault="007D2371" w:rsidP="007D2371">
            <w:pPr>
              <w:tabs>
                <w:tab w:val="center" w:pos="4153"/>
                <w:tab w:val="right" w:pos="8306"/>
              </w:tabs>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w:t>
            </w:r>
          </w:p>
          <w:p w14:paraId="7A306547" w14:textId="77777777" w:rsidR="007D2371" w:rsidRPr="00843BD7" w:rsidRDefault="007D2371" w:rsidP="007D2371">
            <w:pPr>
              <w:tabs>
                <w:tab w:val="center" w:pos="4153"/>
                <w:tab w:val="right" w:pos="8306"/>
              </w:tabs>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Q15.0</w:t>
            </w:r>
          </w:p>
        </w:tc>
        <w:tc>
          <w:tcPr>
            <w:tcW w:w="4535" w:type="dxa"/>
            <w:gridSpan w:val="2"/>
            <w:tcBorders>
              <w:top w:val="single" w:sz="4" w:space="0" w:color="auto"/>
              <w:left w:val="nil"/>
              <w:bottom w:val="single" w:sz="4" w:space="0" w:color="auto"/>
              <w:right w:val="single" w:sz="4" w:space="0" w:color="auto"/>
            </w:tcBorders>
          </w:tcPr>
          <w:p w14:paraId="2DAA506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 pacientams, kurie yra jautrūs prostaglandinų vaistiniuose preparatuose esantiems konservantams.</w:t>
            </w:r>
          </w:p>
        </w:tc>
      </w:tr>
      <w:tr w:rsidR="007D2371" w:rsidRPr="00843BD7" w14:paraId="2672E1F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FD11081" w14:textId="77777777" w:rsidR="007D2371" w:rsidRPr="00843BD7" w:rsidRDefault="007D2371" w:rsidP="007D2371">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474.</w:t>
            </w:r>
          </w:p>
        </w:tc>
        <w:tc>
          <w:tcPr>
            <w:tcW w:w="2551" w:type="dxa"/>
            <w:gridSpan w:val="2"/>
            <w:tcBorders>
              <w:top w:val="single" w:sz="4" w:space="0" w:color="auto"/>
              <w:left w:val="nil"/>
              <w:bottom w:val="single" w:sz="4" w:space="0" w:color="auto"/>
              <w:right w:val="single" w:sz="4" w:space="0" w:color="auto"/>
            </w:tcBorders>
            <w:noWrap/>
          </w:tcPr>
          <w:p w14:paraId="6272D424" w14:textId="77777777" w:rsidR="007D2371" w:rsidRPr="00843BD7" w:rsidRDefault="007D2371" w:rsidP="007D2371">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Tafluprostas</w:t>
            </w:r>
            <w:proofErr w:type="spellEnd"/>
          </w:p>
        </w:tc>
        <w:tc>
          <w:tcPr>
            <w:tcW w:w="1561" w:type="dxa"/>
            <w:tcBorders>
              <w:top w:val="single" w:sz="4" w:space="0" w:color="auto"/>
              <w:left w:val="nil"/>
              <w:bottom w:val="single" w:sz="4" w:space="0" w:color="auto"/>
              <w:right w:val="single" w:sz="4" w:space="0" w:color="auto"/>
            </w:tcBorders>
          </w:tcPr>
          <w:p w14:paraId="6A415A84" w14:textId="77777777" w:rsidR="007D2371" w:rsidRPr="00843BD7" w:rsidRDefault="007D2371" w:rsidP="007D2371">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H40–H42, Q15.0 </w:t>
            </w:r>
          </w:p>
        </w:tc>
        <w:tc>
          <w:tcPr>
            <w:tcW w:w="4535" w:type="dxa"/>
            <w:gridSpan w:val="2"/>
            <w:tcBorders>
              <w:top w:val="single" w:sz="4" w:space="0" w:color="auto"/>
              <w:left w:val="nil"/>
              <w:bottom w:val="single" w:sz="4" w:space="0" w:color="auto"/>
              <w:right w:val="single" w:sz="4" w:space="0" w:color="auto"/>
            </w:tcBorders>
          </w:tcPr>
          <w:p w14:paraId="683A7A4E" w14:textId="77777777" w:rsidR="007D2371" w:rsidRPr="00843BD7" w:rsidRDefault="007D2371" w:rsidP="007D2371">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 pacientams, kurie yra jautrūs prostaglandinuose esantiems konservantams.</w:t>
            </w:r>
          </w:p>
        </w:tc>
      </w:tr>
      <w:tr w:rsidR="007D2371" w:rsidRPr="00843BD7" w14:paraId="29BAF67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2052D21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475.</w:t>
            </w:r>
          </w:p>
        </w:tc>
        <w:tc>
          <w:tcPr>
            <w:tcW w:w="2551" w:type="dxa"/>
            <w:gridSpan w:val="2"/>
            <w:tcBorders>
              <w:top w:val="single" w:sz="4" w:space="0" w:color="auto"/>
              <w:left w:val="single" w:sz="4" w:space="0" w:color="auto"/>
              <w:bottom w:val="single" w:sz="4" w:space="0" w:color="auto"/>
              <w:right w:val="single" w:sz="4" w:space="0" w:color="auto"/>
            </w:tcBorders>
            <w:noWrap/>
          </w:tcPr>
          <w:p w14:paraId="24517EC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Timololis</w:t>
            </w:r>
            <w:proofErr w:type="spellEnd"/>
          </w:p>
        </w:tc>
        <w:tc>
          <w:tcPr>
            <w:tcW w:w="1561" w:type="dxa"/>
            <w:tcBorders>
              <w:top w:val="single" w:sz="4" w:space="0" w:color="auto"/>
              <w:left w:val="single" w:sz="4" w:space="0" w:color="auto"/>
              <w:bottom w:val="single" w:sz="4" w:space="0" w:color="auto"/>
              <w:right w:val="single" w:sz="4" w:space="0" w:color="auto"/>
            </w:tcBorders>
          </w:tcPr>
          <w:p w14:paraId="6579D01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single" w:sz="4" w:space="0" w:color="auto"/>
              <w:bottom w:val="single" w:sz="4" w:space="0" w:color="auto"/>
              <w:right w:val="single" w:sz="4" w:space="0" w:color="auto"/>
            </w:tcBorders>
          </w:tcPr>
          <w:p w14:paraId="0D30F1D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58E815C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48DE48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476.</w:t>
            </w:r>
          </w:p>
        </w:tc>
        <w:tc>
          <w:tcPr>
            <w:tcW w:w="2551" w:type="dxa"/>
            <w:gridSpan w:val="2"/>
            <w:tcBorders>
              <w:top w:val="single" w:sz="4" w:space="0" w:color="auto"/>
              <w:left w:val="single" w:sz="4" w:space="0" w:color="auto"/>
              <w:bottom w:val="single" w:sz="4" w:space="0" w:color="auto"/>
              <w:right w:val="single" w:sz="4" w:space="0" w:color="auto"/>
            </w:tcBorders>
            <w:noWrap/>
          </w:tcPr>
          <w:p w14:paraId="5285232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Travoprostas</w:t>
            </w:r>
            <w:proofErr w:type="spellEnd"/>
          </w:p>
        </w:tc>
        <w:tc>
          <w:tcPr>
            <w:tcW w:w="1561" w:type="dxa"/>
            <w:tcBorders>
              <w:top w:val="single" w:sz="4" w:space="0" w:color="auto"/>
              <w:left w:val="single" w:sz="4" w:space="0" w:color="auto"/>
              <w:bottom w:val="single" w:sz="4" w:space="0" w:color="auto"/>
              <w:right w:val="single" w:sz="4" w:space="0" w:color="auto"/>
            </w:tcBorders>
          </w:tcPr>
          <w:p w14:paraId="58A3532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single" w:sz="4" w:space="0" w:color="auto"/>
              <w:bottom w:val="single" w:sz="4" w:space="0" w:color="auto"/>
              <w:right w:val="single" w:sz="4" w:space="0" w:color="auto"/>
            </w:tcBorders>
          </w:tcPr>
          <w:p w14:paraId="0CBA0F4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5A7BA4E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A97E24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477.</w:t>
            </w:r>
          </w:p>
        </w:tc>
        <w:tc>
          <w:tcPr>
            <w:tcW w:w="2551" w:type="dxa"/>
            <w:gridSpan w:val="2"/>
            <w:tcBorders>
              <w:top w:val="single" w:sz="4" w:space="0" w:color="auto"/>
              <w:left w:val="single" w:sz="4" w:space="0" w:color="auto"/>
              <w:bottom w:val="single" w:sz="4" w:space="0" w:color="auto"/>
              <w:right w:val="single" w:sz="4" w:space="0" w:color="auto"/>
            </w:tcBorders>
            <w:noWrap/>
          </w:tcPr>
          <w:p w14:paraId="0FD0DB72"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Travoprostas</w:t>
            </w:r>
            <w:proofErr w:type="spellEnd"/>
            <w:r w:rsidRPr="00843BD7">
              <w:rPr>
                <w:rFonts w:ascii="Times New Roman" w:eastAsia="Times New Roman" w:hAnsi="Times New Roman"/>
                <w:iCs/>
                <w:sz w:val="24"/>
                <w:szCs w:val="24"/>
              </w:rPr>
              <w:t> / </w:t>
            </w:r>
          </w:p>
          <w:p w14:paraId="5A7F5E7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Timololis</w:t>
            </w:r>
            <w:proofErr w:type="spellEnd"/>
          </w:p>
        </w:tc>
        <w:tc>
          <w:tcPr>
            <w:tcW w:w="1561" w:type="dxa"/>
            <w:tcBorders>
              <w:top w:val="single" w:sz="4" w:space="0" w:color="auto"/>
              <w:left w:val="single" w:sz="4" w:space="0" w:color="auto"/>
              <w:bottom w:val="single" w:sz="4" w:space="0" w:color="auto"/>
              <w:right w:val="single" w:sz="4" w:space="0" w:color="auto"/>
            </w:tcBorders>
          </w:tcPr>
          <w:p w14:paraId="63588C1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H40–H42, Q15.0</w:t>
            </w:r>
          </w:p>
        </w:tc>
        <w:tc>
          <w:tcPr>
            <w:tcW w:w="4535" w:type="dxa"/>
            <w:gridSpan w:val="2"/>
            <w:tcBorders>
              <w:top w:val="single" w:sz="4" w:space="0" w:color="auto"/>
              <w:left w:val="single" w:sz="4" w:space="0" w:color="auto"/>
              <w:bottom w:val="single" w:sz="4" w:space="0" w:color="auto"/>
              <w:right w:val="single" w:sz="4" w:space="0" w:color="auto"/>
            </w:tcBorders>
          </w:tcPr>
          <w:p w14:paraId="5704494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pacientams, kurių neveikia beta </w:t>
            </w:r>
            <w:proofErr w:type="spellStart"/>
            <w:r w:rsidRPr="00843BD7">
              <w:rPr>
                <w:rFonts w:ascii="Times New Roman" w:eastAsia="Times New Roman" w:hAnsi="Times New Roman"/>
                <w:sz w:val="24"/>
                <w:szCs w:val="24"/>
              </w:rPr>
              <w:t>adrenoblokatoriai</w:t>
            </w:r>
            <w:proofErr w:type="spellEnd"/>
            <w:r w:rsidRPr="00843BD7">
              <w:rPr>
                <w:rFonts w:ascii="Times New Roman" w:eastAsia="Times New Roman" w:hAnsi="Times New Roman"/>
                <w:sz w:val="24"/>
                <w:szCs w:val="24"/>
              </w:rPr>
              <w:t>.</w:t>
            </w:r>
          </w:p>
        </w:tc>
      </w:tr>
      <w:tr w:rsidR="007D2371" w:rsidRPr="00843BD7" w14:paraId="2241EB1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5471D44F" w14:textId="77777777" w:rsidR="007D2371" w:rsidRPr="00843BD7" w:rsidRDefault="007D2371" w:rsidP="007D2371">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ANTRASIS SKIRSNIS</w:t>
            </w:r>
          </w:p>
          <w:p w14:paraId="2DEAC2DA" w14:textId="77777777" w:rsidR="007D2371" w:rsidRPr="00843BD7" w:rsidRDefault="007D2371" w:rsidP="007D2371">
            <w:pPr>
              <w:spacing w:after="0" w:line="240" w:lineRule="auto"/>
              <w:jc w:val="center"/>
              <w:rPr>
                <w:rFonts w:ascii="Times New Roman" w:eastAsia="Times New Roman" w:hAnsi="Times New Roman"/>
                <w:sz w:val="24"/>
                <w:szCs w:val="24"/>
              </w:rPr>
            </w:pPr>
            <w:r w:rsidRPr="00843BD7">
              <w:rPr>
                <w:rFonts w:ascii="Times New Roman" w:eastAsia="Times New Roman" w:hAnsi="Times New Roman"/>
                <w:b/>
                <w:sz w:val="24"/>
                <w:szCs w:val="24"/>
                <w:lang w:eastAsia="lt-LT"/>
              </w:rPr>
              <w:t>UVEITAS (100 %)</w:t>
            </w:r>
          </w:p>
        </w:tc>
      </w:tr>
      <w:tr w:rsidR="007D2371" w:rsidRPr="00843BD7" w14:paraId="1B80C1F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5E53057"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478.</w:t>
            </w:r>
          </w:p>
        </w:tc>
        <w:tc>
          <w:tcPr>
            <w:tcW w:w="2551" w:type="dxa"/>
            <w:gridSpan w:val="2"/>
            <w:tcBorders>
              <w:top w:val="single" w:sz="4" w:space="0" w:color="auto"/>
              <w:left w:val="nil"/>
              <w:bottom w:val="single" w:sz="4" w:space="0" w:color="auto"/>
              <w:right w:val="single" w:sz="4" w:space="0" w:color="auto"/>
            </w:tcBorders>
            <w:noWrap/>
          </w:tcPr>
          <w:p w14:paraId="547C690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Adalimumabas</w:t>
            </w:r>
            <w:proofErr w:type="spellEnd"/>
          </w:p>
        </w:tc>
        <w:tc>
          <w:tcPr>
            <w:tcW w:w="1561" w:type="dxa"/>
            <w:tcBorders>
              <w:top w:val="single" w:sz="4" w:space="0" w:color="auto"/>
              <w:left w:val="nil"/>
              <w:bottom w:val="single" w:sz="4" w:space="0" w:color="auto"/>
              <w:right w:val="single" w:sz="4" w:space="0" w:color="auto"/>
            </w:tcBorders>
          </w:tcPr>
          <w:p w14:paraId="43D5E8D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H30.2, H30.0,</w:t>
            </w:r>
          </w:p>
          <w:p w14:paraId="00525BE6"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H30.1,</w:t>
            </w:r>
          </w:p>
          <w:p w14:paraId="729C273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H30.8,</w:t>
            </w:r>
          </w:p>
          <w:p w14:paraId="6B99970A"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H44.1</w:t>
            </w:r>
          </w:p>
        </w:tc>
        <w:tc>
          <w:tcPr>
            <w:tcW w:w="4535" w:type="dxa"/>
            <w:gridSpan w:val="2"/>
            <w:tcBorders>
              <w:top w:val="single" w:sz="4" w:space="0" w:color="auto"/>
              <w:left w:val="nil"/>
              <w:bottom w:val="single" w:sz="4" w:space="0" w:color="auto"/>
              <w:right w:val="single" w:sz="4" w:space="0" w:color="auto"/>
            </w:tcBorders>
          </w:tcPr>
          <w:p w14:paraId="7E44410E"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kai kortikosteroidų ir (ar) </w:t>
            </w:r>
            <w:proofErr w:type="spellStart"/>
            <w:r w:rsidRPr="00843BD7">
              <w:rPr>
                <w:rFonts w:ascii="Times New Roman" w:eastAsia="Times New Roman" w:hAnsi="Times New Roman"/>
                <w:spacing w:val="-4"/>
                <w:sz w:val="24"/>
                <w:szCs w:val="24"/>
              </w:rPr>
              <w:t>imunomoduliatorių</w:t>
            </w:r>
            <w:proofErr w:type="spellEnd"/>
            <w:r w:rsidRPr="00843BD7">
              <w:rPr>
                <w:rFonts w:ascii="Times New Roman" w:eastAsia="Times New Roman" w:hAnsi="Times New Roman"/>
                <w:spacing w:val="-4"/>
                <w:sz w:val="24"/>
                <w:szCs w:val="24"/>
              </w:rPr>
              <w:t xml:space="preserve"> (</w:t>
            </w:r>
            <w:proofErr w:type="spellStart"/>
            <w:r w:rsidRPr="00843BD7">
              <w:rPr>
                <w:rFonts w:ascii="Times New Roman" w:eastAsia="Times New Roman" w:hAnsi="Times New Roman"/>
                <w:spacing w:val="-4"/>
                <w:sz w:val="24"/>
                <w:szCs w:val="24"/>
              </w:rPr>
              <w:t>imunosupresantų</w:t>
            </w:r>
            <w:proofErr w:type="spellEnd"/>
            <w:r w:rsidRPr="00843BD7">
              <w:rPr>
                <w:rFonts w:ascii="Times New Roman" w:eastAsia="Times New Roman" w:hAnsi="Times New Roman"/>
                <w:spacing w:val="-4"/>
                <w:sz w:val="24"/>
                <w:szCs w:val="24"/>
              </w:rPr>
              <w:t>)</w:t>
            </w:r>
            <w:r w:rsidRPr="00843BD7">
              <w:rPr>
                <w:rFonts w:ascii="Times New Roman" w:eastAsia="Times New Roman" w:hAnsi="Times New Roman"/>
                <w:sz w:val="24"/>
                <w:szCs w:val="24"/>
              </w:rPr>
              <w:t xml:space="preserve"> skyrimas </w:t>
            </w:r>
            <w:proofErr w:type="spellStart"/>
            <w:r w:rsidRPr="00843BD7">
              <w:rPr>
                <w:rFonts w:ascii="Times New Roman" w:eastAsia="Times New Roman" w:hAnsi="Times New Roman"/>
                <w:sz w:val="24"/>
                <w:szCs w:val="24"/>
              </w:rPr>
              <w:t>kontraindikuotinas</w:t>
            </w:r>
            <w:proofErr w:type="spellEnd"/>
            <w:r w:rsidRPr="00843BD7">
              <w:rPr>
                <w:rFonts w:ascii="Times New Roman" w:eastAsia="Times New Roman" w:hAnsi="Times New Roman"/>
                <w:sz w:val="24"/>
                <w:szCs w:val="24"/>
              </w:rPr>
              <w:t xml:space="preserve"> arba neefektyvus. Skiria gydytojas oftalmologas, teikiantis III lygio asmens sveikatos priežiūros paslaugas.</w:t>
            </w:r>
          </w:p>
        </w:tc>
      </w:tr>
      <w:tr w:rsidR="007D2371" w:rsidRPr="00843BD7" w14:paraId="15DFE492"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88"/>
        </w:trPr>
        <w:tc>
          <w:tcPr>
            <w:tcW w:w="9498" w:type="dxa"/>
            <w:gridSpan w:val="6"/>
            <w:tcBorders>
              <w:top w:val="single" w:sz="4" w:space="0" w:color="auto"/>
              <w:left w:val="single" w:sz="4" w:space="0" w:color="auto"/>
              <w:bottom w:val="single" w:sz="4" w:space="0" w:color="auto"/>
              <w:right w:val="single" w:sz="4" w:space="0" w:color="auto"/>
            </w:tcBorders>
            <w:tcMar>
              <w:left w:w="93" w:type="dxa"/>
            </w:tcMar>
          </w:tcPr>
          <w:p w14:paraId="359E7275" w14:textId="77777777" w:rsidR="007D2371" w:rsidRPr="00843BD7" w:rsidRDefault="007D2371" w:rsidP="007D2371">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TREČIASIS SKIRSNIS</w:t>
            </w:r>
          </w:p>
          <w:p w14:paraId="1A99B5CB" w14:textId="77777777" w:rsidR="007D2371" w:rsidRPr="00843BD7" w:rsidRDefault="007D2371" w:rsidP="007D2371">
            <w:pPr>
              <w:suppressAutoHyphens/>
              <w:spacing w:after="0" w:line="259" w:lineRule="auto"/>
              <w:jc w:val="center"/>
              <w:rPr>
                <w:rFonts w:ascii="Times New Roman" w:hAnsi="Times New Roman"/>
                <w:sz w:val="24"/>
                <w:szCs w:val="24"/>
              </w:rPr>
            </w:pPr>
            <w:r w:rsidRPr="00843BD7">
              <w:rPr>
                <w:rFonts w:ascii="Times New Roman" w:hAnsi="Times New Roman"/>
                <w:b/>
                <w:bCs/>
                <w:sz w:val="24"/>
                <w:szCs w:val="24"/>
                <w:shd w:val="clear" w:color="auto" w:fill="FFFFFF"/>
              </w:rPr>
              <w:t>ODENOS IR RAGENOS PAKITIMAI</w:t>
            </w:r>
            <w:r w:rsidRPr="00843BD7">
              <w:rPr>
                <w:rFonts w:ascii="Times New Roman" w:eastAsiaTheme="minorHAnsi" w:hAnsi="Times New Roman"/>
                <w:b/>
                <w:bCs/>
                <w:sz w:val="24"/>
                <w:szCs w:val="24"/>
                <w:lang w:eastAsia="lt-LT"/>
              </w:rPr>
              <w:t xml:space="preserve"> SERGANT LIGOMIS, KLASIFIKUOJAMOMIS KITUR (100 %)</w:t>
            </w:r>
          </w:p>
        </w:tc>
      </w:tr>
      <w:tr w:rsidR="007D2371" w:rsidRPr="00843BD7" w14:paraId="4D318E59"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64"/>
        </w:trPr>
        <w:tc>
          <w:tcPr>
            <w:tcW w:w="851" w:type="dxa"/>
            <w:tcBorders>
              <w:top w:val="single" w:sz="4" w:space="0" w:color="auto"/>
              <w:left w:val="single" w:sz="4" w:space="0" w:color="auto"/>
              <w:bottom w:val="single" w:sz="4" w:space="0" w:color="auto"/>
              <w:right w:val="single" w:sz="4" w:space="0" w:color="auto"/>
            </w:tcBorders>
            <w:tcMar>
              <w:left w:w="93" w:type="dxa"/>
            </w:tcMar>
          </w:tcPr>
          <w:p w14:paraId="495074E1" w14:textId="77777777" w:rsidR="007D2371" w:rsidRPr="00843BD7" w:rsidRDefault="007D2371" w:rsidP="007D2371">
            <w:pPr>
              <w:suppressAutoHyphens/>
              <w:spacing w:after="0"/>
              <w:rPr>
                <w:rFonts w:ascii="Times New Roman" w:hAnsi="Times New Roman"/>
                <w:sz w:val="24"/>
                <w:szCs w:val="24"/>
              </w:rPr>
            </w:pPr>
            <w:r w:rsidRPr="00843BD7">
              <w:rPr>
                <w:rFonts w:ascii="Times New Roman" w:hAnsi="Times New Roman"/>
                <w:sz w:val="24"/>
                <w:szCs w:val="24"/>
                <w:lang w:eastAsia="lt-LT"/>
              </w:rPr>
              <w:t>479.</w:t>
            </w:r>
          </w:p>
        </w:tc>
        <w:tc>
          <w:tcPr>
            <w:tcW w:w="2551" w:type="dxa"/>
            <w:gridSpan w:val="2"/>
            <w:tcBorders>
              <w:top w:val="single" w:sz="4" w:space="0" w:color="auto"/>
              <w:left w:val="single" w:sz="4" w:space="0" w:color="auto"/>
              <w:bottom w:val="single" w:sz="4" w:space="0" w:color="auto"/>
              <w:right w:val="single" w:sz="4" w:space="0" w:color="auto"/>
            </w:tcBorders>
            <w:tcMar>
              <w:left w:w="93" w:type="dxa"/>
            </w:tcMar>
          </w:tcPr>
          <w:p w14:paraId="2EA0AC4A" w14:textId="77777777" w:rsidR="007D2371" w:rsidRPr="00843BD7" w:rsidRDefault="007D2371" w:rsidP="007D2371">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Doksiciklinas</w:t>
            </w:r>
            <w:proofErr w:type="spellEnd"/>
          </w:p>
        </w:tc>
        <w:tc>
          <w:tcPr>
            <w:tcW w:w="1561" w:type="dxa"/>
            <w:tcBorders>
              <w:top w:val="single" w:sz="4" w:space="0" w:color="auto"/>
              <w:left w:val="single" w:sz="4" w:space="0" w:color="auto"/>
              <w:bottom w:val="single" w:sz="4" w:space="0" w:color="auto"/>
              <w:right w:val="single" w:sz="4" w:space="0" w:color="auto"/>
            </w:tcBorders>
            <w:tcMar>
              <w:left w:w="93" w:type="dxa"/>
            </w:tcMar>
          </w:tcPr>
          <w:p w14:paraId="64FE5079" w14:textId="77777777" w:rsidR="007D2371" w:rsidRPr="00843BD7" w:rsidRDefault="007D2371" w:rsidP="007D2371">
            <w:pPr>
              <w:suppressAutoHyphens/>
              <w:spacing w:after="0" w:line="259" w:lineRule="auto"/>
              <w:rPr>
                <w:rFonts w:ascii="Times New Roman" w:hAnsi="Times New Roman"/>
                <w:sz w:val="24"/>
                <w:szCs w:val="24"/>
              </w:rPr>
            </w:pPr>
            <w:r w:rsidRPr="00843BD7">
              <w:rPr>
                <w:rFonts w:ascii="Times New Roman" w:hAnsi="Times New Roman"/>
                <w:sz w:val="24"/>
                <w:szCs w:val="24"/>
              </w:rPr>
              <w:t>H19.2</w:t>
            </w:r>
          </w:p>
        </w:tc>
        <w:tc>
          <w:tcPr>
            <w:tcW w:w="4535" w:type="dxa"/>
            <w:gridSpan w:val="2"/>
            <w:tcBorders>
              <w:top w:val="single" w:sz="4" w:space="0" w:color="auto"/>
              <w:left w:val="single" w:sz="4" w:space="0" w:color="auto"/>
              <w:bottom w:val="single" w:sz="4" w:space="0" w:color="auto"/>
              <w:right w:val="single" w:sz="4" w:space="0" w:color="auto"/>
            </w:tcBorders>
            <w:tcMar>
              <w:left w:w="93" w:type="dxa"/>
            </w:tcMar>
          </w:tcPr>
          <w:p w14:paraId="0B6217A3" w14:textId="77777777" w:rsidR="007D2371" w:rsidRPr="00843BD7" w:rsidRDefault="007D2371" w:rsidP="007D2371">
            <w:pPr>
              <w:suppressAutoHyphens/>
              <w:spacing w:after="0" w:line="259" w:lineRule="auto"/>
              <w:jc w:val="both"/>
              <w:rPr>
                <w:rFonts w:ascii="Times New Roman" w:eastAsiaTheme="minorHAnsi" w:hAnsi="Times New Roman"/>
                <w:sz w:val="24"/>
                <w:szCs w:val="24"/>
                <w:lang w:eastAsia="lt-LT"/>
              </w:rPr>
            </w:pPr>
          </w:p>
        </w:tc>
      </w:tr>
      <w:tr w:rsidR="007D2371" w:rsidRPr="00843BD7" w14:paraId="679007B2"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64"/>
        </w:trPr>
        <w:tc>
          <w:tcPr>
            <w:tcW w:w="9498" w:type="dxa"/>
            <w:gridSpan w:val="6"/>
            <w:tcBorders>
              <w:top w:val="single" w:sz="4" w:space="0" w:color="auto"/>
              <w:left w:val="single" w:sz="4" w:space="0" w:color="auto"/>
              <w:bottom w:val="single" w:sz="4" w:space="0" w:color="auto"/>
              <w:right w:val="single" w:sz="4" w:space="0" w:color="auto"/>
            </w:tcBorders>
            <w:tcMar>
              <w:left w:w="93" w:type="dxa"/>
            </w:tcMar>
          </w:tcPr>
          <w:p w14:paraId="012EC6C6" w14:textId="77777777" w:rsidR="007D2371" w:rsidRPr="00E12E6A" w:rsidRDefault="007D2371" w:rsidP="007D2371">
            <w:pPr>
              <w:suppressAutoHyphens/>
              <w:spacing w:after="0" w:line="259" w:lineRule="auto"/>
              <w:jc w:val="center"/>
              <w:rPr>
                <w:rFonts w:ascii="Times New Roman" w:eastAsiaTheme="minorHAnsi" w:hAnsi="Times New Roman"/>
                <w:b/>
                <w:sz w:val="24"/>
                <w:szCs w:val="24"/>
                <w:lang w:eastAsia="lt-LT"/>
              </w:rPr>
            </w:pPr>
            <w:r w:rsidRPr="00E12E6A">
              <w:rPr>
                <w:rFonts w:ascii="Times New Roman" w:eastAsiaTheme="minorHAnsi" w:hAnsi="Times New Roman"/>
                <w:b/>
                <w:sz w:val="24"/>
                <w:szCs w:val="24"/>
                <w:lang w:eastAsia="lt-LT"/>
              </w:rPr>
              <w:t>KETVIRTASIS SKIRSNIS</w:t>
            </w:r>
          </w:p>
          <w:p w14:paraId="7A8C569E" w14:textId="77777777" w:rsidR="007D2371" w:rsidRDefault="007D2371" w:rsidP="007D2371">
            <w:pPr>
              <w:suppressAutoHyphens/>
              <w:spacing w:after="0" w:line="259" w:lineRule="auto"/>
              <w:jc w:val="center"/>
              <w:rPr>
                <w:rFonts w:ascii="Times New Roman" w:eastAsiaTheme="minorHAnsi" w:hAnsi="Times New Roman"/>
                <w:b/>
                <w:sz w:val="24"/>
                <w:szCs w:val="24"/>
                <w:lang w:eastAsia="lt-LT"/>
              </w:rPr>
            </w:pPr>
            <w:r w:rsidRPr="00E12E6A">
              <w:rPr>
                <w:rFonts w:ascii="Times New Roman" w:eastAsiaTheme="minorHAnsi" w:hAnsi="Times New Roman"/>
                <w:b/>
                <w:sz w:val="24"/>
                <w:szCs w:val="24"/>
                <w:lang w:eastAsia="lt-LT"/>
              </w:rPr>
              <w:t>GELTONOSIOS DĖMĖS DEGENERACIJA (100%)</w:t>
            </w:r>
          </w:p>
          <w:p w14:paraId="74E3F08B" w14:textId="77777777" w:rsidR="007D2371" w:rsidRPr="00E12E6A" w:rsidRDefault="007D2371" w:rsidP="007D2371">
            <w:pPr>
              <w:suppressAutoHyphens/>
              <w:spacing w:after="0" w:line="259" w:lineRule="auto"/>
              <w:jc w:val="center"/>
              <w:rPr>
                <w:rFonts w:ascii="Times New Roman" w:eastAsiaTheme="minorHAnsi" w:hAnsi="Times New Roman"/>
                <w:i/>
                <w:sz w:val="18"/>
                <w:szCs w:val="18"/>
                <w:lang w:eastAsia="lt-LT"/>
              </w:rPr>
            </w:pPr>
            <w:r w:rsidRPr="00E12E6A">
              <w:rPr>
                <w:rFonts w:ascii="Times New Roman" w:eastAsiaTheme="minorHAnsi" w:hAnsi="Times New Roman"/>
                <w:b/>
                <w:i/>
                <w:sz w:val="18"/>
                <w:szCs w:val="18"/>
                <w:lang w:eastAsia="lt-LT"/>
              </w:rPr>
              <w:t>Papildoma skirsniu nuo 2026-04-01</w:t>
            </w:r>
          </w:p>
        </w:tc>
      </w:tr>
      <w:tr w:rsidR="007D2371" w:rsidRPr="00843BD7" w14:paraId="352A7318"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64"/>
        </w:trPr>
        <w:tc>
          <w:tcPr>
            <w:tcW w:w="851" w:type="dxa"/>
            <w:tcBorders>
              <w:top w:val="single" w:sz="4" w:space="0" w:color="auto"/>
              <w:left w:val="single" w:sz="4" w:space="0" w:color="auto"/>
              <w:bottom w:val="single" w:sz="4" w:space="0" w:color="auto"/>
              <w:right w:val="single" w:sz="4" w:space="0" w:color="auto"/>
            </w:tcBorders>
            <w:tcMar>
              <w:left w:w="93" w:type="dxa"/>
            </w:tcMar>
          </w:tcPr>
          <w:p w14:paraId="1B84139B" w14:textId="77777777" w:rsidR="007D2371" w:rsidRPr="00E12E6A" w:rsidRDefault="007D2371" w:rsidP="007D2371">
            <w:pPr>
              <w:tabs>
                <w:tab w:val="center" w:pos="4153"/>
                <w:tab w:val="right" w:pos="8306"/>
              </w:tabs>
              <w:spacing w:after="0"/>
              <w:jc w:val="both"/>
              <w:rPr>
                <w:rFonts w:ascii="Times New Roman" w:hAnsi="Times New Roman"/>
                <w:sz w:val="24"/>
                <w:szCs w:val="24"/>
              </w:rPr>
            </w:pPr>
            <w:r w:rsidRPr="00E12E6A">
              <w:rPr>
                <w:rFonts w:ascii="Times New Roman" w:hAnsi="Times New Roman"/>
                <w:sz w:val="24"/>
                <w:szCs w:val="24"/>
                <w:lang w:eastAsia="lt-LT"/>
              </w:rPr>
              <w:lastRenderedPageBreak/>
              <w:t>479</w:t>
            </w:r>
            <w:r w:rsidRPr="00E12E6A">
              <w:rPr>
                <w:rFonts w:ascii="Times New Roman" w:hAnsi="Times New Roman"/>
                <w:sz w:val="24"/>
                <w:szCs w:val="24"/>
                <w:vertAlign w:val="superscript"/>
                <w:lang w:eastAsia="lt-LT"/>
              </w:rPr>
              <w:t>1</w:t>
            </w:r>
            <w:r w:rsidRPr="00E12E6A">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tcMar>
              <w:left w:w="93" w:type="dxa"/>
            </w:tcMar>
          </w:tcPr>
          <w:p w14:paraId="34F0CFEA" w14:textId="77777777" w:rsidR="007D2371" w:rsidRPr="00E12E6A" w:rsidRDefault="007D2371" w:rsidP="007D2371">
            <w:pPr>
              <w:tabs>
                <w:tab w:val="center" w:pos="4153"/>
                <w:tab w:val="right" w:pos="8306"/>
              </w:tabs>
              <w:spacing w:after="0"/>
              <w:jc w:val="both"/>
              <w:rPr>
                <w:rFonts w:ascii="Times New Roman" w:hAnsi="Times New Roman"/>
                <w:iCs/>
                <w:sz w:val="24"/>
                <w:szCs w:val="24"/>
                <w:lang w:eastAsia="lt-LT"/>
              </w:rPr>
            </w:pPr>
            <w:proofErr w:type="spellStart"/>
            <w:r w:rsidRPr="00E12E6A">
              <w:rPr>
                <w:rFonts w:ascii="Times New Roman" w:hAnsi="Times New Roman"/>
                <w:iCs/>
                <w:sz w:val="24"/>
                <w:szCs w:val="24"/>
                <w:lang w:eastAsia="lt-LT"/>
              </w:rPr>
              <w:t>Ranibizumabas</w:t>
            </w:r>
            <w:proofErr w:type="spellEnd"/>
          </w:p>
          <w:p w14:paraId="15651D1A" w14:textId="77777777" w:rsidR="007D2371" w:rsidRPr="00E12E6A" w:rsidRDefault="007D2371" w:rsidP="007D2371">
            <w:pPr>
              <w:tabs>
                <w:tab w:val="center" w:pos="4153"/>
                <w:tab w:val="right" w:pos="8306"/>
              </w:tabs>
              <w:spacing w:after="0"/>
              <w:jc w:val="both"/>
              <w:rPr>
                <w:rFonts w:ascii="Times New Roman" w:hAnsi="Times New Roman"/>
                <w:iCs/>
                <w:sz w:val="24"/>
                <w:szCs w:val="24"/>
              </w:rPr>
            </w:pPr>
          </w:p>
        </w:tc>
        <w:tc>
          <w:tcPr>
            <w:tcW w:w="1561" w:type="dxa"/>
            <w:tcBorders>
              <w:top w:val="single" w:sz="4" w:space="0" w:color="auto"/>
              <w:left w:val="nil"/>
              <w:bottom w:val="single" w:sz="4" w:space="0" w:color="auto"/>
              <w:right w:val="single" w:sz="4" w:space="0" w:color="auto"/>
            </w:tcBorders>
            <w:tcMar>
              <w:left w:w="93" w:type="dxa"/>
            </w:tcMar>
          </w:tcPr>
          <w:p w14:paraId="631A20CC" w14:textId="77777777" w:rsidR="007D2371" w:rsidRPr="00E12E6A" w:rsidRDefault="007D2371" w:rsidP="007D2371">
            <w:pPr>
              <w:tabs>
                <w:tab w:val="center" w:pos="4153"/>
                <w:tab w:val="right" w:pos="8306"/>
              </w:tabs>
              <w:spacing w:after="0"/>
              <w:jc w:val="both"/>
              <w:rPr>
                <w:rFonts w:ascii="Times New Roman" w:hAnsi="Times New Roman"/>
                <w:sz w:val="24"/>
                <w:szCs w:val="24"/>
              </w:rPr>
            </w:pPr>
            <w:r w:rsidRPr="00E12E6A">
              <w:rPr>
                <w:rFonts w:ascii="Times New Roman" w:hAnsi="Times New Roman"/>
                <w:sz w:val="24"/>
                <w:szCs w:val="24"/>
              </w:rPr>
              <w:t>H34.1–H34.9</w:t>
            </w:r>
          </w:p>
        </w:tc>
        <w:tc>
          <w:tcPr>
            <w:tcW w:w="4535" w:type="dxa"/>
            <w:gridSpan w:val="2"/>
            <w:tcBorders>
              <w:top w:val="single" w:sz="4" w:space="0" w:color="auto"/>
              <w:left w:val="nil"/>
              <w:bottom w:val="single" w:sz="4" w:space="0" w:color="auto"/>
              <w:right w:val="single" w:sz="4" w:space="0" w:color="auto"/>
            </w:tcBorders>
            <w:tcMar>
              <w:left w:w="93" w:type="dxa"/>
            </w:tcMar>
          </w:tcPr>
          <w:p w14:paraId="7C690E58"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Gydymą pradėti ir tęsti gali tik gydytojas oftalmologas</w:t>
            </w:r>
            <w:r w:rsidRPr="00E12E6A">
              <w:rPr>
                <w:rFonts w:ascii="Times New Roman" w:hAnsi="Times New Roman"/>
                <w:sz w:val="24"/>
                <w:szCs w:val="24"/>
              </w:rPr>
              <w:t>, turintis gydymo šiuo vaistiniu preparatu patirties.</w:t>
            </w:r>
            <w:r w:rsidRPr="00E12E6A">
              <w:rPr>
                <w:rFonts w:ascii="Times New Roman" w:eastAsiaTheme="minorHAnsi" w:hAnsi="Times New Roman"/>
                <w:sz w:val="24"/>
                <w:szCs w:val="24"/>
              </w:rPr>
              <w:t xml:space="preserve"> </w:t>
            </w:r>
            <w:r w:rsidRPr="00E12E6A">
              <w:rPr>
                <w:rFonts w:ascii="Times New Roman" w:eastAsiaTheme="minorHAnsi" w:hAnsi="Times New Roman"/>
                <w:color w:val="000000"/>
                <w:sz w:val="24"/>
                <w:szCs w:val="24"/>
              </w:rPr>
              <w:t xml:space="preserve">Gydymą pradėti ir tęsti galima ASPĮ, turinčioje licenciją teikti III lygio oftalmologijos paslaugas, universiteto ar respublikos lygmens ligoninėse, turinčiose licenciją teikti II lygio oftalmologijos paslaugas, o gydymą tęsti – ASPĮ, turinčioje licenciją teikti II lygio oftalmologijos ir (ar) oftalmologinės chirurgijos paslaugas. </w:t>
            </w:r>
          </w:p>
          <w:p w14:paraId="655836CF"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Skiriama regos sutrikimui dėl geltonosios dėmės paburkimo, kurį sukėlė centrinės tinklainės venos </w:t>
            </w:r>
            <w:proofErr w:type="spellStart"/>
            <w:r w:rsidRPr="00E12E6A">
              <w:rPr>
                <w:rFonts w:ascii="Times New Roman" w:eastAsiaTheme="minorHAnsi" w:hAnsi="Times New Roman"/>
                <w:color w:val="000000"/>
                <w:sz w:val="24"/>
                <w:szCs w:val="24"/>
              </w:rPr>
              <w:t>okliuzija</w:t>
            </w:r>
            <w:proofErr w:type="spellEnd"/>
            <w:r w:rsidRPr="00E12E6A">
              <w:rPr>
                <w:rFonts w:ascii="Times New Roman" w:eastAsiaTheme="minorHAnsi" w:hAnsi="Times New Roman"/>
                <w:color w:val="000000"/>
                <w:sz w:val="24"/>
                <w:szCs w:val="24"/>
              </w:rPr>
              <w:t xml:space="preserve"> (toliau – TVO), kai regėjimo aštrumas ≤ 0,5, gydyti.</w:t>
            </w:r>
          </w:p>
          <w:p w14:paraId="043B9252"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Geltonosios dėmės paburkimo, sukelto TVO gydymo </w:t>
            </w:r>
            <w:proofErr w:type="spellStart"/>
            <w:r w:rsidRPr="00E12E6A">
              <w:rPr>
                <w:rFonts w:ascii="Times New Roman" w:eastAsiaTheme="minorHAnsi" w:hAnsi="Times New Roman"/>
                <w:color w:val="000000"/>
                <w:sz w:val="24"/>
                <w:szCs w:val="24"/>
              </w:rPr>
              <w:t>anti</w:t>
            </w:r>
            <w:proofErr w:type="spellEnd"/>
            <w:r w:rsidRPr="00E12E6A">
              <w:rPr>
                <w:rFonts w:ascii="Times New Roman" w:eastAsiaTheme="minorHAnsi" w:hAnsi="Times New Roman"/>
                <w:color w:val="000000"/>
                <w:sz w:val="24"/>
                <w:szCs w:val="24"/>
              </w:rPr>
              <w:t>-KEAF nutraukimo kriterijai:</w:t>
            </w:r>
          </w:p>
          <w:p w14:paraId="7C691593"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1. Gydymas visiškai nutraukiamas nesant atsako po 6 įvadinių kasmėnesinių injekcijų:</w:t>
            </w:r>
          </w:p>
          <w:p w14:paraId="666D94AC"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1.1. regos disko diametrų ar RA nepagerėja nors 1 eilute ir (arba) nesumažėja CTS;</w:t>
            </w:r>
          </w:p>
          <w:p w14:paraId="14ED7676"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1.2. išsivysto negrįžtami </w:t>
            </w:r>
            <w:proofErr w:type="spellStart"/>
            <w:r w:rsidRPr="00E12E6A">
              <w:rPr>
                <w:rFonts w:ascii="Times New Roman" w:eastAsiaTheme="minorHAnsi" w:hAnsi="Times New Roman"/>
                <w:color w:val="000000"/>
                <w:sz w:val="24"/>
                <w:szCs w:val="24"/>
              </w:rPr>
              <w:t>foveos</w:t>
            </w:r>
            <w:proofErr w:type="spellEnd"/>
            <w:r w:rsidRPr="00E12E6A">
              <w:rPr>
                <w:rFonts w:ascii="Times New Roman" w:eastAsiaTheme="minorHAnsi" w:hAnsi="Times New Roman"/>
                <w:color w:val="000000"/>
                <w:sz w:val="24"/>
                <w:szCs w:val="24"/>
              </w:rPr>
              <w:t xml:space="preserve"> pakitimai dėl išemijos, kaip atrofija, fibrozė, išorinės tinklainės ar dinamiško skysčio po tinklainės pigmentiniu epiteliu (toliau –TPE) sunykimas, kai tolesnis gydymas neturi teigiamos įtakos regėjimo funkcijai.</w:t>
            </w:r>
          </w:p>
          <w:p w14:paraId="74E63686"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 Gydymas laikinai nutraukiamas pasiekus maksimalų 12 sav. intervalą tarp injekcijų ir jeigu nefiksuojamas ligos aktyvumas:</w:t>
            </w:r>
          </w:p>
          <w:p w14:paraId="3EC6B295"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2.1. nėra laisvo skysčio OKT ir (arba) RA neblogėja &gt; 1 eilute;</w:t>
            </w:r>
          </w:p>
          <w:p w14:paraId="67BDDA5D"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2.2. gydymas nutraukiamas mažiausiai 3 mėn., jei pacientas patyrė miokardo infarktą arba insultą.</w:t>
            </w:r>
          </w:p>
          <w:p w14:paraId="796F12A0" w14:textId="77777777" w:rsidR="007D2371" w:rsidRPr="00E12E6A" w:rsidRDefault="007D2371" w:rsidP="007D2371">
            <w:pPr>
              <w:spacing w:after="0"/>
              <w:jc w:val="both"/>
              <w:rPr>
                <w:rFonts w:ascii="Times New Roman" w:hAnsi="Times New Roman"/>
                <w:sz w:val="24"/>
                <w:szCs w:val="24"/>
              </w:rPr>
            </w:pPr>
            <w:r w:rsidRPr="00E12E6A">
              <w:rPr>
                <w:rFonts w:ascii="Times New Roman" w:eastAsiaTheme="minorHAnsi" w:hAnsi="Times New Roman"/>
                <w:color w:val="000000"/>
                <w:sz w:val="24"/>
                <w:szCs w:val="24"/>
              </w:rPr>
              <w:t>Gydymas pradedamas iš naujo, jeigu laikas tarp injekcijų yra 18 mėn. ir ilgesnis.</w:t>
            </w:r>
          </w:p>
        </w:tc>
      </w:tr>
      <w:tr w:rsidR="007D2371" w:rsidRPr="00843BD7" w14:paraId="452BD46C"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64"/>
        </w:trPr>
        <w:tc>
          <w:tcPr>
            <w:tcW w:w="851" w:type="dxa"/>
            <w:tcBorders>
              <w:top w:val="single" w:sz="4" w:space="0" w:color="auto"/>
              <w:left w:val="single" w:sz="4" w:space="0" w:color="auto"/>
              <w:bottom w:val="single" w:sz="4" w:space="0" w:color="auto"/>
              <w:right w:val="single" w:sz="4" w:space="0" w:color="auto"/>
            </w:tcBorders>
            <w:tcMar>
              <w:left w:w="93" w:type="dxa"/>
            </w:tcMar>
          </w:tcPr>
          <w:p w14:paraId="388E3A02" w14:textId="77777777" w:rsidR="007D2371" w:rsidRPr="00E12E6A" w:rsidRDefault="007D2371" w:rsidP="007D2371">
            <w:pPr>
              <w:tabs>
                <w:tab w:val="center" w:pos="4153"/>
                <w:tab w:val="right" w:pos="8306"/>
              </w:tabs>
              <w:spacing w:after="0"/>
              <w:jc w:val="both"/>
              <w:rPr>
                <w:rFonts w:ascii="Times New Roman" w:hAnsi="Times New Roman"/>
                <w:sz w:val="24"/>
                <w:szCs w:val="24"/>
                <w:lang w:eastAsia="lt-LT"/>
              </w:rPr>
            </w:pPr>
            <w:r w:rsidRPr="00E12E6A">
              <w:rPr>
                <w:rFonts w:ascii="Times New Roman" w:hAnsi="Times New Roman"/>
                <w:sz w:val="24"/>
                <w:szCs w:val="24"/>
                <w:lang w:eastAsia="lt-LT"/>
              </w:rPr>
              <w:t>479</w:t>
            </w:r>
            <w:r w:rsidRPr="00E12E6A">
              <w:rPr>
                <w:rFonts w:ascii="Times New Roman" w:hAnsi="Times New Roman"/>
                <w:sz w:val="24"/>
                <w:szCs w:val="24"/>
                <w:vertAlign w:val="superscript"/>
                <w:lang w:eastAsia="lt-LT"/>
              </w:rPr>
              <w:t>2</w:t>
            </w:r>
            <w:r w:rsidRPr="00E12E6A">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tcMar>
              <w:left w:w="93" w:type="dxa"/>
            </w:tcMar>
          </w:tcPr>
          <w:p w14:paraId="435433D8" w14:textId="77777777" w:rsidR="007D2371" w:rsidRPr="00E12E6A" w:rsidRDefault="007D2371" w:rsidP="007D2371">
            <w:pPr>
              <w:tabs>
                <w:tab w:val="center" w:pos="4153"/>
                <w:tab w:val="right" w:pos="8306"/>
              </w:tabs>
              <w:spacing w:after="0"/>
              <w:jc w:val="both"/>
              <w:rPr>
                <w:rFonts w:ascii="Times New Roman" w:hAnsi="Times New Roman"/>
                <w:iCs/>
                <w:sz w:val="24"/>
                <w:szCs w:val="24"/>
                <w:lang w:eastAsia="lt-LT"/>
              </w:rPr>
            </w:pPr>
            <w:proofErr w:type="spellStart"/>
            <w:r w:rsidRPr="00E12E6A">
              <w:rPr>
                <w:rFonts w:ascii="Times New Roman" w:hAnsi="Times New Roman"/>
                <w:iCs/>
                <w:sz w:val="24"/>
                <w:szCs w:val="24"/>
                <w:lang w:eastAsia="lt-LT"/>
              </w:rPr>
              <w:t>Afliberceptas</w:t>
            </w:r>
            <w:proofErr w:type="spellEnd"/>
          </w:p>
        </w:tc>
        <w:tc>
          <w:tcPr>
            <w:tcW w:w="1561" w:type="dxa"/>
            <w:tcBorders>
              <w:top w:val="single" w:sz="4" w:space="0" w:color="auto"/>
              <w:left w:val="nil"/>
              <w:bottom w:val="single" w:sz="4" w:space="0" w:color="auto"/>
              <w:right w:val="single" w:sz="4" w:space="0" w:color="auto"/>
            </w:tcBorders>
            <w:tcMar>
              <w:left w:w="93" w:type="dxa"/>
            </w:tcMar>
          </w:tcPr>
          <w:p w14:paraId="1055CC80" w14:textId="77777777" w:rsidR="007D2371" w:rsidRPr="00E12E6A" w:rsidRDefault="007D2371" w:rsidP="007D2371">
            <w:pPr>
              <w:tabs>
                <w:tab w:val="center" w:pos="4153"/>
                <w:tab w:val="right" w:pos="8306"/>
              </w:tabs>
              <w:spacing w:after="0"/>
              <w:jc w:val="both"/>
              <w:rPr>
                <w:rFonts w:ascii="Times New Roman" w:hAnsi="Times New Roman"/>
                <w:sz w:val="24"/>
                <w:szCs w:val="24"/>
              </w:rPr>
            </w:pPr>
            <w:r w:rsidRPr="00E12E6A">
              <w:rPr>
                <w:rFonts w:ascii="Times New Roman" w:hAnsi="Times New Roman"/>
                <w:sz w:val="24"/>
                <w:szCs w:val="24"/>
              </w:rPr>
              <w:t>H34.1–H34.9</w:t>
            </w:r>
          </w:p>
        </w:tc>
        <w:tc>
          <w:tcPr>
            <w:tcW w:w="4535" w:type="dxa"/>
            <w:gridSpan w:val="2"/>
            <w:tcBorders>
              <w:top w:val="single" w:sz="4" w:space="0" w:color="auto"/>
              <w:left w:val="nil"/>
              <w:bottom w:val="single" w:sz="4" w:space="0" w:color="auto"/>
              <w:right w:val="single" w:sz="4" w:space="0" w:color="auto"/>
            </w:tcBorders>
            <w:tcMar>
              <w:left w:w="93" w:type="dxa"/>
            </w:tcMar>
          </w:tcPr>
          <w:p w14:paraId="4692F49C"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Gydymą pradėti ir tęsti gali tik gydytojas oftalmologas. Gydymą pradėti ir tęsti galima ASPĮ, turinčioje licenciją teikti III lygio oftalmologijos paslaugas, universiteto ar respublikos lygmens ligoninėse, turinčiose licenciją teikti II lygio oftalmologijos paslaugas, o gydymą tęsti – ASPĮ, turinčioje licenciją teikti II lygio oftalmologijos ir (ar) oftalmologinės chirurgijos paslaugas. </w:t>
            </w:r>
          </w:p>
          <w:p w14:paraId="0EBEE1A9"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Skiriama regos sutrikimui dėl geltonosios dėmės paburkimo, kurį sukėlė centrinės TVO, kai regėjimo aštrumas ≤ 0,5, gydyti.</w:t>
            </w:r>
          </w:p>
          <w:p w14:paraId="4BE3D3D4"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Geltonosios dėmės paburkimo, sukelto TVO gydymo </w:t>
            </w:r>
            <w:proofErr w:type="spellStart"/>
            <w:r w:rsidRPr="00E12E6A">
              <w:rPr>
                <w:rFonts w:ascii="Times New Roman" w:eastAsiaTheme="minorHAnsi" w:hAnsi="Times New Roman"/>
                <w:color w:val="000000"/>
                <w:sz w:val="24"/>
                <w:szCs w:val="24"/>
              </w:rPr>
              <w:t>anti</w:t>
            </w:r>
            <w:proofErr w:type="spellEnd"/>
            <w:r w:rsidRPr="00E12E6A">
              <w:rPr>
                <w:rFonts w:ascii="Times New Roman" w:eastAsiaTheme="minorHAnsi" w:hAnsi="Times New Roman"/>
                <w:color w:val="000000"/>
                <w:sz w:val="24"/>
                <w:szCs w:val="24"/>
              </w:rPr>
              <w:t>-KEAF nutraukimo kriterijai:</w:t>
            </w:r>
          </w:p>
          <w:p w14:paraId="7E425822"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lastRenderedPageBreak/>
              <w:t>1. Gydymas visiškai nutraukiamas nesant atsako po 6 įvadinių kasmėnesinių injekcijų:</w:t>
            </w:r>
          </w:p>
          <w:p w14:paraId="523C14AD"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1.1. RA nepagerėja nors 1 eilute ir (arba) nesumažėja CTS;</w:t>
            </w:r>
          </w:p>
          <w:p w14:paraId="65F2024B"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1.2. išsivysto negrįžtami </w:t>
            </w:r>
            <w:proofErr w:type="spellStart"/>
            <w:r w:rsidRPr="00E12E6A">
              <w:rPr>
                <w:rFonts w:ascii="Times New Roman" w:eastAsiaTheme="minorHAnsi" w:hAnsi="Times New Roman"/>
                <w:color w:val="000000"/>
                <w:sz w:val="24"/>
                <w:szCs w:val="24"/>
              </w:rPr>
              <w:t>foveos</w:t>
            </w:r>
            <w:proofErr w:type="spellEnd"/>
            <w:r w:rsidRPr="00E12E6A">
              <w:rPr>
                <w:rFonts w:ascii="Times New Roman" w:eastAsiaTheme="minorHAnsi" w:hAnsi="Times New Roman"/>
                <w:color w:val="000000"/>
                <w:sz w:val="24"/>
                <w:szCs w:val="24"/>
              </w:rPr>
              <w:t xml:space="preserve"> pakitimai dėl išemijos, kaip atrofija, fibrozė, išorinės tinklainės ar TPE sunykimas, kai tolesnis gydymas neturi teigiamos įtakos regėjimo funkcijai.</w:t>
            </w:r>
          </w:p>
          <w:p w14:paraId="104EE219"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 Gydymas laikinai nutraukiamas pasiekus maksimalų 16 sav. intervalą tarp injekcijų ir jeigu nefiksuojamas ligos aktyvumas:</w:t>
            </w:r>
          </w:p>
          <w:p w14:paraId="3D448D4F"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2.1. nėra laisvo skysčio OKT ir (arba) RA neblogėja &gt; 1 eilute;</w:t>
            </w:r>
          </w:p>
          <w:p w14:paraId="09EDDA55"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2.2. gydymas nutraukiamas mažiausiai 3 mėn., jei pacientas patyrė miokardo infarktą arba insultą.</w:t>
            </w:r>
          </w:p>
          <w:p w14:paraId="04DD9F10"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Gydymas pradedamas iš naujo, jeigu laikas tarp injekcijų yra 18 mėn. ir ilgesnis.</w:t>
            </w:r>
          </w:p>
        </w:tc>
      </w:tr>
      <w:tr w:rsidR="007D2371" w:rsidRPr="00843BD7" w14:paraId="1F92BE37"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64"/>
        </w:trPr>
        <w:tc>
          <w:tcPr>
            <w:tcW w:w="851" w:type="dxa"/>
            <w:tcBorders>
              <w:top w:val="single" w:sz="4" w:space="0" w:color="auto"/>
              <w:left w:val="single" w:sz="4" w:space="0" w:color="auto"/>
              <w:bottom w:val="single" w:sz="4" w:space="0" w:color="auto"/>
              <w:right w:val="single" w:sz="4" w:space="0" w:color="auto"/>
            </w:tcBorders>
            <w:tcMar>
              <w:left w:w="93" w:type="dxa"/>
            </w:tcMar>
          </w:tcPr>
          <w:p w14:paraId="3D810222" w14:textId="77777777" w:rsidR="007D2371" w:rsidRPr="00E12E6A" w:rsidRDefault="007D2371" w:rsidP="007D2371">
            <w:pPr>
              <w:tabs>
                <w:tab w:val="center" w:pos="4153"/>
                <w:tab w:val="right" w:pos="8306"/>
              </w:tabs>
              <w:spacing w:after="0"/>
              <w:jc w:val="both"/>
              <w:rPr>
                <w:rFonts w:ascii="Times New Roman" w:hAnsi="Times New Roman"/>
                <w:sz w:val="24"/>
                <w:szCs w:val="24"/>
                <w:lang w:eastAsia="lt-LT"/>
              </w:rPr>
            </w:pPr>
            <w:r w:rsidRPr="00E12E6A">
              <w:rPr>
                <w:rFonts w:ascii="Times New Roman" w:hAnsi="Times New Roman"/>
                <w:sz w:val="24"/>
                <w:szCs w:val="24"/>
                <w:lang w:eastAsia="lt-LT"/>
              </w:rPr>
              <w:lastRenderedPageBreak/>
              <w:t>479</w:t>
            </w:r>
            <w:r w:rsidRPr="00E12E6A">
              <w:rPr>
                <w:rFonts w:ascii="Times New Roman" w:hAnsi="Times New Roman"/>
                <w:sz w:val="24"/>
                <w:szCs w:val="24"/>
                <w:vertAlign w:val="superscript"/>
                <w:lang w:eastAsia="lt-LT"/>
              </w:rPr>
              <w:t>3</w:t>
            </w:r>
            <w:r w:rsidRPr="00E12E6A">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tcMar>
              <w:left w:w="93" w:type="dxa"/>
            </w:tcMar>
          </w:tcPr>
          <w:p w14:paraId="193BB675" w14:textId="77777777" w:rsidR="007D2371" w:rsidRPr="00E12E6A" w:rsidRDefault="007D2371" w:rsidP="007D2371">
            <w:pPr>
              <w:tabs>
                <w:tab w:val="center" w:pos="4153"/>
                <w:tab w:val="right" w:pos="8306"/>
              </w:tabs>
              <w:spacing w:after="0"/>
              <w:jc w:val="both"/>
              <w:rPr>
                <w:rFonts w:ascii="Times New Roman" w:hAnsi="Times New Roman"/>
                <w:iCs/>
                <w:sz w:val="24"/>
                <w:szCs w:val="24"/>
                <w:lang w:eastAsia="lt-LT"/>
              </w:rPr>
            </w:pPr>
            <w:proofErr w:type="spellStart"/>
            <w:r w:rsidRPr="00E12E6A">
              <w:rPr>
                <w:rFonts w:ascii="Times New Roman" w:hAnsi="Times New Roman"/>
                <w:iCs/>
                <w:sz w:val="24"/>
                <w:szCs w:val="24"/>
                <w:lang w:eastAsia="lt-LT"/>
              </w:rPr>
              <w:t>Ranibizumabas</w:t>
            </w:r>
            <w:proofErr w:type="spellEnd"/>
          </w:p>
        </w:tc>
        <w:tc>
          <w:tcPr>
            <w:tcW w:w="1561" w:type="dxa"/>
            <w:tcBorders>
              <w:top w:val="single" w:sz="4" w:space="0" w:color="auto"/>
              <w:left w:val="nil"/>
              <w:bottom w:val="single" w:sz="4" w:space="0" w:color="auto"/>
              <w:right w:val="single" w:sz="4" w:space="0" w:color="auto"/>
            </w:tcBorders>
            <w:tcMar>
              <w:left w:w="93" w:type="dxa"/>
            </w:tcMar>
          </w:tcPr>
          <w:p w14:paraId="22D373C2" w14:textId="77777777" w:rsidR="007D2371" w:rsidRPr="00E12E6A" w:rsidRDefault="007D2371" w:rsidP="007D2371">
            <w:pPr>
              <w:tabs>
                <w:tab w:val="center" w:pos="4153"/>
                <w:tab w:val="right" w:pos="8306"/>
              </w:tabs>
              <w:spacing w:after="0"/>
              <w:jc w:val="both"/>
              <w:rPr>
                <w:rFonts w:ascii="Times New Roman" w:hAnsi="Times New Roman"/>
                <w:sz w:val="24"/>
                <w:szCs w:val="24"/>
              </w:rPr>
            </w:pPr>
            <w:r w:rsidRPr="00E12E6A">
              <w:rPr>
                <w:rFonts w:ascii="Times New Roman" w:hAnsi="Times New Roman"/>
                <w:sz w:val="24"/>
                <w:szCs w:val="24"/>
              </w:rPr>
              <w:t>H35.3</w:t>
            </w:r>
          </w:p>
        </w:tc>
        <w:tc>
          <w:tcPr>
            <w:tcW w:w="4535" w:type="dxa"/>
            <w:gridSpan w:val="2"/>
            <w:tcBorders>
              <w:top w:val="single" w:sz="4" w:space="0" w:color="auto"/>
              <w:left w:val="nil"/>
              <w:bottom w:val="single" w:sz="4" w:space="0" w:color="auto"/>
              <w:right w:val="single" w:sz="4" w:space="0" w:color="auto"/>
            </w:tcBorders>
            <w:tcMar>
              <w:left w:w="93" w:type="dxa"/>
            </w:tcMar>
          </w:tcPr>
          <w:p w14:paraId="250C975F" w14:textId="77777777" w:rsidR="007D2371" w:rsidRPr="00E12E6A" w:rsidRDefault="007D2371" w:rsidP="007D2371">
            <w:pPr>
              <w:spacing w:after="0" w:line="252" w:lineRule="auto"/>
              <w:jc w:val="both"/>
              <w:rPr>
                <w:rFonts w:ascii="Times New Roman" w:hAnsi="Times New Roman"/>
                <w:color w:val="000000" w:themeColor="text1"/>
                <w:sz w:val="24"/>
                <w:szCs w:val="24"/>
              </w:rPr>
            </w:pPr>
            <w:r w:rsidRPr="00E12E6A">
              <w:rPr>
                <w:rFonts w:ascii="Times New Roman" w:hAnsi="Times New Roman"/>
                <w:color w:val="000000" w:themeColor="text1"/>
                <w:sz w:val="24"/>
                <w:szCs w:val="24"/>
              </w:rPr>
              <w:t xml:space="preserve">Gydymą pradėti ir tęsti gali tik gydytojas oftalmologas, turintis gydymo šiuo vaistiniu preparatu patirties. Gydymą pradėti ir tęsti galima ASPĮ, turinčioje licenciją teikti III lygio oftalmologijos paslaugas, universiteto ar respublikos lygmens ligoninėse, turinčiose licenciją teikti II lygio oftalmologijos paslaugas, o gydymą tęsti – ASPĮ, turinčioje licenciją teikti II lygio oftalmologijos ir (ar) oftalmologinės chirurgijos paslaugas. </w:t>
            </w:r>
          </w:p>
          <w:p w14:paraId="6F17CC55"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proofErr w:type="spellStart"/>
            <w:r w:rsidRPr="00E12E6A">
              <w:rPr>
                <w:rFonts w:ascii="Times New Roman" w:eastAsiaTheme="minorHAnsi" w:hAnsi="Times New Roman"/>
                <w:color w:val="000000"/>
                <w:sz w:val="24"/>
                <w:szCs w:val="24"/>
              </w:rPr>
              <w:t>Neovaskulinės</w:t>
            </w:r>
            <w:proofErr w:type="spellEnd"/>
            <w:r w:rsidRPr="00E12E6A">
              <w:rPr>
                <w:rFonts w:ascii="Times New Roman" w:eastAsiaTheme="minorHAnsi" w:hAnsi="Times New Roman"/>
                <w:color w:val="000000"/>
                <w:sz w:val="24"/>
                <w:szCs w:val="24"/>
              </w:rPr>
              <w:t xml:space="preserve"> amžinės geltonosios dėmės degeneracijos (toliau – AGDD) gydymas pradedamas, jei gali būti taikomas bent vienas iš šių kriterijų:</w:t>
            </w:r>
          </w:p>
          <w:p w14:paraId="7F06DB40"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1. </w:t>
            </w:r>
            <w:proofErr w:type="spellStart"/>
            <w:r w:rsidRPr="00E12E6A">
              <w:rPr>
                <w:rFonts w:ascii="Times New Roman" w:eastAsiaTheme="minorHAnsi" w:hAnsi="Times New Roman"/>
                <w:color w:val="000000"/>
                <w:sz w:val="24"/>
                <w:szCs w:val="24"/>
              </w:rPr>
              <w:t>gyslainės</w:t>
            </w:r>
            <w:proofErr w:type="spellEnd"/>
            <w:r w:rsidRPr="00E12E6A">
              <w:rPr>
                <w:rFonts w:ascii="Times New Roman" w:eastAsiaTheme="minorHAnsi" w:hAnsi="Times New Roman"/>
                <w:color w:val="000000"/>
                <w:sz w:val="24"/>
                <w:szCs w:val="24"/>
              </w:rPr>
              <w:t xml:space="preserve"> </w:t>
            </w:r>
            <w:proofErr w:type="spellStart"/>
            <w:r w:rsidRPr="00E12E6A">
              <w:rPr>
                <w:rFonts w:ascii="Times New Roman" w:eastAsiaTheme="minorHAnsi" w:hAnsi="Times New Roman"/>
                <w:color w:val="000000"/>
                <w:sz w:val="24"/>
                <w:szCs w:val="24"/>
              </w:rPr>
              <w:t>neovaskulinės</w:t>
            </w:r>
            <w:proofErr w:type="spellEnd"/>
            <w:r w:rsidRPr="00E12E6A">
              <w:rPr>
                <w:rFonts w:ascii="Times New Roman" w:eastAsiaTheme="minorHAnsi" w:hAnsi="Times New Roman"/>
                <w:color w:val="000000"/>
                <w:sz w:val="24"/>
                <w:szCs w:val="24"/>
              </w:rPr>
              <w:t xml:space="preserve"> membranos (toliau – GNVM) atsiradimas, jei anksčiau ji nebuvo įtarta ar nustatyta;</w:t>
            </w:r>
          </w:p>
          <w:p w14:paraId="4516288D"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2. naujų kraujosruvų ir (ar) </w:t>
            </w:r>
            <w:proofErr w:type="spellStart"/>
            <w:r w:rsidRPr="00E12E6A">
              <w:rPr>
                <w:rFonts w:ascii="Times New Roman" w:eastAsiaTheme="minorHAnsi" w:hAnsi="Times New Roman"/>
                <w:color w:val="000000"/>
                <w:sz w:val="24"/>
                <w:szCs w:val="24"/>
              </w:rPr>
              <w:t>subretininio</w:t>
            </w:r>
            <w:proofErr w:type="spellEnd"/>
            <w:r w:rsidRPr="00E12E6A">
              <w:rPr>
                <w:rFonts w:ascii="Times New Roman" w:eastAsiaTheme="minorHAnsi" w:hAnsi="Times New Roman"/>
                <w:color w:val="000000"/>
                <w:sz w:val="24"/>
                <w:szCs w:val="24"/>
              </w:rPr>
              <w:t xml:space="preserve"> skysčio nustatymas;</w:t>
            </w:r>
          </w:p>
          <w:p w14:paraId="7E1E7E43"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3. nesenas regos pablogėjimas (jis turi būti dokumentuotas), kai yra GNVM (regėjimo aštrumas po korekcijos – ne mažesnis kaip 0,1);</w:t>
            </w:r>
          </w:p>
          <w:p w14:paraId="72DED6C2"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4. GNVM padidėjimas, palyginti su jos dydžiu, nustatytu per ankstesnįjį apsilankymą pas gydytoją specialistą;</w:t>
            </w:r>
          </w:p>
          <w:p w14:paraId="69E1CB95"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5. nėra struktūrinio </w:t>
            </w:r>
            <w:proofErr w:type="spellStart"/>
            <w:r w:rsidRPr="00E12E6A">
              <w:rPr>
                <w:rFonts w:ascii="Times New Roman" w:eastAsiaTheme="minorHAnsi" w:hAnsi="Times New Roman"/>
                <w:color w:val="000000"/>
                <w:sz w:val="24"/>
                <w:szCs w:val="24"/>
              </w:rPr>
              <w:t>fibrozinio</w:t>
            </w:r>
            <w:proofErr w:type="spellEnd"/>
            <w:r w:rsidRPr="00E12E6A">
              <w:rPr>
                <w:rFonts w:ascii="Times New Roman" w:eastAsiaTheme="minorHAnsi" w:hAnsi="Times New Roman"/>
                <w:color w:val="000000"/>
                <w:sz w:val="24"/>
                <w:szCs w:val="24"/>
              </w:rPr>
              <w:t xml:space="preserve"> pažeidimo geltonosios dėmės centre (duobutėje);</w:t>
            </w:r>
          </w:p>
          <w:p w14:paraId="164BFDC1"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6. GNVM pažeidimo plotas ne didesnis kaip 12 regos nervo disko diametrų;</w:t>
            </w:r>
          </w:p>
          <w:p w14:paraId="7C529ACB"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lastRenderedPageBreak/>
              <w:t>7. GNVM sudaro ne mažiau kaip pusę dėl degeneracijos pakenkto tinklainės ploto.</w:t>
            </w:r>
          </w:p>
          <w:p w14:paraId="08095B1B" w14:textId="77777777" w:rsidR="007D2371" w:rsidRPr="00E12E6A" w:rsidRDefault="007D2371" w:rsidP="007D2371">
            <w:pPr>
              <w:spacing w:after="0" w:line="252" w:lineRule="auto"/>
              <w:jc w:val="both"/>
              <w:rPr>
                <w:rFonts w:ascii="Times New Roman" w:hAnsi="Times New Roman"/>
                <w:sz w:val="24"/>
                <w:szCs w:val="24"/>
                <w:shd w:val="clear" w:color="auto" w:fill="FFFFFF"/>
              </w:rPr>
            </w:pPr>
            <w:proofErr w:type="spellStart"/>
            <w:r w:rsidRPr="00E12E6A">
              <w:rPr>
                <w:rFonts w:ascii="Times New Roman" w:eastAsiaTheme="minorHAnsi" w:hAnsi="Times New Roman"/>
                <w:color w:val="000000"/>
                <w:sz w:val="24"/>
                <w:szCs w:val="24"/>
              </w:rPr>
              <w:t>Neovaskulinės</w:t>
            </w:r>
            <w:proofErr w:type="spellEnd"/>
            <w:r w:rsidRPr="00E12E6A">
              <w:rPr>
                <w:rFonts w:ascii="Times New Roman" w:eastAsiaTheme="minorHAnsi" w:hAnsi="Times New Roman"/>
                <w:color w:val="000000"/>
                <w:sz w:val="24"/>
                <w:szCs w:val="24"/>
              </w:rPr>
              <w:t xml:space="preserve"> AGDD </w:t>
            </w:r>
            <w:r w:rsidRPr="00E12E6A">
              <w:rPr>
                <w:rFonts w:ascii="Times New Roman" w:eastAsiaTheme="minorHAnsi" w:hAnsi="Times New Roman"/>
                <w:color w:val="000000" w:themeColor="text1"/>
                <w:sz w:val="24"/>
                <w:szCs w:val="24"/>
              </w:rPr>
              <w:t xml:space="preserve">gydymo </w:t>
            </w:r>
            <w:proofErr w:type="spellStart"/>
            <w:r w:rsidRPr="00E12E6A">
              <w:rPr>
                <w:rFonts w:ascii="Times New Roman" w:eastAsiaTheme="minorHAnsi" w:hAnsi="Times New Roman"/>
                <w:color w:val="000000" w:themeColor="text1"/>
                <w:sz w:val="24"/>
                <w:szCs w:val="24"/>
              </w:rPr>
              <w:t>anti</w:t>
            </w:r>
            <w:proofErr w:type="spellEnd"/>
            <w:r w:rsidRPr="00E12E6A">
              <w:rPr>
                <w:rFonts w:ascii="Times New Roman" w:eastAsiaTheme="minorHAnsi" w:hAnsi="Times New Roman"/>
                <w:color w:val="000000" w:themeColor="text1"/>
                <w:sz w:val="24"/>
                <w:szCs w:val="24"/>
              </w:rPr>
              <w:t>-KEAF</w:t>
            </w:r>
            <w:r w:rsidRPr="00E12E6A">
              <w:rPr>
                <w:rFonts w:ascii="Times New Roman" w:hAnsi="Times New Roman"/>
                <w:color w:val="000000" w:themeColor="text1"/>
                <w:sz w:val="24"/>
                <w:szCs w:val="24"/>
                <w:shd w:val="clear" w:color="auto" w:fill="FFFFFF"/>
              </w:rPr>
              <w:t xml:space="preserve"> </w:t>
            </w:r>
            <w:r w:rsidRPr="00E12E6A">
              <w:rPr>
                <w:rFonts w:ascii="Times New Roman" w:eastAsiaTheme="minorHAnsi" w:hAnsi="Times New Roman"/>
                <w:color w:val="000000" w:themeColor="text1"/>
                <w:sz w:val="24"/>
                <w:szCs w:val="24"/>
              </w:rPr>
              <w:t>nutraukimo kriterijai:</w:t>
            </w:r>
          </w:p>
          <w:p w14:paraId="69F8C9F0"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1. Gydymas visiškai nutraukiamas esant bent vienam iš kriterijų: </w:t>
            </w:r>
          </w:p>
          <w:p w14:paraId="0867DFB2"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1.1. išsivysčius negrįžtamiems tinklainės morfologiniams pakitimams </w:t>
            </w:r>
            <w:proofErr w:type="spellStart"/>
            <w:r w:rsidRPr="00E12E6A">
              <w:rPr>
                <w:rFonts w:ascii="Times New Roman" w:eastAsiaTheme="minorHAnsi" w:hAnsi="Times New Roman"/>
                <w:color w:val="000000"/>
                <w:sz w:val="24"/>
                <w:szCs w:val="24"/>
              </w:rPr>
              <w:t>foveos</w:t>
            </w:r>
            <w:proofErr w:type="spellEnd"/>
            <w:r w:rsidRPr="00E12E6A">
              <w:rPr>
                <w:rFonts w:ascii="Times New Roman" w:eastAsiaTheme="minorHAnsi" w:hAnsi="Times New Roman"/>
                <w:color w:val="000000"/>
                <w:sz w:val="24"/>
                <w:szCs w:val="24"/>
              </w:rPr>
              <w:t xml:space="preserve"> srityje – fibrozei, atrofijai, išreikštam cistiniam paburkimui;</w:t>
            </w:r>
          </w:p>
          <w:p w14:paraId="13FD6B89"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1.2. pažeidimo ploto skersmeniui viršijant 12 RA sumažėjus iki 0,04 ir mažiau (aklumas su regėjimo likučiu pasiekus geriausią gydymo rezultatą);</w:t>
            </w:r>
          </w:p>
          <w:p w14:paraId="7C131F43"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1.3. per tris mėnesius kas mėnesį atliekant injekcijas į stiklakūnį didėja pažeidimo plotas;</w:t>
            </w:r>
          </w:p>
          <w:p w14:paraId="04A34BE6"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1.4. progresuoja </w:t>
            </w:r>
            <w:proofErr w:type="spellStart"/>
            <w:r w:rsidRPr="00E12E6A">
              <w:rPr>
                <w:rFonts w:ascii="Times New Roman" w:eastAsiaTheme="minorHAnsi" w:hAnsi="Times New Roman"/>
                <w:color w:val="000000"/>
                <w:sz w:val="24"/>
                <w:szCs w:val="24"/>
              </w:rPr>
              <w:t>gyslainės</w:t>
            </w:r>
            <w:proofErr w:type="spellEnd"/>
            <w:r w:rsidRPr="00E12E6A">
              <w:rPr>
                <w:rFonts w:ascii="Times New Roman" w:eastAsiaTheme="minorHAnsi" w:hAnsi="Times New Roman"/>
                <w:color w:val="000000"/>
                <w:sz w:val="24"/>
                <w:szCs w:val="24"/>
              </w:rPr>
              <w:t xml:space="preserve"> </w:t>
            </w:r>
            <w:proofErr w:type="spellStart"/>
            <w:r w:rsidRPr="00E12E6A">
              <w:rPr>
                <w:rFonts w:ascii="Times New Roman" w:eastAsiaTheme="minorHAnsi" w:hAnsi="Times New Roman"/>
                <w:color w:val="000000"/>
                <w:sz w:val="24"/>
                <w:szCs w:val="24"/>
              </w:rPr>
              <w:t>neovaskuliarizacijos</w:t>
            </w:r>
            <w:proofErr w:type="spellEnd"/>
            <w:r w:rsidRPr="00E12E6A">
              <w:rPr>
                <w:rFonts w:ascii="Times New Roman" w:eastAsiaTheme="minorHAnsi" w:hAnsi="Times New Roman"/>
                <w:color w:val="000000"/>
                <w:sz w:val="24"/>
                <w:szCs w:val="24"/>
              </w:rPr>
              <w:t xml:space="preserve"> aktyvumo požymiai – naujos kraujosruvos ar </w:t>
            </w:r>
            <w:proofErr w:type="spellStart"/>
            <w:r w:rsidRPr="00E12E6A">
              <w:rPr>
                <w:rFonts w:ascii="Times New Roman" w:eastAsiaTheme="minorHAnsi" w:hAnsi="Times New Roman"/>
                <w:color w:val="000000"/>
                <w:sz w:val="24"/>
                <w:szCs w:val="24"/>
              </w:rPr>
              <w:t>eksudatai</w:t>
            </w:r>
            <w:proofErr w:type="spellEnd"/>
            <w:r w:rsidRPr="00E12E6A">
              <w:rPr>
                <w:rFonts w:ascii="Times New Roman" w:eastAsiaTheme="minorHAnsi" w:hAnsi="Times New Roman"/>
                <w:color w:val="000000"/>
                <w:sz w:val="24"/>
                <w:szCs w:val="24"/>
              </w:rPr>
              <w:t>;</w:t>
            </w:r>
          </w:p>
          <w:p w14:paraId="07A36217"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1.5. nustatytas ar įtariamas jautrumas vaistiniam preparatui.</w:t>
            </w:r>
          </w:p>
          <w:p w14:paraId="21F6D44A"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 Gydymas laikinai nutraukiamas pasiekus 12 sav. intervalą tarp injekcijų ir jeigu nefiksuojamas ligos aktyvumas:</w:t>
            </w:r>
          </w:p>
          <w:p w14:paraId="153ADCBF"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2.1.  OKT nepastebima </w:t>
            </w:r>
            <w:proofErr w:type="spellStart"/>
            <w:r w:rsidRPr="00E12E6A">
              <w:rPr>
                <w:rFonts w:ascii="Times New Roman" w:eastAsiaTheme="minorHAnsi" w:hAnsi="Times New Roman"/>
                <w:color w:val="000000"/>
                <w:sz w:val="24"/>
                <w:szCs w:val="24"/>
              </w:rPr>
              <w:t>intraretininio</w:t>
            </w:r>
            <w:proofErr w:type="spellEnd"/>
            <w:r w:rsidRPr="00E12E6A">
              <w:rPr>
                <w:rFonts w:ascii="Times New Roman" w:eastAsiaTheme="minorHAnsi" w:hAnsi="Times New Roman"/>
                <w:color w:val="000000"/>
                <w:sz w:val="24"/>
                <w:szCs w:val="24"/>
              </w:rPr>
              <w:t xml:space="preserve">, sausesnio </w:t>
            </w:r>
            <w:proofErr w:type="spellStart"/>
            <w:r w:rsidRPr="00E12E6A">
              <w:rPr>
                <w:rFonts w:ascii="Times New Roman" w:eastAsiaTheme="minorHAnsi" w:hAnsi="Times New Roman"/>
                <w:color w:val="000000"/>
                <w:sz w:val="24"/>
                <w:szCs w:val="24"/>
              </w:rPr>
              <w:t>subretininio</w:t>
            </w:r>
            <w:proofErr w:type="spellEnd"/>
            <w:r w:rsidRPr="00E12E6A">
              <w:rPr>
                <w:rFonts w:ascii="Times New Roman" w:eastAsiaTheme="minorHAnsi" w:hAnsi="Times New Roman"/>
                <w:color w:val="000000"/>
                <w:sz w:val="24"/>
                <w:szCs w:val="24"/>
              </w:rPr>
              <w:t xml:space="preserve"> (&gt; 200 mikronų) ar TPE;</w:t>
            </w:r>
          </w:p>
          <w:p w14:paraId="0E335844"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2.2. neatsiranda kraujosruvų </w:t>
            </w:r>
            <w:proofErr w:type="spellStart"/>
            <w:r w:rsidRPr="00E12E6A">
              <w:rPr>
                <w:rFonts w:ascii="Times New Roman" w:eastAsiaTheme="minorHAnsi" w:hAnsi="Times New Roman"/>
                <w:color w:val="000000"/>
                <w:sz w:val="24"/>
                <w:szCs w:val="24"/>
              </w:rPr>
              <w:t>makuloje</w:t>
            </w:r>
            <w:proofErr w:type="spellEnd"/>
            <w:r w:rsidRPr="00E12E6A">
              <w:rPr>
                <w:rFonts w:ascii="Times New Roman" w:eastAsiaTheme="minorHAnsi" w:hAnsi="Times New Roman"/>
                <w:color w:val="000000"/>
                <w:sz w:val="24"/>
                <w:szCs w:val="24"/>
              </w:rPr>
              <w:t>;</w:t>
            </w:r>
          </w:p>
          <w:p w14:paraId="62CDEA1D"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2.3. nėra RA pablogėjimo;</w:t>
            </w:r>
          </w:p>
          <w:p w14:paraId="109B4A55"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2.4. gydymas nutraukiamas mažiausiai 3 mėn., jei pacientas patyrė miokardo infarktą arba insultą.</w:t>
            </w:r>
          </w:p>
          <w:p w14:paraId="307F52A8"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Gydymas pradedamas iš naujo, jeigu laikas tarp injekcijų yra 18 mėn. ir ilgesnis.</w:t>
            </w:r>
          </w:p>
        </w:tc>
      </w:tr>
      <w:tr w:rsidR="007D2371" w:rsidRPr="00843BD7" w14:paraId="240F0772"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64"/>
        </w:trPr>
        <w:tc>
          <w:tcPr>
            <w:tcW w:w="851" w:type="dxa"/>
            <w:tcBorders>
              <w:top w:val="single" w:sz="4" w:space="0" w:color="auto"/>
              <w:left w:val="single" w:sz="4" w:space="0" w:color="auto"/>
              <w:bottom w:val="single" w:sz="4" w:space="0" w:color="auto"/>
              <w:right w:val="single" w:sz="4" w:space="0" w:color="auto"/>
            </w:tcBorders>
            <w:tcMar>
              <w:left w:w="93" w:type="dxa"/>
            </w:tcMar>
          </w:tcPr>
          <w:p w14:paraId="5B980CE2" w14:textId="77777777" w:rsidR="007D2371" w:rsidRPr="00E12E6A" w:rsidRDefault="007D2371" w:rsidP="007D2371">
            <w:pPr>
              <w:tabs>
                <w:tab w:val="center" w:pos="4153"/>
                <w:tab w:val="right" w:pos="8306"/>
              </w:tabs>
              <w:spacing w:after="0"/>
              <w:jc w:val="both"/>
              <w:rPr>
                <w:rFonts w:ascii="Times New Roman" w:hAnsi="Times New Roman"/>
                <w:sz w:val="24"/>
                <w:szCs w:val="24"/>
                <w:lang w:eastAsia="lt-LT"/>
              </w:rPr>
            </w:pPr>
            <w:r w:rsidRPr="00E12E6A">
              <w:rPr>
                <w:rFonts w:ascii="Times New Roman" w:hAnsi="Times New Roman"/>
                <w:sz w:val="24"/>
                <w:szCs w:val="24"/>
                <w:lang w:eastAsia="lt-LT"/>
              </w:rPr>
              <w:lastRenderedPageBreak/>
              <w:t>479</w:t>
            </w:r>
            <w:r w:rsidRPr="00E12E6A">
              <w:rPr>
                <w:rFonts w:ascii="Times New Roman" w:hAnsi="Times New Roman"/>
                <w:sz w:val="24"/>
                <w:szCs w:val="24"/>
                <w:vertAlign w:val="superscript"/>
                <w:lang w:eastAsia="lt-LT"/>
              </w:rPr>
              <w:t>4</w:t>
            </w:r>
            <w:r w:rsidRPr="00E12E6A">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tcMar>
              <w:left w:w="93" w:type="dxa"/>
            </w:tcMar>
          </w:tcPr>
          <w:p w14:paraId="73333030" w14:textId="77777777" w:rsidR="007D2371" w:rsidRPr="00E12E6A" w:rsidRDefault="007D2371" w:rsidP="007D2371">
            <w:pPr>
              <w:tabs>
                <w:tab w:val="center" w:pos="4153"/>
                <w:tab w:val="right" w:pos="8306"/>
              </w:tabs>
              <w:spacing w:after="0"/>
              <w:jc w:val="both"/>
              <w:rPr>
                <w:rFonts w:ascii="Times New Roman" w:hAnsi="Times New Roman"/>
                <w:iCs/>
                <w:sz w:val="24"/>
                <w:szCs w:val="24"/>
                <w:lang w:eastAsia="lt-LT"/>
              </w:rPr>
            </w:pPr>
            <w:proofErr w:type="spellStart"/>
            <w:r w:rsidRPr="00E12E6A">
              <w:rPr>
                <w:rFonts w:ascii="Times New Roman" w:hAnsi="Times New Roman"/>
                <w:iCs/>
                <w:sz w:val="24"/>
                <w:szCs w:val="24"/>
                <w:lang w:eastAsia="lt-LT"/>
              </w:rPr>
              <w:t>Afliberceptas</w:t>
            </w:r>
            <w:proofErr w:type="spellEnd"/>
          </w:p>
        </w:tc>
        <w:tc>
          <w:tcPr>
            <w:tcW w:w="1561" w:type="dxa"/>
            <w:tcBorders>
              <w:top w:val="single" w:sz="4" w:space="0" w:color="auto"/>
              <w:left w:val="nil"/>
              <w:bottom w:val="single" w:sz="4" w:space="0" w:color="auto"/>
              <w:right w:val="single" w:sz="4" w:space="0" w:color="auto"/>
            </w:tcBorders>
            <w:tcMar>
              <w:left w:w="93" w:type="dxa"/>
            </w:tcMar>
          </w:tcPr>
          <w:p w14:paraId="0DCC8578" w14:textId="77777777" w:rsidR="007D2371" w:rsidRPr="00E12E6A" w:rsidRDefault="007D2371" w:rsidP="007D2371">
            <w:pPr>
              <w:tabs>
                <w:tab w:val="center" w:pos="4153"/>
                <w:tab w:val="right" w:pos="8306"/>
              </w:tabs>
              <w:spacing w:after="0"/>
              <w:jc w:val="both"/>
              <w:rPr>
                <w:rFonts w:ascii="Times New Roman" w:hAnsi="Times New Roman"/>
                <w:sz w:val="24"/>
                <w:szCs w:val="24"/>
              </w:rPr>
            </w:pPr>
            <w:r w:rsidRPr="00E12E6A">
              <w:rPr>
                <w:rFonts w:ascii="Times New Roman" w:hAnsi="Times New Roman"/>
                <w:sz w:val="24"/>
                <w:szCs w:val="24"/>
              </w:rPr>
              <w:t>H35.3</w:t>
            </w:r>
          </w:p>
        </w:tc>
        <w:tc>
          <w:tcPr>
            <w:tcW w:w="4535" w:type="dxa"/>
            <w:gridSpan w:val="2"/>
            <w:tcBorders>
              <w:top w:val="single" w:sz="4" w:space="0" w:color="auto"/>
              <w:left w:val="nil"/>
              <w:bottom w:val="single" w:sz="4" w:space="0" w:color="auto"/>
              <w:right w:val="single" w:sz="4" w:space="0" w:color="auto"/>
            </w:tcBorders>
            <w:tcMar>
              <w:left w:w="93" w:type="dxa"/>
            </w:tcMar>
          </w:tcPr>
          <w:p w14:paraId="7A2912F3" w14:textId="77777777" w:rsidR="007D2371" w:rsidRPr="00E12E6A" w:rsidRDefault="007D2371" w:rsidP="007D2371">
            <w:pPr>
              <w:spacing w:after="0" w:line="252" w:lineRule="auto"/>
              <w:jc w:val="both"/>
              <w:rPr>
                <w:rFonts w:ascii="Times New Roman" w:hAnsi="Times New Roman"/>
                <w:color w:val="000000" w:themeColor="text1"/>
                <w:sz w:val="24"/>
                <w:szCs w:val="24"/>
              </w:rPr>
            </w:pPr>
            <w:r w:rsidRPr="00E12E6A">
              <w:rPr>
                <w:rFonts w:ascii="Times New Roman" w:hAnsi="Times New Roman"/>
                <w:color w:val="000000" w:themeColor="text1"/>
                <w:sz w:val="24"/>
                <w:szCs w:val="24"/>
              </w:rPr>
              <w:t xml:space="preserve">Gydymą pradėti ir tęsti gali tik gydytojas oftalmologas. Gydymą pradėti ir tęsti galima ASPĮ, turinčioje licenciją teikti III lygio oftalmologijos paslaugas, universiteto ar respublikos lygmens ligoninėse, turinčiose licenciją teikti II lygio oftalmologijos paslaugas, o gydymą tęsti – ASPĮ, turinčioje licenciją teikti II lygio oftalmologijos ir (ar) oftalmologinės chirurgijos paslaugas. </w:t>
            </w:r>
          </w:p>
          <w:p w14:paraId="14C8E3A0"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proofErr w:type="spellStart"/>
            <w:r w:rsidRPr="00E12E6A">
              <w:rPr>
                <w:rFonts w:ascii="Times New Roman" w:eastAsiaTheme="minorHAnsi" w:hAnsi="Times New Roman"/>
                <w:color w:val="000000"/>
                <w:sz w:val="24"/>
                <w:szCs w:val="24"/>
              </w:rPr>
              <w:t>Neovaskulinės</w:t>
            </w:r>
            <w:proofErr w:type="spellEnd"/>
            <w:r w:rsidRPr="00E12E6A">
              <w:rPr>
                <w:rFonts w:ascii="Times New Roman" w:eastAsiaTheme="minorHAnsi" w:hAnsi="Times New Roman"/>
                <w:color w:val="000000"/>
                <w:sz w:val="24"/>
                <w:szCs w:val="24"/>
              </w:rPr>
              <w:t xml:space="preserve"> AGDD gydymas pradedamas, jei gali būti taikomas bent vienas iš šių kriterijų:</w:t>
            </w:r>
          </w:p>
          <w:p w14:paraId="79D1219A"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1. GNVM atsiradimas, jei anksčiau ji nebuvo įtarta ar nustatyta;</w:t>
            </w:r>
          </w:p>
          <w:p w14:paraId="6702FECA"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lastRenderedPageBreak/>
              <w:t xml:space="preserve">2. naujų kraujosruvų ir (ar) </w:t>
            </w:r>
            <w:proofErr w:type="spellStart"/>
            <w:r w:rsidRPr="00E12E6A">
              <w:rPr>
                <w:rFonts w:ascii="Times New Roman" w:eastAsiaTheme="minorHAnsi" w:hAnsi="Times New Roman"/>
                <w:color w:val="000000"/>
                <w:sz w:val="24"/>
                <w:szCs w:val="24"/>
              </w:rPr>
              <w:t>subretininio</w:t>
            </w:r>
            <w:proofErr w:type="spellEnd"/>
            <w:r w:rsidRPr="00E12E6A">
              <w:rPr>
                <w:rFonts w:ascii="Times New Roman" w:eastAsiaTheme="minorHAnsi" w:hAnsi="Times New Roman"/>
                <w:color w:val="000000"/>
                <w:sz w:val="24"/>
                <w:szCs w:val="24"/>
              </w:rPr>
              <w:t xml:space="preserve"> skysčio nustatymas;</w:t>
            </w:r>
          </w:p>
          <w:p w14:paraId="78F5704F"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3. nesenas regos pablogėjimas (jis turi būti dokumentuotas), kai yra GNVM (regėjimo aštrumas po korekcijos – ne mažesnis kaip 0,1);</w:t>
            </w:r>
          </w:p>
          <w:p w14:paraId="7AE27A3C"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4. GNVM padidėjimas, palyginti su jos dydžiu, nustatytu per ankstesnįjį apsilankymą pas gydytoją specialistą;</w:t>
            </w:r>
          </w:p>
          <w:p w14:paraId="5D785398"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5. nėra struktūrinio </w:t>
            </w:r>
            <w:proofErr w:type="spellStart"/>
            <w:r w:rsidRPr="00E12E6A">
              <w:rPr>
                <w:rFonts w:ascii="Times New Roman" w:eastAsiaTheme="minorHAnsi" w:hAnsi="Times New Roman"/>
                <w:color w:val="000000"/>
                <w:sz w:val="24"/>
                <w:szCs w:val="24"/>
              </w:rPr>
              <w:t>fibrozinio</w:t>
            </w:r>
            <w:proofErr w:type="spellEnd"/>
            <w:r w:rsidRPr="00E12E6A">
              <w:rPr>
                <w:rFonts w:ascii="Times New Roman" w:eastAsiaTheme="minorHAnsi" w:hAnsi="Times New Roman"/>
                <w:color w:val="000000"/>
                <w:sz w:val="24"/>
                <w:szCs w:val="24"/>
              </w:rPr>
              <w:t xml:space="preserve"> pažeidimo geltonosios dėmės centre (duobutėje);</w:t>
            </w:r>
          </w:p>
          <w:p w14:paraId="6C2BDB89"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6. GNVM pažeidimo plotas ne didesnis kaip 12 regos nervo disko diametrų;</w:t>
            </w:r>
          </w:p>
          <w:p w14:paraId="6992177E"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7. GNVM sudaro ne mažiau kaip pusę dėl degeneracijos pakenkto tinklainės ploto.</w:t>
            </w:r>
          </w:p>
          <w:p w14:paraId="249C3F60"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proofErr w:type="spellStart"/>
            <w:r w:rsidRPr="00E12E6A">
              <w:rPr>
                <w:rFonts w:ascii="Times New Roman" w:eastAsiaTheme="minorHAnsi" w:hAnsi="Times New Roman"/>
                <w:color w:val="000000"/>
                <w:sz w:val="24"/>
                <w:szCs w:val="24"/>
              </w:rPr>
              <w:t>Neovaskulinės</w:t>
            </w:r>
            <w:proofErr w:type="spellEnd"/>
            <w:r w:rsidRPr="00E12E6A">
              <w:rPr>
                <w:rFonts w:ascii="Times New Roman" w:eastAsiaTheme="minorHAnsi" w:hAnsi="Times New Roman"/>
                <w:color w:val="000000"/>
                <w:sz w:val="24"/>
                <w:szCs w:val="24"/>
              </w:rPr>
              <w:t xml:space="preserve"> AGDD gydymo </w:t>
            </w:r>
            <w:proofErr w:type="spellStart"/>
            <w:r w:rsidRPr="00E12E6A">
              <w:rPr>
                <w:rFonts w:ascii="Times New Roman" w:eastAsiaTheme="minorHAnsi" w:hAnsi="Times New Roman"/>
                <w:color w:val="000000"/>
                <w:sz w:val="24"/>
                <w:szCs w:val="24"/>
              </w:rPr>
              <w:t>anti</w:t>
            </w:r>
            <w:proofErr w:type="spellEnd"/>
            <w:r w:rsidRPr="00E12E6A">
              <w:rPr>
                <w:rFonts w:ascii="Times New Roman" w:eastAsiaTheme="minorHAnsi" w:hAnsi="Times New Roman"/>
                <w:color w:val="000000"/>
                <w:sz w:val="24"/>
                <w:szCs w:val="24"/>
              </w:rPr>
              <w:t>-KEAF nutraukimo kriterijai:</w:t>
            </w:r>
          </w:p>
          <w:p w14:paraId="1938105B"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1. Gydymas visiškai nutraukiamas esant bent vienam iš kriterijų: </w:t>
            </w:r>
          </w:p>
          <w:p w14:paraId="16D83BAB"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1.1. išsivysčius negrįžtamiems tinklainės morfologiniams pakitimams </w:t>
            </w:r>
            <w:proofErr w:type="spellStart"/>
            <w:r w:rsidRPr="00E12E6A">
              <w:rPr>
                <w:rFonts w:ascii="Times New Roman" w:eastAsiaTheme="minorHAnsi" w:hAnsi="Times New Roman"/>
                <w:color w:val="000000"/>
                <w:sz w:val="24"/>
                <w:szCs w:val="24"/>
              </w:rPr>
              <w:t>foveos</w:t>
            </w:r>
            <w:proofErr w:type="spellEnd"/>
            <w:r w:rsidRPr="00E12E6A">
              <w:rPr>
                <w:rFonts w:ascii="Times New Roman" w:eastAsiaTheme="minorHAnsi" w:hAnsi="Times New Roman"/>
                <w:color w:val="000000"/>
                <w:sz w:val="24"/>
                <w:szCs w:val="24"/>
              </w:rPr>
              <w:t xml:space="preserve"> srityje – fibrozei, atrofijai, išreikštam cistiniam paburkimui;</w:t>
            </w:r>
          </w:p>
          <w:p w14:paraId="0075C2FA"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1.2. pažeidimo ploto skersmeniui viršijant 12 RA sumažėjus iki 0,04 ir mažiau (aklumas su regėjimo likučiu pasiekus geriausią gydymo rezultatą);</w:t>
            </w:r>
          </w:p>
          <w:p w14:paraId="40C5989C"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1.3. per tris mėnesius kas mėnesį atliekant injekcijas į stiklakūnį didėja pažeidimo plotas;</w:t>
            </w:r>
          </w:p>
          <w:p w14:paraId="777C5D74"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1.4. progresuoja </w:t>
            </w:r>
            <w:proofErr w:type="spellStart"/>
            <w:r w:rsidRPr="00E12E6A">
              <w:rPr>
                <w:rFonts w:ascii="Times New Roman" w:eastAsiaTheme="minorHAnsi" w:hAnsi="Times New Roman"/>
                <w:color w:val="000000"/>
                <w:sz w:val="24"/>
                <w:szCs w:val="24"/>
              </w:rPr>
              <w:t>gyslainės</w:t>
            </w:r>
            <w:proofErr w:type="spellEnd"/>
            <w:r w:rsidRPr="00E12E6A">
              <w:rPr>
                <w:rFonts w:ascii="Times New Roman" w:eastAsiaTheme="minorHAnsi" w:hAnsi="Times New Roman"/>
                <w:color w:val="000000"/>
                <w:sz w:val="24"/>
                <w:szCs w:val="24"/>
              </w:rPr>
              <w:t xml:space="preserve"> </w:t>
            </w:r>
            <w:proofErr w:type="spellStart"/>
            <w:r w:rsidRPr="00E12E6A">
              <w:rPr>
                <w:rFonts w:ascii="Times New Roman" w:eastAsiaTheme="minorHAnsi" w:hAnsi="Times New Roman"/>
                <w:color w:val="000000"/>
                <w:sz w:val="24"/>
                <w:szCs w:val="24"/>
              </w:rPr>
              <w:t>neovaskuliarizacijos</w:t>
            </w:r>
            <w:proofErr w:type="spellEnd"/>
            <w:r w:rsidRPr="00E12E6A">
              <w:rPr>
                <w:rFonts w:ascii="Times New Roman" w:eastAsiaTheme="minorHAnsi" w:hAnsi="Times New Roman"/>
                <w:color w:val="000000"/>
                <w:sz w:val="24"/>
                <w:szCs w:val="24"/>
              </w:rPr>
              <w:t xml:space="preserve"> aktyvumo požymiai – naujos kraujosruvos ar </w:t>
            </w:r>
            <w:proofErr w:type="spellStart"/>
            <w:r w:rsidRPr="00E12E6A">
              <w:rPr>
                <w:rFonts w:ascii="Times New Roman" w:eastAsiaTheme="minorHAnsi" w:hAnsi="Times New Roman"/>
                <w:color w:val="000000"/>
                <w:sz w:val="24"/>
                <w:szCs w:val="24"/>
              </w:rPr>
              <w:t>eksudatai</w:t>
            </w:r>
            <w:proofErr w:type="spellEnd"/>
            <w:r w:rsidRPr="00E12E6A">
              <w:rPr>
                <w:rFonts w:ascii="Times New Roman" w:eastAsiaTheme="minorHAnsi" w:hAnsi="Times New Roman"/>
                <w:color w:val="000000"/>
                <w:sz w:val="24"/>
                <w:szCs w:val="24"/>
              </w:rPr>
              <w:t>;</w:t>
            </w:r>
          </w:p>
          <w:p w14:paraId="791A2D10"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1.5. nustatytas ar įtariamas jautrumas vaistiniam preparatui.</w:t>
            </w:r>
          </w:p>
          <w:p w14:paraId="7C3FBDD0"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 Gydymas laikinai nutraukiamas pasiekus 16 sav. intervalą tarp injekcijų ir jeigu nefiksuojamas ligos aktyvumas:</w:t>
            </w:r>
          </w:p>
          <w:p w14:paraId="3461D045"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2.1. OKT nepastebima </w:t>
            </w:r>
            <w:proofErr w:type="spellStart"/>
            <w:r w:rsidRPr="00E12E6A">
              <w:rPr>
                <w:rFonts w:ascii="Times New Roman" w:eastAsiaTheme="minorHAnsi" w:hAnsi="Times New Roman"/>
                <w:color w:val="000000"/>
                <w:sz w:val="24"/>
                <w:szCs w:val="24"/>
              </w:rPr>
              <w:t>intraretininio</w:t>
            </w:r>
            <w:proofErr w:type="spellEnd"/>
            <w:r w:rsidRPr="00E12E6A">
              <w:rPr>
                <w:rFonts w:ascii="Times New Roman" w:eastAsiaTheme="minorHAnsi" w:hAnsi="Times New Roman"/>
                <w:color w:val="000000"/>
                <w:sz w:val="24"/>
                <w:szCs w:val="24"/>
              </w:rPr>
              <w:t xml:space="preserve">, sausesnio </w:t>
            </w:r>
            <w:proofErr w:type="spellStart"/>
            <w:r w:rsidRPr="00E12E6A">
              <w:rPr>
                <w:rFonts w:ascii="Times New Roman" w:eastAsiaTheme="minorHAnsi" w:hAnsi="Times New Roman"/>
                <w:color w:val="000000"/>
                <w:sz w:val="24"/>
                <w:szCs w:val="24"/>
              </w:rPr>
              <w:t>subretininio</w:t>
            </w:r>
            <w:proofErr w:type="spellEnd"/>
            <w:r w:rsidRPr="00E12E6A">
              <w:rPr>
                <w:rFonts w:ascii="Times New Roman" w:eastAsiaTheme="minorHAnsi" w:hAnsi="Times New Roman"/>
                <w:color w:val="000000"/>
                <w:sz w:val="24"/>
                <w:szCs w:val="24"/>
              </w:rPr>
              <w:t xml:space="preserve"> (&gt; 200 mikronų) ar TPE;</w:t>
            </w:r>
          </w:p>
          <w:p w14:paraId="277FBCB6"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 xml:space="preserve">2.2. neatsiranda kraujosruvų </w:t>
            </w:r>
            <w:proofErr w:type="spellStart"/>
            <w:r w:rsidRPr="00E12E6A">
              <w:rPr>
                <w:rFonts w:ascii="Times New Roman" w:eastAsiaTheme="minorHAnsi" w:hAnsi="Times New Roman"/>
                <w:color w:val="000000"/>
                <w:sz w:val="24"/>
                <w:szCs w:val="24"/>
              </w:rPr>
              <w:t>makuloje</w:t>
            </w:r>
            <w:proofErr w:type="spellEnd"/>
            <w:r w:rsidRPr="00E12E6A">
              <w:rPr>
                <w:rFonts w:ascii="Times New Roman" w:eastAsiaTheme="minorHAnsi" w:hAnsi="Times New Roman"/>
                <w:color w:val="000000"/>
                <w:sz w:val="24"/>
                <w:szCs w:val="24"/>
              </w:rPr>
              <w:t>;</w:t>
            </w:r>
          </w:p>
          <w:p w14:paraId="6A775D31"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2.3. nėra RA pablogėjimo;</w:t>
            </w:r>
          </w:p>
          <w:p w14:paraId="003F2128"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2.4. gydymas nutraukiamas mažiausiai 3 mėn., jei pacientas patyrė miokardo infarktą arba insultą.</w:t>
            </w:r>
          </w:p>
          <w:p w14:paraId="10E7B4C8" w14:textId="77777777" w:rsidR="007D2371" w:rsidRPr="00E12E6A" w:rsidRDefault="007D2371" w:rsidP="007D2371">
            <w:pPr>
              <w:spacing w:after="0" w:line="252" w:lineRule="auto"/>
              <w:jc w:val="both"/>
              <w:rPr>
                <w:rFonts w:ascii="Times New Roman" w:eastAsiaTheme="minorHAnsi" w:hAnsi="Times New Roman"/>
                <w:color w:val="000000"/>
                <w:sz w:val="24"/>
                <w:szCs w:val="24"/>
              </w:rPr>
            </w:pPr>
            <w:r w:rsidRPr="00E12E6A">
              <w:rPr>
                <w:rFonts w:ascii="Times New Roman" w:eastAsiaTheme="minorHAnsi" w:hAnsi="Times New Roman"/>
                <w:color w:val="000000"/>
                <w:sz w:val="24"/>
                <w:szCs w:val="24"/>
              </w:rPr>
              <w:t>Gydymas pradedamas iš naujo, jeigu laikas tarp inj</w:t>
            </w:r>
            <w:r>
              <w:rPr>
                <w:rFonts w:ascii="Times New Roman" w:eastAsiaTheme="minorHAnsi" w:hAnsi="Times New Roman"/>
                <w:color w:val="000000"/>
                <w:sz w:val="24"/>
                <w:szCs w:val="24"/>
              </w:rPr>
              <w:t>ekcijų yra 18 mėn. ir ilgesnis.</w:t>
            </w:r>
          </w:p>
        </w:tc>
      </w:tr>
      <w:tr w:rsidR="007D2371" w:rsidRPr="00843BD7" w14:paraId="4DC34D65"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135"/>
        </w:trPr>
        <w:tc>
          <w:tcPr>
            <w:tcW w:w="9498" w:type="dxa"/>
            <w:gridSpan w:val="6"/>
            <w:tcBorders>
              <w:top w:val="single" w:sz="4" w:space="0" w:color="auto"/>
              <w:left w:val="single" w:sz="4" w:space="0" w:color="auto"/>
              <w:bottom w:val="single" w:sz="4" w:space="0" w:color="auto"/>
              <w:right w:val="single" w:sz="4" w:space="0" w:color="auto"/>
            </w:tcBorders>
            <w:tcMar>
              <w:left w:w="93" w:type="dxa"/>
            </w:tcMar>
          </w:tcPr>
          <w:p w14:paraId="6F9D5764" w14:textId="77777777" w:rsidR="007D2371" w:rsidRPr="00843BD7" w:rsidRDefault="007D2371" w:rsidP="007D2371">
            <w:pPr>
              <w:suppressAutoHyphens/>
              <w:spacing w:after="0" w:line="259" w:lineRule="auto"/>
              <w:jc w:val="center"/>
              <w:rPr>
                <w:rFonts w:ascii="Times New Roman" w:hAnsi="Times New Roman"/>
                <w:b/>
                <w:bCs/>
                <w:sz w:val="24"/>
                <w:szCs w:val="24"/>
                <w:lang w:eastAsia="lt-LT"/>
              </w:rPr>
            </w:pPr>
            <w:r w:rsidRPr="00843BD7">
              <w:rPr>
                <w:rFonts w:ascii="Times New Roman" w:hAnsi="Times New Roman"/>
                <w:b/>
                <w:bCs/>
                <w:sz w:val="24"/>
                <w:szCs w:val="24"/>
                <w:lang w:eastAsia="lt-LT"/>
              </w:rPr>
              <w:lastRenderedPageBreak/>
              <w:t>VIII SKYRIUS</w:t>
            </w:r>
          </w:p>
          <w:p w14:paraId="022E857A" w14:textId="77777777" w:rsidR="007D2371" w:rsidRPr="00843BD7" w:rsidRDefault="007D2371" w:rsidP="007D2371">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hAnsi="Times New Roman"/>
                <w:b/>
                <w:bCs/>
                <w:sz w:val="24"/>
                <w:szCs w:val="24"/>
              </w:rPr>
              <w:t>AUSIES IR SPENINĖS ATAUGOS LIGOS</w:t>
            </w:r>
          </w:p>
        </w:tc>
      </w:tr>
      <w:tr w:rsidR="007D2371" w:rsidRPr="00843BD7" w14:paraId="68F61580"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135"/>
        </w:trPr>
        <w:tc>
          <w:tcPr>
            <w:tcW w:w="9498" w:type="dxa"/>
            <w:gridSpan w:val="6"/>
            <w:tcBorders>
              <w:top w:val="single" w:sz="4" w:space="0" w:color="auto"/>
              <w:left w:val="single" w:sz="4" w:space="0" w:color="00000A"/>
              <w:bottom w:val="single" w:sz="4" w:space="0" w:color="00000A"/>
              <w:right w:val="single" w:sz="4" w:space="0" w:color="00000A"/>
            </w:tcBorders>
            <w:tcMar>
              <w:left w:w="93" w:type="dxa"/>
            </w:tcMar>
          </w:tcPr>
          <w:p w14:paraId="587CFEBF" w14:textId="77777777" w:rsidR="007D2371" w:rsidRPr="00843BD7" w:rsidRDefault="007D2371" w:rsidP="007D2371">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lastRenderedPageBreak/>
              <w:t>PIRMASIS SKIRSNIS</w:t>
            </w:r>
          </w:p>
          <w:p w14:paraId="4E45DB2C" w14:textId="77777777" w:rsidR="007D2371" w:rsidRPr="00843BD7" w:rsidRDefault="007D2371" w:rsidP="007D2371">
            <w:pPr>
              <w:suppressAutoHyphens/>
              <w:spacing w:after="0" w:line="259" w:lineRule="auto"/>
              <w:jc w:val="center"/>
              <w:rPr>
                <w:rFonts w:ascii="Times New Roman" w:hAnsi="Times New Roman"/>
                <w:sz w:val="24"/>
                <w:szCs w:val="24"/>
              </w:rPr>
            </w:pPr>
            <w:r w:rsidRPr="00843BD7">
              <w:rPr>
                <w:rFonts w:ascii="Times New Roman" w:hAnsi="Times New Roman"/>
                <w:b/>
                <w:bCs/>
                <w:sz w:val="24"/>
                <w:szCs w:val="24"/>
              </w:rPr>
              <w:t>IŠORINĖS AUSIES LIGOS</w:t>
            </w:r>
            <w:r w:rsidRPr="00843BD7">
              <w:rPr>
                <w:rFonts w:ascii="Times New Roman" w:eastAsiaTheme="minorHAnsi" w:hAnsi="Times New Roman"/>
                <w:b/>
                <w:bCs/>
                <w:sz w:val="24"/>
                <w:szCs w:val="24"/>
                <w:lang w:eastAsia="lt-LT"/>
              </w:rPr>
              <w:t xml:space="preserve"> (100 %)</w:t>
            </w:r>
          </w:p>
        </w:tc>
      </w:tr>
      <w:tr w:rsidR="007D2371" w:rsidRPr="00843BD7" w14:paraId="625FCE85"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Borders>
              <w:top w:val="single" w:sz="4" w:space="0" w:color="00000A"/>
              <w:left w:val="single" w:sz="4" w:space="0" w:color="00000A"/>
              <w:bottom w:val="single" w:sz="4" w:space="0" w:color="00000A"/>
              <w:right w:val="single" w:sz="4" w:space="0" w:color="00000A"/>
            </w:tcBorders>
            <w:tcMar>
              <w:left w:w="93" w:type="dxa"/>
            </w:tcMar>
          </w:tcPr>
          <w:p w14:paraId="43A3CCA1" w14:textId="77777777" w:rsidR="007D2371" w:rsidRPr="00843BD7" w:rsidRDefault="007D2371" w:rsidP="007D2371">
            <w:pPr>
              <w:suppressAutoHyphens/>
              <w:spacing w:after="0" w:line="259" w:lineRule="auto"/>
              <w:rPr>
                <w:rFonts w:ascii="Times New Roman" w:hAnsi="Times New Roman"/>
                <w:sz w:val="24"/>
                <w:szCs w:val="24"/>
                <w:lang w:eastAsia="lt-LT"/>
              </w:rPr>
            </w:pPr>
            <w:r w:rsidRPr="00843BD7">
              <w:rPr>
                <w:rFonts w:ascii="Times New Roman" w:hAnsi="Times New Roman"/>
                <w:sz w:val="24"/>
                <w:szCs w:val="24"/>
                <w:lang w:eastAsia="lt-LT"/>
              </w:rPr>
              <w:t>480.</w:t>
            </w:r>
          </w:p>
        </w:tc>
        <w:tc>
          <w:tcPr>
            <w:tcW w:w="2551" w:type="dxa"/>
            <w:gridSpan w:val="2"/>
            <w:tcBorders>
              <w:top w:val="single" w:sz="4" w:space="0" w:color="00000A"/>
              <w:left w:val="single" w:sz="4" w:space="0" w:color="00000A"/>
              <w:bottom w:val="single" w:sz="4" w:space="0" w:color="00000A"/>
              <w:right w:val="single" w:sz="4" w:space="0" w:color="00000A"/>
            </w:tcBorders>
            <w:tcMar>
              <w:left w:w="93" w:type="dxa"/>
            </w:tcMar>
          </w:tcPr>
          <w:p w14:paraId="7DEE235D" w14:textId="77777777" w:rsidR="007D2371" w:rsidRPr="00843BD7" w:rsidRDefault="007D2371" w:rsidP="007D2371">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Cefadroksilis</w:t>
            </w:r>
            <w:proofErr w:type="spellEnd"/>
          </w:p>
        </w:tc>
        <w:tc>
          <w:tcPr>
            <w:tcW w:w="1561" w:type="dxa"/>
            <w:tcBorders>
              <w:top w:val="single" w:sz="4" w:space="0" w:color="00000A"/>
              <w:left w:val="single" w:sz="4" w:space="0" w:color="00000A"/>
              <w:bottom w:val="single" w:sz="4" w:space="0" w:color="00000A"/>
              <w:right w:val="single" w:sz="4" w:space="0" w:color="00000A"/>
            </w:tcBorders>
            <w:tcMar>
              <w:left w:w="93" w:type="dxa"/>
            </w:tcMar>
          </w:tcPr>
          <w:p w14:paraId="33CF8FB0" w14:textId="77777777" w:rsidR="007D2371" w:rsidRPr="00843BD7" w:rsidRDefault="007D2371" w:rsidP="007D2371">
            <w:pPr>
              <w:suppressAutoHyphens/>
              <w:spacing w:after="0" w:line="259" w:lineRule="auto"/>
              <w:rPr>
                <w:rFonts w:ascii="Times New Roman" w:hAnsi="Times New Roman"/>
                <w:sz w:val="24"/>
                <w:szCs w:val="24"/>
              </w:rPr>
            </w:pPr>
            <w:r w:rsidRPr="00843BD7">
              <w:rPr>
                <w:rFonts w:ascii="Times New Roman" w:hAnsi="Times New Roman"/>
                <w:sz w:val="24"/>
                <w:szCs w:val="24"/>
              </w:rPr>
              <w:t>H60.0, H60.1, H60.9</w:t>
            </w:r>
          </w:p>
        </w:tc>
        <w:tc>
          <w:tcPr>
            <w:tcW w:w="4535" w:type="dxa"/>
            <w:gridSpan w:val="2"/>
            <w:tcBorders>
              <w:top w:val="single" w:sz="4" w:space="0" w:color="00000A"/>
              <w:left w:val="single" w:sz="4" w:space="0" w:color="00000A"/>
              <w:bottom w:val="single" w:sz="4" w:space="0" w:color="00000A"/>
            </w:tcBorders>
            <w:tcMar>
              <w:left w:w="93" w:type="dxa"/>
            </w:tcMar>
          </w:tcPr>
          <w:p w14:paraId="3CC811CE" w14:textId="77777777" w:rsidR="007D2371" w:rsidRPr="00843BD7" w:rsidRDefault="007D2371" w:rsidP="007D2371">
            <w:pPr>
              <w:suppressAutoHyphens/>
              <w:spacing w:after="0" w:line="259" w:lineRule="auto"/>
              <w:jc w:val="both"/>
              <w:rPr>
                <w:rFonts w:ascii="Times New Roman" w:eastAsiaTheme="minorHAnsi" w:hAnsi="Times New Roman"/>
                <w:sz w:val="24"/>
                <w:szCs w:val="24"/>
                <w:lang w:eastAsia="lt-LT"/>
              </w:rPr>
            </w:pPr>
          </w:p>
        </w:tc>
      </w:tr>
      <w:tr w:rsidR="007D2371" w:rsidRPr="00843BD7" w14:paraId="01F5F715"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Borders>
              <w:top w:val="single" w:sz="4" w:space="0" w:color="00000A"/>
              <w:left w:val="single" w:sz="4" w:space="0" w:color="00000A"/>
              <w:bottom w:val="single" w:sz="4" w:space="0" w:color="00000A"/>
              <w:right w:val="single" w:sz="4" w:space="0" w:color="00000A"/>
            </w:tcBorders>
            <w:tcMar>
              <w:left w:w="93" w:type="dxa"/>
            </w:tcMar>
          </w:tcPr>
          <w:p w14:paraId="1082B77C" w14:textId="77777777" w:rsidR="007D2371" w:rsidRPr="00843BD7" w:rsidRDefault="007D2371" w:rsidP="007D2371">
            <w:pPr>
              <w:suppressAutoHyphens/>
              <w:spacing w:after="0"/>
              <w:rPr>
                <w:rFonts w:ascii="Times New Roman" w:hAnsi="Times New Roman"/>
                <w:sz w:val="24"/>
                <w:szCs w:val="24"/>
              </w:rPr>
            </w:pPr>
            <w:r w:rsidRPr="00843BD7">
              <w:rPr>
                <w:rFonts w:ascii="Times New Roman" w:hAnsi="Times New Roman"/>
                <w:sz w:val="24"/>
                <w:szCs w:val="24"/>
                <w:lang w:eastAsia="lt-LT"/>
              </w:rPr>
              <w:t>481.</w:t>
            </w:r>
          </w:p>
        </w:tc>
        <w:tc>
          <w:tcPr>
            <w:tcW w:w="2551" w:type="dxa"/>
            <w:gridSpan w:val="2"/>
            <w:tcBorders>
              <w:top w:val="single" w:sz="4" w:space="0" w:color="00000A"/>
              <w:left w:val="single" w:sz="4" w:space="0" w:color="00000A"/>
              <w:bottom w:val="single" w:sz="4" w:space="0" w:color="00000A"/>
              <w:right w:val="single" w:sz="4" w:space="0" w:color="00000A"/>
            </w:tcBorders>
            <w:tcMar>
              <w:left w:w="93" w:type="dxa"/>
            </w:tcMar>
          </w:tcPr>
          <w:p w14:paraId="01C5CA7F" w14:textId="77777777" w:rsidR="007D2371" w:rsidRPr="00843BD7" w:rsidRDefault="007D2371" w:rsidP="007D2371">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Klaritromicinas</w:t>
            </w:r>
            <w:proofErr w:type="spellEnd"/>
          </w:p>
        </w:tc>
        <w:tc>
          <w:tcPr>
            <w:tcW w:w="1561" w:type="dxa"/>
            <w:tcBorders>
              <w:top w:val="single" w:sz="4" w:space="0" w:color="00000A"/>
              <w:left w:val="single" w:sz="4" w:space="0" w:color="00000A"/>
              <w:bottom w:val="single" w:sz="4" w:space="0" w:color="00000A"/>
              <w:right w:val="single" w:sz="4" w:space="0" w:color="00000A"/>
            </w:tcBorders>
            <w:tcMar>
              <w:left w:w="93" w:type="dxa"/>
            </w:tcMar>
          </w:tcPr>
          <w:p w14:paraId="1BF61154" w14:textId="77777777" w:rsidR="007D2371" w:rsidRPr="00843BD7" w:rsidRDefault="007D2371" w:rsidP="007D2371">
            <w:pPr>
              <w:suppressAutoHyphens/>
              <w:spacing w:after="0" w:line="259" w:lineRule="auto"/>
              <w:rPr>
                <w:rFonts w:ascii="Times New Roman" w:hAnsi="Times New Roman"/>
                <w:sz w:val="24"/>
                <w:szCs w:val="24"/>
              </w:rPr>
            </w:pPr>
            <w:r w:rsidRPr="00843BD7">
              <w:rPr>
                <w:rFonts w:ascii="Times New Roman" w:hAnsi="Times New Roman"/>
                <w:sz w:val="24"/>
                <w:szCs w:val="24"/>
              </w:rPr>
              <w:t>H60.0, H60.1, H60.9</w:t>
            </w:r>
          </w:p>
        </w:tc>
        <w:tc>
          <w:tcPr>
            <w:tcW w:w="4535" w:type="dxa"/>
            <w:gridSpan w:val="2"/>
            <w:tcBorders>
              <w:top w:val="single" w:sz="4" w:space="0" w:color="00000A"/>
              <w:left w:val="single" w:sz="4" w:space="0" w:color="00000A"/>
              <w:bottom w:val="single" w:sz="4" w:space="0" w:color="00000A"/>
            </w:tcBorders>
            <w:shd w:val="clear" w:color="auto" w:fill="FFFFFF" w:themeFill="background1"/>
            <w:tcMar>
              <w:left w:w="93" w:type="dxa"/>
            </w:tcMar>
          </w:tcPr>
          <w:p w14:paraId="4A0376EB" w14:textId="77777777" w:rsidR="007D2371" w:rsidRPr="00843BD7" w:rsidRDefault="007D2371" w:rsidP="007D2371">
            <w:pPr>
              <w:shd w:val="clear" w:color="auto" w:fill="FFFFFF"/>
              <w:suppressAutoHyphens/>
              <w:spacing w:after="0" w:line="259" w:lineRule="auto"/>
              <w:jc w:val="both"/>
              <w:rPr>
                <w:rFonts w:ascii="Times New Roman" w:hAnsi="Times New Roman"/>
                <w:sz w:val="24"/>
                <w:szCs w:val="24"/>
                <w:shd w:val="clear" w:color="auto" w:fill="FFFFFF"/>
              </w:rPr>
            </w:pPr>
            <w:r w:rsidRPr="00843BD7">
              <w:rPr>
                <w:rFonts w:ascii="Times New Roman" w:hAnsi="Times New Roman"/>
                <w:sz w:val="24"/>
                <w:szCs w:val="24"/>
                <w:shd w:val="clear" w:color="auto" w:fill="FFFFFF"/>
              </w:rPr>
              <w:t xml:space="preserve">Skiriamas, kai yra beta </w:t>
            </w:r>
            <w:proofErr w:type="spellStart"/>
            <w:r w:rsidRPr="00843BD7">
              <w:rPr>
                <w:rFonts w:ascii="Times New Roman" w:hAnsi="Times New Roman"/>
                <w:sz w:val="24"/>
                <w:szCs w:val="24"/>
                <w:shd w:val="clear" w:color="auto" w:fill="FFFFFF"/>
              </w:rPr>
              <w:t>laktaminių</w:t>
            </w:r>
            <w:proofErr w:type="spellEnd"/>
            <w:r w:rsidRPr="00843BD7">
              <w:rPr>
                <w:rFonts w:ascii="Times New Roman" w:hAnsi="Times New Roman"/>
                <w:sz w:val="24"/>
                <w:szCs w:val="24"/>
                <w:shd w:val="clear" w:color="auto" w:fill="FFFFFF"/>
              </w:rPr>
              <w:t xml:space="preserve"> antibiotikų netoleravimas arba alergija.</w:t>
            </w:r>
          </w:p>
        </w:tc>
      </w:tr>
      <w:tr w:rsidR="007D2371" w:rsidRPr="00843BD7" w14:paraId="06CC7F9C"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Borders>
              <w:top w:val="single" w:sz="4" w:space="0" w:color="00000A"/>
              <w:left w:val="single" w:sz="4" w:space="0" w:color="00000A"/>
              <w:bottom w:val="single" w:sz="4" w:space="0" w:color="00000A"/>
              <w:right w:val="single" w:sz="4" w:space="0" w:color="00000A"/>
            </w:tcBorders>
            <w:tcMar>
              <w:left w:w="93" w:type="dxa"/>
            </w:tcMar>
          </w:tcPr>
          <w:p w14:paraId="54148EB5" w14:textId="77777777" w:rsidR="007D2371" w:rsidRPr="00843BD7" w:rsidRDefault="007D2371" w:rsidP="007D2371">
            <w:pPr>
              <w:suppressAutoHyphens/>
              <w:spacing w:after="0"/>
              <w:rPr>
                <w:rFonts w:ascii="Times New Roman" w:hAnsi="Times New Roman"/>
                <w:sz w:val="24"/>
                <w:szCs w:val="24"/>
              </w:rPr>
            </w:pPr>
            <w:r w:rsidRPr="00843BD7">
              <w:rPr>
                <w:rFonts w:ascii="Times New Roman" w:hAnsi="Times New Roman"/>
                <w:sz w:val="24"/>
                <w:szCs w:val="24"/>
                <w:lang w:eastAsia="lt-LT"/>
              </w:rPr>
              <w:t>482.</w:t>
            </w:r>
          </w:p>
        </w:tc>
        <w:tc>
          <w:tcPr>
            <w:tcW w:w="2551" w:type="dxa"/>
            <w:gridSpan w:val="2"/>
            <w:tcBorders>
              <w:top w:val="single" w:sz="4" w:space="0" w:color="00000A"/>
              <w:left w:val="single" w:sz="4" w:space="0" w:color="00000A"/>
              <w:bottom w:val="single" w:sz="4" w:space="0" w:color="00000A"/>
              <w:right w:val="single" w:sz="4" w:space="0" w:color="00000A"/>
            </w:tcBorders>
            <w:tcMar>
              <w:left w:w="93" w:type="dxa"/>
            </w:tcMar>
          </w:tcPr>
          <w:p w14:paraId="33B3AACC" w14:textId="77777777" w:rsidR="007D2371" w:rsidRPr="00843BD7" w:rsidRDefault="007D2371" w:rsidP="007D2371">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Eritromicinas</w:t>
            </w:r>
            <w:proofErr w:type="spellEnd"/>
          </w:p>
        </w:tc>
        <w:tc>
          <w:tcPr>
            <w:tcW w:w="1561" w:type="dxa"/>
            <w:tcBorders>
              <w:top w:val="single" w:sz="4" w:space="0" w:color="00000A"/>
              <w:left w:val="single" w:sz="4" w:space="0" w:color="00000A"/>
              <w:bottom w:val="single" w:sz="4" w:space="0" w:color="00000A"/>
              <w:right w:val="single" w:sz="4" w:space="0" w:color="00000A"/>
            </w:tcBorders>
            <w:tcMar>
              <w:left w:w="93" w:type="dxa"/>
            </w:tcMar>
          </w:tcPr>
          <w:p w14:paraId="0EAC13F4" w14:textId="77777777" w:rsidR="007D2371" w:rsidRPr="00843BD7" w:rsidRDefault="007D2371" w:rsidP="007D2371">
            <w:pPr>
              <w:suppressAutoHyphens/>
              <w:spacing w:after="0" w:line="259" w:lineRule="auto"/>
              <w:rPr>
                <w:rFonts w:ascii="Times New Roman" w:hAnsi="Times New Roman"/>
                <w:sz w:val="24"/>
                <w:szCs w:val="24"/>
              </w:rPr>
            </w:pPr>
            <w:r w:rsidRPr="00843BD7">
              <w:rPr>
                <w:rFonts w:ascii="Times New Roman" w:hAnsi="Times New Roman"/>
                <w:sz w:val="24"/>
                <w:szCs w:val="24"/>
              </w:rPr>
              <w:t>H60.0, H60.1, H60.9</w:t>
            </w:r>
          </w:p>
        </w:tc>
        <w:tc>
          <w:tcPr>
            <w:tcW w:w="4535" w:type="dxa"/>
            <w:gridSpan w:val="2"/>
            <w:tcBorders>
              <w:top w:val="single" w:sz="4" w:space="0" w:color="00000A"/>
              <w:left w:val="single" w:sz="4" w:space="0" w:color="00000A"/>
              <w:bottom w:val="single" w:sz="4" w:space="0" w:color="00000A"/>
            </w:tcBorders>
            <w:tcMar>
              <w:left w:w="93" w:type="dxa"/>
            </w:tcMar>
          </w:tcPr>
          <w:p w14:paraId="7A8621D2" w14:textId="77777777" w:rsidR="007D2371" w:rsidRPr="00843BD7" w:rsidRDefault="007D2371" w:rsidP="007D2371">
            <w:pPr>
              <w:suppressAutoHyphens/>
              <w:spacing w:after="0" w:line="259" w:lineRule="auto"/>
              <w:jc w:val="both"/>
              <w:rPr>
                <w:rFonts w:ascii="Times New Roman" w:hAnsi="Times New Roman"/>
                <w:sz w:val="24"/>
                <w:szCs w:val="24"/>
                <w:shd w:val="clear" w:color="auto" w:fill="FFFFFF"/>
              </w:rPr>
            </w:pPr>
            <w:r w:rsidRPr="00843BD7">
              <w:rPr>
                <w:rFonts w:ascii="Times New Roman" w:hAnsi="Times New Roman"/>
                <w:sz w:val="24"/>
                <w:szCs w:val="24"/>
                <w:shd w:val="clear" w:color="auto" w:fill="FFFFFF"/>
              </w:rPr>
              <w:t xml:space="preserve">Skiriamas, kai yra beta </w:t>
            </w:r>
            <w:proofErr w:type="spellStart"/>
            <w:r w:rsidRPr="00843BD7">
              <w:rPr>
                <w:rFonts w:ascii="Times New Roman" w:hAnsi="Times New Roman"/>
                <w:sz w:val="24"/>
                <w:szCs w:val="24"/>
                <w:shd w:val="clear" w:color="auto" w:fill="FFFFFF"/>
              </w:rPr>
              <w:t>laktaminių</w:t>
            </w:r>
            <w:proofErr w:type="spellEnd"/>
            <w:r w:rsidRPr="00843BD7">
              <w:rPr>
                <w:rFonts w:ascii="Times New Roman" w:hAnsi="Times New Roman"/>
                <w:sz w:val="24"/>
                <w:szCs w:val="24"/>
                <w:shd w:val="clear" w:color="auto" w:fill="FFFFFF"/>
              </w:rPr>
              <w:t xml:space="preserve"> antibiotikų netoleravimas arba alergija.</w:t>
            </w:r>
          </w:p>
        </w:tc>
      </w:tr>
      <w:tr w:rsidR="007D2371" w:rsidRPr="00843BD7" w14:paraId="670D5C9E"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719"/>
        </w:trPr>
        <w:tc>
          <w:tcPr>
            <w:tcW w:w="851" w:type="dxa"/>
            <w:tcBorders>
              <w:top w:val="single" w:sz="4" w:space="0" w:color="00000A"/>
              <w:left w:val="single" w:sz="4" w:space="0" w:color="00000A"/>
              <w:bottom w:val="single" w:sz="4" w:space="0" w:color="00000A"/>
              <w:right w:val="single" w:sz="4" w:space="0" w:color="00000A"/>
            </w:tcBorders>
            <w:tcMar>
              <w:left w:w="93" w:type="dxa"/>
            </w:tcMar>
          </w:tcPr>
          <w:p w14:paraId="6E484322" w14:textId="77777777" w:rsidR="007D2371" w:rsidRPr="00843BD7" w:rsidRDefault="007D2371" w:rsidP="007D2371">
            <w:pPr>
              <w:suppressAutoHyphens/>
              <w:spacing w:after="0"/>
              <w:rPr>
                <w:rFonts w:ascii="Times New Roman" w:hAnsi="Times New Roman"/>
                <w:sz w:val="24"/>
                <w:szCs w:val="24"/>
              </w:rPr>
            </w:pPr>
            <w:r w:rsidRPr="00843BD7">
              <w:rPr>
                <w:rFonts w:ascii="Times New Roman" w:hAnsi="Times New Roman"/>
                <w:sz w:val="24"/>
                <w:szCs w:val="24"/>
                <w:lang w:eastAsia="lt-LT"/>
              </w:rPr>
              <w:t>483.</w:t>
            </w:r>
          </w:p>
        </w:tc>
        <w:tc>
          <w:tcPr>
            <w:tcW w:w="2551" w:type="dxa"/>
            <w:gridSpan w:val="2"/>
            <w:tcBorders>
              <w:top w:val="single" w:sz="4" w:space="0" w:color="00000A"/>
              <w:left w:val="single" w:sz="4" w:space="0" w:color="00000A"/>
              <w:bottom w:val="single" w:sz="4" w:space="0" w:color="00000A"/>
              <w:right w:val="single" w:sz="4" w:space="0" w:color="00000A"/>
            </w:tcBorders>
            <w:tcMar>
              <w:left w:w="93" w:type="dxa"/>
            </w:tcMar>
          </w:tcPr>
          <w:p w14:paraId="654469C8" w14:textId="77777777" w:rsidR="007D2371" w:rsidRPr="00843BD7" w:rsidRDefault="007D2371" w:rsidP="007D2371">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Amoksicilinas</w:t>
            </w:r>
            <w:proofErr w:type="spellEnd"/>
            <w:r w:rsidRPr="00843BD7">
              <w:rPr>
                <w:rFonts w:ascii="Times New Roman" w:hAnsi="Times New Roman"/>
                <w:iCs/>
                <w:sz w:val="24"/>
                <w:szCs w:val="24"/>
              </w:rPr>
              <w:t> / </w:t>
            </w:r>
          </w:p>
          <w:p w14:paraId="0C9B165F" w14:textId="77777777" w:rsidR="007D2371" w:rsidRPr="00843BD7" w:rsidRDefault="007D2371" w:rsidP="007D2371">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Klavulano</w:t>
            </w:r>
            <w:proofErr w:type="spellEnd"/>
            <w:r w:rsidRPr="00843BD7">
              <w:rPr>
                <w:rFonts w:ascii="Times New Roman" w:hAnsi="Times New Roman"/>
                <w:iCs/>
                <w:sz w:val="24"/>
                <w:szCs w:val="24"/>
              </w:rPr>
              <w:t xml:space="preserve"> rūgštis</w:t>
            </w:r>
          </w:p>
        </w:tc>
        <w:tc>
          <w:tcPr>
            <w:tcW w:w="1561" w:type="dxa"/>
            <w:tcBorders>
              <w:top w:val="single" w:sz="4" w:space="0" w:color="00000A"/>
              <w:left w:val="single" w:sz="4" w:space="0" w:color="00000A"/>
              <w:bottom w:val="single" w:sz="4" w:space="0" w:color="00000A"/>
              <w:right w:val="single" w:sz="4" w:space="0" w:color="00000A"/>
            </w:tcBorders>
            <w:tcMar>
              <w:left w:w="93" w:type="dxa"/>
            </w:tcMar>
          </w:tcPr>
          <w:p w14:paraId="34B5DF87" w14:textId="77777777" w:rsidR="007D2371" w:rsidRPr="00843BD7" w:rsidRDefault="007D2371" w:rsidP="007D2371">
            <w:pPr>
              <w:suppressAutoHyphens/>
              <w:spacing w:after="0" w:line="259" w:lineRule="auto"/>
              <w:rPr>
                <w:rFonts w:ascii="Times New Roman" w:hAnsi="Times New Roman"/>
                <w:sz w:val="24"/>
                <w:szCs w:val="24"/>
              </w:rPr>
            </w:pPr>
            <w:r w:rsidRPr="00843BD7">
              <w:rPr>
                <w:rFonts w:ascii="Times New Roman" w:hAnsi="Times New Roman"/>
                <w:sz w:val="24"/>
                <w:szCs w:val="24"/>
              </w:rPr>
              <w:t>H60.0, H60.1, H60.9</w:t>
            </w:r>
          </w:p>
        </w:tc>
        <w:tc>
          <w:tcPr>
            <w:tcW w:w="4535" w:type="dxa"/>
            <w:gridSpan w:val="2"/>
            <w:tcBorders>
              <w:top w:val="single" w:sz="4" w:space="0" w:color="00000A"/>
              <w:left w:val="single" w:sz="4" w:space="0" w:color="00000A"/>
              <w:bottom w:val="single" w:sz="4" w:space="0" w:color="00000A"/>
            </w:tcBorders>
            <w:tcMar>
              <w:left w:w="93" w:type="dxa"/>
            </w:tcMar>
          </w:tcPr>
          <w:p w14:paraId="404D0D8B" w14:textId="77777777" w:rsidR="007D2371" w:rsidRPr="00843BD7" w:rsidRDefault="007D2371" w:rsidP="007D2371">
            <w:pPr>
              <w:suppressAutoHyphens/>
              <w:spacing w:after="0" w:line="259"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t xml:space="preserve">Skiriamas nesant atsako į gydymą </w:t>
            </w:r>
            <w:proofErr w:type="spellStart"/>
            <w:r w:rsidRPr="00843BD7">
              <w:rPr>
                <w:rFonts w:ascii="Times New Roman" w:hAnsi="Times New Roman"/>
                <w:sz w:val="24"/>
                <w:szCs w:val="24"/>
                <w:lang w:eastAsia="lt-LT"/>
              </w:rPr>
              <w:t>cefadroksiliu</w:t>
            </w:r>
            <w:proofErr w:type="spellEnd"/>
            <w:r w:rsidRPr="00843BD7">
              <w:rPr>
                <w:rFonts w:ascii="Times New Roman" w:eastAsiaTheme="minorHAnsi" w:hAnsi="Times New Roman"/>
                <w:sz w:val="24"/>
                <w:szCs w:val="24"/>
                <w:lang w:eastAsia="lt-LT"/>
              </w:rPr>
              <w:t xml:space="preserve"> arba esant bakterijų atsparumui siauresnio spektro antibiotikui.</w:t>
            </w:r>
          </w:p>
        </w:tc>
      </w:tr>
      <w:tr w:rsidR="007D2371" w:rsidRPr="00843BD7" w14:paraId="2E6CA349"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Borders>
              <w:top w:val="single" w:sz="4" w:space="0" w:color="00000A"/>
              <w:left w:val="single" w:sz="4" w:space="0" w:color="00000A"/>
              <w:bottom w:val="single" w:sz="4" w:space="0" w:color="00000A"/>
              <w:right w:val="single" w:sz="4" w:space="0" w:color="00000A"/>
            </w:tcBorders>
            <w:tcMar>
              <w:left w:w="93" w:type="dxa"/>
            </w:tcMar>
          </w:tcPr>
          <w:p w14:paraId="06A71269" w14:textId="77777777" w:rsidR="007D2371" w:rsidRPr="00843BD7" w:rsidRDefault="007D2371" w:rsidP="007D2371">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ANTRASIS SKIRSNIS</w:t>
            </w:r>
          </w:p>
          <w:p w14:paraId="527A0708" w14:textId="77777777" w:rsidR="007D2371" w:rsidRPr="00843BD7" w:rsidRDefault="007D2371" w:rsidP="007D2371">
            <w:pPr>
              <w:suppressAutoHyphens/>
              <w:spacing w:after="0" w:line="259" w:lineRule="auto"/>
              <w:jc w:val="center"/>
              <w:rPr>
                <w:rFonts w:ascii="Times New Roman" w:eastAsiaTheme="minorHAnsi" w:hAnsi="Times New Roman"/>
                <w:sz w:val="24"/>
                <w:szCs w:val="24"/>
                <w:lang w:eastAsia="lt-LT"/>
              </w:rPr>
            </w:pPr>
            <w:r w:rsidRPr="00843BD7">
              <w:rPr>
                <w:rFonts w:ascii="Times New Roman" w:hAnsi="Times New Roman"/>
                <w:b/>
                <w:bCs/>
                <w:sz w:val="24"/>
                <w:szCs w:val="24"/>
              </w:rPr>
              <w:t>VIDURINĖS AUSIES IR SPENINĖS ATAUGOS LIGOS</w:t>
            </w:r>
            <w:r w:rsidRPr="00843BD7">
              <w:rPr>
                <w:rFonts w:ascii="Times New Roman" w:eastAsiaTheme="minorHAnsi" w:hAnsi="Times New Roman"/>
                <w:b/>
                <w:bCs/>
                <w:sz w:val="24"/>
                <w:szCs w:val="24"/>
                <w:lang w:eastAsia="lt-LT"/>
              </w:rPr>
              <w:t xml:space="preserve"> (100 %)</w:t>
            </w:r>
          </w:p>
        </w:tc>
      </w:tr>
      <w:tr w:rsidR="007D2371" w:rsidRPr="00843BD7" w14:paraId="47AAF46C"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135"/>
        </w:trPr>
        <w:tc>
          <w:tcPr>
            <w:tcW w:w="851" w:type="dxa"/>
            <w:tcBorders>
              <w:top w:val="single" w:sz="4" w:space="0" w:color="00000A"/>
              <w:left w:val="single" w:sz="4" w:space="0" w:color="00000A"/>
              <w:bottom w:val="single" w:sz="4" w:space="0" w:color="00000A"/>
              <w:right w:val="single" w:sz="4" w:space="0" w:color="00000A"/>
            </w:tcBorders>
            <w:tcMar>
              <w:left w:w="93" w:type="dxa"/>
            </w:tcMar>
          </w:tcPr>
          <w:p w14:paraId="18C0F825" w14:textId="77777777" w:rsidR="007D2371" w:rsidRPr="00843BD7" w:rsidRDefault="007D2371" w:rsidP="007D2371">
            <w:pPr>
              <w:suppressAutoHyphens/>
              <w:spacing w:after="0"/>
              <w:rPr>
                <w:rFonts w:ascii="Times New Roman" w:hAnsi="Times New Roman"/>
                <w:sz w:val="24"/>
                <w:szCs w:val="24"/>
                <w:u w:val="single"/>
              </w:rPr>
            </w:pPr>
            <w:r w:rsidRPr="00843BD7">
              <w:rPr>
                <w:rFonts w:ascii="Times New Roman" w:hAnsi="Times New Roman"/>
                <w:sz w:val="24"/>
                <w:szCs w:val="24"/>
                <w:lang w:eastAsia="lt-LT"/>
              </w:rPr>
              <w:t>484.</w:t>
            </w:r>
          </w:p>
        </w:tc>
        <w:tc>
          <w:tcPr>
            <w:tcW w:w="2551" w:type="dxa"/>
            <w:gridSpan w:val="2"/>
            <w:tcBorders>
              <w:top w:val="single" w:sz="4" w:space="0" w:color="00000A"/>
              <w:left w:val="single" w:sz="4" w:space="0" w:color="00000A"/>
              <w:bottom w:val="single" w:sz="4" w:space="0" w:color="00000A"/>
              <w:right w:val="single" w:sz="4" w:space="0" w:color="00000A"/>
            </w:tcBorders>
            <w:tcMar>
              <w:left w:w="93" w:type="dxa"/>
            </w:tcMar>
          </w:tcPr>
          <w:p w14:paraId="3DFC6800" w14:textId="77777777" w:rsidR="007D2371" w:rsidRPr="00843BD7" w:rsidRDefault="007D2371" w:rsidP="007D2371">
            <w:pPr>
              <w:suppressAutoHyphens/>
              <w:spacing w:after="0" w:line="259" w:lineRule="auto"/>
              <w:rPr>
                <w:rFonts w:ascii="Times New Roman" w:hAnsi="Times New Roman"/>
                <w:iCs/>
                <w:sz w:val="24"/>
                <w:szCs w:val="24"/>
                <w:u w:val="single"/>
                <w:lang w:eastAsia="lt-LT"/>
              </w:rPr>
            </w:pPr>
            <w:proofErr w:type="spellStart"/>
            <w:r w:rsidRPr="00843BD7">
              <w:rPr>
                <w:rFonts w:ascii="Times New Roman" w:hAnsi="Times New Roman"/>
                <w:iCs/>
                <w:sz w:val="24"/>
                <w:szCs w:val="24"/>
                <w:lang w:eastAsia="lt-LT"/>
              </w:rPr>
              <w:t>Amoksicilinas</w:t>
            </w:r>
            <w:proofErr w:type="spellEnd"/>
          </w:p>
        </w:tc>
        <w:tc>
          <w:tcPr>
            <w:tcW w:w="1561" w:type="dxa"/>
            <w:tcBorders>
              <w:top w:val="single" w:sz="4" w:space="0" w:color="00000A"/>
              <w:left w:val="single" w:sz="4" w:space="0" w:color="00000A"/>
              <w:bottom w:val="single" w:sz="4" w:space="0" w:color="00000A"/>
              <w:right w:val="single" w:sz="4" w:space="0" w:color="00000A"/>
            </w:tcBorders>
            <w:tcMar>
              <w:left w:w="93" w:type="dxa"/>
            </w:tcMar>
          </w:tcPr>
          <w:p w14:paraId="172EA98F" w14:textId="77777777" w:rsidR="007D2371" w:rsidRPr="00843BD7" w:rsidRDefault="007D2371" w:rsidP="007D2371">
            <w:pPr>
              <w:suppressAutoHyphens/>
              <w:spacing w:after="0" w:line="259" w:lineRule="auto"/>
              <w:rPr>
                <w:rFonts w:ascii="Times New Roman" w:hAnsi="Times New Roman"/>
                <w:sz w:val="24"/>
                <w:szCs w:val="24"/>
                <w:u w:val="single"/>
              </w:rPr>
            </w:pPr>
            <w:r w:rsidRPr="00843BD7">
              <w:rPr>
                <w:rFonts w:ascii="Times New Roman" w:hAnsi="Times New Roman"/>
                <w:sz w:val="24"/>
                <w:szCs w:val="24"/>
              </w:rPr>
              <w:t>H66.0</w:t>
            </w:r>
          </w:p>
        </w:tc>
        <w:tc>
          <w:tcPr>
            <w:tcW w:w="4535" w:type="dxa"/>
            <w:gridSpan w:val="2"/>
            <w:tcBorders>
              <w:top w:val="single" w:sz="4" w:space="0" w:color="00000A"/>
              <w:left w:val="single" w:sz="4" w:space="0" w:color="00000A"/>
              <w:bottom w:val="single" w:sz="4" w:space="0" w:color="00000A"/>
              <w:right w:val="single" w:sz="4" w:space="0" w:color="00000A"/>
            </w:tcBorders>
            <w:tcMar>
              <w:left w:w="93" w:type="dxa"/>
            </w:tcMar>
          </w:tcPr>
          <w:p w14:paraId="742B9974" w14:textId="77777777" w:rsidR="007D2371" w:rsidRPr="00843BD7" w:rsidRDefault="007D2371" w:rsidP="007D2371">
            <w:pPr>
              <w:suppressAutoHyphens/>
              <w:spacing w:after="0" w:line="259" w:lineRule="auto"/>
              <w:jc w:val="both"/>
              <w:rPr>
                <w:rFonts w:ascii="Times New Roman" w:eastAsiaTheme="minorHAnsi" w:hAnsi="Times New Roman"/>
                <w:sz w:val="24"/>
                <w:szCs w:val="24"/>
                <w:u w:val="single"/>
                <w:lang w:eastAsia="lt-LT"/>
              </w:rPr>
            </w:pPr>
          </w:p>
        </w:tc>
      </w:tr>
      <w:tr w:rsidR="007D2371" w:rsidRPr="00843BD7" w14:paraId="32836020"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135"/>
        </w:trPr>
        <w:tc>
          <w:tcPr>
            <w:tcW w:w="851" w:type="dxa"/>
            <w:tcBorders>
              <w:top w:val="single" w:sz="4" w:space="0" w:color="00000A"/>
              <w:left w:val="single" w:sz="4" w:space="0" w:color="00000A"/>
              <w:bottom w:val="single" w:sz="4" w:space="0" w:color="00000A"/>
              <w:right w:val="single" w:sz="4" w:space="0" w:color="00000A"/>
            </w:tcBorders>
            <w:tcMar>
              <w:left w:w="93" w:type="dxa"/>
            </w:tcMar>
          </w:tcPr>
          <w:p w14:paraId="046FA1B0" w14:textId="77777777" w:rsidR="007D2371" w:rsidRPr="00843BD7" w:rsidRDefault="007D2371" w:rsidP="007D2371">
            <w:pPr>
              <w:suppressAutoHyphens/>
              <w:spacing w:after="0"/>
              <w:rPr>
                <w:rFonts w:ascii="Times New Roman" w:hAnsi="Times New Roman"/>
                <w:sz w:val="24"/>
                <w:szCs w:val="24"/>
                <w:u w:val="single"/>
              </w:rPr>
            </w:pPr>
            <w:r w:rsidRPr="00843BD7">
              <w:rPr>
                <w:rFonts w:ascii="Times New Roman" w:hAnsi="Times New Roman"/>
                <w:sz w:val="24"/>
                <w:szCs w:val="24"/>
                <w:lang w:eastAsia="lt-LT"/>
              </w:rPr>
              <w:t>485.</w:t>
            </w:r>
          </w:p>
        </w:tc>
        <w:tc>
          <w:tcPr>
            <w:tcW w:w="2551" w:type="dxa"/>
            <w:gridSpan w:val="2"/>
            <w:tcBorders>
              <w:top w:val="single" w:sz="4" w:space="0" w:color="00000A"/>
              <w:left w:val="single" w:sz="4" w:space="0" w:color="00000A"/>
              <w:bottom w:val="single" w:sz="4" w:space="0" w:color="00000A"/>
              <w:right w:val="single" w:sz="4" w:space="0" w:color="00000A"/>
            </w:tcBorders>
            <w:tcMar>
              <w:left w:w="93" w:type="dxa"/>
            </w:tcMar>
          </w:tcPr>
          <w:p w14:paraId="499A973B" w14:textId="77777777" w:rsidR="007D2371" w:rsidRPr="00843BD7" w:rsidRDefault="007D2371" w:rsidP="007D2371">
            <w:pPr>
              <w:suppressAutoHyphens/>
              <w:spacing w:after="0" w:line="259" w:lineRule="auto"/>
              <w:rPr>
                <w:rFonts w:ascii="Times New Roman" w:hAnsi="Times New Roman"/>
                <w:iCs/>
                <w:sz w:val="24"/>
                <w:szCs w:val="24"/>
                <w:u w:val="single"/>
                <w:lang w:eastAsia="lt-LT"/>
              </w:rPr>
            </w:pPr>
            <w:proofErr w:type="spellStart"/>
            <w:r w:rsidRPr="00843BD7">
              <w:rPr>
                <w:rFonts w:ascii="Times New Roman" w:hAnsi="Times New Roman"/>
                <w:iCs/>
                <w:sz w:val="24"/>
                <w:szCs w:val="24"/>
                <w:lang w:eastAsia="lt-LT"/>
              </w:rPr>
              <w:t>Klaritromicinas</w:t>
            </w:r>
            <w:proofErr w:type="spellEnd"/>
          </w:p>
        </w:tc>
        <w:tc>
          <w:tcPr>
            <w:tcW w:w="1561" w:type="dxa"/>
            <w:tcBorders>
              <w:top w:val="single" w:sz="4" w:space="0" w:color="00000A"/>
              <w:left w:val="single" w:sz="4" w:space="0" w:color="00000A"/>
              <w:bottom w:val="single" w:sz="4" w:space="0" w:color="00000A"/>
              <w:right w:val="single" w:sz="4" w:space="0" w:color="00000A"/>
            </w:tcBorders>
            <w:tcMar>
              <w:left w:w="93" w:type="dxa"/>
            </w:tcMar>
          </w:tcPr>
          <w:p w14:paraId="4AA89869" w14:textId="77777777" w:rsidR="007D2371" w:rsidRPr="00843BD7" w:rsidRDefault="007D2371" w:rsidP="007D2371">
            <w:pPr>
              <w:suppressAutoHyphens/>
              <w:spacing w:after="0" w:line="259" w:lineRule="auto"/>
              <w:rPr>
                <w:rFonts w:ascii="Times New Roman" w:hAnsi="Times New Roman"/>
                <w:sz w:val="24"/>
                <w:szCs w:val="24"/>
              </w:rPr>
            </w:pPr>
            <w:r w:rsidRPr="00843BD7">
              <w:rPr>
                <w:rFonts w:ascii="Times New Roman" w:hAnsi="Times New Roman"/>
                <w:sz w:val="24"/>
                <w:szCs w:val="24"/>
              </w:rPr>
              <w:t>H66.0, H66.9</w:t>
            </w:r>
          </w:p>
        </w:tc>
        <w:tc>
          <w:tcPr>
            <w:tcW w:w="4535" w:type="dxa"/>
            <w:gridSpan w:val="2"/>
            <w:tcBorders>
              <w:top w:val="single" w:sz="4" w:space="0" w:color="00000A"/>
              <w:left w:val="single" w:sz="4" w:space="0" w:color="00000A"/>
              <w:bottom w:val="single" w:sz="4" w:space="0" w:color="00000A"/>
              <w:right w:val="single" w:sz="4" w:space="0" w:color="00000A"/>
            </w:tcBorders>
            <w:tcMar>
              <w:left w:w="93" w:type="dxa"/>
            </w:tcMar>
          </w:tcPr>
          <w:p w14:paraId="40EBD627" w14:textId="77777777" w:rsidR="007D2371" w:rsidRPr="00843BD7" w:rsidRDefault="007D2371" w:rsidP="007D2371">
            <w:pPr>
              <w:suppressAutoHyphens/>
              <w:spacing w:after="0" w:line="259" w:lineRule="auto"/>
              <w:jc w:val="both"/>
              <w:rPr>
                <w:rFonts w:ascii="Times New Roman" w:eastAsiaTheme="minorHAnsi" w:hAnsi="Times New Roman"/>
                <w:sz w:val="24"/>
                <w:szCs w:val="24"/>
                <w:u w:val="single"/>
                <w:lang w:eastAsia="lt-LT"/>
              </w:rPr>
            </w:pPr>
            <w:r w:rsidRPr="00843BD7">
              <w:rPr>
                <w:rFonts w:ascii="Times New Roman" w:hAnsi="Times New Roman"/>
                <w:sz w:val="24"/>
                <w:szCs w:val="24"/>
                <w:shd w:val="clear" w:color="auto" w:fill="FFFFFF"/>
              </w:rPr>
              <w:t xml:space="preserve">Skiriamas, kai yra beta </w:t>
            </w:r>
            <w:proofErr w:type="spellStart"/>
            <w:r w:rsidRPr="00843BD7">
              <w:rPr>
                <w:rFonts w:ascii="Times New Roman" w:hAnsi="Times New Roman"/>
                <w:sz w:val="24"/>
                <w:szCs w:val="24"/>
                <w:shd w:val="clear" w:color="auto" w:fill="FFFFFF"/>
              </w:rPr>
              <w:t>laktaminių</w:t>
            </w:r>
            <w:proofErr w:type="spellEnd"/>
            <w:r w:rsidRPr="00843BD7">
              <w:rPr>
                <w:rFonts w:ascii="Times New Roman" w:hAnsi="Times New Roman"/>
                <w:sz w:val="24"/>
                <w:szCs w:val="24"/>
                <w:shd w:val="clear" w:color="auto" w:fill="FFFFFF"/>
              </w:rPr>
              <w:t xml:space="preserve"> antibiotikų netoleravimas arba alergija.</w:t>
            </w:r>
          </w:p>
        </w:tc>
      </w:tr>
      <w:tr w:rsidR="007D2371" w:rsidRPr="00843BD7" w14:paraId="3EF17F1D"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135"/>
        </w:trPr>
        <w:tc>
          <w:tcPr>
            <w:tcW w:w="851" w:type="dxa"/>
            <w:tcBorders>
              <w:top w:val="single" w:sz="4" w:space="0" w:color="00000A"/>
              <w:left w:val="single" w:sz="4" w:space="0" w:color="00000A"/>
              <w:bottom w:val="single" w:sz="4" w:space="0" w:color="auto"/>
              <w:right w:val="single" w:sz="4" w:space="0" w:color="00000A"/>
            </w:tcBorders>
            <w:tcMar>
              <w:left w:w="93" w:type="dxa"/>
            </w:tcMar>
          </w:tcPr>
          <w:p w14:paraId="750B69D0" w14:textId="77777777" w:rsidR="007D2371" w:rsidRPr="00843BD7" w:rsidRDefault="007D2371" w:rsidP="007D2371">
            <w:pPr>
              <w:suppressAutoHyphens/>
              <w:spacing w:after="0"/>
              <w:rPr>
                <w:rFonts w:ascii="Times New Roman" w:hAnsi="Times New Roman"/>
                <w:sz w:val="24"/>
                <w:szCs w:val="24"/>
                <w:u w:val="single"/>
              </w:rPr>
            </w:pPr>
            <w:r w:rsidRPr="00843BD7">
              <w:rPr>
                <w:rFonts w:ascii="Times New Roman" w:hAnsi="Times New Roman"/>
                <w:sz w:val="24"/>
                <w:szCs w:val="24"/>
                <w:lang w:eastAsia="lt-LT"/>
              </w:rPr>
              <w:t>486.</w:t>
            </w:r>
          </w:p>
        </w:tc>
        <w:tc>
          <w:tcPr>
            <w:tcW w:w="2551" w:type="dxa"/>
            <w:gridSpan w:val="2"/>
            <w:tcBorders>
              <w:top w:val="single" w:sz="4" w:space="0" w:color="00000A"/>
              <w:left w:val="single" w:sz="4" w:space="0" w:color="00000A"/>
              <w:bottom w:val="single" w:sz="4" w:space="0" w:color="auto"/>
              <w:right w:val="single" w:sz="4" w:space="0" w:color="00000A"/>
            </w:tcBorders>
            <w:tcMar>
              <w:left w:w="93" w:type="dxa"/>
            </w:tcMar>
          </w:tcPr>
          <w:p w14:paraId="51E7479F" w14:textId="77777777" w:rsidR="007D2371" w:rsidRPr="00843BD7" w:rsidRDefault="007D2371" w:rsidP="007D2371">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 </w:t>
            </w:r>
          </w:p>
          <w:p w14:paraId="30B390BB" w14:textId="77777777" w:rsidR="007D2371" w:rsidRPr="00843BD7" w:rsidRDefault="007D2371" w:rsidP="007D2371">
            <w:pPr>
              <w:suppressAutoHyphens/>
              <w:spacing w:after="0" w:line="259" w:lineRule="auto"/>
              <w:rPr>
                <w:rFonts w:ascii="Times New Roman" w:hAnsi="Times New Roman"/>
                <w:iCs/>
                <w:sz w:val="24"/>
                <w:szCs w:val="24"/>
                <w:u w:val="single"/>
                <w:lang w:eastAsia="lt-LT"/>
              </w:rPr>
            </w:pPr>
            <w:proofErr w:type="spellStart"/>
            <w:r w:rsidRPr="00843BD7">
              <w:rPr>
                <w:rFonts w:ascii="Times New Roman" w:hAnsi="Times New Roman"/>
                <w:iCs/>
                <w:sz w:val="24"/>
                <w:szCs w:val="24"/>
                <w:lang w:eastAsia="lt-LT"/>
              </w:rPr>
              <w:t>Klavulano</w:t>
            </w:r>
            <w:proofErr w:type="spellEnd"/>
            <w:r w:rsidRPr="00843BD7">
              <w:rPr>
                <w:rFonts w:ascii="Times New Roman" w:hAnsi="Times New Roman"/>
                <w:iCs/>
                <w:sz w:val="24"/>
                <w:szCs w:val="24"/>
                <w:lang w:eastAsia="lt-LT"/>
              </w:rPr>
              <w:t xml:space="preserve"> rūgštis</w:t>
            </w:r>
          </w:p>
        </w:tc>
        <w:tc>
          <w:tcPr>
            <w:tcW w:w="1561" w:type="dxa"/>
            <w:tcBorders>
              <w:top w:val="single" w:sz="4" w:space="0" w:color="00000A"/>
              <w:left w:val="single" w:sz="4" w:space="0" w:color="00000A"/>
              <w:bottom w:val="single" w:sz="4" w:space="0" w:color="auto"/>
              <w:right w:val="single" w:sz="4" w:space="0" w:color="00000A"/>
            </w:tcBorders>
            <w:tcMar>
              <w:left w:w="93" w:type="dxa"/>
            </w:tcMar>
          </w:tcPr>
          <w:p w14:paraId="73C413F9" w14:textId="77777777" w:rsidR="007D2371" w:rsidRPr="00843BD7" w:rsidRDefault="007D2371" w:rsidP="007D2371">
            <w:pPr>
              <w:suppressAutoHyphens/>
              <w:spacing w:after="0" w:line="259" w:lineRule="auto"/>
              <w:rPr>
                <w:rFonts w:ascii="Times New Roman" w:hAnsi="Times New Roman"/>
                <w:sz w:val="24"/>
                <w:szCs w:val="24"/>
              </w:rPr>
            </w:pPr>
            <w:r w:rsidRPr="00843BD7">
              <w:rPr>
                <w:rFonts w:ascii="Times New Roman" w:hAnsi="Times New Roman"/>
                <w:sz w:val="24"/>
                <w:szCs w:val="24"/>
              </w:rPr>
              <w:t>H66.0</w:t>
            </w:r>
          </w:p>
          <w:p w14:paraId="443F2095" w14:textId="77777777" w:rsidR="007D2371" w:rsidRPr="00843BD7" w:rsidRDefault="007D2371" w:rsidP="007D2371">
            <w:pPr>
              <w:suppressAutoHyphens/>
              <w:spacing w:after="0" w:line="259" w:lineRule="auto"/>
              <w:rPr>
                <w:rFonts w:ascii="Times New Roman" w:hAnsi="Times New Roman"/>
                <w:sz w:val="24"/>
                <w:szCs w:val="24"/>
                <w:u w:val="single"/>
              </w:rPr>
            </w:pPr>
          </w:p>
        </w:tc>
        <w:tc>
          <w:tcPr>
            <w:tcW w:w="4535" w:type="dxa"/>
            <w:gridSpan w:val="2"/>
            <w:tcBorders>
              <w:top w:val="single" w:sz="4" w:space="0" w:color="00000A"/>
              <w:left w:val="single" w:sz="4" w:space="0" w:color="00000A"/>
              <w:bottom w:val="single" w:sz="4" w:space="0" w:color="auto"/>
              <w:right w:val="single" w:sz="4" w:space="0" w:color="00000A"/>
            </w:tcBorders>
            <w:tcMar>
              <w:left w:w="93" w:type="dxa"/>
            </w:tcMar>
          </w:tcPr>
          <w:p w14:paraId="44D1C7F9" w14:textId="77777777" w:rsidR="007D2371" w:rsidRPr="00843BD7" w:rsidRDefault="007D2371" w:rsidP="007D2371">
            <w:pPr>
              <w:suppressAutoHyphens/>
              <w:spacing w:after="0" w:line="259" w:lineRule="auto"/>
              <w:jc w:val="both"/>
              <w:rPr>
                <w:rFonts w:ascii="Times New Roman" w:eastAsiaTheme="minorHAnsi" w:hAnsi="Times New Roman"/>
                <w:sz w:val="24"/>
                <w:szCs w:val="24"/>
                <w:u w:val="single" w:color="555555"/>
                <w:lang w:eastAsia="lt-LT"/>
              </w:rPr>
            </w:pPr>
            <w:r w:rsidRPr="00843BD7">
              <w:rPr>
                <w:rFonts w:ascii="Times New Roman" w:hAnsi="Times New Roman"/>
                <w:sz w:val="24"/>
                <w:szCs w:val="24"/>
                <w:u w:color="555555"/>
                <w:shd w:val="clear" w:color="auto" w:fill="FFFFFF"/>
              </w:rPr>
              <w:t xml:space="preserve">Skiriamas nesant atsako į gydymą </w:t>
            </w:r>
            <w:proofErr w:type="spellStart"/>
            <w:r w:rsidRPr="00843BD7">
              <w:rPr>
                <w:rFonts w:ascii="Times New Roman" w:hAnsi="Times New Roman"/>
                <w:sz w:val="24"/>
                <w:szCs w:val="24"/>
                <w:u w:color="555555"/>
                <w:shd w:val="clear" w:color="auto" w:fill="FFFFFF"/>
              </w:rPr>
              <w:t>amoksicilinu</w:t>
            </w:r>
            <w:proofErr w:type="spellEnd"/>
            <w:r w:rsidRPr="00843BD7">
              <w:rPr>
                <w:rFonts w:ascii="Times New Roman" w:hAnsi="Times New Roman"/>
                <w:i/>
                <w:sz w:val="24"/>
                <w:szCs w:val="24"/>
              </w:rPr>
              <w:t>.</w:t>
            </w:r>
          </w:p>
        </w:tc>
      </w:tr>
      <w:tr w:rsidR="007D2371" w:rsidRPr="00843BD7" w14:paraId="070878FB" w14:textId="77777777" w:rsidTr="007D2371">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135"/>
        </w:trPr>
        <w:tc>
          <w:tcPr>
            <w:tcW w:w="851" w:type="dxa"/>
            <w:tcBorders>
              <w:top w:val="single" w:sz="4" w:space="0" w:color="auto"/>
              <w:left w:val="single" w:sz="4" w:space="0" w:color="auto"/>
              <w:bottom w:val="single" w:sz="4" w:space="0" w:color="auto"/>
              <w:right w:val="single" w:sz="4" w:space="0" w:color="auto"/>
            </w:tcBorders>
            <w:tcMar>
              <w:left w:w="93" w:type="dxa"/>
            </w:tcMar>
          </w:tcPr>
          <w:p w14:paraId="51A64557" w14:textId="77777777" w:rsidR="007D2371" w:rsidRPr="00843BD7" w:rsidRDefault="007D2371" w:rsidP="007D2371">
            <w:pPr>
              <w:suppressAutoHyphens/>
              <w:spacing w:after="0"/>
              <w:rPr>
                <w:rFonts w:ascii="Times New Roman" w:hAnsi="Times New Roman"/>
                <w:sz w:val="24"/>
                <w:szCs w:val="24"/>
                <w:u w:val="single"/>
              </w:rPr>
            </w:pPr>
            <w:r w:rsidRPr="00843BD7">
              <w:rPr>
                <w:rFonts w:ascii="Times New Roman" w:hAnsi="Times New Roman"/>
                <w:sz w:val="24"/>
                <w:szCs w:val="24"/>
                <w:lang w:eastAsia="lt-LT"/>
              </w:rPr>
              <w:t>487.</w:t>
            </w:r>
          </w:p>
        </w:tc>
        <w:tc>
          <w:tcPr>
            <w:tcW w:w="2551" w:type="dxa"/>
            <w:gridSpan w:val="2"/>
            <w:tcBorders>
              <w:top w:val="single" w:sz="4" w:space="0" w:color="auto"/>
              <w:left w:val="single" w:sz="4" w:space="0" w:color="auto"/>
              <w:bottom w:val="single" w:sz="4" w:space="0" w:color="auto"/>
              <w:right w:val="single" w:sz="4" w:space="0" w:color="auto"/>
            </w:tcBorders>
            <w:tcMar>
              <w:left w:w="93" w:type="dxa"/>
            </w:tcMar>
          </w:tcPr>
          <w:p w14:paraId="72BEF138" w14:textId="77777777" w:rsidR="007D2371" w:rsidRPr="00843BD7" w:rsidRDefault="007D2371" w:rsidP="007D2371">
            <w:pPr>
              <w:suppressAutoHyphens/>
              <w:spacing w:after="0" w:line="259" w:lineRule="auto"/>
              <w:rPr>
                <w:rFonts w:ascii="Times New Roman" w:hAnsi="Times New Roman"/>
                <w:iCs/>
                <w:sz w:val="24"/>
                <w:szCs w:val="24"/>
                <w:u w:val="single"/>
                <w:lang w:eastAsia="lt-LT"/>
              </w:rPr>
            </w:pPr>
            <w:proofErr w:type="spellStart"/>
            <w:r w:rsidRPr="00843BD7">
              <w:rPr>
                <w:rFonts w:ascii="Times New Roman" w:hAnsi="Times New Roman"/>
                <w:iCs/>
                <w:sz w:val="24"/>
                <w:szCs w:val="24"/>
                <w:lang w:eastAsia="lt-LT"/>
              </w:rPr>
              <w:t>Eritromicinas</w:t>
            </w:r>
            <w:proofErr w:type="spellEnd"/>
          </w:p>
        </w:tc>
        <w:tc>
          <w:tcPr>
            <w:tcW w:w="1561" w:type="dxa"/>
            <w:tcBorders>
              <w:top w:val="single" w:sz="4" w:space="0" w:color="auto"/>
              <w:left w:val="single" w:sz="4" w:space="0" w:color="auto"/>
              <w:bottom w:val="single" w:sz="4" w:space="0" w:color="auto"/>
              <w:right w:val="single" w:sz="4" w:space="0" w:color="auto"/>
            </w:tcBorders>
            <w:tcMar>
              <w:left w:w="93" w:type="dxa"/>
            </w:tcMar>
          </w:tcPr>
          <w:p w14:paraId="2238F0A6" w14:textId="77777777" w:rsidR="007D2371" w:rsidRPr="00843BD7" w:rsidRDefault="007D2371" w:rsidP="007D2371">
            <w:pPr>
              <w:suppressAutoHyphens/>
              <w:spacing w:after="0" w:line="259" w:lineRule="auto"/>
              <w:rPr>
                <w:rFonts w:ascii="Times New Roman" w:hAnsi="Times New Roman"/>
                <w:sz w:val="24"/>
                <w:szCs w:val="24"/>
                <w:u w:val="single"/>
              </w:rPr>
            </w:pPr>
            <w:r w:rsidRPr="00843BD7">
              <w:rPr>
                <w:rFonts w:ascii="Times New Roman" w:hAnsi="Times New Roman"/>
                <w:sz w:val="24"/>
                <w:szCs w:val="24"/>
              </w:rPr>
              <w:t>H66.0</w:t>
            </w:r>
          </w:p>
        </w:tc>
        <w:tc>
          <w:tcPr>
            <w:tcW w:w="4535" w:type="dxa"/>
            <w:gridSpan w:val="2"/>
            <w:tcBorders>
              <w:top w:val="single" w:sz="4" w:space="0" w:color="auto"/>
              <w:left w:val="single" w:sz="4" w:space="0" w:color="auto"/>
              <w:bottom w:val="single" w:sz="4" w:space="0" w:color="auto"/>
              <w:right w:val="single" w:sz="4" w:space="0" w:color="auto"/>
            </w:tcBorders>
            <w:tcMar>
              <w:left w:w="93" w:type="dxa"/>
            </w:tcMar>
          </w:tcPr>
          <w:p w14:paraId="7D74DB28" w14:textId="77777777" w:rsidR="007D2371" w:rsidRPr="00843BD7" w:rsidRDefault="007D2371" w:rsidP="007D2371">
            <w:pPr>
              <w:suppressAutoHyphens/>
              <w:spacing w:after="0" w:line="259"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t xml:space="preserve">Skiriamas, kai yra beta </w:t>
            </w:r>
            <w:proofErr w:type="spellStart"/>
            <w:r w:rsidRPr="00843BD7">
              <w:rPr>
                <w:rFonts w:ascii="Times New Roman" w:eastAsiaTheme="minorHAnsi" w:hAnsi="Times New Roman"/>
                <w:sz w:val="24"/>
                <w:szCs w:val="24"/>
                <w:lang w:eastAsia="lt-LT"/>
              </w:rPr>
              <w:t>laktaminių</w:t>
            </w:r>
            <w:proofErr w:type="spellEnd"/>
            <w:r w:rsidRPr="00843BD7">
              <w:rPr>
                <w:rFonts w:ascii="Times New Roman" w:eastAsiaTheme="minorHAnsi" w:hAnsi="Times New Roman"/>
                <w:sz w:val="24"/>
                <w:szCs w:val="24"/>
                <w:lang w:eastAsia="lt-LT"/>
              </w:rPr>
              <w:t xml:space="preserve"> antibiotikų netoleravimas arba alergija, nėščiosioms.</w:t>
            </w:r>
          </w:p>
        </w:tc>
      </w:tr>
      <w:tr w:rsidR="007D2371" w:rsidRPr="00843BD7" w14:paraId="1500EC0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55"/>
        </w:trPr>
        <w:tc>
          <w:tcPr>
            <w:tcW w:w="9498" w:type="dxa"/>
            <w:gridSpan w:val="6"/>
            <w:tcBorders>
              <w:top w:val="single" w:sz="4" w:space="0" w:color="auto"/>
              <w:left w:val="single" w:sz="4" w:space="0" w:color="auto"/>
              <w:bottom w:val="single" w:sz="4" w:space="0" w:color="auto"/>
              <w:right w:val="single" w:sz="4" w:space="0" w:color="auto"/>
            </w:tcBorders>
          </w:tcPr>
          <w:p w14:paraId="6B15FAF1"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IX SKYRIUS</w:t>
            </w:r>
          </w:p>
          <w:p w14:paraId="4548CD83"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 xml:space="preserve">KRAUJOTAKOS SISTEMOS LIGOS </w:t>
            </w:r>
          </w:p>
        </w:tc>
      </w:tr>
      <w:tr w:rsidR="007D2371" w:rsidRPr="00843BD7" w14:paraId="2B6EDB0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00"/>
        </w:trPr>
        <w:tc>
          <w:tcPr>
            <w:tcW w:w="9498" w:type="dxa"/>
            <w:gridSpan w:val="6"/>
            <w:tcBorders>
              <w:top w:val="single" w:sz="4" w:space="0" w:color="auto"/>
              <w:left w:val="single" w:sz="4" w:space="0" w:color="auto"/>
              <w:bottom w:val="single" w:sz="4" w:space="0" w:color="auto"/>
              <w:right w:val="single" w:sz="4" w:space="0" w:color="auto"/>
            </w:tcBorders>
          </w:tcPr>
          <w:p w14:paraId="5F6C001E"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4D4D597C"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MIOKARDO INFARKTAS (100 %)</w:t>
            </w:r>
          </w:p>
        </w:tc>
      </w:tr>
      <w:tr w:rsidR="007D2371" w:rsidRPr="00843BD7" w14:paraId="157AC44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5"/>
        </w:trPr>
        <w:tc>
          <w:tcPr>
            <w:tcW w:w="851" w:type="dxa"/>
            <w:tcBorders>
              <w:top w:val="single" w:sz="4" w:space="0" w:color="auto"/>
              <w:left w:val="single" w:sz="4" w:space="0" w:color="auto"/>
              <w:bottom w:val="single" w:sz="4" w:space="0" w:color="auto"/>
              <w:right w:val="single" w:sz="4" w:space="0" w:color="auto"/>
            </w:tcBorders>
            <w:noWrap/>
          </w:tcPr>
          <w:p w14:paraId="56D5E52D"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488.</w:t>
            </w:r>
          </w:p>
        </w:tc>
        <w:tc>
          <w:tcPr>
            <w:tcW w:w="2551" w:type="dxa"/>
            <w:gridSpan w:val="2"/>
            <w:tcBorders>
              <w:top w:val="single" w:sz="4" w:space="0" w:color="auto"/>
              <w:left w:val="nil"/>
              <w:bottom w:val="single" w:sz="4" w:space="0" w:color="auto"/>
              <w:right w:val="single" w:sz="4" w:space="0" w:color="auto"/>
            </w:tcBorders>
          </w:tcPr>
          <w:p w14:paraId="66C5C15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Atenololis</w:t>
            </w:r>
            <w:proofErr w:type="spellEnd"/>
          </w:p>
        </w:tc>
        <w:tc>
          <w:tcPr>
            <w:tcW w:w="1561" w:type="dxa"/>
            <w:tcBorders>
              <w:top w:val="single" w:sz="4" w:space="0" w:color="auto"/>
              <w:left w:val="nil"/>
              <w:bottom w:val="single" w:sz="4" w:space="0" w:color="auto"/>
              <w:right w:val="single" w:sz="4" w:space="0" w:color="auto"/>
            </w:tcBorders>
            <w:noWrap/>
          </w:tcPr>
          <w:p w14:paraId="4B9635B0"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w:t>
            </w:r>
          </w:p>
        </w:tc>
        <w:tc>
          <w:tcPr>
            <w:tcW w:w="4535" w:type="dxa"/>
            <w:gridSpan w:val="2"/>
            <w:tcBorders>
              <w:top w:val="single" w:sz="4" w:space="0" w:color="auto"/>
              <w:left w:val="nil"/>
              <w:bottom w:val="single" w:sz="4" w:space="0" w:color="auto"/>
              <w:right w:val="single" w:sz="4" w:space="0" w:color="auto"/>
            </w:tcBorders>
          </w:tcPr>
          <w:p w14:paraId="5C96850A"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35C48AD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1C78925"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489.</w:t>
            </w:r>
          </w:p>
        </w:tc>
        <w:tc>
          <w:tcPr>
            <w:tcW w:w="2551" w:type="dxa"/>
            <w:gridSpan w:val="2"/>
            <w:tcBorders>
              <w:top w:val="single" w:sz="4" w:space="0" w:color="auto"/>
              <w:left w:val="nil"/>
              <w:bottom w:val="single" w:sz="4" w:space="0" w:color="auto"/>
              <w:right w:val="single" w:sz="4" w:space="0" w:color="auto"/>
            </w:tcBorders>
            <w:noWrap/>
          </w:tcPr>
          <w:p w14:paraId="7EE5054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Enalaprilis</w:t>
            </w:r>
            <w:proofErr w:type="spellEnd"/>
          </w:p>
        </w:tc>
        <w:tc>
          <w:tcPr>
            <w:tcW w:w="1561" w:type="dxa"/>
            <w:tcBorders>
              <w:top w:val="single" w:sz="4" w:space="0" w:color="auto"/>
              <w:left w:val="nil"/>
              <w:bottom w:val="single" w:sz="4" w:space="0" w:color="auto"/>
              <w:right w:val="single" w:sz="4" w:space="0" w:color="auto"/>
            </w:tcBorders>
            <w:noWrap/>
          </w:tcPr>
          <w:p w14:paraId="3307DDB7"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w:t>
            </w:r>
          </w:p>
        </w:tc>
        <w:tc>
          <w:tcPr>
            <w:tcW w:w="4535" w:type="dxa"/>
            <w:gridSpan w:val="2"/>
            <w:tcBorders>
              <w:top w:val="single" w:sz="4" w:space="0" w:color="auto"/>
              <w:left w:val="nil"/>
              <w:bottom w:val="single" w:sz="4" w:space="0" w:color="auto"/>
              <w:right w:val="single" w:sz="4" w:space="0" w:color="auto"/>
            </w:tcBorders>
            <w:noWrap/>
          </w:tcPr>
          <w:p w14:paraId="4FD1916B"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7F9E8B7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noWrap/>
          </w:tcPr>
          <w:p w14:paraId="500F3332"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490.</w:t>
            </w:r>
          </w:p>
        </w:tc>
        <w:tc>
          <w:tcPr>
            <w:tcW w:w="2551" w:type="dxa"/>
            <w:gridSpan w:val="2"/>
            <w:tcBorders>
              <w:top w:val="single" w:sz="4" w:space="0" w:color="auto"/>
              <w:left w:val="nil"/>
              <w:bottom w:val="single" w:sz="4" w:space="0" w:color="auto"/>
              <w:right w:val="single" w:sz="4" w:space="0" w:color="auto"/>
            </w:tcBorders>
          </w:tcPr>
          <w:p w14:paraId="722BDDE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Glicerolio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trinitratas</w:t>
            </w:r>
            <w:proofErr w:type="spellEnd"/>
          </w:p>
        </w:tc>
        <w:tc>
          <w:tcPr>
            <w:tcW w:w="1561" w:type="dxa"/>
            <w:tcBorders>
              <w:top w:val="single" w:sz="4" w:space="0" w:color="auto"/>
              <w:left w:val="nil"/>
              <w:bottom w:val="single" w:sz="4" w:space="0" w:color="auto"/>
              <w:right w:val="single" w:sz="4" w:space="0" w:color="auto"/>
            </w:tcBorders>
            <w:noWrap/>
          </w:tcPr>
          <w:p w14:paraId="17EBDCFA"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w:t>
            </w:r>
          </w:p>
        </w:tc>
        <w:tc>
          <w:tcPr>
            <w:tcW w:w="4535" w:type="dxa"/>
            <w:gridSpan w:val="2"/>
            <w:tcBorders>
              <w:top w:val="single" w:sz="4" w:space="0" w:color="auto"/>
              <w:left w:val="nil"/>
              <w:bottom w:val="single" w:sz="4" w:space="0" w:color="auto"/>
              <w:right w:val="single" w:sz="4" w:space="0" w:color="auto"/>
            </w:tcBorders>
            <w:noWrap/>
          </w:tcPr>
          <w:p w14:paraId="4E892D60"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793B5CA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75"/>
        </w:trPr>
        <w:tc>
          <w:tcPr>
            <w:tcW w:w="851" w:type="dxa"/>
            <w:tcBorders>
              <w:top w:val="single" w:sz="4" w:space="0" w:color="auto"/>
              <w:left w:val="single" w:sz="4" w:space="0" w:color="auto"/>
              <w:bottom w:val="single" w:sz="4" w:space="0" w:color="auto"/>
              <w:right w:val="single" w:sz="4" w:space="0" w:color="auto"/>
            </w:tcBorders>
            <w:noWrap/>
          </w:tcPr>
          <w:p w14:paraId="005890E0"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491.</w:t>
            </w:r>
          </w:p>
        </w:tc>
        <w:tc>
          <w:tcPr>
            <w:tcW w:w="2551" w:type="dxa"/>
            <w:gridSpan w:val="2"/>
            <w:tcBorders>
              <w:top w:val="single" w:sz="4" w:space="0" w:color="auto"/>
              <w:left w:val="nil"/>
              <w:bottom w:val="single" w:sz="4" w:space="0" w:color="auto"/>
              <w:right w:val="single" w:sz="4" w:space="0" w:color="auto"/>
            </w:tcBorders>
            <w:noWrap/>
          </w:tcPr>
          <w:p w14:paraId="60BA899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Izosorbido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dinitratas</w:t>
            </w:r>
            <w:proofErr w:type="spellEnd"/>
          </w:p>
        </w:tc>
        <w:tc>
          <w:tcPr>
            <w:tcW w:w="1561" w:type="dxa"/>
            <w:tcBorders>
              <w:top w:val="single" w:sz="4" w:space="0" w:color="auto"/>
              <w:left w:val="nil"/>
              <w:bottom w:val="single" w:sz="4" w:space="0" w:color="auto"/>
              <w:right w:val="single" w:sz="4" w:space="0" w:color="auto"/>
            </w:tcBorders>
            <w:noWrap/>
          </w:tcPr>
          <w:p w14:paraId="6F3E1444"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w:t>
            </w:r>
          </w:p>
        </w:tc>
        <w:tc>
          <w:tcPr>
            <w:tcW w:w="4535" w:type="dxa"/>
            <w:gridSpan w:val="2"/>
            <w:tcBorders>
              <w:top w:val="single" w:sz="4" w:space="0" w:color="auto"/>
              <w:left w:val="nil"/>
              <w:bottom w:val="single" w:sz="4" w:space="0" w:color="auto"/>
              <w:right w:val="single" w:sz="4" w:space="0" w:color="auto"/>
            </w:tcBorders>
          </w:tcPr>
          <w:p w14:paraId="3B9C60D3"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1D2DF69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6"/>
        </w:trPr>
        <w:tc>
          <w:tcPr>
            <w:tcW w:w="851" w:type="dxa"/>
            <w:tcBorders>
              <w:top w:val="single" w:sz="4" w:space="0" w:color="auto"/>
              <w:left w:val="single" w:sz="4" w:space="0" w:color="auto"/>
              <w:bottom w:val="single" w:sz="4" w:space="0" w:color="auto"/>
              <w:right w:val="single" w:sz="4" w:space="0" w:color="auto"/>
            </w:tcBorders>
            <w:noWrap/>
          </w:tcPr>
          <w:p w14:paraId="755FA433"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492.</w:t>
            </w:r>
          </w:p>
        </w:tc>
        <w:tc>
          <w:tcPr>
            <w:tcW w:w="2551" w:type="dxa"/>
            <w:gridSpan w:val="2"/>
            <w:tcBorders>
              <w:top w:val="single" w:sz="4" w:space="0" w:color="auto"/>
              <w:left w:val="single" w:sz="4" w:space="0" w:color="auto"/>
              <w:bottom w:val="single" w:sz="4" w:space="0" w:color="auto"/>
              <w:right w:val="single" w:sz="4" w:space="0" w:color="auto"/>
            </w:tcBorders>
            <w:noWrap/>
          </w:tcPr>
          <w:p w14:paraId="712B37D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Izosorbido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mononitratas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2209B13C"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w:t>
            </w:r>
          </w:p>
        </w:tc>
        <w:tc>
          <w:tcPr>
            <w:tcW w:w="4535" w:type="dxa"/>
            <w:gridSpan w:val="2"/>
            <w:tcBorders>
              <w:top w:val="single" w:sz="4" w:space="0" w:color="auto"/>
              <w:left w:val="single" w:sz="4" w:space="0" w:color="auto"/>
              <w:bottom w:val="single" w:sz="4" w:space="0" w:color="auto"/>
              <w:right w:val="single" w:sz="4" w:space="0" w:color="auto"/>
            </w:tcBorders>
          </w:tcPr>
          <w:p w14:paraId="68E10FF4"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11E3E18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7597E09"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493.</w:t>
            </w:r>
          </w:p>
        </w:tc>
        <w:tc>
          <w:tcPr>
            <w:tcW w:w="2551" w:type="dxa"/>
            <w:gridSpan w:val="2"/>
            <w:tcBorders>
              <w:top w:val="single" w:sz="4" w:space="0" w:color="auto"/>
              <w:left w:val="single" w:sz="4" w:space="0" w:color="auto"/>
              <w:bottom w:val="single" w:sz="4" w:space="0" w:color="auto"/>
              <w:right w:val="single" w:sz="4" w:space="0" w:color="auto"/>
            </w:tcBorders>
            <w:noWrap/>
          </w:tcPr>
          <w:p w14:paraId="0F44D2D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Metoprololis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5E589AED"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w:t>
            </w:r>
          </w:p>
        </w:tc>
        <w:tc>
          <w:tcPr>
            <w:tcW w:w="4535" w:type="dxa"/>
            <w:gridSpan w:val="2"/>
            <w:tcBorders>
              <w:top w:val="single" w:sz="4" w:space="0" w:color="auto"/>
              <w:left w:val="single" w:sz="4" w:space="0" w:color="auto"/>
              <w:bottom w:val="single" w:sz="4" w:space="0" w:color="auto"/>
              <w:right w:val="single" w:sz="4" w:space="0" w:color="auto"/>
            </w:tcBorders>
          </w:tcPr>
          <w:p w14:paraId="083C71BC"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062EC63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E500CFF"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494.</w:t>
            </w:r>
          </w:p>
        </w:tc>
        <w:tc>
          <w:tcPr>
            <w:tcW w:w="2551" w:type="dxa"/>
            <w:gridSpan w:val="2"/>
            <w:tcBorders>
              <w:top w:val="single" w:sz="4" w:space="0" w:color="auto"/>
              <w:left w:val="nil"/>
              <w:bottom w:val="single" w:sz="4" w:space="0" w:color="auto"/>
              <w:right w:val="single" w:sz="4" w:space="0" w:color="auto"/>
            </w:tcBorders>
            <w:noWrap/>
          </w:tcPr>
          <w:p w14:paraId="100F96BD"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Varfarinas</w:t>
            </w:r>
          </w:p>
        </w:tc>
        <w:tc>
          <w:tcPr>
            <w:tcW w:w="1561" w:type="dxa"/>
            <w:tcBorders>
              <w:top w:val="single" w:sz="4" w:space="0" w:color="auto"/>
              <w:left w:val="nil"/>
              <w:bottom w:val="single" w:sz="4" w:space="0" w:color="auto"/>
              <w:right w:val="single" w:sz="4" w:space="0" w:color="auto"/>
            </w:tcBorders>
            <w:noWrap/>
          </w:tcPr>
          <w:p w14:paraId="41168D21"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w:t>
            </w:r>
          </w:p>
        </w:tc>
        <w:tc>
          <w:tcPr>
            <w:tcW w:w="4535" w:type="dxa"/>
            <w:gridSpan w:val="2"/>
            <w:tcBorders>
              <w:top w:val="single" w:sz="4" w:space="0" w:color="auto"/>
              <w:left w:val="nil"/>
              <w:bottom w:val="single" w:sz="4" w:space="0" w:color="auto"/>
              <w:right w:val="single" w:sz="4" w:space="0" w:color="auto"/>
            </w:tcBorders>
          </w:tcPr>
          <w:p w14:paraId="1930F4DF"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7F68E00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18"/>
        </w:trPr>
        <w:tc>
          <w:tcPr>
            <w:tcW w:w="851" w:type="dxa"/>
            <w:tcBorders>
              <w:top w:val="single" w:sz="4" w:space="0" w:color="auto"/>
              <w:left w:val="single" w:sz="4" w:space="0" w:color="auto"/>
              <w:bottom w:val="single" w:sz="2" w:space="0" w:color="auto"/>
              <w:right w:val="single" w:sz="4" w:space="0" w:color="auto"/>
            </w:tcBorders>
            <w:noWrap/>
          </w:tcPr>
          <w:p w14:paraId="4B77C09E" w14:textId="77777777" w:rsidR="007D2371" w:rsidRPr="00843BD7" w:rsidRDefault="007D2371" w:rsidP="007D2371">
            <w:pPr>
              <w:spacing w:after="0"/>
              <w:rPr>
                <w:rFonts w:ascii="Times New Roman" w:hAnsi="Times New Roman"/>
                <w:sz w:val="24"/>
                <w:szCs w:val="24"/>
              </w:rPr>
            </w:pPr>
            <w:r w:rsidRPr="00843BD7">
              <w:rPr>
                <w:rFonts w:ascii="Times New Roman" w:hAnsi="Times New Roman"/>
                <w:sz w:val="24"/>
                <w:szCs w:val="24"/>
                <w:lang w:eastAsia="lt-LT"/>
              </w:rPr>
              <w:t>495.</w:t>
            </w:r>
          </w:p>
        </w:tc>
        <w:tc>
          <w:tcPr>
            <w:tcW w:w="2551" w:type="dxa"/>
            <w:gridSpan w:val="2"/>
            <w:tcBorders>
              <w:top w:val="single" w:sz="4" w:space="0" w:color="auto"/>
              <w:left w:val="single" w:sz="4" w:space="0" w:color="auto"/>
              <w:bottom w:val="single" w:sz="2" w:space="0" w:color="auto"/>
              <w:right w:val="single" w:sz="4" w:space="0" w:color="auto"/>
            </w:tcBorders>
            <w:noWrap/>
          </w:tcPr>
          <w:p w14:paraId="4C25388D"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Atorvastatinas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2" w:space="0" w:color="auto"/>
              <w:right w:val="single" w:sz="4" w:space="0" w:color="auto"/>
            </w:tcBorders>
            <w:noWrap/>
          </w:tcPr>
          <w:p w14:paraId="4AF75A2E"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hAnsi="Times New Roman"/>
                <w:sz w:val="24"/>
                <w:szCs w:val="24"/>
              </w:rPr>
              <w:t>I21, I22</w:t>
            </w:r>
          </w:p>
        </w:tc>
        <w:tc>
          <w:tcPr>
            <w:tcW w:w="4535" w:type="dxa"/>
            <w:gridSpan w:val="2"/>
            <w:tcBorders>
              <w:top w:val="single" w:sz="4" w:space="0" w:color="auto"/>
              <w:left w:val="single" w:sz="4" w:space="0" w:color="auto"/>
              <w:bottom w:val="single" w:sz="2" w:space="0" w:color="auto"/>
              <w:right w:val="single" w:sz="4" w:space="0" w:color="auto"/>
            </w:tcBorders>
          </w:tcPr>
          <w:p w14:paraId="0E4B7234"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imes New Roman" w:hAnsi="Times New Roman"/>
                <w:sz w:val="24"/>
                <w:szCs w:val="24"/>
                <w:lang w:eastAsia="lt-LT"/>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cholesterolis ≥ 1,4 </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/l</w:t>
            </w:r>
            <w:r w:rsidRPr="00843BD7">
              <w:rPr>
                <w:rFonts w:ascii="Times New Roman" w:eastAsia="Times New Roman" w:hAnsi="Times New Roman"/>
                <w:sz w:val="24"/>
                <w:szCs w:val="24"/>
              </w:rPr>
              <w:t>.</w:t>
            </w:r>
          </w:p>
        </w:tc>
      </w:tr>
      <w:tr w:rsidR="007D2371" w:rsidRPr="00843BD7" w14:paraId="373FD38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39"/>
        </w:trPr>
        <w:tc>
          <w:tcPr>
            <w:tcW w:w="851" w:type="dxa"/>
            <w:tcBorders>
              <w:top w:val="single" w:sz="2" w:space="0" w:color="auto"/>
              <w:left w:val="single" w:sz="4" w:space="0" w:color="auto"/>
              <w:bottom w:val="single" w:sz="4" w:space="0" w:color="auto"/>
              <w:right w:val="single" w:sz="2" w:space="0" w:color="auto"/>
            </w:tcBorders>
            <w:noWrap/>
          </w:tcPr>
          <w:p w14:paraId="75681E2C"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496.</w:t>
            </w:r>
          </w:p>
        </w:tc>
        <w:tc>
          <w:tcPr>
            <w:tcW w:w="2551" w:type="dxa"/>
            <w:gridSpan w:val="2"/>
            <w:tcBorders>
              <w:top w:val="single" w:sz="2" w:space="0" w:color="auto"/>
              <w:left w:val="single" w:sz="2" w:space="0" w:color="auto"/>
              <w:bottom w:val="single" w:sz="4" w:space="0" w:color="auto"/>
              <w:right w:val="single" w:sz="2" w:space="0" w:color="auto"/>
            </w:tcBorders>
            <w:noWrap/>
          </w:tcPr>
          <w:p w14:paraId="365A7AE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Klopidogrelis</w:t>
            </w:r>
            <w:proofErr w:type="spellEnd"/>
          </w:p>
        </w:tc>
        <w:tc>
          <w:tcPr>
            <w:tcW w:w="1561" w:type="dxa"/>
            <w:tcBorders>
              <w:top w:val="single" w:sz="2" w:space="0" w:color="auto"/>
              <w:left w:val="single" w:sz="2" w:space="0" w:color="auto"/>
              <w:bottom w:val="single" w:sz="4" w:space="0" w:color="auto"/>
              <w:right w:val="single" w:sz="2" w:space="0" w:color="auto"/>
            </w:tcBorders>
            <w:noWrap/>
          </w:tcPr>
          <w:p w14:paraId="48294EE0"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hAnsi="Times New Roman"/>
                <w:sz w:val="24"/>
                <w:szCs w:val="24"/>
              </w:rPr>
              <w:t>I21, I22, I25.2</w:t>
            </w:r>
          </w:p>
        </w:tc>
        <w:tc>
          <w:tcPr>
            <w:tcW w:w="4535" w:type="dxa"/>
            <w:gridSpan w:val="2"/>
            <w:tcBorders>
              <w:top w:val="single" w:sz="2" w:space="0" w:color="auto"/>
              <w:left w:val="single" w:sz="2" w:space="0" w:color="auto"/>
              <w:bottom w:val="single" w:sz="4" w:space="0" w:color="auto"/>
              <w:right w:val="single" w:sz="4" w:space="0" w:color="auto"/>
            </w:tcBorders>
          </w:tcPr>
          <w:p w14:paraId="73C3BD3D"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Iki 1 metų po miokardo infarkto.</w:t>
            </w:r>
          </w:p>
        </w:tc>
      </w:tr>
      <w:tr w:rsidR="007D2371" w:rsidRPr="00843BD7" w14:paraId="47D5A5C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4"/>
        </w:trPr>
        <w:tc>
          <w:tcPr>
            <w:tcW w:w="851" w:type="dxa"/>
            <w:tcBorders>
              <w:top w:val="single" w:sz="4" w:space="0" w:color="auto"/>
              <w:left w:val="single" w:sz="4" w:space="0" w:color="auto"/>
              <w:bottom w:val="single" w:sz="4" w:space="0" w:color="auto"/>
              <w:right w:val="single" w:sz="4" w:space="0" w:color="auto"/>
            </w:tcBorders>
            <w:noWrap/>
          </w:tcPr>
          <w:p w14:paraId="26A1EFEE" w14:textId="77777777" w:rsidR="007D2371" w:rsidRPr="00843BD7" w:rsidRDefault="007D2371" w:rsidP="007D2371">
            <w:pPr>
              <w:spacing w:after="0"/>
              <w:rPr>
                <w:rFonts w:ascii="Times New Roman" w:hAnsi="Times New Roman"/>
                <w:sz w:val="24"/>
                <w:szCs w:val="24"/>
              </w:rPr>
            </w:pPr>
            <w:r w:rsidRPr="00843BD7">
              <w:rPr>
                <w:rFonts w:ascii="Times New Roman" w:hAnsi="Times New Roman"/>
                <w:sz w:val="24"/>
                <w:szCs w:val="24"/>
                <w:lang w:eastAsia="lt-LT"/>
              </w:rPr>
              <w:t>497.</w:t>
            </w:r>
          </w:p>
        </w:tc>
        <w:tc>
          <w:tcPr>
            <w:tcW w:w="2551" w:type="dxa"/>
            <w:gridSpan w:val="2"/>
            <w:tcBorders>
              <w:top w:val="single" w:sz="4" w:space="0" w:color="auto"/>
              <w:left w:val="single" w:sz="4" w:space="0" w:color="auto"/>
              <w:bottom w:val="single" w:sz="4" w:space="0" w:color="auto"/>
              <w:right w:val="single" w:sz="4" w:space="0" w:color="auto"/>
            </w:tcBorders>
            <w:noWrap/>
          </w:tcPr>
          <w:p w14:paraId="2D7E3ECD"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Fenofibratas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5F3C00EF"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hAnsi="Times New Roman"/>
                <w:sz w:val="24"/>
                <w:szCs w:val="24"/>
              </w:rPr>
              <w:t>I21, I22, I25.2</w:t>
            </w:r>
          </w:p>
        </w:tc>
        <w:tc>
          <w:tcPr>
            <w:tcW w:w="4535" w:type="dxa"/>
            <w:gridSpan w:val="2"/>
            <w:tcBorders>
              <w:top w:val="single" w:sz="4" w:space="0" w:color="auto"/>
              <w:left w:val="single" w:sz="4" w:space="0" w:color="auto"/>
              <w:bottom w:val="single" w:sz="4" w:space="0" w:color="auto"/>
              <w:right w:val="single" w:sz="4" w:space="0" w:color="auto"/>
            </w:tcBorders>
          </w:tcPr>
          <w:p w14:paraId="1BFCAF1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Išrašo gydytojas kardiologas iki 6 mėnesių laikotarpiui po miokardo infarkto, jei pagal </w:t>
            </w:r>
            <w:proofErr w:type="spellStart"/>
            <w:r w:rsidRPr="00843BD7">
              <w:rPr>
                <w:rFonts w:ascii="Times New Roman" w:eastAsia="Times New Roman" w:hAnsi="Times New Roman"/>
                <w:sz w:val="24"/>
                <w:szCs w:val="24"/>
              </w:rPr>
              <w:t>lipidogramą</w:t>
            </w:r>
            <w:proofErr w:type="spellEnd"/>
            <w:r w:rsidRPr="00843BD7">
              <w:rPr>
                <w:rFonts w:ascii="Times New Roman" w:eastAsia="Times New Roman" w:hAnsi="Times New Roman"/>
                <w:sz w:val="24"/>
                <w:szCs w:val="24"/>
              </w:rPr>
              <w:t xml:space="preserve"> cholesterolis &gt; 5mmol/l, MTL 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ar </w:t>
            </w:r>
            <w:proofErr w:type="spellStart"/>
            <w:r w:rsidRPr="00843BD7">
              <w:rPr>
                <w:rFonts w:ascii="Times New Roman" w:eastAsia="Times New Roman" w:hAnsi="Times New Roman"/>
                <w:sz w:val="24"/>
                <w:szCs w:val="24"/>
              </w:rPr>
              <w:t>triacilgliceroliai</w:t>
            </w:r>
            <w:proofErr w:type="spellEnd"/>
            <w:r w:rsidRPr="00843BD7">
              <w:rPr>
                <w:rFonts w:ascii="Times New Roman" w:eastAsia="Times New Roman" w:hAnsi="Times New Roman"/>
                <w:sz w:val="24"/>
                <w:szCs w:val="24"/>
              </w:rPr>
              <w:t xml:space="preserve"> (toliau – TG) &gt; 2mmol/l. Vaistinis preparatas skiriamas tik gydymui tęsti.</w:t>
            </w:r>
          </w:p>
        </w:tc>
      </w:tr>
      <w:tr w:rsidR="007D2371" w:rsidRPr="00843BD7" w14:paraId="32441BF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39"/>
        </w:trPr>
        <w:tc>
          <w:tcPr>
            <w:tcW w:w="851" w:type="dxa"/>
            <w:tcBorders>
              <w:top w:val="single" w:sz="4" w:space="0" w:color="auto"/>
              <w:left w:val="single" w:sz="4" w:space="0" w:color="auto"/>
              <w:bottom w:val="single" w:sz="4" w:space="0" w:color="auto"/>
              <w:right w:val="single" w:sz="4" w:space="0" w:color="auto"/>
            </w:tcBorders>
            <w:noWrap/>
          </w:tcPr>
          <w:p w14:paraId="6A4675E6" w14:textId="77777777" w:rsidR="007D2371" w:rsidRPr="00843BD7" w:rsidRDefault="007D2371" w:rsidP="007D2371">
            <w:pPr>
              <w:spacing w:after="0"/>
              <w:rPr>
                <w:rFonts w:ascii="Times New Roman" w:hAnsi="Times New Roman"/>
                <w:sz w:val="24"/>
                <w:szCs w:val="24"/>
              </w:rPr>
            </w:pPr>
            <w:r w:rsidRPr="00843BD7">
              <w:rPr>
                <w:rFonts w:ascii="Times New Roman" w:hAnsi="Times New Roman"/>
                <w:sz w:val="24"/>
                <w:szCs w:val="24"/>
                <w:lang w:eastAsia="lt-LT"/>
              </w:rPr>
              <w:t>498.</w:t>
            </w:r>
          </w:p>
        </w:tc>
        <w:tc>
          <w:tcPr>
            <w:tcW w:w="2551" w:type="dxa"/>
            <w:gridSpan w:val="2"/>
            <w:tcBorders>
              <w:top w:val="single" w:sz="4" w:space="0" w:color="auto"/>
              <w:left w:val="single" w:sz="4" w:space="0" w:color="auto"/>
              <w:bottom w:val="single" w:sz="4" w:space="0" w:color="auto"/>
              <w:right w:val="single" w:sz="4" w:space="0" w:color="auto"/>
            </w:tcBorders>
            <w:noWrap/>
          </w:tcPr>
          <w:p w14:paraId="2C25DCE3"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Fluvastatinas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4397AC42"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hAnsi="Times New Roman"/>
                <w:sz w:val="24"/>
                <w:szCs w:val="24"/>
              </w:rPr>
              <w:t>I21, I22</w:t>
            </w:r>
          </w:p>
        </w:tc>
        <w:tc>
          <w:tcPr>
            <w:tcW w:w="4535" w:type="dxa"/>
            <w:gridSpan w:val="2"/>
            <w:tcBorders>
              <w:top w:val="single" w:sz="4" w:space="0" w:color="auto"/>
              <w:left w:val="single" w:sz="4" w:space="0" w:color="auto"/>
              <w:bottom w:val="single" w:sz="4" w:space="0" w:color="auto"/>
              <w:right w:val="single" w:sz="4" w:space="0" w:color="auto"/>
            </w:tcBorders>
          </w:tcPr>
          <w:p w14:paraId="2CB837DE"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imes New Roman" w:hAnsi="Times New Roman"/>
                <w:sz w:val="24"/>
                <w:szCs w:val="24"/>
                <w:lang w:eastAsia="lt-LT"/>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cholesterolis ≥ 1,4 </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/l.</w:t>
            </w:r>
          </w:p>
        </w:tc>
      </w:tr>
      <w:tr w:rsidR="007D2371" w:rsidRPr="00843BD7" w14:paraId="2AD0CD6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68"/>
        </w:trPr>
        <w:tc>
          <w:tcPr>
            <w:tcW w:w="851" w:type="dxa"/>
            <w:tcBorders>
              <w:top w:val="single" w:sz="4" w:space="0" w:color="auto"/>
              <w:left w:val="single" w:sz="4" w:space="0" w:color="auto"/>
              <w:bottom w:val="single" w:sz="4" w:space="0" w:color="auto"/>
              <w:right w:val="single" w:sz="4" w:space="0" w:color="auto"/>
            </w:tcBorders>
            <w:noWrap/>
          </w:tcPr>
          <w:p w14:paraId="79F17DD0" w14:textId="77777777" w:rsidR="007D2371" w:rsidRPr="00843BD7" w:rsidRDefault="007D2371" w:rsidP="007D2371">
            <w:pPr>
              <w:spacing w:after="0"/>
              <w:rPr>
                <w:rFonts w:ascii="Times New Roman" w:hAnsi="Times New Roman"/>
                <w:sz w:val="24"/>
                <w:szCs w:val="24"/>
              </w:rPr>
            </w:pPr>
            <w:r w:rsidRPr="00843BD7">
              <w:rPr>
                <w:rFonts w:ascii="Times New Roman" w:hAnsi="Times New Roman"/>
                <w:sz w:val="24"/>
                <w:szCs w:val="24"/>
                <w:lang w:eastAsia="lt-LT"/>
              </w:rPr>
              <w:t>499.</w:t>
            </w:r>
          </w:p>
        </w:tc>
        <w:tc>
          <w:tcPr>
            <w:tcW w:w="2551" w:type="dxa"/>
            <w:gridSpan w:val="2"/>
            <w:tcBorders>
              <w:top w:val="single" w:sz="4" w:space="0" w:color="auto"/>
              <w:left w:val="single" w:sz="4" w:space="0" w:color="auto"/>
              <w:bottom w:val="single" w:sz="4" w:space="0" w:color="auto"/>
              <w:right w:val="single" w:sz="4" w:space="0" w:color="auto"/>
            </w:tcBorders>
            <w:noWrap/>
          </w:tcPr>
          <w:p w14:paraId="40747F69"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5048B9E2"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hAnsi="Times New Roman"/>
                <w:sz w:val="24"/>
                <w:szCs w:val="24"/>
              </w:rPr>
              <w:t>I21, I22</w:t>
            </w:r>
          </w:p>
        </w:tc>
        <w:tc>
          <w:tcPr>
            <w:tcW w:w="4535" w:type="dxa"/>
            <w:gridSpan w:val="2"/>
            <w:tcBorders>
              <w:top w:val="single" w:sz="4" w:space="0" w:color="auto"/>
              <w:left w:val="single" w:sz="4" w:space="0" w:color="auto"/>
              <w:bottom w:val="single" w:sz="4" w:space="0" w:color="auto"/>
              <w:right w:val="single" w:sz="4" w:space="0" w:color="auto"/>
            </w:tcBorders>
          </w:tcPr>
          <w:p w14:paraId="110FEBAC"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imes New Roman" w:hAnsi="Times New Roman"/>
                <w:sz w:val="24"/>
                <w:szCs w:val="24"/>
                <w:lang w:eastAsia="lt-LT"/>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cholesterolis ≥ 1,4 </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/l.</w:t>
            </w:r>
          </w:p>
        </w:tc>
      </w:tr>
      <w:tr w:rsidR="007D2371" w:rsidRPr="00843BD7" w14:paraId="3FBEF8E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61"/>
        </w:trPr>
        <w:tc>
          <w:tcPr>
            <w:tcW w:w="851" w:type="dxa"/>
            <w:tcBorders>
              <w:top w:val="single" w:sz="4" w:space="0" w:color="auto"/>
              <w:left w:val="single" w:sz="4" w:space="0" w:color="auto"/>
              <w:bottom w:val="single" w:sz="4" w:space="0" w:color="auto"/>
              <w:right w:val="single" w:sz="4" w:space="0" w:color="auto"/>
            </w:tcBorders>
            <w:noWrap/>
          </w:tcPr>
          <w:p w14:paraId="27657AF5"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500.</w:t>
            </w:r>
          </w:p>
        </w:tc>
        <w:tc>
          <w:tcPr>
            <w:tcW w:w="2551" w:type="dxa"/>
            <w:gridSpan w:val="2"/>
            <w:tcBorders>
              <w:top w:val="single" w:sz="4" w:space="0" w:color="auto"/>
              <w:left w:val="nil"/>
              <w:bottom w:val="single" w:sz="4" w:space="0" w:color="auto"/>
              <w:right w:val="single" w:sz="4" w:space="0" w:color="auto"/>
            </w:tcBorders>
            <w:noWrap/>
          </w:tcPr>
          <w:p w14:paraId="7B2AD0D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Simvastatinas</w:t>
            </w:r>
            <w:proofErr w:type="spellEnd"/>
          </w:p>
        </w:tc>
        <w:tc>
          <w:tcPr>
            <w:tcW w:w="1561" w:type="dxa"/>
            <w:tcBorders>
              <w:top w:val="single" w:sz="4" w:space="0" w:color="auto"/>
              <w:left w:val="nil"/>
              <w:bottom w:val="single" w:sz="4" w:space="0" w:color="auto"/>
              <w:right w:val="single" w:sz="4" w:space="0" w:color="auto"/>
            </w:tcBorders>
            <w:noWrap/>
          </w:tcPr>
          <w:p w14:paraId="349B692E"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w:t>
            </w:r>
          </w:p>
        </w:tc>
        <w:tc>
          <w:tcPr>
            <w:tcW w:w="4535" w:type="dxa"/>
            <w:gridSpan w:val="2"/>
            <w:tcBorders>
              <w:top w:val="single" w:sz="4" w:space="0" w:color="auto"/>
              <w:left w:val="nil"/>
              <w:bottom w:val="single" w:sz="4" w:space="0" w:color="auto"/>
              <w:right w:val="single" w:sz="4" w:space="0" w:color="auto"/>
            </w:tcBorders>
          </w:tcPr>
          <w:p w14:paraId="491EDADC"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cholesterolis ≥ 1,4 </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/l.</w:t>
            </w:r>
          </w:p>
        </w:tc>
      </w:tr>
      <w:tr w:rsidR="007D2371" w:rsidRPr="00843BD7" w14:paraId="3793BF1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81"/>
        </w:trPr>
        <w:tc>
          <w:tcPr>
            <w:tcW w:w="851" w:type="dxa"/>
            <w:tcBorders>
              <w:top w:val="single" w:sz="4" w:space="0" w:color="auto"/>
              <w:left w:val="single" w:sz="4" w:space="0" w:color="auto"/>
              <w:bottom w:val="single" w:sz="4" w:space="0" w:color="auto"/>
              <w:right w:val="single" w:sz="4" w:space="0" w:color="auto"/>
            </w:tcBorders>
            <w:noWrap/>
          </w:tcPr>
          <w:p w14:paraId="1C5F5444"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501.</w:t>
            </w:r>
          </w:p>
        </w:tc>
        <w:tc>
          <w:tcPr>
            <w:tcW w:w="2551" w:type="dxa"/>
            <w:gridSpan w:val="2"/>
            <w:tcBorders>
              <w:top w:val="single" w:sz="4" w:space="0" w:color="auto"/>
              <w:left w:val="nil"/>
              <w:bottom w:val="single" w:sz="4" w:space="0" w:color="auto"/>
              <w:right w:val="single" w:sz="4" w:space="0" w:color="auto"/>
            </w:tcBorders>
            <w:noWrap/>
          </w:tcPr>
          <w:p w14:paraId="10307DD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Trandolaprilis</w:t>
            </w:r>
            <w:proofErr w:type="spellEnd"/>
          </w:p>
        </w:tc>
        <w:tc>
          <w:tcPr>
            <w:tcW w:w="1561" w:type="dxa"/>
            <w:tcBorders>
              <w:top w:val="single" w:sz="4" w:space="0" w:color="auto"/>
              <w:left w:val="nil"/>
              <w:bottom w:val="single" w:sz="4" w:space="0" w:color="auto"/>
              <w:right w:val="single" w:sz="4" w:space="0" w:color="auto"/>
            </w:tcBorders>
            <w:noWrap/>
          </w:tcPr>
          <w:p w14:paraId="2F583902"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w:t>
            </w:r>
          </w:p>
        </w:tc>
        <w:tc>
          <w:tcPr>
            <w:tcW w:w="4535" w:type="dxa"/>
            <w:gridSpan w:val="2"/>
            <w:tcBorders>
              <w:top w:val="single" w:sz="4" w:space="0" w:color="auto"/>
              <w:left w:val="nil"/>
              <w:bottom w:val="single" w:sz="4" w:space="0" w:color="auto"/>
              <w:right w:val="single" w:sz="4" w:space="0" w:color="auto"/>
            </w:tcBorders>
          </w:tcPr>
          <w:p w14:paraId="668FD964"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3F4084E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86"/>
        </w:trPr>
        <w:tc>
          <w:tcPr>
            <w:tcW w:w="851" w:type="dxa"/>
            <w:tcBorders>
              <w:top w:val="single" w:sz="4" w:space="0" w:color="auto"/>
              <w:left w:val="single" w:sz="4" w:space="0" w:color="auto"/>
              <w:bottom w:val="single" w:sz="4" w:space="0" w:color="auto"/>
              <w:right w:val="single" w:sz="4" w:space="0" w:color="auto"/>
            </w:tcBorders>
            <w:noWrap/>
          </w:tcPr>
          <w:p w14:paraId="3A16FFE5"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502.</w:t>
            </w:r>
          </w:p>
        </w:tc>
        <w:tc>
          <w:tcPr>
            <w:tcW w:w="2551" w:type="dxa"/>
            <w:gridSpan w:val="2"/>
            <w:tcBorders>
              <w:top w:val="single" w:sz="4" w:space="0" w:color="auto"/>
              <w:left w:val="nil"/>
              <w:bottom w:val="single" w:sz="4" w:space="0" w:color="auto"/>
              <w:right w:val="single" w:sz="4" w:space="0" w:color="auto"/>
            </w:tcBorders>
            <w:noWrap/>
          </w:tcPr>
          <w:p w14:paraId="1F63B78E"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Zofenoprilis</w:t>
            </w:r>
            <w:proofErr w:type="spellEnd"/>
          </w:p>
        </w:tc>
        <w:tc>
          <w:tcPr>
            <w:tcW w:w="1561" w:type="dxa"/>
            <w:tcBorders>
              <w:top w:val="single" w:sz="4" w:space="0" w:color="auto"/>
              <w:left w:val="nil"/>
              <w:bottom w:val="single" w:sz="4" w:space="0" w:color="auto"/>
              <w:right w:val="single" w:sz="4" w:space="0" w:color="auto"/>
            </w:tcBorders>
            <w:noWrap/>
          </w:tcPr>
          <w:p w14:paraId="4F858160"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w:t>
            </w:r>
          </w:p>
        </w:tc>
        <w:tc>
          <w:tcPr>
            <w:tcW w:w="4535" w:type="dxa"/>
            <w:gridSpan w:val="2"/>
            <w:tcBorders>
              <w:top w:val="single" w:sz="4" w:space="0" w:color="auto"/>
              <w:left w:val="nil"/>
              <w:bottom w:val="single" w:sz="4" w:space="0" w:color="auto"/>
              <w:right w:val="single" w:sz="4" w:space="0" w:color="auto"/>
            </w:tcBorders>
            <w:noWrap/>
          </w:tcPr>
          <w:p w14:paraId="4FC121F5"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6D93ABF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75"/>
        </w:trPr>
        <w:tc>
          <w:tcPr>
            <w:tcW w:w="851" w:type="dxa"/>
            <w:tcBorders>
              <w:top w:val="single" w:sz="4" w:space="0" w:color="auto"/>
              <w:left w:val="single" w:sz="4" w:space="0" w:color="auto"/>
              <w:bottom w:val="single" w:sz="4" w:space="0" w:color="auto"/>
              <w:right w:val="single" w:sz="4" w:space="0" w:color="auto"/>
            </w:tcBorders>
            <w:noWrap/>
          </w:tcPr>
          <w:p w14:paraId="2938588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503.</w:t>
            </w:r>
          </w:p>
        </w:tc>
        <w:tc>
          <w:tcPr>
            <w:tcW w:w="2551" w:type="dxa"/>
            <w:gridSpan w:val="2"/>
            <w:tcBorders>
              <w:top w:val="single" w:sz="4" w:space="0" w:color="auto"/>
              <w:left w:val="nil"/>
              <w:bottom w:val="single" w:sz="4" w:space="0" w:color="auto"/>
              <w:right w:val="single" w:sz="4" w:space="0" w:color="auto"/>
            </w:tcBorders>
            <w:noWrap/>
          </w:tcPr>
          <w:p w14:paraId="71A92A7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Ramiprilis</w:t>
            </w:r>
            <w:proofErr w:type="spellEnd"/>
          </w:p>
        </w:tc>
        <w:tc>
          <w:tcPr>
            <w:tcW w:w="1561" w:type="dxa"/>
            <w:tcBorders>
              <w:top w:val="single" w:sz="4" w:space="0" w:color="auto"/>
              <w:left w:val="nil"/>
              <w:bottom w:val="single" w:sz="4" w:space="0" w:color="auto"/>
              <w:right w:val="single" w:sz="4" w:space="0" w:color="auto"/>
            </w:tcBorders>
            <w:noWrap/>
          </w:tcPr>
          <w:p w14:paraId="01CF78B2"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w:t>
            </w:r>
          </w:p>
        </w:tc>
        <w:tc>
          <w:tcPr>
            <w:tcW w:w="4535" w:type="dxa"/>
            <w:gridSpan w:val="2"/>
            <w:tcBorders>
              <w:top w:val="single" w:sz="4" w:space="0" w:color="auto"/>
              <w:left w:val="nil"/>
              <w:bottom w:val="single" w:sz="4" w:space="0" w:color="auto"/>
              <w:right w:val="single" w:sz="4" w:space="0" w:color="auto"/>
            </w:tcBorders>
            <w:noWrap/>
          </w:tcPr>
          <w:p w14:paraId="0F55E736"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p>
        </w:tc>
      </w:tr>
      <w:tr w:rsidR="007D2371" w:rsidRPr="00843BD7" w14:paraId="70B2C78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53990DA"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504.</w:t>
            </w:r>
          </w:p>
        </w:tc>
        <w:tc>
          <w:tcPr>
            <w:tcW w:w="2551" w:type="dxa"/>
            <w:gridSpan w:val="2"/>
            <w:tcBorders>
              <w:top w:val="single" w:sz="4" w:space="0" w:color="auto"/>
              <w:left w:val="nil"/>
              <w:bottom w:val="single" w:sz="4" w:space="0" w:color="auto"/>
              <w:right w:val="single" w:sz="4" w:space="0" w:color="auto"/>
            </w:tcBorders>
            <w:noWrap/>
          </w:tcPr>
          <w:p w14:paraId="1C76DEE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Tikagreloras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noWrap/>
          </w:tcPr>
          <w:p w14:paraId="1752FAE0"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I21, I22, I25.2</w:t>
            </w:r>
          </w:p>
        </w:tc>
        <w:tc>
          <w:tcPr>
            <w:tcW w:w="4535" w:type="dxa"/>
            <w:gridSpan w:val="2"/>
            <w:tcBorders>
              <w:top w:val="single" w:sz="4" w:space="0" w:color="auto"/>
              <w:left w:val="nil"/>
              <w:bottom w:val="single" w:sz="4" w:space="0" w:color="auto"/>
              <w:right w:val="single" w:sz="4" w:space="0" w:color="auto"/>
            </w:tcBorders>
            <w:noWrap/>
          </w:tcPr>
          <w:p w14:paraId="656F0F8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kartu su </w:t>
            </w:r>
            <w:proofErr w:type="spellStart"/>
            <w:r w:rsidRPr="00843BD7">
              <w:rPr>
                <w:rFonts w:ascii="Times New Roman" w:eastAsia="Times New Roman" w:hAnsi="Times New Roman"/>
                <w:sz w:val="24"/>
                <w:szCs w:val="24"/>
              </w:rPr>
              <w:t>acetilsalicilo</w:t>
            </w:r>
            <w:proofErr w:type="spellEnd"/>
            <w:r w:rsidRPr="00843BD7">
              <w:rPr>
                <w:rFonts w:ascii="Times New Roman" w:eastAsia="Times New Roman" w:hAnsi="Times New Roman"/>
                <w:sz w:val="24"/>
                <w:szCs w:val="24"/>
              </w:rPr>
              <w:t xml:space="preserve"> rūgštimi 12 mėn. pacientams, kuriems yra ūmus koronarinis sindromas ir atliekama </w:t>
            </w:r>
            <w:proofErr w:type="spellStart"/>
            <w:r w:rsidRPr="00843BD7">
              <w:rPr>
                <w:rFonts w:ascii="Times New Roman" w:eastAsia="Times New Roman" w:hAnsi="Times New Roman"/>
                <w:sz w:val="24"/>
                <w:szCs w:val="24"/>
              </w:rPr>
              <w:t>perkutaninė</w:t>
            </w:r>
            <w:proofErr w:type="spellEnd"/>
            <w:r w:rsidRPr="00843BD7">
              <w:rPr>
                <w:rFonts w:ascii="Times New Roman" w:eastAsia="Times New Roman" w:hAnsi="Times New Roman"/>
                <w:sz w:val="24"/>
                <w:szCs w:val="24"/>
              </w:rPr>
              <w:t xml:space="preserve"> koronarinė intervencija ar koronarinių arterijų šuntavimas.</w:t>
            </w:r>
          </w:p>
        </w:tc>
      </w:tr>
      <w:tr w:rsidR="007D2371" w:rsidRPr="00843BD7" w14:paraId="50E81A6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04"/>
        </w:trPr>
        <w:tc>
          <w:tcPr>
            <w:tcW w:w="9498" w:type="dxa"/>
            <w:gridSpan w:val="6"/>
            <w:tcBorders>
              <w:top w:val="single" w:sz="4" w:space="0" w:color="auto"/>
              <w:left w:val="single" w:sz="4" w:space="0" w:color="auto"/>
              <w:bottom w:val="single" w:sz="4" w:space="0" w:color="auto"/>
              <w:right w:val="single" w:sz="4" w:space="0" w:color="auto"/>
            </w:tcBorders>
          </w:tcPr>
          <w:p w14:paraId="159DE6C1"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ANTRASIS SKIRSNIS</w:t>
            </w:r>
          </w:p>
          <w:p w14:paraId="65AA4A0F"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PERSIRGTAS MIOKARDO INFARKTAS (100 %)</w:t>
            </w:r>
          </w:p>
        </w:tc>
      </w:tr>
      <w:tr w:rsidR="007D2371" w:rsidRPr="00843BD7" w14:paraId="14BC66B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492"/>
        </w:trPr>
        <w:tc>
          <w:tcPr>
            <w:tcW w:w="851" w:type="dxa"/>
            <w:tcBorders>
              <w:top w:val="single" w:sz="4" w:space="0" w:color="auto"/>
              <w:left w:val="single" w:sz="4" w:space="0" w:color="auto"/>
              <w:bottom w:val="single" w:sz="4" w:space="0" w:color="auto"/>
              <w:right w:val="single" w:sz="4" w:space="0" w:color="auto"/>
            </w:tcBorders>
          </w:tcPr>
          <w:p w14:paraId="734901E2" w14:textId="77777777" w:rsidR="007D2371" w:rsidRPr="00843BD7" w:rsidRDefault="007D2371" w:rsidP="007D2371">
            <w:pPr>
              <w:spacing w:after="0"/>
              <w:rPr>
                <w:rFonts w:ascii="Times New Roman" w:hAnsi="Times New Roman"/>
                <w:sz w:val="24"/>
                <w:szCs w:val="24"/>
              </w:rPr>
            </w:pPr>
            <w:r w:rsidRPr="00843BD7">
              <w:rPr>
                <w:rFonts w:ascii="Times New Roman" w:hAnsi="Times New Roman"/>
                <w:sz w:val="24"/>
                <w:szCs w:val="24"/>
                <w:lang w:eastAsia="lt-LT"/>
              </w:rPr>
              <w:t>505.</w:t>
            </w:r>
          </w:p>
        </w:tc>
        <w:tc>
          <w:tcPr>
            <w:tcW w:w="2551" w:type="dxa"/>
            <w:gridSpan w:val="2"/>
            <w:tcBorders>
              <w:top w:val="single" w:sz="4" w:space="0" w:color="auto"/>
              <w:left w:val="single" w:sz="4" w:space="0" w:color="auto"/>
              <w:bottom w:val="single" w:sz="4" w:space="0" w:color="auto"/>
              <w:right w:val="single" w:sz="4" w:space="0" w:color="auto"/>
            </w:tcBorders>
          </w:tcPr>
          <w:p w14:paraId="52DA249A"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Atorvastatinas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tcPr>
          <w:p w14:paraId="15BAF832"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eastAsia="Times New Roman" w:hAnsi="Times New Roman"/>
                <w:sz w:val="24"/>
                <w:szCs w:val="24"/>
              </w:rPr>
              <w:t>I25.2</w:t>
            </w:r>
          </w:p>
        </w:tc>
        <w:tc>
          <w:tcPr>
            <w:tcW w:w="4535" w:type="dxa"/>
            <w:gridSpan w:val="2"/>
            <w:tcBorders>
              <w:top w:val="single" w:sz="4" w:space="0" w:color="auto"/>
              <w:left w:val="single" w:sz="4" w:space="0" w:color="auto"/>
              <w:bottom w:val="single" w:sz="4" w:space="0" w:color="auto"/>
              <w:right w:val="single" w:sz="4" w:space="0" w:color="auto"/>
            </w:tcBorders>
          </w:tcPr>
          <w:p w14:paraId="40D05E3F"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imes New Roman" w:hAnsi="Times New Roman"/>
                <w:sz w:val="24"/>
                <w:szCs w:val="24"/>
                <w:lang w:eastAsia="lt-LT"/>
              </w:rPr>
              <w:t xml:space="preserve">Tęsiamas gydymas </w:t>
            </w:r>
            <w:proofErr w:type="spellStart"/>
            <w:r w:rsidRPr="00843BD7">
              <w:rPr>
                <w:rFonts w:ascii="Times New Roman" w:eastAsia="Times New Roman" w:hAnsi="Times New Roman"/>
                <w:sz w:val="24"/>
                <w:szCs w:val="24"/>
                <w:lang w:eastAsia="lt-LT"/>
              </w:rPr>
              <w:t>statinu</w:t>
            </w:r>
            <w:proofErr w:type="spellEnd"/>
            <w:r w:rsidRPr="00843BD7">
              <w:rPr>
                <w:rFonts w:ascii="Times New Roman" w:eastAsia="Times New Roman" w:hAnsi="Times New Roman"/>
                <w:sz w:val="24"/>
                <w:szCs w:val="24"/>
                <w:lang w:eastAsia="lt-LT"/>
              </w:rPr>
              <w:t xml:space="preserve"> po ūminio miokardo infarkto arba skiriamas, jei </w:t>
            </w:r>
            <w:proofErr w:type="spellStart"/>
            <w:r w:rsidRPr="00843BD7">
              <w:rPr>
                <w:rFonts w:ascii="Times New Roman" w:eastAsia="Times New Roman" w:hAnsi="Times New Roman"/>
                <w:sz w:val="24"/>
                <w:szCs w:val="24"/>
                <w:lang w:eastAsia="lt-LT"/>
              </w:rPr>
              <w:t>statinas</w:t>
            </w:r>
            <w:proofErr w:type="spellEnd"/>
            <w:r w:rsidRPr="00843BD7">
              <w:rPr>
                <w:rFonts w:ascii="Times New Roman" w:eastAsia="Times New Roman" w:hAnsi="Times New Roman"/>
                <w:sz w:val="24"/>
                <w:szCs w:val="24"/>
                <w:lang w:eastAsia="lt-LT"/>
              </w:rPr>
              <w:t xml:space="preserve"> nebuvo paskirtas esant ūminiam miokardo infarktui, ir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cholesterolis ≥ 1,4 </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/l.</w:t>
            </w:r>
          </w:p>
        </w:tc>
      </w:tr>
      <w:tr w:rsidR="007D2371" w:rsidRPr="00843BD7" w14:paraId="657DE3B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282"/>
        </w:trPr>
        <w:tc>
          <w:tcPr>
            <w:tcW w:w="851" w:type="dxa"/>
            <w:tcBorders>
              <w:top w:val="single" w:sz="4" w:space="0" w:color="auto"/>
              <w:left w:val="single" w:sz="2" w:space="0" w:color="auto"/>
              <w:bottom w:val="single" w:sz="2" w:space="0" w:color="auto"/>
              <w:right w:val="single" w:sz="2" w:space="0" w:color="auto"/>
            </w:tcBorders>
          </w:tcPr>
          <w:p w14:paraId="1ABC3293" w14:textId="77777777" w:rsidR="007D2371" w:rsidRPr="00843BD7" w:rsidRDefault="007D2371" w:rsidP="007D2371">
            <w:pPr>
              <w:spacing w:after="0"/>
              <w:rPr>
                <w:rFonts w:ascii="Times New Roman" w:hAnsi="Times New Roman"/>
                <w:sz w:val="24"/>
                <w:szCs w:val="24"/>
              </w:rPr>
            </w:pPr>
            <w:r w:rsidRPr="00843BD7">
              <w:rPr>
                <w:rFonts w:ascii="Times New Roman" w:hAnsi="Times New Roman"/>
                <w:sz w:val="24"/>
                <w:szCs w:val="24"/>
                <w:lang w:eastAsia="lt-LT"/>
              </w:rPr>
              <w:t>506.</w:t>
            </w:r>
          </w:p>
        </w:tc>
        <w:tc>
          <w:tcPr>
            <w:tcW w:w="2551" w:type="dxa"/>
            <w:gridSpan w:val="2"/>
            <w:tcBorders>
              <w:top w:val="single" w:sz="4" w:space="0" w:color="auto"/>
              <w:left w:val="single" w:sz="2" w:space="0" w:color="auto"/>
              <w:bottom w:val="single" w:sz="2" w:space="0" w:color="auto"/>
              <w:right w:val="single" w:sz="2" w:space="0" w:color="auto"/>
            </w:tcBorders>
            <w:noWrap/>
          </w:tcPr>
          <w:p w14:paraId="40ECF390"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Fluvastatinas</w:t>
            </w:r>
            <w:proofErr w:type="spellEnd"/>
          </w:p>
        </w:tc>
        <w:tc>
          <w:tcPr>
            <w:tcW w:w="1561" w:type="dxa"/>
            <w:tcBorders>
              <w:top w:val="single" w:sz="4" w:space="0" w:color="auto"/>
              <w:left w:val="single" w:sz="2" w:space="0" w:color="auto"/>
              <w:bottom w:val="single" w:sz="2" w:space="0" w:color="auto"/>
              <w:right w:val="single" w:sz="2" w:space="0" w:color="auto"/>
            </w:tcBorders>
          </w:tcPr>
          <w:p w14:paraId="5D48C410"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eastAsia="Times New Roman" w:hAnsi="Times New Roman"/>
                <w:sz w:val="24"/>
                <w:szCs w:val="24"/>
              </w:rPr>
              <w:t>I25.2</w:t>
            </w:r>
          </w:p>
        </w:tc>
        <w:tc>
          <w:tcPr>
            <w:tcW w:w="4535" w:type="dxa"/>
            <w:gridSpan w:val="2"/>
            <w:tcBorders>
              <w:top w:val="single" w:sz="4" w:space="0" w:color="auto"/>
              <w:left w:val="single" w:sz="2" w:space="0" w:color="auto"/>
              <w:bottom w:val="single" w:sz="2" w:space="0" w:color="auto"/>
              <w:right w:val="single" w:sz="2" w:space="0" w:color="auto"/>
            </w:tcBorders>
          </w:tcPr>
          <w:p w14:paraId="4B96711B"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imes New Roman" w:hAnsi="Times New Roman"/>
                <w:sz w:val="24"/>
                <w:szCs w:val="24"/>
                <w:lang w:eastAsia="lt-LT"/>
              </w:rPr>
              <w:t xml:space="preserve">Tęsiamas gydymas </w:t>
            </w:r>
            <w:proofErr w:type="spellStart"/>
            <w:r w:rsidRPr="00843BD7">
              <w:rPr>
                <w:rFonts w:ascii="Times New Roman" w:eastAsia="Times New Roman" w:hAnsi="Times New Roman"/>
                <w:sz w:val="24"/>
                <w:szCs w:val="24"/>
                <w:lang w:eastAsia="lt-LT"/>
              </w:rPr>
              <w:t>statinu</w:t>
            </w:r>
            <w:proofErr w:type="spellEnd"/>
            <w:r w:rsidRPr="00843BD7">
              <w:rPr>
                <w:rFonts w:ascii="Times New Roman" w:eastAsia="Times New Roman" w:hAnsi="Times New Roman"/>
                <w:sz w:val="24"/>
                <w:szCs w:val="24"/>
                <w:lang w:eastAsia="lt-LT"/>
              </w:rPr>
              <w:t xml:space="preserve"> po ūminio miokardo infarkto arba skiriamas, jei </w:t>
            </w:r>
            <w:proofErr w:type="spellStart"/>
            <w:r w:rsidRPr="00843BD7">
              <w:rPr>
                <w:rFonts w:ascii="Times New Roman" w:eastAsia="Times New Roman" w:hAnsi="Times New Roman"/>
                <w:sz w:val="24"/>
                <w:szCs w:val="24"/>
                <w:lang w:eastAsia="lt-LT"/>
              </w:rPr>
              <w:t>statinas</w:t>
            </w:r>
            <w:proofErr w:type="spellEnd"/>
            <w:r w:rsidRPr="00843BD7">
              <w:rPr>
                <w:rFonts w:ascii="Times New Roman" w:eastAsia="Times New Roman" w:hAnsi="Times New Roman"/>
                <w:sz w:val="24"/>
                <w:szCs w:val="24"/>
                <w:lang w:eastAsia="lt-LT"/>
              </w:rPr>
              <w:t xml:space="preserve"> nebuvo paskirtas esant ūminiam miokardo infarktui, ir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cholesterolis ≥ 1,4 </w:t>
            </w:r>
            <w:proofErr w:type="spellStart"/>
            <w:r w:rsidRPr="00843BD7">
              <w:rPr>
                <w:rFonts w:ascii="Times New Roman" w:eastAsia="Times New Roman" w:hAnsi="Times New Roman"/>
                <w:sz w:val="24"/>
                <w:szCs w:val="24"/>
                <w:lang w:eastAsia="lt-LT"/>
              </w:rPr>
              <w:t>mmol</w:t>
            </w:r>
            <w:proofErr w:type="spellEnd"/>
            <w:r w:rsidRPr="00843BD7">
              <w:rPr>
                <w:rFonts w:ascii="Times New Roman" w:eastAsia="Times New Roman" w:hAnsi="Times New Roman"/>
                <w:sz w:val="24"/>
                <w:szCs w:val="24"/>
                <w:lang w:eastAsia="lt-LT"/>
              </w:rPr>
              <w:t>/l.</w:t>
            </w:r>
          </w:p>
        </w:tc>
      </w:tr>
      <w:tr w:rsidR="007D2371" w:rsidRPr="00843BD7" w14:paraId="1C7D7E4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832"/>
        </w:trPr>
        <w:tc>
          <w:tcPr>
            <w:tcW w:w="851" w:type="dxa"/>
            <w:tcBorders>
              <w:top w:val="single" w:sz="2" w:space="0" w:color="auto"/>
              <w:left w:val="single" w:sz="2" w:space="0" w:color="auto"/>
              <w:bottom w:val="single" w:sz="2" w:space="0" w:color="auto"/>
              <w:right w:val="single" w:sz="2" w:space="0" w:color="auto"/>
            </w:tcBorders>
          </w:tcPr>
          <w:p w14:paraId="299695B7" w14:textId="77777777" w:rsidR="007D2371" w:rsidRPr="00843BD7" w:rsidRDefault="007D2371" w:rsidP="007D2371">
            <w:pPr>
              <w:spacing w:after="0"/>
              <w:rPr>
                <w:rFonts w:ascii="Times New Roman" w:hAnsi="Times New Roman"/>
                <w:sz w:val="24"/>
                <w:szCs w:val="24"/>
              </w:rPr>
            </w:pPr>
            <w:r w:rsidRPr="00843BD7">
              <w:rPr>
                <w:rFonts w:ascii="Times New Roman" w:hAnsi="Times New Roman"/>
                <w:sz w:val="24"/>
                <w:szCs w:val="24"/>
                <w:lang w:eastAsia="lt-LT"/>
              </w:rPr>
              <w:t>507.</w:t>
            </w:r>
          </w:p>
        </w:tc>
        <w:tc>
          <w:tcPr>
            <w:tcW w:w="2551" w:type="dxa"/>
            <w:gridSpan w:val="2"/>
            <w:tcBorders>
              <w:top w:val="single" w:sz="2" w:space="0" w:color="auto"/>
              <w:left w:val="single" w:sz="2" w:space="0" w:color="auto"/>
              <w:bottom w:val="single" w:sz="2" w:space="0" w:color="auto"/>
              <w:right w:val="single" w:sz="2" w:space="0" w:color="auto"/>
            </w:tcBorders>
            <w:noWrap/>
          </w:tcPr>
          <w:p w14:paraId="10FA4EF9"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p>
        </w:tc>
        <w:tc>
          <w:tcPr>
            <w:tcW w:w="1561" w:type="dxa"/>
            <w:tcBorders>
              <w:top w:val="single" w:sz="2" w:space="0" w:color="auto"/>
              <w:left w:val="single" w:sz="2" w:space="0" w:color="auto"/>
              <w:bottom w:val="single" w:sz="2" w:space="0" w:color="auto"/>
              <w:right w:val="single" w:sz="2" w:space="0" w:color="auto"/>
            </w:tcBorders>
          </w:tcPr>
          <w:p w14:paraId="6DB4507D"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eastAsia="Times New Roman" w:hAnsi="Times New Roman"/>
                <w:sz w:val="24"/>
                <w:szCs w:val="24"/>
              </w:rPr>
              <w:t>I25.2</w:t>
            </w:r>
          </w:p>
        </w:tc>
        <w:tc>
          <w:tcPr>
            <w:tcW w:w="4535" w:type="dxa"/>
            <w:gridSpan w:val="2"/>
            <w:tcBorders>
              <w:top w:val="single" w:sz="2" w:space="0" w:color="auto"/>
              <w:left w:val="single" w:sz="2" w:space="0" w:color="auto"/>
              <w:bottom w:val="single" w:sz="2" w:space="0" w:color="auto"/>
              <w:right w:val="single" w:sz="2" w:space="0" w:color="auto"/>
            </w:tcBorders>
          </w:tcPr>
          <w:p w14:paraId="3980C7CB"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Tęsiamas gydymas </w:t>
            </w:r>
            <w:proofErr w:type="spellStart"/>
            <w:r w:rsidRPr="00843BD7">
              <w:rPr>
                <w:rFonts w:ascii="Times New Roman" w:eastAsia="Times New Roman" w:hAnsi="Times New Roman"/>
                <w:sz w:val="24"/>
                <w:szCs w:val="24"/>
              </w:rPr>
              <w:t>statinu</w:t>
            </w:r>
            <w:proofErr w:type="spellEnd"/>
            <w:r w:rsidRPr="00843BD7">
              <w:rPr>
                <w:rFonts w:ascii="Times New Roman" w:eastAsia="Times New Roman" w:hAnsi="Times New Roman"/>
                <w:sz w:val="24"/>
                <w:szCs w:val="24"/>
              </w:rPr>
              <w:t xml:space="preserve"> po ūminio miokardo infarkto arba skiriamas, jei </w:t>
            </w:r>
            <w:proofErr w:type="spellStart"/>
            <w:r w:rsidRPr="00843BD7">
              <w:rPr>
                <w:rFonts w:ascii="Times New Roman" w:eastAsia="Times New Roman" w:hAnsi="Times New Roman"/>
                <w:sz w:val="24"/>
                <w:szCs w:val="24"/>
              </w:rPr>
              <w:t>statinas</w:t>
            </w:r>
            <w:proofErr w:type="spellEnd"/>
            <w:r w:rsidRPr="00843BD7">
              <w:rPr>
                <w:rFonts w:ascii="Times New Roman" w:eastAsia="Times New Roman" w:hAnsi="Times New Roman"/>
                <w:sz w:val="24"/>
                <w:szCs w:val="24"/>
              </w:rPr>
              <w:t xml:space="preserve"> nebuvo paskirtas esant ūminiam miokardo infarktui, ir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7D2371" w:rsidRPr="00843BD7" w14:paraId="4E4532B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272"/>
        </w:trPr>
        <w:tc>
          <w:tcPr>
            <w:tcW w:w="851" w:type="dxa"/>
            <w:tcBorders>
              <w:top w:val="single" w:sz="2" w:space="0" w:color="auto"/>
              <w:left w:val="single" w:sz="2" w:space="0" w:color="auto"/>
              <w:bottom w:val="single" w:sz="2" w:space="0" w:color="auto"/>
              <w:right w:val="single" w:sz="2" w:space="0" w:color="auto"/>
            </w:tcBorders>
          </w:tcPr>
          <w:p w14:paraId="15633BB9" w14:textId="77777777" w:rsidR="007D2371" w:rsidRPr="00843BD7" w:rsidRDefault="007D2371" w:rsidP="007D2371">
            <w:pPr>
              <w:spacing w:after="0"/>
              <w:rPr>
                <w:rFonts w:ascii="Times New Roman" w:hAnsi="Times New Roman"/>
                <w:sz w:val="24"/>
                <w:szCs w:val="24"/>
              </w:rPr>
            </w:pPr>
            <w:r w:rsidRPr="00843BD7">
              <w:rPr>
                <w:rFonts w:ascii="Times New Roman" w:hAnsi="Times New Roman"/>
                <w:sz w:val="24"/>
                <w:szCs w:val="24"/>
                <w:lang w:eastAsia="lt-LT"/>
              </w:rPr>
              <w:t>508.</w:t>
            </w:r>
          </w:p>
        </w:tc>
        <w:tc>
          <w:tcPr>
            <w:tcW w:w="2551" w:type="dxa"/>
            <w:gridSpan w:val="2"/>
            <w:tcBorders>
              <w:top w:val="single" w:sz="2" w:space="0" w:color="auto"/>
              <w:left w:val="single" w:sz="2" w:space="0" w:color="auto"/>
              <w:bottom w:val="single" w:sz="2" w:space="0" w:color="auto"/>
              <w:right w:val="single" w:sz="2" w:space="0" w:color="auto"/>
            </w:tcBorders>
            <w:noWrap/>
          </w:tcPr>
          <w:p w14:paraId="1AF6E354"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Simvastatinas</w:t>
            </w:r>
            <w:proofErr w:type="spellEnd"/>
          </w:p>
        </w:tc>
        <w:tc>
          <w:tcPr>
            <w:tcW w:w="1561" w:type="dxa"/>
            <w:tcBorders>
              <w:top w:val="single" w:sz="2" w:space="0" w:color="auto"/>
              <w:left w:val="single" w:sz="2" w:space="0" w:color="auto"/>
              <w:bottom w:val="single" w:sz="2" w:space="0" w:color="auto"/>
              <w:right w:val="single" w:sz="2" w:space="0" w:color="auto"/>
            </w:tcBorders>
          </w:tcPr>
          <w:p w14:paraId="0C7BCD0F"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eastAsia="Times New Roman" w:hAnsi="Times New Roman"/>
                <w:sz w:val="24"/>
                <w:szCs w:val="24"/>
              </w:rPr>
              <w:t>I25.2</w:t>
            </w:r>
          </w:p>
        </w:tc>
        <w:tc>
          <w:tcPr>
            <w:tcW w:w="4535" w:type="dxa"/>
            <w:gridSpan w:val="2"/>
            <w:tcBorders>
              <w:top w:val="single" w:sz="2" w:space="0" w:color="auto"/>
              <w:left w:val="single" w:sz="2" w:space="0" w:color="auto"/>
              <w:bottom w:val="single" w:sz="2" w:space="0" w:color="auto"/>
              <w:right w:val="single" w:sz="2" w:space="0" w:color="auto"/>
            </w:tcBorders>
          </w:tcPr>
          <w:p w14:paraId="04766D21"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Tęsiamas gydymas </w:t>
            </w:r>
            <w:proofErr w:type="spellStart"/>
            <w:r w:rsidRPr="00843BD7">
              <w:rPr>
                <w:rFonts w:ascii="Times New Roman" w:eastAsia="Times New Roman" w:hAnsi="Times New Roman"/>
                <w:sz w:val="24"/>
                <w:szCs w:val="24"/>
              </w:rPr>
              <w:t>statinu</w:t>
            </w:r>
            <w:proofErr w:type="spellEnd"/>
            <w:r w:rsidRPr="00843BD7">
              <w:rPr>
                <w:rFonts w:ascii="Times New Roman" w:eastAsia="Times New Roman" w:hAnsi="Times New Roman"/>
                <w:sz w:val="24"/>
                <w:szCs w:val="24"/>
              </w:rPr>
              <w:t xml:space="preserve"> po ūminio miokardo infarkto arba skiriamas, jei </w:t>
            </w:r>
            <w:proofErr w:type="spellStart"/>
            <w:r w:rsidRPr="00843BD7">
              <w:rPr>
                <w:rFonts w:ascii="Times New Roman" w:eastAsia="Times New Roman" w:hAnsi="Times New Roman"/>
                <w:sz w:val="24"/>
                <w:szCs w:val="24"/>
              </w:rPr>
              <w:t>statinas</w:t>
            </w:r>
            <w:proofErr w:type="spellEnd"/>
            <w:r w:rsidRPr="00843BD7">
              <w:rPr>
                <w:rFonts w:ascii="Times New Roman" w:eastAsia="Times New Roman" w:hAnsi="Times New Roman"/>
                <w:sz w:val="24"/>
                <w:szCs w:val="24"/>
              </w:rPr>
              <w:t xml:space="preserve"> nebuvo paskirtas esant ūminiam miokardo infarktui, ir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7D2371" w:rsidRPr="00843BD7" w14:paraId="728124D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603"/>
        </w:trPr>
        <w:tc>
          <w:tcPr>
            <w:tcW w:w="851" w:type="dxa"/>
            <w:tcBorders>
              <w:top w:val="single" w:sz="2" w:space="0" w:color="auto"/>
              <w:left w:val="single" w:sz="2" w:space="0" w:color="auto"/>
              <w:bottom w:val="single" w:sz="2" w:space="0" w:color="auto"/>
              <w:right w:val="single" w:sz="2" w:space="0" w:color="auto"/>
            </w:tcBorders>
          </w:tcPr>
          <w:p w14:paraId="4FB6E13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509.</w:t>
            </w:r>
          </w:p>
        </w:tc>
        <w:tc>
          <w:tcPr>
            <w:tcW w:w="2551" w:type="dxa"/>
            <w:gridSpan w:val="2"/>
            <w:tcBorders>
              <w:top w:val="single" w:sz="2" w:space="0" w:color="auto"/>
              <w:left w:val="single" w:sz="2" w:space="0" w:color="auto"/>
              <w:bottom w:val="single" w:sz="2" w:space="0" w:color="auto"/>
              <w:right w:val="single" w:sz="2" w:space="0" w:color="auto"/>
            </w:tcBorders>
            <w:noWrap/>
          </w:tcPr>
          <w:p w14:paraId="35EA8279"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hAnsi="Times New Roman"/>
                <w:iCs/>
                <w:sz w:val="24"/>
                <w:szCs w:val="24"/>
              </w:rPr>
              <w:t>Rivaroksabanas</w:t>
            </w:r>
            <w:proofErr w:type="spellEnd"/>
          </w:p>
        </w:tc>
        <w:tc>
          <w:tcPr>
            <w:tcW w:w="1561" w:type="dxa"/>
            <w:tcBorders>
              <w:top w:val="single" w:sz="2" w:space="0" w:color="auto"/>
              <w:left w:val="single" w:sz="2" w:space="0" w:color="auto"/>
              <w:bottom w:val="single" w:sz="2" w:space="0" w:color="auto"/>
              <w:right w:val="single" w:sz="2" w:space="0" w:color="auto"/>
            </w:tcBorders>
          </w:tcPr>
          <w:p w14:paraId="009C3C18"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I25.2</w:t>
            </w:r>
          </w:p>
        </w:tc>
        <w:tc>
          <w:tcPr>
            <w:tcW w:w="4535" w:type="dxa"/>
            <w:gridSpan w:val="2"/>
            <w:tcBorders>
              <w:top w:val="single" w:sz="2" w:space="0" w:color="auto"/>
              <w:left w:val="single" w:sz="2" w:space="0" w:color="auto"/>
              <w:bottom w:val="single" w:sz="2" w:space="0" w:color="auto"/>
              <w:right w:val="single" w:sz="2" w:space="0" w:color="auto"/>
            </w:tcBorders>
          </w:tcPr>
          <w:p w14:paraId="04BA19E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hAnsi="Times New Roman"/>
                <w:sz w:val="24"/>
                <w:szCs w:val="24"/>
              </w:rPr>
              <w:t xml:space="preserve">Skiriamas kartu su </w:t>
            </w:r>
            <w:proofErr w:type="spellStart"/>
            <w:r w:rsidRPr="00843BD7">
              <w:rPr>
                <w:rFonts w:ascii="Times New Roman" w:hAnsi="Times New Roman"/>
                <w:sz w:val="24"/>
                <w:szCs w:val="24"/>
              </w:rPr>
              <w:t>acetilsalicilo</w:t>
            </w:r>
            <w:proofErr w:type="spellEnd"/>
            <w:r w:rsidRPr="00843BD7">
              <w:rPr>
                <w:rFonts w:ascii="Times New Roman" w:hAnsi="Times New Roman"/>
                <w:sz w:val="24"/>
                <w:szCs w:val="24"/>
              </w:rPr>
              <w:t xml:space="preserve"> rūgštimi </w:t>
            </w:r>
            <w:proofErr w:type="spellStart"/>
            <w:r w:rsidRPr="00843BD7">
              <w:rPr>
                <w:rFonts w:ascii="Times New Roman" w:hAnsi="Times New Roman"/>
                <w:sz w:val="24"/>
                <w:szCs w:val="24"/>
              </w:rPr>
              <w:t>aterotrombozinių</w:t>
            </w:r>
            <w:proofErr w:type="spellEnd"/>
            <w:r w:rsidRPr="00843BD7">
              <w:rPr>
                <w:rFonts w:ascii="Times New Roman" w:hAnsi="Times New Roman"/>
                <w:sz w:val="24"/>
                <w:szCs w:val="24"/>
              </w:rPr>
              <w:t xml:space="preserve"> reiškinių profilaktikai suaugusiems pacientams, sergantiems vainikinių arterijų liga arba simptomine periferinių arterijų liga, esant didelei išeminių reiškinių rizikai.</w:t>
            </w:r>
          </w:p>
        </w:tc>
      </w:tr>
      <w:tr w:rsidR="007D2371" w:rsidRPr="00843BD7" w14:paraId="5C06849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01"/>
        </w:trPr>
        <w:tc>
          <w:tcPr>
            <w:tcW w:w="9498" w:type="dxa"/>
            <w:gridSpan w:val="6"/>
            <w:tcBorders>
              <w:top w:val="single" w:sz="2" w:space="0" w:color="auto"/>
              <w:left w:val="single" w:sz="4" w:space="0" w:color="auto"/>
              <w:bottom w:val="single" w:sz="4" w:space="0" w:color="auto"/>
              <w:right w:val="single" w:sz="4" w:space="0" w:color="auto"/>
            </w:tcBorders>
          </w:tcPr>
          <w:p w14:paraId="5F70051D"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TREČIASIS SKIRSNIS</w:t>
            </w:r>
          </w:p>
          <w:p w14:paraId="6781076B"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HIPERTENZINĖ NEFROPATIJA, JEI YRA INKSTŲ FUNKCIJOS NEPAKANKAMUMAS (100 %)</w:t>
            </w:r>
          </w:p>
        </w:tc>
      </w:tr>
      <w:tr w:rsidR="007D2371" w:rsidRPr="00843BD7" w14:paraId="2C170C6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0118695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510.</w:t>
            </w:r>
          </w:p>
        </w:tc>
        <w:tc>
          <w:tcPr>
            <w:tcW w:w="2551" w:type="dxa"/>
            <w:gridSpan w:val="2"/>
            <w:tcBorders>
              <w:top w:val="single" w:sz="4" w:space="0" w:color="auto"/>
              <w:left w:val="nil"/>
              <w:bottom w:val="single" w:sz="4" w:space="0" w:color="auto"/>
              <w:right w:val="single" w:sz="4" w:space="0" w:color="auto"/>
            </w:tcBorders>
            <w:noWrap/>
          </w:tcPr>
          <w:p w14:paraId="208E376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r w:rsidRPr="00843BD7">
              <w:rPr>
                <w:rFonts w:ascii="Times New Roman" w:eastAsia="Times New Roman" w:hAnsi="Times New Roman"/>
                <w:iCs/>
                <w:sz w:val="24"/>
                <w:szCs w:val="24"/>
              </w:rPr>
              <w:t> / </w:t>
            </w:r>
          </w:p>
          <w:p w14:paraId="0AF11E0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Valsartanas</w:t>
            </w:r>
            <w:proofErr w:type="spellEnd"/>
          </w:p>
        </w:tc>
        <w:tc>
          <w:tcPr>
            <w:tcW w:w="1561" w:type="dxa"/>
            <w:tcBorders>
              <w:top w:val="single" w:sz="4" w:space="0" w:color="auto"/>
              <w:left w:val="nil"/>
              <w:bottom w:val="single" w:sz="4" w:space="0" w:color="auto"/>
              <w:right w:val="single" w:sz="4" w:space="0" w:color="auto"/>
            </w:tcBorders>
          </w:tcPr>
          <w:p w14:paraId="5F18BD5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I12</w:t>
            </w:r>
          </w:p>
        </w:tc>
        <w:tc>
          <w:tcPr>
            <w:tcW w:w="4535" w:type="dxa"/>
            <w:gridSpan w:val="2"/>
            <w:tcBorders>
              <w:top w:val="single" w:sz="4" w:space="0" w:color="auto"/>
              <w:left w:val="nil"/>
              <w:bottom w:val="single" w:sz="4" w:space="0" w:color="auto"/>
              <w:right w:val="single" w:sz="4" w:space="0" w:color="auto"/>
            </w:tcBorders>
          </w:tcPr>
          <w:p w14:paraId="5324211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3651439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0B42E3F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511.</w:t>
            </w:r>
          </w:p>
        </w:tc>
        <w:tc>
          <w:tcPr>
            <w:tcW w:w="2551" w:type="dxa"/>
            <w:gridSpan w:val="2"/>
            <w:tcBorders>
              <w:top w:val="single" w:sz="4" w:space="0" w:color="auto"/>
              <w:left w:val="nil"/>
              <w:bottom w:val="single" w:sz="4" w:space="0" w:color="auto"/>
              <w:right w:val="single" w:sz="4" w:space="0" w:color="auto"/>
            </w:tcBorders>
            <w:noWrap/>
          </w:tcPr>
          <w:p w14:paraId="202F745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Diltiazemas</w:t>
            </w:r>
            <w:proofErr w:type="spellEnd"/>
          </w:p>
        </w:tc>
        <w:tc>
          <w:tcPr>
            <w:tcW w:w="1561" w:type="dxa"/>
            <w:tcBorders>
              <w:top w:val="single" w:sz="4" w:space="0" w:color="auto"/>
              <w:left w:val="nil"/>
              <w:bottom w:val="single" w:sz="4" w:space="0" w:color="auto"/>
              <w:right w:val="single" w:sz="4" w:space="0" w:color="auto"/>
            </w:tcBorders>
          </w:tcPr>
          <w:p w14:paraId="578DD9C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I12</w:t>
            </w:r>
          </w:p>
        </w:tc>
        <w:tc>
          <w:tcPr>
            <w:tcW w:w="4535" w:type="dxa"/>
            <w:gridSpan w:val="2"/>
            <w:tcBorders>
              <w:top w:val="single" w:sz="4" w:space="0" w:color="auto"/>
              <w:left w:val="nil"/>
              <w:bottom w:val="single" w:sz="4" w:space="0" w:color="auto"/>
              <w:right w:val="single" w:sz="4" w:space="0" w:color="auto"/>
            </w:tcBorders>
          </w:tcPr>
          <w:p w14:paraId="77E8BAC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391352B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851" w:type="dxa"/>
            <w:tcBorders>
              <w:top w:val="single" w:sz="4" w:space="0" w:color="auto"/>
              <w:left w:val="single" w:sz="4" w:space="0" w:color="auto"/>
              <w:bottom w:val="single" w:sz="4" w:space="0" w:color="auto"/>
              <w:right w:val="single" w:sz="4" w:space="0" w:color="auto"/>
            </w:tcBorders>
          </w:tcPr>
          <w:p w14:paraId="669A209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512.</w:t>
            </w:r>
          </w:p>
        </w:tc>
        <w:tc>
          <w:tcPr>
            <w:tcW w:w="2551" w:type="dxa"/>
            <w:gridSpan w:val="2"/>
            <w:tcBorders>
              <w:top w:val="single" w:sz="4" w:space="0" w:color="auto"/>
              <w:left w:val="nil"/>
              <w:bottom w:val="single" w:sz="4" w:space="0" w:color="auto"/>
              <w:right w:val="single" w:sz="4" w:space="0" w:color="auto"/>
            </w:tcBorders>
            <w:noWrap/>
          </w:tcPr>
          <w:p w14:paraId="41E01D1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Indapamidas</w:t>
            </w:r>
            <w:proofErr w:type="spellEnd"/>
          </w:p>
        </w:tc>
        <w:tc>
          <w:tcPr>
            <w:tcW w:w="1561" w:type="dxa"/>
            <w:tcBorders>
              <w:top w:val="single" w:sz="4" w:space="0" w:color="auto"/>
              <w:left w:val="nil"/>
              <w:bottom w:val="single" w:sz="4" w:space="0" w:color="auto"/>
              <w:right w:val="single" w:sz="4" w:space="0" w:color="auto"/>
            </w:tcBorders>
          </w:tcPr>
          <w:p w14:paraId="4DC7C61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I12</w:t>
            </w:r>
          </w:p>
        </w:tc>
        <w:tc>
          <w:tcPr>
            <w:tcW w:w="4535" w:type="dxa"/>
            <w:gridSpan w:val="2"/>
            <w:tcBorders>
              <w:top w:val="single" w:sz="4" w:space="0" w:color="auto"/>
              <w:left w:val="nil"/>
              <w:bottom w:val="single" w:sz="4" w:space="0" w:color="auto"/>
              <w:right w:val="single" w:sz="4" w:space="0" w:color="auto"/>
            </w:tcBorders>
          </w:tcPr>
          <w:p w14:paraId="0407C4B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28B5585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3558F7F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513.</w:t>
            </w:r>
          </w:p>
        </w:tc>
        <w:tc>
          <w:tcPr>
            <w:tcW w:w="2551" w:type="dxa"/>
            <w:gridSpan w:val="2"/>
            <w:tcBorders>
              <w:top w:val="single" w:sz="4" w:space="0" w:color="auto"/>
              <w:left w:val="nil"/>
              <w:bottom w:val="single" w:sz="4" w:space="0" w:color="auto"/>
              <w:right w:val="single" w:sz="4" w:space="0" w:color="auto"/>
            </w:tcBorders>
            <w:noWrap/>
          </w:tcPr>
          <w:p w14:paraId="312DB57E"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Lizinoprilis</w:t>
            </w:r>
            <w:proofErr w:type="spellEnd"/>
            <w:r w:rsidRPr="00843BD7">
              <w:rPr>
                <w:rFonts w:ascii="Times New Roman" w:eastAsia="Times New Roman" w:hAnsi="Times New Roman"/>
                <w:iCs/>
                <w:sz w:val="24"/>
                <w:szCs w:val="24"/>
              </w:rPr>
              <w:t> / </w:t>
            </w:r>
          </w:p>
          <w:p w14:paraId="419878C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p>
        </w:tc>
        <w:tc>
          <w:tcPr>
            <w:tcW w:w="1561" w:type="dxa"/>
            <w:tcBorders>
              <w:top w:val="single" w:sz="4" w:space="0" w:color="auto"/>
              <w:left w:val="nil"/>
              <w:bottom w:val="single" w:sz="4" w:space="0" w:color="auto"/>
              <w:right w:val="single" w:sz="4" w:space="0" w:color="auto"/>
            </w:tcBorders>
          </w:tcPr>
          <w:p w14:paraId="115ECB4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I12</w:t>
            </w:r>
          </w:p>
        </w:tc>
        <w:tc>
          <w:tcPr>
            <w:tcW w:w="4535" w:type="dxa"/>
            <w:gridSpan w:val="2"/>
            <w:tcBorders>
              <w:top w:val="single" w:sz="4" w:space="0" w:color="auto"/>
              <w:left w:val="nil"/>
              <w:bottom w:val="single" w:sz="4" w:space="0" w:color="auto"/>
              <w:right w:val="single" w:sz="4" w:space="0" w:color="auto"/>
            </w:tcBorders>
          </w:tcPr>
          <w:p w14:paraId="7CAA34B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59C9AAD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500A4E2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514.</w:t>
            </w:r>
          </w:p>
        </w:tc>
        <w:tc>
          <w:tcPr>
            <w:tcW w:w="2551" w:type="dxa"/>
            <w:gridSpan w:val="2"/>
            <w:tcBorders>
              <w:top w:val="single" w:sz="4" w:space="0" w:color="auto"/>
              <w:left w:val="nil"/>
              <w:bottom w:val="single" w:sz="4" w:space="0" w:color="auto"/>
              <w:right w:val="single" w:sz="4" w:space="0" w:color="auto"/>
            </w:tcBorders>
            <w:noWrap/>
          </w:tcPr>
          <w:p w14:paraId="366429F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Metildopa</w:t>
            </w:r>
            <w:proofErr w:type="spellEnd"/>
          </w:p>
        </w:tc>
        <w:tc>
          <w:tcPr>
            <w:tcW w:w="1561" w:type="dxa"/>
            <w:tcBorders>
              <w:top w:val="single" w:sz="4" w:space="0" w:color="auto"/>
              <w:left w:val="nil"/>
              <w:bottom w:val="single" w:sz="4" w:space="0" w:color="auto"/>
              <w:right w:val="single" w:sz="4" w:space="0" w:color="auto"/>
            </w:tcBorders>
          </w:tcPr>
          <w:p w14:paraId="3BABE59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I12</w:t>
            </w:r>
          </w:p>
        </w:tc>
        <w:tc>
          <w:tcPr>
            <w:tcW w:w="4535" w:type="dxa"/>
            <w:gridSpan w:val="2"/>
            <w:tcBorders>
              <w:top w:val="single" w:sz="4" w:space="0" w:color="auto"/>
              <w:left w:val="nil"/>
              <w:bottom w:val="single" w:sz="4" w:space="0" w:color="auto"/>
              <w:right w:val="single" w:sz="4" w:space="0" w:color="auto"/>
            </w:tcBorders>
          </w:tcPr>
          <w:p w14:paraId="4C93B669"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7CCAC90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28ABEC00" w14:textId="77777777" w:rsidR="007D2371" w:rsidRPr="00843BD7" w:rsidRDefault="007D2371" w:rsidP="007D2371">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515.</w:t>
            </w:r>
          </w:p>
        </w:tc>
        <w:tc>
          <w:tcPr>
            <w:tcW w:w="2551" w:type="dxa"/>
            <w:gridSpan w:val="2"/>
            <w:tcBorders>
              <w:top w:val="single" w:sz="4" w:space="0" w:color="auto"/>
              <w:left w:val="nil"/>
              <w:bottom w:val="single" w:sz="4" w:space="0" w:color="auto"/>
              <w:right w:val="single" w:sz="4" w:space="0" w:color="auto"/>
            </w:tcBorders>
            <w:noWrap/>
          </w:tcPr>
          <w:p w14:paraId="66897312" w14:textId="77777777" w:rsidR="007D2371" w:rsidRPr="00843BD7" w:rsidRDefault="007D2371" w:rsidP="007D2371">
            <w:pPr>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Telmisartanas</w:t>
            </w:r>
            <w:proofErr w:type="spellEnd"/>
            <w:r w:rsidRPr="00843BD7">
              <w:rPr>
                <w:rFonts w:ascii="Times New Roman" w:eastAsia="Times New Roman" w:hAnsi="Times New Roman"/>
                <w:iCs/>
                <w:color w:val="000000"/>
                <w:sz w:val="24"/>
                <w:szCs w:val="24"/>
              </w:rPr>
              <w:t> / </w:t>
            </w:r>
          </w:p>
          <w:p w14:paraId="421066C9" w14:textId="77777777" w:rsidR="007D2371" w:rsidRPr="00843BD7" w:rsidRDefault="007D2371" w:rsidP="007D2371">
            <w:pPr>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Amlodipinas</w:t>
            </w:r>
            <w:proofErr w:type="spellEnd"/>
          </w:p>
        </w:tc>
        <w:tc>
          <w:tcPr>
            <w:tcW w:w="1561" w:type="dxa"/>
            <w:tcBorders>
              <w:top w:val="single" w:sz="4" w:space="0" w:color="auto"/>
              <w:left w:val="nil"/>
              <w:bottom w:val="single" w:sz="4" w:space="0" w:color="auto"/>
              <w:right w:val="single" w:sz="4" w:space="0" w:color="auto"/>
            </w:tcBorders>
          </w:tcPr>
          <w:p w14:paraId="0A44006B" w14:textId="77777777" w:rsidR="007D2371" w:rsidRPr="00843BD7" w:rsidRDefault="007D2371" w:rsidP="007D2371">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I12</w:t>
            </w:r>
          </w:p>
        </w:tc>
        <w:tc>
          <w:tcPr>
            <w:tcW w:w="4535" w:type="dxa"/>
            <w:gridSpan w:val="2"/>
            <w:tcBorders>
              <w:top w:val="single" w:sz="4" w:space="0" w:color="auto"/>
              <w:left w:val="nil"/>
              <w:bottom w:val="single" w:sz="4" w:space="0" w:color="auto"/>
              <w:right w:val="single" w:sz="4" w:space="0" w:color="auto"/>
            </w:tcBorders>
          </w:tcPr>
          <w:p w14:paraId="6DD0C2B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74D6AE7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73"/>
        </w:trPr>
        <w:tc>
          <w:tcPr>
            <w:tcW w:w="9498" w:type="dxa"/>
            <w:gridSpan w:val="6"/>
            <w:tcBorders>
              <w:top w:val="single" w:sz="4" w:space="0" w:color="auto"/>
              <w:left w:val="single" w:sz="4" w:space="0" w:color="auto"/>
              <w:bottom w:val="single" w:sz="4" w:space="0" w:color="auto"/>
              <w:right w:val="single" w:sz="4" w:space="0" w:color="auto"/>
            </w:tcBorders>
          </w:tcPr>
          <w:p w14:paraId="0A8E4C8A"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KETVIRTASIS SKIRSNIS</w:t>
            </w:r>
          </w:p>
          <w:p w14:paraId="101AF286"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lastRenderedPageBreak/>
              <w:t>ŪMINIS REUMATAS (100 %)</w:t>
            </w:r>
          </w:p>
        </w:tc>
      </w:tr>
      <w:tr w:rsidR="007D2371" w:rsidRPr="00843BD7" w14:paraId="08242FB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78"/>
        </w:trPr>
        <w:tc>
          <w:tcPr>
            <w:tcW w:w="851" w:type="dxa"/>
            <w:tcBorders>
              <w:top w:val="single" w:sz="4" w:space="0" w:color="auto"/>
              <w:left w:val="single" w:sz="4" w:space="0" w:color="auto"/>
              <w:bottom w:val="single" w:sz="4" w:space="0" w:color="auto"/>
              <w:right w:val="single" w:sz="4" w:space="0" w:color="auto"/>
            </w:tcBorders>
          </w:tcPr>
          <w:p w14:paraId="6AF0A08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516.</w:t>
            </w:r>
          </w:p>
        </w:tc>
        <w:tc>
          <w:tcPr>
            <w:tcW w:w="2551" w:type="dxa"/>
            <w:gridSpan w:val="2"/>
            <w:tcBorders>
              <w:top w:val="single" w:sz="4" w:space="0" w:color="auto"/>
              <w:left w:val="nil"/>
              <w:bottom w:val="single" w:sz="4" w:space="0" w:color="auto"/>
              <w:right w:val="single" w:sz="4" w:space="0" w:color="auto"/>
            </w:tcBorders>
            <w:noWrap/>
          </w:tcPr>
          <w:p w14:paraId="2C4BB1B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Diklofenakas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noWrap/>
          </w:tcPr>
          <w:p w14:paraId="6EED7C6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I00–I02 </w:t>
            </w:r>
          </w:p>
        </w:tc>
        <w:tc>
          <w:tcPr>
            <w:tcW w:w="4535" w:type="dxa"/>
            <w:gridSpan w:val="2"/>
            <w:tcBorders>
              <w:top w:val="single" w:sz="4" w:space="0" w:color="auto"/>
              <w:left w:val="nil"/>
              <w:bottom w:val="single" w:sz="4" w:space="0" w:color="auto"/>
              <w:right w:val="single" w:sz="4" w:space="0" w:color="auto"/>
            </w:tcBorders>
          </w:tcPr>
          <w:p w14:paraId="27C9EA09"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Išskyrus išorinio vartojimo vaistinius preparatus.</w:t>
            </w:r>
          </w:p>
        </w:tc>
      </w:tr>
      <w:tr w:rsidR="007D2371" w:rsidRPr="00843BD7" w14:paraId="446D488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81"/>
        </w:trPr>
        <w:tc>
          <w:tcPr>
            <w:tcW w:w="851" w:type="dxa"/>
            <w:tcBorders>
              <w:top w:val="single" w:sz="4" w:space="0" w:color="auto"/>
              <w:left w:val="single" w:sz="4" w:space="0" w:color="auto"/>
              <w:bottom w:val="single" w:sz="4" w:space="0" w:color="auto"/>
              <w:right w:val="single" w:sz="4" w:space="0" w:color="auto"/>
            </w:tcBorders>
          </w:tcPr>
          <w:p w14:paraId="6F474E2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517.</w:t>
            </w:r>
          </w:p>
        </w:tc>
        <w:tc>
          <w:tcPr>
            <w:tcW w:w="2551" w:type="dxa"/>
            <w:gridSpan w:val="2"/>
            <w:tcBorders>
              <w:top w:val="single" w:sz="4" w:space="0" w:color="auto"/>
              <w:left w:val="nil"/>
              <w:bottom w:val="single" w:sz="4" w:space="0" w:color="auto"/>
              <w:right w:val="single" w:sz="4" w:space="0" w:color="auto"/>
            </w:tcBorders>
            <w:noWrap/>
          </w:tcPr>
          <w:p w14:paraId="1D8E23BC"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noWrap/>
          </w:tcPr>
          <w:p w14:paraId="70FD969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I00–I02 </w:t>
            </w:r>
          </w:p>
        </w:tc>
        <w:tc>
          <w:tcPr>
            <w:tcW w:w="4535" w:type="dxa"/>
            <w:gridSpan w:val="2"/>
            <w:tcBorders>
              <w:top w:val="single" w:sz="4" w:space="0" w:color="auto"/>
              <w:left w:val="nil"/>
              <w:bottom w:val="single" w:sz="4" w:space="0" w:color="auto"/>
              <w:right w:val="single" w:sz="4" w:space="0" w:color="auto"/>
            </w:tcBorders>
          </w:tcPr>
          <w:p w14:paraId="4B883BDC" w14:textId="77777777" w:rsidR="007D2371" w:rsidRPr="00843BD7" w:rsidRDefault="007D2371" w:rsidP="007D2371">
            <w:pPr>
              <w:spacing w:after="0" w:line="240" w:lineRule="auto"/>
              <w:rPr>
                <w:rFonts w:ascii="Times New Roman" w:eastAsia="Times New Roman" w:hAnsi="Times New Roman"/>
                <w:b/>
                <w:bCs/>
                <w:sz w:val="24"/>
                <w:szCs w:val="24"/>
              </w:rPr>
            </w:pPr>
          </w:p>
        </w:tc>
      </w:tr>
      <w:tr w:rsidR="007D2371" w:rsidRPr="00843BD7" w14:paraId="62A16C7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4"/>
        </w:trPr>
        <w:tc>
          <w:tcPr>
            <w:tcW w:w="9498" w:type="dxa"/>
            <w:gridSpan w:val="6"/>
            <w:tcBorders>
              <w:top w:val="single" w:sz="4" w:space="0" w:color="auto"/>
              <w:left w:val="single" w:sz="4" w:space="0" w:color="auto"/>
              <w:bottom w:val="single" w:sz="4" w:space="0" w:color="auto"/>
              <w:right w:val="single" w:sz="4" w:space="0" w:color="auto"/>
            </w:tcBorders>
          </w:tcPr>
          <w:p w14:paraId="2F853D10"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PENKTASIS SKIRSNIS</w:t>
            </w:r>
          </w:p>
          <w:p w14:paraId="2584619C"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III IR IV FUNKCINĖS KLASĖS KRŪTINĖS ANGINA (100 %)</w:t>
            </w:r>
          </w:p>
        </w:tc>
      </w:tr>
      <w:tr w:rsidR="007D2371" w:rsidRPr="00843BD7" w14:paraId="2BED620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6"/>
        </w:trPr>
        <w:tc>
          <w:tcPr>
            <w:tcW w:w="851" w:type="dxa"/>
            <w:tcBorders>
              <w:top w:val="single" w:sz="4" w:space="0" w:color="auto"/>
              <w:left w:val="single" w:sz="4" w:space="0" w:color="auto"/>
              <w:bottom w:val="single" w:sz="4" w:space="0" w:color="auto"/>
              <w:right w:val="single" w:sz="4" w:space="0" w:color="auto"/>
            </w:tcBorders>
          </w:tcPr>
          <w:p w14:paraId="65CC214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518.</w:t>
            </w:r>
          </w:p>
        </w:tc>
        <w:tc>
          <w:tcPr>
            <w:tcW w:w="2551" w:type="dxa"/>
            <w:gridSpan w:val="2"/>
            <w:tcBorders>
              <w:top w:val="single" w:sz="4" w:space="0" w:color="auto"/>
              <w:left w:val="single" w:sz="4" w:space="0" w:color="auto"/>
              <w:bottom w:val="single" w:sz="4" w:space="0" w:color="auto"/>
              <w:right w:val="single" w:sz="4" w:space="0" w:color="auto"/>
            </w:tcBorders>
            <w:noWrap/>
          </w:tcPr>
          <w:p w14:paraId="63254BC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Atenololis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28D9DB5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I20</w:t>
            </w:r>
          </w:p>
        </w:tc>
        <w:tc>
          <w:tcPr>
            <w:tcW w:w="4535" w:type="dxa"/>
            <w:gridSpan w:val="2"/>
            <w:tcBorders>
              <w:top w:val="single" w:sz="4" w:space="0" w:color="auto"/>
              <w:left w:val="single" w:sz="4" w:space="0" w:color="auto"/>
              <w:bottom w:val="single" w:sz="4" w:space="0" w:color="auto"/>
              <w:right w:val="single" w:sz="4" w:space="0" w:color="auto"/>
            </w:tcBorders>
          </w:tcPr>
          <w:p w14:paraId="48C0EA68"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2D9A8CA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tcPr>
          <w:p w14:paraId="4CD6CD5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519.</w:t>
            </w:r>
          </w:p>
        </w:tc>
        <w:tc>
          <w:tcPr>
            <w:tcW w:w="2551" w:type="dxa"/>
            <w:gridSpan w:val="2"/>
            <w:tcBorders>
              <w:top w:val="single" w:sz="4" w:space="0" w:color="auto"/>
              <w:left w:val="single" w:sz="4" w:space="0" w:color="auto"/>
              <w:bottom w:val="single" w:sz="4" w:space="0" w:color="auto"/>
              <w:right w:val="single" w:sz="4" w:space="0" w:color="auto"/>
            </w:tcBorders>
            <w:noWrap/>
          </w:tcPr>
          <w:p w14:paraId="67901C7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Betaksololis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noWrap/>
          </w:tcPr>
          <w:p w14:paraId="1EA0818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I20</w:t>
            </w:r>
          </w:p>
        </w:tc>
        <w:tc>
          <w:tcPr>
            <w:tcW w:w="4535" w:type="dxa"/>
            <w:gridSpan w:val="2"/>
            <w:tcBorders>
              <w:top w:val="single" w:sz="4" w:space="0" w:color="auto"/>
              <w:left w:val="single" w:sz="4" w:space="0" w:color="auto"/>
              <w:bottom w:val="single" w:sz="4" w:space="0" w:color="auto"/>
              <w:right w:val="single" w:sz="4" w:space="0" w:color="auto"/>
            </w:tcBorders>
          </w:tcPr>
          <w:p w14:paraId="0E960DC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099080C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06"/>
        </w:trPr>
        <w:tc>
          <w:tcPr>
            <w:tcW w:w="851" w:type="dxa"/>
            <w:tcBorders>
              <w:top w:val="single" w:sz="4" w:space="0" w:color="auto"/>
              <w:left w:val="single" w:sz="4" w:space="0" w:color="auto"/>
              <w:bottom w:val="single" w:sz="4" w:space="0" w:color="auto"/>
              <w:right w:val="single" w:sz="4" w:space="0" w:color="auto"/>
            </w:tcBorders>
          </w:tcPr>
          <w:p w14:paraId="1D1330A6"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520.</w:t>
            </w:r>
          </w:p>
        </w:tc>
        <w:tc>
          <w:tcPr>
            <w:tcW w:w="2551" w:type="dxa"/>
            <w:gridSpan w:val="2"/>
            <w:tcBorders>
              <w:top w:val="single" w:sz="4" w:space="0" w:color="auto"/>
              <w:left w:val="nil"/>
              <w:bottom w:val="single" w:sz="4" w:space="0" w:color="auto"/>
              <w:right w:val="single" w:sz="4" w:space="0" w:color="auto"/>
            </w:tcBorders>
            <w:noWrap/>
          </w:tcPr>
          <w:p w14:paraId="043E107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Glicerolio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trinitratas</w:t>
            </w:r>
            <w:proofErr w:type="spellEnd"/>
          </w:p>
        </w:tc>
        <w:tc>
          <w:tcPr>
            <w:tcW w:w="1561" w:type="dxa"/>
            <w:tcBorders>
              <w:top w:val="single" w:sz="4" w:space="0" w:color="auto"/>
              <w:left w:val="nil"/>
              <w:bottom w:val="single" w:sz="4" w:space="0" w:color="auto"/>
              <w:right w:val="single" w:sz="4" w:space="0" w:color="auto"/>
            </w:tcBorders>
            <w:noWrap/>
          </w:tcPr>
          <w:p w14:paraId="5C09AB7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I20</w:t>
            </w:r>
          </w:p>
        </w:tc>
        <w:tc>
          <w:tcPr>
            <w:tcW w:w="4535" w:type="dxa"/>
            <w:gridSpan w:val="2"/>
            <w:tcBorders>
              <w:top w:val="single" w:sz="4" w:space="0" w:color="auto"/>
              <w:left w:val="nil"/>
              <w:bottom w:val="single" w:sz="4" w:space="0" w:color="auto"/>
              <w:right w:val="single" w:sz="4" w:space="0" w:color="auto"/>
            </w:tcBorders>
          </w:tcPr>
          <w:p w14:paraId="7A04146D"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10BB505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07A90A6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521.</w:t>
            </w:r>
          </w:p>
        </w:tc>
        <w:tc>
          <w:tcPr>
            <w:tcW w:w="2551" w:type="dxa"/>
            <w:gridSpan w:val="2"/>
            <w:tcBorders>
              <w:top w:val="single" w:sz="4" w:space="0" w:color="auto"/>
              <w:left w:val="nil"/>
              <w:bottom w:val="single" w:sz="4" w:space="0" w:color="auto"/>
              <w:right w:val="single" w:sz="4" w:space="0" w:color="auto"/>
            </w:tcBorders>
            <w:noWrap/>
          </w:tcPr>
          <w:p w14:paraId="7B01603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Izosorbido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dinitratas</w:t>
            </w:r>
            <w:proofErr w:type="spellEnd"/>
          </w:p>
        </w:tc>
        <w:tc>
          <w:tcPr>
            <w:tcW w:w="1561" w:type="dxa"/>
            <w:tcBorders>
              <w:top w:val="single" w:sz="4" w:space="0" w:color="auto"/>
              <w:left w:val="nil"/>
              <w:bottom w:val="single" w:sz="4" w:space="0" w:color="auto"/>
              <w:right w:val="single" w:sz="4" w:space="0" w:color="auto"/>
            </w:tcBorders>
            <w:noWrap/>
          </w:tcPr>
          <w:p w14:paraId="7ED52AC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I20</w:t>
            </w:r>
          </w:p>
        </w:tc>
        <w:tc>
          <w:tcPr>
            <w:tcW w:w="4535" w:type="dxa"/>
            <w:gridSpan w:val="2"/>
            <w:tcBorders>
              <w:top w:val="single" w:sz="4" w:space="0" w:color="auto"/>
              <w:left w:val="nil"/>
              <w:bottom w:val="single" w:sz="4" w:space="0" w:color="auto"/>
              <w:right w:val="single" w:sz="4" w:space="0" w:color="auto"/>
            </w:tcBorders>
          </w:tcPr>
          <w:p w14:paraId="52D6AD18"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1849F02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7D06765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522.</w:t>
            </w:r>
          </w:p>
        </w:tc>
        <w:tc>
          <w:tcPr>
            <w:tcW w:w="2551" w:type="dxa"/>
            <w:gridSpan w:val="2"/>
            <w:tcBorders>
              <w:top w:val="single" w:sz="4" w:space="0" w:color="auto"/>
              <w:left w:val="nil"/>
              <w:bottom w:val="single" w:sz="4" w:space="0" w:color="auto"/>
              <w:right w:val="single" w:sz="4" w:space="0" w:color="auto"/>
            </w:tcBorders>
            <w:noWrap/>
          </w:tcPr>
          <w:p w14:paraId="7BF6EC2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Izosorbido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mononitratas</w:t>
            </w:r>
            <w:proofErr w:type="spellEnd"/>
          </w:p>
        </w:tc>
        <w:tc>
          <w:tcPr>
            <w:tcW w:w="1561" w:type="dxa"/>
            <w:tcBorders>
              <w:top w:val="single" w:sz="4" w:space="0" w:color="auto"/>
              <w:left w:val="nil"/>
              <w:bottom w:val="single" w:sz="4" w:space="0" w:color="auto"/>
              <w:right w:val="single" w:sz="4" w:space="0" w:color="auto"/>
            </w:tcBorders>
            <w:noWrap/>
          </w:tcPr>
          <w:p w14:paraId="4ACE7A7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I20</w:t>
            </w:r>
          </w:p>
        </w:tc>
        <w:tc>
          <w:tcPr>
            <w:tcW w:w="4535" w:type="dxa"/>
            <w:gridSpan w:val="2"/>
            <w:tcBorders>
              <w:top w:val="single" w:sz="4" w:space="0" w:color="auto"/>
              <w:left w:val="nil"/>
              <w:bottom w:val="single" w:sz="4" w:space="0" w:color="auto"/>
              <w:right w:val="single" w:sz="4" w:space="0" w:color="auto"/>
            </w:tcBorders>
          </w:tcPr>
          <w:p w14:paraId="6E3C3F0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2B10CA0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678F5D30" w14:textId="77777777" w:rsidR="007D2371" w:rsidRPr="00843BD7" w:rsidRDefault="007D2371" w:rsidP="007D2371">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523.</w:t>
            </w:r>
          </w:p>
        </w:tc>
        <w:tc>
          <w:tcPr>
            <w:tcW w:w="2551" w:type="dxa"/>
            <w:gridSpan w:val="2"/>
            <w:tcBorders>
              <w:top w:val="single" w:sz="4" w:space="0" w:color="auto"/>
              <w:left w:val="nil"/>
              <w:bottom w:val="single" w:sz="4" w:space="0" w:color="auto"/>
              <w:right w:val="single" w:sz="4" w:space="0" w:color="auto"/>
            </w:tcBorders>
            <w:noWrap/>
          </w:tcPr>
          <w:p w14:paraId="01F6E3CA" w14:textId="77777777" w:rsidR="007D2371" w:rsidRPr="00843BD7" w:rsidRDefault="007D2371" w:rsidP="007D2371">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Molsidominas</w:t>
            </w:r>
            <w:proofErr w:type="spellEnd"/>
          </w:p>
        </w:tc>
        <w:tc>
          <w:tcPr>
            <w:tcW w:w="1561" w:type="dxa"/>
            <w:tcBorders>
              <w:top w:val="single" w:sz="4" w:space="0" w:color="auto"/>
              <w:left w:val="nil"/>
              <w:bottom w:val="single" w:sz="4" w:space="0" w:color="auto"/>
              <w:right w:val="single" w:sz="4" w:space="0" w:color="auto"/>
            </w:tcBorders>
            <w:noWrap/>
          </w:tcPr>
          <w:p w14:paraId="778D7EB1" w14:textId="77777777" w:rsidR="007D2371" w:rsidRPr="00843BD7" w:rsidRDefault="007D2371" w:rsidP="007D2371">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I20</w:t>
            </w:r>
          </w:p>
        </w:tc>
        <w:tc>
          <w:tcPr>
            <w:tcW w:w="4535" w:type="dxa"/>
            <w:gridSpan w:val="2"/>
            <w:tcBorders>
              <w:top w:val="single" w:sz="4" w:space="0" w:color="auto"/>
              <w:left w:val="nil"/>
              <w:bottom w:val="single" w:sz="4" w:space="0" w:color="auto"/>
              <w:right w:val="single" w:sz="4" w:space="0" w:color="auto"/>
            </w:tcBorders>
          </w:tcPr>
          <w:p w14:paraId="0A4242FE" w14:textId="77777777" w:rsidR="007D2371" w:rsidRPr="00843BD7" w:rsidRDefault="007D2371" w:rsidP="007D2371">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 jei netoleruojami ilgo veikimo nitratai.</w:t>
            </w:r>
          </w:p>
        </w:tc>
      </w:tr>
      <w:tr w:rsidR="007D2371" w:rsidRPr="00843BD7" w14:paraId="21377C6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70"/>
        </w:trPr>
        <w:tc>
          <w:tcPr>
            <w:tcW w:w="851" w:type="dxa"/>
            <w:tcBorders>
              <w:top w:val="single" w:sz="4" w:space="0" w:color="auto"/>
              <w:left w:val="single" w:sz="4" w:space="0" w:color="auto"/>
              <w:bottom w:val="single" w:sz="4" w:space="0" w:color="auto"/>
              <w:right w:val="single" w:sz="4" w:space="0" w:color="auto"/>
            </w:tcBorders>
          </w:tcPr>
          <w:p w14:paraId="3E23AB3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524.</w:t>
            </w:r>
          </w:p>
        </w:tc>
        <w:tc>
          <w:tcPr>
            <w:tcW w:w="2551" w:type="dxa"/>
            <w:gridSpan w:val="2"/>
            <w:tcBorders>
              <w:top w:val="single" w:sz="4" w:space="0" w:color="auto"/>
              <w:left w:val="nil"/>
              <w:bottom w:val="single" w:sz="4" w:space="0" w:color="auto"/>
              <w:right w:val="single" w:sz="4" w:space="0" w:color="auto"/>
            </w:tcBorders>
            <w:noWrap/>
          </w:tcPr>
          <w:p w14:paraId="796C1EB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Metoprololis</w:t>
            </w:r>
            <w:proofErr w:type="spellEnd"/>
          </w:p>
        </w:tc>
        <w:tc>
          <w:tcPr>
            <w:tcW w:w="1561" w:type="dxa"/>
            <w:tcBorders>
              <w:top w:val="single" w:sz="4" w:space="0" w:color="auto"/>
              <w:left w:val="nil"/>
              <w:bottom w:val="single" w:sz="4" w:space="0" w:color="auto"/>
              <w:right w:val="single" w:sz="4" w:space="0" w:color="auto"/>
            </w:tcBorders>
            <w:noWrap/>
          </w:tcPr>
          <w:p w14:paraId="43E2519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I20</w:t>
            </w:r>
          </w:p>
        </w:tc>
        <w:tc>
          <w:tcPr>
            <w:tcW w:w="4535" w:type="dxa"/>
            <w:gridSpan w:val="2"/>
            <w:tcBorders>
              <w:top w:val="single" w:sz="4" w:space="0" w:color="auto"/>
              <w:left w:val="nil"/>
              <w:bottom w:val="single" w:sz="4" w:space="0" w:color="auto"/>
              <w:right w:val="single" w:sz="4" w:space="0" w:color="auto"/>
            </w:tcBorders>
          </w:tcPr>
          <w:p w14:paraId="5C6170F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52B4CDB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68ACA95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525.</w:t>
            </w:r>
          </w:p>
        </w:tc>
        <w:tc>
          <w:tcPr>
            <w:tcW w:w="2551" w:type="dxa"/>
            <w:gridSpan w:val="2"/>
            <w:tcBorders>
              <w:top w:val="single" w:sz="4" w:space="0" w:color="auto"/>
              <w:left w:val="nil"/>
              <w:bottom w:val="single" w:sz="4" w:space="0" w:color="auto"/>
              <w:right w:val="single" w:sz="4" w:space="0" w:color="auto"/>
            </w:tcBorders>
            <w:noWrap/>
          </w:tcPr>
          <w:p w14:paraId="42E8C58C"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Ivabradinas</w:t>
            </w:r>
            <w:proofErr w:type="spellEnd"/>
          </w:p>
        </w:tc>
        <w:tc>
          <w:tcPr>
            <w:tcW w:w="1561" w:type="dxa"/>
            <w:tcBorders>
              <w:top w:val="single" w:sz="4" w:space="0" w:color="auto"/>
              <w:left w:val="nil"/>
              <w:bottom w:val="single" w:sz="4" w:space="0" w:color="auto"/>
              <w:right w:val="single" w:sz="4" w:space="0" w:color="auto"/>
            </w:tcBorders>
            <w:noWrap/>
          </w:tcPr>
          <w:p w14:paraId="76EF510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I20.8</w:t>
            </w:r>
          </w:p>
        </w:tc>
        <w:tc>
          <w:tcPr>
            <w:tcW w:w="4535" w:type="dxa"/>
            <w:gridSpan w:val="2"/>
            <w:tcBorders>
              <w:top w:val="single" w:sz="4" w:space="0" w:color="auto"/>
              <w:left w:val="nil"/>
              <w:bottom w:val="single" w:sz="4" w:space="0" w:color="auto"/>
              <w:right w:val="single" w:sz="4" w:space="0" w:color="auto"/>
            </w:tcBorders>
          </w:tcPr>
          <w:p w14:paraId="5603F964" w14:textId="77777777" w:rsidR="007D2371" w:rsidRPr="00843BD7" w:rsidRDefault="007D2371" w:rsidP="007D2371">
            <w:pPr>
              <w:tabs>
                <w:tab w:val="left" w:leader="dot" w:pos="9072"/>
                <w:tab w:val="left" w:pos="9781"/>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suaugusiems pacientams, kurių sinusinis ritmas yra normalus ir širdies susitraukimų dažnis yra ≥ 70 susitraukimų per minutę. </w:t>
            </w:r>
            <w:proofErr w:type="spellStart"/>
            <w:r w:rsidRPr="00843BD7">
              <w:rPr>
                <w:rFonts w:ascii="Times New Roman" w:eastAsia="Times New Roman" w:hAnsi="Times New Roman"/>
                <w:iCs/>
                <w:sz w:val="24"/>
                <w:szCs w:val="24"/>
              </w:rPr>
              <w:t>Ivabradinas</w:t>
            </w:r>
            <w:proofErr w:type="spellEnd"/>
            <w:r w:rsidRPr="00843BD7">
              <w:rPr>
                <w:rFonts w:ascii="Times New Roman" w:eastAsia="Times New Roman" w:hAnsi="Times New Roman"/>
                <w:sz w:val="24"/>
                <w:szCs w:val="24"/>
              </w:rPr>
              <w:t xml:space="preserve"> šiuo atveju skiriamas:</w:t>
            </w:r>
          </w:p>
          <w:p w14:paraId="718363BE" w14:textId="77777777" w:rsidR="007D2371" w:rsidRPr="00843BD7" w:rsidRDefault="007D2371" w:rsidP="007D2371">
            <w:pPr>
              <w:tabs>
                <w:tab w:val="left" w:leader="dot" w:pos="9072"/>
                <w:tab w:val="left" w:pos="9781"/>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 Suaugusiems pacientams, kurie netoleruoja beta </w:t>
            </w:r>
            <w:proofErr w:type="spellStart"/>
            <w:r w:rsidRPr="00843BD7">
              <w:rPr>
                <w:rFonts w:ascii="Times New Roman" w:eastAsia="Times New Roman" w:hAnsi="Times New Roman"/>
                <w:sz w:val="24"/>
                <w:szCs w:val="24"/>
              </w:rPr>
              <w:t>adrenoblokatorių</w:t>
            </w:r>
            <w:proofErr w:type="spellEnd"/>
            <w:r w:rsidRPr="00843BD7">
              <w:rPr>
                <w:rFonts w:ascii="Times New Roman" w:eastAsia="Times New Roman" w:hAnsi="Times New Roman"/>
                <w:sz w:val="24"/>
                <w:szCs w:val="24"/>
              </w:rPr>
              <w:t xml:space="preserve"> arba kuriems juos vartoti draudžiama;</w:t>
            </w:r>
          </w:p>
          <w:p w14:paraId="589657DF" w14:textId="77777777" w:rsidR="007D2371" w:rsidRPr="00843BD7" w:rsidRDefault="007D2371" w:rsidP="007D2371">
            <w:pPr>
              <w:tabs>
                <w:tab w:val="left" w:leader="dot" w:pos="9072"/>
                <w:tab w:val="left" w:pos="9781"/>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 2. Kartu su beta </w:t>
            </w:r>
            <w:proofErr w:type="spellStart"/>
            <w:r w:rsidRPr="00843BD7">
              <w:rPr>
                <w:rFonts w:ascii="Times New Roman" w:eastAsia="Times New Roman" w:hAnsi="Times New Roman"/>
                <w:sz w:val="24"/>
                <w:szCs w:val="24"/>
              </w:rPr>
              <w:t>adrenoblokatoriais</w:t>
            </w:r>
            <w:proofErr w:type="spellEnd"/>
            <w:r w:rsidRPr="00843BD7">
              <w:rPr>
                <w:rFonts w:ascii="Times New Roman" w:eastAsia="Times New Roman" w:hAnsi="Times New Roman"/>
                <w:sz w:val="24"/>
                <w:szCs w:val="24"/>
              </w:rPr>
              <w:t xml:space="preserve"> tiems pacientams, kuriems vieni beta </w:t>
            </w:r>
            <w:proofErr w:type="spellStart"/>
            <w:r w:rsidRPr="00843BD7">
              <w:rPr>
                <w:rFonts w:ascii="Times New Roman" w:eastAsia="Times New Roman" w:hAnsi="Times New Roman"/>
                <w:sz w:val="24"/>
                <w:szCs w:val="24"/>
              </w:rPr>
              <w:t>adrenoblokatoriai</w:t>
            </w:r>
            <w:proofErr w:type="spellEnd"/>
            <w:r w:rsidRPr="00843BD7">
              <w:rPr>
                <w:rFonts w:ascii="Times New Roman" w:eastAsia="Times New Roman" w:hAnsi="Times New Roman"/>
                <w:sz w:val="24"/>
                <w:szCs w:val="24"/>
              </w:rPr>
              <w:t xml:space="preserve"> maksimaliomis dozėmis nepakankamai veiksmingi.</w:t>
            </w:r>
          </w:p>
          <w:p w14:paraId="1AB5FCED" w14:textId="77777777" w:rsidR="007D2371" w:rsidRPr="00843BD7" w:rsidRDefault="007D2371" w:rsidP="007D2371">
            <w:pPr>
              <w:tabs>
                <w:tab w:val="left" w:leader="dot" w:pos="9072"/>
                <w:tab w:val="left" w:pos="9781"/>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Jeigu krūtinės anginos simptomai nesusilpnėja per 3 mėnesius nuo gydymo pradžios, gydymą vaistiniu preparatu </w:t>
            </w:r>
            <w:proofErr w:type="spellStart"/>
            <w:r w:rsidRPr="00843BD7">
              <w:rPr>
                <w:rFonts w:ascii="Times New Roman" w:eastAsia="Times New Roman" w:hAnsi="Times New Roman"/>
                <w:iCs/>
                <w:sz w:val="24"/>
                <w:szCs w:val="24"/>
              </w:rPr>
              <w:t>ivabradinu</w:t>
            </w:r>
            <w:proofErr w:type="spellEnd"/>
            <w:r w:rsidRPr="00843BD7">
              <w:rPr>
                <w:rFonts w:ascii="Times New Roman" w:eastAsia="Times New Roman" w:hAnsi="Times New Roman"/>
                <w:iCs/>
                <w:sz w:val="24"/>
                <w:szCs w:val="24"/>
              </w:rPr>
              <w:t xml:space="preserve"> </w:t>
            </w:r>
            <w:r w:rsidRPr="00843BD7">
              <w:rPr>
                <w:rFonts w:ascii="Times New Roman" w:eastAsia="Times New Roman" w:hAnsi="Times New Roman"/>
                <w:sz w:val="24"/>
                <w:szCs w:val="24"/>
              </w:rPr>
              <w:t xml:space="preserve">būtina </w:t>
            </w:r>
            <w:proofErr w:type="spellStart"/>
            <w:r w:rsidRPr="00843BD7">
              <w:rPr>
                <w:rFonts w:ascii="Times New Roman" w:eastAsia="Times New Roman" w:hAnsi="Times New Roman"/>
                <w:sz w:val="24"/>
                <w:szCs w:val="24"/>
              </w:rPr>
              <w:t>nutraukti.Krūtinės</w:t>
            </w:r>
            <w:proofErr w:type="spellEnd"/>
            <w:r w:rsidRPr="00843BD7">
              <w:rPr>
                <w:rFonts w:ascii="Times New Roman" w:eastAsia="Times New Roman" w:hAnsi="Times New Roman"/>
                <w:sz w:val="24"/>
                <w:szCs w:val="24"/>
              </w:rPr>
              <w:t xml:space="preserve"> anginos simptomai nesusilpnėja, jeigu: nesuretėja krūtinės anginos priepuolių dažnis ir (arba) nesumažėja nitratų tablečių skaičius, ir (arba) krūtinės anginos ar jos ekvivalento simptomai nesumažėja nors viena klase, ir (arba) objektyvaus ištyrimo metu (</w:t>
            </w:r>
            <w:proofErr w:type="spellStart"/>
            <w:r w:rsidRPr="00843BD7">
              <w:rPr>
                <w:rFonts w:ascii="Times New Roman" w:eastAsia="Times New Roman" w:hAnsi="Times New Roman"/>
                <w:sz w:val="24"/>
                <w:szCs w:val="24"/>
              </w:rPr>
              <w:t>velergometrijos</w:t>
            </w:r>
            <w:proofErr w:type="spellEnd"/>
            <w:r w:rsidRPr="00843BD7">
              <w:rPr>
                <w:rFonts w:ascii="Times New Roman" w:eastAsia="Times New Roman" w:hAnsi="Times New Roman"/>
                <w:sz w:val="24"/>
                <w:szCs w:val="24"/>
              </w:rPr>
              <w:t xml:space="preserve">, toliau – VEM, vieno fotono emisijos kompiuterinės tomografijos, </w:t>
            </w:r>
            <w:proofErr w:type="spellStart"/>
            <w:r w:rsidRPr="00843BD7">
              <w:rPr>
                <w:rFonts w:ascii="Times New Roman" w:eastAsia="Times New Roman" w:hAnsi="Times New Roman"/>
                <w:sz w:val="24"/>
                <w:szCs w:val="24"/>
              </w:rPr>
              <w:t>ang</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i/>
                <w:iCs/>
                <w:sz w:val="24"/>
                <w:szCs w:val="24"/>
              </w:rPr>
              <w:t>single-photon</w:t>
            </w:r>
            <w:proofErr w:type="spellEnd"/>
            <w:r w:rsidRPr="00843BD7">
              <w:rPr>
                <w:rFonts w:ascii="Times New Roman" w:eastAsia="Times New Roman" w:hAnsi="Times New Roman"/>
                <w:i/>
                <w:iCs/>
                <w:sz w:val="24"/>
                <w:szCs w:val="24"/>
              </w:rPr>
              <w:t xml:space="preserve"> </w:t>
            </w:r>
            <w:proofErr w:type="spellStart"/>
            <w:r w:rsidRPr="00843BD7">
              <w:rPr>
                <w:rFonts w:ascii="Times New Roman" w:eastAsia="Times New Roman" w:hAnsi="Times New Roman"/>
                <w:i/>
                <w:iCs/>
                <w:sz w:val="24"/>
                <w:szCs w:val="24"/>
              </w:rPr>
              <w:t>emission</w:t>
            </w:r>
            <w:proofErr w:type="spellEnd"/>
            <w:r w:rsidRPr="00843BD7">
              <w:rPr>
                <w:rFonts w:ascii="Times New Roman" w:eastAsia="Times New Roman" w:hAnsi="Times New Roman"/>
                <w:i/>
                <w:iCs/>
                <w:sz w:val="24"/>
                <w:szCs w:val="24"/>
              </w:rPr>
              <w:t xml:space="preserve"> </w:t>
            </w:r>
            <w:proofErr w:type="spellStart"/>
            <w:r w:rsidRPr="00843BD7">
              <w:rPr>
                <w:rFonts w:ascii="Times New Roman" w:eastAsia="Times New Roman" w:hAnsi="Times New Roman"/>
                <w:i/>
                <w:iCs/>
                <w:sz w:val="24"/>
                <w:szCs w:val="24"/>
              </w:rPr>
              <w:t>computed</w:t>
            </w:r>
            <w:proofErr w:type="spellEnd"/>
            <w:r w:rsidRPr="00843BD7">
              <w:rPr>
                <w:rFonts w:ascii="Times New Roman" w:eastAsia="Times New Roman" w:hAnsi="Times New Roman"/>
                <w:i/>
                <w:iCs/>
                <w:sz w:val="24"/>
                <w:szCs w:val="24"/>
              </w:rPr>
              <w:t xml:space="preserve"> </w:t>
            </w:r>
            <w:proofErr w:type="spellStart"/>
            <w:r w:rsidRPr="00843BD7">
              <w:rPr>
                <w:rFonts w:ascii="Times New Roman" w:eastAsia="Times New Roman" w:hAnsi="Times New Roman"/>
                <w:i/>
                <w:iCs/>
                <w:sz w:val="24"/>
                <w:szCs w:val="24"/>
              </w:rPr>
              <w:t>tomography</w:t>
            </w:r>
            <w:proofErr w:type="spellEnd"/>
            <w:r w:rsidRPr="00843BD7">
              <w:rPr>
                <w:rFonts w:ascii="Times New Roman" w:eastAsia="Times New Roman" w:hAnsi="Times New Roman"/>
                <w:i/>
                <w:iCs/>
                <w:sz w:val="24"/>
                <w:szCs w:val="24"/>
              </w:rPr>
              <w:t>,</w:t>
            </w:r>
            <w:r w:rsidRPr="00843BD7">
              <w:rPr>
                <w:rFonts w:ascii="Times New Roman" w:eastAsia="Times New Roman" w:hAnsi="Times New Roman"/>
                <w:sz w:val="24"/>
                <w:szCs w:val="24"/>
              </w:rPr>
              <w:t xml:space="preserve"> toliau – SPECT, krūvio mėginiai su vaistiniais preparatais) nesumažėja išemija.</w:t>
            </w:r>
          </w:p>
        </w:tc>
      </w:tr>
      <w:tr w:rsidR="007D2371" w:rsidRPr="00843BD7" w14:paraId="1D2C409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7D43BE9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526.</w:t>
            </w:r>
          </w:p>
        </w:tc>
        <w:tc>
          <w:tcPr>
            <w:tcW w:w="2551" w:type="dxa"/>
            <w:gridSpan w:val="2"/>
            <w:tcBorders>
              <w:top w:val="single" w:sz="4" w:space="0" w:color="auto"/>
              <w:left w:val="nil"/>
              <w:bottom w:val="single" w:sz="4" w:space="0" w:color="auto"/>
              <w:right w:val="single" w:sz="4" w:space="0" w:color="auto"/>
            </w:tcBorders>
            <w:noWrap/>
          </w:tcPr>
          <w:p w14:paraId="2AF47988"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Ranolazinas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noWrap/>
          </w:tcPr>
          <w:p w14:paraId="7FE730D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I20</w:t>
            </w:r>
          </w:p>
        </w:tc>
        <w:tc>
          <w:tcPr>
            <w:tcW w:w="4535" w:type="dxa"/>
            <w:gridSpan w:val="2"/>
            <w:tcBorders>
              <w:top w:val="single" w:sz="4" w:space="0" w:color="auto"/>
              <w:left w:val="nil"/>
              <w:bottom w:val="single" w:sz="4" w:space="0" w:color="auto"/>
              <w:right w:val="single" w:sz="4" w:space="0" w:color="auto"/>
            </w:tcBorders>
          </w:tcPr>
          <w:p w14:paraId="6349B18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III–IV funkcinės klasės </w:t>
            </w:r>
            <w:r w:rsidRPr="00843BD7">
              <w:rPr>
                <w:rFonts w:ascii="Times New Roman" w:eastAsia="Times New Roman" w:hAnsi="Times New Roman"/>
                <w:sz w:val="24"/>
                <w:szCs w:val="24"/>
              </w:rPr>
              <w:lastRenderedPageBreak/>
              <w:t xml:space="preserve">krūtinės anginai gydyti, kai skiriant </w:t>
            </w:r>
            <w:proofErr w:type="spellStart"/>
            <w:r w:rsidRPr="00843BD7">
              <w:rPr>
                <w:rFonts w:ascii="Times New Roman" w:eastAsia="Times New Roman" w:hAnsi="Times New Roman"/>
                <w:sz w:val="24"/>
                <w:szCs w:val="24"/>
              </w:rPr>
              <w:t>betablokatorius</w:t>
            </w:r>
            <w:proofErr w:type="spellEnd"/>
            <w:r w:rsidRPr="00843BD7">
              <w:rPr>
                <w:rFonts w:ascii="Times New Roman" w:eastAsia="Times New Roman" w:hAnsi="Times New Roman"/>
                <w:sz w:val="24"/>
                <w:szCs w:val="24"/>
              </w:rPr>
              <w:t xml:space="preserve"> arba kalcio antagonistus išlieka krūtinės anginos simptomai arba netoleruojant beta blokatorių arba kalcio antagonistų. Skiria gydytojas kardiologas, vėliau iki 1 metų gali išrašyti vidaus ligų ar šeimos gydytojas. Skiriamas tik gydymui tęsti.</w:t>
            </w:r>
          </w:p>
        </w:tc>
      </w:tr>
      <w:tr w:rsidR="007D2371" w:rsidRPr="00843BD7" w14:paraId="6499091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45B7A63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527.</w:t>
            </w:r>
          </w:p>
        </w:tc>
        <w:tc>
          <w:tcPr>
            <w:tcW w:w="2551" w:type="dxa"/>
            <w:gridSpan w:val="2"/>
            <w:tcBorders>
              <w:top w:val="single" w:sz="4" w:space="0" w:color="auto"/>
              <w:left w:val="single" w:sz="4" w:space="0" w:color="auto"/>
              <w:bottom w:val="single" w:sz="4" w:space="0" w:color="auto"/>
              <w:right w:val="single" w:sz="4" w:space="0" w:color="auto"/>
            </w:tcBorders>
            <w:noWrap/>
          </w:tcPr>
          <w:p w14:paraId="316F99DE"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Metoprololis</w:t>
            </w:r>
            <w:proofErr w:type="spellEnd"/>
            <w:r w:rsidRPr="00843BD7">
              <w:rPr>
                <w:rFonts w:ascii="Times New Roman" w:eastAsia="Times New Roman" w:hAnsi="Times New Roman"/>
                <w:iCs/>
                <w:sz w:val="24"/>
                <w:szCs w:val="24"/>
              </w:rPr>
              <w:t> / </w:t>
            </w:r>
          </w:p>
          <w:p w14:paraId="216E9AF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Ivabradinas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noWrap/>
          </w:tcPr>
          <w:p w14:paraId="2B3C9E6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I20.8 </w:t>
            </w:r>
          </w:p>
        </w:tc>
        <w:tc>
          <w:tcPr>
            <w:tcW w:w="4535" w:type="dxa"/>
            <w:gridSpan w:val="2"/>
            <w:tcBorders>
              <w:top w:val="single" w:sz="4" w:space="0" w:color="auto"/>
              <w:left w:val="single" w:sz="4" w:space="0" w:color="auto"/>
              <w:bottom w:val="single" w:sz="4" w:space="0" w:color="auto"/>
              <w:right w:val="single" w:sz="4" w:space="0" w:color="auto"/>
            </w:tcBorders>
          </w:tcPr>
          <w:p w14:paraId="4F9480C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suaugusiems pacientams, kurių sinusinis ritmas yra normalus ir širdies susitraukimų dažnis yra ≥ 70 susitraukimų per minutę. </w:t>
            </w:r>
            <w:proofErr w:type="spellStart"/>
            <w:r w:rsidRPr="00843BD7">
              <w:rPr>
                <w:rFonts w:ascii="Times New Roman" w:eastAsia="Times New Roman" w:hAnsi="Times New Roman"/>
                <w:iCs/>
                <w:sz w:val="24"/>
                <w:szCs w:val="24"/>
              </w:rPr>
              <w:t>Metoprololis</w:t>
            </w:r>
            <w:proofErr w:type="spellEnd"/>
            <w:r w:rsidRPr="00843BD7">
              <w:rPr>
                <w:rFonts w:ascii="Times New Roman" w:eastAsia="Times New Roman" w:hAnsi="Times New Roman"/>
                <w:iCs/>
                <w:sz w:val="24"/>
                <w:szCs w:val="24"/>
              </w:rPr>
              <w:t> / </w:t>
            </w:r>
            <w:proofErr w:type="spellStart"/>
            <w:r w:rsidRPr="00843BD7">
              <w:rPr>
                <w:rFonts w:ascii="Times New Roman" w:eastAsia="Times New Roman" w:hAnsi="Times New Roman"/>
                <w:iCs/>
                <w:sz w:val="24"/>
                <w:szCs w:val="24"/>
              </w:rPr>
              <w:t>ivabradinas</w:t>
            </w:r>
            <w:proofErr w:type="spellEnd"/>
            <w:r w:rsidRPr="00843BD7">
              <w:rPr>
                <w:rFonts w:ascii="Times New Roman" w:eastAsia="Times New Roman" w:hAnsi="Times New Roman"/>
                <w:i/>
                <w:sz w:val="24"/>
                <w:szCs w:val="24"/>
              </w:rPr>
              <w:t xml:space="preserve"> </w:t>
            </w:r>
            <w:r w:rsidRPr="00843BD7">
              <w:rPr>
                <w:rFonts w:ascii="Times New Roman" w:eastAsia="Times New Roman" w:hAnsi="Times New Roman"/>
                <w:iCs/>
                <w:sz w:val="24"/>
                <w:szCs w:val="24"/>
              </w:rPr>
              <w:t xml:space="preserve">šiuo atveju skiriamas tiems pacientams, kuriems vieni beta </w:t>
            </w:r>
            <w:proofErr w:type="spellStart"/>
            <w:r w:rsidRPr="00843BD7">
              <w:rPr>
                <w:rFonts w:ascii="Times New Roman" w:eastAsia="Times New Roman" w:hAnsi="Times New Roman"/>
                <w:iCs/>
                <w:sz w:val="24"/>
                <w:szCs w:val="24"/>
              </w:rPr>
              <w:t>adrenoblokatoriai</w:t>
            </w:r>
            <w:proofErr w:type="spellEnd"/>
            <w:r w:rsidRPr="00843BD7">
              <w:rPr>
                <w:rFonts w:ascii="Times New Roman" w:eastAsia="Times New Roman" w:hAnsi="Times New Roman"/>
                <w:iCs/>
                <w:sz w:val="24"/>
                <w:szCs w:val="24"/>
              </w:rPr>
              <w:t xml:space="preserve"> maksimaliomis dozėmis nepakankamai veiksmingi.</w:t>
            </w:r>
            <w:r w:rsidRPr="00843BD7">
              <w:rPr>
                <w:rFonts w:ascii="Times New Roman" w:eastAsia="Times New Roman" w:hAnsi="Times New Roman"/>
                <w:i/>
                <w:iCs/>
                <w:sz w:val="24"/>
                <w:szCs w:val="24"/>
              </w:rPr>
              <w:t xml:space="preserve"> </w:t>
            </w:r>
            <w:r w:rsidRPr="00843BD7">
              <w:rPr>
                <w:rFonts w:ascii="Times New Roman" w:eastAsia="Times New Roman" w:hAnsi="Times New Roman"/>
                <w:sz w:val="24"/>
                <w:szCs w:val="24"/>
              </w:rPr>
              <w:t xml:space="preserve">Jeigu krūtinės anginos simptomai nesusilpnėja per 3 mėnesius nuo gydymo pradžios, gydymą vaistiniu preparatu </w:t>
            </w:r>
            <w:proofErr w:type="spellStart"/>
            <w:r w:rsidRPr="00843BD7">
              <w:rPr>
                <w:rFonts w:ascii="Times New Roman" w:eastAsia="Times New Roman" w:hAnsi="Times New Roman"/>
                <w:iCs/>
                <w:sz w:val="24"/>
                <w:szCs w:val="24"/>
              </w:rPr>
              <w:t>metoprololiu</w:t>
            </w:r>
            <w:proofErr w:type="spellEnd"/>
            <w:r w:rsidRPr="00843BD7">
              <w:rPr>
                <w:rFonts w:ascii="Times New Roman" w:eastAsia="Times New Roman" w:hAnsi="Times New Roman"/>
                <w:iCs/>
                <w:sz w:val="24"/>
                <w:szCs w:val="24"/>
              </w:rPr>
              <w:t> / </w:t>
            </w:r>
            <w:proofErr w:type="spellStart"/>
            <w:r w:rsidRPr="00843BD7">
              <w:rPr>
                <w:rFonts w:ascii="Times New Roman" w:eastAsia="Times New Roman" w:hAnsi="Times New Roman"/>
                <w:iCs/>
                <w:sz w:val="24"/>
                <w:szCs w:val="24"/>
              </w:rPr>
              <w:t>ivabradinu</w:t>
            </w:r>
            <w:proofErr w:type="spellEnd"/>
            <w:r w:rsidRPr="00843BD7">
              <w:rPr>
                <w:rFonts w:ascii="Times New Roman" w:eastAsia="Times New Roman" w:hAnsi="Times New Roman"/>
                <w:i/>
                <w:sz w:val="24"/>
                <w:szCs w:val="24"/>
              </w:rPr>
              <w:t xml:space="preserve"> </w:t>
            </w:r>
            <w:r w:rsidRPr="00843BD7">
              <w:rPr>
                <w:rFonts w:ascii="Times New Roman" w:eastAsia="Times New Roman" w:hAnsi="Times New Roman"/>
                <w:sz w:val="24"/>
                <w:szCs w:val="24"/>
              </w:rPr>
              <w:t>būtina nutraukti.</w:t>
            </w:r>
          </w:p>
          <w:p w14:paraId="0F1CF2B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Laikoma, kad krūtinės anginos simptomai nesusilpnėja, jeigu: nesuretėja krūtinės anginos priepuolių dažnis ir (arba) nesumažėja nitratų suvartojamas kiekis miligramais,  ir (arba) krūtinės anginos ar jos ekvivalento simptomai nesumažėja nors viena klase, ir (ar) objektyvaus ištyrimo metu (VEM, SPECT, krūvio mėginiai su vaistiniais preparatais) nesumažėja išemija.</w:t>
            </w:r>
          </w:p>
        </w:tc>
      </w:tr>
      <w:tr w:rsidR="007D2371" w:rsidRPr="00843BD7" w14:paraId="171B014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5DFE755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528.</w:t>
            </w:r>
          </w:p>
        </w:tc>
        <w:tc>
          <w:tcPr>
            <w:tcW w:w="2551" w:type="dxa"/>
            <w:gridSpan w:val="2"/>
            <w:tcBorders>
              <w:top w:val="single" w:sz="4" w:space="0" w:color="auto"/>
              <w:left w:val="single" w:sz="4" w:space="0" w:color="auto"/>
              <w:bottom w:val="single" w:sz="4" w:space="0" w:color="auto"/>
              <w:right w:val="single" w:sz="4" w:space="0" w:color="auto"/>
            </w:tcBorders>
            <w:noWrap/>
          </w:tcPr>
          <w:p w14:paraId="05E7ACF3"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Atorvastatinas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noWrap/>
          </w:tcPr>
          <w:p w14:paraId="23E297C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I20.8</w:t>
            </w:r>
          </w:p>
        </w:tc>
        <w:tc>
          <w:tcPr>
            <w:tcW w:w="4535" w:type="dxa"/>
            <w:gridSpan w:val="2"/>
            <w:tcBorders>
              <w:top w:val="single" w:sz="4" w:space="0" w:color="auto"/>
              <w:left w:val="single" w:sz="4" w:space="0" w:color="auto"/>
              <w:bottom w:val="single" w:sz="4" w:space="0" w:color="auto"/>
              <w:right w:val="single" w:sz="4" w:space="0" w:color="auto"/>
            </w:tcBorders>
          </w:tcPr>
          <w:p w14:paraId="46E6962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ir stabilios krūtinės anginos diagnozė yra patvirtinta </w:t>
            </w:r>
            <w:proofErr w:type="spellStart"/>
            <w:r w:rsidRPr="00843BD7">
              <w:rPr>
                <w:rFonts w:ascii="Times New Roman" w:eastAsia="Times New Roman" w:hAnsi="Times New Roman"/>
                <w:sz w:val="24"/>
                <w:szCs w:val="24"/>
              </w:rPr>
              <w:t>elektrokardiografiniais</w:t>
            </w:r>
            <w:proofErr w:type="spellEnd"/>
            <w:r w:rsidRPr="00843BD7">
              <w:rPr>
                <w:rFonts w:ascii="Times New Roman" w:eastAsia="Times New Roman" w:hAnsi="Times New Roman"/>
                <w:sz w:val="24"/>
                <w:szCs w:val="24"/>
              </w:rPr>
              <w:t xml:space="preserve"> arba vaizdiniais krūvio mėginiais, invazine ar neinvazine vainikinių arterijų angiografija.</w:t>
            </w:r>
          </w:p>
        </w:tc>
      </w:tr>
      <w:tr w:rsidR="007D2371" w:rsidRPr="00843BD7" w14:paraId="6654418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020BDF1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529.</w:t>
            </w:r>
          </w:p>
        </w:tc>
        <w:tc>
          <w:tcPr>
            <w:tcW w:w="2551" w:type="dxa"/>
            <w:gridSpan w:val="2"/>
            <w:tcBorders>
              <w:top w:val="single" w:sz="4" w:space="0" w:color="auto"/>
              <w:left w:val="single" w:sz="4" w:space="0" w:color="auto"/>
              <w:bottom w:val="single" w:sz="4" w:space="0" w:color="auto"/>
              <w:right w:val="single" w:sz="4" w:space="0" w:color="auto"/>
            </w:tcBorders>
            <w:noWrap/>
          </w:tcPr>
          <w:p w14:paraId="1C7A9CAC"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Fluvastatinas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noWrap/>
          </w:tcPr>
          <w:p w14:paraId="26D93D1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I20.8</w:t>
            </w:r>
          </w:p>
        </w:tc>
        <w:tc>
          <w:tcPr>
            <w:tcW w:w="4535" w:type="dxa"/>
            <w:gridSpan w:val="2"/>
            <w:tcBorders>
              <w:top w:val="single" w:sz="4" w:space="0" w:color="auto"/>
              <w:left w:val="single" w:sz="4" w:space="0" w:color="auto"/>
              <w:bottom w:val="single" w:sz="4" w:space="0" w:color="auto"/>
              <w:right w:val="single" w:sz="4" w:space="0" w:color="auto"/>
            </w:tcBorders>
          </w:tcPr>
          <w:p w14:paraId="770A6F1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ir stabilios krūtinės anginos diagnozė yra patvirtinta </w:t>
            </w:r>
            <w:proofErr w:type="spellStart"/>
            <w:r w:rsidRPr="00843BD7">
              <w:rPr>
                <w:rFonts w:ascii="Times New Roman" w:eastAsia="Times New Roman" w:hAnsi="Times New Roman"/>
                <w:sz w:val="24"/>
                <w:szCs w:val="24"/>
              </w:rPr>
              <w:t>elektrokardiografiniais</w:t>
            </w:r>
            <w:proofErr w:type="spellEnd"/>
            <w:r w:rsidRPr="00843BD7">
              <w:rPr>
                <w:rFonts w:ascii="Times New Roman" w:eastAsia="Times New Roman" w:hAnsi="Times New Roman"/>
                <w:sz w:val="24"/>
                <w:szCs w:val="24"/>
              </w:rPr>
              <w:t xml:space="preserve"> arba vaizdiniais krūvio mėginiais, invazine ar neinvazine vainikinių arterijų angiografija.</w:t>
            </w:r>
          </w:p>
        </w:tc>
      </w:tr>
      <w:tr w:rsidR="007D2371" w:rsidRPr="00843BD7" w14:paraId="27E9147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4962F49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530.</w:t>
            </w:r>
          </w:p>
        </w:tc>
        <w:tc>
          <w:tcPr>
            <w:tcW w:w="2551" w:type="dxa"/>
            <w:gridSpan w:val="2"/>
            <w:tcBorders>
              <w:top w:val="single" w:sz="4" w:space="0" w:color="auto"/>
              <w:left w:val="nil"/>
              <w:bottom w:val="single" w:sz="4" w:space="0" w:color="auto"/>
              <w:right w:val="single" w:sz="4" w:space="0" w:color="auto"/>
            </w:tcBorders>
            <w:noWrap/>
          </w:tcPr>
          <w:p w14:paraId="744D49AC"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p>
        </w:tc>
        <w:tc>
          <w:tcPr>
            <w:tcW w:w="1561" w:type="dxa"/>
            <w:tcBorders>
              <w:top w:val="single" w:sz="4" w:space="0" w:color="auto"/>
              <w:left w:val="nil"/>
              <w:bottom w:val="single" w:sz="4" w:space="0" w:color="auto"/>
              <w:right w:val="single" w:sz="4" w:space="0" w:color="auto"/>
            </w:tcBorders>
            <w:noWrap/>
          </w:tcPr>
          <w:p w14:paraId="5410340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I20.8</w:t>
            </w:r>
          </w:p>
        </w:tc>
        <w:tc>
          <w:tcPr>
            <w:tcW w:w="4535" w:type="dxa"/>
            <w:gridSpan w:val="2"/>
            <w:tcBorders>
              <w:top w:val="single" w:sz="4" w:space="0" w:color="auto"/>
              <w:left w:val="nil"/>
              <w:bottom w:val="single" w:sz="4" w:space="0" w:color="auto"/>
              <w:right w:val="single" w:sz="4" w:space="0" w:color="auto"/>
            </w:tcBorders>
          </w:tcPr>
          <w:p w14:paraId="0CA8198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ir stabilios krūtinės anginos diagnozė yra patvirtinta </w:t>
            </w:r>
            <w:proofErr w:type="spellStart"/>
            <w:r w:rsidRPr="00843BD7">
              <w:rPr>
                <w:rFonts w:ascii="Times New Roman" w:eastAsia="Times New Roman" w:hAnsi="Times New Roman"/>
                <w:sz w:val="24"/>
                <w:szCs w:val="24"/>
              </w:rPr>
              <w:t>elektrokardiografiniais</w:t>
            </w:r>
            <w:proofErr w:type="spellEnd"/>
            <w:r w:rsidRPr="00843BD7">
              <w:rPr>
                <w:rFonts w:ascii="Times New Roman" w:eastAsia="Times New Roman" w:hAnsi="Times New Roman"/>
                <w:sz w:val="24"/>
                <w:szCs w:val="24"/>
              </w:rPr>
              <w:t xml:space="preserve"> arba vaizdiniais krūvio mėginiais, invazine ar neinvazine vainikinių arterijų angiografija.</w:t>
            </w:r>
          </w:p>
        </w:tc>
      </w:tr>
      <w:tr w:rsidR="007D2371" w:rsidRPr="00843BD7" w14:paraId="225FDF3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33C39FD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531.</w:t>
            </w:r>
          </w:p>
        </w:tc>
        <w:tc>
          <w:tcPr>
            <w:tcW w:w="2551" w:type="dxa"/>
            <w:gridSpan w:val="2"/>
            <w:tcBorders>
              <w:top w:val="single" w:sz="4" w:space="0" w:color="auto"/>
              <w:left w:val="nil"/>
              <w:bottom w:val="single" w:sz="4" w:space="0" w:color="auto"/>
              <w:right w:val="single" w:sz="4" w:space="0" w:color="auto"/>
            </w:tcBorders>
            <w:noWrap/>
          </w:tcPr>
          <w:p w14:paraId="72D860FC"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Simvastatinas</w:t>
            </w:r>
            <w:proofErr w:type="spellEnd"/>
          </w:p>
        </w:tc>
        <w:tc>
          <w:tcPr>
            <w:tcW w:w="1561" w:type="dxa"/>
            <w:tcBorders>
              <w:top w:val="single" w:sz="4" w:space="0" w:color="auto"/>
              <w:left w:val="nil"/>
              <w:bottom w:val="single" w:sz="4" w:space="0" w:color="auto"/>
              <w:right w:val="single" w:sz="4" w:space="0" w:color="auto"/>
            </w:tcBorders>
            <w:noWrap/>
          </w:tcPr>
          <w:p w14:paraId="720D87E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I20.8</w:t>
            </w:r>
          </w:p>
        </w:tc>
        <w:tc>
          <w:tcPr>
            <w:tcW w:w="4535" w:type="dxa"/>
            <w:gridSpan w:val="2"/>
            <w:tcBorders>
              <w:top w:val="single" w:sz="4" w:space="0" w:color="auto"/>
              <w:left w:val="nil"/>
              <w:bottom w:val="single" w:sz="4" w:space="0" w:color="auto"/>
              <w:right w:val="single" w:sz="4" w:space="0" w:color="auto"/>
            </w:tcBorders>
          </w:tcPr>
          <w:p w14:paraId="0C227E9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lastRenderedPageBreak/>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ir stabilios krūtinės anginos diagnozė yra patvirtinta </w:t>
            </w:r>
            <w:proofErr w:type="spellStart"/>
            <w:r w:rsidRPr="00843BD7">
              <w:rPr>
                <w:rFonts w:ascii="Times New Roman" w:eastAsia="Times New Roman" w:hAnsi="Times New Roman"/>
                <w:sz w:val="24"/>
                <w:szCs w:val="24"/>
              </w:rPr>
              <w:t>elektrokardiografiniais</w:t>
            </w:r>
            <w:proofErr w:type="spellEnd"/>
            <w:r w:rsidRPr="00843BD7">
              <w:rPr>
                <w:rFonts w:ascii="Times New Roman" w:eastAsia="Times New Roman" w:hAnsi="Times New Roman"/>
                <w:sz w:val="24"/>
                <w:szCs w:val="24"/>
              </w:rPr>
              <w:t xml:space="preserve"> arba vaizdiniais krūvio mėginiais, invazine ar neinvazine vainikinių arterijų angiografija.</w:t>
            </w:r>
          </w:p>
        </w:tc>
      </w:tr>
      <w:tr w:rsidR="007D2371" w:rsidRPr="00843BD7" w14:paraId="3B4A97D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53042CAE" w14:textId="77777777" w:rsidR="007D2371" w:rsidRPr="00843BD7" w:rsidRDefault="007D2371" w:rsidP="007D2371">
            <w:pPr>
              <w:spacing w:after="0"/>
              <w:rPr>
                <w:rFonts w:ascii="Times New Roman" w:hAnsi="Times New Roman"/>
                <w:sz w:val="24"/>
                <w:szCs w:val="24"/>
              </w:rPr>
            </w:pPr>
            <w:r w:rsidRPr="00843BD7">
              <w:rPr>
                <w:rFonts w:ascii="Times New Roman" w:hAnsi="Times New Roman"/>
                <w:sz w:val="24"/>
                <w:szCs w:val="24"/>
                <w:lang w:eastAsia="lt-LT"/>
              </w:rPr>
              <w:lastRenderedPageBreak/>
              <w:t>532.</w:t>
            </w:r>
          </w:p>
        </w:tc>
        <w:tc>
          <w:tcPr>
            <w:tcW w:w="2551" w:type="dxa"/>
            <w:gridSpan w:val="2"/>
            <w:tcBorders>
              <w:top w:val="single" w:sz="4" w:space="0" w:color="auto"/>
              <w:left w:val="single" w:sz="4" w:space="0" w:color="auto"/>
              <w:bottom w:val="single" w:sz="4" w:space="0" w:color="auto"/>
              <w:right w:val="single" w:sz="4" w:space="0" w:color="auto"/>
            </w:tcBorders>
            <w:noWrap/>
          </w:tcPr>
          <w:p w14:paraId="62330346" w14:textId="77777777" w:rsidR="007D2371" w:rsidRPr="00843BD7" w:rsidRDefault="007D2371" w:rsidP="007D2371">
            <w:pPr>
              <w:spacing w:after="0" w:line="240" w:lineRule="auto"/>
              <w:rPr>
                <w:rFonts w:ascii="Times New Roman" w:hAnsi="Times New Roman"/>
                <w:iCs/>
                <w:sz w:val="24"/>
                <w:szCs w:val="24"/>
              </w:rPr>
            </w:pPr>
            <w:proofErr w:type="spellStart"/>
            <w:r w:rsidRPr="00843BD7">
              <w:rPr>
                <w:rFonts w:ascii="Times New Roman" w:hAnsi="Times New Roman"/>
                <w:iCs/>
                <w:color w:val="000000"/>
                <w:sz w:val="24"/>
                <w:szCs w:val="24"/>
              </w:rPr>
              <w:t>Trimetazidinas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5A117C21" w14:textId="77777777" w:rsidR="007D2371" w:rsidRPr="00843BD7" w:rsidRDefault="007D2371" w:rsidP="007D2371">
            <w:pPr>
              <w:spacing w:after="0" w:line="240" w:lineRule="auto"/>
              <w:rPr>
                <w:rFonts w:ascii="Times New Roman" w:hAnsi="Times New Roman"/>
                <w:sz w:val="24"/>
                <w:szCs w:val="24"/>
              </w:rPr>
            </w:pPr>
            <w:r w:rsidRPr="00843BD7">
              <w:rPr>
                <w:rFonts w:ascii="Times New Roman" w:hAnsi="Times New Roman"/>
                <w:color w:val="000000"/>
                <w:sz w:val="24"/>
                <w:szCs w:val="24"/>
              </w:rPr>
              <w:t>I20</w:t>
            </w:r>
          </w:p>
        </w:tc>
        <w:tc>
          <w:tcPr>
            <w:tcW w:w="4535" w:type="dxa"/>
            <w:gridSpan w:val="2"/>
            <w:tcBorders>
              <w:top w:val="single" w:sz="4" w:space="0" w:color="auto"/>
              <w:left w:val="single" w:sz="4" w:space="0" w:color="auto"/>
              <w:bottom w:val="single" w:sz="4" w:space="0" w:color="auto"/>
              <w:right w:val="single" w:sz="4" w:space="0" w:color="auto"/>
            </w:tcBorders>
          </w:tcPr>
          <w:p w14:paraId="6BD3E6D0"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Skiriamas sveikatos apsaugos ministro nustatyta tvarka, jei netoleruojamas gydymas pirmaeiliais vaistiniais preparatais.</w:t>
            </w:r>
          </w:p>
        </w:tc>
      </w:tr>
      <w:tr w:rsidR="007D2371" w:rsidRPr="00843BD7" w14:paraId="197B299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37AF409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533.</w:t>
            </w:r>
          </w:p>
        </w:tc>
        <w:tc>
          <w:tcPr>
            <w:tcW w:w="2551" w:type="dxa"/>
            <w:gridSpan w:val="2"/>
            <w:tcBorders>
              <w:top w:val="single" w:sz="4" w:space="0" w:color="auto"/>
              <w:left w:val="nil"/>
              <w:bottom w:val="single" w:sz="4" w:space="0" w:color="auto"/>
              <w:right w:val="single" w:sz="4" w:space="0" w:color="auto"/>
            </w:tcBorders>
            <w:noWrap/>
          </w:tcPr>
          <w:p w14:paraId="594E7B09"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hAnsi="Times New Roman"/>
                <w:iCs/>
                <w:sz w:val="24"/>
                <w:szCs w:val="24"/>
              </w:rPr>
              <w:t>Rivaroksabanas</w:t>
            </w:r>
            <w:proofErr w:type="spellEnd"/>
          </w:p>
        </w:tc>
        <w:tc>
          <w:tcPr>
            <w:tcW w:w="1561" w:type="dxa"/>
            <w:tcBorders>
              <w:top w:val="single" w:sz="4" w:space="0" w:color="auto"/>
              <w:left w:val="nil"/>
              <w:bottom w:val="single" w:sz="4" w:space="0" w:color="auto"/>
              <w:right w:val="single" w:sz="4" w:space="0" w:color="auto"/>
            </w:tcBorders>
            <w:noWrap/>
          </w:tcPr>
          <w:p w14:paraId="32D2E45C"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I20.8</w:t>
            </w:r>
          </w:p>
        </w:tc>
        <w:tc>
          <w:tcPr>
            <w:tcW w:w="4535" w:type="dxa"/>
            <w:gridSpan w:val="2"/>
            <w:tcBorders>
              <w:top w:val="single" w:sz="4" w:space="0" w:color="auto"/>
              <w:left w:val="nil"/>
              <w:bottom w:val="single" w:sz="4" w:space="0" w:color="auto"/>
              <w:right w:val="single" w:sz="4" w:space="0" w:color="auto"/>
            </w:tcBorders>
          </w:tcPr>
          <w:p w14:paraId="5F8F59F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hAnsi="Times New Roman"/>
                <w:sz w:val="24"/>
                <w:szCs w:val="24"/>
              </w:rPr>
              <w:t xml:space="preserve">Skiriamas sveikatos apsaugos ministro nustatyta tvarka kartu su </w:t>
            </w:r>
            <w:proofErr w:type="spellStart"/>
            <w:r w:rsidRPr="00843BD7">
              <w:rPr>
                <w:rFonts w:ascii="Times New Roman" w:hAnsi="Times New Roman"/>
                <w:sz w:val="24"/>
                <w:szCs w:val="24"/>
              </w:rPr>
              <w:t>acetilsalicilo</w:t>
            </w:r>
            <w:proofErr w:type="spellEnd"/>
            <w:r w:rsidRPr="00843BD7">
              <w:rPr>
                <w:rFonts w:ascii="Times New Roman" w:hAnsi="Times New Roman"/>
                <w:sz w:val="24"/>
                <w:szCs w:val="24"/>
              </w:rPr>
              <w:t xml:space="preserve"> rūgštimi </w:t>
            </w:r>
            <w:proofErr w:type="spellStart"/>
            <w:r w:rsidRPr="00843BD7">
              <w:rPr>
                <w:rFonts w:ascii="Times New Roman" w:hAnsi="Times New Roman"/>
                <w:sz w:val="24"/>
                <w:szCs w:val="24"/>
              </w:rPr>
              <w:t>aterotrombozinių</w:t>
            </w:r>
            <w:proofErr w:type="spellEnd"/>
            <w:r w:rsidRPr="00843BD7">
              <w:rPr>
                <w:rFonts w:ascii="Times New Roman" w:hAnsi="Times New Roman"/>
                <w:sz w:val="24"/>
                <w:szCs w:val="24"/>
              </w:rPr>
              <w:t xml:space="preserve"> reiškinių profilaktikai suaugusiems pacientams, sergantiems vainikinių arterijų liga arba simptomine periferinių arterijų liga, esant didelei išeminių reiškinių rizikai</w:t>
            </w:r>
            <w:r w:rsidRPr="00843BD7">
              <w:rPr>
                <w:rFonts w:ascii="Times New Roman" w:eastAsia="Times New Roman" w:hAnsi="Times New Roman"/>
                <w:sz w:val="24"/>
                <w:szCs w:val="24"/>
              </w:rPr>
              <w:t>.</w:t>
            </w:r>
          </w:p>
        </w:tc>
      </w:tr>
      <w:tr w:rsidR="007D2371" w:rsidRPr="00843BD7" w14:paraId="0FA7B01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7"/>
        </w:trPr>
        <w:tc>
          <w:tcPr>
            <w:tcW w:w="9498" w:type="dxa"/>
            <w:gridSpan w:val="6"/>
            <w:tcBorders>
              <w:top w:val="single" w:sz="4" w:space="0" w:color="auto"/>
              <w:left w:val="single" w:sz="4" w:space="0" w:color="auto"/>
              <w:bottom w:val="single" w:sz="4" w:space="0" w:color="auto"/>
              <w:right w:val="single" w:sz="4" w:space="0" w:color="auto"/>
            </w:tcBorders>
          </w:tcPr>
          <w:p w14:paraId="24F6EC3B"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ŠEŠTASIS SKIRSNIS</w:t>
            </w:r>
          </w:p>
          <w:p w14:paraId="2FD168A1" w14:textId="77777777" w:rsidR="007D2371" w:rsidRPr="00843BD7" w:rsidRDefault="007D2371" w:rsidP="007D2371">
            <w:pPr>
              <w:spacing w:after="0" w:line="240" w:lineRule="auto"/>
              <w:jc w:val="center"/>
              <w:rPr>
                <w:rFonts w:ascii="Times New Roman" w:hAnsi="Times New Roman"/>
                <w:sz w:val="24"/>
                <w:szCs w:val="24"/>
              </w:rPr>
            </w:pPr>
            <w:r w:rsidRPr="00843BD7">
              <w:rPr>
                <w:rFonts w:ascii="Times New Roman" w:eastAsia="Times New Roman" w:hAnsi="Times New Roman"/>
                <w:b/>
                <w:bCs/>
                <w:sz w:val="24"/>
                <w:szCs w:val="24"/>
              </w:rPr>
              <w:t>I IR II FUNKCINĖS KLASĖS ŠIRDIES VEIKLOS (KRAUJOTAKOS) NEPAKANKAMUMAS (100 %)</w:t>
            </w:r>
          </w:p>
        </w:tc>
      </w:tr>
      <w:tr w:rsidR="007D2371" w:rsidRPr="00843BD7" w14:paraId="3E69EA6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2F1C619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534.</w:t>
            </w:r>
          </w:p>
        </w:tc>
        <w:tc>
          <w:tcPr>
            <w:tcW w:w="2551" w:type="dxa"/>
            <w:gridSpan w:val="2"/>
            <w:tcBorders>
              <w:top w:val="single" w:sz="4" w:space="0" w:color="auto"/>
              <w:left w:val="nil"/>
              <w:bottom w:val="single" w:sz="4" w:space="0" w:color="auto"/>
              <w:right w:val="single" w:sz="4" w:space="0" w:color="auto"/>
            </w:tcBorders>
            <w:noWrap/>
          </w:tcPr>
          <w:p w14:paraId="6ED9A165" w14:textId="77777777" w:rsidR="007D2371" w:rsidRPr="00843BD7" w:rsidRDefault="007D2371" w:rsidP="007D2371">
            <w:pPr>
              <w:spacing w:after="0" w:line="240" w:lineRule="auto"/>
              <w:jc w:val="both"/>
              <w:rPr>
                <w:rFonts w:ascii="Times New Roman" w:hAnsi="Times New Roman"/>
                <w:iCs/>
                <w:sz w:val="24"/>
                <w:szCs w:val="24"/>
              </w:rPr>
            </w:pPr>
            <w:proofErr w:type="spellStart"/>
            <w:r w:rsidRPr="00843BD7">
              <w:rPr>
                <w:rFonts w:ascii="Times New Roman" w:eastAsia="Times New Roman" w:hAnsi="Times New Roman"/>
                <w:iCs/>
                <w:sz w:val="24"/>
                <w:szCs w:val="24"/>
              </w:rPr>
              <w:t>Kaptoprilis</w:t>
            </w:r>
            <w:proofErr w:type="spellEnd"/>
          </w:p>
        </w:tc>
        <w:tc>
          <w:tcPr>
            <w:tcW w:w="1561" w:type="dxa"/>
            <w:tcBorders>
              <w:top w:val="single" w:sz="4" w:space="0" w:color="auto"/>
              <w:left w:val="nil"/>
              <w:bottom w:val="single" w:sz="4" w:space="0" w:color="auto"/>
              <w:right w:val="single" w:sz="4" w:space="0" w:color="auto"/>
            </w:tcBorders>
            <w:noWrap/>
          </w:tcPr>
          <w:p w14:paraId="2E1185F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714D52AF"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Skiriamas sveikatos apsaugos ministro nustatyta tvarka.</w:t>
            </w:r>
          </w:p>
        </w:tc>
      </w:tr>
      <w:tr w:rsidR="007D2371" w:rsidRPr="00843BD7" w14:paraId="3B46E61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005146C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535.</w:t>
            </w:r>
          </w:p>
        </w:tc>
        <w:tc>
          <w:tcPr>
            <w:tcW w:w="2551" w:type="dxa"/>
            <w:gridSpan w:val="2"/>
            <w:tcBorders>
              <w:top w:val="single" w:sz="4" w:space="0" w:color="auto"/>
              <w:left w:val="nil"/>
              <w:bottom w:val="single" w:sz="4" w:space="0" w:color="auto"/>
              <w:right w:val="single" w:sz="4" w:space="0" w:color="auto"/>
            </w:tcBorders>
            <w:noWrap/>
          </w:tcPr>
          <w:p w14:paraId="4916362F" w14:textId="77777777" w:rsidR="007D2371" w:rsidRPr="00843BD7" w:rsidRDefault="007D2371" w:rsidP="007D2371">
            <w:pPr>
              <w:spacing w:after="0" w:line="240" w:lineRule="auto"/>
              <w:jc w:val="both"/>
              <w:rPr>
                <w:rFonts w:ascii="Times New Roman" w:hAnsi="Times New Roman"/>
                <w:iCs/>
                <w:sz w:val="24"/>
                <w:szCs w:val="24"/>
              </w:rPr>
            </w:pPr>
            <w:proofErr w:type="spellStart"/>
            <w:r w:rsidRPr="00843BD7">
              <w:rPr>
                <w:rFonts w:ascii="Times New Roman" w:eastAsia="Times New Roman" w:hAnsi="Times New Roman"/>
                <w:iCs/>
                <w:sz w:val="24"/>
                <w:szCs w:val="24"/>
              </w:rPr>
              <w:t>Karvedilolis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noWrap/>
          </w:tcPr>
          <w:p w14:paraId="742991B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79C95175"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Skiriamas sveikatos apsaugos ministro nustatyta tvarka.</w:t>
            </w:r>
          </w:p>
        </w:tc>
      </w:tr>
      <w:tr w:rsidR="007D2371" w:rsidRPr="00843BD7" w14:paraId="040ED46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29F70D6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536.</w:t>
            </w:r>
          </w:p>
        </w:tc>
        <w:tc>
          <w:tcPr>
            <w:tcW w:w="2551" w:type="dxa"/>
            <w:gridSpan w:val="2"/>
            <w:tcBorders>
              <w:top w:val="single" w:sz="4" w:space="0" w:color="auto"/>
              <w:left w:val="nil"/>
              <w:bottom w:val="single" w:sz="4" w:space="0" w:color="auto"/>
              <w:right w:val="single" w:sz="4" w:space="0" w:color="auto"/>
            </w:tcBorders>
            <w:noWrap/>
          </w:tcPr>
          <w:p w14:paraId="05C9EF9B" w14:textId="77777777" w:rsidR="007D2371" w:rsidRPr="00843BD7" w:rsidRDefault="007D2371" w:rsidP="007D2371">
            <w:pPr>
              <w:spacing w:after="0" w:line="240" w:lineRule="auto"/>
              <w:jc w:val="both"/>
              <w:rPr>
                <w:rFonts w:ascii="Times New Roman" w:hAnsi="Times New Roman"/>
                <w:iCs/>
                <w:sz w:val="24"/>
                <w:szCs w:val="24"/>
              </w:rPr>
            </w:pPr>
            <w:proofErr w:type="spellStart"/>
            <w:r w:rsidRPr="00843BD7">
              <w:rPr>
                <w:rFonts w:ascii="Times New Roman" w:eastAsia="Times New Roman" w:hAnsi="Times New Roman"/>
                <w:iCs/>
                <w:sz w:val="24"/>
                <w:szCs w:val="24"/>
              </w:rPr>
              <w:t>Digoksinas</w:t>
            </w:r>
            <w:proofErr w:type="spellEnd"/>
          </w:p>
        </w:tc>
        <w:tc>
          <w:tcPr>
            <w:tcW w:w="1561" w:type="dxa"/>
            <w:tcBorders>
              <w:top w:val="single" w:sz="4" w:space="0" w:color="auto"/>
              <w:left w:val="nil"/>
              <w:bottom w:val="single" w:sz="4" w:space="0" w:color="auto"/>
              <w:right w:val="single" w:sz="4" w:space="0" w:color="auto"/>
            </w:tcBorders>
            <w:noWrap/>
          </w:tcPr>
          <w:p w14:paraId="2EF9AFD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3BDC0DEB"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Skiriamas sveikatos apsaugos ministro nustatyta tvarka.</w:t>
            </w:r>
          </w:p>
        </w:tc>
      </w:tr>
      <w:tr w:rsidR="007D2371" w:rsidRPr="00843BD7" w14:paraId="18945C5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Pr>
          <w:p w14:paraId="47F739B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cstheme="minorBidi"/>
                <w:sz w:val="24"/>
                <w:szCs w:val="24"/>
              </w:rPr>
              <w:t>537.</w:t>
            </w:r>
          </w:p>
        </w:tc>
        <w:tc>
          <w:tcPr>
            <w:tcW w:w="2551" w:type="dxa"/>
            <w:gridSpan w:val="2"/>
            <w:noWrap/>
          </w:tcPr>
          <w:p w14:paraId="726D7066" w14:textId="77777777" w:rsidR="007D2371" w:rsidRPr="00843BD7" w:rsidRDefault="007D2371" w:rsidP="007D2371">
            <w:pPr>
              <w:spacing w:after="0" w:line="240" w:lineRule="auto"/>
              <w:jc w:val="both"/>
              <w:rPr>
                <w:rFonts w:ascii="Times New Roman" w:hAnsi="Times New Roman"/>
                <w:iCs/>
                <w:sz w:val="24"/>
                <w:szCs w:val="24"/>
              </w:rPr>
            </w:pPr>
            <w:proofErr w:type="spellStart"/>
            <w:r w:rsidRPr="00843BD7">
              <w:rPr>
                <w:rFonts w:ascii="Times New Roman" w:eastAsiaTheme="minorHAnsi" w:hAnsi="Times New Roman" w:cstheme="minorBidi"/>
                <w:color w:val="000000"/>
                <w:sz w:val="24"/>
                <w:szCs w:val="24"/>
                <w:shd w:val="clear" w:color="auto" w:fill="FFFFFF"/>
              </w:rPr>
              <w:t>Enalaprilis</w:t>
            </w:r>
            <w:proofErr w:type="spellEnd"/>
          </w:p>
        </w:tc>
        <w:tc>
          <w:tcPr>
            <w:tcW w:w="1561" w:type="dxa"/>
            <w:noWrap/>
          </w:tcPr>
          <w:p w14:paraId="6B7DFA3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bCs/>
                <w:iCs/>
                <w:color w:val="000000" w:themeColor="text1"/>
                <w:sz w:val="24"/>
                <w:szCs w:val="24"/>
              </w:rPr>
              <w:t>I50, I11.0, I13.0, I13.2</w:t>
            </w:r>
          </w:p>
        </w:tc>
        <w:tc>
          <w:tcPr>
            <w:tcW w:w="4535" w:type="dxa"/>
            <w:gridSpan w:val="2"/>
          </w:tcPr>
          <w:p w14:paraId="5AF588F7"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imes New Roman" w:hAnsi="Times New Roman" w:cstheme="minorBidi"/>
                <w:sz w:val="24"/>
                <w:szCs w:val="24"/>
              </w:rPr>
              <w:t>Skiriamas sveikatos apsaugos ministro nustatyta tvarka.</w:t>
            </w:r>
          </w:p>
        </w:tc>
      </w:tr>
      <w:tr w:rsidR="007D2371" w:rsidRPr="00843BD7" w14:paraId="566308B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0EA79C6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538.</w:t>
            </w:r>
          </w:p>
        </w:tc>
        <w:tc>
          <w:tcPr>
            <w:tcW w:w="2551" w:type="dxa"/>
            <w:gridSpan w:val="2"/>
            <w:tcBorders>
              <w:top w:val="single" w:sz="4" w:space="0" w:color="auto"/>
              <w:left w:val="nil"/>
              <w:bottom w:val="single" w:sz="4" w:space="0" w:color="auto"/>
              <w:right w:val="single" w:sz="4" w:space="0" w:color="auto"/>
            </w:tcBorders>
            <w:noWrap/>
          </w:tcPr>
          <w:p w14:paraId="4F27B545" w14:textId="77777777" w:rsidR="007D2371" w:rsidRPr="00843BD7" w:rsidRDefault="007D2371" w:rsidP="007D2371">
            <w:pPr>
              <w:spacing w:after="0" w:line="240" w:lineRule="auto"/>
              <w:jc w:val="both"/>
              <w:rPr>
                <w:rFonts w:ascii="Times New Roman" w:hAnsi="Times New Roman"/>
                <w:iCs/>
                <w:sz w:val="24"/>
                <w:szCs w:val="24"/>
              </w:rPr>
            </w:pPr>
            <w:proofErr w:type="spellStart"/>
            <w:r w:rsidRPr="00843BD7">
              <w:rPr>
                <w:rFonts w:ascii="Times New Roman" w:eastAsia="Times New Roman" w:hAnsi="Times New Roman"/>
                <w:iCs/>
                <w:sz w:val="24"/>
                <w:szCs w:val="24"/>
              </w:rPr>
              <w:t>Fosinoprilis</w:t>
            </w:r>
            <w:proofErr w:type="spellEnd"/>
          </w:p>
        </w:tc>
        <w:tc>
          <w:tcPr>
            <w:tcW w:w="1561" w:type="dxa"/>
            <w:tcBorders>
              <w:top w:val="single" w:sz="4" w:space="0" w:color="auto"/>
              <w:left w:val="nil"/>
              <w:bottom w:val="single" w:sz="4" w:space="0" w:color="auto"/>
              <w:right w:val="single" w:sz="4" w:space="0" w:color="auto"/>
            </w:tcBorders>
            <w:noWrap/>
          </w:tcPr>
          <w:p w14:paraId="4161E51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639E9911"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Skiriamas sveikatos apsaugos ministro nustatyta tvarka.</w:t>
            </w:r>
          </w:p>
        </w:tc>
      </w:tr>
      <w:tr w:rsidR="007D2371" w:rsidRPr="00843BD7" w14:paraId="6929FB7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3052A27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539.</w:t>
            </w:r>
          </w:p>
        </w:tc>
        <w:tc>
          <w:tcPr>
            <w:tcW w:w="2551" w:type="dxa"/>
            <w:gridSpan w:val="2"/>
            <w:tcBorders>
              <w:top w:val="single" w:sz="4" w:space="0" w:color="auto"/>
              <w:left w:val="nil"/>
              <w:bottom w:val="single" w:sz="4" w:space="0" w:color="auto"/>
              <w:right w:val="single" w:sz="4" w:space="0" w:color="auto"/>
            </w:tcBorders>
            <w:noWrap/>
          </w:tcPr>
          <w:p w14:paraId="6D2F4901" w14:textId="77777777" w:rsidR="007D2371" w:rsidRPr="00843BD7" w:rsidRDefault="007D2371" w:rsidP="007D2371">
            <w:pPr>
              <w:spacing w:after="0" w:line="240" w:lineRule="auto"/>
              <w:jc w:val="both"/>
              <w:rPr>
                <w:rFonts w:ascii="Times New Roman" w:hAnsi="Times New Roman"/>
                <w:iCs/>
                <w:sz w:val="24"/>
                <w:szCs w:val="24"/>
              </w:rPr>
            </w:pPr>
            <w:proofErr w:type="spellStart"/>
            <w:r w:rsidRPr="00843BD7">
              <w:rPr>
                <w:rFonts w:ascii="Times New Roman" w:eastAsia="Times New Roman" w:hAnsi="Times New Roman"/>
                <w:iCs/>
                <w:sz w:val="24"/>
                <w:szCs w:val="24"/>
              </w:rPr>
              <w:t>Furozemidas</w:t>
            </w:r>
            <w:proofErr w:type="spellEnd"/>
          </w:p>
        </w:tc>
        <w:tc>
          <w:tcPr>
            <w:tcW w:w="1561" w:type="dxa"/>
            <w:tcBorders>
              <w:top w:val="single" w:sz="4" w:space="0" w:color="auto"/>
              <w:left w:val="nil"/>
              <w:bottom w:val="single" w:sz="4" w:space="0" w:color="auto"/>
              <w:right w:val="single" w:sz="4" w:space="0" w:color="auto"/>
            </w:tcBorders>
            <w:noWrap/>
          </w:tcPr>
          <w:p w14:paraId="4A1097C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799BCD90"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Skiriamas sveikatos apsaugos ministro nustatyta tvarka.</w:t>
            </w:r>
          </w:p>
        </w:tc>
      </w:tr>
      <w:tr w:rsidR="007D2371" w:rsidRPr="00843BD7" w14:paraId="33EC1A7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0AA091F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540.</w:t>
            </w:r>
          </w:p>
        </w:tc>
        <w:tc>
          <w:tcPr>
            <w:tcW w:w="2551" w:type="dxa"/>
            <w:gridSpan w:val="2"/>
            <w:tcBorders>
              <w:top w:val="single" w:sz="4" w:space="0" w:color="auto"/>
              <w:left w:val="nil"/>
              <w:bottom w:val="single" w:sz="4" w:space="0" w:color="auto"/>
              <w:right w:val="single" w:sz="4" w:space="0" w:color="auto"/>
            </w:tcBorders>
            <w:noWrap/>
          </w:tcPr>
          <w:p w14:paraId="4D0BAD9B" w14:textId="77777777" w:rsidR="007D2371" w:rsidRPr="00843BD7" w:rsidRDefault="007D2371" w:rsidP="007D2371">
            <w:pPr>
              <w:spacing w:after="0" w:line="240" w:lineRule="auto"/>
              <w:jc w:val="both"/>
              <w:rPr>
                <w:rFonts w:ascii="Times New Roman" w:hAnsi="Times New Roman"/>
                <w:iCs/>
                <w:sz w:val="24"/>
                <w:szCs w:val="24"/>
              </w:rPr>
            </w:pPr>
            <w:proofErr w:type="spellStart"/>
            <w:r w:rsidRPr="00843BD7">
              <w:rPr>
                <w:rFonts w:ascii="Times New Roman" w:eastAsia="Times New Roman" w:hAnsi="Times New Roman"/>
                <w:iCs/>
                <w:sz w:val="24"/>
                <w:szCs w:val="24"/>
              </w:rPr>
              <w:t>Perindoprilis</w:t>
            </w:r>
            <w:proofErr w:type="spellEnd"/>
          </w:p>
        </w:tc>
        <w:tc>
          <w:tcPr>
            <w:tcW w:w="1561" w:type="dxa"/>
            <w:tcBorders>
              <w:top w:val="single" w:sz="4" w:space="0" w:color="auto"/>
              <w:left w:val="nil"/>
              <w:bottom w:val="single" w:sz="4" w:space="0" w:color="auto"/>
              <w:right w:val="single" w:sz="4" w:space="0" w:color="auto"/>
            </w:tcBorders>
            <w:noWrap/>
          </w:tcPr>
          <w:p w14:paraId="540FF21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02C753F2"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Skiriamas sveikatos apsaugos ministro nustatyta tvarka.</w:t>
            </w:r>
          </w:p>
        </w:tc>
      </w:tr>
      <w:tr w:rsidR="007D2371" w:rsidRPr="00843BD7" w14:paraId="20FC1EB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03C13AB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541.</w:t>
            </w:r>
          </w:p>
        </w:tc>
        <w:tc>
          <w:tcPr>
            <w:tcW w:w="2551" w:type="dxa"/>
            <w:gridSpan w:val="2"/>
            <w:tcBorders>
              <w:top w:val="single" w:sz="4" w:space="0" w:color="auto"/>
              <w:left w:val="nil"/>
              <w:bottom w:val="single" w:sz="4" w:space="0" w:color="auto"/>
              <w:right w:val="single" w:sz="4" w:space="0" w:color="auto"/>
            </w:tcBorders>
            <w:noWrap/>
          </w:tcPr>
          <w:p w14:paraId="26F6D214" w14:textId="77777777" w:rsidR="007D2371" w:rsidRPr="00843BD7" w:rsidRDefault="007D2371" w:rsidP="007D2371">
            <w:pPr>
              <w:spacing w:after="0" w:line="240" w:lineRule="auto"/>
              <w:jc w:val="both"/>
              <w:rPr>
                <w:rFonts w:ascii="Times New Roman" w:hAnsi="Times New Roman"/>
                <w:iCs/>
                <w:sz w:val="24"/>
                <w:szCs w:val="24"/>
              </w:rPr>
            </w:pPr>
            <w:proofErr w:type="spellStart"/>
            <w:r w:rsidRPr="00843BD7">
              <w:rPr>
                <w:rFonts w:ascii="Times New Roman" w:eastAsia="Times New Roman" w:hAnsi="Times New Roman"/>
                <w:iCs/>
                <w:sz w:val="24"/>
                <w:szCs w:val="24"/>
              </w:rPr>
              <w:t>Ramiprilis</w:t>
            </w:r>
            <w:proofErr w:type="spellEnd"/>
          </w:p>
        </w:tc>
        <w:tc>
          <w:tcPr>
            <w:tcW w:w="1561" w:type="dxa"/>
            <w:tcBorders>
              <w:top w:val="single" w:sz="4" w:space="0" w:color="auto"/>
              <w:left w:val="nil"/>
              <w:bottom w:val="single" w:sz="4" w:space="0" w:color="auto"/>
              <w:right w:val="single" w:sz="4" w:space="0" w:color="auto"/>
            </w:tcBorders>
            <w:noWrap/>
          </w:tcPr>
          <w:p w14:paraId="65E6214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48989796"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Skiriamas sveikatos apsaugos ministro nustatyta tvarka.</w:t>
            </w:r>
          </w:p>
        </w:tc>
      </w:tr>
      <w:tr w:rsidR="007D2371" w:rsidRPr="00843BD7" w14:paraId="1520A5C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top w:val="single" w:sz="4" w:space="0" w:color="auto"/>
              <w:left w:val="single" w:sz="4" w:space="0" w:color="auto"/>
              <w:bottom w:val="single" w:sz="4" w:space="0" w:color="auto"/>
              <w:right w:val="single" w:sz="4" w:space="0" w:color="auto"/>
            </w:tcBorders>
          </w:tcPr>
          <w:p w14:paraId="03327E4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542.</w:t>
            </w:r>
          </w:p>
        </w:tc>
        <w:tc>
          <w:tcPr>
            <w:tcW w:w="2551" w:type="dxa"/>
            <w:gridSpan w:val="2"/>
            <w:tcBorders>
              <w:top w:val="single" w:sz="4" w:space="0" w:color="auto"/>
              <w:left w:val="nil"/>
              <w:bottom w:val="single" w:sz="4" w:space="0" w:color="auto"/>
              <w:right w:val="single" w:sz="4" w:space="0" w:color="auto"/>
            </w:tcBorders>
            <w:noWrap/>
          </w:tcPr>
          <w:p w14:paraId="4322A3E3" w14:textId="77777777" w:rsidR="007D2371" w:rsidRPr="00843BD7" w:rsidRDefault="007D2371" w:rsidP="007D2371">
            <w:pPr>
              <w:spacing w:after="0" w:line="240" w:lineRule="auto"/>
              <w:jc w:val="both"/>
              <w:rPr>
                <w:rFonts w:ascii="Times New Roman" w:hAnsi="Times New Roman"/>
                <w:iCs/>
                <w:sz w:val="24"/>
                <w:szCs w:val="24"/>
              </w:rPr>
            </w:pPr>
            <w:proofErr w:type="spellStart"/>
            <w:r w:rsidRPr="00843BD7">
              <w:rPr>
                <w:rFonts w:ascii="Times New Roman" w:eastAsia="Times New Roman" w:hAnsi="Times New Roman"/>
                <w:iCs/>
                <w:sz w:val="24"/>
                <w:szCs w:val="24"/>
              </w:rPr>
              <w:t>Spironolaktonas</w:t>
            </w:r>
            <w:proofErr w:type="spellEnd"/>
          </w:p>
        </w:tc>
        <w:tc>
          <w:tcPr>
            <w:tcW w:w="1561" w:type="dxa"/>
            <w:tcBorders>
              <w:top w:val="single" w:sz="4" w:space="0" w:color="auto"/>
              <w:left w:val="nil"/>
              <w:bottom w:val="single" w:sz="4" w:space="0" w:color="auto"/>
              <w:right w:val="single" w:sz="4" w:space="0" w:color="auto"/>
            </w:tcBorders>
            <w:noWrap/>
          </w:tcPr>
          <w:p w14:paraId="22F6034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52E7792D"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hAnsi="Times New Roman"/>
                <w:sz w:val="24"/>
                <w:szCs w:val="24"/>
              </w:rPr>
              <w:t>Skiriamas sveikatos apsaugos ministro nustatyta tvarka.</w:t>
            </w:r>
          </w:p>
        </w:tc>
      </w:tr>
      <w:tr w:rsidR="007D2371" w:rsidRPr="00843BD7" w14:paraId="0674400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9498" w:type="dxa"/>
            <w:gridSpan w:val="6"/>
            <w:tcBorders>
              <w:top w:val="single" w:sz="4" w:space="0" w:color="auto"/>
              <w:left w:val="single" w:sz="4" w:space="0" w:color="auto"/>
              <w:bottom w:val="single" w:sz="4" w:space="0" w:color="auto"/>
              <w:right w:val="single" w:sz="4" w:space="0" w:color="auto"/>
            </w:tcBorders>
          </w:tcPr>
          <w:p w14:paraId="208411B1" w14:textId="77777777" w:rsidR="007D2371" w:rsidRPr="00843BD7" w:rsidRDefault="007D2371" w:rsidP="007D2371">
            <w:pPr>
              <w:spacing w:after="0" w:line="240" w:lineRule="auto"/>
              <w:jc w:val="center"/>
              <w:rPr>
                <w:rFonts w:ascii="Times New Roman" w:eastAsia="Times New Roman" w:hAnsi="Times New Roman"/>
                <w:b/>
                <w:bCs/>
                <w:sz w:val="24"/>
                <w:szCs w:val="24"/>
                <w:lang w:eastAsia="lt-LT"/>
              </w:rPr>
            </w:pPr>
            <w:r w:rsidRPr="00843BD7">
              <w:rPr>
                <w:rFonts w:ascii="Times New Roman" w:eastAsia="Times New Roman" w:hAnsi="Times New Roman"/>
                <w:b/>
                <w:bCs/>
                <w:sz w:val="24"/>
                <w:szCs w:val="24"/>
                <w:lang w:eastAsia="lt-LT"/>
              </w:rPr>
              <w:t>SEPTINTASIS SKIRSNIS</w:t>
            </w:r>
          </w:p>
          <w:p w14:paraId="05A783B4" w14:textId="77777777" w:rsidR="007D2371" w:rsidRPr="00843BD7" w:rsidRDefault="007D2371" w:rsidP="007D2371">
            <w:pPr>
              <w:spacing w:after="0" w:line="240" w:lineRule="auto"/>
              <w:jc w:val="center"/>
              <w:rPr>
                <w:rFonts w:ascii="Times New Roman" w:hAnsi="Times New Roman"/>
                <w:sz w:val="24"/>
                <w:szCs w:val="24"/>
              </w:rPr>
            </w:pPr>
            <w:r w:rsidRPr="00843BD7">
              <w:rPr>
                <w:rFonts w:ascii="Times New Roman" w:eastAsia="Times New Roman" w:hAnsi="Times New Roman"/>
                <w:b/>
                <w:bCs/>
                <w:sz w:val="24"/>
                <w:szCs w:val="24"/>
                <w:lang w:eastAsia="lt-LT"/>
              </w:rPr>
              <w:t>II–IV FUNKCINĖS KLASĖS ŠIRDIES VEIKLOS (KRAUJOTAKOS) NEPAKANKAMUMAS (100 %)</w:t>
            </w:r>
          </w:p>
        </w:tc>
      </w:tr>
      <w:tr w:rsidR="007D2371" w:rsidRPr="00843BD7" w14:paraId="4B4BCD8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vMerge w:val="restart"/>
            <w:tcBorders>
              <w:top w:val="single" w:sz="4" w:space="0" w:color="auto"/>
              <w:left w:val="single" w:sz="4" w:space="0" w:color="auto"/>
              <w:right w:val="single" w:sz="4" w:space="0" w:color="auto"/>
            </w:tcBorders>
          </w:tcPr>
          <w:p w14:paraId="34C9D3EB" w14:textId="77777777" w:rsidR="007D2371" w:rsidRPr="00843BD7" w:rsidRDefault="007D2371" w:rsidP="007D2371">
            <w:pPr>
              <w:spacing w:after="0" w:line="240" w:lineRule="auto"/>
              <w:jc w:val="both"/>
              <w:rPr>
                <w:rFonts w:ascii="Times New Roman" w:eastAsia="Times New Roman" w:hAnsi="Times New Roman" w:cstheme="minorBidi"/>
                <w:sz w:val="24"/>
                <w:szCs w:val="24"/>
              </w:rPr>
            </w:pPr>
            <w:r w:rsidRPr="00843BD7">
              <w:rPr>
                <w:rFonts w:ascii="Times New Roman" w:eastAsia="Times New Roman" w:hAnsi="Times New Roman" w:cstheme="minorBidi"/>
                <w:sz w:val="24"/>
                <w:szCs w:val="24"/>
              </w:rPr>
              <w:t>543.</w:t>
            </w:r>
          </w:p>
          <w:p w14:paraId="3DD3A3C1" w14:textId="77777777" w:rsidR="007D2371" w:rsidRPr="00843BD7" w:rsidRDefault="007D2371" w:rsidP="007D2371">
            <w:pPr>
              <w:spacing w:after="0" w:line="240" w:lineRule="auto"/>
              <w:jc w:val="both"/>
              <w:rPr>
                <w:rFonts w:ascii="Times New Roman" w:eastAsia="Times New Roman" w:hAnsi="Times New Roman" w:cstheme="minorBidi"/>
                <w:sz w:val="24"/>
                <w:szCs w:val="24"/>
              </w:rPr>
            </w:pPr>
          </w:p>
          <w:p w14:paraId="7B3E0497" w14:textId="77777777" w:rsidR="007D2371" w:rsidRPr="00843BD7" w:rsidRDefault="007D2371" w:rsidP="007D2371">
            <w:pPr>
              <w:spacing w:after="0" w:line="240" w:lineRule="auto"/>
              <w:ind w:right="-112"/>
              <w:rPr>
                <w:rFonts w:ascii="Times New Roman" w:eastAsia="Times New Roman" w:hAnsi="Times New Roman"/>
                <w:b/>
                <w:i/>
                <w:sz w:val="20"/>
                <w:szCs w:val="20"/>
              </w:rPr>
            </w:pPr>
          </w:p>
        </w:tc>
        <w:tc>
          <w:tcPr>
            <w:tcW w:w="2551" w:type="dxa"/>
            <w:gridSpan w:val="2"/>
            <w:vMerge w:val="restart"/>
            <w:tcBorders>
              <w:left w:val="single" w:sz="4" w:space="0" w:color="auto"/>
              <w:right w:val="single" w:sz="4" w:space="0" w:color="auto"/>
            </w:tcBorders>
            <w:noWrap/>
          </w:tcPr>
          <w:p w14:paraId="15432120" w14:textId="77777777" w:rsidR="007D2371" w:rsidRPr="00843BD7" w:rsidRDefault="007D2371" w:rsidP="007D2371">
            <w:pPr>
              <w:spacing w:after="0" w:line="240" w:lineRule="auto"/>
              <w:jc w:val="both"/>
              <w:rPr>
                <w:rFonts w:ascii="Times New Roman" w:hAnsi="Times New Roman"/>
                <w:iCs/>
                <w:sz w:val="24"/>
                <w:szCs w:val="24"/>
              </w:rPr>
            </w:pPr>
            <w:r w:rsidRPr="00843BD7">
              <w:rPr>
                <w:rFonts w:ascii="Times New Roman" w:eastAsia="Times New Roman" w:hAnsi="Times New Roman" w:cstheme="minorBidi"/>
                <w:sz w:val="24"/>
                <w:szCs w:val="24"/>
              </w:rPr>
              <w:t>Dapagliflozinas</w:t>
            </w:r>
          </w:p>
        </w:tc>
        <w:tc>
          <w:tcPr>
            <w:tcW w:w="1561" w:type="dxa"/>
            <w:vMerge w:val="restart"/>
            <w:tcBorders>
              <w:left w:val="single" w:sz="4" w:space="0" w:color="auto"/>
              <w:right w:val="single" w:sz="4" w:space="0" w:color="auto"/>
            </w:tcBorders>
            <w:noWrap/>
          </w:tcPr>
          <w:p w14:paraId="4B5A7D4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heme="minorHAnsi" w:hAnsi="Times New Roman" w:cstheme="minorBidi"/>
                <w:iCs/>
                <w:color w:val="000000" w:themeColor="text1"/>
                <w:sz w:val="24"/>
                <w:szCs w:val="24"/>
              </w:rPr>
              <w:t>I50</w:t>
            </w:r>
          </w:p>
        </w:tc>
        <w:tc>
          <w:tcPr>
            <w:tcW w:w="4535" w:type="dxa"/>
            <w:gridSpan w:val="2"/>
            <w:tcBorders>
              <w:left w:val="single" w:sz="4" w:space="0" w:color="auto"/>
              <w:bottom w:val="single" w:sz="4" w:space="0" w:color="auto"/>
              <w:right w:val="single" w:sz="4" w:space="0" w:color="auto"/>
            </w:tcBorders>
          </w:tcPr>
          <w:p w14:paraId="6985C10C"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heme="minorHAnsi" w:hAnsi="Times New Roman" w:cstheme="minorBidi"/>
                <w:sz w:val="24"/>
                <w:szCs w:val="24"/>
              </w:rPr>
              <w:t xml:space="preserve">Skiriamas gydyti suaugusiesiems, sergantiems simptominiu lėtiniu sumažėjusios išstūmimo frakcijos (≤ 40 proc.) širdies nepakankamumu, esant II–IV pagal Niujorko širdies asociacijos, </w:t>
            </w:r>
            <w:proofErr w:type="spellStart"/>
            <w:r w:rsidRPr="00843BD7">
              <w:rPr>
                <w:rFonts w:ascii="Times New Roman" w:eastAsiaTheme="minorHAnsi" w:hAnsi="Times New Roman" w:cstheme="minorBidi"/>
                <w:sz w:val="24"/>
                <w:szCs w:val="24"/>
              </w:rPr>
              <w:t>ang</w:t>
            </w:r>
            <w:proofErr w:type="spellEnd"/>
            <w:r w:rsidRPr="00843BD7">
              <w:rPr>
                <w:rFonts w:ascii="Times New Roman" w:eastAsiaTheme="minorHAnsi" w:hAnsi="Times New Roman" w:cstheme="minorBidi"/>
                <w:sz w:val="24"/>
                <w:szCs w:val="24"/>
              </w:rPr>
              <w:t xml:space="preserve">. </w:t>
            </w:r>
            <w:proofErr w:type="spellStart"/>
            <w:r w:rsidRPr="00843BD7">
              <w:rPr>
                <w:rFonts w:ascii="Times New Roman" w:eastAsiaTheme="minorHAnsi" w:hAnsi="Times New Roman" w:cstheme="minorBidi"/>
                <w:i/>
                <w:iCs/>
                <w:sz w:val="24"/>
                <w:szCs w:val="24"/>
              </w:rPr>
              <w:t>New</w:t>
            </w:r>
            <w:proofErr w:type="spellEnd"/>
            <w:r w:rsidRPr="00843BD7">
              <w:rPr>
                <w:rFonts w:ascii="Times New Roman" w:eastAsiaTheme="minorHAnsi" w:hAnsi="Times New Roman" w:cstheme="minorBidi"/>
                <w:i/>
                <w:iCs/>
                <w:sz w:val="24"/>
                <w:szCs w:val="24"/>
              </w:rPr>
              <w:t xml:space="preserve"> York </w:t>
            </w:r>
            <w:proofErr w:type="spellStart"/>
            <w:r w:rsidRPr="00843BD7">
              <w:rPr>
                <w:rFonts w:ascii="Times New Roman" w:eastAsiaTheme="minorHAnsi" w:hAnsi="Times New Roman" w:cstheme="minorBidi"/>
                <w:i/>
                <w:iCs/>
                <w:sz w:val="24"/>
                <w:szCs w:val="24"/>
              </w:rPr>
              <w:t>Heart</w:t>
            </w:r>
            <w:proofErr w:type="spellEnd"/>
            <w:r w:rsidRPr="00843BD7">
              <w:rPr>
                <w:rFonts w:ascii="Times New Roman" w:eastAsiaTheme="minorHAnsi" w:hAnsi="Times New Roman" w:cstheme="minorBidi"/>
                <w:i/>
                <w:iCs/>
                <w:sz w:val="24"/>
                <w:szCs w:val="24"/>
              </w:rPr>
              <w:t xml:space="preserve"> </w:t>
            </w:r>
            <w:proofErr w:type="spellStart"/>
            <w:r w:rsidRPr="00843BD7">
              <w:rPr>
                <w:rFonts w:ascii="Times New Roman" w:eastAsiaTheme="minorHAnsi" w:hAnsi="Times New Roman" w:cstheme="minorBidi"/>
                <w:i/>
                <w:iCs/>
                <w:sz w:val="24"/>
                <w:szCs w:val="24"/>
              </w:rPr>
              <w:t>Association</w:t>
            </w:r>
            <w:proofErr w:type="spellEnd"/>
            <w:r w:rsidRPr="00843BD7">
              <w:rPr>
                <w:rFonts w:ascii="Times New Roman" w:eastAsiaTheme="minorHAnsi" w:hAnsi="Times New Roman" w:cstheme="minorBidi"/>
                <w:sz w:val="24"/>
                <w:szCs w:val="24"/>
              </w:rPr>
              <w:t>, toliau – NYHA) funkcinei klasei.</w:t>
            </w:r>
          </w:p>
        </w:tc>
      </w:tr>
      <w:tr w:rsidR="007D2371" w:rsidRPr="00843BD7" w14:paraId="5CA8F00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vMerge/>
            <w:tcBorders>
              <w:left w:val="single" w:sz="4" w:space="0" w:color="auto"/>
              <w:right w:val="single" w:sz="4" w:space="0" w:color="auto"/>
            </w:tcBorders>
          </w:tcPr>
          <w:p w14:paraId="3618FB5A" w14:textId="77777777" w:rsidR="007D2371" w:rsidRPr="00843BD7" w:rsidRDefault="007D2371" w:rsidP="007D2371">
            <w:pPr>
              <w:spacing w:after="0" w:line="240" w:lineRule="auto"/>
              <w:jc w:val="both"/>
              <w:rPr>
                <w:rFonts w:ascii="Times New Roman" w:eastAsia="Times New Roman" w:hAnsi="Times New Roman"/>
                <w:sz w:val="24"/>
                <w:szCs w:val="24"/>
              </w:rPr>
            </w:pPr>
          </w:p>
        </w:tc>
        <w:tc>
          <w:tcPr>
            <w:tcW w:w="2551" w:type="dxa"/>
            <w:gridSpan w:val="2"/>
            <w:vMerge/>
            <w:tcBorders>
              <w:left w:val="single" w:sz="4" w:space="0" w:color="auto"/>
              <w:right w:val="single" w:sz="4" w:space="0" w:color="auto"/>
            </w:tcBorders>
            <w:noWrap/>
          </w:tcPr>
          <w:p w14:paraId="776F8BD3" w14:textId="77777777" w:rsidR="007D2371" w:rsidRPr="00843BD7" w:rsidRDefault="007D2371" w:rsidP="007D2371">
            <w:pPr>
              <w:spacing w:after="0" w:line="240" w:lineRule="auto"/>
              <w:jc w:val="both"/>
              <w:rPr>
                <w:rFonts w:ascii="Times New Roman" w:hAnsi="Times New Roman"/>
                <w:iCs/>
                <w:sz w:val="24"/>
                <w:szCs w:val="24"/>
              </w:rPr>
            </w:pPr>
          </w:p>
        </w:tc>
        <w:tc>
          <w:tcPr>
            <w:tcW w:w="1561" w:type="dxa"/>
            <w:vMerge/>
            <w:tcBorders>
              <w:left w:val="single" w:sz="4" w:space="0" w:color="auto"/>
              <w:right w:val="single" w:sz="4" w:space="0" w:color="auto"/>
            </w:tcBorders>
            <w:noWrap/>
          </w:tcPr>
          <w:p w14:paraId="0D541F95" w14:textId="77777777" w:rsidR="007D2371" w:rsidRPr="00843BD7" w:rsidRDefault="007D2371" w:rsidP="007D2371">
            <w:pPr>
              <w:spacing w:after="0" w:line="240" w:lineRule="auto"/>
              <w:jc w:val="both"/>
              <w:rPr>
                <w:rFonts w:ascii="Times New Roman" w:eastAsia="Times New Roman" w:hAnsi="Times New Roman"/>
                <w:sz w:val="24"/>
                <w:szCs w:val="24"/>
              </w:rPr>
            </w:pPr>
          </w:p>
        </w:tc>
        <w:tc>
          <w:tcPr>
            <w:tcW w:w="4535" w:type="dxa"/>
            <w:gridSpan w:val="2"/>
            <w:tcBorders>
              <w:top w:val="single" w:sz="4" w:space="0" w:color="auto"/>
              <w:left w:val="single" w:sz="4" w:space="0" w:color="auto"/>
              <w:right w:val="single" w:sz="4" w:space="0" w:color="auto"/>
            </w:tcBorders>
          </w:tcPr>
          <w:p w14:paraId="6F4C4967"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heme="minorHAnsi" w:hAnsi="Times New Roman" w:cstheme="minorBidi"/>
                <w:iCs/>
                <w:color w:val="000000" w:themeColor="text1"/>
                <w:sz w:val="24"/>
                <w:szCs w:val="24"/>
              </w:rPr>
              <w:t>Skiriamas gydyti suaugusiesiems, sergantiems simptominiu lėtiniu širdies nepakankamumu su išlikusia išstūmimo frakcija (&gt; 40 proc.), esant II</w:t>
            </w:r>
            <w:r w:rsidRPr="00843BD7">
              <w:rPr>
                <w:rFonts w:ascii="Times New Roman" w:eastAsiaTheme="minorHAnsi" w:hAnsi="Times New Roman" w:cstheme="minorBidi"/>
                <w:sz w:val="24"/>
                <w:szCs w:val="24"/>
              </w:rPr>
              <w:t>–</w:t>
            </w:r>
            <w:r w:rsidRPr="00843BD7">
              <w:rPr>
                <w:rFonts w:ascii="Times New Roman" w:eastAsiaTheme="minorHAnsi" w:hAnsi="Times New Roman" w:cstheme="minorBidi"/>
                <w:iCs/>
                <w:color w:val="000000" w:themeColor="text1"/>
                <w:sz w:val="24"/>
                <w:szCs w:val="24"/>
              </w:rPr>
              <w:t>IV NYHA funkcinei klasei.“</w:t>
            </w:r>
          </w:p>
        </w:tc>
      </w:tr>
      <w:tr w:rsidR="007D2371" w:rsidRPr="00843BD7" w14:paraId="2960EDA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vMerge w:val="restart"/>
            <w:tcBorders>
              <w:top w:val="single" w:sz="4" w:space="0" w:color="auto"/>
              <w:left w:val="single" w:sz="4" w:space="0" w:color="auto"/>
              <w:right w:val="single" w:sz="4" w:space="0" w:color="auto"/>
            </w:tcBorders>
          </w:tcPr>
          <w:p w14:paraId="580DF179"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544.</w:t>
            </w:r>
          </w:p>
        </w:tc>
        <w:tc>
          <w:tcPr>
            <w:tcW w:w="2551" w:type="dxa"/>
            <w:gridSpan w:val="2"/>
            <w:vMerge w:val="restart"/>
            <w:tcBorders>
              <w:top w:val="single" w:sz="4" w:space="0" w:color="auto"/>
              <w:left w:val="nil"/>
              <w:right w:val="single" w:sz="4" w:space="0" w:color="auto"/>
            </w:tcBorders>
            <w:noWrap/>
          </w:tcPr>
          <w:p w14:paraId="29F58520" w14:textId="77777777" w:rsidR="007D2371" w:rsidRPr="00843BD7" w:rsidRDefault="007D2371" w:rsidP="007D2371">
            <w:pPr>
              <w:spacing w:after="0" w:line="240" w:lineRule="auto"/>
              <w:jc w:val="both"/>
              <w:rPr>
                <w:rFonts w:ascii="Times New Roman" w:hAnsi="Times New Roman"/>
                <w:sz w:val="24"/>
                <w:szCs w:val="24"/>
              </w:rPr>
            </w:pPr>
            <w:proofErr w:type="spellStart"/>
            <w:r w:rsidRPr="00843BD7">
              <w:rPr>
                <w:rFonts w:ascii="Times New Roman" w:hAnsi="Times New Roman"/>
                <w:sz w:val="24"/>
                <w:szCs w:val="24"/>
              </w:rPr>
              <w:t>Empagliflozinas</w:t>
            </w:r>
            <w:proofErr w:type="spellEnd"/>
          </w:p>
        </w:tc>
        <w:tc>
          <w:tcPr>
            <w:tcW w:w="1561" w:type="dxa"/>
            <w:vMerge w:val="restart"/>
            <w:tcBorders>
              <w:top w:val="single" w:sz="4" w:space="0" w:color="auto"/>
              <w:left w:val="nil"/>
              <w:right w:val="single" w:sz="4" w:space="0" w:color="auto"/>
            </w:tcBorders>
            <w:noWrap/>
          </w:tcPr>
          <w:p w14:paraId="4B00F21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I50</w:t>
            </w:r>
          </w:p>
        </w:tc>
        <w:tc>
          <w:tcPr>
            <w:tcW w:w="4535" w:type="dxa"/>
            <w:gridSpan w:val="2"/>
            <w:tcBorders>
              <w:top w:val="single" w:sz="4" w:space="0" w:color="auto"/>
              <w:left w:val="nil"/>
              <w:bottom w:val="single" w:sz="4" w:space="0" w:color="auto"/>
              <w:right w:val="single" w:sz="4" w:space="0" w:color="auto"/>
            </w:tcBorders>
          </w:tcPr>
          <w:p w14:paraId="7E554C66" w14:textId="77777777" w:rsidR="007D2371" w:rsidRPr="00843BD7" w:rsidRDefault="007D2371" w:rsidP="007D2371">
            <w:pPr>
              <w:spacing w:after="0" w:line="240" w:lineRule="auto"/>
              <w:jc w:val="both"/>
              <w:rPr>
                <w:rFonts w:ascii="Times New Roman" w:hAnsi="Times New Roman"/>
                <w:sz w:val="24"/>
                <w:szCs w:val="24"/>
              </w:rPr>
            </w:pPr>
            <w:r w:rsidRPr="00843BD7">
              <w:rPr>
                <w:rFonts w:ascii="Times New Roman" w:eastAsiaTheme="minorHAnsi" w:hAnsi="Times New Roman"/>
                <w:sz w:val="24"/>
                <w:szCs w:val="24"/>
              </w:rPr>
              <w:t>Skiriamas gydyti suaugusiesiems, sergantiems simptominiu lėtiniu sumažėjusios išstūmimo frakcijos (≤ 40 proc.) širdies nepakankamumu, esant II–IV NYHA funkcinei klasei.</w:t>
            </w:r>
          </w:p>
        </w:tc>
      </w:tr>
      <w:tr w:rsidR="007D2371" w:rsidRPr="00843BD7" w14:paraId="1CA9A7D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vMerge/>
            <w:tcBorders>
              <w:left w:val="single" w:sz="4" w:space="0" w:color="auto"/>
              <w:bottom w:val="single" w:sz="4" w:space="0" w:color="auto"/>
              <w:right w:val="single" w:sz="4" w:space="0" w:color="auto"/>
            </w:tcBorders>
          </w:tcPr>
          <w:p w14:paraId="0689D83E" w14:textId="77777777" w:rsidR="007D2371" w:rsidRPr="00843BD7" w:rsidRDefault="007D2371" w:rsidP="007D2371">
            <w:pPr>
              <w:spacing w:after="0" w:line="240" w:lineRule="auto"/>
              <w:jc w:val="both"/>
              <w:rPr>
                <w:rFonts w:ascii="Times New Roman" w:eastAsia="Times New Roman" w:hAnsi="Times New Roman"/>
                <w:sz w:val="24"/>
                <w:szCs w:val="24"/>
              </w:rPr>
            </w:pPr>
          </w:p>
        </w:tc>
        <w:tc>
          <w:tcPr>
            <w:tcW w:w="2551" w:type="dxa"/>
            <w:gridSpan w:val="2"/>
            <w:vMerge/>
            <w:tcBorders>
              <w:left w:val="nil"/>
              <w:bottom w:val="single" w:sz="4" w:space="0" w:color="auto"/>
              <w:right w:val="single" w:sz="4" w:space="0" w:color="auto"/>
            </w:tcBorders>
            <w:noWrap/>
          </w:tcPr>
          <w:p w14:paraId="71397B51" w14:textId="77777777" w:rsidR="007D2371" w:rsidRPr="00843BD7" w:rsidRDefault="007D2371" w:rsidP="007D2371">
            <w:pPr>
              <w:spacing w:after="0" w:line="240" w:lineRule="auto"/>
              <w:jc w:val="both"/>
              <w:rPr>
                <w:rFonts w:ascii="Times New Roman" w:hAnsi="Times New Roman"/>
                <w:sz w:val="24"/>
                <w:szCs w:val="24"/>
              </w:rPr>
            </w:pPr>
          </w:p>
        </w:tc>
        <w:tc>
          <w:tcPr>
            <w:tcW w:w="1561" w:type="dxa"/>
            <w:vMerge/>
            <w:tcBorders>
              <w:left w:val="nil"/>
              <w:bottom w:val="single" w:sz="4" w:space="0" w:color="auto"/>
              <w:right w:val="single" w:sz="4" w:space="0" w:color="auto"/>
            </w:tcBorders>
            <w:noWrap/>
          </w:tcPr>
          <w:p w14:paraId="453CC67D" w14:textId="77777777" w:rsidR="007D2371" w:rsidRPr="00843BD7" w:rsidRDefault="007D2371" w:rsidP="007D2371">
            <w:pPr>
              <w:spacing w:after="0" w:line="240" w:lineRule="auto"/>
              <w:jc w:val="both"/>
              <w:rPr>
                <w:rFonts w:ascii="Times New Roman" w:eastAsia="Times New Roman" w:hAnsi="Times New Roman"/>
                <w:sz w:val="24"/>
                <w:szCs w:val="24"/>
              </w:rPr>
            </w:pPr>
          </w:p>
        </w:tc>
        <w:tc>
          <w:tcPr>
            <w:tcW w:w="4535" w:type="dxa"/>
            <w:gridSpan w:val="2"/>
            <w:tcBorders>
              <w:top w:val="single" w:sz="4" w:space="0" w:color="auto"/>
              <w:left w:val="nil"/>
              <w:bottom w:val="single" w:sz="4" w:space="0" w:color="auto"/>
              <w:right w:val="single" w:sz="4" w:space="0" w:color="auto"/>
            </w:tcBorders>
          </w:tcPr>
          <w:p w14:paraId="47979130"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hAnsi="Times New Roman"/>
                <w:iCs/>
                <w:color w:val="000000"/>
                <w:sz w:val="24"/>
                <w:szCs w:val="24"/>
              </w:rPr>
              <w:t>Skiriamas gydyti suaugusiesiems, sergantiems simptominiu lėtiniu širdies nepakankamumu su išlikusia išstūmimo frakcija (&gt; 40 proc.), esant II</w:t>
            </w:r>
            <w:r w:rsidRPr="00843BD7">
              <w:rPr>
                <w:rFonts w:ascii="Times New Roman" w:eastAsiaTheme="minorHAnsi" w:hAnsi="Times New Roman"/>
                <w:sz w:val="24"/>
                <w:szCs w:val="24"/>
              </w:rPr>
              <w:t>–</w:t>
            </w:r>
            <w:r w:rsidRPr="00843BD7">
              <w:rPr>
                <w:rFonts w:ascii="Times New Roman" w:hAnsi="Times New Roman"/>
                <w:iCs/>
                <w:color w:val="000000"/>
                <w:sz w:val="24"/>
                <w:szCs w:val="24"/>
              </w:rPr>
              <w:t>IV NYHA funkcinei klasei.</w:t>
            </w:r>
          </w:p>
        </w:tc>
      </w:tr>
      <w:tr w:rsidR="007D2371" w:rsidRPr="00843BD7" w14:paraId="6196763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6"/>
        </w:trPr>
        <w:tc>
          <w:tcPr>
            <w:tcW w:w="851" w:type="dxa"/>
            <w:tcBorders>
              <w:left w:val="single" w:sz="4" w:space="0" w:color="auto"/>
              <w:right w:val="single" w:sz="4" w:space="0" w:color="auto"/>
            </w:tcBorders>
          </w:tcPr>
          <w:p w14:paraId="3399C9C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heme="minorHAnsi" w:hAnsi="Times New Roman"/>
                <w:sz w:val="24"/>
                <w:szCs w:val="24"/>
              </w:rPr>
              <w:t>544</w:t>
            </w:r>
            <w:r w:rsidRPr="00843BD7">
              <w:rPr>
                <w:rFonts w:ascii="Times New Roman" w:eastAsiaTheme="minorHAnsi" w:hAnsi="Times New Roman"/>
                <w:sz w:val="24"/>
                <w:szCs w:val="24"/>
                <w:vertAlign w:val="superscript"/>
              </w:rPr>
              <w:t>1</w:t>
            </w:r>
            <w:r w:rsidRPr="00843BD7">
              <w:rPr>
                <w:rFonts w:ascii="Times New Roman" w:eastAsiaTheme="minorHAnsi" w:hAnsi="Times New Roman"/>
                <w:sz w:val="24"/>
                <w:szCs w:val="24"/>
              </w:rPr>
              <w:t>.</w:t>
            </w:r>
          </w:p>
        </w:tc>
        <w:tc>
          <w:tcPr>
            <w:tcW w:w="2551" w:type="dxa"/>
            <w:gridSpan w:val="2"/>
            <w:tcBorders>
              <w:left w:val="single" w:sz="4" w:space="0" w:color="auto"/>
              <w:right w:val="single" w:sz="4" w:space="0" w:color="auto"/>
            </w:tcBorders>
            <w:noWrap/>
          </w:tcPr>
          <w:p w14:paraId="2DDF1191" w14:textId="77777777" w:rsidR="007D2371" w:rsidRPr="00843BD7" w:rsidRDefault="007D2371" w:rsidP="007D2371">
            <w:pPr>
              <w:spacing w:after="0" w:line="240" w:lineRule="auto"/>
              <w:jc w:val="both"/>
              <w:rPr>
                <w:rFonts w:ascii="Times New Roman" w:hAnsi="Times New Roman"/>
                <w:sz w:val="24"/>
                <w:szCs w:val="24"/>
              </w:rPr>
            </w:pPr>
            <w:proofErr w:type="spellStart"/>
            <w:r w:rsidRPr="00843BD7">
              <w:rPr>
                <w:rFonts w:ascii="Times New Roman" w:hAnsi="Times New Roman"/>
                <w:sz w:val="24"/>
                <w:szCs w:val="24"/>
              </w:rPr>
              <w:t>Vericiguatas</w:t>
            </w:r>
            <w:proofErr w:type="spellEnd"/>
          </w:p>
        </w:tc>
        <w:tc>
          <w:tcPr>
            <w:tcW w:w="1561" w:type="dxa"/>
            <w:tcBorders>
              <w:left w:val="single" w:sz="4" w:space="0" w:color="auto"/>
              <w:right w:val="single" w:sz="4" w:space="0" w:color="auto"/>
            </w:tcBorders>
            <w:noWrap/>
          </w:tcPr>
          <w:p w14:paraId="61B1B09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hAnsi="Times New Roman"/>
                <w:iCs/>
                <w:color w:val="000000"/>
                <w:sz w:val="24"/>
                <w:szCs w:val="24"/>
              </w:rPr>
              <w:t>I50</w:t>
            </w:r>
          </w:p>
        </w:tc>
        <w:tc>
          <w:tcPr>
            <w:tcW w:w="4535" w:type="dxa"/>
            <w:gridSpan w:val="2"/>
            <w:tcBorders>
              <w:left w:val="single" w:sz="4" w:space="0" w:color="auto"/>
              <w:right w:val="single" w:sz="4" w:space="0" w:color="auto"/>
            </w:tcBorders>
          </w:tcPr>
          <w:p w14:paraId="78D013D9" w14:textId="77777777" w:rsidR="007D2371" w:rsidRPr="00843BD7" w:rsidRDefault="007D2371" w:rsidP="007D2371">
            <w:pPr>
              <w:spacing w:after="0" w:line="240" w:lineRule="auto"/>
              <w:jc w:val="both"/>
              <w:rPr>
                <w:rFonts w:ascii="Times New Roman" w:hAnsi="Times New Roman"/>
                <w:iCs/>
                <w:color w:val="000000"/>
                <w:sz w:val="24"/>
                <w:szCs w:val="24"/>
              </w:rPr>
            </w:pPr>
          </w:p>
        </w:tc>
      </w:tr>
      <w:tr w:rsidR="007D2371" w:rsidRPr="00843BD7" w14:paraId="37F8DB6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59"/>
        </w:trPr>
        <w:tc>
          <w:tcPr>
            <w:tcW w:w="9498" w:type="dxa"/>
            <w:gridSpan w:val="6"/>
            <w:tcBorders>
              <w:top w:val="single" w:sz="4" w:space="0" w:color="auto"/>
              <w:left w:val="single" w:sz="4" w:space="0" w:color="auto"/>
              <w:bottom w:val="single" w:sz="4" w:space="0" w:color="auto"/>
              <w:right w:val="single" w:sz="4" w:space="0" w:color="auto"/>
            </w:tcBorders>
          </w:tcPr>
          <w:p w14:paraId="6442556D"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AŠTUNTASIS SKIRSNIS</w:t>
            </w:r>
          </w:p>
          <w:p w14:paraId="5FD425F1"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 xml:space="preserve">III IR IV FUNKCINĖS KLASĖS ŠIRDIES VEIKLOS (KRAUJOTAKOS) NEPAKANKAMUMAS ARBA KAIRIOJO SKILVELIO IŠSTŪMIMO </w:t>
            </w:r>
          </w:p>
          <w:p w14:paraId="68C0653E"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FRAKCIJA &lt; 40 % (100 %)</w:t>
            </w:r>
          </w:p>
        </w:tc>
      </w:tr>
      <w:tr w:rsidR="007D2371" w:rsidRPr="00843BD7" w14:paraId="75FAF38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1"/>
        </w:trPr>
        <w:tc>
          <w:tcPr>
            <w:tcW w:w="851" w:type="dxa"/>
            <w:tcBorders>
              <w:top w:val="single" w:sz="4" w:space="0" w:color="auto"/>
              <w:left w:val="single" w:sz="4" w:space="0" w:color="auto"/>
              <w:bottom w:val="single" w:sz="2" w:space="0" w:color="auto"/>
              <w:right w:val="single" w:sz="4" w:space="0" w:color="auto"/>
            </w:tcBorders>
          </w:tcPr>
          <w:p w14:paraId="6106F7FB"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545.</w:t>
            </w:r>
          </w:p>
        </w:tc>
        <w:tc>
          <w:tcPr>
            <w:tcW w:w="2551" w:type="dxa"/>
            <w:gridSpan w:val="2"/>
            <w:tcBorders>
              <w:top w:val="single" w:sz="4" w:space="0" w:color="auto"/>
              <w:left w:val="nil"/>
              <w:bottom w:val="single" w:sz="2" w:space="0" w:color="auto"/>
              <w:right w:val="single" w:sz="4" w:space="0" w:color="auto"/>
            </w:tcBorders>
          </w:tcPr>
          <w:p w14:paraId="63643D09"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Bizoprololis</w:t>
            </w:r>
            <w:proofErr w:type="spellEnd"/>
          </w:p>
        </w:tc>
        <w:tc>
          <w:tcPr>
            <w:tcW w:w="1561" w:type="dxa"/>
            <w:tcBorders>
              <w:top w:val="single" w:sz="4" w:space="0" w:color="auto"/>
              <w:left w:val="nil"/>
              <w:bottom w:val="single" w:sz="2" w:space="0" w:color="auto"/>
              <w:right w:val="single" w:sz="4" w:space="0" w:color="auto"/>
            </w:tcBorders>
          </w:tcPr>
          <w:p w14:paraId="17866ED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2" w:space="0" w:color="auto"/>
              <w:right w:val="single" w:sz="4" w:space="0" w:color="auto"/>
            </w:tcBorders>
          </w:tcPr>
          <w:p w14:paraId="1B570F84"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1C49DEE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tcPr>
          <w:p w14:paraId="375D3AD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546.</w:t>
            </w:r>
          </w:p>
        </w:tc>
        <w:tc>
          <w:tcPr>
            <w:tcW w:w="2551" w:type="dxa"/>
            <w:gridSpan w:val="2"/>
            <w:tcBorders>
              <w:top w:val="single" w:sz="2" w:space="0" w:color="auto"/>
              <w:left w:val="single" w:sz="2" w:space="0" w:color="auto"/>
              <w:bottom w:val="single" w:sz="2" w:space="0" w:color="auto"/>
              <w:right w:val="single" w:sz="2" w:space="0" w:color="auto"/>
            </w:tcBorders>
          </w:tcPr>
          <w:p w14:paraId="0EA717F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Kaptoprilis</w:t>
            </w:r>
            <w:proofErr w:type="spellEnd"/>
          </w:p>
        </w:tc>
        <w:tc>
          <w:tcPr>
            <w:tcW w:w="1561" w:type="dxa"/>
            <w:tcBorders>
              <w:top w:val="single" w:sz="2" w:space="0" w:color="auto"/>
              <w:left w:val="single" w:sz="2" w:space="0" w:color="auto"/>
              <w:bottom w:val="single" w:sz="2" w:space="0" w:color="auto"/>
              <w:right w:val="single" w:sz="2" w:space="0" w:color="auto"/>
            </w:tcBorders>
          </w:tcPr>
          <w:p w14:paraId="3B4EE14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2" w:space="0" w:color="auto"/>
              <w:left w:val="single" w:sz="2" w:space="0" w:color="auto"/>
              <w:bottom w:val="single" w:sz="2" w:space="0" w:color="auto"/>
              <w:right w:val="single" w:sz="2" w:space="0" w:color="auto"/>
            </w:tcBorders>
          </w:tcPr>
          <w:p w14:paraId="5C25416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3E8EEFF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2" w:space="0" w:color="auto"/>
              <w:left w:val="single" w:sz="4" w:space="0" w:color="auto"/>
              <w:bottom w:val="single" w:sz="4" w:space="0" w:color="auto"/>
              <w:right w:val="single" w:sz="4" w:space="0" w:color="auto"/>
            </w:tcBorders>
          </w:tcPr>
          <w:p w14:paraId="58F86A3A"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547.</w:t>
            </w:r>
          </w:p>
        </w:tc>
        <w:tc>
          <w:tcPr>
            <w:tcW w:w="2551" w:type="dxa"/>
            <w:gridSpan w:val="2"/>
            <w:tcBorders>
              <w:top w:val="single" w:sz="2" w:space="0" w:color="auto"/>
              <w:left w:val="nil"/>
              <w:bottom w:val="single" w:sz="4" w:space="0" w:color="auto"/>
              <w:right w:val="single" w:sz="4" w:space="0" w:color="auto"/>
            </w:tcBorders>
          </w:tcPr>
          <w:p w14:paraId="4D10230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Karvedilolis</w:t>
            </w:r>
            <w:proofErr w:type="spellEnd"/>
          </w:p>
        </w:tc>
        <w:tc>
          <w:tcPr>
            <w:tcW w:w="1561" w:type="dxa"/>
            <w:tcBorders>
              <w:top w:val="single" w:sz="2" w:space="0" w:color="auto"/>
              <w:left w:val="nil"/>
              <w:bottom w:val="single" w:sz="4" w:space="0" w:color="auto"/>
              <w:right w:val="single" w:sz="4" w:space="0" w:color="auto"/>
            </w:tcBorders>
          </w:tcPr>
          <w:p w14:paraId="7F1C1229"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2" w:space="0" w:color="auto"/>
              <w:left w:val="nil"/>
              <w:bottom w:val="single" w:sz="4" w:space="0" w:color="auto"/>
              <w:right w:val="single" w:sz="4" w:space="0" w:color="auto"/>
            </w:tcBorders>
          </w:tcPr>
          <w:p w14:paraId="72F1BA8F"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3DB620B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2" w:space="0" w:color="auto"/>
              <w:right w:val="single" w:sz="4" w:space="0" w:color="auto"/>
            </w:tcBorders>
          </w:tcPr>
          <w:p w14:paraId="0C98C5D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548.</w:t>
            </w:r>
          </w:p>
        </w:tc>
        <w:tc>
          <w:tcPr>
            <w:tcW w:w="2551" w:type="dxa"/>
            <w:gridSpan w:val="2"/>
            <w:tcBorders>
              <w:top w:val="single" w:sz="4" w:space="0" w:color="auto"/>
              <w:left w:val="nil"/>
              <w:bottom w:val="single" w:sz="2" w:space="0" w:color="auto"/>
              <w:right w:val="single" w:sz="4" w:space="0" w:color="auto"/>
            </w:tcBorders>
          </w:tcPr>
          <w:p w14:paraId="5BEAFDF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Digoksinas</w:t>
            </w:r>
            <w:proofErr w:type="spellEnd"/>
          </w:p>
        </w:tc>
        <w:tc>
          <w:tcPr>
            <w:tcW w:w="1561" w:type="dxa"/>
            <w:tcBorders>
              <w:top w:val="single" w:sz="4" w:space="0" w:color="auto"/>
              <w:left w:val="nil"/>
              <w:bottom w:val="single" w:sz="2" w:space="0" w:color="auto"/>
              <w:right w:val="single" w:sz="4" w:space="0" w:color="auto"/>
            </w:tcBorders>
          </w:tcPr>
          <w:p w14:paraId="611E727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2" w:space="0" w:color="auto"/>
              <w:right w:val="single" w:sz="4" w:space="0" w:color="auto"/>
            </w:tcBorders>
          </w:tcPr>
          <w:p w14:paraId="6819B809"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4B20130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4" w:space="0" w:color="auto"/>
              <w:right w:val="single" w:sz="2" w:space="0" w:color="auto"/>
            </w:tcBorders>
          </w:tcPr>
          <w:p w14:paraId="0F10DD9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549.</w:t>
            </w:r>
          </w:p>
        </w:tc>
        <w:tc>
          <w:tcPr>
            <w:tcW w:w="2551" w:type="dxa"/>
            <w:gridSpan w:val="2"/>
            <w:tcBorders>
              <w:top w:val="single" w:sz="2" w:space="0" w:color="auto"/>
              <w:left w:val="single" w:sz="2" w:space="0" w:color="auto"/>
              <w:bottom w:val="single" w:sz="4" w:space="0" w:color="auto"/>
              <w:right w:val="single" w:sz="2" w:space="0" w:color="auto"/>
            </w:tcBorders>
          </w:tcPr>
          <w:p w14:paraId="1512125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Enalaprilis</w:t>
            </w:r>
            <w:proofErr w:type="spellEnd"/>
          </w:p>
        </w:tc>
        <w:tc>
          <w:tcPr>
            <w:tcW w:w="1561" w:type="dxa"/>
            <w:tcBorders>
              <w:top w:val="single" w:sz="2" w:space="0" w:color="auto"/>
              <w:left w:val="single" w:sz="2" w:space="0" w:color="auto"/>
              <w:bottom w:val="single" w:sz="4" w:space="0" w:color="auto"/>
              <w:right w:val="single" w:sz="2" w:space="0" w:color="auto"/>
            </w:tcBorders>
          </w:tcPr>
          <w:p w14:paraId="71578D8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2" w:space="0" w:color="auto"/>
              <w:left w:val="single" w:sz="2" w:space="0" w:color="auto"/>
              <w:bottom w:val="single" w:sz="4" w:space="0" w:color="auto"/>
              <w:right w:val="single" w:sz="2" w:space="0" w:color="auto"/>
            </w:tcBorders>
          </w:tcPr>
          <w:p w14:paraId="46DDEED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77A3DD7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2887EA5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550.</w:t>
            </w:r>
          </w:p>
        </w:tc>
        <w:tc>
          <w:tcPr>
            <w:tcW w:w="2551" w:type="dxa"/>
            <w:gridSpan w:val="2"/>
            <w:tcBorders>
              <w:top w:val="single" w:sz="4" w:space="0" w:color="auto"/>
              <w:left w:val="nil"/>
              <w:bottom w:val="single" w:sz="4" w:space="0" w:color="auto"/>
              <w:right w:val="single" w:sz="4" w:space="0" w:color="auto"/>
            </w:tcBorders>
          </w:tcPr>
          <w:p w14:paraId="0135AE7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Fosinoprilis</w:t>
            </w:r>
            <w:proofErr w:type="spellEnd"/>
          </w:p>
        </w:tc>
        <w:tc>
          <w:tcPr>
            <w:tcW w:w="1561" w:type="dxa"/>
            <w:tcBorders>
              <w:top w:val="single" w:sz="4" w:space="0" w:color="auto"/>
              <w:left w:val="nil"/>
              <w:bottom w:val="single" w:sz="4" w:space="0" w:color="auto"/>
              <w:right w:val="single" w:sz="4" w:space="0" w:color="auto"/>
            </w:tcBorders>
          </w:tcPr>
          <w:p w14:paraId="0372370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4FB541A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CFE6EB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64750C1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551.</w:t>
            </w:r>
          </w:p>
        </w:tc>
        <w:tc>
          <w:tcPr>
            <w:tcW w:w="2551" w:type="dxa"/>
            <w:gridSpan w:val="2"/>
            <w:tcBorders>
              <w:top w:val="single" w:sz="4" w:space="0" w:color="auto"/>
              <w:left w:val="nil"/>
              <w:bottom w:val="single" w:sz="4" w:space="0" w:color="auto"/>
              <w:right w:val="single" w:sz="4" w:space="0" w:color="auto"/>
            </w:tcBorders>
          </w:tcPr>
          <w:p w14:paraId="795E3FD9"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Furozemidas</w:t>
            </w:r>
            <w:proofErr w:type="spellEnd"/>
          </w:p>
        </w:tc>
        <w:tc>
          <w:tcPr>
            <w:tcW w:w="1561" w:type="dxa"/>
            <w:tcBorders>
              <w:top w:val="single" w:sz="4" w:space="0" w:color="auto"/>
              <w:left w:val="nil"/>
              <w:bottom w:val="single" w:sz="4" w:space="0" w:color="auto"/>
              <w:right w:val="single" w:sz="4" w:space="0" w:color="auto"/>
            </w:tcBorders>
          </w:tcPr>
          <w:p w14:paraId="2FC4521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198DB8F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5575ACF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60"/>
        </w:trPr>
        <w:tc>
          <w:tcPr>
            <w:tcW w:w="851" w:type="dxa"/>
            <w:tcBorders>
              <w:top w:val="single" w:sz="4" w:space="0" w:color="auto"/>
              <w:left w:val="single" w:sz="4" w:space="0" w:color="auto"/>
              <w:bottom w:val="single" w:sz="4" w:space="0" w:color="auto"/>
              <w:right w:val="single" w:sz="4" w:space="0" w:color="auto"/>
            </w:tcBorders>
          </w:tcPr>
          <w:p w14:paraId="77EA5425"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552.</w:t>
            </w:r>
          </w:p>
        </w:tc>
        <w:tc>
          <w:tcPr>
            <w:tcW w:w="2551" w:type="dxa"/>
            <w:gridSpan w:val="2"/>
            <w:tcBorders>
              <w:top w:val="single" w:sz="4" w:space="0" w:color="auto"/>
              <w:left w:val="nil"/>
              <w:bottom w:val="single" w:sz="4" w:space="0" w:color="auto"/>
              <w:right w:val="single" w:sz="4" w:space="0" w:color="auto"/>
            </w:tcBorders>
          </w:tcPr>
          <w:p w14:paraId="73AAFE6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Metoprololis</w:t>
            </w:r>
            <w:proofErr w:type="spellEnd"/>
            <w:r w:rsidRPr="00843BD7">
              <w:rPr>
                <w:rFonts w:ascii="Times New Roman" w:eastAsia="Times New Roman" w:hAnsi="Times New Roman"/>
                <w:iCs/>
                <w:sz w:val="24"/>
                <w:szCs w:val="24"/>
              </w:rPr>
              <w:t xml:space="preserve"> (modifikuoto veikimo)</w:t>
            </w:r>
          </w:p>
        </w:tc>
        <w:tc>
          <w:tcPr>
            <w:tcW w:w="1561" w:type="dxa"/>
            <w:tcBorders>
              <w:top w:val="single" w:sz="4" w:space="0" w:color="auto"/>
              <w:left w:val="nil"/>
              <w:bottom w:val="single" w:sz="4" w:space="0" w:color="auto"/>
              <w:right w:val="single" w:sz="4" w:space="0" w:color="auto"/>
            </w:tcBorders>
          </w:tcPr>
          <w:p w14:paraId="01EEDC70"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I50.1</w:t>
            </w:r>
            <w:r w:rsidRPr="00843BD7">
              <w:rPr>
                <w:rFonts w:ascii="Times New Roman" w:eastAsia="Times New Roman" w:hAnsi="Times New Roman"/>
                <w:sz w:val="24"/>
                <w:szCs w:val="24"/>
              </w:rPr>
              <w:t xml:space="preserve">, </w:t>
            </w:r>
            <w:r w:rsidRPr="00843BD7">
              <w:rPr>
                <w:rFonts w:ascii="Times New Roman" w:eastAsia="Times New Roman" w:hAnsi="Times New Roman"/>
                <w:sz w:val="24"/>
                <w:szCs w:val="24"/>
                <w:lang w:eastAsia="lt-LT"/>
              </w:rPr>
              <w:t>I11.0, I13.0, I13.2</w:t>
            </w:r>
          </w:p>
        </w:tc>
        <w:tc>
          <w:tcPr>
            <w:tcW w:w="4535" w:type="dxa"/>
            <w:gridSpan w:val="2"/>
            <w:tcBorders>
              <w:top w:val="single" w:sz="4" w:space="0" w:color="auto"/>
              <w:left w:val="nil"/>
              <w:bottom w:val="single" w:sz="4" w:space="0" w:color="auto"/>
              <w:right w:val="single" w:sz="4" w:space="0" w:color="auto"/>
            </w:tcBorders>
          </w:tcPr>
          <w:p w14:paraId="438B6385"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42C0110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8"/>
        </w:trPr>
        <w:tc>
          <w:tcPr>
            <w:tcW w:w="851" w:type="dxa"/>
            <w:tcBorders>
              <w:top w:val="single" w:sz="4" w:space="0" w:color="auto"/>
              <w:left w:val="single" w:sz="4" w:space="0" w:color="auto"/>
              <w:bottom w:val="single" w:sz="4" w:space="0" w:color="auto"/>
              <w:right w:val="single" w:sz="4" w:space="0" w:color="auto"/>
            </w:tcBorders>
          </w:tcPr>
          <w:p w14:paraId="1E78C9A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553.</w:t>
            </w:r>
          </w:p>
        </w:tc>
        <w:tc>
          <w:tcPr>
            <w:tcW w:w="2551" w:type="dxa"/>
            <w:gridSpan w:val="2"/>
            <w:tcBorders>
              <w:top w:val="single" w:sz="4" w:space="0" w:color="auto"/>
              <w:left w:val="nil"/>
              <w:bottom w:val="single" w:sz="4" w:space="0" w:color="auto"/>
              <w:right w:val="single" w:sz="4" w:space="0" w:color="auto"/>
            </w:tcBorders>
          </w:tcPr>
          <w:p w14:paraId="1ADC202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Nebivololis</w:t>
            </w:r>
            <w:proofErr w:type="spellEnd"/>
          </w:p>
        </w:tc>
        <w:tc>
          <w:tcPr>
            <w:tcW w:w="1561" w:type="dxa"/>
            <w:tcBorders>
              <w:top w:val="single" w:sz="4" w:space="0" w:color="auto"/>
              <w:left w:val="nil"/>
              <w:bottom w:val="single" w:sz="4" w:space="0" w:color="auto"/>
              <w:right w:val="single" w:sz="4" w:space="0" w:color="auto"/>
            </w:tcBorders>
          </w:tcPr>
          <w:p w14:paraId="09CA128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283635F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10FA63B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5D5B09E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554.</w:t>
            </w:r>
          </w:p>
        </w:tc>
        <w:tc>
          <w:tcPr>
            <w:tcW w:w="2551" w:type="dxa"/>
            <w:gridSpan w:val="2"/>
            <w:tcBorders>
              <w:top w:val="single" w:sz="4" w:space="0" w:color="auto"/>
              <w:left w:val="nil"/>
              <w:bottom w:val="single" w:sz="4" w:space="0" w:color="auto"/>
              <w:right w:val="single" w:sz="4" w:space="0" w:color="auto"/>
            </w:tcBorders>
          </w:tcPr>
          <w:p w14:paraId="08977EC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Perindoprilis</w:t>
            </w:r>
            <w:proofErr w:type="spellEnd"/>
          </w:p>
        </w:tc>
        <w:tc>
          <w:tcPr>
            <w:tcW w:w="1561" w:type="dxa"/>
            <w:tcBorders>
              <w:top w:val="single" w:sz="4" w:space="0" w:color="auto"/>
              <w:left w:val="nil"/>
              <w:bottom w:val="single" w:sz="4" w:space="0" w:color="auto"/>
              <w:right w:val="single" w:sz="4" w:space="0" w:color="auto"/>
            </w:tcBorders>
          </w:tcPr>
          <w:p w14:paraId="36E7FB1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7C98E79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4CB786D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4"/>
        </w:trPr>
        <w:tc>
          <w:tcPr>
            <w:tcW w:w="851" w:type="dxa"/>
            <w:tcBorders>
              <w:top w:val="single" w:sz="4" w:space="0" w:color="auto"/>
              <w:left w:val="single" w:sz="4" w:space="0" w:color="auto"/>
              <w:bottom w:val="single" w:sz="4" w:space="0" w:color="auto"/>
              <w:right w:val="single" w:sz="4" w:space="0" w:color="auto"/>
            </w:tcBorders>
          </w:tcPr>
          <w:p w14:paraId="70CFB8F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555.</w:t>
            </w:r>
          </w:p>
        </w:tc>
        <w:tc>
          <w:tcPr>
            <w:tcW w:w="2551" w:type="dxa"/>
            <w:gridSpan w:val="2"/>
            <w:tcBorders>
              <w:top w:val="single" w:sz="4" w:space="0" w:color="auto"/>
              <w:left w:val="nil"/>
              <w:bottom w:val="single" w:sz="4" w:space="0" w:color="auto"/>
              <w:right w:val="single" w:sz="4" w:space="0" w:color="auto"/>
            </w:tcBorders>
          </w:tcPr>
          <w:p w14:paraId="6BF8E8D9"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Kvinaprilis</w:t>
            </w:r>
            <w:proofErr w:type="spellEnd"/>
          </w:p>
        </w:tc>
        <w:tc>
          <w:tcPr>
            <w:tcW w:w="1561" w:type="dxa"/>
            <w:tcBorders>
              <w:top w:val="single" w:sz="4" w:space="0" w:color="auto"/>
              <w:left w:val="nil"/>
              <w:bottom w:val="single" w:sz="4" w:space="0" w:color="auto"/>
              <w:right w:val="single" w:sz="4" w:space="0" w:color="auto"/>
            </w:tcBorders>
          </w:tcPr>
          <w:p w14:paraId="4709C15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5C4B383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70B264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7"/>
        </w:trPr>
        <w:tc>
          <w:tcPr>
            <w:tcW w:w="851" w:type="dxa"/>
            <w:tcBorders>
              <w:top w:val="single" w:sz="4" w:space="0" w:color="auto"/>
              <w:left w:val="single" w:sz="4" w:space="0" w:color="auto"/>
              <w:bottom w:val="single" w:sz="4" w:space="0" w:color="auto"/>
              <w:right w:val="single" w:sz="4" w:space="0" w:color="auto"/>
            </w:tcBorders>
          </w:tcPr>
          <w:p w14:paraId="37BDCF0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556.</w:t>
            </w:r>
          </w:p>
        </w:tc>
        <w:tc>
          <w:tcPr>
            <w:tcW w:w="2551" w:type="dxa"/>
            <w:gridSpan w:val="2"/>
            <w:tcBorders>
              <w:top w:val="single" w:sz="4" w:space="0" w:color="auto"/>
              <w:left w:val="nil"/>
              <w:bottom w:val="single" w:sz="4" w:space="0" w:color="auto"/>
              <w:right w:val="single" w:sz="4" w:space="0" w:color="auto"/>
            </w:tcBorders>
          </w:tcPr>
          <w:p w14:paraId="07BC64B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Ramiprilis</w:t>
            </w:r>
            <w:proofErr w:type="spellEnd"/>
          </w:p>
        </w:tc>
        <w:tc>
          <w:tcPr>
            <w:tcW w:w="1561" w:type="dxa"/>
            <w:tcBorders>
              <w:top w:val="single" w:sz="4" w:space="0" w:color="auto"/>
              <w:left w:val="nil"/>
              <w:bottom w:val="single" w:sz="4" w:space="0" w:color="auto"/>
              <w:right w:val="single" w:sz="4" w:space="0" w:color="auto"/>
            </w:tcBorders>
          </w:tcPr>
          <w:p w14:paraId="616F744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0BCD88F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56858DE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8"/>
        </w:trPr>
        <w:tc>
          <w:tcPr>
            <w:tcW w:w="851" w:type="dxa"/>
            <w:tcBorders>
              <w:top w:val="single" w:sz="4" w:space="0" w:color="auto"/>
              <w:left w:val="single" w:sz="4" w:space="0" w:color="auto"/>
              <w:bottom w:val="single" w:sz="4" w:space="0" w:color="auto"/>
              <w:right w:val="single" w:sz="4" w:space="0" w:color="auto"/>
            </w:tcBorders>
          </w:tcPr>
          <w:p w14:paraId="31C8F38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557.</w:t>
            </w:r>
          </w:p>
        </w:tc>
        <w:tc>
          <w:tcPr>
            <w:tcW w:w="2551" w:type="dxa"/>
            <w:gridSpan w:val="2"/>
            <w:tcBorders>
              <w:top w:val="single" w:sz="4" w:space="0" w:color="auto"/>
              <w:left w:val="nil"/>
              <w:bottom w:val="single" w:sz="4" w:space="0" w:color="auto"/>
              <w:right w:val="single" w:sz="4" w:space="0" w:color="auto"/>
            </w:tcBorders>
          </w:tcPr>
          <w:p w14:paraId="053415B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Spironolaktonas</w:t>
            </w:r>
            <w:proofErr w:type="spellEnd"/>
          </w:p>
        </w:tc>
        <w:tc>
          <w:tcPr>
            <w:tcW w:w="1561" w:type="dxa"/>
            <w:tcBorders>
              <w:top w:val="single" w:sz="4" w:space="0" w:color="auto"/>
              <w:left w:val="nil"/>
              <w:bottom w:val="single" w:sz="4" w:space="0" w:color="auto"/>
              <w:right w:val="single" w:sz="4" w:space="0" w:color="auto"/>
            </w:tcBorders>
          </w:tcPr>
          <w:p w14:paraId="3A317E0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17BD5C2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5C62682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tcPr>
          <w:p w14:paraId="5CA0A35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558.</w:t>
            </w:r>
          </w:p>
        </w:tc>
        <w:tc>
          <w:tcPr>
            <w:tcW w:w="2551" w:type="dxa"/>
            <w:gridSpan w:val="2"/>
            <w:tcBorders>
              <w:top w:val="single" w:sz="4" w:space="0" w:color="auto"/>
              <w:left w:val="nil"/>
              <w:bottom w:val="single" w:sz="4" w:space="0" w:color="auto"/>
              <w:right w:val="single" w:sz="4" w:space="0" w:color="auto"/>
            </w:tcBorders>
          </w:tcPr>
          <w:p w14:paraId="19A6253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Torazemidas</w:t>
            </w:r>
            <w:proofErr w:type="spellEnd"/>
          </w:p>
        </w:tc>
        <w:tc>
          <w:tcPr>
            <w:tcW w:w="1561" w:type="dxa"/>
            <w:tcBorders>
              <w:top w:val="single" w:sz="4" w:space="0" w:color="auto"/>
              <w:left w:val="nil"/>
              <w:bottom w:val="single" w:sz="4" w:space="0" w:color="auto"/>
              <w:right w:val="single" w:sz="4" w:space="0" w:color="auto"/>
            </w:tcBorders>
          </w:tcPr>
          <w:p w14:paraId="15EE205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6B5CA63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18FF6D3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3"/>
        </w:trPr>
        <w:tc>
          <w:tcPr>
            <w:tcW w:w="851" w:type="dxa"/>
            <w:tcBorders>
              <w:top w:val="single" w:sz="4" w:space="0" w:color="auto"/>
              <w:left w:val="single" w:sz="4" w:space="0" w:color="auto"/>
              <w:bottom w:val="single" w:sz="4" w:space="0" w:color="auto"/>
              <w:right w:val="single" w:sz="4" w:space="0" w:color="auto"/>
            </w:tcBorders>
          </w:tcPr>
          <w:p w14:paraId="46433D1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559.</w:t>
            </w:r>
          </w:p>
        </w:tc>
        <w:tc>
          <w:tcPr>
            <w:tcW w:w="2551" w:type="dxa"/>
            <w:gridSpan w:val="2"/>
            <w:tcBorders>
              <w:top w:val="single" w:sz="4" w:space="0" w:color="auto"/>
              <w:left w:val="nil"/>
              <w:bottom w:val="single" w:sz="4" w:space="0" w:color="auto"/>
              <w:right w:val="single" w:sz="4" w:space="0" w:color="auto"/>
            </w:tcBorders>
          </w:tcPr>
          <w:p w14:paraId="1C8C9FA3"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Varfarinas</w:t>
            </w:r>
          </w:p>
        </w:tc>
        <w:tc>
          <w:tcPr>
            <w:tcW w:w="1561" w:type="dxa"/>
            <w:tcBorders>
              <w:top w:val="single" w:sz="4" w:space="0" w:color="auto"/>
              <w:left w:val="nil"/>
              <w:bottom w:val="single" w:sz="4" w:space="0" w:color="auto"/>
              <w:right w:val="single" w:sz="4" w:space="0" w:color="auto"/>
            </w:tcBorders>
          </w:tcPr>
          <w:p w14:paraId="59D4EDB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58B0FDA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65EFDB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3"/>
        </w:trPr>
        <w:tc>
          <w:tcPr>
            <w:tcW w:w="851" w:type="dxa"/>
            <w:tcBorders>
              <w:top w:val="single" w:sz="4" w:space="0" w:color="auto"/>
              <w:left w:val="single" w:sz="4" w:space="0" w:color="auto"/>
              <w:bottom w:val="single" w:sz="4" w:space="0" w:color="auto"/>
              <w:right w:val="single" w:sz="4" w:space="0" w:color="auto"/>
            </w:tcBorders>
          </w:tcPr>
          <w:p w14:paraId="1A0CF13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560.</w:t>
            </w:r>
          </w:p>
        </w:tc>
        <w:tc>
          <w:tcPr>
            <w:tcW w:w="2551" w:type="dxa"/>
            <w:gridSpan w:val="2"/>
            <w:tcBorders>
              <w:top w:val="single" w:sz="4" w:space="0" w:color="auto"/>
              <w:left w:val="nil"/>
              <w:bottom w:val="single" w:sz="4" w:space="0" w:color="auto"/>
              <w:right w:val="single" w:sz="4" w:space="0" w:color="auto"/>
            </w:tcBorders>
          </w:tcPr>
          <w:p w14:paraId="7D8F24A5"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Ivabradinas</w:t>
            </w:r>
            <w:proofErr w:type="spellEnd"/>
          </w:p>
        </w:tc>
        <w:tc>
          <w:tcPr>
            <w:tcW w:w="1561" w:type="dxa"/>
            <w:tcBorders>
              <w:top w:val="single" w:sz="4" w:space="0" w:color="auto"/>
              <w:left w:val="nil"/>
              <w:bottom w:val="single" w:sz="4" w:space="0" w:color="auto"/>
              <w:right w:val="single" w:sz="4" w:space="0" w:color="auto"/>
            </w:tcBorders>
          </w:tcPr>
          <w:p w14:paraId="777DC15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I11.0, I13.0, I13.2</w:t>
            </w:r>
          </w:p>
        </w:tc>
        <w:tc>
          <w:tcPr>
            <w:tcW w:w="4535" w:type="dxa"/>
            <w:gridSpan w:val="2"/>
            <w:tcBorders>
              <w:top w:val="single" w:sz="4" w:space="0" w:color="auto"/>
              <w:left w:val="nil"/>
              <w:bottom w:val="single" w:sz="4" w:space="0" w:color="auto"/>
              <w:right w:val="single" w:sz="4" w:space="0" w:color="auto"/>
            </w:tcBorders>
          </w:tcPr>
          <w:p w14:paraId="2E6EA93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kai yra III ir IV funkcinės klasės širdies veiklos (kraujotakos) nepakankamumas arba kairiojo skilvelio išstūmimo frakcija &lt; 35 %, ligos sunkumas yra apibrėžiamas kaip NYHA III ir IV klasės </w:t>
            </w:r>
            <w:r w:rsidRPr="00843BD7">
              <w:rPr>
                <w:rFonts w:ascii="Times New Roman" w:eastAsia="Times New Roman" w:hAnsi="Times New Roman"/>
                <w:sz w:val="24"/>
                <w:szCs w:val="24"/>
              </w:rPr>
              <w:lastRenderedPageBreak/>
              <w:t xml:space="preserve">su </w:t>
            </w:r>
            <w:proofErr w:type="spellStart"/>
            <w:r w:rsidRPr="00843BD7">
              <w:rPr>
                <w:rFonts w:ascii="Times New Roman" w:eastAsia="Times New Roman" w:hAnsi="Times New Roman"/>
                <w:sz w:val="24"/>
                <w:szCs w:val="24"/>
              </w:rPr>
              <w:t>sistoline</w:t>
            </w:r>
            <w:proofErr w:type="spellEnd"/>
            <w:r w:rsidRPr="00843BD7">
              <w:rPr>
                <w:rFonts w:ascii="Times New Roman" w:eastAsia="Times New Roman" w:hAnsi="Times New Roman"/>
                <w:sz w:val="24"/>
                <w:szCs w:val="24"/>
              </w:rPr>
              <w:t xml:space="preserve"> disfunkcija, kai yra sinusinis ritmas ir širdies susitraukimų dažnis yra &gt; 75 susitraukimai per minutę skiriant maksimaliai toleruojamas beta blokatorių dozes.</w:t>
            </w:r>
          </w:p>
        </w:tc>
      </w:tr>
      <w:tr w:rsidR="007D2371" w:rsidRPr="00843BD7" w14:paraId="14FCE29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3"/>
        </w:trPr>
        <w:tc>
          <w:tcPr>
            <w:tcW w:w="851" w:type="dxa"/>
            <w:tcBorders>
              <w:top w:val="single" w:sz="4" w:space="0" w:color="auto"/>
              <w:left w:val="single" w:sz="4" w:space="0" w:color="auto"/>
              <w:bottom w:val="single" w:sz="4" w:space="0" w:color="auto"/>
              <w:right w:val="single" w:sz="4" w:space="0" w:color="auto"/>
            </w:tcBorders>
          </w:tcPr>
          <w:p w14:paraId="65377785"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561.</w:t>
            </w:r>
          </w:p>
        </w:tc>
        <w:tc>
          <w:tcPr>
            <w:tcW w:w="2551" w:type="dxa"/>
            <w:gridSpan w:val="2"/>
            <w:tcBorders>
              <w:top w:val="single" w:sz="4" w:space="0" w:color="auto"/>
              <w:left w:val="nil"/>
              <w:bottom w:val="single" w:sz="4" w:space="0" w:color="auto"/>
              <w:right w:val="single" w:sz="4" w:space="0" w:color="auto"/>
            </w:tcBorders>
          </w:tcPr>
          <w:p w14:paraId="1BF10BB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Karvedilolis</w:t>
            </w:r>
            <w:proofErr w:type="spellEnd"/>
            <w:r w:rsidRPr="00843BD7">
              <w:rPr>
                <w:rFonts w:ascii="Times New Roman" w:eastAsia="Times New Roman" w:hAnsi="Times New Roman"/>
                <w:iCs/>
                <w:sz w:val="24"/>
                <w:szCs w:val="24"/>
              </w:rPr>
              <w:t> / </w:t>
            </w:r>
          </w:p>
          <w:p w14:paraId="095A987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Ivabradinas</w:t>
            </w:r>
            <w:proofErr w:type="spellEnd"/>
          </w:p>
        </w:tc>
        <w:tc>
          <w:tcPr>
            <w:tcW w:w="1561" w:type="dxa"/>
            <w:tcBorders>
              <w:top w:val="single" w:sz="4" w:space="0" w:color="auto"/>
              <w:left w:val="nil"/>
              <w:bottom w:val="single" w:sz="4" w:space="0" w:color="auto"/>
              <w:right w:val="single" w:sz="4" w:space="0" w:color="auto"/>
            </w:tcBorders>
          </w:tcPr>
          <w:p w14:paraId="7397B6D0"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1E4D4280"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sveikatos apsaugos ministro nustatyta tvarka, kai yra III ir IV funkcinės klasės širdies veiklos (kraujotakos) nepakankamumas </w:t>
            </w:r>
            <w:r w:rsidRPr="00843BD7">
              <w:rPr>
                <w:rFonts w:ascii="Times New Roman" w:eastAsia="Times New Roman" w:hAnsi="Times New Roman"/>
                <w:spacing w:val="-4"/>
                <w:sz w:val="24"/>
                <w:szCs w:val="24"/>
              </w:rPr>
              <w:t>arba kairiojo skilvelio išstūmimo frakcija &lt; 35</w:t>
            </w:r>
            <w:r w:rsidRPr="00843BD7">
              <w:rPr>
                <w:rFonts w:ascii="Times New Roman" w:eastAsia="Times New Roman" w:hAnsi="Times New Roman"/>
                <w:sz w:val="24"/>
                <w:szCs w:val="24"/>
              </w:rPr>
              <w:t xml:space="preserve"> %, ligos sunkumas yra apibrėžiamas kaip NYHA III ir IV klasės su </w:t>
            </w:r>
            <w:proofErr w:type="spellStart"/>
            <w:r w:rsidRPr="00843BD7">
              <w:rPr>
                <w:rFonts w:ascii="Times New Roman" w:eastAsia="Times New Roman" w:hAnsi="Times New Roman"/>
                <w:sz w:val="24"/>
                <w:szCs w:val="24"/>
              </w:rPr>
              <w:t>sistoline</w:t>
            </w:r>
            <w:proofErr w:type="spellEnd"/>
            <w:r w:rsidRPr="00843BD7">
              <w:rPr>
                <w:rFonts w:ascii="Times New Roman" w:eastAsia="Times New Roman" w:hAnsi="Times New Roman"/>
                <w:sz w:val="24"/>
                <w:szCs w:val="24"/>
              </w:rPr>
              <w:t xml:space="preserve"> disfunkcija, kai yra sinusinis ritmas ir širdies susitraukimų dažnis yra &gt; 75 susitraukimai per minutę skiriant maksimaliai toleruojamas beta-blokatorių dozes.</w:t>
            </w:r>
          </w:p>
        </w:tc>
      </w:tr>
      <w:tr w:rsidR="007D2371" w:rsidRPr="00843BD7" w14:paraId="7B46911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3"/>
        </w:trPr>
        <w:tc>
          <w:tcPr>
            <w:tcW w:w="851" w:type="dxa"/>
            <w:tcBorders>
              <w:top w:val="single" w:sz="4" w:space="0" w:color="auto"/>
              <w:left w:val="single" w:sz="4" w:space="0" w:color="auto"/>
              <w:bottom w:val="single" w:sz="4" w:space="0" w:color="auto"/>
              <w:right w:val="single" w:sz="4" w:space="0" w:color="auto"/>
            </w:tcBorders>
          </w:tcPr>
          <w:p w14:paraId="448CCC1D"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562.</w:t>
            </w:r>
          </w:p>
        </w:tc>
        <w:tc>
          <w:tcPr>
            <w:tcW w:w="2551" w:type="dxa"/>
            <w:gridSpan w:val="2"/>
            <w:tcBorders>
              <w:top w:val="single" w:sz="4" w:space="0" w:color="auto"/>
              <w:left w:val="nil"/>
              <w:bottom w:val="single" w:sz="4" w:space="0" w:color="auto"/>
              <w:right w:val="single" w:sz="4" w:space="0" w:color="auto"/>
            </w:tcBorders>
          </w:tcPr>
          <w:p w14:paraId="687F3C8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Sakubitrilas</w:t>
            </w:r>
            <w:proofErr w:type="spellEnd"/>
            <w:r w:rsidRPr="00843BD7">
              <w:rPr>
                <w:rFonts w:ascii="Times New Roman" w:eastAsia="Times New Roman" w:hAnsi="Times New Roman"/>
                <w:iCs/>
                <w:sz w:val="24"/>
                <w:szCs w:val="24"/>
              </w:rPr>
              <w:t> / </w:t>
            </w:r>
          </w:p>
          <w:p w14:paraId="7442695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Valsartanas</w:t>
            </w:r>
            <w:proofErr w:type="spellEnd"/>
          </w:p>
        </w:tc>
        <w:tc>
          <w:tcPr>
            <w:tcW w:w="1561" w:type="dxa"/>
            <w:tcBorders>
              <w:top w:val="single" w:sz="4" w:space="0" w:color="auto"/>
              <w:left w:val="nil"/>
              <w:bottom w:val="single" w:sz="4" w:space="0" w:color="auto"/>
              <w:right w:val="single" w:sz="4" w:space="0" w:color="auto"/>
            </w:tcBorders>
          </w:tcPr>
          <w:p w14:paraId="32CF844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I50,</w:t>
            </w:r>
            <w:r w:rsidRPr="00843BD7">
              <w:rPr>
                <w:rFonts w:ascii="Times New Roman" w:eastAsiaTheme="minorHAnsi" w:hAnsi="Times New Roman"/>
                <w:sz w:val="24"/>
                <w:szCs w:val="24"/>
              </w:rPr>
              <w:t xml:space="preserve"> I11.0, I13.0, I13.2</w:t>
            </w:r>
          </w:p>
        </w:tc>
        <w:tc>
          <w:tcPr>
            <w:tcW w:w="4535" w:type="dxa"/>
            <w:gridSpan w:val="2"/>
            <w:tcBorders>
              <w:top w:val="single" w:sz="4" w:space="0" w:color="auto"/>
              <w:left w:val="nil"/>
              <w:bottom w:val="single" w:sz="4" w:space="0" w:color="auto"/>
              <w:right w:val="single" w:sz="4" w:space="0" w:color="auto"/>
            </w:tcBorders>
          </w:tcPr>
          <w:p w14:paraId="5E12334A"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Skiriamas sveikatos apsaugos ministro nustatyta tvarka, kai yra II</w:t>
            </w:r>
            <w:r w:rsidRPr="00843BD7">
              <w:rPr>
                <w:rFonts w:ascii="Times New Roman" w:eastAsia="Times New Roman" w:hAnsi="Times New Roman"/>
                <w:sz w:val="24"/>
                <w:szCs w:val="24"/>
                <w:lang w:eastAsia="lt-LT"/>
              </w:rPr>
              <w:t>–</w:t>
            </w:r>
            <w:r w:rsidRPr="00843BD7">
              <w:rPr>
                <w:rFonts w:ascii="Times New Roman" w:eastAsia="Times New Roman" w:hAnsi="Times New Roman"/>
                <w:sz w:val="24"/>
                <w:szCs w:val="24"/>
              </w:rPr>
              <w:t xml:space="preserve">IV NYHA funkcinės klasės širdies veiklos nepakankamumas, kairiojo skilvelio išstūmimo frakcija ≤ 40 proc. pacientams, kuriems skiriamomis maksimaliomis toleruojamomis </w:t>
            </w:r>
            <w:proofErr w:type="spellStart"/>
            <w:r w:rsidRPr="00843BD7">
              <w:rPr>
                <w:rFonts w:ascii="Times New Roman" w:eastAsia="Times New Roman" w:hAnsi="Times New Roman"/>
                <w:sz w:val="24"/>
                <w:szCs w:val="24"/>
              </w:rPr>
              <w:t>angiotenziną</w:t>
            </w:r>
            <w:proofErr w:type="spellEnd"/>
            <w:r w:rsidRPr="00843BD7">
              <w:rPr>
                <w:rFonts w:ascii="Times New Roman" w:eastAsia="Times New Roman" w:hAnsi="Times New Roman"/>
                <w:sz w:val="24"/>
                <w:szCs w:val="24"/>
              </w:rPr>
              <w:t xml:space="preserve"> konvertuojančio fermento inhibitorių arba beta </w:t>
            </w:r>
            <w:proofErr w:type="spellStart"/>
            <w:r w:rsidRPr="00843BD7">
              <w:rPr>
                <w:rFonts w:ascii="Times New Roman" w:eastAsia="Times New Roman" w:hAnsi="Times New Roman"/>
                <w:sz w:val="24"/>
                <w:szCs w:val="24"/>
              </w:rPr>
              <w:t>adrenoblokatorių</w:t>
            </w:r>
            <w:proofErr w:type="spellEnd"/>
            <w:r w:rsidRPr="00843BD7">
              <w:rPr>
                <w:rFonts w:ascii="Times New Roman" w:eastAsia="Times New Roman" w:hAnsi="Times New Roman"/>
                <w:sz w:val="24"/>
                <w:szCs w:val="24"/>
              </w:rPr>
              <w:t xml:space="preserve"> dozėmis nepavyksta kontroliuoti širdies nepakankamumo simptomų. Vaistinį preparatą paskirti ir titruoti dozę iki maksimalios toleruojamos turėtų gydytojas kardiologas, vėliau, esant stabiliai būklei, iki 1 metų gali išrašyti vidaus ligų, šeimos gydytojas ar gydytojas </w:t>
            </w:r>
            <w:proofErr w:type="spellStart"/>
            <w:r w:rsidRPr="00843BD7">
              <w:rPr>
                <w:rFonts w:ascii="Times New Roman" w:eastAsia="Times New Roman" w:hAnsi="Times New Roman"/>
                <w:sz w:val="24"/>
                <w:szCs w:val="24"/>
              </w:rPr>
              <w:t>geriatras</w:t>
            </w:r>
            <w:proofErr w:type="spellEnd"/>
            <w:r w:rsidRPr="00843BD7">
              <w:rPr>
                <w:rFonts w:ascii="Times New Roman" w:eastAsia="Times New Roman" w:hAnsi="Times New Roman"/>
                <w:sz w:val="24"/>
                <w:szCs w:val="24"/>
              </w:rPr>
              <w:t>.</w:t>
            </w:r>
          </w:p>
        </w:tc>
      </w:tr>
      <w:tr w:rsidR="007D2371" w:rsidRPr="00843BD7" w14:paraId="1933553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00"/>
        </w:trPr>
        <w:tc>
          <w:tcPr>
            <w:tcW w:w="851" w:type="dxa"/>
            <w:tcBorders>
              <w:top w:val="single" w:sz="4" w:space="0" w:color="auto"/>
              <w:left w:val="single" w:sz="4" w:space="0" w:color="auto"/>
              <w:bottom w:val="single" w:sz="4" w:space="0" w:color="auto"/>
              <w:right w:val="single" w:sz="4" w:space="0" w:color="auto"/>
            </w:tcBorders>
            <w:noWrap/>
          </w:tcPr>
          <w:p w14:paraId="5D3A3A09" w14:textId="77777777" w:rsidR="007D2371" w:rsidRPr="00843BD7" w:rsidRDefault="007D2371" w:rsidP="007D2371">
            <w:pPr>
              <w:spacing w:after="160" w:line="20" w:lineRule="atLeast"/>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lang w:eastAsia="lt-LT"/>
              </w:rPr>
              <w:t>562</w:t>
            </w:r>
            <w:r w:rsidRPr="00843BD7">
              <w:rPr>
                <w:rFonts w:ascii="Times New Roman" w:eastAsiaTheme="minorHAnsi" w:hAnsi="Times New Roman" w:cstheme="minorBidi"/>
                <w:sz w:val="24"/>
                <w:szCs w:val="24"/>
                <w:vertAlign w:val="superscript"/>
                <w:lang w:eastAsia="lt-LT"/>
              </w:rPr>
              <w:t>1</w:t>
            </w:r>
            <w:r w:rsidRPr="00843BD7">
              <w:rPr>
                <w:rFonts w:ascii="Times New Roman" w:eastAsiaTheme="minorHAnsi" w:hAnsi="Times New Roman" w:cstheme="minorBidi"/>
                <w:sz w:val="24"/>
                <w:szCs w:val="24"/>
                <w:lang w:eastAsia="lt-LT"/>
              </w:rPr>
              <w:t>.</w:t>
            </w:r>
          </w:p>
        </w:tc>
        <w:tc>
          <w:tcPr>
            <w:tcW w:w="2551" w:type="dxa"/>
            <w:gridSpan w:val="2"/>
            <w:tcBorders>
              <w:top w:val="single" w:sz="4" w:space="0" w:color="auto"/>
              <w:left w:val="nil"/>
              <w:bottom w:val="single" w:sz="4" w:space="0" w:color="auto"/>
              <w:right w:val="single" w:sz="4" w:space="0" w:color="auto"/>
            </w:tcBorders>
            <w:noWrap/>
          </w:tcPr>
          <w:p w14:paraId="1DD15B24" w14:textId="77777777" w:rsidR="007D2371" w:rsidRPr="00843BD7" w:rsidRDefault="007D2371" w:rsidP="007D2371">
            <w:pPr>
              <w:spacing w:after="160" w:line="20" w:lineRule="atLeast"/>
              <w:rPr>
                <w:rFonts w:ascii="Times New Roman" w:eastAsiaTheme="minorHAnsi" w:hAnsi="Times New Roman" w:cstheme="minorBidi"/>
                <w:iCs/>
                <w:sz w:val="24"/>
                <w:szCs w:val="24"/>
              </w:rPr>
            </w:pPr>
            <w:proofErr w:type="spellStart"/>
            <w:r w:rsidRPr="00843BD7">
              <w:rPr>
                <w:rFonts w:ascii="Times New Roman" w:eastAsiaTheme="minorHAnsi" w:hAnsi="Times New Roman" w:cstheme="minorBidi"/>
                <w:iCs/>
                <w:sz w:val="24"/>
                <w:szCs w:val="24"/>
              </w:rPr>
              <w:t>Ramiprilis</w:t>
            </w:r>
            <w:proofErr w:type="spellEnd"/>
            <w:r w:rsidRPr="00843BD7">
              <w:rPr>
                <w:rFonts w:ascii="Times New Roman" w:eastAsiaTheme="minorHAnsi" w:hAnsi="Times New Roman" w:cstheme="minorBidi"/>
                <w:iCs/>
                <w:sz w:val="24"/>
                <w:szCs w:val="24"/>
              </w:rPr>
              <w:t xml:space="preserve"> / </w:t>
            </w:r>
          </w:p>
          <w:p w14:paraId="03A22ED3" w14:textId="77777777" w:rsidR="007D2371" w:rsidRPr="00843BD7" w:rsidRDefault="007D2371" w:rsidP="007D2371">
            <w:pPr>
              <w:spacing w:after="160" w:line="20" w:lineRule="atLeast"/>
              <w:rPr>
                <w:rFonts w:ascii="Times New Roman" w:eastAsiaTheme="minorHAnsi" w:hAnsi="Times New Roman" w:cstheme="minorBidi"/>
                <w:iCs/>
                <w:sz w:val="24"/>
                <w:szCs w:val="24"/>
              </w:rPr>
            </w:pPr>
            <w:proofErr w:type="spellStart"/>
            <w:r w:rsidRPr="00843BD7">
              <w:rPr>
                <w:rFonts w:ascii="Times New Roman" w:eastAsiaTheme="minorHAnsi" w:hAnsi="Times New Roman" w:cstheme="minorBidi"/>
                <w:iCs/>
                <w:sz w:val="24"/>
                <w:szCs w:val="24"/>
              </w:rPr>
              <w:t>Bizoprololio</w:t>
            </w:r>
            <w:proofErr w:type="spellEnd"/>
            <w:r w:rsidRPr="00843BD7">
              <w:rPr>
                <w:rFonts w:ascii="Times New Roman" w:eastAsiaTheme="minorHAnsi" w:hAnsi="Times New Roman" w:cstheme="minorBidi"/>
                <w:iCs/>
                <w:sz w:val="24"/>
                <w:szCs w:val="24"/>
              </w:rPr>
              <w:t xml:space="preserve"> </w:t>
            </w:r>
            <w:proofErr w:type="spellStart"/>
            <w:r w:rsidRPr="00843BD7">
              <w:rPr>
                <w:rFonts w:ascii="Times New Roman" w:eastAsiaTheme="minorHAnsi" w:hAnsi="Times New Roman" w:cstheme="minorBidi"/>
                <w:iCs/>
                <w:sz w:val="24"/>
                <w:szCs w:val="24"/>
              </w:rPr>
              <w:t>fumaratas</w:t>
            </w:r>
            <w:proofErr w:type="spellEnd"/>
          </w:p>
        </w:tc>
        <w:tc>
          <w:tcPr>
            <w:tcW w:w="1561" w:type="dxa"/>
            <w:tcBorders>
              <w:top w:val="single" w:sz="4" w:space="0" w:color="auto"/>
              <w:left w:val="nil"/>
              <w:bottom w:val="single" w:sz="4" w:space="0" w:color="auto"/>
              <w:right w:val="single" w:sz="4" w:space="0" w:color="auto"/>
            </w:tcBorders>
            <w:noWrap/>
          </w:tcPr>
          <w:p w14:paraId="7FEB17B6" w14:textId="77777777" w:rsidR="007D2371" w:rsidRPr="00843BD7" w:rsidRDefault="007D2371" w:rsidP="007D2371">
            <w:pPr>
              <w:spacing w:after="160" w:line="20" w:lineRule="atLeast"/>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I50, I11.0, I13.0, I13.2</w:t>
            </w:r>
          </w:p>
        </w:tc>
        <w:tc>
          <w:tcPr>
            <w:tcW w:w="4535" w:type="dxa"/>
            <w:gridSpan w:val="2"/>
            <w:tcBorders>
              <w:top w:val="single" w:sz="4" w:space="0" w:color="auto"/>
              <w:left w:val="nil"/>
              <w:bottom w:val="single" w:sz="4" w:space="0" w:color="auto"/>
              <w:right w:val="single" w:sz="4" w:space="0" w:color="auto"/>
            </w:tcBorders>
          </w:tcPr>
          <w:p w14:paraId="78F990C2" w14:textId="77777777" w:rsidR="007D2371" w:rsidRPr="00843BD7" w:rsidRDefault="007D2371" w:rsidP="007D2371">
            <w:pPr>
              <w:spacing w:after="160" w:line="20" w:lineRule="atLeast"/>
              <w:jc w:val="both"/>
              <w:rPr>
                <w:rFonts w:ascii="Times New Roman" w:hAnsi="Times New Roman" w:cstheme="minorBidi"/>
                <w:iCs/>
                <w:sz w:val="24"/>
                <w:szCs w:val="24"/>
              </w:rPr>
            </w:pPr>
            <w:r w:rsidRPr="00843BD7">
              <w:rPr>
                <w:rFonts w:ascii="Times New Roman" w:eastAsiaTheme="minorHAnsi" w:hAnsi="Times New Roman" w:cstheme="minorBidi"/>
                <w:bCs/>
                <w:color w:val="000000"/>
                <w:sz w:val="24"/>
                <w:szCs w:val="24"/>
              </w:rPr>
              <w:t>Skiriamas sveikatos apsaugos ministro nustatyta tvarka</w:t>
            </w:r>
          </w:p>
        </w:tc>
      </w:tr>
      <w:tr w:rsidR="007D2371" w:rsidRPr="00843BD7" w14:paraId="134E1E6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4"/>
        </w:trPr>
        <w:tc>
          <w:tcPr>
            <w:tcW w:w="9498" w:type="dxa"/>
            <w:gridSpan w:val="6"/>
            <w:tcBorders>
              <w:top w:val="single" w:sz="4" w:space="0" w:color="auto"/>
              <w:left w:val="single" w:sz="4" w:space="0" w:color="auto"/>
              <w:bottom w:val="single" w:sz="4" w:space="0" w:color="auto"/>
              <w:right w:val="single" w:sz="4" w:space="0" w:color="auto"/>
            </w:tcBorders>
          </w:tcPr>
          <w:p w14:paraId="6158163C"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DEVINTASIS SKIRSNIS</w:t>
            </w:r>
          </w:p>
          <w:p w14:paraId="0B59E90C"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SMEGENŲ INFARKTAS (100 %)</w:t>
            </w:r>
          </w:p>
        </w:tc>
      </w:tr>
      <w:tr w:rsidR="007D2371" w:rsidRPr="00843BD7" w14:paraId="2CDABD2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8"/>
        </w:trPr>
        <w:tc>
          <w:tcPr>
            <w:tcW w:w="851" w:type="dxa"/>
            <w:tcBorders>
              <w:top w:val="single" w:sz="4" w:space="0" w:color="auto"/>
              <w:left w:val="single" w:sz="4" w:space="0" w:color="auto"/>
              <w:bottom w:val="single" w:sz="4" w:space="0" w:color="auto"/>
              <w:right w:val="single" w:sz="4" w:space="0" w:color="auto"/>
            </w:tcBorders>
          </w:tcPr>
          <w:p w14:paraId="36F0C289"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563.</w:t>
            </w:r>
          </w:p>
        </w:tc>
        <w:tc>
          <w:tcPr>
            <w:tcW w:w="2551" w:type="dxa"/>
            <w:gridSpan w:val="2"/>
            <w:tcBorders>
              <w:top w:val="single" w:sz="4" w:space="0" w:color="auto"/>
              <w:left w:val="nil"/>
              <w:bottom w:val="single" w:sz="4" w:space="0" w:color="auto"/>
              <w:right w:val="single" w:sz="4" w:space="0" w:color="auto"/>
            </w:tcBorders>
            <w:noWrap/>
          </w:tcPr>
          <w:p w14:paraId="4D63E44D"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Varfarinas</w:t>
            </w:r>
          </w:p>
        </w:tc>
        <w:tc>
          <w:tcPr>
            <w:tcW w:w="1561" w:type="dxa"/>
            <w:tcBorders>
              <w:top w:val="single" w:sz="4" w:space="0" w:color="auto"/>
              <w:left w:val="nil"/>
              <w:bottom w:val="single" w:sz="4" w:space="0" w:color="auto"/>
              <w:right w:val="single" w:sz="4" w:space="0" w:color="auto"/>
            </w:tcBorders>
            <w:noWrap/>
          </w:tcPr>
          <w:p w14:paraId="0C3A325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I63, I69.3</w:t>
            </w:r>
          </w:p>
        </w:tc>
        <w:tc>
          <w:tcPr>
            <w:tcW w:w="4535" w:type="dxa"/>
            <w:gridSpan w:val="2"/>
            <w:tcBorders>
              <w:top w:val="single" w:sz="4" w:space="0" w:color="auto"/>
              <w:left w:val="nil"/>
              <w:bottom w:val="single" w:sz="4" w:space="0" w:color="auto"/>
              <w:right w:val="single" w:sz="4" w:space="0" w:color="auto"/>
            </w:tcBorders>
          </w:tcPr>
          <w:p w14:paraId="2FAA21AD"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Skiriamas iki 1 metų po smegenų infarkto.</w:t>
            </w:r>
          </w:p>
        </w:tc>
      </w:tr>
      <w:tr w:rsidR="007D2371" w:rsidRPr="00843BD7" w14:paraId="2277A21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5E97F3DC"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564.</w:t>
            </w:r>
          </w:p>
        </w:tc>
        <w:tc>
          <w:tcPr>
            <w:tcW w:w="2551" w:type="dxa"/>
            <w:gridSpan w:val="2"/>
            <w:tcBorders>
              <w:top w:val="single" w:sz="4" w:space="0" w:color="auto"/>
              <w:left w:val="nil"/>
              <w:bottom w:val="single" w:sz="4" w:space="0" w:color="auto"/>
              <w:right w:val="single" w:sz="4" w:space="0" w:color="auto"/>
            </w:tcBorders>
            <w:noWrap/>
          </w:tcPr>
          <w:p w14:paraId="0673259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Klopidogrelis</w:t>
            </w:r>
            <w:proofErr w:type="spellEnd"/>
          </w:p>
        </w:tc>
        <w:tc>
          <w:tcPr>
            <w:tcW w:w="1561" w:type="dxa"/>
            <w:tcBorders>
              <w:top w:val="single" w:sz="4" w:space="0" w:color="auto"/>
              <w:left w:val="nil"/>
              <w:bottom w:val="single" w:sz="4" w:space="0" w:color="auto"/>
              <w:right w:val="single" w:sz="4" w:space="0" w:color="auto"/>
            </w:tcBorders>
            <w:noWrap/>
          </w:tcPr>
          <w:p w14:paraId="0A754C67"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I63, I69.3</w:t>
            </w:r>
          </w:p>
        </w:tc>
        <w:tc>
          <w:tcPr>
            <w:tcW w:w="4535" w:type="dxa"/>
            <w:gridSpan w:val="2"/>
            <w:tcBorders>
              <w:top w:val="single" w:sz="4" w:space="0" w:color="auto"/>
              <w:left w:val="nil"/>
              <w:bottom w:val="single" w:sz="4" w:space="0" w:color="auto"/>
              <w:right w:val="single" w:sz="4" w:space="0" w:color="auto"/>
            </w:tcBorders>
          </w:tcPr>
          <w:p w14:paraId="5100B048"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Skiriamas iki 1 metų po smegenų infarkto.</w:t>
            </w:r>
          </w:p>
        </w:tc>
      </w:tr>
      <w:tr w:rsidR="007D2371" w:rsidRPr="00843BD7" w14:paraId="182A5E7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6291D6F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565.</w:t>
            </w:r>
          </w:p>
        </w:tc>
        <w:tc>
          <w:tcPr>
            <w:tcW w:w="2551" w:type="dxa"/>
            <w:gridSpan w:val="2"/>
            <w:tcBorders>
              <w:top w:val="single" w:sz="4" w:space="0" w:color="auto"/>
              <w:left w:val="nil"/>
              <w:bottom w:val="single" w:sz="4" w:space="0" w:color="auto"/>
              <w:right w:val="single" w:sz="4" w:space="0" w:color="auto"/>
            </w:tcBorders>
            <w:noWrap/>
          </w:tcPr>
          <w:p w14:paraId="0FF1C689"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Tiklopidinas</w:t>
            </w:r>
            <w:proofErr w:type="spellEnd"/>
          </w:p>
        </w:tc>
        <w:tc>
          <w:tcPr>
            <w:tcW w:w="1561" w:type="dxa"/>
            <w:tcBorders>
              <w:top w:val="single" w:sz="4" w:space="0" w:color="auto"/>
              <w:left w:val="nil"/>
              <w:bottom w:val="single" w:sz="4" w:space="0" w:color="auto"/>
              <w:right w:val="single" w:sz="4" w:space="0" w:color="auto"/>
            </w:tcBorders>
            <w:noWrap/>
          </w:tcPr>
          <w:p w14:paraId="495A3DB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I63</w:t>
            </w:r>
          </w:p>
        </w:tc>
        <w:tc>
          <w:tcPr>
            <w:tcW w:w="4535" w:type="dxa"/>
            <w:gridSpan w:val="2"/>
            <w:tcBorders>
              <w:top w:val="single" w:sz="4" w:space="0" w:color="auto"/>
              <w:left w:val="nil"/>
              <w:bottom w:val="single" w:sz="4" w:space="0" w:color="auto"/>
              <w:right w:val="single" w:sz="4" w:space="0" w:color="auto"/>
            </w:tcBorders>
          </w:tcPr>
          <w:p w14:paraId="25FDE441" w14:textId="77777777" w:rsidR="007D2371" w:rsidRPr="00843BD7" w:rsidRDefault="007D2371" w:rsidP="007D2371">
            <w:pPr>
              <w:spacing w:after="0" w:line="240" w:lineRule="auto"/>
              <w:rPr>
                <w:rFonts w:ascii="Times New Roman" w:eastAsia="Times New Roman" w:hAnsi="Times New Roman"/>
                <w:b/>
                <w:bCs/>
                <w:sz w:val="24"/>
                <w:szCs w:val="24"/>
              </w:rPr>
            </w:pPr>
            <w:r w:rsidRPr="00843BD7">
              <w:rPr>
                <w:rFonts w:ascii="Times New Roman" w:eastAsia="Times New Roman" w:hAnsi="Times New Roman"/>
                <w:bCs/>
                <w:sz w:val="24"/>
                <w:szCs w:val="24"/>
              </w:rPr>
              <w:t>Skiriamas iki 1 metų po smegenų infarkto.</w:t>
            </w:r>
          </w:p>
        </w:tc>
      </w:tr>
      <w:tr w:rsidR="007D2371" w:rsidRPr="00843BD7" w14:paraId="7347689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2C77C930"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566.</w:t>
            </w:r>
          </w:p>
        </w:tc>
        <w:tc>
          <w:tcPr>
            <w:tcW w:w="2551" w:type="dxa"/>
            <w:gridSpan w:val="2"/>
            <w:tcBorders>
              <w:top w:val="single" w:sz="4" w:space="0" w:color="auto"/>
              <w:left w:val="nil"/>
              <w:bottom w:val="single" w:sz="4" w:space="0" w:color="auto"/>
              <w:right w:val="single" w:sz="4" w:space="0" w:color="auto"/>
            </w:tcBorders>
            <w:noWrap/>
          </w:tcPr>
          <w:p w14:paraId="0A6DFFD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Atorvastatinas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noWrap/>
          </w:tcPr>
          <w:p w14:paraId="38FDC1CA"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I63, I69.3</w:t>
            </w:r>
          </w:p>
        </w:tc>
        <w:tc>
          <w:tcPr>
            <w:tcW w:w="4535" w:type="dxa"/>
            <w:gridSpan w:val="2"/>
            <w:tcBorders>
              <w:top w:val="single" w:sz="4" w:space="0" w:color="auto"/>
              <w:left w:val="nil"/>
              <w:bottom w:val="single" w:sz="4" w:space="0" w:color="auto"/>
              <w:right w:val="single" w:sz="4" w:space="0" w:color="auto"/>
            </w:tcBorders>
          </w:tcPr>
          <w:p w14:paraId="7A002990"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7D2371" w:rsidRPr="00843BD7" w14:paraId="4F22866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1583EBEE"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567.</w:t>
            </w:r>
          </w:p>
        </w:tc>
        <w:tc>
          <w:tcPr>
            <w:tcW w:w="2551" w:type="dxa"/>
            <w:gridSpan w:val="2"/>
            <w:tcBorders>
              <w:top w:val="single" w:sz="4" w:space="0" w:color="auto"/>
              <w:left w:val="nil"/>
              <w:bottom w:val="single" w:sz="4" w:space="0" w:color="auto"/>
              <w:right w:val="single" w:sz="4" w:space="0" w:color="auto"/>
            </w:tcBorders>
            <w:noWrap/>
          </w:tcPr>
          <w:p w14:paraId="00FECE2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Fluvastatinas</w:t>
            </w:r>
            <w:proofErr w:type="spellEnd"/>
          </w:p>
        </w:tc>
        <w:tc>
          <w:tcPr>
            <w:tcW w:w="1561" w:type="dxa"/>
            <w:tcBorders>
              <w:top w:val="single" w:sz="4" w:space="0" w:color="auto"/>
              <w:left w:val="nil"/>
              <w:bottom w:val="single" w:sz="4" w:space="0" w:color="auto"/>
              <w:right w:val="single" w:sz="4" w:space="0" w:color="auto"/>
            </w:tcBorders>
            <w:noWrap/>
          </w:tcPr>
          <w:p w14:paraId="4A38371D"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I63, I69.3</w:t>
            </w:r>
          </w:p>
        </w:tc>
        <w:tc>
          <w:tcPr>
            <w:tcW w:w="4535" w:type="dxa"/>
            <w:gridSpan w:val="2"/>
            <w:tcBorders>
              <w:top w:val="single" w:sz="4" w:space="0" w:color="auto"/>
              <w:left w:val="nil"/>
              <w:bottom w:val="single" w:sz="4" w:space="0" w:color="auto"/>
              <w:right w:val="single" w:sz="4" w:space="0" w:color="auto"/>
            </w:tcBorders>
          </w:tcPr>
          <w:p w14:paraId="69A7382A"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7D2371" w:rsidRPr="00843BD7" w14:paraId="53F4F37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7A8A69B7"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568.</w:t>
            </w:r>
          </w:p>
        </w:tc>
        <w:tc>
          <w:tcPr>
            <w:tcW w:w="2551" w:type="dxa"/>
            <w:gridSpan w:val="2"/>
            <w:tcBorders>
              <w:top w:val="single" w:sz="4" w:space="0" w:color="auto"/>
              <w:left w:val="nil"/>
              <w:bottom w:val="single" w:sz="4" w:space="0" w:color="auto"/>
              <w:right w:val="single" w:sz="4" w:space="0" w:color="auto"/>
            </w:tcBorders>
            <w:noWrap/>
          </w:tcPr>
          <w:p w14:paraId="2B0684F2"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p>
        </w:tc>
        <w:tc>
          <w:tcPr>
            <w:tcW w:w="1561" w:type="dxa"/>
            <w:tcBorders>
              <w:top w:val="single" w:sz="4" w:space="0" w:color="auto"/>
              <w:left w:val="nil"/>
              <w:bottom w:val="single" w:sz="4" w:space="0" w:color="auto"/>
              <w:right w:val="single" w:sz="4" w:space="0" w:color="auto"/>
            </w:tcBorders>
            <w:noWrap/>
          </w:tcPr>
          <w:p w14:paraId="34270E4F"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I63, I69.3</w:t>
            </w:r>
          </w:p>
        </w:tc>
        <w:tc>
          <w:tcPr>
            <w:tcW w:w="4535" w:type="dxa"/>
            <w:gridSpan w:val="2"/>
            <w:tcBorders>
              <w:top w:val="single" w:sz="4" w:space="0" w:color="auto"/>
              <w:left w:val="nil"/>
              <w:bottom w:val="single" w:sz="4" w:space="0" w:color="auto"/>
              <w:right w:val="single" w:sz="4" w:space="0" w:color="auto"/>
            </w:tcBorders>
          </w:tcPr>
          <w:p w14:paraId="595CB0BC"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7D2371" w:rsidRPr="00843BD7" w14:paraId="6A97688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772BF30A"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569.</w:t>
            </w:r>
          </w:p>
        </w:tc>
        <w:tc>
          <w:tcPr>
            <w:tcW w:w="2551" w:type="dxa"/>
            <w:gridSpan w:val="2"/>
            <w:tcBorders>
              <w:top w:val="single" w:sz="4" w:space="0" w:color="auto"/>
              <w:left w:val="nil"/>
              <w:bottom w:val="single" w:sz="4" w:space="0" w:color="auto"/>
              <w:right w:val="single" w:sz="4" w:space="0" w:color="auto"/>
            </w:tcBorders>
            <w:noWrap/>
          </w:tcPr>
          <w:p w14:paraId="6C17C14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Simvastatinas</w:t>
            </w:r>
            <w:proofErr w:type="spellEnd"/>
          </w:p>
        </w:tc>
        <w:tc>
          <w:tcPr>
            <w:tcW w:w="1561" w:type="dxa"/>
            <w:tcBorders>
              <w:top w:val="single" w:sz="4" w:space="0" w:color="auto"/>
              <w:left w:val="nil"/>
              <w:bottom w:val="single" w:sz="4" w:space="0" w:color="auto"/>
              <w:right w:val="single" w:sz="4" w:space="0" w:color="auto"/>
            </w:tcBorders>
            <w:noWrap/>
          </w:tcPr>
          <w:p w14:paraId="665F1B0F"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I63, I69.3</w:t>
            </w:r>
          </w:p>
        </w:tc>
        <w:tc>
          <w:tcPr>
            <w:tcW w:w="4535" w:type="dxa"/>
            <w:gridSpan w:val="2"/>
            <w:tcBorders>
              <w:top w:val="single" w:sz="4" w:space="0" w:color="auto"/>
              <w:left w:val="nil"/>
              <w:bottom w:val="single" w:sz="4" w:space="0" w:color="auto"/>
              <w:right w:val="single" w:sz="4" w:space="0" w:color="auto"/>
            </w:tcBorders>
          </w:tcPr>
          <w:p w14:paraId="699DECEE"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7D2371" w:rsidRPr="00843BD7" w14:paraId="1BE8E1F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2"/>
        </w:trPr>
        <w:tc>
          <w:tcPr>
            <w:tcW w:w="9498" w:type="dxa"/>
            <w:gridSpan w:val="6"/>
            <w:tcBorders>
              <w:top w:val="single" w:sz="4" w:space="0" w:color="auto"/>
              <w:left w:val="single" w:sz="4" w:space="0" w:color="auto"/>
              <w:bottom w:val="single" w:sz="4" w:space="0" w:color="auto"/>
              <w:right w:val="single" w:sz="4" w:space="0" w:color="auto"/>
            </w:tcBorders>
          </w:tcPr>
          <w:p w14:paraId="4D923632"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DEŠIMTASIS SKIRSNIS</w:t>
            </w:r>
          </w:p>
          <w:p w14:paraId="7D36019D" w14:textId="77777777" w:rsidR="007D2371" w:rsidRPr="00843BD7" w:rsidRDefault="007D2371" w:rsidP="007D2371">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HIPERTENZINĖS LIGOS (100 %)</w:t>
            </w:r>
          </w:p>
        </w:tc>
      </w:tr>
      <w:tr w:rsidR="007D2371" w:rsidRPr="00843BD7" w14:paraId="64AF0DA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26"/>
        </w:trPr>
        <w:tc>
          <w:tcPr>
            <w:tcW w:w="851" w:type="dxa"/>
            <w:tcBorders>
              <w:top w:val="single" w:sz="4" w:space="0" w:color="auto"/>
              <w:left w:val="single" w:sz="4" w:space="0" w:color="auto"/>
              <w:bottom w:val="single" w:sz="4" w:space="0" w:color="auto"/>
              <w:right w:val="single" w:sz="4" w:space="0" w:color="auto"/>
            </w:tcBorders>
          </w:tcPr>
          <w:p w14:paraId="50328DC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570.</w:t>
            </w:r>
          </w:p>
        </w:tc>
        <w:tc>
          <w:tcPr>
            <w:tcW w:w="2551" w:type="dxa"/>
            <w:gridSpan w:val="2"/>
            <w:tcBorders>
              <w:top w:val="single" w:sz="4" w:space="0" w:color="auto"/>
              <w:left w:val="nil"/>
              <w:bottom w:val="single" w:sz="4" w:space="0" w:color="auto"/>
              <w:right w:val="single" w:sz="4" w:space="0" w:color="auto"/>
            </w:tcBorders>
          </w:tcPr>
          <w:p w14:paraId="3E7640E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p>
        </w:tc>
        <w:tc>
          <w:tcPr>
            <w:tcW w:w="1561" w:type="dxa"/>
            <w:tcBorders>
              <w:top w:val="single" w:sz="4" w:space="0" w:color="auto"/>
              <w:left w:val="nil"/>
              <w:bottom w:val="single" w:sz="4" w:space="0" w:color="auto"/>
              <w:right w:val="single" w:sz="4" w:space="0" w:color="auto"/>
            </w:tcBorders>
          </w:tcPr>
          <w:p w14:paraId="59A55C9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37DE42A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0876D8A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4"/>
        </w:trPr>
        <w:tc>
          <w:tcPr>
            <w:tcW w:w="851" w:type="dxa"/>
            <w:tcBorders>
              <w:top w:val="single" w:sz="4" w:space="0" w:color="auto"/>
              <w:left w:val="single" w:sz="4" w:space="0" w:color="auto"/>
              <w:bottom w:val="single" w:sz="4" w:space="0" w:color="auto"/>
              <w:right w:val="single" w:sz="4" w:space="0" w:color="auto"/>
            </w:tcBorders>
          </w:tcPr>
          <w:p w14:paraId="2AABA07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571.</w:t>
            </w:r>
          </w:p>
        </w:tc>
        <w:tc>
          <w:tcPr>
            <w:tcW w:w="2551" w:type="dxa"/>
            <w:gridSpan w:val="2"/>
            <w:tcBorders>
              <w:top w:val="single" w:sz="4" w:space="0" w:color="auto"/>
              <w:left w:val="nil"/>
              <w:bottom w:val="single" w:sz="4" w:space="0" w:color="auto"/>
              <w:right w:val="single" w:sz="4" w:space="0" w:color="auto"/>
            </w:tcBorders>
          </w:tcPr>
          <w:p w14:paraId="153835E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r w:rsidRPr="00843BD7">
              <w:rPr>
                <w:rFonts w:ascii="Times New Roman" w:eastAsia="Times New Roman" w:hAnsi="Times New Roman"/>
                <w:iCs/>
                <w:sz w:val="24"/>
                <w:szCs w:val="24"/>
              </w:rPr>
              <w:t> / </w:t>
            </w:r>
          </w:p>
          <w:p w14:paraId="287785C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Valsartanas</w:t>
            </w:r>
            <w:proofErr w:type="spellEnd"/>
          </w:p>
        </w:tc>
        <w:tc>
          <w:tcPr>
            <w:tcW w:w="1561" w:type="dxa"/>
            <w:tcBorders>
              <w:top w:val="single" w:sz="4" w:space="0" w:color="auto"/>
              <w:left w:val="nil"/>
              <w:bottom w:val="single" w:sz="4" w:space="0" w:color="auto"/>
              <w:right w:val="single" w:sz="4" w:space="0" w:color="auto"/>
            </w:tcBorders>
          </w:tcPr>
          <w:p w14:paraId="0C53EE0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4" w:space="0" w:color="auto"/>
              <w:left w:val="nil"/>
              <w:bottom w:val="single" w:sz="4" w:space="0" w:color="auto"/>
              <w:right w:val="single" w:sz="4" w:space="0" w:color="auto"/>
            </w:tcBorders>
          </w:tcPr>
          <w:p w14:paraId="0ADE2D2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1092FCB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9"/>
        </w:trPr>
        <w:tc>
          <w:tcPr>
            <w:tcW w:w="851" w:type="dxa"/>
            <w:tcBorders>
              <w:top w:val="single" w:sz="4" w:space="0" w:color="auto"/>
              <w:left w:val="single" w:sz="4" w:space="0" w:color="auto"/>
              <w:bottom w:val="single" w:sz="4" w:space="0" w:color="auto"/>
              <w:right w:val="single" w:sz="4" w:space="0" w:color="auto"/>
            </w:tcBorders>
          </w:tcPr>
          <w:p w14:paraId="5262744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572.</w:t>
            </w:r>
          </w:p>
        </w:tc>
        <w:tc>
          <w:tcPr>
            <w:tcW w:w="2551" w:type="dxa"/>
            <w:gridSpan w:val="2"/>
            <w:tcBorders>
              <w:top w:val="single" w:sz="4" w:space="0" w:color="auto"/>
              <w:left w:val="nil"/>
              <w:bottom w:val="single" w:sz="4" w:space="0" w:color="auto"/>
              <w:right w:val="single" w:sz="4" w:space="0" w:color="auto"/>
            </w:tcBorders>
          </w:tcPr>
          <w:p w14:paraId="2614B4E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Atenololis</w:t>
            </w:r>
            <w:proofErr w:type="spellEnd"/>
          </w:p>
        </w:tc>
        <w:tc>
          <w:tcPr>
            <w:tcW w:w="1561" w:type="dxa"/>
            <w:tcBorders>
              <w:top w:val="single" w:sz="4" w:space="0" w:color="auto"/>
              <w:left w:val="nil"/>
              <w:bottom w:val="single" w:sz="4" w:space="0" w:color="auto"/>
              <w:right w:val="single" w:sz="4" w:space="0" w:color="auto"/>
            </w:tcBorders>
          </w:tcPr>
          <w:p w14:paraId="036D7A6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19FCC15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550108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4"/>
        </w:trPr>
        <w:tc>
          <w:tcPr>
            <w:tcW w:w="851" w:type="dxa"/>
            <w:tcBorders>
              <w:top w:val="single" w:sz="4" w:space="0" w:color="auto"/>
              <w:left w:val="single" w:sz="4" w:space="0" w:color="auto"/>
              <w:bottom w:val="single" w:sz="4" w:space="0" w:color="auto"/>
              <w:right w:val="single" w:sz="4" w:space="0" w:color="auto"/>
            </w:tcBorders>
          </w:tcPr>
          <w:p w14:paraId="71F653A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573.</w:t>
            </w:r>
          </w:p>
        </w:tc>
        <w:tc>
          <w:tcPr>
            <w:tcW w:w="2551" w:type="dxa"/>
            <w:gridSpan w:val="2"/>
            <w:tcBorders>
              <w:top w:val="single" w:sz="4" w:space="0" w:color="auto"/>
              <w:left w:val="nil"/>
              <w:bottom w:val="single" w:sz="4" w:space="0" w:color="auto"/>
              <w:right w:val="single" w:sz="4" w:space="0" w:color="auto"/>
            </w:tcBorders>
          </w:tcPr>
          <w:p w14:paraId="11F3C63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Betaksololis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5009288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0A65252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14FF131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4"/>
        </w:trPr>
        <w:tc>
          <w:tcPr>
            <w:tcW w:w="851" w:type="dxa"/>
            <w:tcBorders>
              <w:top w:val="single" w:sz="4" w:space="0" w:color="auto"/>
              <w:left w:val="single" w:sz="4" w:space="0" w:color="auto"/>
              <w:bottom w:val="single" w:sz="4" w:space="0" w:color="auto"/>
              <w:right w:val="single" w:sz="4" w:space="0" w:color="auto"/>
            </w:tcBorders>
          </w:tcPr>
          <w:p w14:paraId="4B96FB6F"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574.</w:t>
            </w:r>
          </w:p>
        </w:tc>
        <w:tc>
          <w:tcPr>
            <w:tcW w:w="2551" w:type="dxa"/>
            <w:gridSpan w:val="2"/>
            <w:tcBorders>
              <w:top w:val="single" w:sz="4" w:space="0" w:color="auto"/>
              <w:left w:val="nil"/>
              <w:bottom w:val="single" w:sz="4" w:space="0" w:color="auto"/>
              <w:right w:val="single" w:sz="4" w:space="0" w:color="auto"/>
            </w:tcBorders>
          </w:tcPr>
          <w:p w14:paraId="7A38BCD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Kandesartanas</w:t>
            </w:r>
            <w:proofErr w:type="spellEnd"/>
          </w:p>
        </w:tc>
        <w:tc>
          <w:tcPr>
            <w:tcW w:w="1561" w:type="dxa"/>
            <w:tcBorders>
              <w:top w:val="single" w:sz="4" w:space="0" w:color="auto"/>
              <w:left w:val="nil"/>
              <w:bottom w:val="single" w:sz="4" w:space="0" w:color="auto"/>
              <w:right w:val="single" w:sz="4" w:space="0" w:color="auto"/>
            </w:tcBorders>
          </w:tcPr>
          <w:p w14:paraId="6DB19D6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I10–I11, I15</w:t>
            </w:r>
          </w:p>
        </w:tc>
        <w:tc>
          <w:tcPr>
            <w:tcW w:w="4535" w:type="dxa"/>
            <w:gridSpan w:val="2"/>
            <w:tcBorders>
              <w:top w:val="single" w:sz="4" w:space="0" w:color="auto"/>
              <w:left w:val="nil"/>
              <w:bottom w:val="single" w:sz="4" w:space="0" w:color="auto"/>
              <w:right w:val="single" w:sz="4" w:space="0" w:color="auto"/>
            </w:tcBorders>
          </w:tcPr>
          <w:p w14:paraId="51F09132"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67E7755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tcPr>
          <w:p w14:paraId="188C30B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575.</w:t>
            </w:r>
          </w:p>
        </w:tc>
        <w:tc>
          <w:tcPr>
            <w:tcW w:w="2551" w:type="dxa"/>
            <w:gridSpan w:val="2"/>
            <w:tcBorders>
              <w:top w:val="single" w:sz="4" w:space="0" w:color="auto"/>
              <w:left w:val="nil"/>
              <w:bottom w:val="single" w:sz="4" w:space="0" w:color="auto"/>
              <w:right w:val="single" w:sz="4" w:space="0" w:color="auto"/>
            </w:tcBorders>
          </w:tcPr>
          <w:p w14:paraId="5535FB1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Kaptoprilis</w:t>
            </w:r>
            <w:proofErr w:type="spellEnd"/>
          </w:p>
        </w:tc>
        <w:tc>
          <w:tcPr>
            <w:tcW w:w="1561" w:type="dxa"/>
            <w:tcBorders>
              <w:top w:val="single" w:sz="4" w:space="0" w:color="auto"/>
              <w:left w:val="nil"/>
              <w:bottom w:val="single" w:sz="4" w:space="0" w:color="auto"/>
              <w:right w:val="single" w:sz="4" w:space="0" w:color="auto"/>
            </w:tcBorders>
          </w:tcPr>
          <w:p w14:paraId="12EF02B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7648F4E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118B572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2"/>
        </w:trPr>
        <w:tc>
          <w:tcPr>
            <w:tcW w:w="851" w:type="dxa"/>
            <w:tcBorders>
              <w:top w:val="single" w:sz="4" w:space="0" w:color="auto"/>
              <w:left w:val="single" w:sz="4" w:space="0" w:color="auto"/>
              <w:bottom w:val="single" w:sz="4" w:space="0" w:color="auto"/>
              <w:right w:val="single" w:sz="4" w:space="0" w:color="auto"/>
            </w:tcBorders>
          </w:tcPr>
          <w:p w14:paraId="358D728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576.</w:t>
            </w:r>
          </w:p>
        </w:tc>
        <w:tc>
          <w:tcPr>
            <w:tcW w:w="2551" w:type="dxa"/>
            <w:gridSpan w:val="2"/>
            <w:tcBorders>
              <w:top w:val="single" w:sz="4" w:space="0" w:color="auto"/>
              <w:left w:val="nil"/>
              <w:bottom w:val="single" w:sz="4" w:space="0" w:color="auto"/>
              <w:right w:val="single" w:sz="4" w:space="0" w:color="auto"/>
            </w:tcBorders>
          </w:tcPr>
          <w:p w14:paraId="0E6FA2C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Diltiazemas</w:t>
            </w:r>
            <w:proofErr w:type="spellEnd"/>
          </w:p>
        </w:tc>
        <w:tc>
          <w:tcPr>
            <w:tcW w:w="1561" w:type="dxa"/>
            <w:tcBorders>
              <w:top w:val="single" w:sz="4" w:space="0" w:color="auto"/>
              <w:left w:val="nil"/>
              <w:bottom w:val="single" w:sz="4" w:space="0" w:color="auto"/>
              <w:right w:val="single" w:sz="4" w:space="0" w:color="auto"/>
            </w:tcBorders>
          </w:tcPr>
          <w:p w14:paraId="6BC457D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666A27F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259C39C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1"/>
        </w:trPr>
        <w:tc>
          <w:tcPr>
            <w:tcW w:w="851" w:type="dxa"/>
            <w:tcBorders>
              <w:top w:val="single" w:sz="4" w:space="0" w:color="auto"/>
              <w:left w:val="single" w:sz="4" w:space="0" w:color="auto"/>
              <w:bottom w:val="single" w:sz="4" w:space="0" w:color="auto"/>
              <w:right w:val="single" w:sz="4" w:space="0" w:color="auto"/>
            </w:tcBorders>
          </w:tcPr>
          <w:p w14:paraId="299ACCF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577.</w:t>
            </w:r>
          </w:p>
        </w:tc>
        <w:tc>
          <w:tcPr>
            <w:tcW w:w="2551" w:type="dxa"/>
            <w:gridSpan w:val="2"/>
            <w:tcBorders>
              <w:top w:val="single" w:sz="4" w:space="0" w:color="auto"/>
              <w:left w:val="nil"/>
              <w:bottom w:val="single" w:sz="4" w:space="0" w:color="auto"/>
              <w:right w:val="single" w:sz="4" w:space="0" w:color="auto"/>
            </w:tcBorders>
          </w:tcPr>
          <w:p w14:paraId="32B5946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Doksazosinas</w:t>
            </w:r>
            <w:proofErr w:type="spellEnd"/>
          </w:p>
        </w:tc>
        <w:tc>
          <w:tcPr>
            <w:tcW w:w="1561" w:type="dxa"/>
            <w:tcBorders>
              <w:top w:val="single" w:sz="4" w:space="0" w:color="auto"/>
              <w:left w:val="nil"/>
              <w:bottom w:val="single" w:sz="4" w:space="0" w:color="auto"/>
              <w:right w:val="single" w:sz="4" w:space="0" w:color="auto"/>
            </w:tcBorders>
          </w:tcPr>
          <w:p w14:paraId="7B0B964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0691E21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0B9AC2F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6"/>
        </w:trPr>
        <w:tc>
          <w:tcPr>
            <w:tcW w:w="851" w:type="dxa"/>
            <w:tcBorders>
              <w:top w:val="single" w:sz="4" w:space="0" w:color="auto"/>
              <w:left w:val="single" w:sz="4" w:space="0" w:color="auto"/>
              <w:bottom w:val="single" w:sz="4" w:space="0" w:color="auto"/>
              <w:right w:val="single" w:sz="4" w:space="0" w:color="auto"/>
            </w:tcBorders>
          </w:tcPr>
          <w:p w14:paraId="7561F09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578.</w:t>
            </w:r>
          </w:p>
        </w:tc>
        <w:tc>
          <w:tcPr>
            <w:tcW w:w="2551" w:type="dxa"/>
            <w:gridSpan w:val="2"/>
            <w:tcBorders>
              <w:top w:val="single" w:sz="4" w:space="0" w:color="auto"/>
              <w:left w:val="nil"/>
              <w:bottom w:val="single" w:sz="4" w:space="0" w:color="auto"/>
              <w:right w:val="single" w:sz="4" w:space="0" w:color="auto"/>
            </w:tcBorders>
          </w:tcPr>
          <w:p w14:paraId="4958CF5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Enalaprilis</w:t>
            </w:r>
            <w:proofErr w:type="spellEnd"/>
          </w:p>
        </w:tc>
        <w:tc>
          <w:tcPr>
            <w:tcW w:w="1561" w:type="dxa"/>
            <w:tcBorders>
              <w:top w:val="single" w:sz="4" w:space="0" w:color="auto"/>
              <w:left w:val="nil"/>
              <w:bottom w:val="single" w:sz="4" w:space="0" w:color="auto"/>
              <w:right w:val="single" w:sz="4" w:space="0" w:color="auto"/>
            </w:tcBorders>
          </w:tcPr>
          <w:p w14:paraId="6F18074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07DB857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406F1C5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39"/>
        </w:trPr>
        <w:tc>
          <w:tcPr>
            <w:tcW w:w="851" w:type="dxa"/>
            <w:tcBorders>
              <w:top w:val="single" w:sz="4" w:space="0" w:color="auto"/>
              <w:left w:val="single" w:sz="4" w:space="0" w:color="auto"/>
              <w:bottom w:val="single" w:sz="4" w:space="0" w:color="auto"/>
              <w:right w:val="single" w:sz="4" w:space="0" w:color="auto"/>
            </w:tcBorders>
          </w:tcPr>
          <w:p w14:paraId="4B36A785"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579.</w:t>
            </w:r>
          </w:p>
        </w:tc>
        <w:tc>
          <w:tcPr>
            <w:tcW w:w="2551" w:type="dxa"/>
            <w:gridSpan w:val="2"/>
            <w:tcBorders>
              <w:top w:val="single" w:sz="4" w:space="0" w:color="auto"/>
              <w:left w:val="nil"/>
              <w:bottom w:val="single" w:sz="4" w:space="0" w:color="auto"/>
              <w:right w:val="single" w:sz="4" w:space="0" w:color="auto"/>
            </w:tcBorders>
          </w:tcPr>
          <w:p w14:paraId="0AC563B9" w14:textId="77777777" w:rsidR="007D2371" w:rsidRPr="00843BD7" w:rsidRDefault="007D2371" w:rsidP="007D2371">
            <w:pPr>
              <w:spacing w:after="0" w:line="240" w:lineRule="auto"/>
              <w:jc w:val="both"/>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lang w:eastAsia="lt-LT"/>
              </w:rPr>
              <w:t>Enalaprilis</w:t>
            </w:r>
            <w:proofErr w:type="spellEnd"/>
            <w:r w:rsidRPr="00843BD7">
              <w:rPr>
                <w:rFonts w:ascii="Times New Roman" w:eastAsia="Times New Roman" w:hAnsi="Times New Roman"/>
                <w:iCs/>
                <w:sz w:val="24"/>
                <w:szCs w:val="24"/>
                <w:lang w:eastAsia="lt-LT"/>
              </w:rPr>
              <w:t> / </w:t>
            </w:r>
          </w:p>
          <w:p w14:paraId="518F71D8" w14:textId="77777777" w:rsidR="007D2371" w:rsidRPr="00843BD7" w:rsidRDefault="007D2371" w:rsidP="007D2371">
            <w:pPr>
              <w:spacing w:after="0" w:line="240" w:lineRule="auto"/>
              <w:jc w:val="both"/>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lang w:eastAsia="lt-LT"/>
              </w:rPr>
              <w:t>Hidrochlorotiazidas</w:t>
            </w:r>
            <w:proofErr w:type="spellEnd"/>
          </w:p>
        </w:tc>
        <w:tc>
          <w:tcPr>
            <w:tcW w:w="1561" w:type="dxa"/>
            <w:tcBorders>
              <w:top w:val="single" w:sz="4" w:space="0" w:color="auto"/>
              <w:left w:val="nil"/>
              <w:bottom w:val="single" w:sz="4" w:space="0" w:color="auto"/>
              <w:right w:val="single" w:sz="4" w:space="0" w:color="auto"/>
            </w:tcBorders>
          </w:tcPr>
          <w:p w14:paraId="070F49CF"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I10–I11, I15</w:t>
            </w:r>
          </w:p>
        </w:tc>
        <w:tc>
          <w:tcPr>
            <w:tcW w:w="4535" w:type="dxa"/>
            <w:gridSpan w:val="2"/>
            <w:tcBorders>
              <w:top w:val="single" w:sz="4" w:space="0" w:color="auto"/>
              <w:left w:val="nil"/>
              <w:bottom w:val="single" w:sz="4" w:space="0" w:color="auto"/>
              <w:right w:val="single" w:sz="4" w:space="0" w:color="auto"/>
            </w:tcBorders>
          </w:tcPr>
          <w:p w14:paraId="708F319C"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131968D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tcPr>
          <w:p w14:paraId="019F1A6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580.</w:t>
            </w:r>
          </w:p>
        </w:tc>
        <w:tc>
          <w:tcPr>
            <w:tcW w:w="2551" w:type="dxa"/>
            <w:gridSpan w:val="2"/>
            <w:tcBorders>
              <w:top w:val="single" w:sz="4" w:space="0" w:color="auto"/>
              <w:left w:val="nil"/>
              <w:bottom w:val="single" w:sz="4" w:space="0" w:color="auto"/>
              <w:right w:val="single" w:sz="4" w:space="0" w:color="auto"/>
            </w:tcBorders>
          </w:tcPr>
          <w:p w14:paraId="4FC4073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Eprosartanas</w:t>
            </w:r>
            <w:proofErr w:type="spellEnd"/>
          </w:p>
        </w:tc>
        <w:tc>
          <w:tcPr>
            <w:tcW w:w="1561" w:type="dxa"/>
            <w:tcBorders>
              <w:top w:val="single" w:sz="4" w:space="0" w:color="auto"/>
              <w:left w:val="nil"/>
              <w:bottom w:val="single" w:sz="4" w:space="0" w:color="auto"/>
              <w:right w:val="single" w:sz="4" w:space="0" w:color="auto"/>
            </w:tcBorders>
          </w:tcPr>
          <w:p w14:paraId="2E553B6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4" w:space="0" w:color="auto"/>
              <w:left w:val="nil"/>
              <w:bottom w:val="single" w:sz="4" w:space="0" w:color="auto"/>
              <w:right w:val="single" w:sz="4" w:space="0" w:color="auto"/>
            </w:tcBorders>
          </w:tcPr>
          <w:p w14:paraId="16D561E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Išrašo gydytojas kardiologas ar gydytojas </w:t>
            </w:r>
            <w:proofErr w:type="spellStart"/>
            <w:r w:rsidRPr="00843BD7">
              <w:rPr>
                <w:rFonts w:ascii="Times New Roman" w:eastAsia="Times New Roman" w:hAnsi="Times New Roman"/>
                <w:sz w:val="24"/>
                <w:szCs w:val="24"/>
              </w:rPr>
              <w:t>nefrologas</w:t>
            </w:r>
            <w:proofErr w:type="spellEnd"/>
            <w:r w:rsidRPr="00843BD7">
              <w:rPr>
                <w:rFonts w:ascii="Times New Roman" w:eastAsia="Times New Roman" w:hAnsi="Times New Roman"/>
                <w:sz w:val="24"/>
                <w:szCs w:val="24"/>
              </w:rPr>
              <w:t xml:space="preserve">, jei gydant kompensuojamuoju </w:t>
            </w:r>
            <w:proofErr w:type="spellStart"/>
            <w:r w:rsidRPr="00843BD7">
              <w:rPr>
                <w:rFonts w:ascii="Times New Roman" w:eastAsia="Times New Roman" w:hAnsi="Times New Roman"/>
                <w:sz w:val="24"/>
                <w:szCs w:val="24"/>
              </w:rPr>
              <w:t>angiotenzino</w:t>
            </w:r>
            <w:proofErr w:type="spellEnd"/>
            <w:r w:rsidRPr="00843BD7">
              <w:rPr>
                <w:rFonts w:ascii="Times New Roman" w:eastAsia="Times New Roman" w:hAnsi="Times New Roman"/>
                <w:sz w:val="24"/>
                <w:szCs w:val="24"/>
              </w:rPr>
              <w:t xml:space="preserve"> II receptorių blokatorių grupės vaistiniu preparatu, turinčiu </w:t>
            </w:r>
            <w:proofErr w:type="spellStart"/>
            <w:r w:rsidRPr="00843BD7">
              <w:rPr>
                <w:rFonts w:ascii="Times New Roman" w:eastAsia="Times New Roman" w:hAnsi="Times New Roman"/>
                <w:sz w:val="24"/>
                <w:szCs w:val="24"/>
              </w:rPr>
              <w:t>generinį</w:t>
            </w:r>
            <w:proofErr w:type="spellEnd"/>
            <w:r w:rsidRPr="00843BD7">
              <w:rPr>
                <w:rFonts w:ascii="Times New Roman" w:eastAsia="Times New Roman" w:hAnsi="Times New Roman"/>
                <w:sz w:val="24"/>
                <w:szCs w:val="24"/>
              </w:rPr>
              <w:t xml:space="preserve"> analogą, per 3 mėnesius nepasiekiamas laukiamas rezultatas.</w:t>
            </w:r>
          </w:p>
        </w:tc>
      </w:tr>
      <w:tr w:rsidR="007D2371" w:rsidRPr="00843BD7" w14:paraId="63E0F2C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20"/>
        </w:trPr>
        <w:tc>
          <w:tcPr>
            <w:tcW w:w="851" w:type="dxa"/>
            <w:tcBorders>
              <w:top w:val="single" w:sz="4" w:space="0" w:color="auto"/>
              <w:left w:val="single" w:sz="4" w:space="0" w:color="auto"/>
              <w:bottom w:val="single" w:sz="4" w:space="0" w:color="auto"/>
              <w:right w:val="single" w:sz="4" w:space="0" w:color="auto"/>
            </w:tcBorders>
          </w:tcPr>
          <w:p w14:paraId="50D86B2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581.</w:t>
            </w:r>
          </w:p>
        </w:tc>
        <w:tc>
          <w:tcPr>
            <w:tcW w:w="2551" w:type="dxa"/>
            <w:gridSpan w:val="2"/>
            <w:tcBorders>
              <w:top w:val="single" w:sz="4" w:space="0" w:color="auto"/>
              <w:left w:val="single" w:sz="4" w:space="0" w:color="auto"/>
              <w:bottom w:val="single" w:sz="4" w:space="0" w:color="auto"/>
              <w:right w:val="single" w:sz="4" w:space="0" w:color="auto"/>
            </w:tcBorders>
          </w:tcPr>
          <w:p w14:paraId="1993AFF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Kvinaprilis</w:t>
            </w:r>
            <w:proofErr w:type="spellEnd"/>
            <w:r w:rsidRPr="00843BD7">
              <w:rPr>
                <w:rFonts w:ascii="Times New Roman" w:eastAsia="Times New Roman" w:hAnsi="Times New Roman"/>
                <w:iCs/>
                <w:sz w:val="24"/>
                <w:szCs w:val="24"/>
              </w:rPr>
              <w:t> / </w:t>
            </w:r>
          </w:p>
          <w:p w14:paraId="51D1F5F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Hidrochlorotiazidas</w:t>
            </w:r>
            <w:proofErr w:type="spellEnd"/>
          </w:p>
        </w:tc>
        <w:tc>
          <w:tcPr>
            <w:tcW w:w="1561" w:type="dxa"/>
            <w:tcBorders>
              <w:top w:val="single" w:sz="4" w:space="0" w:color="auto"/>
              <w:left w:val="single" w:sz="4" w:space="0" w:color="auto"/>
              <w:bottom w:val="single" w:sz="4" w:space="0" w:color="auto"/>
              <w:right w:val="single" w:sz="4" w:space="0" w:color="auto"/>
            </w:tcBorders>
          </w:tcPr>
          <w:p w14:paraId="7ED6B64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0E1C046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59E035B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4"/>
        </w:trPr>
        <w:tc>
          <w:tcPr>
            <w:tcW w:w="851" w:type="dxa"/>
            <w:tcBorders>
              <w:top w:val="single" w:sz="4" w:space="0" w:color="auto"/>
              <w:left w:val="single" w:sz="4" w:space="0" w:color="auto"/>
              <w:bottom w:val="single" w:sz="4" w:space="0" w:color="auto"/>
              <w:right w:val="single" w:sz="4" w:space="0" w:color="auto"/>
            </w:tcBorders>
          </w:tcPr>
          <w:p w14:paraId="47CF7C16"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582.</w:t>
            </w:r>
          </w:p>
        </w:tc>
        <w:tc>
          <w:tcPr>
            <w:tcW w:w="2551" w:type="dxa"/>
            <w:gridSpan w:val="2"/>
            <w:tcBorders>
              <w:top w:val="single" w:sz="4" w:space="0" w:color="auto"/>
              <w:left w:val="nil"/>
              <w:bottom w:val="single" w:sz="4" w:space="0" w:color="auto"/>
              <w:right w:val="single" w:sz="4" w:space="0" w:color="auto"/>
            </w:tcBorders>
          </w:tcPr>
          <w:p w14:paraId="7DD83B1E"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lang w:eastAsia="lt-LT"/>
              </w:rPr>
              <w:t>Felodipinas</w:t>
            </w:r>
            <w:proofErr w:type="spellEnd"/>
          </w:p>
        </w:tc>
        <w:tc>
          <w:tcPr>
            <w:tcW w:w="1561" w:type="dxa"/>
            <w:tcBorders>
              <w:top w:val="single" w:sz="4" w:space="0" w:color="auto"/>
              <w:left w:val="nil"/>
              <w:bottom w:val="single" w:sz="4" w:space="0" w:color="auto"/>
              <w:right w:val="single" w:sz="4" w:space="0" w:color="auto"/>
            </w:tcBorders>
          </w:tcPr>
          <w:p w14:paraId="6B60FA03"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I10–I11, I15</w:t>
            </w:r>
          </w:p>
        </w:tc>
        <w:tc>
          <w:tcPr>
            <w:tcW w:w="4535" w:type="dxa"/>
            <w:gridSpan w:val="2"/>
            <w:tcBorders>
              <w:top w:val="single" w:sz="4" w:space="0" w:color="auto"/>
              <w:left w:val="nil"/>
              <w:bottom w:val="single" w:sz="4" w:space="0" w:color="auto"/>
              <w:right w:val="single" w:sz="4" w:space="0" w:color="auto"/>
            </w:tcBorders>
          </w:tcPr>
          <w:p w14:paraId="026438B5"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1B2E13E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8"/>
        </w:trPr>
        <w:tc>
          <w:tcPr>
            <w:tcW w:w="851" w:type="dxa"/>
            <w:tcBorders>
              <w:top w:val="single" w:sz="4" w:space="0" w:color="auto"/>
              <w:left w:val="single" w:sz="4" w:space="0" w:color="auto"/>
              <w:bottom w:val="single" w:sz="4" w:space="0" w:color="auto"/>
              <w:right w:val="single" w:sz="4" w:space="0" w:color="auto"/>
            </w:tcBorders>
          </w:tcPr>
          <w:p w14:paraId="0979B60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583.</w:t>
            </w:r>
          </w:p>
        </w:tc>
        <w:tc>
          <w:tcPr>
            <w:tcW w:w="2551" w:type="dxa"/>
            <w:gridSpan w:val="2"/>
            <w:tcBorders>
              <w:top w:val="single" w:sz="4" w:space="0" w:color="auto"/>
              <w:left w:val="nil"/>
              <w:bottom w:val="single" w:sz="4" w:space="0" w:color="auto"/>
              <w:right w:val="single" w:sz="4" w:space="0" w:color="auto"/>
            </w:tcBorders>
          </w:tcPr>
          <w:p w14:paraId="1D480CE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Fosinoprilis</w:t>
            </w:r>
            <w:proofErr w:type="spellEnd"/>
          </w:p>
        </w:tc>
        <w:tc>
          <w:tcPr>
            <w:tcW w:w="1561" w:type="dxa"/>
            <w:tcBorders>
              <w:top w:val="single" w:sz="4" w:space="0" w:color="auto"/>
              <w:left w:val="nil"/>
              <w:bottom w:val="single" w:sz="4" w:space="0" w:color="auto"/>
              <w:right w:val="single" w:sz="4" w:space="0" w:color="auto"/>
            </w:tcBorders>
          </w:tcPr>
          <w:p w14:paraId="7023806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1D031AF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E53F28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05"/>
        </w:trPr>
        <w:tc>
          <w:tcPr>
            <w:tcW w:w="851" w:type="dxa"/>
            <w:tcBorders>
              <w:top w:val="single" w:sz="4" w:space="0" w:color="auto"/>
              <w:left w:val="single" w:sz="4" w:space="0" w:color="auto"/>
              <w:bottom w:val="single" w:sz="4" w:space="0" w:color="auto"/>
              <w:right w:val="single" w:sz="4" w:space="0" w:color="auto"/>
            </w:tcBorders>
          </w:tcPr>
          <w:p w14:paraId="51BF4CA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584.</w:t>
            </w:r>
          </w:p>
        </w:tc>
        <w:tc>
          <w:tcPr>
            <w:tcW w:w="2551" w:type="dxa"/>
            <w:gridSpan w:val="2"/>
            <w:tcBorders>
              <w:top w:val="single" w:sz="4" w:space="0" w:color="auto"/>
              <w:left w:val="nil"/>
              <w:bottom w:val="single" w:sz="4" w:space="0" w:color="auto"/>
              <w:right w:val="single" w:sz="4" w:space="0" w:color="auto"/>
            </w:tcBorders>
          </w:tcPr>
          <w:p w14:paraId="32EC8F8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Fosinoprilis</w:t>
            </w:r>
            <w:proofErr w:type="spellEnd"/>
            <w:r w:rsidRPr="00843BD7">
              <w:rPr>
                <w:rFonts w:ascii="Times New Roman" w:eastAsia="Times New Roman" w:hAnsi="Times New Roman"/>
                <w:iCs/>
                <w:sz w:val="24"/>
                <w:szCs w:val="24"/>
              </w:rPr>
              <w:t> / </w:t>
            </w:r>
          </w:p>
          <w:p w14:paraId="384B780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Hidrochlorotiazidas</w:t>
            </w:r>
            <w:proofErr w:type="spellEnd"/>
          </w:p>
        </w:tc>
        <w:tc>
          <w:tcPr>
            <w:tcW w:w="1561" w:type="dxa"/>
            <w:tcBorders>
              <w:top w:val="single" w:sz="4" w:space="0" w:color="auto"/>
              <w:left w:val="nil"/>
              <w:bottom w:val="single" w:sz="4" w:space="0" w:color="auto"/>
              <w:right w:val="single" w:sz="4" w:space="0" w:color="auto"/>
            </w:tcBorders>
          </w:tcPr>
          <w:p w14:paraId="4249592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12EECDA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36AF30E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8"/>
        </w:trPr>
        <w:tc>
          <w:tcPr>
            <w:tcW w:w="851" w:type="dxa"/>
            <w:tcBorders>
              <w:top w:val="single" w:sz="4" w:space="0" w:color="auto"/>
              <w:left w:val="single" w:sz="4" w:space="0" w:color="auto"/>
              <w:bottom w:val="single" w:sz="4" w:space="0" w:color="auto"/>
              <w:right w:val="single" w:sz="4" w:space="0" w:color="auto"/>
            </w:tcBorders>
          </w:tcPr>
          <w:p w14:paraId="258D1398"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585.</w:t>
            </w:r>
          </w:p>
        </w:tc>
        <w:tc>
          <w:tcPr>
            <w:tcW w:w="2551" w:type="dxa"/>
            <w:gridSpan w:val="2"/>
            <w:tcBorders>
              <w:top w:val="single" w:sz="4" w:space="0" w:color="auto"/>
              <w:left w:val="nil"/>
              <w:bottom w:val="single" w:sz="4" w:space="0" w:color="auto"/>
              <w:right w:val="single" w:sz="4" w:space="0" w:color="auto"/>
            </w:tcBorders>
          </w:tcPr>
          <w:p w14:paraId="3035782D" w14:textId="77777777" w:rsidR="007D2371" w:rsidRPr="00843BD7" w:rsidRDefault="007D2371" w:rsidP="007D2371">
            <w:pPr>
              <w:spacing w:after="0" w:line="240" w:lineRule="auto"/>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lang w:eastAsia="lt-LT"/>
              </w:rPr>
              <w:t>Hidrochlorotiazidas</w:t>
            </w:r>
            <w:proofErr w:type="spellEnd"/>
          </w:p>
        </w:tc>
        <w:tc>
          <w:tcPr>
            <w:tcW w:w="1561" w:type="dxa"/>
            <w:tcBorders>
              <w:top w:val="single" w:sz="4" w:space="0" w:color="auto"/>
              <w:left w:val="nil"/>
              <w:bottom w:val="single" w:sz="4" w:space="0" w:color="auto"/>
              <w:right w:val="single" w:sz="4" w:space="0" w:color="auto"/>
            </w:tcBorders>
          </w:tcPr>
          <w:p w14:paraId="0E50148B"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I10–I11, I15</w:t>
            </w:r>
          </w:p>
        </w:tc>
        <w:tc>
          <w:tcPr>
            <w:tcW w:w="4535" w:type="dxa"/>
            <w:gridSpan w:val="2"/>
            <w:tcBorders>
              <w:top w:val="single" w:sz="4" w:space="0" w:color="auto"/>
              <w:left w:val="nil"/>
              <w:bottom w:val="single" w:sz="4" w:space="0" w:color="auto"/>
              <w:right w:val="single" w:sz="4" w:space="0" w:color="auto"/>
            </w:tcBorders>
          </w:tcPr>
          <w:p w14:paraId="3130C2D5"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3857848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4" w:space="0" w:color="auto"/>
              <w:left w:val="single" w:sz="4" w:space="0" w:color="auto"/>
              <w:bottom w:val="single" w:sz="4" w:space="0" w:color="auto"/>
              <w:right w:val="single" w:sz="4" w:space="0" w:color="auto"/>
            </w:tcBorders>
          </w:tcPr>
          <w:p w14:paraId="79F411B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586.</w:t>
            </w:r>
          </w:p>
        </w:tc>
        <w:tc>
          <w:tcPr>
            <w:tcW w:w="2551" w:type="dxa"/>
            <w:gridSpan w:val="2"/>
            <w:tcBorders>
              <w:top w:val="single" w:sz="4" w:space="0" w:color="auto"/>
              <w:left w:val="nil"/>
              <w:bottom w:val="single" w:sz="4" w:space="0" w:color="auto"/>
              <w:right w:val="single" w:sz="4" w:space="0" w:color="auto"/>
            </w:tcBorders>
          </w:tcPr>
          <w:p w14:paraId="235886B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Indapamidas</w:t>
            </w:r>
            <w:proofErr w:type="spellEnd"/>
          </w:p>
        </w:tc>
        <w:tc>
          <w:tcPr>
            <w:tcW w:w="1561" w:type="dxa"/>
            <w:tcBorders>
              <w:top w:val="single" w:sz="4" w:space="0" w:color="auto"/>
              <w:left w:val="nil"/>
              <w:bottom w:val="single" w:sz="4" w:space="0" w:color="auto"/>
              <w:right w:val="single" w:sz="4" w:space="0" w:color="auto"/>
            </w:tcBorders>
          </w:tcPr>
          <w:p w14:paraId="1635611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18DB83A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0B96527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4" w:space="0" w:color="auto"/>
              <w:left w:val="single" w:sz="4" w:space="0" w:color="auto"/>
              <w:bottom w:val="single" w:sz="4" w:space="0" w:color="auto"/>
              <w:right w:val="single" w:sz="4" w:space="0" w:color="auto"/>
            </w:tcBorders>
          </w:tcPr>
          <w:p w14:paraId="1082F79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587.</w:t>
            </w:r>
          </w:p>
        </w:tc>
        <w:tc>
          <w:tcPr>
            <w:tcW w:w="2551" w:type="dxa"/>
            <w:gridSpan w:val="2"/>
            <w:tcBorders>
              <w:top w:val="single" w:sz="4" w:space="0" w:color="auto"/>
              <w:left w:val="nil"/>
              <w:bottom w:val="single" w:sz="4" w:space="0" w:color="auto"/>
              <w:right w:val="single" w:sz="4" w:space="0" w:color="auto"/>
            </w:tcBorders>
          </w:tcPr>
          <w:p w14:paraId="0B624F6E"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Lacidipinas</w:t>
            </w:r>
            <w:proofErr w:type="spellEnd"/>
          </w:p>
        </w:tc>
        <w:tc>
          <w:tcPr>
            <w:tcW w:w="1561" w:type="dxa"/>
            <w:tcBorders>
              <w:top w:val="single" w:sz="4" w:space="0" w:color="auto"/>
              <w:left w:val="nil"/>
              <w:bottom w:val="single" w:sz="4" w:space="0" w:color="auto"/>
              <w:right w:val="single" w:sz="4" w:space="0" w:color="auto"/>
            </w:tcBorders>
          </w:tcPr>
          <w:p w14:paraId="558DD91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3DCD648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28CCE13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20E6FE7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588.</w:t>
            </w:r>
          </w:p>
        </w:tc>
        <w:tc>
          <w:tcPr>
            <w:tcW w:w="2551" w:type="dxa"/>
            <w:gridSpan w:val="2"/>
            <w:tcBorders>
              <w:top w:val="single" w:sz="4" w:space="0" w:color="auto"/>
              <w:left w:val="nil"/>
              <w:bottom w:val="single" w:sz="4" w:space="0" w:color="auto"/>
              <w:right w:val="single" w:sz="4" w:space="0" w:color="auto"/>
            </w:tcBorders>
          </w:tcPr>
          <w:p w14:paraId="58BC1302"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Lerkanidipinas</w:t>
            </w:r>
            <w:proofErr w:type="spellEnd"/>
          </w:p>
        </w:tc>
        <w:tc>
          <w:tcPr>
            <w:tcW w:w="1561" w:type="dxa"/>
            <w:tcBorders>
              <w:top w:val="single" w:sz="4" w:space="0" w:color="auto"/>
              <w:left w:val="nil"/>
              <w:bottom w:val="single" w:sz="4" w:space="0" w:color="auto"/>
              <w:right w:val="single" w:sz="4" w:space="0" w:color="auto"/>
            </w:tcBorders>
          </w:tcPr>
          <w:p w14:paraId="42322B6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19B751E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E19E0B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56E8782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589.</w:t>
            </w:r>
          </w:p>
        </w:tc>
        <w:tc>
          <w:tcPr>
            <w:tcW w:w="2551" w:type="dxa"/>
            <w:gridSpan w:val="2"/>
            <w:tcBorders>
              <w:top w:val="single" w:sz="4" w:space="0" w:color="auto"/>
              <w:left w:val="nil"/>
              <w:bottom w:val="single" w:sz="4" w:space="0" w:color="auto"/>
              <w:right w:val="single" w:sz="4" w:space="0" w:color="auto"/>
            </w:tcBorders>
          </w:tcPr>
          <w:p w14:paraId="2F558DF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Lizinoprilis</w:t>
            </w:r>
            <w:proofErr w:type="spellEnd"/>
          </w:p>
        </w:tc>
        <w:tc>
          <w:tcPr>
            <w:tcW w:w="1561" w:type="dxa"/>
            <w:tcBorders>
              <w:top w:val="single" w:sz="4" w:space="0" w:color="auto"/>
              <w:left w:val="nil"/>
              <w:bottom w:val="single" w:sz="4" w:space="0" w:color="auto"/>
              <w:right w:val="single" w:sz="4" w:space="0" w:color="auto"/>
            </w:tcBorders>
          </w:tcPr>
          <w:p w14:paraId="0033050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4053E8E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A582BF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6"/>
        </w:trPr>
        <w:tc>
          <w:tcPr>
            <w:tcW w:w="851" w:type="dxa"/>
            <w:tcBorders>
              <w:top w:val="single" w:sz="4" w:space="0" w:color="auto"/>
              <w:left w:val="single" w:sz="4" w:space="0" w:color="auto"/>
              <w:bottom w:val="single" w:sz="4" w:space="0" w:color="auto"/>
              <w:right w:val="single" w:sz="4" w:space="0" w:color="auto"/>
            </w:tcBorders>
          </w:tcPr>
          <w:p w14:paraId="71CDF68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590.</w:t>
            </w:r>
          </w:p>
        </w:tc>
        <w:tc>
          <w:tcPr>
            <w:tcW w:w="2551" w:type="dxa"/>
            <w:gridSpan w:val="2"/>
            <w:tcBorders>
              <w:top w:val="single" w:sz="4" w:space="0" w:color="auto"/>
              <w:left w:val="nil"/>
              <w:bottom w:val="single" w:sz="4" w:space="0" w:color="auto"/>
              <w:right w:val="single" w:sz="4" w:space="0" w:color="auto"/>
            </w:tcBorders>
          </w:tcPr>
          <w:p w14:paraId="0577D8F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Lizinoprilis</w:t>
            </w:r>
            <w:proofErr w:type="spellEnd"/>
            <w:r w:rsidRPr="00843BD7">
              <w:rPr>
                <w:rFonts w:ascii="Times New Roman" w:eastAsia="Times New Roman" w:hAnsi="Times New Roman"/>
                <w:iCs/>
                <w:sz w:val="24"/>
                <w:szCs w:val="24"/>
              </w:rPr>
              <w:t> / </w:t>
            </w:r>
          </w:p>
          <w:p w14:paraId="61CA29B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p>
        </w:tc>
        <w:tc>
          <w:tcPr>
            <w:tcW w:w="1561" w:type="dxa"/>
            <w:tcBorders>
              <w:top w:val="single" w:sz="4" w:space="0" w:color="auto"/>
              <w:left w:val="nil"/>
              <w:bottom w:val="single" w:sz="4" w:space="0" w:color="auto"/>
              <w:right w:val="single" w:sz="4" w:space="0" w:color="auto"/>
            </w:tcBorders>
          </w:tcPr>
          <w:p w14:paraId="23AED94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4" w:space="0" w:color="auto"/>
              <w:left w:val="nil"/>
              <w:bottom w:val="single" w:sz="4" w:space="0" w:color="auto"/>
              <w:right w:val="single" w:sz="4" w:space="0" w:color="auto"/>
            </w:tcBorders>
          </w:tcPr>
          <w:p w14:paraId="05D2281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10A0625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539C162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591.</w:t>
            </w:r>
          </w:p>
        </w:tc>
        <w:tc>
          <w:tcPr>
            <w:tcW w:w="2551" w:type="dxa"/>
            <w:gridSpan w:val="2"/>
            <w:tcBorders>
              <w:top w:val="single" w:sz="4" w:space="0" w:color="auto"/>
              <w:left w:val="nil"/>
              <w:bottom w:val="single" w:sz="4" w:space="0" w:color="auto"/>
              <w:right w:val="single" w:sz="4" w:space="0" w:color="auto"/>
            </w:tcBorders>
          </w:tcPr>
          <w:p w14:paraId="260B759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Losartanas</w:t>
            </w:r>
            <w:proofErr w:type="spellEnd"/>
          </w:p>
        </w:tc>
        <w:tc>
          <w:tcPr>
            <w:tcW w:w="1561" w:type="dxa"/>
            <w:tcBorders>
              <w:top w:val="single" w:sz="4" w:space="0" w:color="auto"/>
              <w:left w:val="nil"/>
              <w:bottom w:val="single" w:sz="4" w:space="0" w:color="auto"/>
              <w:right w:val="single" w:sz="4" w:space="0" w:color="auto"/>
            </w:tcBorders>
          </w:tcPr>
          <w:p w14:paraId="20AB195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5EF8FA1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7FD8C74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73E9465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592.</w:t>
            </w:r>
          </w:p>
        </w:tc>
        <w:tc>
          <w:tcPr>
            <w:tcW w:w="2551" w:type="dxa"/>
            <w:gridSpan w:val="2"/>
            <w:tcBorders>
              <w:top w:val="single" w:sz="4" w:space="0" w:color="auto"/>
              <w:left w:val="nil"/>
              <w:bottom w:val="single" w:sz="4" w:space="0" w:color="auto"/>
              <w:right w:val="single" w:sz="4" w:space="0" w:color="auto"/>
            </w:tcBorders>
          </w:tcPr>
          <w:p w14:paraId="573D8F2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Losartanas</w:t>
            </w:r>
            <w:proofErr w:type="spellEnd"/>
            <w:r w:rsidRPr="00843BD7">
              <w:rPr>
                <w:rFonts w:ascii="Times New Roman" w:eastAsia="Times New Roman" w:hAnsi="Times New Roman"/>
                <w:iCs/>
                <w:sz w:val="24"/>
                <w:szCs w:val="24"/>
              </w:rPr>
              <w:t> / </w:t>
            </w:r>
          </w:p>
          <w:p w14:paraId="6FA92FD1"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Hidrochlorotiazidas</w:t>
            </w:r>
            <w:proofErr w:type="spellEnd"/>
          </w:p>
        </w:tc>
        <w:tc>
          <w:tcPr>
            <w:tcW w:w="1561" w:type="dxa"/>
            <w:tcBorders>
              <w:top w:val="single" w:sz="4" w:space="0" w:color="auto"/>
              <w:left w:val="nil"/>
              <w:bottom w:val="single" w:sz="4" w:space="0" w:color="auto"/>
              <w:right w:val="single" w:sz="4" w:space="0" w:color="auto"/>
            </w:tcBorders>
          </w:tcPr>
          <w:p w14:paraId="489C59A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4" w:space="0" w:color="auto"/>
              <w:left w:val="nil"/>
              <w:bottom w:val="single" w:sz="4" w:space="0" w:color="auto"/>
              <w:right w:val="single" w:sz="4" w:space="0" w:color="auto"/>
            </w:tcBorders>
          </w:tcPr>
          <w:p w14:paraId="3128A899"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08911F6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4" w:space="0" w:color="auto"/>
              <w:left w:val="single" w:sz="4" w:space="0" w:color="auto"/>
              <w:bottom w:val="single" w:sz="4" w:space="0" w:color="auto"/>
              <w:right w:val="single" w:sz="4" w:space="0" w:color="auto"/>
            </w:tcBorders>
          </w:tcPr>
          <w:p w14:paraId="3A60E201"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593.</w:t>
            </w:r>
          </w:p>
        </w:tc>
        <w:tc>
          <w:tcPr>
            <w:tcW w:w="2551" w:type="dxa"/>
            <w:gridSpan w:val="2"/>
            <w:tcBorders>
              <w:top w:val="single" w:sz="4" w:space="0" w:color="auto"/>
              <w:left w:val="nil"/>
              <w:bottom w:val="single" w:sz="4" w:space="0" w:color="auto"/>
              <w:right w:val="single" w:sz="4" w:space="0" w:color="auto"/>
            </w:tcBorders>
          </w:tcPr>
          <w:p w14:paraId="31CB0EA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Metildopa</w:t>
            </w:r>
            <w:proofErr w:type="spellEnd"/>
          </w:p>
        </w:tc>
        <w:tc>
          <w:tcPr>
            <w:tcW w:w="1561" w:type="dxa"/>
            <w:tcBorders>
              <w:top w:val="single" w:sz="4" w:space="0" w:color="auto"/>
              <w:left w:val="nil"/>
              <w:bottom w:val="single" w:sz="4" w:space="0" w:color="auto"/>
              <w:right w:val="single" w:sz="4" w:space="0" w:color="auto"/>
            </w:tcBorders>
          </w:tcPr>
          <w:p w14:paraId="55FE627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1B14D08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Tik nėščiosioms. </w:t>
            </w:r>
          </w:p>
        </w:tc>
      </w:tr>
      <w:tr w:rsidR="007D2371" w:rsidRPr="00843BD7" w14:paraId="5D13E24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426E1053"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594.</w:t>
            </w:r>
          </w:p>
        </w:tc>
        <w:tc>
          <w:tcPr>
            <w:tcW w:w="2551" w:type="dxa"/>
            <w:gridSpan w:val="2"/>
            <w:tcBorders>
              <w:top w:val="single" w:sz="4" w:space="0" w:color="auto"/>
              <w:left w:val="nil"/>
              <w:bottom w:val="single" w:sz="4" w:space="0" w:color="auto"/>
              <w:right w:val="single" w:sz="4" w:space="0" w:color="auto"/>
            </w:tcBorders>
          </w:tcPr>
          <w:p w14:paraId="1375278E"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Metoprololis</w:t>
            </w:r>
            <w:proofErr w:type="spellEnd"/>
          </w:p>
        </w:tc>
        <w:tc>
          <w:tcPr>
            <w:tcW w:w="1561" w:type="dxa"/>
            <w:tcBorders>
              <w:top w:val="single" w:sz="4" w:space="0" w:color="auto"/>
              <w:left w:val="nil"/>
              <w:bottom w:val="single" w:sz="4" w:space="0" w:color="auto"/>
              <w:right w:val="single" w:sz="4" w:space="0" w:color="auto"/>
            </w:tcBorders>
          </w:tcPr>
          <w:p w14:paraId="107B3F8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6341598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3774FC3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5EDBFEDA"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595.</w:t>
            </w:r>
          </w:p>
        </w:tc>
        <w:tc>
          <w:tcPr>
            <w:tcW w:w="2551" w:type="dxa"/>
            <w:gridSpan w:val="2"/>
            <w:tcBorders>
              <w:top w:val="single" w:sz="4" w:space="0" w:color="auto"/>
              <w:left w:val="nil"/>
              <w:bottom w:val="single" w:sz="4" w:space="0" w:color="auto"/>
              <w:right w:val="single" w:sz="4" w:space="0" w:color="auto"/>
            </w:tcBorders>
          </w:tcPr>
          <w:p w14:paraId="38CCDB3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Moksonidinas</w:t>
            </w:r>
            <w:proofErr w:type="spellEnd"/>
          </w:p>
        </w:tc>
        <w:tc>
          <w:tcPr>
            <w:tcW w:w="1561" w:type="dxa"/>
            <w:tcBorders>
              <w:top w:val="single" w:sz="4" w:space="0" w:color="auto"/>
              <w:left w:val="nil"/>
              <w:bottom w:val="single" w:sz="4" w:space="0" w:color="auto"/>
              <w:right w:val="single" w:sz="4" w:space="0" w:color="auto"/>
            </w:tcBorders>
          </w:tcPr>
          <w:p w14:paraId="2602CE02"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I10, I11.9</w:t>
            </w:r>
          </w:p>
        </w:tc>
        <w:tc>
          <w:tcPr>
            <w:tcW w:w="4535" w:type="dxa"/>
            <w:gridSpan w:val="2"/>
            <w:tcBorders>
              <w:top w:val="single" w:sz="4" w:space="0" w:color="auto"/>
              <w:left w:val="nil"/>
              <w:bottom w:val="single" w:sz="4" w:space="0" w:color="auto"/>
              <w:right w:val="single" w:sz="4" w:space="0" w:color="auto"/>
            </w:tcBorders>
          </w:tcPr>
          <w:p w14:paraId="54A5F45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p w14:paraId="7D9AE692" w14:textId="77777777" w:rsidR="007D2371" w:rsidRPr="00843BD7" w:rsidRDefault="007D2371" w:rsidP="007D2371">
            <w:pPr>
              <w:spacing w:after="0" w:line="240" w:lineRule="auto"/>
              <w:jc w:val="both"/>
              <w:rPr>
                <w:rFonts w:ascii="Times New Roman" w:eastAsia="Times New Roman" w:hAnsi="Times New Roman"/>
                <w:iCs/>
                <w:sz w:val="24"/>
                <w:szCs w:val="24"/>
              </w:rPr>
            </w:pPr>
            <w:r w:rsidRPr="00843BD7">
              <w:rPr>
                <w:rFonts w:ascii="Times New Roman" w:eastAsia="Times New Roman" w:hAnsi="Times New Roman"/>
                <w:sz w:val="24"/>
                <w:szCs w:val="24"/>
              </w:rPr>
              <w:t xml:space="preserve">1. </w:t>
            </w:r>
            <w:proofErr w:type="spellStart"/>
            <w:r w:rsidRPr="00843BD7">
              <w:rPr>
                <w:rFonts w:ascii="Times New Roman" w:eastAsia="Times New Roman" w:hAnsi="Times New Roman"/>
                <w:iCs/>
                <w:sz w:val="24"/>
                <w:szCs w:val="24"/>
              </w:rPr>
              <w:t>Moksonidinas</w:t>
            </w:r>
            <w:proofErr w:type="spellEnd"/>
            <w:r w:rsidRPr="00843BD7">
              <w:rPr>
                <w:rFonts w:ascii="Times New Roman" w:eastAsia="Times New Roman" w:hAnsi="Times New Roman"/>
                <w:iCs/>
                <w:sz w:val="24"/>
                <w:szCs w:val="24"/>
              </w:rPr>
              <w:t xml:space="preserve"> pridedamas kaip penktas </w:t>
            </w:r>
            <w:proofErr w:type="spellStart"/>
            <w:r w:rsidRPr="00843BD7">
              <w:rPr>
                <w:rFonts w:ascii="Times New Roman" w:eastAsia="Times New Roman" w:hAnsi="Times New Roman"/>
                <w:iCs/>
                <w:sz w:val="24"/>
                <w:szCs w:val="24"/>
              </w:rPr>
              <w:t>antihipertenzinis</w:t>
            </w:r>
            <w:proofErr w:type="spellEnd"/>
            <w:r w:rsidRPr="00843BD7">
              <w:rPr>
                <w:rFonts w:ascii="Times New Roman" w:eastAsia="Times New Roman" w:hAnsi="Times New Roman"/>
                <w:iCs/>
                <w:sz w:val="24"/>
                <w:szCs w:val="24"/>
              </w:rPr>
              <w:t xml:space="preserve"> vaistinis preparatas, kai gydymas </w:t>
            </w:r>
            <w:proofErr w:type="spellStart"/>
            <w:r w:rsidRPr="00843BD7">
              <w:rPr>
                <w:rFonts w:ascii="Times New Roman" w:eastAsia="Times New Roman" w:hAnsi="Times New Roman"/>
                <w:iCs/>
                <w:sz w:val="24"/>
                <w:szCs w:val="24"/>
              </w:rPr>
              <w:t>angiotenziną</w:t>
            </w:r>
            <w:proofErr w:type="spellEnd"/>
            <w:r w:rsidRPr="00843BD7">
              <w:rPr>
                <w:rFonts w:ascii="Times New Roman" w:eastAsia="Times New Roman" w:hAnsi="Times New Roman"/>
                <w:iCs/>
                <w:sz w:val="24"/>
                <w:szCs w:val="24"/>
              </w:rPr>
              <w:t xml:space="preserve"> konvertuojančio fermento (toliau – AKF) inhibitoriumi ar </w:t>
            </w:r>
            <w:proofErr w:type="spellStart"/>
            <w:r w:rsidRPr="00843BD7">
              <w:rPr>
                <w:rFonts w:ascii="Times New Roman" w:eastAsia="Times New Roman" w:hAnsi="Times New Roman"/>
                <w:iCs/>
                <w:sz w:val="24"/>
                <w:szCs w:val="24"/>
              </w:rPr>
              <w:t>angiotenzino</w:t>
            </w:r>
            <w:proofErr w:type="spellEnd"/>
            <w:r w:rsidRPr="00843BD7">
              <w:rPr>
                <w:rFonts w:ascii="Times New Roman" w:eastAsia="Times New Roman" w:hAnsi="Times New Roman"/>
                <w:iCs/>
                <w:sz w:val="24"/>
                <w:szCs w:val="24"/>
              </w:rPr>
              <w:t xml:space="preserve"> II receptorių blokatoriumi, kalcio kanalų blokatoriumi, diuretikais ir beta </w:t>
            </w:r>
            <w:proofErr w:type="spellStart"/>
            <w:r w:rsidRPr="00843BD7">
              <w:rPr>
                <w:rFonts w:ascii="Times New Roman" w:eastAsia="Times New Roman" w:hAnsi="Times New Roman"/>
                <w:iCs/>
                <w:sz w:val="24"/>
                <w:szCs w:val="24"/>
              </w:rPr>
              <w:t>adrenoreceptorių</w:t>
            </w:r>
            <w:proofErr w:type="spellEnd"/>
            <w:r w:rsidRPr="00843BD7">
              <w:rPr>
                <w:rFonts w:ascii="Times New Roman" w:eastAsia="Times New Roman" w:hAnsi="Times New Roman"/>
                <w:iCs/>
                <w:sz w:val="24"/>
                <w:szCs w:val="24"/>
              </w:rPr>
              <w:t xml:space="preserve"> blokatoriumi yra neefektyvus. </w:t>
            </w:r>
          </w:p>
          <w:p w14:paraId="3A8C67C0"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iCs/>
                <w:sz w:val="24"/>
                <w:szCs w:val="24"/>
              </w:rPr>
              <w:t xml:space="preserve">2. Jei gydymas AKF inhibitoriumi ar </w:t>
            </w:r>
            <w:proofErr w:type="spellStart"/>
            <w:r w:rsidRPr="00843BD7">
              <w:rPr>
                <w:rFonts w:ascii="Times New Roman" w:eastAsia="Times New Roman" w:hAnsi="Times New Roman"/>
                <w:iCs/>
                <w:sz w:val="24"/>
                <w:szCs w:val="24"/>
              </w:rPr>
              <w:t>angiotenzino</w:t>
            </w:r>
            <w:proofErr w:type="spellEnd"/>
            <w:r w:rsidRPr="00843BD7">
              <w:rPr>
                <w:rFonts w:ascii="Times New Roman" w:eastAsia="Times New Roman" w:hAnsi="Times New Roman"/>
                <w:iCs/>
                <w:sz w:val="24"/>
                <w:szCs w:val="24"/>
              </w:rPr>
              <w:t xml:space="preserve"> II receptorių blokatoriumi, kalcio kanalų blokatoriumi, diuretikais ir beta </w:t>
            </w:r>
            <w:proofErr w:type="spellStart"/>
            <w:r w:rsidRPr="00843BD7">
              <w:rPr>
                <w:rFonts w:ascii="Times New Roman" w:eastAsia="Times New Roman" w:hAnsi="Times New Roman"/>
                <w:iCs/>
                <w:sz w:val="24"/>
                <w:szCs w:val="24"/>
              </w:rPr>
              <w:t>adrenoreceptorių</w:t>
            </w:r>
            <w:proofErr w:type="spellEnd"/>
            <w:r w:rsidRPr="00843BD7">
              <w:rPr>
                <w:rFonts w:ascii="Times New Roman" w:eastAsia="Times New Roman" w:hAnsi="Times New Roman"/>
                <w:iCs/>
                <w:sz w:val="24"/>
                <w:szCs w:val="24"/>
              </w:rPr>
              <w:t xml:space="preserve"> blokatoriumi yra </w:t>
            </w:r>
            <w:proofErr w:type="spellStart"/>
            <w:r w:rsidRPr="00843BD7">
              <w:rPr>
                <w:rFonts w:ascii="Times New Roman" w:eastAsia="Times New Roman" w:hAnsi="Times New Roman"/>
                <w:iCs/>
                <w:sz w:val="24"/>
                <w:szCs w:val="24"/>
              </w:rPr>
              <w:t>kontraindikuotinas</w:t>
            </w:r>
            <w:proofErr w:type="spellEnd"/>
            <w:r w:rsidRPr="00843BD7">
              <w:rPr>
                <w:rFonts w:ascii="Times New Roman" w:eastAsia="Times New Roman" w:hAnsi="Times New Roman"/>
                <w:iCs/>
                <w:sz w:val="24"/>
                <w:szCs w:val="24"/>
              </w:rPr>
              <w:t xml:space="preserve"> ar pasireiškia nepageidaujamos reakcijos, dėl kurių vaistinio preparato vartojimą būtina nutraukti, </w:t>
            </w:r>
            <w:proofErr w:type="spellStart"/>
            <w:r w:rsidRPr="00843BD7">
              <w:rPr>
                <w:rFonts w:ascii="Times New Roman" w:eastAsia="Times New Roman" w:hAnsi="Times New Roman"/>
                <w:iCs/>
                <w:sz w:val="24"/>
                <w:szCs w:val="24"/>
              </w:rPr>
              <w:t>moksonidinas</w:t>
            </w:r>
            <w:proofErr w:type="spellEnd"/>
            <w:r w:rsidRPr="00843BD7">
              <w:rPr>
                <w:rFonts w:ascii="Times New Roman" w:eastAsia="Times New Roman" w:hAnsi="Times New Roman"/>
                <w:iCs/>
                <w:sz w:val="24"/>
                <w:szCs w:val="24"/>
              </w:rPr>
              <w:t xml:space="preserve"> gali būti pridedamas prie kitų </w:t>
            </w:r>
            <w:proofErr w:type="spellStart"/>
            <w:r w:rsidRPr="00843BD7">
              <w:rPr>
                <w:rFonts w:ascii="Times New Roman" w:eastAsia="Times New Roman" w:hAnsi="Times New Roman"/>
                <w:iCs/>
                <w:sz w:val="24"/>
                <w:szCs w:val="24"/>
              </w:rPr>
              <w:t>antihipertenzinių</w:t>
            </w:r>
            <w:proofErr w:type="spellEnd"/>
            <w:r w:rsidRPr="00843BD7">
              <w:rPr>
                <w:rFonts w:ascii="Times New Roman" w:eastAsia="Times New Roman" w:hAnsi="Times New Roman"/>
                <w:iCs/>
                <w:sz w:val="24"/>
                <w:szCs w:val="24"/>
              </w:rPr>
              <w:t xml:space="preserve"> vaistinių preparatų skiriant anksčiau nei penktą </w:t>
            </w:r>
            <w:proofErr w:type="spellStart"/>
            <w:r w:rsidRPr="00843BD7">
              <w:rPr>
                <w:rFonts w:ascii="Times New Roman" w:eastAsia="Times New Roman" w:hAnsi="Times New Roman"/>
                <w:iCs/>
                <w:sz w:val="24"/>
                <w:szCs w:val="24"/>
              </w:rPr>
              <w:t>antihipertenzinį</w:t>
            </w:r>
            <w:proofErr w:type="spellEnd"/>
            <w:r w:rsidRPr="00843BD7">
              <w:rPr>
                <w:rFonts w:ascii="Times New Roman" w:eastAsia="Times New Roman" w:hAnsi="Times New Roman"/>
                <w:iCs/>
                <w:sz w:val="24"/>
                <w:szCs w:val="24"/>
              </w:rPr>
              <w:t xml:space="preserve"> vaistinį preparatą.</w:t>
            </w:r>
          </w:p>
        </w:tc>
      </w:tr>
      <w:tr w:rsidR="007D2371" w:rsidRPr="00843BD7" w14:paraId="656D78C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4" w:space="0" w:color="auto"/>
              <w:left w:val="single" w:sz="4" w:space="0" w:color="auto"/>
              <w:bottom w:val="single" w:sz="4" w:space="0" w:color="auto"/>
              <w:right w:val="single" w:sz="4" w:space="0" w:color="auto"/>
            </w:tcBorders>
          </w:tcPr>
          <w:p w14:paraId="1DFC2D5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596.</w:t>
            </w:r>
          </w:p>
        </w:tc>
        <w:tc>
          <w:tcPr>
            <w:tcW w:w="2551" w:type="dxa"/>
            <w:gridSpan w:val="2"/>
            <w:tcBorders>
              <w:top w:val="single" w:sz="4" w:space="0" w:color="auto"/>
              <w:left w:val="nil"/>
              <w:bottom w:val="single" w:sz="4" w:space="0" w:color="auto"/>
              <w:right w:val="single" w:sz="4" w:space="0" w:color="auto"/>
            </w:tcBorders>
          </w:tcPr>
          <w:p w14:paraId="6E64ED6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Nebivololis</w:t>
            </w:r>
            <w:proofErr w:type="spellEnd"/>
          </w:p>
        </w:tc>
        <w:tc>
          <w:tcPr>
            <w:tcW w:w="1561" w:type="dxa"/>
            <w:tcBorders>
              <w:top w:val="single" w:sz="4" w:space="0" w:color="auto"/>
              <w:left w:val="nil"/>
              <w:bottom w:val="single" w:sz="4" w:space="0" w:color="auto"/>
              <w:right w:val="single" w:sz="4" w:space="0" w:color="auto"/>
            </w:tcBorders>
          </w:tcPr>
          <w:p w14:paraId="30F5419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nil"/>
              <w:bottom w:val="single" w:sz="4" w:space="0" w:color="auto"/>
              <w:right w:val="single" w:sz="4" w:space="0" w:color="auto"/>
            </w:tcBorders>
          </w:tcPr>
          <w:p w14:paraId="4BE32E2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08D7369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4" w:space="0" w:color="auto"/>
              <w:left w:val="single" w:sz="4" w:space="0" w:color="auto"/>
              <w:bottom w:val="single" w:sz="4" w:space="0" w:color="auto"/>
              <w:right w:val="single" w:sz="4" w:space="0" w:color="auto"/>
            </w:tcBorders>
          </w:tcPr>
          <w:p w14:paraId="33BEA356"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597.</w:t>
            </w:r>
          </w:p>
        </w:tc>
        <w:tc>
          <w:tcPr>
            <w:tcW w:w="2551" w:type="dxa"/>
            <w:gridSpan w:val="2"/>
            <w:tcBorders>
              <w:top w:val="single" w:sz="4" w:space="0" w:color="auto"/>
              <w:left w:val="single" w:sz="4" w:space="0" w:color="auto"/>
              <w:bottom w:val="single" w:sz="4" w:space="0" w:color="auto"/>
              <w:right w:val="single" w:sz="4" w:space="0" w:color="auto"/>
            </w:tcBorders>
          </w:tcPr>
          <w:p w14:paraId="338CF38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Nifedipinas</w:t>
            </w:r>
            <w:proofErr w:type="spellEnd"/>
          </w:p>
        </w:tc>
        <w:tc>
          <w:tcPr>
            <w:tcW w:w="1561" w:type="dxa"/>
            <w:tcBorders>
              <w:top w:val="single" w:sz="4" w:space="0" w:color="auto"/>
              <w:left w:val="single" w:sz="4" w:space="0" w:color="auto"/>
              <w:bottom w:val="single" w:sz="4" w:space="0" w:color="auto"/>
              <w:right w:val="single" w:sz="4" w:space="0" w:color="auto"/>
            </w:tcBorders>
          </w:tcPr>
          <w:p w14:paraId="41687C3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single" w:sz="4" w:space="0" w:color="auto"/>
              <w:bottom w:val="single" w:sz="4" w:space="0" w:color="auto"/>
              <w:right w:val="single" w:sz="4" w:space="0" w:color="auto"/>
            </w:tcBorders>
          </w:tcPr>
          <w:p w14:paraId="6071CD20"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0364B50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75"/>
        </w:trPr>
        <w:tc>
          <w:tcPr>
            <w:tcW w:w="851" w:type="dxa"/>
            <w:tcBorders>
              <w:top w:val="single" w:sz="4" w:space="0" w:color="auto"/>
              <w:left w:val="single" w:sz="4" w:space="0" w:color="auto"/>
              <w:bottom w:val="single" w:sz="4" w:space="0" w:color="auto"/>
              <w:right w:val="single" w:sz="4" w:space="0" w:color="auto"/>
            </w:tcBorders>
          </w:tcPr>
          <w:p w14:paraId="4356234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598.</w:t>
            </w:r>
          </w:p>
        </w:tc>
        <w:tc>
          <w:tcPr>
            <w:tcW w:w="2551" w:type="dxa"/>
            <w:gridSpan w:val="2"/>
            <w:tcBorders>
              <w:top w:val="single" w:sz="4" w:space="0" w:color="auto"/>
              <w:left w:val="single" w:sz="4" w:space="0" w:color="auto"/>
              <w:bottom w:val="single" w:sz="4" w:space="0" w:color="auto"/>
              <w:right w:val="single" w:sz="4" w:space="0" w:color="auto"/>
            </w:tcBorders>
          </w:tcPr>
          <w:p w14:paraId="5A93841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Nitrendipinas</w:t>
            </w:r>
            <w:proofErr w:type="spellEnd"/>
          </w:p>
        </w:tc>
        <w:tc>
          <w:tcPr>
            <w:tcW w:w="1561" w:type="dxa"/>
            <w:tcBorders>
              <w:top w:val="single" w:sz="4" w:space="0" w:color="auto"/>
              <w:left w:val="single" w:sz="4" w:space="0" w:color="auto"/>
              <w:bottom w:val="single" w:sz="4" w:space="0" w:color="auto"/>
              <w:right w:val="single" w:sz="4" w:space="0" w:color="auto"/>
            </w:tcBorders>
          </w:tcPr>
          <w:p w14:paraId="683FAD37"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4" w:space="0" w:color="auto"/>
              <w:left w:val="single" w:sz="4" w:space="0" w:color="auto"/>
              <w:bottom w:val="single" w:sz="4" w:space="0" w:color="auto"/>
              <w:right w:val="single" w:sz="4" w:space="0" w:color="auto"/>
            </w:tcBorders>
          </w:tcPr>
          <w:p w14:paraId="6DE4F3A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2507B2A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tcPr>
          <w:p w14:paraId="4982639A"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hAnsi="Times New Roman" w:cstheme="minorBidi"/>
                <w:sz w:val="24"/>
                <w:szCs w:val="24"/>
                <w:lang w:eastAsia="lt-LT"/>
              </w:rPr>
              <w:t>599.</w:t>
            </w:r>
          </w:p>
        </w:tc>
        <w:tc>
          <w:tcPr>
            <w:tcW w:w="2551" w:type="dxa"/>
            <w:gridSpan w:val="2"/>
            <w:tcBorders>
              <w:top w:val="single" w:sz="4" w:space="0" w:color="auto"/>
              <w:left w:val="single" w:sz="4" w:space="0" w:color="auto"/>
              <w:bottom w:val="single" w:sz="4" w:space="0" w:color="auto"/>
              <w:right w:val="single" w:sz="4" w:space="0" w:color="auto"/>
            </w:tcBorders>
          </w:tcPr>
          <w:p w14:paraId="2A33E769" w14:textId="77777777" w:rsidR="007D2371" w:rsidRPr="00843BD7" w:rsidRDefault="007D2371" w:rsidP="007D2371">
            <w:pPr>
              <w:spacing w:after="160" w:line="259" w:lineRule="auto"/>
              <w:jc w:val="both"/>
              <w:rPr>
                <w:rFonts w:ascii="Times New Roman" w:eastAsia="Times New Roman" w:hAnsi="Times New Roman"/>
                <w:iCs/>
                <w:sz w:val="24"/>
                <w:szCs w:val="24"/>
              </w:rPr>
            </w:pPr>
            <w:proofErr w:type="spellStart"/>
            <w:r w:rsidRPr="00843BD7">
              <w:rPr>
                <w:rFonts w:ascii="Times New Roman" w:hAnsi="Times New Roman" w:cstheme="minorBidi"/>
                <w:iCs/>
                <w:sz w:val="24"/>
                <w:szCs w:val="24"/>
                <w:lang w:eastAsia="lt-LT"/>
              </w:rPr>
              <w:t>Olmesartanas</w:t>
            </w:r>
            <w:proofErr w:type="spellEnd"/>
            <w:r w:rsidRPr="00843BD7">
              <w:rPr>
                <w:rFonts w:ascii="Times New Roman" w:hAnsi="Times New Roman" w:cstheme="minorBidi"/>
                <w:iCs/>
                <w:sz w:val="24"/>
                <w:szCs w:val="24"/>
                <w:lang w:eastAsia="lt-LT"/>
              </w:rPr>
              <w:t xml:space="preserve"> </w:t>
            </w:r>
            <w:proofErr w:type="spellStart"/>
            <w:r w:rsidRPr="00843BD7">
              <w:rPr>
                <w:rFonts w:ascii="Times New Roman" w:hAnsi="Times New Roman" w:cstheme="minorBidi"/>
                <w:iCs/>
                <w:sz w:val="24"/>
                <w:szCs w:val="24"/>
                <w:lang w:eastAsia="lt-LT"/>
              </w:rPr>
              <w:t>medoksomilis</w:t>
            </w:r>
            <w:proofErr w:type="spellEnd"/>
            <w:r w:rsidRPr="00843BD7">
              <w:rPr>
                <w:rFonts w:ascii="Times New Roman" w:hAnsi="Times New Roman" w:cstheme="minorBidi"/>
                <w:iCs/>
                <w:sz w:val="24"/>
                <w:szCs w:val="24"/>
                <w:lang w:eastAsia="lt-LT"/>
              </w:rPr>
              <w:t> </w:t>
            </w:r>
          </w:p>
        </w:tc>
        <w:tc>
          <w:tcPr>
            <w:tcW w:w="1561" w:type="dxa"/>
            <w:tcBorders>
              <w:top w:val="single" w:sz="4" w:space="0" w:color="auto"/>
              <w:left w:val="single" w:sz="4" w:space="0" w:color="auto"/>
              <w:bottom w:val="single" w:sz="4" w:space="0" w:color="auto"/>
              <w:right w:val="single" w:sz="4" w:space="0" w:color="auto"/>
            </w:tcBorders>
          </w:tcPr>
          <w:p w14:paraId="2441602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hAnsi="Times New Roman" w:cstheme="minorBidi"/>
                <w:sz w:val="24"/>
                <w:szCs w:val="24"/>
                <w:lang w:eastAsia="lt-LT"/>
              </w:rPr>
              <w:t>I10–I11, I15</w:t>
            </w:r>
          </w:p>
        </w:tc>
        <w:tc>
          <w:tcPr>
            <w:tcW w:w="4535" w:type="dxa"/>
            <w:gridSpan w:val="2"/>
            <w:tcBorders>
              <w:top w:val="single" w:sz="4" w:space="0" w:color="auto"/>
              <w:left w:val="single" w:sz="4" w:space="0" w:color="auto"/>
              <w:bottom w:val="single" w:sz="4" w:space="0" w:color="auto"/>
              <w:right w:val="single" w:sz="4" w:space="0" w:color="auto"/>
            </w:tcBorders>
          </w:tcPr>
          <w:p w14:paraId="7B130DDC"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hAnsi="Times New Roman" w:cstheme="minorBidi"/>
                <w:sz w:val="24"/>
                <w:szCs w:val="24"/>
                <w:lang w:eastAsia="lt-LT"/>
              </w:rPr>
              <w:t>Skiriamas sveikatos apsaugos ministro nustatyta tvarka.</w:t>
            </w:r>
          </w:p>
        </w:tc>
      </w:tr>
      <w:tr w:rsidR="007D2371" w:rsidRPr="00843BD7" w14:paraId="6369044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864"/>
        </w:trPr>
        <w:tc>
          <w:tcPr>
            <w:tcW w:w="851" w:type="dxa"/>
            <w:tcBorders>
              <w:top w:val="single" w:sz="4" w:space="0" w:color="auto"/>
              <w:left w:val="single" w:sz="2" w:space="0" w:color="auto"/>
              <w:bottom w:val="single" w:sz="2" w:space="0" w:color="auto"/>
              <w:right w:val="single" w:sz="2" w:space="0" w:color="auto"/>
            </w:tcBorders>
          </w:tcPr>
          <w:p w14:paraId="335C67C9"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600.</w:t>
            </w:r>
          </w:p>
        </w:tc>
        <w:tc>
          <w:tcPr>
            <w:tcW w:w="2551" w:type="dxa"/>
            <w:gridSpan w:val="2"/>
            <w:tcBorders>
              <w:top w:val="single" w:sz="4" w:space="0" w:color="auto"/>
              <w:left w:val="single" w:sz="2" w:space="0" w:color="auto"/>
              <w:bottom w:val="single" w:sz="2" w:space="0" w:color="auto"/>
              <w:right w:val="single" w:sz="2" w:space="0" w:color="auto"/>
            </w:tcBorders>
          </w:tcPr>
          <w:p w14:paraId="7B0664AE"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Olmesartanas</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medoksomilis</w:t>
            </w:r>
            <w:proofErr w:type="spellEnd"/>
            <w:r w:rsidRPr="00843BD7">
              <w:rPr>
                <w:rFonts w:ascii="Times New Roman" w:eastAsia="Times New Roman" w:hAnsi="Times New Roman"/>
                <w:iCs/>
                <w:sz w:val="24"/>
                <w:szCs w:val="24"/>
              </w:rPr>
              <w:t> / </w:t>
            </w:r>
          </w:p>
          <w:p w14:paraId="3F515F2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Hidrochlorotiazidas</w:t>
            </w:r>
            <w:proofErr w:type="spellEnd"/>
          </w:p>
        </w:tc>
        <w:tc>
          <w:tcPr>
            <w:tcW w:w="1561" w:type="dxa"/>
            <w:tcBorders>
              <w:top w:val="single" w:sz="4" w:space="0" w:color="auto"/>
              <w:left w:val="single" w:sz="2" w:space="0" w:color="auto"/>
              <w:bottom w:val="single" w:sz="2" w:space="0" w:color="auto"/>
              <w:right w:val="single" w:sz="2" w:space="0" w:color="auto"/>
            </w:tcBorders>
          </w:tcPr>
          <w:p w14:paraId="2FBCED7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4" w:space="0" w:color="auto"/>
              <w:left w:val="single" w:sz="2" w:space="0" w:color="auto"/>
              <w:bottom w:val="single" w:sz="2" w:space="0" w:color="auto"/>
              <w:right w:val="single" w:sz="2" w:space="0" w:color="auto"/>
            </w:tcBorders>
          </w:tcPr>
          <w:p w14:paraId="7DEF60FF"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r w:rsidRPr="00843BD7">
              <w:rPr>
                <w:rFonts w:ascii="Times New Roman" w:eastAsiaTheme="minorHAnsi" w:hAnsi="Times New Roman" w:cstheme="minorBidi"/>
              </w:rPr>
              <w:t xml:space="preserve"> </w:t>
            </w:r>
          </w:p>
        </w:tc>
      </w:tr>
      <w:tr w:rsidR="007D2371" w:rsidRPr="00843BD7" w14:paraId="131E049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75"/>
        </w:trPr>
        <w:tc>
          <w:tcPr>
            <w:tcW w:w="851" w:type="dxa"/>
            <w:tcBorders>
              <w:top w:val="single" w:sz="2" w:space="0" w:color="auto"/>
              <w:left w:val="single" w:sz="2" w:space="0" w:color="auto"/>
              <w:bottom w:val="single" w:sz="2" w:space="0" w:color="auto"/>
              <w:right w:val="single" w:sz="2" w:space="0" w:color="auto"/>
            </w:tcBorders>
          </w:tcPr>
          <w:p w14:paraId="4ED527E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60</w:t>
            </w:r>
            <w:r w:rsidRPr="00843BD7">
              <w:rPr>
                <w:rFonts w:ascii="Times New Roman" w:eastAsia="Times New Roman" w:hAnsi="Times New Roman"/>
                <w:sz w:val="24"/>
                <w:szCs w:val="24"/>
                <w:lang w:val="en-US"/>
              </w:rPr>
              <w:t>1</w:t>
            </w:r>
            <w:r w:rsidRPr="00843BD7">
              <w:rPr>
                <w:rFonts w:ascii="Times New Roman" w:eastAsia="Times New Roman" w:hAnsi="Times New Roman"/>
                <w:sz w:val="24"/>
                <w:szCs w:val="24"/>
              </w:rPr>
              <w:t>.</w:t>
            </w:r>
          </w:p>
        </w:tc>
        <w:tc>
          <w:tcPr>
            <w:tcW w:w="2551" w:type="dxa"/>
            <w:gridSpan w:val="2"/>
            <w:tcBorders>
              <w:top w:val="single" w:sz="2" w:space="0" w:color="auto"/>
              <w:left w:val="single" w:sz="2" w:space="0" w:color="auto"/>
              <w:bottom w:val="single" w:sz="2" w:space="0" w:color="auto"/>
              <w:right w:val="single" w:sz="2" w:space="0" w:color="auto"/>
            </w:tcBorders>
          </w:tcPr>
          <w:p w14:paraId="626981A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Perindoprilis</w:t>
            </w:r>
            <w:proofErr w:type="spellEnd"/>
          </w:p>
        </w:tc>
        <w:tc>
          <w:tcPr>
            <w:tcW w:w="1561" w:type="dxa"/>
            <w:tcBorders>
              <w:top w:val="single" w:sz="2" w:space="0" w:color="auto"/>
              <w:left w:val="single" w:sz="2" w:space="0" w:color="auto"/>
              <w:bottom w:val="single" w:sz="2" w:space="0" w:color="auto"/>
              <w:right w:val="single" w:sz="2" w:space="0" w:color="auto"/>
            </w:tcBorders>
          </w:tcPr>
          <w:p w14:paraId="04A05D6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172C21E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7436260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2" w:space="0" w:color="auto"/>
              <w:left w:val="single" w:sz="2" w:space="0" w:color="auto"/>
              <w:bottom w:val="single" w:sz="2" w:space="0" w:color="auto"/>
              <w:right w:val="single" w:sz="2" w:space="0" w:color="auto"/>
            </w:tcBorders>
          </w:tcPr>
          <w:p w14:paraId="01A40FD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602.</w:t>
            </w:r>
          </w:p>
        </w:tc>
        <w:tc>
          <w:tcPr>
            <w:tcW w:w="2551" w:type="dxa"/>
            <w:gridSpan w:val="2"/>
            <w:tcBorders>
              <w:top w:val="single" w:sz="2" w:space="0" w:color="auto"/>
              <w:left w:val="single" w:sz="2" w:space="0" w:color="auto"/>
              <w:bottom w:val="single" w:sz="2" w:space="0" w:color="auto"/>
              <w:right w:val="single" w:sz="2" w:space="0" w:color="auto"/>
            </w:tcBorders>
          </w:tcPr>
          <w:p w14:paraId="0E00A14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Perindoprilis</w:t>
            </w:r>
            <w:proofErr w:type="spellEnd"/>
            <w:r w:rsidRPr="00843BD7">
              <w:rPr>
                <w:rFonts w:ascii="Times New Roman" w:eastAsia="Times New Roman" w:hAnsi="Times New Roman"/>
                <w:iCs/>
                <w:sz w:val="24"/>
                <w:szCs w:val="24"/>
              </w:rPr>
              <w:t> / </w:t>
            </w:r>
          </w:p>
          <w:p w14:paraId="493798B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p>
        </w:tc>
        <w:tc>
          <w:tcPr>
            <w:tcW w:w="1561" w:type="dxa"/>
            <w:tcBorders>
              <w:top w:val="single" w:sz="2" w:space="0" w:color="auto"/>
              <w:left w:val="single" w:sz="2" w:space="0" w:color="auto"/>
              <w:bottom w:val="single" w:sz="2" w:space="0" w:color="auto"/>
              <w:right w:val="single" w:sz="2" w:space="0" w:color="auto"/>
            </w:tcBorders>
          </w:tcPr>
          <w:p w14:paraId="74E9FF0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4FEA8D28"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D33C3E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93"/>
        </w:trPr>
        <w:tc>
          <w:tcPr>
            <w:tcW w:w="851" w:type="dxa"/>
            <w:tcBorders>
              <w:top w:val="single" w:sz="2" w:space="0" w:color="auto"/>
              <w:left w:val="single" w:sz="2" w:space="0" w:color="auto"/>
              <w:bottom w:val="single" w:sz="2" w:space="0" w:color="auto"/>
              <w:right w:val="single" w:sz="2" w:space="0" w:color="auto"/>
            </w:tcBorders>
          </w:tcPr>
          <w:p w14:paraId="5C5E977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603.</w:t>
            </w:r>
          </w:p>
        </w:tc>
        <w:tc>
          <w:tcPr>
            <w:tcW w:w="2551" w:type="dxa"/>
            <w:gridSpan w:val="2"/>
            <w:tcBorders>
              <w:top w:val="single" w:sz="2" w:space="0" w:color="auto"/>
              <w:left w:val="single" w:sz="2" w:space="0" w:color="auto"/>
              <w:bottom w:val="single" w:sz="2" w:space="0" w:color="auto"/>
              <w:right w:val="single" w:sz="2" w:space="0" w:color="auto"/>
            </w:tcBorders>
          </w:tcPr>
          <w:p w14:paraId="33E67D7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Perindoprilis</w:t>
            </w:r>
            <w:proofErr w:type="spellEnd"/>
            <w:r w:rsidRPr="00843BD7">
              <w:rPr>
                <w:rFonts w:ascii="Times New Roman" w:eastAsia="Times New Roman" w:hAnsi="Times New Roman"/>
                <w:iCs/>
                <w:sz w:val="24"/>
                <w:szCs w:val="24"/>
              </w:rPr>
              <w:t> / </w:t>
            </w:r>
          </w:p>
          <w:p w14:paraId="2C670229"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Indapamidas</w:t>
            </w:r>
            <w:proofErr w:type="spellEnd"/>
          </w:p>
        </w:tc>
        <w:tc>
          <w:tcPr>
            <w:tcW w:w="1561" w:type="dxa"/>
            <w:tcBorders>
              <w:top w:val="single" w:sz="2" w:space="0" w:color="auto"/>
              <w:left w:val="single" w:sz="2" w:space="0" w:color="auto"/>
              <w:bottom w:val="single" w:sz="2" w:space="0" w:color="auto"/>
              <w:right w:val="single" w:sz="2" w:space="0" w:color="auto"/>
            </w:tcBorders>
          </w:tcPr>
          <w:p w14:paraId="06CABBE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2A96908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3704C1E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90"/>
        </w:trPr>
        <w:tc>
          <w:tcPr>
            <w:tcW w:w="851" w:type="dxa"/>
            <w:tcBorders>
              <w:top w:val="single" w:sz="2" w:space="0" w:color="auto"/>
              <w:left w:val="single" w:sz="2" w:space="0" w:color="auto"/>
              <w:bottom w:val="single" w:sz="2" w:space="0" w:color="auto"/>
              <w:right w:val="single" w:sz="2" w:space="0" w:color="auto"/>
            </w:tcBorders>
          </w:tcPr>
          <w:p w14:paraId="75EEDFC9"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604.</w:t>
            </w:r>
          </w:p>
        </w:tc>
        <w:tc>
          <w:tcPr>
            <w:tcW w:w="2551" w:type="dxa"/>
            <w:gridSpan w:val="2"/>
            <w:tcBorders>
              <w:top w:val="single" w:sz="2" w:space="0" w:color="auto"/>
              <w:left w:val="single" w:sz="2" w:space="0" w:color="auto"/>
              <w:bottom w:val="single" w:sz="2" w:space="0" w:color="auto"/>
              <w:right w:val="single" w:sz="2" w:space="0" w:color="auto"/>
            </w:tcBorders>
          </w:tcPr>
          <w:p w14:paraId="680C19D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Kvinaprilis</w:t>
            </w:r>
            <w:proofErr w:type="spellEnd"/>
          </w:p>
        </w:tc>
        <w:tc>
          <w:tcPr>
            <w:tcW w:w="1561" w:type="dxa"/>
            <w:tcBorders>
              <w:top w:val="single" w:sz="2" w:space="0" w:color="auto"/>
              <w:left w:val="single" w:sz="2" w:space="0" w:color="auto"/>
              <w:bottom w:val="single" w:sz="2" w:space="0" w:color="auto"/>
              <w:right w:val="single" w:sz="2" w:space="0" w:color="auto"/>
            </w:tcBorders>
          </w:tcPr>
          <w:p w14:paraId="3347C4F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635B0CBE"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09C885D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2" w:space="0" w:color="auto"/>
              <w:left w:val="single" w:sz="2" w:space="0" w:color="auto"/>
              <w:bottom w:val="single" w:sz="2" w:space="0" w:color="auto"/>
              <w:right w:val="single" w:sz="2" w:space="0" w:color="auto"/>
            </w:tcBorders>
          </w:tcPr>
          <w:p w14:paraId="4C8F451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605.</w:t>
            </w:r>
          </w:p>
        </w:tc>
        <w:tc>
          <w:tcPr>
            <w:tcW w:w="2551" w:type="dxa"/>
            <w:gridSpan w:val="2"/>
            <w:tcBorders>
              <w:top w:val="single" w:sz="2" w:space="0" w:color="auto"/>
              <w:left w:val="single" w:sz="2" w:space="0" w:color="auto"/>
              <w:bottom w:val="single" w:sz="2" w:space="0" w:color="auto"/>
              <w:right w:val="single" w:sz="2" w:space="0" w:color="auto"/>
            </w:tcBorders>
          </w:tcPr>
          <w:p w14:paraId="2F5B11A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Ramiprilis</w:t>
            </w:r>
            <w:proofErr w:type="spellEnd"/>
          </w:p>
        </w:tc>
        <w:tc>
          <w:tcPr>
            <w:tcW w:w="1561" w:type="dxa"/>
            <w:tcBorders>
              <w:top w:val="single" w:sz="2" w:space="0" w:color="auto"/>
              <w:left w:val="single" w:sz="2" w:space="0" w:color="auto"/>
              <w:bottom w:val="single" w:sz="2" w:space="0" w:color="auto"/>
              <w:right w:val="single" w:sz="2" w:space="0" w:color="auto"/>
            </w:tcBorders>
          </w:tcPr>
          <w:p w14:paraId="53BFE16B"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0337ABD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CD2BC7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2" w:space="0" w:color="auto"/>
              <w:left w:val="single" w:sz="2" w:space="0" w:color="auto"/>
              <w:bottom w:val="single" w:sz="2" w:space="0" w:color="auto"/>
              <w:right w:val="single" w:sz="2" w:space="0" w:color="auto"/>
            </w:tcBorders>
          </w:tcPr>
          <w:p w14:paraId="6CC3530F"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606.</w:t>
            </w:r>
          </w:p>
        </w:tc>
        <w:tc>
          <w:tcPr>
            <w:tcW w:w="2551" w:type="dxa"/>
            <w:gridSpan w:val="2"/>
            <w:tcBorders>
              <w:top w:val="single" w:sz="2" w:space="0" w:color="auto"/>
              <w:left w:val="single" w:sz="2" w:space="0" w:color="auto"/>
              <w:bottom w:val="single" w:sz="2" w:space="0" w:color="auto"/>
              <w:right w:val="single" w:sz="2" w:space="0" w:color="auto"/>
            </w:tcBorders>
          </w:tcPr>
          <w:p w14:paraId="1C56620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Ramiprilis</w:t>
            </w:r>
            <w:proofErr w:type="spellEnd"/>
            <w:r w:rsidRPr="00843BD7">
              <w:rPr>
                <w:rFonts w:ascii="Times New Roman" w:eastAsia="Times New Roman" w:hAnsi="Times New Roman"/>
                <w:iCs/>
                <w:sz w:val="24"/>
                <w:szCs w:val="24"/>
              </w:rPr>
              <w:t> / </w:t>
            </w:r>
          </w:p>
          <w:p w14:paraId="38FA526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Hidrochlorotiazidas</w:t>
            </w:r>
            <w:proofErr w:type="spellEnd"/>
          </w:p>
        </w:tc>
        <w:tc>
          <w:tcPr>
            <w:tcW w:w="1561" w:type="dxa"/>
            <w:tcBorders>
              <w:top w:val="single" w:sz="2" w:space="0" w:color="auto"/>
              <w:left w:val="single" w:sz="2" w:space="0" w:color="auto"/>
              <w:bottom w:val="single" w:sz="2" w:space="0" w:color="auto"/>
              <w:right w:val="single" w:sz="2" w:space="0" w:color="auto"/>
            </w:tcBorders>
          </w:tcPr>
          <w:p w14:paraId="7638CA7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7BBBC07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39B059A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2" w:space="0" w:color="auto"/>
              <w:left w:val="single" w:sz="2" w:space="0" w:color="auto"/>
              <w:bottom w:val="single" w:sz="2" w:space="0" w:color="auto"/>
              <w:right w:val="single" w:sz="2" w:space="0" w:color="auto"/>
            </w:tcBorders>
          </w:tcPr>
          <w:p w14:paraId="6B940B99"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607.</w:t>
            </w:r>
          </w:p>
        </w:tc>
        <w:tc>
          <w:tcPr>
            <w:tcW w:w="2551" w:type="dxa"/>
            <w:gridSpan w:val="2"/>
            <w:tcBorders>
              <w:top w:val="single" w:sz="2" w:space="0" w:color="auto"/>
              <w:left w:val="single" w:sz="2" w:space="0" w:color="auto"/>
              <w:bottom w:val="single" w:sz="2" w:space="0" w:color="auto"/>
              <w:right w:val="single" w:sz="2" w:space="0" w:color="auto"/>
            </w:tcBorders>
          </w:tcPr>
          <w:p w14:paraId="298DD09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Rilmenidinas</w:t>
            </w:r>
            <w:proofErr w:type="spellEnd"/>
          </w:p>
        </w:tc>
        <w:tc>
          <w:tcPr>
            <w:tcW w:w="1561" w:type="dxa"/>
            <w:tcBorders>
              <w:top w:val="single" w:sz="2" w:space="0" w:color="auto"/>
              <w:left w:val="single" w:sz="2" w:space="0" w:color="auto"/>
              <w:bottom w:val="single" w:sz="2" w:space="0" w:color="auto"/>
              <w:right w:val="single" w:sz="2" w:space="0" w:color="auto"/>
            </w:tcBorders>
          </w:tcPr>
          <w:p w14:paraId="4088DD65"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5DA234AC" w14:textId="77777777" w:rsidR="007D2371" w:rsidRPr="00843BD7" w:rsidRDefault="007D2371" w:rsidP="007D2371">
            <w:pPr>
              <w:spacing w:after="0" w:line="240" w:lineRule="auto"/>
              <w:jc w:val="both"/>
              <w:rPr>
                <w:rFonts w:ascii="Times New Roman" w:eastAsia="Times New Roman" w:hAnsi="Times New Roman"/>
                <w:iCs/>
                <w:sz w:val="24"/>
                <w:szCs w:val="24"/>
              </w:rPr>
            </w:pPr>
            <w:r w:rsidRPr="00843BD7">
              <w:rPr>
                <w:rFonts w:ascii="Times New Roman" w:eastAsia="Times New Roman" w:hAnsi="Times New Roman"/>
                <w:iCs/>
                <w:sz w:val="24"/>
                <w:szCs w:val="24"/>
              </w:rPr>
              <w:t xml:space="preserve">Skiriamas sveikatos apsaugos ministro nustatyta tvarka. </w:t>
            </w:r>
          </w:p>
          <w:p w14:paraId="32CB812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iCs/>
                <w:sz w:val="24"/>
                <w:szCs w:val="24"/>
              </w:rPr>
              <w:t xml:space="preserve">1. </w:t>
            </w:r>
            <w:proofErr w:type="spellStart"/>
            <w:r w:rsidRPr="00843BD7">
              <w:rPr>
                <w:rFonts w:ascii="Times New Roman" w:eastAsia="Times New Roman" w:hAnsi="Times New Roman"/>
                <w:iCs/>
                <w:sz w:val="24"/>
                <w:szCs w:val="24"/>
              </w:rPr>
              <w:t>Rilmenidinas</w:t>
            </w:r>
            <w:proofErr w:type="spellEnd"/>
            <w:r w:rsidRPr="00843BD7">
              <w:rPr>
                <w:rFonts w:ascii="Times New Roman" w:eastAsia="Times New Roman" w:hAnsi="Times New Roman"/>
                <w:sz w:val="24"/>
                <w:szCs w:val="24"/>
              </w:rPr>
              <w:t xml:space="preserve"> pridedamas kaip penktas </w:t>
            </w:r>
            <w:proofErr w:type="spellStart"/>
            <w:r w:rsidRPr="00843BD7">
              <w:rPr>
                <w:rFonts w:ascii="Times New Roman" w:eastAsia="Times New Roman" w:hAnsi="Times New Roman"/>
                <w:sz w:val="24"/>
                <w:szCs w:val="24"/>
              </w:rPr>
              <w:t>antihipertenzinis</w:t>
            </w:r>
            <w:proofErr w:type="spellEnd"/>
            <w:r w:rsidRPr="00843BD7">
              <w:rPr>
                <w:rFonts w:ascii="Times New Roman" w:eastAsia="Times New Roman" w:hAnsi="Times New Roman"/>
                <w:sz w:val="24"/>
                <w:szCs w:val="24"/>
              </w:rPr>
              <w:t xml:space="preserve"> vaistinis preparatas, kai gydymas AKF inhibitoriumi ar </w:t>
            </w:r>
            <w:proofErr w:type="spellStart"/>
            <w:r w:rsidRPr="00843BD7">
              <w:rPr>
                <w:rFonts w:ascii="Times New Roman" w:eastAsia="Times New Roman" w:hAnsi="Times New Roman"/>
                <w:sz w:val="24"/>
                <w:szCs w:val="24"/>
              </w:rPr>
              <w:t>angiotenzino</w:t>
            </w:r>
            <w:proofErr w:type="spellEnd"/>
            <w:r w:rsidRPr="00843BD7">
              <w:rPr>
                <w:rFonts w:ascii="Times New Roman" w:eastAsia="Times New Roman" w:hAnsi="Times New Roman"/>
                <w:sz w:val="24"/>
                <w:szCs w:val="24"/>
              </w:rPr>
              <w:t xml:space="preserve"> </w:t>
            </w:r>
            <w:r w:rsidRPr="00843BD7">
              <w:rPr>
                <w:rFonts w:ascii="Times New Roman" w:eastAsia="Times New Roman" w:hAnsi="Times New Roman"/>
                <w:sz w:val="24"/>
                <w:szCs w:val="24"/>
              </w:rPr>
              <w:lastRenderedPageBreak/>
              <w:t xml:space="preserve">II receptorių blokatoriumi, kalcio kanalų blokatoriumi, diuretikais ir beta </w:t>
            </w:r>
            <w:proofErr w:type="spellStart"/>
            <w:r w:rsidRPr="00843BD7">
              <w:rPr>
                <w:rFonts w:ascii="Times New Roman" w:eastAsia="Times New Roman" w:hAnsi="Times New Roman"/>
                <w:sz w:val="24"/>
                <w:szCs w:val="24"/>
              </w:rPr>
              <w:t>adrenoreceptorių</w:t>
            </w:r>
            <w:proofErr w:type="spellEnd"/>
            <w:r w:rsidRPr="00843BD7">
              <w:rPr>
                <w:rFonts w:ascii="Times New Roman" w:eastAsia="Times New Roman" w:hAnsi="Times New Roman"/>
                <w:sz w:val="24"/>
                <w:szCs w:val="24"/>
              </w:rPr>
              <w:t xml:space="preserve"> blokatoriumi yra neefektyvus.</w:t>
            </w:r>
          </w:p>
          <w:p w14:paraId="44277B42"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2. Jei gydymas AKF inhibitoriumi ar </w:t>
            </w:r>
            <w:proofErr w:type="spellStart"/>
            <w:r w:rsidRPr="00843BD7">
              <w:rPr>
                <w:rFonts w:ascii="Times New Roman" w:eastAsia="Times New Roman" w:hAnsi="Times New Roman"/>
                <w:sz w:val="24"/>
                <w:szCs w:val="24"/>
              </w:rPr>
              <w:t>angiotenzino</w:t>
            </w:r>
            <w:proofErr w:type="spellEnd"/>
            <w:r w:rsidRPr="00843BD7">
              <w:rPr>
                <w:rFonts w:ascii="Times New Roman" w:eastAsia="Times New Roman" w:hAnsi="Times New Roman"/>
                <w:sz w:val="24"/>
                <w:szCs w:val="24"/>
              </w:rPr>
              <w:t xml:space="preserve"> II receptorių blokatoriumi, kalcio kanalų blokatoriumi, diuretikais ir beta </w:t>
            </w:r>
            <w:proofErr w:type="spellStart"/>
            <w:r w:rsidRPr="00843BD7">
              <w:rPr>
                <w:rFonts w:ascii="Times New Roman" w:eastAsia="Times New Roman" w:hAnsi="Times New Roman"/>
                <w:sz w:val="24"/>
                <w:szCs w:val="24"/>
              </w:rPr>
              <w:t>adrenoreceptorių</w:t>
            </w:r>
            <w:proofErr w:type="spellEnd"/>
            <w:r w:rsidRPr="00843BD7">
              <w:rPr>
                <w:rFonts w:ascii="Times New Roman" w:eastAsia="Times New Roman" w:hAnsi="Times New Roman"/>
                <w:sz w:val="24"/>
                <w:szCs w:val="24"/>
              </w:rPr>
              <w:t xml:space="preserve"> blokatoriumi yra </w:t>
            </w:r>
            <w:proofErr w:type="spellStart"/>
            <w:r w:rsidRPr="00843BD7">
              <w:rPr>
                <w:rFonts w:ascii="Times New Roman" w:eastAsia="Times New Roman" w:hAnsi="Times New Roman"/>
                <w:sz w:val="24"/>
                <w:szCs w:val="24"/>
              </w:rPr>
              <w:t>kontraindikuotinas</w:t>
            </w:r>
            <w:proofErr w:type="spellEnd"/>
            <w:r w:rsidRPr="00843BD7">
              <w:rPr>
                <w:rFonts w:ascii="Times New Roman" w:eastAsia="Times New Roman" w:hAnsi="Times New Roman"/>
                <w:sz w:val="24"/>
                <w:szCs w:val="24"/>
              </w:rPr>
              <w:t xml:space="preserve"> ar pasireiškia nepageidaujamos reakcijos, dėl kurių vaistinio preparato vartojimą būtina nutraukti, </w:t>
            </w:r>
            <w:proofErr w:type="spellStart"/>
            <w:r w:rsidRPr="00843BD7">
              <w:rPr>
                <w:rFonts w:ascii="Times New Roman" w:eastAsia="Times New Roman" w:hAnsi="Times New Roman"/>
                <w:iCs/>
                <w:sz w:val="24"/>
                <w:szCs w:val="24"/>
              </w:rPr>
              <w:t>rilmenidinas</w:t>
            </w:r>
            <w:proofErr w:type="spellEnd"/>
            <w:r w:rsidRPr="00843BD7">
              <w:rPr>
                <w:rFonts w:ascii="Times New Roman" w:eastAsia="Times New Roman" w:hAnsi="Times New Roman"/>
                <w:iCs/>
                <w:sz w:val="24"/>
                <w:szCs w:val="24"/>
              </w:rPr>
              <w:t xml:space="preserve"> gali būti pridedamas prie</w:t>
            </w:r>
            <w:r w:rsidRPr="00843BD7">
              <w:rPr>
                <w:rFonts w:ascii="Times New Roman" w:eastAsia="Times New Roman" w:hAnsi="Times New Roman"/>
                <w:sz w:val="24"/>
                <w:szCs w:val="24"/>
              </w:rPr>
              <w:t xml:space="preserve"> kitų </w:t>
            </w:r>
            <w:proofErr w:type="spellStart"/>
            <w:r w:rsidRPr="00843BD7">
              <w:rPr>
                <w:rFonts w:ascii="Times New Roman" w:eastAsia="Times New Roman" w:hAnsi="Times New Roman"/>
                <w:sz w:val="24"/>
                <w:szCs w:val="24"/>
              </w:rPr>
              <w:t>antihipertenzinių</w:t>
            </w:r>
            <w:proofErr w:type="spellEnd"/>
            <w:r w:rsidRPr="00843BD7">
              <w:rPr>
                <w:rFonts w:ascii="Times New Roman" w:eastAsia="Times New Roman" w:hAnsi="Times New Roman"/>
                <w:sz w:val="24"/>
                <w:szCs w:val="24"/>
              </w:rPr>
              <w:t xml:space="preserve"> vaistinių preparatų skiriant anksčiau nei penktą </w:t>
            </w:r>
            <w:proofErr w:type="spellStart"/>
            <w:r w:rsidRPr="00843BD7">
              <w:rPr>
                <w:rFonts w:ascii="Times New Roman" w:eastAsia="Times New Roman" w:hAnsi="Times New Roman"/>
                <w:sz w:val="24"/>
                <w:szCs w:val="24"/>
              </w:rPr>
              <w:t>antihipertenzinį</w:t>
            </w:r>
            <w:proofErr w:type="spellEnd"/>
            <w:r w:rsidRPr="00843BD7">
              <w:rPr>
                <w:rFonts w:ascii="Times New Roman" w:eastAsia="Times New Roman" w:hAnsi="Times New Roman"/>
                <w:sz w:val="24"/>
                <w:szCs w:val="24"/>
              </w:rPr>
              <w:t xml:space="preserve"> vaistinį preparatą.</w:t>
            </w:r>
          </w:p>
        </w:tc>
      </w:tr>
      <w:tr w:rsidR="007D2371" w:rsidRPr="00843BD7" w14:paraId="7665468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3D6B80B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608.</w:t>
            </w:r>
          </w:p>
        </w:tc>
        <w:tc>
          <w:tcPr>
            <w:tcW w:w="2551" w:type="dxa"/>
            <w:gridSpan w:val="2"/>
            <w:tcBorders>
              <w:top w:val="single" w:sz="2" w:space="0" w:color="auto"/>
              <w:left w:val="single" w:sz="2" w:space="0" w:color="auto"/>
              <w:bottom w:val="single" w:sz="2" w:space="0" w:color="auto"/>
              <w:right w:val="single" w:sz="2" w:space="0" w:color="auto"/>
            </w:tcBorders>
          </w:tcPr>
          <w:p w14:paraId="603565F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Spironolaktonas</w:t>
            </w:r>
            <w:proofErr w:type="spellEnd"/>
          </w:p>
        </w:tc>
        <w:tc>
          <w:tcPr>
            <w:tcW w:w="1561" w:type="dxa"/>
            <w:tcBorders>
              <w:top w:val="single" w:sz="2" w:space="0" w:color="auto"/>
              <w:left w:val="single" w:sz="2" w:space="0" w:color="auto"/>
              <w:bottom w:val="single" w:sz="2" w:space="0" w:color="auto"/>
              <w:right w:val="single" w:sz="2" w:space="0" w:color="auto"/>
            </w:tcBorders>
          </w:tcPr>
          <w:p w14:paraId="7B956FC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2EEDDDD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1C08314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264F30F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609.</w:t>
            </w:r>
          </w:p>
        </w:tc>
        <w:tc>
          <w:tcPr>
            <w:tcW w:w="2551" w:type="dxa"/>
            <w:gridSpan w:val="2"/>
            <w:tcBorders>
              <w:top w:val="single" w:sz="2" w:space="0" w:color="auto"/>
              <w:left w:val="single" w:sz="2" w:space="0" w:color="auto"/>
              <w:bottom w:val="single" w:sz="2" w:space="0" w:color="auto"/>
              <w:right w:val="single" w:sz="2" w:space="0" w:color="auto"/>
            </w:tcBorders>
          </w:tcPr>
          <w:p w14:paraId="4717174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Trandolaprilis</w:t>
            </w:r>
            <w:proofErr w:type="spellEnd"/>
          </w:p>
        </w:tc>
        <w:tc>
          <w:tcPr>
            <w:tcW w:w="1561" w:type="dxa"/>
            <w:tcBorders>
              <w:top w:val="single" w:sz="2" w:space="0" w:color="auto"/>
              <w:left w:val="single" w:sz="2" w:space="0" w:color="auto"/>
              <w:bottom w:val="single" w:sz="2" w:space="0" w:color="auto"/>
              <w:right w:val="single" w:sz="2" w:space="0" w:color="auto"/>
            </w:tcBorders>
          </w:tcPr>
          <w:p w14:paraId="5BE4CF90"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73FBC02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4CE0712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6"/>
        </w:trPr>
        <w:tc>
          <w:tcPr>
            <w:tcW w:w="851" w:type="dxa"/>
            <w:tcBorders>
              <w:top w:val="single" w:sz="2" w:space="0" w:color="auto"/>
              <w:left w:val="single" w:sz="2" w:space="0" w:color="auto"/>
              <w:bottom w:val="single" w:sz="2" w:space="0" w:color="auto"/>
              <w:right w:val="single" w:sz="2" w:space="0" w:color="auto"/>
            </w:tcBorders>
          </w:tcPr>
          <w:p w14:paraId="01581E3C"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sz w:val="24"/>
                <w:szCs w:val="24"/>
              </w:rPr>
              <w:t>610.</w:t>
            </w:r>
          </w:p>
        </w:tc>
        <w:tc>
          <w:tcPr>
            <w:tcW w:w="2551" w:type="dxa"/>
            <w:gridSpan w:val="2"/>
            <w:tcBorders>
              <w:top w:val="single" w:sz="2" w:space="0" w:color="auto"/>
              <w:left w:val="single" w:sz="2" w:space="0" w:color="auto"/>
              <w:bottom w:val="single" w:sz="2" w:space="0" w:color="auto"/>
              <w:right w:val="single" w:sz="2" w:space="0" w:color="auto"/>
            </w:tcBorders>
          </w:tcPr>
          <w:p w14:paraId="2C8C8D4F" w14:textId="77777777" w:rsidR="007D2371" w:rsidRPr="00843BD7" w:rsidRDefault="007D2371" w:rsidP="007D2371">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Telmisartanas</w:t>
            </w:r>
            <w:proofErr w:type="spellEnd"/>
          </w:p>
        </w:tc>
        <w:tc>
          <w:tcPr>
            <w:tcW w:w="1561" w:type="dxa"/>
            <w:tcBorders>
              <w:top w:val="single" w:sz="2" w:space="0" w:color="auto"/>
              <w:left w:val="single" w:sz="2" w:space="0" w:color="auto"/>
              <w:bottom w:val="single" w:sz="2" w:space="0" w:color="auto"/>
              <w:right w:val="single" w:sz="2" w:space="0" w:color="auto"/>
            </w:tcBorders>
          </w:tcPr>
          <w:p w14:paraId="2715DB4E"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0C8B08E2" w14:textId="77777777" w:rsidR="007D2371" w:rsidRPr="00843BD7" w:rsidRDefault="007D2371" w:rsidP="007D2371">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107C4AB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tcPr>
          <w:p w14:paraId="596192FC"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611.</w:t>
            </w:r>
          </w:p>
        </w:tc>
        <w:tc>
          <w:tcPr>
            <w:tcW w:w="2551" w:type="dxa"/>
            <w:gridSpan w:val="2"/>
            <w:tcBorders>
              <w:top w:val="single" w:sz="2" w:space="0" w:color="auto"/>
              <w:left w:val="single" w:sz="2" w:space="0" w:color="auto"/>
              <w:bottom w:val="single" w:sz="2" w:space="0" w:color="auto"/>
              <w:right w:val="single" w:sz="2" w:space="0" w:color="auto"/>
            </w:tcBorders>
          </w:tcPr>
          <w:p w14:paraId="0F50BD58" w14:textId="77777777" w:rsidR="007D2371" w:rsidRPr="00843BD7" w:rsidRDefault="007D2371" w:rsidP="007D2371">
            <w:pPr>
              <w:spacing w:after="0" w:line="240" w:lineRule="auto"/>
              <w:jc w:val="both"/>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lang w:eastAsia="lt-LT"/>
              </w:rPr>
              <w:t>Telmisartanas</w:t>
            </w:r>
            <w:proofErr w:type="spellEnd"/>
            <w:r w:rsidRPr="00843BD7">
              <w:rPr>
                <w:rFonts w:ascii="Times New Roman" w:eastAsia="Times New Roman" w:hAnsi="Times New Roman"/>
                <w:iCs/>
                <w:sz w:val="24"/>
                <w:szCs w:val="24"/>
                <w:lang w:eastAsia="lt-LT"/>
              </w:rPr>
              <w:t> / </w:t>
            </w:r>
          </w:p>
          <w:p w14:paraId="277C8CBF" w14:textId="77777777" w:rsidR="007D2371" w:rsidRPr="00843BD7" w:rsidRDefault="007D2371" w:rsidP="007D2371">
            <w:pPr>
              <w:spacing w:after="0" w:line="240" w:lineRule="auto"/>
              <w:jc w:val="both"/>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lang w:eastAsia="lt-LT"/>
              </w:rPr>
              <w:t>Hidrochlorotiazidas</w:t>
            </w:r>
            <w:proofErr w:type="spellEnd"/>
            <w:r w:rsidRPr="00843BD7">
              <w:rPr>
                <w:rFonts w:ascii="Times New Roman" w:eastAsia="Times New Roman" w:hAnsi="Times New Roman"/>
                <w:iCs/>
                <w:sz w:val="24"/>
                <w:szCs w:val="24"/>
                <w:lang w:eastAsia="lt-LT"/>
              </w:rPr>
              <w:t xml:space="preserve"> </w:t>
            </w:r>
          </w:p>
        </w:tc>
        <w:tc>
          <w:tcPr>
            <w:tcW w:w="1561" w:type="dxa"/>
            <w:tcBorders>
              <w:top w:val="single" w:sz="2" w:space="0" w:color="auto"/>
              <w:left w:val="single" w:sz="2" w:space="0" w:color="auto"/>
              <w:bottom w:val="single" w:sz="2" w:space="0" w:color="auto"/>
              <w:right w:val="single" w:sz="2" w:space="0" w:color="auto"/>
            </w:tcBorders>
          </w:tcPr>
          <w:p w14:paraId="70304291"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0676A3F3"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255B224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2" w:space="0" w:color="auto"/>
              <w:left w:val="single" w:sz="2" w:space="0" w:color="auto"/>
              <w:bottom w:val="single" w:sz="2" w:space="0" w:color="auto"/>
              <w:right w:val="single" w:sz="2" w:space="0" w:color="auto"/>
            </w:tcBorders>
          </w:tcPr>
          <w:p w14:paraId="0B4B131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612.</w:t>
            </w:r>
          </w:p>
        </w:tc>
        <w:tc>
          <w:tcPr>
            <w:tcW w:w="2551" w:type="dxa"/>
            <w:gridSpan w:val="2"/>
            <w:tcBorders>
              <w:top w:val="single" w:sz="2" w:space="0" w:color="auto"/>
              <w:left w:val="single" w:sz="2" w:space="0" w:color="auto"/>
              <w:bottom w:val="single" w:sz="2" w:space="0" w:color="auto"/>
              <w:right w:val="single" w:sz="2" w:space="0" w:color="auto"/>
            </w:tcBorders>
          </w:tcPr>
          <w:p w14:paraId="5A29280F"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Valsartanas</w:t>
            </w:r>
            <w:proofErr w:type="spellEnd"/>
          </w:p>
        </w:tc>
        <w:tc>
          <w:tcPr>
            <w:tcW w:w="1561" w:type="dxa"/>
            <w:tcBorders>
              <w:top w:val="single" w:sz="2" w:space="0" w:color="auto"/>
              <w:left w:val="single" w:sz="2" w:space="0" w:color="auto"/>
              <w:bottom w:val="single" w:sz="2" w:space="0" w:color="auto"/>
              <w:right w:val="single" w:sz="2" w:space="0" w:color="auto"/>
            </w:tcBorders>
          </w:tcPr>
          <w:p w14:paraId="77F2B032"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345E6BD2"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64AD9D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2" w:space="0" w:color="auto"/>
              <w:left w:val="single" w:sz="2" w:space="0" w:color="auto"/>
              <w:bottom w:val="single" w:sz="2" w:space="0" w:color="auto"/>
              <w:right w:val="single" w:sz="2" w:space="0" w:color="auto"/>
            </w:tcBorders>
          </w:tcPr>
          <w:p w14:paraId="343F6A45"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613.</w:t>
            </w:r>
          </w:p>
        </w:tc>
        <w:tc>
          <w:tcPr>
            <w:tcW w:w="2551" w:type="dxa"/>
            <w:gridSpan w:val="2"/>
            <w:tcBorders>
              <w:top w:val="single" w:sz="2" w:space="0" w:color="auto"/>
              <w:left w:val="single" w:sz="2" w:space="0" w:color="auto"/>
              <w:bottom w:val="single" w:sz="2" w:space="0" w:color="auto"/>
              <w:right w:val="single" w:sz="2" w:space="0" w:color="auto"/>
            </w:tcBorders>
          </w:tcPr>
          <w:p w14:paraId="7FDC966E" w14:textId="77777777" w:rsidR="007D2371" w:rsidRPr="00843BD7" w:rsidRDefault="007D2371" w:rsidP="007D2371">
            <w:pPr>
              <w:spacing w:after="0" w:line="240" w:lineRule="auto"/>
              <w:jc w:val="both"/>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lang w:eastAsia="lt-LT"/>
              </w:rPr>
              <w:t>Valsartanas</w:t>
            </w:r>
            <w:proofErr w:type="spellEnd"/>
            <w:r w:rsidRPr="00843BD7">
              <w:rPr>
                <w:rFonts w:ascii="Times New Roman" w:eastAsia="Times New Roman" w:hAnsi="Times New Roman"/>
                <w:iCs/>
                <w:sz w:val="24"/>
                <w:szCs w:val="24"/>
                <w:lang w:eastAsia="lt-LT"/>
              </w:rPr>
              <w:t> / </w:t>
            </w:r>
          </w:p>
          <w:p w14:paraId="4C83F119" w14:textId="77777777" w:rsidR="007D2371" w:rsidRPr="00843BD7" w:rsidRDefault="007D2371" w:rsidP="007D2371">
            <w:pPr>
              <w:spacing w:after="0" w:line="240" w:lineRule="auto"/>
              <w:jc w:val="both"/>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lang w:eastAsia="lt-LT"/>
              </w:rPr>
              <w:t>Hidrochlorotiazidas</w:t>
            </w:r>
            <w:proofErr w:type="spellEnd"/>
          </w:p>
        </w:tc>
        <w:tc>
          <w:tcPr>
            <w:tcW w:w="1561" w:type="dxa"/>
            <w:tcBorders>
              <w:top w:val="single" w:sz="2" w:space="0" w:color="auto"/>
              <w:left w:val="single" w:sz="2" w:space="0" w:color="auto"/>
              <w:bottom w:val="single" w:sz="2" w:space="0" w:color="auto"/>
              <w:right w:val="single" w:sz="2" w:space="0" w:color="auto"/>
            </w:tcBorders>
          </w:tcPr>
          <w:p w14:paraId="7CC51EB9"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3138ACD3"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57D889D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2" w:space="0" w:color="auto"/>
              <w:left w:val="single" w:sz="2" w:space="0" w:color="auto"/>
              <w:bottom w:val="single" w:sz="2" w:space="0" w:color="auto"/>
              <w:right w:val="single" w:sz="2" w:space="0" w:color="auto"/>
            </w:tcBorders>
          </w:tcPr>
          <w:p w14:paraId="6093057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614.</w:t>
            </w:r>
          </w:p>
        </w:tc>
        <w:tc>
          <w:tcPr>
            <w:tcW w:w="2551" w:type="dxa"/>
            <w:gridSpan w:val="2"/>
            <w:tcBorders>
              <w:top w:val="single" w:sz="2" w:space="0" w:color="auto"/>
              <w:left w:val="single" w:sz="2" w:space="0" w:color="auto"/>
              <w:bottom w:val="single" w:sz="2" w:space="0" w:color="auto"/>
              <w:right w:val="single" w:sz="2" w:space="0" w:color="auto"/>
            </w:tcBorders>
          </w:tcPr>
          <w:p w14:paraId="034648B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Verapamilis</w:t>
            </w:r>
            <w:proofErr w:type="spellEnd"/>
          </w:p>
          <w:p w14:paraId="3A60E9E0" w14:textId="77777777" w:rsidR="007D2371" w:rsidRPr="00843BD7" w:rsidRDefault="007D2371" w:rsidP="007D2371">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(prailginto veikimo)</w:t>
            </w:r>
          </w:p>
        </w:tc>
        <w:tc>
          <w:tcPr>
            <w:tcW w:w="1561" w:type="dxa"/>
            <w:tcBorders>
              <w:top w:val="single" w:sz="2" w:space="0" w:color="auto"/>
              <w:left w:val="single" w:sz="2" w:space="0" w:color="auto"/>
              <w:bottom w:val="single" w:sz="2" w:space="0" w:color="auto"/>
              <w:right w:val="single" w:sz="2" w:space="0" w:color="auto"/>
            </w:tcBorders>
          </w:tcPr>
          <w:p w14:paraId="32F91C3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19BBE1F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2C575E1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292DA18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615.</w:t>
            </w:r>
          </w:p>
        </w:tc>
        <w:tc>
          <w:tcPr>
            <w:tcW w:w="2551" w:type="dxa"/>
            <w:gridSpan w:val="2"/>
            <w:tcBorders>
              <w:top w:val="single" w:sz="2" w:space="0" w:color="auto"/>
              <w:left w:val="single" w:sz="2" w:space="0" w:color="auto"/>
              <w:bottom w:val="single" w:sz="2" w:space="0" w:color="auto"/>
              <w:right w:val="single" w:sz="2" w:space="0" w:color="auto"/>
            </w:tcBorders>
          </w:tcPr>
          <w:p w14:paraId="569B75E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Verapamilis</w:t>
            </w:r>
            <w:proofErr w:type="spellEnd"/>
            <w:r w:rsidRPr="00843BD7">
              <w:rPr>
                <w:rFonts w:ascii="Times New Roman" w:eastAsia="Times New Roman" w:hAnsi="Times New Roman"/>
                <w:iCs/>
                <w:sz w:val="24"/>
                <w:szCs w:val="24"/>
              </w:rPr>
              <w:t> / </w:t>
            </w:r>
          </w:p>
          <w:p w14:paraId="2506733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Trandolaprilis</w:t>
            </w:r>
            <w:proofErr w:type="spellEnd"/>
          </w:p>
        </w:tc>
        <w:tc>
          <w:tcPr>
            <w:tcW w:w="1561" w:type="dxa"/>
            <w:tcBorders>
              <w:top w:val="single" w:sz="2" w:space="0" w:color="auto"/>
              <w:left w:val="single" w:sz="2" w:space="0" w:color="auto"/>
              <w:bottom w:val="single" w:sz="2" w:space="0" w:color="auto"/>
              <w:right w:val="single" w:sz="2" w:space="0" w:color="auto"/>
            </w:tcBorders>
          </w:tcPr>
          <w:p w14:paraId="037FA29C"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 I11</w:t>
            </w:r>
          </w:p>
        </w:tc>
        <w:tc>
          <w:tcPr>
            <w:tcW w:w="4535" w:type="dxa"/>
            <w:gridSpan w:val="2"/>
            <w:tcBorders>
              <w:top w:val="single" w:sz="2" w:space="0" w:color="auto"/>
              <w:left w:val="single" w:sz="2" w:space="0" w:color="auto"/>
              <w:bottom w:val="single" w:sz="2" w:space="0" w:color="auto"/>
              <w:right w:val="single" w:sz="2" w:space="0" w:color="auto"/>
            </w:tcBorders>
          </w:tcPr>
          <w:p w14:paraId="528DFE08"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7C1B4AB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2EC0478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616.</w:t>
            </w:r>
          </w:p>
        </w:tc>
        <w:tc>
          <w:tcPr>
            <w:tcW w:w="2551" w:type="dxa"/>
            <w:gridSpan w:val="2"/>
            <w:tcBorders>
              <w:top w:val="single" w:sz="2" w:space="0" w:color="auto"/>
              <w:left w:val="single" w:sz="2" w:space="0" w:color="auto"/>
              <w:bottom w:val="single" w:sz="2" w:space="0" w:color="auto"/>
              <w:right w:val="single" w:sz="2" w:space="0" w:color="auto"/>
            </w:tcBorders>
          </w:tcPr>
          <w:p w14:paraId="2184FD5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Zofenoprilis</w:t>
            </w:r>
            <w:proofErr w:type="spellEnd"/>
            <w:r w:rsidRPr="00843BD7">
              <w:rPr>
                <w:rFonts w:ascii="Times New Roman" w:eastAsia="Times New Roman" w:hAnsi="Times New Roman"/>
                <w:iCs/>
                <w:sz w:val="24"/>
                <w:szCs w:val="24"/>
              </w:rPr>
              <w:t xml:space="preserve"> </w:t>
            </w:r>
          </w:p>
        </w:tc>
        <w:tc>
          <w:tcPr>
            <w:tcW w:w="1561" w:type="dxa"/>
            <w:tcBorders>
              <w:top w:val="single" w:sz="2" w:space="0" w:color="auto"/>
              <w:left w:val="single" w:sz="2" w:space="0" w:color="auto"/>
              <w:bottom w:val="single" w:sz="2" w:space="0" w:color="auto"/>
              <w:right w:val="single" w:sz="2" w:space="0" w:color="auto"/>
            </w:tcBorders>
          </w:tcPr>
          <w:p w14:paraId="05F75FF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 I11</w:t>
            </w:r>
          </w:p>
        </w:tc>
        <w:tc>
          <w:tcPr>
            <w:tcW w:w="4535" w:type="dxa"/>
            <w:gridSpan w:val="2"/>
            <w:tcBorders>
              <w:top w:val="single" w:sz="2" w:space="0" w:color="auto"/>
              <w:left w:val="single" w:sz="2" w:space="0" w:color="auto"/>
              <w:bottom w:val="single" w:sz="2" w:space="0" w:color="auto"/>
              <w:right w:val="single" w:sz="2" w:space="0" w:color="auto"/>
            </w:tcBorders>
          </w:tcPr>
          <w:p w14:paraId="7E28BE59"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2697D72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3E0DA44C"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sz w:val="24"/>
                <w:szCs w:val="24"/>
              </w:rPr>
              <w:t>617.</w:t>
            </w:r>
          </w:p>
        </w:tc>
        <w:tc>
          <w:tcPr>
            <w:tcW w:w="2551" w:type="dxa"/>
            <w:gridSpan w:val="2"/>
            <w:tcBorders>
              <w:top w:val="single" w:sz="2" w:space="0" w:color="auto"/>
              <w:left w:val="single" w:sz="2" w:space="0" w:color="auto"/>
              <w:bottom w:val="single" w:sz="2" w:space="0" w:color="auto"/>
              <w:right w:val="single" w:sz="2" w:space="0" w:color="auto"/>
            </w:tcBorders>
          </w:tcPr>
          <w:p w14:paraId="2C64C769" w14:textId="77777777" w:rsidR="007D2371" w:rsidRPr="00843BD7" w:rsidRDefault="007D2371" w:rsidP="007D2371">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Nebivololis</w:t>
            </w:r>
            <w:proofErr w:type="spellEnd"/>
            <w:r w:rsidRPr="00843BD7">
              <w:rPr>
                <w:rFonts w:ascii="Times New Roman" w:eastAsia="Times New Roman" w:hAnsi="Times New Roman"/>
                <w:iCs/>
                <w:color w:val="000000"/>
                <w:sz w:val="24"/>
                <w:szCs w:val="24"/>
              </w:rPr>
              <w:t> / </w:t>
            </w:r>
          </w:p>
          <w:p w14:paraId="3142CBC8" w14:textId="77777777" w:rsidR="007D2371" w:rsidRPr="00843BD7" w:rsidRDefault="007D2371" w:rsidP="007D2371">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Hidrochlorotiazidas</w:t>
            </w:r>
            <w:proofErr w:type="spellEnd"/>
          </w:p>
        </w:tc>
        <w:tc>
          <w:tcPr>
            <w:tcW w:w="1561" w:type="dxa"/>
            <w:tcBorders>
              <w:top w:val="single" w:sz="2" w:space="0" w:color="auto"/>
              <w:left w:val="single" w:sz="2" w:space="0" w:color="auto"/>
              <w:bottom w:val="single" w:sz="2" w:space="0" w:color="auto"/>
              <w:right w:val="single" w:sz="2" w:space="0" w:color="auto"/>
            </w:tcBorders>
          </w:tcPr>
          <w:p w14:paraId="6A9079D1" w14:textId="77777777" w:rsidR="007D2371" w:rsidRPr="00843BD7" w:rsidRDefault="007D2371" w:rsidP="007D2371">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439E2FAD" w14:textId="77777777" w:rsidR="007D2371" w:rsidRPr="00843BD7" w:rsidRDefault="007D2371" w:rsidP="007D2371">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Skiriamas sveikatos apsaugos ministro nustatyta tvarka tik tiems pacientams, kurių kraujospūdis tinkamai kontroliuojamas kartu vartojant atskirus vaistinius preparatus </w:t>
            </w:r>
            <w:proofErr w:type="spellStart"/>
            <w:r w:rsidRPr="00843BD7">
              <w:rPr>
                <w:rFonts w:ascii="Times New Roman" w:eastAsia="Times New Roman" w:hAnsi="Times New Roman"/>
                <w:color w:val="000000"/>
                <w:sz w:val="24"/>
                <w:szCs w:val="24"/>
              </w:rPr>
              <w:t>nebivololį</w:t>
            </w:r>
            <w:proofErr w:type="spellEnd"/>
            <w:r w:rsidRPr="00843BD7">
              <w:rPr>
                <w:rFonts w:ascii="Times New Roman" w:eastAsia="Times New Roman" w:hAnsi="Times New Roman"/>
                <w:color w:val="000000"/>
                <w:sz w:val="24"/>
                <w:szCs w:val="24"/>
              </w:rPr>
              <w:t xml:space="preserve"> ir </w:t>
            </w:r>
            <w:proofErr w:type="spellStart"/>
            <w:r w:rsidRPr="00843BD7">
              <w:rPr>
                <w:rFonts w:ascii="Times New Roman" w:eastAsia="Times New Roman" w:hAnsi="Times New Roman"/>
                <w:color w:val="000000"/>
                <w:sz w:val="24"/>
                <w:szCs w:val="24"/>
              </w:rPr>
              <w:t>hidrochlorotiazidą</w:t>
            </w:r>
            <w:proofErr w:type="spellEnd"/>
            <w:r w:rsidRPr="00843BD7">
              <w:rPr>
                <w:rFonts w:ascii="Times New Roman" w:eastAsia="Times New Roman" w:hAnsi="Times New Roman"/>
                <w:color w:val="000000"/>
                <w:sz w:val="24"/>
                <w:szCs w:val="24"/>
              </w:rPr>
              <w:t>.</w:t>
            </w:r>
          </w:p>
        </w:tc>
      </w:tr>
      <w:tr w:rsidR="007D2371" w:rsidRPr="00843BD7" w14:paraId="2DC478D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2A254B02"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618.</w:t>
            </w:r>
          </w:p>
        </w:tc>
        <w:tc>
          <w:tcPr>
            <w:tcW w:w="2551" w:type="dxa"/>
            <w:gridSpan w:val="2"/>
            <w:tcBorders>
              <w:top w:val="single" w:sz="2" w:space="0" w:color="auto"/>
              <w:left w:val="single" w:sz="2" w:space="0" w:color="auto"/>
              <w:bottom w:val="single" w:sz="2" w:space="0" w:color="auto"/>
              <w:right w:val="single" w:sz="2" w:space="0" w:color="auto"/>
            </w:tcBorders>
          </w:tcPr>
          <w:p w14:paraId="73BB57C7"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Olmesartanas</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medoksomilis</w:t>
            </w:r>
            <w:proofErr w:type="spellEnd"/>
            <w:r w:rsidRPr="00843BD7">
              <w:rPr>
                <w:rFonts w:ascii="Times New Roman" w:eastAsia="Times New Roman" w:hAnsi="Times New Roman"/>
                <w:iCs/>
                <w:sz w:val="24"/>
                <w:szCs w:val="24"/>
              </w:rPr>
              <w:t> / </w:t>
            </w:r>
          </w:p>
          <w:p w14:paraId="75235524"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p>
        </w:tc>
        <w:tc>
          <w:tcPr>
            <w:tcW w:w="1561" w:type="dxa"/>
            <w:tcBorders>
              <w:top w:val="single" w:sz="2" w:space="0" w:color="auto"/>
              <w:left w:val="single" w:sz="2" w:space="0" w:color="auto"/>
              <w:bottom w:val="single" w:sz="2" w:space="0" w:color="auto"/>
              <w:right w:val="single" w:sz="2" w:space="0" w:color="auto"/>
            </w:tcBorders>
          </w:tcPr>
          <w:p w14:paraId="67863CFD"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23DE99F1"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79E215C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655C6BC1" w14:textId="77777777" w:rsidR="007D2371" w:rsidRPr="00843BD7" w:rsidRDefault="007D2371" w:rsidP="007D2371">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sz w:val="24"/>
                <w:szCs w:val="24"/>
              </w:rPr>
              <w:t>619.</w:t>
            </w:r>
          </w:p>
        </w:tc>
        <w:tc>
          <w:tcPr>
            <w:tcW w:w="2551" w:type="dxa"/>
            <w:gridSpan w:val="2"/>
            <w:tcBorders>
              <w:top w:val="single" w:sz="2" w:space="0" w:color="auto"/>
              <w:left w:val="single" w:sz="2" w:space="0" w:color="auto"/>
              <w:bottom w:val="single" w:sz="2" w:space="0" w:color="auto"/>
              <w:right w:val="single" w:sz="2" w:space="0" w:color="auto"/>
            </w:tcBorders>
          </w:tcPr>
          <w:p w14:paraId="259EA5EE" w14:textId="77777777" w:rsidR="007D2371" w:rsidRPr="00843BD7" w:rsidRDefault="007D2371" w:rsidP="007D2371">
            <w:pPr>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Telmisartanas</w:t>
            </w:r>
            <w:proofErr w:type="spellEnd"/>
            <w:r w:rsidRPr="00843BD7">
              <w:rPr>
                <w:rFonts w:ascii="Times New Roman" w:eastAsia="Times New Roman" w:hAnsi="Times New Roman"/>
                <w:iCs/>
                <w:color w:val="000000"/>
                <w:sz w:val="24"/>
                <w:szCs w:val="24"/>
              </w:rPr>
              <w:t> / </w:t>
            </w:r>
          </w:p>
          <w:p w14:paraId="525054A1" w14:textId="77777777" w:rsidR="007D2371" w:rsidRPr="00843BD7" w:rsidRDefault="007D2371" w:rsidP="007D2371">
            <w:pPr>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Amlodipinas</w:t>
            </w:r>
            <w:proofErr w:type="spellEnd"/>
          </w:p>
        </w:tc>
        <w:tc>
          <w:tcPr>
            <w:tcW w:w="1561" w:type="dxa"/>
            <w:tcBorders>
              <w:top w:val="single" w:sz="2" w:space="0" w:color="auto"/>
              <w:left w:val="single" w:sz="2" w:space="0" w:color="auto"/>
              <w:bottom w:val="single" w:sz="2" w:space="0" w:color="auto"/>
              <w:right w:val="single" w:sz="2" w:space="0" w:color="auto"/>
            </w:tcBorders>
          </w:tcPr>
          <w:p w14:paraId="6ECB9507" w14:textId="77777777" w:rsidR="007D2371" w:rsidRPr="00843BD7" w:rsidRDefault="007D2371" w:rsidP="007D2371">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1321270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4B6D58D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716A208C"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hAnsi="Times New Roman" w:cstheme="minorBidi"/>
                <w:sz w:val="24"/>
                <w:szCs w:val="24"/>
                <w:lang w:eastAsia="lt-LT"/>
              </w:rPr>
              <w:t>620.</w:t>
            </w:r>
          </w:p>
        </w:tc>
        <w:tc>
          <w:tcPr>
            <w:tcW w:w="2551" w:type="dxa"/>
            <w:gridSpan w:val="2"/>
            <w:tcBorders>
              <w:top w:val="single" w:sz="4" w:space="0" w:color="auto"/>
              <w:left w:val="single" w:sz="4" w:space="0" w:color="auto"/>
              <w:bottom w:val="single" w:sz="4" w:space="0" w:color="auto"/>
              <w:right w:val="single" w:sz="4" w:space="0" w:color="auto"/>
            </w:tcBorders>
          </w:tcPr>
          <w:p w14:paraId="0F6F8FFA" w14:textId="77777777" w:rsidR="007D2371" w:rsidRPr="00843BD7" w:rsidRDefault="007D2371" w:rsidP="007D2371">
            <w:pPr>
              <w:spacing w:after="0" w:line="240" w:lineRule="auto"/>
              <w:jc w:val="both"/>
              <w:rPr>
                <w:rFonts w:ascii="Times New Roman" w:hAnsi="Times New Roman" w:cstheme="minorBidi"/>
                <w:iCs/>
                <w:sz w:val="24"/>
                <w:szCs w:val="24"/>
                <w:lang w:eastAsia="lt-LT"/>
              </w:rPr>
            </w:pPr>
            <w:proofErr w:type="spellStart"/>
            <w:r w:rsidRPr="00843BD7">
              <w:rPr>
                <w:rFonts w:ascii="Times New Roman" w:hAnsi="Times New Roman" w:cstheme="minorBidi"/>
                <w:iCs/>
                <w:sz w:val="24"/>
                <w:szCs w:val="24"/>
                <w:lang w:eastAsia="lt-LT"/>
              </w:rPr>
              <w:t>Olmesartanas</w:t>
            </w:r>
            <w:proofErr w:type="spellEnd"/>
            <w:r w:rsidRPr="00843BD7">
              <w:rPr>
                <w:rFonts w:ascii="Times New Roman" w:hAnsi="Times New Roman" w:cstheme="minorBidi"/>
                <w:iCs/>
                <w:sz w:val="24"/>
                <w:szCs w:val="24"/>
                <w:lang w:eastAsia="lt-LT"/>
              </w:rPr>
              <w:t xml:space="preserve">  </w:t>
            </w:r>
          </w:p>
          <w:p w14:paraId="45F319B3" w14:textId="77777777" w:rsidR="007D2371" w:rsidRPr="00843BD7" w:rsidRDefault="007D2371" w:rsidP="007D2371">
            <w:pPr>
              <w:spacing w:after="0" w:line="240" w:lineRule="auto"/>
              <w:jc w:val="both"/>
              <w:rPr>
                <w:rFonts w:ascii="Times New Roman" w:hAnsi="Times New Roman" w:cstheme="minorBidi"/>
                <w:iCs/>
                <w:sz w:val="24"/>
                <w:szCs w:val="24"/>
                <w:lang w:eastAsia="lt-LT"/>
              </w:rPr>
            </w:pPr>
            <w:proofErr w:type="spellStart"/>
            <w:r w:rsidRPr="00843BD7">
              <w:rPr>
                <w:rFonts w:ascii="Times New Roman" w:hAnsi="Times New Roman" w:cstheme="minorBidi"/>
                <w:iCs/>
                <w:sz w:val="24"/>
                <w:szCs w:val="24"/>
                <w:lang w:eastAsia="lt-LT"/>
              </w:rPr>
              <w:t>medoksomilis</w:t>
            </w:r>
            <w:proofErr w:type="spellEnd"/>
            <w:r w:rsidRPr="00843BD7">
              <w:rPr>
                <w:rFonts w:ascii="Times New Roman" w:hAnsi="Times New Roman" w:cstheme="minorBidi"/>
                <w:b/>
                <w:bCs/>
                <w:iCs/>
                <w:sz w:val="24"/>
                <w:szCs w:val="24"/>
                <w:lang w:eastAsia="lt-LT"/>
              </w:rPr>
              <w:t> </w:t>
            </w:r>
            <w:r w:rsidRPr="00843BD7">
              <w:rPr>
                <w:rFonts w:ascii="Times New Roman" w:hAnsi="Times New Roman" w:cstheme="minorBidi"/>
                <w:iCs/>
                <w:sz w:val="24"/>
                <w:szCs w:val="24"/>
                <w:lang w:eastAsia="lt-LT"/>
              </w:rPr>
              <w:t>/ </w:t>
            </w:r>
          </w:p>
          <w:p w14:paraId="1A2DC47E" w14:textId="77777777" w:rsidR="007D2371" w:rsidRPr="00843BD7" w:rsidRDefault="007D2371" w:rsidP="007D2371">
            <w:pPr>
              <w:spacing w:after="0" w:line="240" w:lineRule="auto"/>
              <w:jc w:val="both"/>
              <w:rPr>
                <w:rFonts w:ascii="Times New Roman" w:hAnsi="Times New Roman" w:cstheme="minorBidi"/>
                <w:iCs/>
                <w:sz w:val="24"/>
                <w:szCs w:val="24"/>
                <w:lang w:eastAsia="lt-LT"/>
              </w:rPr>
            </w:pPr>
            <w:proofErr w:type="spellStart"/>
            <w:r w:rsidRPr="00843BD7">
              <w:rPr>
                <w:rFonts w:ascii="Times New Roman" w:hAnsi="Times New Roman" w:cstheme="minorBidi"/>
                <w:iCs/>
                <w:sz w:val="24"/>
                <w:szCs w:val="24"/>
                <w:lang w:eastAsia="lt-LT"/>
              </w:rPr>
              <w:t>Amlodipinas</w:t>
            </w:r>
            <w:proofErr w:type="spellEnd"/>
            <w:r w:rsidRPr="00843BD7">
              <w:rPr>
                <w:rFonts w:ascii="Times New Roman" w:hAnsi="Times New Roman" w:cstheme="minorBidi"/>
                <w:iCs/>
                <w:sz w:val="24"/>
                <w:szCs w:val="24"/>
                <w:lang w:eastAsia="lt-LT"/>
              </w:rPr>
              <w:t> / </w:t>
            </w:r>
          </w:p>
          <w:p w14:paraId="68D7CEC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hAnsi="Times New Roman" w:cstheme="minorBidi"/>
                <w:iCs/>
                <w:sz w:val="24"/>
                <w:szCs w:val="24"/>
                <w:lang w:eastAsia="lt-LT"/>
              </w:rPr>
              <w:t>Hidrochlorotiazidas</w:t>
            </w:r>
            <w:proofErr w:type="spellEnd"/>
          </w:p>
        </w:tc>
        <w:tc>
          <w:tcPr>
            <w:tcW w:w="1561" w:type="dxa"/>
            <w:tcBorders>
              <w:top w:val="single" w:sz="4" w:space="0" w:color="auto"/>
              <w:left w:val="single" w:sz="4" w:space="0" w:color="auto"/>
              <w:bottom w:val="single" w:sz="4" w:space="0" w:color="auto"/>
              <w:right w:val="single" w:sz="4" w:space="0" w:color="auto"/>
            </w:tcBorders>
          </w:tcPr>
          <w:p w14:paraId="3A25245A"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hAnsi="Times New Roman" w:cstheme="minorBidi"/>
                <w:sz w:val="24"/>
                <w:szCs w:val="24"/>
                <w:lang w:eastAsia="lt-LT"/>
              </w:rPr>
              <w:t>I10–I11</w:t>
            </w:r>
          </w:p>
        </w:tc>
        <w:tc>
          <w:tcPr>
            <w:tcW w:w="4535" w:type="dxa"/>
            <w:gridSpan w:val="2"/>
            <w:tcBorders>
              <w:top w:val="single" w:sz="4" w:space="0" w:color="auto"/>
              <w:left w:val="single" w:sz="4" w:space="0" w:color="auto"/>
              <w:bottom w:val="single" w:sz="4" w:space="0" w:color="auto"/>
              <w:right w:val="single" w:sz="4" w:space="0" w:color="auto"/>
            </w:tcBorders>
          </w:tcPr>
          <w:p w14:paraId="3DF06C09"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hAnsi="Times New Roman" w:cstheme="minorBidi"/>
                <w:sz w:val="24"/>
                <w:szCs w:val="24"/>
                <w:lang w:eastAsia="lt-LT"/>
              </w:rPr>
              <w:t>Skiriamas sveikatos apsaugos ministro nustatyta tvarka.</w:t>
            </w:r>
          </w:p>
        </w:tc>
      </w:tr>
      <w:tr w:rsidR="007D2371" w:rsidRPr="00843BD7" w14:paraId="3242B41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3CF69D41" w14:textId="77777777" w:rsidR="007D2371" w:rsidRPr="00843BD7" w:rsidRDefault="007D2371" w:rsidP="007D2371">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sz w:val="24"/>
                <w:szCs w:val="24"/>
              </w:rPr>
              <w:t>621.</w:t>
            </w:r>
          </w:p>
        </w:tc>
        <w:tc>
          <w:tcPr>
            <w:tcW w:w="2551" w:type="dxa"/>
            <w:gridSpan w:val="2"/>
            <w:tcBorders>
              <w:top w:val="single" w:sz="2" w:space="0" w:color="auto"/>
              <w:left w:val="single" w:sz="2" w:space="0" w:color="auto"/>
              <w:bottom w:val="single" w:sz="2" w:space="0" w:color="auto"/>
              <w:right w:val="single" w:sz="2" w:space="0" w:color="auto"/>
            </w:tcBorders>
          </w:tcPr>
          <w:p w14:paraId="5BFB9C54" w14:textId="77777777" w:rsidR="007D2371" w:rsidRPr="00843BD7" w:rsidRDefault="007D2371" w:rsidP="007D2371">
            <w:pPr>
              <w:widowControl w:val="0"/>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Ramiprilis</w:t>
            </w:r>
            <w:proofErr w:type="spellEnd"/>
            <w:r w:rsidRPr="00843BD7">
              <w:rPr>
                <w:rFonts w:ascii="Times New Roman" w:eastAsia="Times New Roman" w:hAnsi="Times New Roman"/>
                <w:iCs/>
                <w:color w:val="000000"/>
                <w:sz w:val="24"/>
                <w:szCs w:val="24"/>
                <w:lang w:eastAsia="lt-LT"/>
              </w:rPr>
              <w:t> / </w:t>
            </w:r>
          </w:p>
          <w:p w14:paraId="5EA93AED" w14:textId="77777777" w:rsidR="007D2371" w:rsidRPr="00843BD7" w:rsidRDefault="007D2371" w:rsidP="007D2371">
            <w:pPr>
              <w:widowControl w:val="0"/>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Amlodipinas</w:t>
            </w:r>
            <w:proofErr w:type="spellEnd"/>
          </w:p>
        </w:tc>
        <w:tc>
          <w:tcPr>
            <w:tcW w:w="1561" w:type="dxa"/>
            <w:tcBorders>
              <w:top w:val="single" w:sz="2" w:space="0" w:color="auto"/>
              <w:left w:val="single" w:sz="2" w:space="0" w:color="auto"/>
              <w:bottom w:val="single" w:sz="2" w:space="0" w:color="auto"/>
              <w:right w:val="single" w:sz="2" w:space="0" w:color="auto"/>
            </w:tcBorders>
          </w:tcPr>
          <w:p w14:paraId="1D466BF8" w14:textId="77777777" w:rsidR="007D2371" w:rsidRPr="00843BD7" w:rsidRDefault="007D2371" w:rsidP="007D2371">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31A8C2B7" w14:textId="77777777" w:rsidR="007D2371" w:rsidRPr="00843BD7" w:rsidRDefault="007D2371" w:rsidP="007D2371">
            <w:pPr>
              <w:widowControl w:val="0"/>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7D2371" w:rsidRPr="00843BD7" w14:paraId="234480F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4" w:space="0" w:color="auto"/>
              <w:bottom w:val="single" w:sz="4" w:space="0" w:color="auto"/>
              <w:right w:val="single" w:sz="4" w:space="0" w:color="auto"/>
            </w:tcBorders>
          </w:tcPr>
          <w:p w14:paraId="4404508B"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622.</w:t>
            </w:r>
          </w:p>
        </w:tc>
        <w:tc>
          <w:tcPr>
            <w:tcW w:w="2551" w:type="dxa"/>
            <w:gridSpan w:val="2"/>
            <w:tcBorders>
              <w:top w:val="single" w:sz="2" w:space="0" w:color="auto"/>
              <w:left w:val="nil"/>
              <w:bottom w:val="single" w:sz="4" w:space="0" w:color="auto"/>
              <w:right w:val="single" w:sz="4" w:space="0" w:color="auto"/>
            </w:tcBorders>
          </w:tcPr>
          <w:p w14:paraId="7492AB13"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Zofenoprilis</w:t>
            </w:r>
            <w:proofErr w:type="spellEnd"/>
            <w:r w:rsidRPr="00843BD7">
              <w:rPr>
                <w:rFonts w:ascii="Times New Roman" w:eastAsia="Times New Roman" w:hAnsi="Times New Roman"/>
                <w:iCs/>
                <w:sz w:val="24"/>
                <w:szCs w:val="24"/>
              </w:rPr>
              <w:t> / </w:t>
            </w:r>
          </w:p>
          <w:p w14:paraId="39B9FC27"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Hidrochlorotiazidas</w:t>
            </w:r>
            <w:proofErr w:type="spellEnd"/>
          </w:p>
        </w:tc>
        <w:tc>
          <w:tcPr>
            <w:tcW w:w="1561" w:type="dxa"/>
            <w:tcBorders>
              <w:top w:val="single" w:sz="2" w:space="0" w:color="auto"/>
              <w:left w:val="nil"/>
              <w:bottom w:val="single" w:sz="4" w:space="0" w:color="auto"/>
              <w:right w:val="single" w:sz="4" w:space="0" w:color="auto"/>
            </w:tcBorders>
          </w:tcPr>
          <w:p w14:paraId="2F0B2E9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2" w:space="0" w:color="auto"/>
              <w:left w:val="nil"/>
              <w:bottom w:val="single" w:sz="4" w:space="0" w:color="auto"/>
              <w:right w:val="single" w:sz="4" w:space="0" w:color="auto"/>
            </w:tcBorders>
          </w:tcPr>
          <w:p w14:paraId="5B067F0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162441B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2" w:space="0" w:color="auto"/>
              <w:right w:val="single" w:sz="4" w:space="0" w:color="auto"/>
            </w:tcBorders>
          </w:tcPr>
          <w:p w14:paraId="161477D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623.</w:t>
            </w:r>
          </w:p>
        </w:tc>
        <w:tc>
          <w:tcPr>
            <w:tcW w:w="2551" w:type="dxa"/>
            <w:gridSpan w:val="2"/>
            <w:tcBorders>
              <w:top w:val="single" w:sz="4" w:space="0" w:color="auto"/>
              <w:left w:val="nil"/>
              <w:bottom w:val="single" w:sz="2" w:space="0" w:color="auto"/>
              <w:right w:val="single" w:sz="4" w:space="0" w:color="auto"/>
            </w:tcBorders>
          </w:tcPr>
          <w:p w14:paraId="2A476E52"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Perindoprilis</w:t>
            </w:r>
            <w:proofErr w:type="spellEnd"/>
            <w:r w:rsidRPr="00843BD7">
              <w:rPr>
                <w:rFonts w:ascii="Times New Roman" w:eastAsia="Times New Roman" w:hAnsi="Times New Roman"/>
                <w:iCs/>
                <w:sz w:val="24"/>
                <w:szCs w:val="24"/>
              </w:rPr>
              <w:t> / </w:t>
            </w:r>
          </w:p>
          <w:p w14:paraId="115FFE22"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r w:rsidRPr="00843BD7">
              <w:rPr>
                <w:rFonts w:ascii="Times New Roman" w:eastAsia="Times New Roman" w:hAnsi="Times New Roman"/>
                <w:iCs/>
                <w:sz w:val="24"/>
                <w:szCs w:val="24"/>
              </w:rPr>
              <w:t> / </w:t>
            </w:r>
          </w:p>
          <w:p w14:paraId="2AA516A0"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Indapamidas</w:t>
            </w:r>
            <w:proofErr w:type="spellEnd"/>
          </w:p>
        </w:tc>
        <w:tc>
          <w:tcPr>
            <w:tcW w:w="1561" w:type="dxa"/>
            <w:tcBorders>
              <w:top w:val="single" w:sz="4" w:space="0" w:color="auto"/>
              <w:left w:val="nil"/>
              <w:bottom w:val="single" w:sz="2" w:space="0" w:color="auto"/>
              <w:right w:val="single" w:sz="4" w:space="0" w:color="auto"/>
            </w:tcBorders>
          </w:tcPr>
          <w:p w14:paraId="1A61BB6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4" w:space="0" w:color="auto"/>
              <w:left w:val="nil"/>
              <w:bottom w:val="single" w:sz="2" w:space="0" w:color="auto"/>
              <w:right w:val="single" w:sz="4" w:space="0" w:color="auto"/>
            </w:tcBorders>
          </w:tcPr>
          <w:p w14:paraId="325F895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78FCF72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07FA006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624.</w:t>
            </w:r>
          </w:p>
        </w:tc>
        <w:tc>
          <w:tcPr>
            <w:tcW w:w="2551" w:type="dxa"/>
            <w:gridSpan w:val="2"/>
            <w:tcBorders>
              <w:top w:val="single" w:sz="2" w:space="0" w:color="auto"/>
              <w:left w:val="single" w:sz="2" w:space="0" w:color="auto"/>
              <w:bottom w:val="single" w:sz="2" w:space="0" w:color="auto"/>
              <w:right w:val="single" w:sz="2" w:space="0" w:color="auto"/>
            </w:tcBorders>
          </w:tcPr>
          <w:p w14:paraId="1CEDE049"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r w:rsidRPr="00843BD7">
              <w:rPr>
                <w:rFonts w:ascii="Times New Roman" w:eastAsia="Times New Roman" w:hAnsi="Times New Roman"/>
                <w:iCs/>
                <w:sz w:val="24"/>
                <w:szCs w:val="24"/>
              </w:rPr>
              <w:t> / </w:t>
            </w:r>
          </w:p>
          <w:p w14:paraId="6CC20FD5"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Valsartanas</w:t>
            </w:r>
            <w:proofErr w:type="spellEnd"/>
            <w:r w:rsidRPr="00843BD7">
              <w:rPr>
                <w:rFonts w:ascii="Times New Roman" w:eastAsia="Times New Roman" w:hAnsi="Times New Roman"/>
                <w:iCs/>
                <w:sz w:val="24"/>
                <w:szCs w:val="24"/>
              </w:rPr>
              <w:t> / </w:t>
            </w:r>
          </w:p>
          <w:p w14:paraId="6BE64ADF"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Hidrochlorotiazidas</w:t>
            </w:r>
            <w:proofErr w:type="spellEnd"/>
          </w:p>
        </w:tc>
        <w:tc>
          <w:tcPr>
            <w:tcW w:w="1561" w:type="dxa"/>
            <w:tcBorders>
              <w:top w:val="single" w:sz="2" w:space="0" w:color="auto"/>
              <w:left w:val="single" w:sz="2" w:space="0" w:color="auto"/>
              <w:bottom w:val="single" w:sz="2" w:space="0" w:color="auto"/>
              <w:right w:val="single" w:sz="2" w:space="0" w:color="auto"/>
            </w:tcBorders>
          </w:tcPr>
          <w:p w14:paraId="7CD34DC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515D07B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4F81063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1BA1810F"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625.</w:t>
            </w:r>
          </w:p>
        </w:tc>
        <w:tc>
          <w:tcPr>
            <w:tcW w:w="2551" w:type="dxa"/>
            <w:gridSpan w:val="2"/>
            <w:tcBorders>
              <w:top w:val="single" w:sz="2" w:space="0" w:color="auto"/>
              <w:left w:val="single" w:sz="2" w:space="0" w:color="auto"/>
              <w:bottom w:val="single" w:sz="2" w:space="0" w:color="auto"/>
              <w:right w:val="single" w:sz="2" w:space="0" w:color="auto"/>
            </w:tcBorders>
          </w:tcPr>
          <w:p w14:paraId="1DE0EECC"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Indapamidas</w:t>
            </w:r>
            <w:proofErr w:type="spellEnd"/>
            <w:r w:rsidRPr="00843BD7">
              <w:rPr>
                <w:rFonts w:ascii="Times New Roman" w:eastAsia="Times New Roman" w:hAnsi="Times New Roman"/>
                <w:iCs/>
                <w:sz w:val="24"/>
                <w:szCs w:val="24"/>
              </w:rPr>
              <w:t> / </w:t>
            </w:r>
          </w:p>
          <w:p w14:paraId="5935D37C"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p>
        </w:tc>
        <w:tc>
          <w:tcPr>
            <w:tcW w:w="1561" w:type="dxa"/>
            <w:tcBorders>
              <w:top w:val="single" w:sz="2" w:space="0" w:color="auto"/>
              <w:left w:val="single" w:sz="2" w:space="0" w:color="auto"/>
              <w:bottom w:val="single" w:sz="2" w:space="0" w:color="auto"/>
              <w:right w:val="single" w:sz="2" w:space="0" w:color="auto"/>
            </w:tcBorders>
          </w:tcPr>
          <w:p w14:paraId="00FF31E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592A86C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3EAFC54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23D8385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626.</w:t>
            </w:r>
          </w:p>
        </w:tc>
        <w:tc>
          <w:tcPr>
            <w:tcW w:w="2551" w:type="dxa"/>
            <w:gridSpan w:val="2"/>
            <w:tcBorders>
              <w:top w:val="single" w:sz="2" w:space="0" w:color="auto"/>
              <w:left w:val="single" w:sz="2" w:space="0" w:color="auto"/>
              <w:bottom w:val="single" w:sz="2" w:space="0" w:color="auto"/>
              <w:right w:val="single" w:sz="2" w:space="0" w:color="auto"/>
            </w:tcBorders>
          </w:tcPr>
          <w:p w14:paraId="38F5F23E"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heme="minorHAnsi" w:hAnsi="Times New Roman"/>
                <w:iCs/>
                <w:sz w:val="24"/>
                <w:szCs w:val="24"/>
              </w:rPr>
              <w:t>Kandesartanas</w:t>
            </w:r>
            <w:proofErr w:type="spellEnd"/>
            <w:r w:rsidRPr="00843BD7">
              <w:rPr>
                <w:rFonts w:ascii="Times New Roman" w:eastAsiaTheme="minorHAnsi" w:hAnsi="Times New Roman"/>
                <w:iCs/>
                <w:sz w:val="24"/>
                <w:szCs w:val="24"/>
              </w:rPr>
              <w:t> </w:t>
            </w:r>
            <w:r w:rsidRPr="00843BD7">
              <w:rPr>
                <w:rFonts w:ascii="Times New Roman" w:eastAsia="Times New Roman" w:hAnsi="Times New Roman"/>
                <w:iCs/>
                <w:sz w:val="24"/>
                <w:szCs w:val="24"/>
              </w:rPr>
              <w:t>/ </w:t>
            </w:r>
          </w:p>
          <w:p w14:paraId="4E5AF470"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Hidrochlorotiazidas</w:t>
            </w:r>
            <w:proofErr w:type="spellEnd"/>
          </w:p>
        </w:tc>
        <w:tc>
          <w:tcPr>
            <w:tcW w:w="1561" w:type="dxa"/>
            <w:tcBorders>
              <w:top w:val="single" w:sz="2" w:space="0" w:color="auto"/>
              <w:left w:val="single" w:sz="2" w:space="0" w:color="auto"/>
              <w:bottom w:val="single" w:sz="2" w:space="0" w:color="auto"/>
              <w:right w:val="single" w:sz="2" w:space="0" w:color="auto"/>
            </w:tcBorders>
          </w:tcPr>
          <w:p w14:paraId="1260443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12255EBA"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22C8339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782F5DF3"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627.</w:t>
            </w:r>
          </w:p>
        </w:tc>
        <w:tc>
          <w:tcPr>
            <w:tcW w:w="2551" w:type="dxa"/>
            <w:gridSpan w:val="2"/>
            <w:tcBorders>
              <w:top w:val="single" w:sz="2" w:space="0" w:color="auto"/>
              <w:left w:val="single" w:sz="2" w:space="0" w:color="auto"/>
              <w:bottom w:val="single" w:sz="2" w:space="0" w:color="auto"/>
              <w:right w:val="single" w:sz="2" w:space="0" w:color="auto"/>
            </w:tcBorders>
          </w:tcPr>
          <w:p w14:paraId="4C341F79"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Bizoprololis</w:t>
            </w:r>
            <w:proofErr w:type="spellEnd"/>
            <w:r w:rsidRPr="00843BD7">
              <w:rPr>
                <w:rFonts w:ascii="Times New Roman" w:eastAsia="Times New Roman" w:hAnsi="Times New Roman"/>
                <w:iCs/>
                <w:sz w:val="24"/>
                <w:szCs w:val="24"/>
              </w:rPr>
              <w:t> / </w:t>
            </w:r>
          </w:p>
          <w:p w14:paraId="06A849E4" w14:textId="77777777" w:rsidR="007D2371" w:rsidRPr="00843BD7" w:rsidRDefault="007D2371" w:rsidP="007D2371">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p>
        </w:tc>
        <w:tc>
          <w:tcPr>
            <w:tcW w:w="1561" w:type="dxa"/>
            <w:tcBorders>
              <w:top w:val="single" w:sz="2" w:space="0" w:color="auto"/>
              <w:left w:val="single" w:sz="2" w:space="0" w:color="auto"/>
              <w:bottom w:val="single" w:sz="2" w:space="0" w:color="auto"/>
              <w:right w:val="single" w:sz="2" w:space="0" w:color="auto"/>
            </w:tcBorders>
          </w:tcPr>
          <w:p w14:paraId="012756A5"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5D33AEDD"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2B64249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75703551"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628.</w:t>
            </w:r>
          </w:p>
        </w:tc>
        <w:tc>
          <w:tcPr>
            <w:tcW w:w="2551" w:type="dxa"/>
            <w:gridSpan w:val="2"/>
            <w:tcBorders>
              <w:top w:val="single" w:sz="2" w:space="0" w:color="auto"/>
              <w:left w:val="single" w:sz="2" w:space="0" w:color="auto"/>
              <w:bottom w:val="single" w:sz="2" w:space="0" w:color="auto"/>
              <w:right w:val="single" w:sz="2" w:space="0" w:color="auto"/>
            </w:tcBorders>
          </w:tcPr>
          <w:p w14:paraId="6CBA623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Atorvastatinas</w:t>
            </w:r>
            <w:proofErr w:type="spellEnd"/>
            <w:r w:rsidRPr="00843BD7">
              <w:rPr>
                <w:rFonts w:ascii="Times New Roman" w:eastAsia="Times New Roman" w:hAnsi="Times New Roman"/>
                <w:iCs/>
                <w:sz w:val="24"/>
                <w:szCs w:val="24"/>
              </w:rPr>
              <w:t> / </w:t>
            </w:r>
          </w:p>
          <w:p w14:paraId="45574A6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Perindoprilis</w:t>
            </w:r>
            <w:proofErr w:type="spellEnd"/>
            <w:r w:rsidRPr="00843BD7">
              <w:rPr>
                <w:rFonts w:ascii="Times New Roman" w:eastAsia="Times New Roman" w:hAnsi="Times New Roman"/>
                <w:iCs/>
                <w:sz w:val="24"/>
                <w:szCs w:val="24"/>
              </w:rPr>
              <w:t> / </w:t>
            </w:r>
          </w:p>
          <w:p w14:paraId="40CD0FB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p>
        </w:tc>
        <w:tc>
          <w:tcPr>
            <w:tcW w:w="1561" w:type="dxa"/>
            <w:tcBorders>
              <w:top w:val="single" w:sz="2" w:space="0" w:color="auto"/>
              <w:left w:val="single" w:sz="2" w:space="0" w:color="auto"/>
              <w:bottom w:val="single" w:sz="2" w:space="0" w:color="auto"/>
              <w:right w:val="single" w:sz="2" w:space="0" w:color="auto"/>
            </w:tcBorders>
          </w:tcPr>
          <w:p w14:paraId="15E13E05"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7D150B6C"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sveikatos apsaugos ministro nustatyta tvarka suaugusiųjų pirminei arterinei hipertenzijai (TLK-10-AM I10, I11) ir (arba) stabiliai vainikinių arterijų ligai (TLK-10-AM I20.8) gydyti, kartu esant gydymo </w:t>
            </w:r>
            <w:proofErr w:type="spellStart"/>
            <w:r w:rsidRPr="00843BD7">
              <w:rPr>
                <w:rFonts w:ascii="Times New Roman" w:eastAsia="Times New Roman" w:hAnsi="Times New Roman"/>
                <w:sz w:val="24"/>
                <w:szCs w:val="24"/>
                <w:lang w:eastAsia="lt-LT"/>
              </w:rPr>
              <w:t>statinais</w:t>
            </w:r>
            <w:proofErr w:type="spellEnd"/>
            <w:r w:rsidRPr="00843BD7">
              <w:rPr>
                <w:rFonts w:ascii="Times New Roman" w:eastAsia="Times New Roman" w:hAnsi="Times New Roman"/>
                <w:sz w:val="24"/>
                <w:szCs w:val="24"/>
                <w:lang w:eastAsia="lt-LT"/>
              </w:rPr>
              <w:t xml:space="preserve"> indikacijų (TLK-10-AM E78, I21, I22, I20.8, I25.2, I63, I65, I66, I69.3, G45, Z95.1, Z95.5), išskyrus: 1. esant </w:t>
            </w:r>
            <w:proofErr w:type="spellStart"/>
            <w:r w:rsidRPr="00843BD7">
              <w:rPr>
                <w:rFonts w:ascii="Times New Roman" w:eastAsia="Times New Roman" w:hAnsi="Times New Roman"/>
                <w:sz w:val="24"/>
                <w:szCs w:val="24"/>
                <w:lang w:eastAsia="lt-LT"/>
              </w:rPr>
              <w:t>hemodinamiškai</w:t>
            </w:r>
            <w:proofErr w:type="spellEnd"/>
            <w:r w:rsidRPr="00843BD7">
              <w:rPr>
                <w:rFonts w:ascii="Times New Roman" w:eastAsia="Times New Roman" w:hAnsi="Times New Roman"/>
                <w:sz w:val="24"/>
                <w:szCs w:val="24"/>
                <w:lang w:eastAsia="lt-LT"/>
              </w:rPr>
              <w:t xml:space="preserve"> reikšmingam širdies nepakankamumui ūminio miokardo infarkto metu pirmas 28 dienas ir vėliau, jei išlieka III–IV NYHA širdies nepakankamumo klasė; 2. esant nestabiliai krūtinės anginai.</w:t>
            </w:r>
          </w:p>
        </w:tc>
      </w:tr>
      <w:tr w:rsidR="007D2371" w:rsidRPr="00843BD7" w14:paraId="32E83D0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3BDDC14D"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629.</w:t>
            </w:r>
          </w:p>
        </w:tc>
        <w:tc>
          <w:tcPr>
            <w:tcW w:w="2551" w:type="dxa"/>
            <w:gridSpan w:val="2"/>
            <w:tcBorders>
              <w:top w:val="single" w:sz="2" w:space="0" w:color="auto"/>
              <w:left w:val="single" w:sz="2" w:space="0" w:color="auto"/>
              <w:bottom w:val="single" w:sz="2" w:space="0" w:color="auto"/>
              <w:right w:val="single" w:sz="2" w:space="0" w:color="auto"/>
            </w:tcBorders>
          </w:tcPr>
          <w:p w14:paraId="454D8322"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Bizoprololis</w:t>
            </w:r>
            <w:proofErr w:type="spellEnd"/>
            <w:r w:rsidRPr="00843BD7">
              <w:rPr>
                <w:rFonts w:ascii="Times New Roman" w:eastAsia="Times New Roman" w:hAnsi="Times New Roman"/>
                <w:iCs/>
                <w:sz w:val="24"/>
                <w:szCs w:val="24"/>
              </w:rPr>
              <w:t> / </w:t>
            </w:r>
          </w:p>
          <w:p w14:paraId="49AC993A"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Perindoprilis</w:t>
            </w:r>
            <w:proofErr w:type="spellEnd"/>
          </w:p>
        </w:tc>
        <w:tc>
          <w:tcPr>
            <w:tcW w:w="1561" w:type="dxa"/>
            <w:tcBorders>
              <w:top w:val="single" w:sz="2" w:space="0" w:color="auto"/>
              <w:left w:val="single" w:sz="2" w:space="0" w:color="auto"/>
              <w:bottom w:val="single" w:sz="2" w:space="0" w:color="auto"/>
              <w:right w:val="single" w:sz="2" w:space="0" w:color="auto"/>
            </w:tcBorders>
          </w:tcPr>
          <w:p w14:paraId="7D7F12CB"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0F00F5F4"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1E65BFE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1279EF8A"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630.</w:t>
            </w:r>
          </w:p>
        </w:tc>
        <w:tc>
          <w:tcPr>
            <w:tcW w:w="2551" w:type="dxa"/>
            <w:gridSpan w:val="2"/>
            <w:tcBorders>
              <w:top w:val="single" w:sz="2" w:space="0" w:color="auto"/>
              <w:left w:val="single" w:sz="2" w:space="0" w:color="auto"/>
              <w:bottom w:val="single" w:sz="2" w:space="0" w:color="auto"/>
              <w:right w:val="single" w:sz="2" w:space="0" w:color="auto"/>
            </w:tcBorders>
          </w:tcPr>
          <w:p w14:paraId="6AE74B3C"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color w:val="000000"/>
                <w:sz w:val="24"/>
                <w:szCs w:val="24"/>
              </w:rPr>
              <w:t>Bizoprololis</w:t>
            </w:r>
            <w:proofErr w:type="spellEnd"/>
          </w:p>
        </w:tc>
        <w:tc>
          <w:tcPr>
            <w:tcW w:w="1561" w:type="dxa"/>
            <w:tcBorders>
              <w:top w:val="single" w:sz="2" w:space="0" w:color="auto"/>
              <w:left w:val="single" w:sz="2" w:space="0" w:color="auto"/>
              <w:bottom w:val="single" w:sz="2" w:space="0" w:color="auto"/>
              <w:right w:val="single" w:sz="2" w:space="0" w:color="auto"/>
            </w:tcBorders>
          </w:tcPr>
          <w:p w14:paraId="463E2F4A" w14:textId="77777777" w:rsidR="007D2371" w:rsidRPr="00843BD7" w:rsidRDefault="007D2371" w:rsidP="007D2371">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I10–I11; I15</w:t>
            </w:r>
          </w:p>
        </w:tc>
        <w:tc>
          <w:tcPr>
            <w:tcW w:w="4535" w:type="dxa"/>
            <w:gridSpan w:val="2"/>
            <w:tcBorders>
              <w:top w:val="single" w:sz="2" w:space="0" w:color="auto"/>
              <w:left w:val="single" w:sz="2" w:space="0" w:color="auto"/>
              <w:bottom w:val="single" w:sz="2" w:space="0" w:color="auto"/>
              <w:right w:val="single" w:sz="2" w:space="0" w:color="auto"/>
            </w:tcBorders>
          </w:tcPr>
          <w:p w14:paraId="5AA8F256"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7D2371" w:rsidRPr="00843BD7" w14:paraId="693EDC6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407F177F"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631.</w:t>
            </w:r>
          </w:p>
        </w:tc>
        <w:tc>
          <w:tcPr>
            <w:tcW w:w="2551" w:type="dxa"/>
            <w:gridSpan w:val="2"/>
            <w:tcBorders>
              <w:top w:val="single" w:sz="2" w:space="0" w:color="auto"/>
              <w:left w:val="single" w:sz="2" w:space="0" w:color="auto"/>
              <w:bottom w:val="single" w:sz="2" w:space="0" w:color="auto"/>
              <w:right w:val="single" w:sz="2" w:space="0" w:color="auto"/>
            </w:tcBorders>
          </w:tcPr>
          <w:p w14:paraId="66B5272B"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r w:rsidRPr="00843BD7">
              <w:rPr>
                <w:rFonts w:ascii="Times New Roman" w:eastAsia="Times New Roman" w:hAnsi="Times New Roman"/>
                <w:iCs/>
                <w:sz w:val="24"/>
                <w:szCs w:val="24"/>
              </w:rPr>
              <w:t> / </w:t>
            </w:r>
          </w:p>
          <w:p w14:paraId="4EAC9A20"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Valsartanas</w:t>
            </w:r>
            <w:proofErr w:type="spellEnd"/>
          </w:p>
        </w:tc>
        <w:tc>
          <w:tcPr>
            <w:tcW w:w="1561" w:type="dxa"/>
            <w:tcBorders>
              <w:top w:val="single" w:sz="2" w:space="0" w:color="auto"/>
              <w:left w:val="single" w:sz="2" w:space="0" w:color="auto"/>
              <w:bottom w:val="single" w:sz="2" w:space="0" w:color="auto"/>
              <w:right w:val="single" w:sz="2" w:space="0" w:color="auto"/>
            </w:tcBorders>
          </w:tcPr>
          <w:p w14:paraId="4EA1A0FB"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29A9917B"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sveikatos apsaugos ministro nustatyta tvarka suaugusiųjų pirminei arterinei hipertenzijai (TLK-10-AM I10–I11) gydyti, jei yra nustatytos gydymo </w:t>
            </w:r>
            <w:proofErr w:type="spellStart"/>
            <w:r w:rsidRPr="00843BD7">
              <w:rPr>
                <w:rFonts w:ascii="Times New Roman" w:eastAsia="Times New Roman" w:hAnsi="Times New Roman"/>
                <w:sz w:val="24"/>
                <w:szCs w:val="24"/>
              </w:rPr>
              <w:t>statinais</w:t>
            </w:r>
            <w:proofErr w:type="spellEnd"/>
            <w:r w:rsidRPr="00843BD7">
              <w:rPr>
                <w:rFonts w:ascii="Times New Roman" w:eastAsia="Times New Roman" w:hAnsi="Times New Roman"/>
                <w:sz w:val="24"/>
                <w:szCs w:val="24"/>
              </w:rPr>
              <w:t xml:space="preserve"> indikacijos (TLK-10-AM E78, I21, I22, I20.8, I25.2, I63, I65, I66, I69.3, G45, Z95.1, Z95.5).</w:t>
            </w:r>
          </w:p>
        </w:tc>
      </w:tr>
      <w:tr w:rsidR="007D2371" w:rsidRPr="00843BD7" w14:paraId="4F32D87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tcPr>
          <w:p w14:paraId="2B9AF2AD"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632.</w:t>
            </w:r>
          </w:p>
        </w:tc>
        <w:tc>
          <w:tcPr>
            <w:tcW w:w="2551" w:type="dxa"/>
            <w:gridSpan w:val="2"/>
            <w:tcBorders>
              <w:top w:val="single" w:sz="2" w:space="0" w:color="auto"/>
              <w:left w:val="single" w:sz="2" w:space="0" w:color="auto"/>
              <w:bottom w:val="single" w:sz="2" w:space="0" w:color="auto"/>
              <w:right w:val="single" w:sz="2" w:space="0" w:color="auto"/>
            </w:tcBorders>
          </w:tcPr>
          <w:p w14:paraId="725CAFB6"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Atorvastatinas</w:t>
            </w:r>
            <w:proofErr w:type="spellEnd"/>
            <w:r w:rsidRPr="00843BD7">
              <w:rPr>
                <w:rFonts w:ascii="Times New Roman" w:eastAsia="Times New Roman" w:hAnsi="Times New Roman"/>
                <w:iCs/>
                <w:sz w:val="24"/>
                <w:szCs w:val="24"/>
              </w:rPr>
              <w:t> / </w:t>
            </w:r>
          </w:p>
          <w:p w14:paraId="68CDC34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Perindoprilis</w:t>
            </w:r>
            <w:proofErr w:type="spellEnd"/>
          </w:p>
        </w:tc>
        <w:tc>
          <w:tcPr>
            <w:tcW w:w="1561" w:type="dxa"/>
            <w:tcBorders>
              <w:top w:val="single" w:sz="2" w:space="0" w:color="auto"/>
              <w:left w:val="single" w:sz="2" w:space="0" w:color="auto"/>
              <w:bottom w:val="single" w:sz="2" w:space="0" w:color="auto"/>
              <w:right w:val="single" w:sz="2" w:space="0" w:color="auto"/>
            </w:tcBorders>
          </w:tcPr>
          <w:p w14:paraId="38C9D68F"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I10–I11</w:t>
            </w:r>
          </w:p>
        </w:tc>
        <w:tc>
          <w:tcPr>
            <w:tcW w:w="4535" w:type="dxa"/>
            <w:gridSpan w:val="2"/>
            <w:tcBorders>
              <w:top w:val="single" w:sz="2" w:space="0" w:color="auto"/>
              <w:left w:val="single" w:sz="2" w:space="0" w:color="auto"/>
              <w:bottom w:val="single" w:sz="2" w:space="0" w:color="auto"/>
              <w:right w:val="single" w:sz="2" w:space="0" w:color="auto"/>
            </w:tcBorders>
          </w:tcPr>
          <w:p w14:paraId="3238FC46" w14:textId="77777777" w:rsidR="007D2371" w:rsidRPr="00843BD7" w:rsidRDefault="007D2371" w:rsidP="007D2371">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sveikatos apsaugos ministro nustatyta tvarka suaugusiųjų pirminei arterinei hipertenzijai (TLK-10-AM I10, I11) gydyti, kartu esant gydymo </w:t>
            </w:r>
            <w:proofErr w:type="spellStart"/>
            <w:r w:rsidRPr="00843BD7">
              <w:rPr>
                <w:rFonts w:ascii="Times New Roman" w:eastAsia="Times New Roman" w:hAnsi="Times New Roman"/>
                <w:sz w:val="24"/>
                <w:szCs w:val="24"/>
              </w:rPr>
              <w:t>statinais</w:t>
            </w:r>
            <w:proofErr w:type="spellEnd"/>
            <w:r w:rsidRPr="00843BD7">
              <w:rPr>
                <w:rFonts w:ascii="Times New Roman" w:eastAsia="Times New Roman" w:hAnsi="Times New Roman"/>
                <w:sz w:val="24"/>
                <w:szCs w:val="24"/>
              </w:rPr>
              <w:t xml:space="preserve"> indikacijų (TLK-10-AM E78, I21, I22, I20.8, I25.2, I63, I65, I66, I69.3, G45, Z95.1, Z95.5).</w:t>
            </w:r>
          </w:p>
        </w:tc>
      </w:tr>
      <w:tr w:rsidR="007D2371" w:rsidRPr="00843BD7" w14:paraId="0DDAFFB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4" w:space="0" w:color="auto"/>
              <w:bottom w:val="single" w:sz="4" w:space="0" w:color="auto"/>
              <w:right w:val="single" w:sz="4" w:space="0" w:color="auto"/>
            </w:tcBorders>
          </w:tcPr>
          <w:p w14:paraId="6CA7B25C"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633.</w:t>
            </w:r>
          </w:p>
        </w:tc>
        <w:tc>
          <w:tcPr>
            <w:tcW w:w="2551" w:type="dxa"/>
            <w:gridSpan w:val="2"/>
            <w:tcBorders>
              <w:top w:val="single" w:sz="2" w:space="0" w:color="auto"/>
              <w:left w:val="nil"/>
              <w:bottom w:val="single" w:sz="4" w:space="0" w:color="auto"/>
              <w:right w:val="single" w:sz="4" w:space="0" w:color="auto"/>
            </w:tcBorders>
          </w:tcPr>
          <w:p w14:paraId="78725ECA"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r w:rsidRPr="00843BD7">
              <w:rPr>
                <w:rFonts w:ascii="Times New Roman" w:eastAsia="Times New Roman" w:hAnsi="Times New Roman"/>
                <w:iCs/>
                <w:sz w:val="24"/>
                <w:szCs w:val="24"/>
              </w:rPr>
              <w:t> / </w:t>
            </w:r>
          </w:p>
          <w:p w14:paraId="56AB76D3"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Perindoprilis</w:t>
            </w:r>
            <w:proofErr w:type="spellEnd"/>
            <w:r w:rsidRPr="00843BD7">
              <w:rPr>
                <w:rFonts w:ascii="Times New Roman" w:eastAsia="Times New Roman" w:hAnsi="Times New Roman"/>
                <w:iCs/>
                <w:sz w:val="24"/>
                <w:szCs w:val="24"/>
              </w:rPr>
              <w:t> / </w:t>
            </w:r>
          </w:p>
          <w:p w14:paraId="0AFA57D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Indapamidas</w:t>
            </w:r>
            <w:proofErr w:type="spellEnd"/>
          </w:p>
        </w:tc>
        <w:tc>
          <w:tcPr>
            <w:tcW w:w="1561" w:type="dxa"/>
            <w:tcBorders>
              <w:top w:val="single" w:sz="2" w:space="0" w:color="auto"/>
              <w:left w:val="nil"/>
              <w:bottom w:val="single" w:sz="4" w:space="0" w:color="auto"/>
              <w:right w:val="single" w:sz="4" w:space="0" w:color="auto"/>
            </w:tcBorders>
          </w:tcPr>
          <w:p w14:paraId="4108AF1E"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I10–I11</w:t>
            </w:r>
          </w:p>
        </w:tc>
        <w:tc>
          <w:tcPr>
            <w:tcW w:w="4535" w:type="dxa"/>
            <w:gridSpan w:val="2"/>
            <w:tcBorders>
              <w:top w:val="single" w:sz="2" w:space="0" w:color="auto"/>
              <w:left w:val="nil"/>
              <w:bottom w:val="single" w:sz="4" w:space="0" w:color="auto"/>
              <w:right w:val="single" w:sz="4" w:space="0" w:color="auto"/>
            </w:tcBorders>
          </w:tcPr>
          <w:p w14:paraId="0532EDD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suaugusiųjų pirminei arterinei hipertenzijai (TLK-10-AM I10–I11) gydyti, jei yra nustatytos gydymo </w:t>
            </w:r>
            <w:proofErr w:type="spellStart"/>
            <w:r w:rsidRPr="00843BD7">
              <w:rPr>
                <w:rFonts w:ascii="Times New Roman" w:eastAsia="Times New Roman" w:hAnsi="Times New Roman"/>
                <w:sz w:val="24"/>
                <w:szCs w:val="24"/>
              </w:rPr>
              <w:t>statinais</w:t>
            </w:r>
            <w:proofErr w:type="spellEnd"/>
            <w:r w:rsidRPr="00843BD7">
              <w:rPr>
                <w:rFonts w:ascii="Times New Roman" w:eastAsia="Times New Roman" w:hAnsi="Times New Roman"/>
                <w:sz w:val="24"/>
                <w:szCs w:val="24"/>
              </w:rPr>
              <w:t xml:space="preserve"> indikacijos (TLK-10-AM E78, I21, I22, I20.8, I25.2, I63, I65, I66, I69.3, G45, Z95.1, Z95.5).</w:t>
            </w:r>
          </w:p>
        </w:tc>
      </w:tr>
      <w:tr w:rsidR="007D2371" w:rsidRPr="00843BD7" w14:paraId="2BD6A0A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2590C235" w14:textId="77777777" w:rsidR="007D2371" w:rsidRPr="00843BD7" w:rsidRDefault="007D2371" w:rsidP="007D2371">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634.</w:t>
            </w:r>
          </w:p>
        </w:tc>
        <w:tc>
          <w:tcPr>
            <w:tcW w:w="2551" w:type="dxa"/>
            <w:gridSpan w:val="2"/>
            <w:tcBorders>
              <w:top w:val="single" w:sz="4" w:space="0" w:color="auto"/>
              <w:left w:val="nil"/>
              <w:bottom w:val="single" w:sz="4" w:space="0" w:color="auto"/>
              <w:right w:val="single" w:sz="4" w:space="0" w:color="auto"/>
            </w:tcBorders>
          </w:tcPr>
          <w:p w14:paraId="3D7743F8"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r w:rsidRPr="00843BD7">
              <w:rPr>
                <w:rFonts w:ascii="Times New Roman" w:eastAsia="Times New Roman" w:hAnsi="Times New Roman"/>
                <w:iCs/>
                <w:sz w:val="24"/>
                <w:szCs w:val="24"/>
              </w:rPr>
              <w:t> / </w:t>
            </w:r>
          </w:p>
          <w:p w14:paraId="23775D55"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Amlodipinas</w:t>
            </w:r>
            <w:proofErr w:type="spellEnd"/>
            <w:r w:rsidRPr="00843BD7">
              <w:rPr>
                <w:rFonts w:ascii="Times New Roman" w:eastAsia="Times New Roman" w:hAnsi="Times New Roman"/>
                <w:iCs/>
                <w:sz w:val="24"/>
                <w:szCs w:val="24"/>
              </w:rPr>
              <w:t> / </w:t>
            </w:r>
          </w:p>
          <w:p w14:paraId="3544505C"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lastRenderedPageBreak/>
              <w:t>Perindoprilis</w:t>
            </w:r>
            <w:proofErr w:type="spellEnd"/>
          </w:p>
        </w:tc>
        <w:tc>
          <w:tcPr>
            <w:tcW w:w="1561" w:type="dxa"/>
            <w:tcBorders>
              <w:top w:val="single" w:sz="4" w:space="0" w:color="auto"/>
              <w:left w:val="nil"/>
              <w:bottom w:val="single" w:sz="4" w:space="0" w:color="auto"/>
              <w:right w:val="single" w:sz="4" w:space="0" w:color="auto"/>
            </w:tcBorders>
          </w:tcPr>
          <w:p w14:paraId="18CBA208"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I10–I11</w:t>
            </w:r>
          </w:p>
        </w:tc>
        <w:tc>
          <w:tcPr>
            <w:tcW w:w="4535" w:type="dxa"/>
            <w:gridSpan w:val="2"/>
            <w:tcBorders>
              <w:top w:val="single" w:sz="4" w:space="0" w:color="auto"/>
              <w:left w:val="nil"/>
              <w:bottom w:val="single" w:sz="4" w:space="0" w:color="auto"/>
              <w:right w:val="single" w:sz="4" w:space="0" w:color="auto"/>
            </w:tcBorders>
          </w:tcPr>
          <w:p w14:paraId="5713C0C1"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suaugusiųjų pirminei </w:t>
            </w:r>
            <w:r w:rsidRPr="00843BD7">
              <w:rPr>
                <w:rFonts w:ascii="Times New Roman" w:eastAsia="Times New Roman" w:hAnsi="Times New Roman"/>
                <w:sz w:val="24"/>
                <w:szCs w:val="24"/>
              </w:rPr>
              <w:lastRenderedPageBreak/>
              <w:t xml:space="preserve">arterinei hipertenzijai (TLK-10-AM I10–I11) gydyti, jei yra nustatytos gydymo </w:t>
            </w:r>
            <w:proofErr w:type="spellStart"/>
            <w:r w:rsidRPr="00843BD7">
              <w:rPr>
                <w:rFonts w:ascii="Times New Roman" w:eastAsia="Times New Roman" w:hAnsi="Times New Roman"/>
                <w:sz w:val="24"/>
                <w:szCs w:val="24"/>
              </w:rPr>
              <w:t>statinais</w:t>
            </w:r>
            <w:proofErr w:type="spellEnd"/>
            <w:r w:rsidRPr="00843BD7">
              <w:rPr>
                <w:rFonts w:ascii="Times New Roman" w:eastAsia="Times New Roman" w:hAnsi="Times New Roman"/>
                <w:sz w:val="24"/>
                <w:szCs w:val="24"/>
              </w:rPr>
              <w:t xml:space="preserve"> indikacijos (TLK-10-AM E78, I21, I22, I20.8, I25.2, I63, I65, I66, I69.3, G45, Z95.1, Z95.5).</w:t>
            </w:r>
          </w:p>
        </w:tc>
      </w:tr>
      <w:tr w:rsidR="007D2371" w:rsidRPr="00843BD7" w14:paraId="713B940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63DD0545"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sz w:val="24"/>
                <w:szCs w:val="24"/>
              </w:rPr>
              <w:lastRenderedPageBreak/>
              <w:t>634</w:t>
            </w:r>
            <w:r w:rsidRPr="00843BD7">
              <w:rPr>
                <w:rFonts w:ascii="Times New Roman" w:hAnsi="Times New Roman" w:cstheme="minorBidi"/>
                <w:sz w:val="24"/>
                <w:szCs w:val="24"/>
                <w:vertAlign w:val="superscript"/>
                <w:lang w:eastAsia="lt-LT"/>
              </w:rPr>
              <w:t>1</w:t>
            </w:r>
            <w:r w:rsidRPr="00843BD7">
              <w:rPr>
                <w:rFonts w:ascii="Times New Roman" w:eastAsiaTheme="minorHAnsi" w:hAnsi="Times New Roman" w:cstheme="minorBidi"/>
                <w:sz w:val="24"/>
                <w:szCs w:val="24"/>
              </w:rPr>
              <w:t>.</w:t>
            </w:r>
          </w:p>
        </w:tc>
        <w:tc>
          <w:tcPr>
            <w:tcW w:w="2551" w:type="dxa"/>
            <w:gridSpan w:val="2"/>
            <w:tcBorders>
              <w:top w:val="single" w:sz="4" w:space="0" w:color="auto"/>
              <w:left w:val="nil"/>
              <w:bottom w:val="single" w:sz="4" w:space="0" w:color="auto"/>
              <w:right w:val="single" w:sz="4" w:space="0" w:color="auto"/>
            </w:tcBorders>
          </w:tcPr>
          <w:p w14:paraId="31201E87" w14:textId="77777777" w:rsidR="007D2371" w:rsidRPr="00843BD7" w:rsidRDefault="007D2371" w:rsidP="007D2371">
            <w:pPr>
              <w:spacing w:after="0" w:line="240" w:lineRule="auto"/>
              <w:jc w:val="both"/>
              <w:rPr>
                <w:rFonts w:ascii="Times New Roman" w:hAnsi="Times New Roman" w:cstheme="minorBidi"/>
                <w:color w:val="000000"/>
                <w:sz w:val="24"/>
                <w:szCs w:val="24"/>
                <w:shd w:val="clear" w:color="auto" w:fill="FFFFFF"/>
              </w:rPr>
            </w:pPr>
            <w:proofErr w:type="spellStart"/>
            <w:r w:rsidRPr="00843BD7">
              <w:rPr>
                <w:rFonts w:ascii="Times New Roman" w:hAnsi="Times New Roman" w:cstheme="minorBidi"/>
                <w:color w:val="000000"/>
                <w:sz w:val="24"/>
                <w:szCs w:val="24"/>
                <w:shd w:val="clear" w:color="auto" w:fill="FFFFFF"/>
              </w:rPr>
              <w:t>Rozuvastatinas</w:t>
            </w:r>
            <w:proofErr w:type="spellEnd"/>
            <w:r w:rsidRPr="00843BD7">
              <w:rPr>
                <w:rFonts w:ascii="Times New Roman" w:hAnsi="Times New Roman" w:cstheme="minorBidi"/>
                <w:color w:val="000000"/>
                <w:sz w:val="24"/>
                <w:szCs w:val="24"/>
                <w:shd w:val="clear" w:color="auto" w:fill="FFFFFF"/>
              </w:rPr>
              <w:t xml:space="preserve"> /</w:t>
            </w:r>
          </w:p>
          <w:p w14:paraId="3840018D" w14:textId="77777777" w:rsidR="007D2371" w:rsidRPr="00843BD7" w:rsidRDefault="007D2371" w:rsidP="007D2371">
            <w:pPr>
              <w:spacing w:after="0" w:line="240" w:lineRule="auto"/>
              <w:rPr>
                <w:rFonts w:ascii="Times New Roman" w:eastAsia="Times New Roman" w:hAnsi="Times New Roman"/>
                <w:iCs/>
                <w:sz w:val="24"/>
                <w:szCs w:val="24"/>
              </w:rPr>
            </w:pPr>
            <w:proofErr w:type="spellStart"/>
            <w:r w:rsidRPr="00843BD7">
              <w:rPr>
                <w:rFonts w:ascii="Times New Roman" w:hAnsi="Times New Roman" w:cstheme="minorBidi"/>
                <w:color w:val="000000"/>
                <w:sz w:val="24"/>
                <w:szCs w:val="24"/>
                <w:shd w:val="clear" w:color="auto" w:fill="FFFFFF"/>
              </w:rPr>
              <w:t>Ramiprilis</w:t>
            </w:r>
            <w:proofErr w:type="spellEnd"/>
          </w:p>
        </w:tc>
        <w:tc>
          <w:tcPr>
            <w:tcW w:w="1561" w:type="dxa"/>
            <w:tcBorders>
              <w:top w:val="single" w:sz="4" w:space="0" w:color="auto"/>
              <w:left w:val="nil"/>
              <w:bottom w:val="single" w:sz="4" w:space="0" w:color="auto"/>
              <w:right w:val="single" w:sz="4" w:space="0" w:color="auto"/>
            </w:tcBorders>
          </w:tcPr>
          <w:p w14:paraId="0A885644" w14:textId="77777777" w:rsidR="007D2371" w:rsidRPr="00843BD7" w:rsidRDefault="007D2371" w:rsidP="007D2371">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sz w:val="24"/>
                <w:szCs w:val="24"/>
              </w:rPr>
              <w:t>I10–I11</w:t>
            </w:r>
          </w:p>
        </w:tc>
        <w:tc>
          <w:tcPr>
            <w:tcW w:w="4535" w:type="dxa"/>
            <w:gridSpan w:val="2"/>
            <w:tcBorders>
              <w:top w:val="single" w:sz="4" w:space="0" w:color="auto"/>
              <w:left w:val="nil"/>
              <w:bottom w:val="single" w:sz="4" w:space="0" w:color="auto"/>
              <w:right w:val="single" w:sz="4" w:space="0" w:color="auto"/>
            </w:tcBorders>
          </w:tcPr>
          <w:p w14:paraId="2B623297" w14:textId="77777777" w:rsidR="007D2371" w:rsidRPr="00843BD7" w:rsidRDefault="007D2371" w:rsidP="007D2371">
            <w:pPr>
              <w:spacing w:after="0" w:line="240" w:lineRule="auto"/>
              <w:jc w:val="both"/>
              <w:rPr>
                <w:rFonts w:ascii="Times New Roman" w:eastAsia="Times New Roman" w:hAnsi="Times New Roman"/>
                <w:sz w:val="24"/>
                <w:szCs w:val="24"/>
              </w:rPr>
            </w:pPr>
            <w:r w:rsidRPr="00843BD7">
              <w:rPr>
                <w:rFonts w:ascii="Times New Roman" w:hAnsi="Times New Roman" w:cstheme="minorBidi"/>
                <w:sz w:val="24"/>
                <w:szCs w:val="24"/>
                <w:lang w:eastAsia="lt-LT"/>
              </w:rPr>
              <w:t xml:space="preserve">Skiriamas suaugusiųjų pirminei hipertenzijai gydyti, jei yra nustatytos gydymo </w:t>
            </w:r>
            <w:proofErr w:type="spellStart"/>
            <w:r w:rsidRPr="00843BD7">
              <w:rPr>
                <w:rFonts w:ascii="Times New Roman" w:hAnsi="Times New Roman" w:cstheme="minorBidi"/>
                <w:sz w:val="24"/>
                <w:szCs w:val="24"/>
                <w:lang w:eastAsia="lt-LT"/>
              </w:rPr>
              <w:t>statinais</w:t>
            </w:r>
            <w:proofErr w:type="spellEnd"/>
            <w:r w:rsidRPr="00843BD7">
              <w:rPr>
                <w:rFonts w:ascii="Times New Roman" w:hAnsi="Times New Roman" w:cstheme="minorBidi"/>
                <w:sz w:val="24"/>
                <w:szCs w:val="24"/>
                <w:lang w:eastAsia="lt-LT"/>
              </w:rPr>
              <w:t xml:space="preserve"> indikacijos (TLK-10-AM kodai E78, I21, I22, I20.8, I25.2, I63, I65, I66, I69.3, G45, Z95.1, Z95.5).</w:t>
            </w:r>
          </w:p>
        </w:tc>
      </w:tr>
      <w:tr w:rsidR="007D2371" w:rsidRPr="00843BD7" w14:paraId="58D9E04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15ABEF0D" w14:textId="77777777" w:rsidR="007D2371" w:rsidRPr="00843BD7" w:rsidRDefault="007D2371" w:rsidP="007D2371">
            <w:pPr>
              <w:spacing w:after="0" w:line="240" w:lineRule="auto"/>
              <w:rPr>
                <w:rFonts w:ascii="Times New Roman" w:eastAsiaTheme="minorHAnsi" w:hAnsi="Times New Roman" w:cstheme="minorBidi"/>
                <w:sz w:val="24"/>
                <w:szCs w:val="24"/>
              </w:rPr>
            </w:pPr>
            <w:r w:rsidRPr="00843BD7">
              <w:rPr>
                <w:rFonts w:ascii="Times New Roman" w:eastAsia="Times New Roman" w:hAnsi="Times New Roman" w:cstheme="minorBidi"/>
                <w:sz w:val="24"/>
                <w:szCs w:val="24"/>
              </w:rPr>
              <w:t>634</w:t>
            </w:r>
            <w:r w:rsidRPr="00843BD7">
              <w:rPr>
                <w:rFonts w:ascii="Times New Roman" w:eastAsia="Times New Roman" w:hAnsi="Times New Roman" w:cstheme="minorBidi"/>
                <w:sz w:val="24"/>
                <w:szCs w:val="24"/>
                <w:vertAlign w:val="superscript"/>
              </w:rPr>
              <w:t>2</w:t>
            </w:r>
            <w:r w:rsidRPr="00843BD7">
              <w:rPr>
                <w:rFonts w:ascii="Times New Roman" w:eastAsia="Times New Roman" w:hAnsi="Times New Roman" w:cstheme="minorBidi"/>
                <w:sz w:val="24"/>
                <w:szCs w:val="24"/>
              </w:rPr>
              <w:t>.</w:t>
            </w:r>
          </w:p>
        </w:tc>
        <w:tc>
          <w:tcPr>
            <w:tcW w:w="2551" w:type="dxa"/>
            <w:gridSpan w:val="2"/>
            <w:tcBorders>
              <w:top w:val="single" w:sz="4" w:space="0" w:color="auto"/>
              <w:left w:val="single" w:sz="4" w:space="0" w:color="auto"/>
              <w:bottom w:val="single" w:sz="4" w:space="0" w:color="auto"/>
              <w:right w:val="single" w:sz="4" w:space="0" w:color="auto"/>
            </w:tcBorders>
          </w:tcPr>
          <w:p w14:paraId="7FFE72E7" w14:textId="77777777" w:rsidR="007D2371" w:rsidRPr="00843BD7" w:rsidRDefault="007D2371" w:rsidP="007D2371">
            <w:pPr>
              <w:spacing w:after="0" w:line="240" w:lineRule="auto"/>
              <w:rPr>
                <w:rFonts w:ascii="Times New Roman" w:hAnsi="Times New Roman" w:cstheme="minorBidi"/>
                <w:color w:val="000000"/>
                <w:sz w:val="24"/>
                <w:szCs w:val="24"/>
                <w:shd w:val="clear" w:color="auto" w:fill="FFFFFF"/>
              </w:rPr>
            </w:pPr>
            <w:proofErr w:type="spellStart"/>
            <w:r w:rsidRPr="00843BD7">
              <w:rPr>
                <w:rFonts w:ascii="Times New Roman" w:eastAsiaTheme="minorHAnsi" w:hAnsi="Times New Roman" w:cstheme="minorBidi"/>
                <w:sz w:val="24"/>
                <w:szCs w:val="24"/>
              </w:rPr>
              <w:t>Valsartanas</w:t>
            </w:r>
            <w:proofErr w:type="spellEnd"/>
            <w:r w:rsidRPr="00843BD7">
              <w:rPr>
                <w:rFonts w:ascii="Times New Roman" w:eastAsiaTheme="minorHAnsi" w:hAnsi="Times New Roman" w:cstheme="minorBidi"/>
                <w:sz w:val="24"/>
                <w:szCs w:val="24"/>
              </w:rPr>
              <w:t xml:space="preserve"> / </w:t>
            </w:r>
            <w:proofErr w:type="spellStart"/>
            <w:r w:rsidRPr="00843BD7">
              <w:rPr>
                <w:rFonts w:ascii="Times New Roman" w:eastAsiaTheme="minorHAnsi" w:hAnsi="Times New Roman" w:cstheme="minorBidi"/>
                <w:sz w:val="24"/>
                <w:szCs w:val="24"/>
              </w:rPr>
              <w:t>indapamidas</w:t>
            </w:r>
            <w:proofErr w:type="spellEnd"/>
          </w:p>
        </w:tc>
        <w:tc>
          <w:tcPr>
            <w:tcW w:w="1561" w:type="dxa"/>
            <w:tcBorders>
              <w:top w:val="single" w:sz="4" w:space="0" w:color="auto"/>
              <w:left w:val="single" w:sz="4" w:space="0" w:color="auto"/>
              <w:bottom w:val="single" w:sz="4" w:space="0" w:color="auto"/>
              <w:right w:val="single" w:sz="4" w:space="0" w:color="auto"/>
            </w:tcBorders>
          </w:tcPr>
          <w:p w14:paraId="5F8AF610" w14:textId="77777777" w:rsidR="007D2371" w:rsidRPr="00843BD7" w:rsidRDefault="007D2371" w:rsidP="007D2371">
            <w:pPr>
              <w:spacing w:after="0" w:line="240" w:lineRule="auto"/>
              <w:rPr>
                <w:rFonts w:ascii="Times New Roman" w:eastAsiaTheme="minorHAnsi" w:hAnsi="Times New Roman" w:cstheme="minorBidi"/>
                <w:sz w:val="24"/>
                <w:szCs w:val="24"/>
              </w:rPr>
            </w:pPr>
            <w:r w:rsidRPr="00843BD7">
              <w:rPr>
                <w:rFonts w:ascii="Times New Roman" w:eastAsiaTheme="minorHAnsi" w:hAnsi="Times New Roman" w:cstheme="minorBidi"/>
                <w:iCs/>
                <w:color w:val="000000" w:themeColor="text1"/>
                <w:sz w:val="24"/>
                <w:szCs w:val="24"/>
              </w:rPr>
              <w:t>I10-I11, I15</w:t>
            </w:r>
          </w:p>
        </w:tc>
        <w:tc>
          <w:tcPr>
            <w:tcW w:w="4535" w:type="dxa"/>
            <w:gridSpan w:val="2"/>
            <w:tcBorders>
              <w:top w:val="single" w:sz="4" w:space="0" w:color="auto"/>
              <w:left w:val="single" w:sz="4" w:space="0" w:color="auto"/>
              <w:bottom w:val="single" w:sz="4" w:space="0" w:color="auto"/>
              <w:right w:val="single" w:sz="4" w:space="0" w:color="auto"/>
            </w:tcBorders>
          </w:tcPr>
          <w:p w14:paraId="710E9E40" w14:textId="77777777" w:rsidR="007D2371" w:rsidRPr="00843BD7" w:rsidRDefault="007D2371" w:rsidP="007D2371">
            <w:pPr>
              <w:spacing w:after="0" w:line="240" w:lineRule="auto"/>
              <w:jc w:val="both"/>
              <w:rPr>
                <w:rFonts w:ascii="Times New Roman" w:hAnsi="Times New Roman" w:cstheme="minorBidi"/>
                <w:sz w:val="24"/>
                <w:szCs w:val="24"/>
                <w:lang w:eastAsia="lt-LT"/>
              </w:rPr>
            </w:pPr>
            <w:r w:rsidRPr="00843BD7">
              <w:rPr>
                <w:rFonts w:ascii="Times New Roman" w:eastAsia="Times New Roman" w:hAnsi="Times New Roman" w:cstheme="minorBidi"/>
                <w:sz w:val="24"/>
                <w:szCs w:val="24"/>
              </w:rPr>
              <w:t>Skiriamas sveikatos apsaugos ministro nustatyta tvarka</w:t>
            </w:r>
          </w:p>
        </w:tc>
      </w:tr>
      <w:tr w:rsidR="007D2371" w:rsidRPr="00843BD7" w14:paraId="1E93924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397EEF45" w14:textId="77777777" w:rsidR="007D2371" w:rsidRPr="00843BD7" w:rsidRDefault="007D2371" w:rsidP="007D2371">
            <w:pPr>
              <w:spacing w:after="0" w:line="240" w:lineRule="auto"/>
              <w:rPr>
                <w:rFonts w:ascii="Times New Roman" w:eastAsia="Times New Roman" w:hAnsi="Times New Roman" w:cstheme="minorBidi"/>
                <w:sz w:val="24"/>
                <w:szCs w:val="24"/>
              </w:rPr>
            </w:pPr>
            <w:r w:rsidRPr="00843BD7">
              <w:rPr>
                <w:rFonts w:ascii="Times New Roman" w:eastAsiaTheme="minorHAnsi" w:hAnsi="Times New Roman" w:cstheme="minorBidi"/>
                <w:sz w:val="24"/>
                <w:szCs w:val="24"/>
                <w:lang w:eastAsia="lt-LT"/>
              </w:rPr>
              <w:t>634</w:t>
            </w:r>
            <w:r w:rsidRPr="00843BD7">
              <w:rPr>
                <w:rFonts w:ascii="Times New Roman" w:eastAsiaTheme="minorHAnsi" w:hAnsi="Times New Roman" w:cstheme="minorBidi"/>
                <w:sz w:val="24"/>
                <w:szCs w:val="24"/>
                <w:vertAlign w:val="superscript"/>
                <w:lang w:eastAsia="lt-LT"/>
              </w:rPr>
              <w:t>3</w:t>
            </w:r>
            <w:r w:rsidRPr="00843BD7">
              <w:rPr>
                <w:rFonts w:ascii="Times New Roman" w:eastAsiaTheme="minorHAnsi" w:hAnsi="Times New Roman" w:cstheme="minorBidi"/>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tcPr>
          <w:p w14:paraId="55AE0939" w14:textId="77777777" w:rsidR="007D2371" w:rsidRPr="00843BD7" w:rsidRDefault="007D2371" w:rsidP="007D2371">
            <w:pPr>
              <w:spacing w:after="160" w:line="20" w:lineRule="atLeast"/>
              <w:rPr>
                <w:rFonts w:ascii="Times New Roman" w:eastAsiaTheme="minorHAnsi" w:hAnsi="Times New Roman" w:cstheme="minorBidi"/>
                <w:iCs/>
                <w:sz w:val="24"/>
                <w:szCs w:val="24"/>
              </w:rPr>
            </w:pPr>
            <w:proofErr w:type="spellStart"/>
            <w:r w:rsidRPr="00843BD7">
              <w:rPr>
                <w:rFonts w:ascii="Times New Roman" w:eastAsiaTheme="minorHAnsi" w:hAnsi="Times New Roman" w:cstheme="minorBidi"/>
                <w:iCs/>
                <w:sz w:val="24"/>
                <w:szCs w:val="24"/>
              </w:rPr>
              <w:t>Ramiprilis</w:t>
            </w:r>
            <w:proofErr w:type="spellEnd"/>
            <w:r w:rsidRPr="00843BD7">
              <w:rPr>
                <w:rFonts w:ascii="Times New Roman" w:eastAsiaTheme="minorHAnsi" w:hAnsi="Times New Roman" w:cstheme="minorBidi"/>
                <w:iCs/>
                <w:sz w:val="24"/>
                <w:szCs w:val="24"/>
              </w:rPr>
              <w:t xml:space="preserve"> / </w:t>
            </w:r>
          </w:p>
          <w:p w14:paraId="10A4C3C6" w14:textId="77777777" w:rsidR="007D2371" w:rsidRPr="00843BD7" w:rsidRDefault="007D2371" w:rsidP="007D2371">
            <w:pPr>
              <w:spacing w:after="0" w:line="240" w:lineRule="auto"/>
              <w:rPr>
                <w:rFonts w:ascii="Times New Roman" w:eastAsiaTheme="minorHAnsi" w:hAnsi="Times New Roman" w:cstheme="minorBidi"/>
                <w:sz w:val="24"/>
                <w:szCs w:val="24"/>
              </w:rPr>
            </w:pPr>
            <w:proofErr w:type="spellStart"/>
            <w:r w:rsidRPr="00843BD7">
              <w:rPr>
                <w:rFonts w:ascii="Times New Roman" w:eastAsiaTheme="minorHAnsi" w:hAnsi="Times New Roman" w:cstheme="minorBidi"/>
                <w:iCs/>
                <w:sz w:val="24"/>
                <w:szCs w:val="24"/>
              </w:rPr>
              <w:t>Bizoprololio</w:t>
            </w:r>
            <w:proofErr w:type="spellEnd"/>
            <w:r w:rsidRPr="00843BD7">
              <w:rPr>
                <w:rFonts w:ascii="Times New Roman" w:eastAsiaTheme="minorHAnsi" w:hAnsi="Times New Roman" w:cstheme="minorBidi"/>
                <w:iCs/>
                <w:sz w:val="24"/>
                <w:szCs w:val="24"/>
              </w:rPr>
              <w:t xml:space="preserve"> </w:t>
            </w:r>
            <w:proofErr w:type="spellStart"/>
            <w:r w:rsidRPr="00843BD7">
              <w:rPr>
                <w:rFonts w:ascii="Times New Roman" w:eastAsiaTheme="minorHAnsi" w:hAnsi="Times New Roman" w:cstheme="minorBidi"/>
                <w:iCs/>
                <w:sz w:val="24"/>
                <w:szCs w:val="24"/>
              </w:rPr>
              <w:t>fumaratas</w:t>
            </w:r>
            <w:proofErr w:type="spellEnd"/>
          </w:p>
        </w:tc>
        <w:tc>
          <w:tcPr>
            <w:tcW w:w="1561" w:type="dxa"/>
            <w:tcBorders>
              <w:top w:val="single" w:sz="4" w:space="0" w:color="auto"/>
              <w:left w:val="single" w:sz="4" w:space="0" w:color="auto"/>
              <w:bottom w:val="single" w:sz="4" w:space="0" w:color="auto"/>
              <w:right w:val="single" w:sz="4" w:space="0" w:color="auto"/>
            </w:tcBorders>
          </w:tcPr>
          <w:p w14:paraId="1BF74445" w14:textId="77777777" w:rsidR="007D2371" w:rsidRPr="00843BD7" w:rsidRDefault="007D2371" w:rsidP="007D2371">
            <w:pPr>
              <w:spacing w:after="0" w:line="240" w:lineRule="auto"/>
              <w:rPr>
                <w:rFonts w:ascii="Times New Roman" w:eastAsiaTheme="minorHAnsi" w:hAnsi="Times New Roman" w:cstheme="minorBidi"/>
                <w:iCs/>
                <w:color w:val="000000" w:themeColor="text1"/>
                <w:sz w:val="24"/>
                <w:szCs w:val="24"/>
              </w:rPr>
            </w:pPr>
            <w:r w:rsidRPr="00843BD7">
              <w:rPr>
                <w:rFonts w:ascii="Times New Roman" w:eastAsiaTheme="minorHAnsi" w:hAnsi="Times New Roman" w:cstheme="minorBidi"/>
                <w:sz w:val="24"/>
                <w:szCs w:val="24"/>
              </w:rPr>
              <w:t>I10–I11, I15</w:t>
            </w:r>
          </w:p>
        </w:tc>
        <w:tc>
          <w:tcPr>
            <w:tcW w:w="4535" w:type="dxa"/>
            <w:gridSpan w:val="2"/>
            <w:tcBorders>
              <w:top w:val="single" w:sz="4" w:space="0" w:color="auto"/>
              <w:left w:val="single" w:sz="4" w:space="0" w:color="auto"/>
              <w:bottom w:val="single" w:sz="4" w:space="0" w:color="auto"/>
              <w:right w:val="single" w:sz="4" w:space="0" w:color="auto"/>
            </w:tcBorders>
          </w:tcPr>
          <w:p w14:paraId="7802CD86" w14:textId="77777777" w:rsidR="007D2371" w:rsidRPr="00843BD7" w:rsidRDefault="007D2371" w:rsidP="007D2371">
            <w:pPr>
              <w:spacing w:after="0" w:line="240" w:lineRule="auto"/>
              <w:jc w:val="both"/>
              <w:rPr>
                <w:rFonts w:ascii="Times New Roman" w:eastAsia="Times New Roman" w:hAnsi="Times New Roman" w:cstheme="minorBidi"/>
                <w:sz w:val="24"/>
                <w:szCs w:val="24"/>
              </w:rPr>
            </w:pPr>
            <w:r w:rsidRPr="00843BD7">
              <w:rPr>
                <w:rFonts w:ascii="Times New Roman" w:eastAsiaTheme="minorHAnsi" w:hAnsi="Times New Roman" w:cstheme="minorBidi"/>
                <w:bCs/>
                <w:color w:val="000000"/>
                <w:sz w:val="24"/>
                <w:szCs w:val="24"/>
              </w:rPr>
              <w:t>Skiriamas sveikatos apsaugos ministro nustatyta tvarka.</w:t>
            </w:r>
          </w:p>
        </w:tc>
      </w:tr>
      <w:tr w:rsidR="007D2371" w:rsidRPr="00843BD7" w14:paraId="36C8BC22" w14:textId="77777777" w:rsidTr="001C5F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1E60814C" w14:textId="77777777" w:rsidR="007D2371" w:rsidRPr="00843BD7" w:rsidRDefault="007D2371" w:rsidP="007D2371">
            <w:pPr>
              <w:spacing w:after="0" w:line="240" w:lineRule="auto"/>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634</w:t>
            </w:r>
            <w:r w:rsidRPr="00843BD7">
              <w:rPr>
                <w:rFonts w:ascii="Times New Roman" w:eastAsiaTheme="minorHAnsi" w:hAnsi="Times New Roman" w:cstheme="minorBidi"/>
                <w:sz w:val="24"/>
                <w:szCs w:val="24"/>
                <w:vertAlign w:val="superscript"/>
                <w:lang w:eastAsia="lt-LT"/>
              </w:rPr>
              <w:t>4</w:t>
            </w:r>
            <w:r w:rsidRPr="00843BD7">
              <w:rPr>
                <w:rFonts w:ascii="Times New Roman" w:eastAsia="Times New Roman" w:hAnsi="Times New Roman" w:cstheme="minorBidi"/>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tcPr>
          <w:p w14:paraId="774CF49B" w14:textId="77777777" w:rsidR="007D2371" w:rsidRPr="00843BD7" w:rsidRDefault="007D2371" w:rsidP="007D2371">
            <w:pPr>
              <w:spacing w:after="0" w:line="240" w:lineRule="auto"/>
              <w:rPr>
                <w:rFonts w:ascii="Times New Roman" w:eastAsia="Times New Roman" w:hAnsi="Times New Roman" w:cstheme="minorBidi"/>
                <w:iCs/>
                <w:sz w:val="24"/>
                <w:szCs w:val="24"/>
              </w:rPr>
            </w:pPr>
            <w:proofErr w:type="spellStart"/>
            <w:r w:rsidRPr="00843BD7">
              <w:rPr>
                <w:rFonts w:ascii="Times New Roman" w:eastAsia="Times New Roman" w:hAnsi="Times New Roman" w:cstheme="minorBidi"/>
                <w:iCs/>
                <w:sz w:val="24"/>
                <w:szCs w:val="24"/>
              </w:rPr>
              <w:t>Rozuvastatinas</w:t>
            </w:r>
            <w:proofErr w:type="spellEnd"/>
            <w:r w:rsidRPr="00843BD7">
              <w:rPr>
                <w:rFonts w:ascii="Times New Roman" w:eastAsia="Times New Roman" w:hAnsi="Times New Roman" w:cstheme="minorBidi"/>
                <w:iCs/>
                <w:sz w:val="24"/>
                <w:szCs w:val="24"/>
              </w:rPr>
              <w:t> / </w:t>
            </w:r>
          </w:p>
          <w:p w14:paraId="5E50E0C2" w14:textId="77777777" w:rsidR="007D2371" w:rsidRPr="00843BD7" w:rsidRDefault="007D2371" w:rsidP="007D2371">
            <w:pPr>
              <w:spacing w:after="160" w:line="20" w:lineRule="atLeast"/>
              <w:rPr>
                <w:rFonts w:ascii="Times New Roman" w:eastAsiaTheme="minorHAnsi" w:hAnsi="Times New Roman" w:cstheme="minorBidi"/>
                <w:iCs/>
                <w:sz w:val="24"/>
                <w:szCs w:val="24"/>
              </w:rPr>
            </w:pPr>
            <w:proofErr w:type="spellStart"/>
            <w:r w:rsidRPr="00843BD7">
              <w:rPr>
                <w:rFonts w:ascii="Times New Roman" w:eastAsia="Times New Roman" w:hAnsi="Times New Roman" w:cstheme="minorBidi"/>
                <w:iCs/>
                <w:sz w:val="24"/>
                <w:szCs w:val="24"/>
              </w:rPr>
              <w:t>Perindoprilis</w:t>
            </w:r>
            <w:proofErr w:type="spellEnd"/>
          </w:p>
        </w:tc>
        <w:tc>
          <w:tcPr>
            <w:tcW w:w="1561" w:type="dxa"/>
            <w:tcBorders>
              <w:top w:val="single" w:sz="4" w:space="0" w:color="auto"/>
              <w:left w:val="single" w:sz="4" w:space="0" w:color="auto"/>
              <w:bottom w:val="single" w:sz="4" w:space="0" w:color="auto"/>
              <w:right w:val="single" w:sz="4" w:space="0" w:color="auto"/>
            </w:tcBorders>
          </w:tcPr>
          <w:p w14:paraId="5FCB5575" w14:textId="77777777" w:rsidR="007D2371" w:rsidRPr="00843BD7" w:rsidRDefault="007D2371" w:rsidP="007D2371">
            <w:pPr>
              <w:spacing w:after="0" w:line="240" w:lineRule="auto"/>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I10–I11</w:t>
            </w:r>
          </w:p>
        </w:tc>
        <w:tc>
          <w:tcPr>
            <w:tcW w:w="4535" w:type="dxa"/>
            <w:gridSpan w:val="2"/>
            <w:tcBorders>
              <w:top w:val="single" w:sz="4" w:space="0" w:color="auto"/>
              <w:left w:val="single" w:sz="4" w:space="0" w:color="auto"/>
              <w:bottom w:val="single" w:sz="4" w:space="0" w:color="auto"/>
              <w:right w:val="single" w:sz="4" w:space="0" w:color="auto"/>
            </w:tcBorders>
          </w:tcPr>
          <w:p w14:paraId="169A4153" w14:textId="77777777" w:rsidR="007D2371" w:rsidRPr="00843BD7" w:rsidRDefault="007D2371" w:rsidP="007D2371">
            <w:pPr>
              <w:spacing w:after="0" w:line="240" w:lineRule="auto"/>
              <w:jc w:val="both"/>
              <w:rPr>
                <w:rFonts w:ascii="Times New Roman" w:eastAsiaTheme="minorHAnsi" w:hAnsi="Times New Roman" w:cstheme="minorBidi"/>
                <w:bCs/>
                <w:color w:val="000000"/>
                <w:sz w:val="24"/>
                <w:szCs w:val="24"/>
              </w:rPr>
            </w:pPr>
            <w:r w:rsidRPr="00843BD7">
              <w:rPr>
                <w:rFonts w:ascii="Times New Roman" w:eastAsiaTheme="minorHAnsi" w:hAnsi="Times New Roman" w:cstheme="minorBidi"/>
                <w:sz w:val="24"/>
                <w:szCs w:val="24"/>
              </w:rPr>
              <w:t xml:space="preserve">Skiriamas sveikatos apsaugos ministro nustatyta tvarka suaugusiųjų pirminei arterinei hipertenzijai (TLK-10-AM I10–I11) gydyti, jei yra nustatytos gydymo </w:t>
            </w:r>
            <w:proofErr w:type="spellStart"/>
            <w:r w:rsidRPr="00843BD7">
              <w:rPr>
                <w:rFonts w:ascii="Times New Roman" w:eastAsiaTheme="minorHAnsi" w:hAnsi="Times New Roman" w:cstheme="minorBidi"/>
                <w:sz w:val="24"/>
                <w:szCs w:val="24"/>
              </w:rPr>
              <w:t>statinais</w:t>
            </w:r>
            <w:proofErr w:type="spellEnd"/>
            <w:r w:rsidRPr="00843BD7">
              <w:rPr>
                <w:rFonts w:ascii="Times New Roman" w:eastAsiaTheme="minorHAnsi" w:hAnsi="Times New Roman" w:cstheme="minorBidi"/>
                <w:sz w:val="24"/>
                <w:szCs w:val="24"/>
              </w:rPr>
              <w:t xml:space="preserve"> indikacijos (TLK-10-AM E78, I21, I22, I20.8, I25.2, I63, I65, I66, I69.3, G45, Z95.1, Z95.5).</w:t>
            </w:r>
          </w:p>
        </w:tc>
      </w:tr>
      <w:tr w:rsidR="001C5FB5" w:rsidRPr="00843BD7" w14:paraId="394AAAD5" w14:textId="77777777" w:rsidTr="001C5F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2AFF59FA" w14:textId="25DB177F" w:rsidR="001C5FB5" w:rsidRPr="00843BD7" w:rsidRDefault="001C5FB5" w:rsidP="001C5FB5">
            <w:pPr>
              <w:spacing w:after="0" w:line="240" w:lineRule="auto"/>
              <w:rPr>
                <w:rFonts w:ascii="Times New Roman" w:eastAsiaTheme="minorHAnsi" w:hAnsi="Times New Roman" w:cstheme="minorBidi"/>
                <w:sz w:val="24"/>
                <w:szCs w:val="24"/>
                <w:lang w:eastAsia="lt-LT"/>
              </w:rPr>
            </w:pPr>
            <w:r w:rsidRPr="001A5D90">
              <w:rPr>
                <w:rFonts w:ascii="Times New Roman" w:hAnsi="Times New Roman"/>
                <w:sz w:val="24"/>
                <w:szCs w:val="24"/>
                <w:lang w:eastAsia="lt-LT"/>
              </w:rPr>
              <w:t>634</w:t>
            </w:r>
            <w:r w:rsidRPr="001A5D90">
              <w:rPr>
                <w:rFonts w:ascii="Times New Roman" w:hAnsi="Times New Roman"/>
                <w:sz w:val="24"/>
                <w:szCs w:val="24"/>
                <w:vertAlign w:val="superscript"/>
                <w:lang w:eastAsia="lt-LT"/>
              </w:rPr>
              <w:t>5</w:t>
            </w:r>
            <w:r w:rsidRPr="001A5D90">
              <w:rPr>
                <w:rFonts w:ascii="Times New Roman" w:hAnsi="Times New Roman"/>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tcPr>
          <w:p w14:paraId="212BA3CA" w14:textId="53A53456" w:rsidR="001C5FB5" w:rsidRPr="00843BD7" w:rsidRDefault="001C5FB5" w:rsidP="001C5FB5">
            <w:pPr>
              <w:spacing w:after="0" w:line="240" w:lineRule="auto"/>
              <w:rPr>
                <w:rFonts w:ascii="Times New Roman" w:eastAsia="Times New Roman" w:hAnsi="Times New Roman" w:cstheme="minorBidi"/>
                <w:iCs/>
                <w:sz w:val="24"/>
                <w:szCs w:val="24"/>
              </w:rPr>
            </w:pPr>
            <w:proofErr w:type="spellStart"/>
            <w:r w:rsidRPr="001A5D90">
              <w:rPr>
                <w:rFonts w:ascii="Times New Roman" w:hAnsi="Times New Roman"/>
                <w:color w:val="000000" w:themeColor="text1"/>
                <w:sz w:val="24"/>
                <w:szCs w:val="24"/>
              </w:rPr>
              <w:t>Nebivololis</w:t>
            </w:r>
            <w:proofErr w:type="spellEnd"/>
            <w:r w:rsidRPr="001A5D90">
              <w:rPr>
                <w:rFonts w:ascii="Times New Roman" w:hAnsi="Times New Roman"/>
                <w:color w:val="000000" w:themeColor="text1"/>
                <w:sz w:val="24"/>
                <w:szCs w:val="24"/>
              </w:rPr>
              <w:t xml:space="preserve"> / </w:t>
            </w:r>
            <w:proofErr w:type="spellStart"/>
            <w:r w:rsidRPr="001A5D90">
              <w:rPr>
                <w:rFonts w:ascii="Times New Roman" w:hAnsi="Times New Roman"/>
                <w:color w:val="000000" w:themeColor="text1"/>
                <w:sz w:val="24"/>
                <w:szCs w:val="24"/>
              </w:rPr>
              <w:t>amlodipinas</w:t>
            </w:r>
            <w:proofErr w:type="spellEnd"/>
          </w:p>
        </w:tc>
        <w:tc>
          <w:tcPr>
            <w:tcW w:w="1561" w:type="dxa"/>
            <w:tcBorders>
              <w:top w:val="single" w:sz="4" w:space="0" w:color="auto"/>
              <w:left w:val="single" w:sz="4" w:space="0" w:color="auto"/>
              <w:bottom w:val="single" w:sz="4" w:space="0" w:color="auto"/>
              <w:right w:val="single" w:sz="4" w:space="0" w:color="auto"/>
            </w:tcBorders>
          </w:tcPr>
          <w:p w14:paraId="2237394D" w14:textId="03D59D1D" w:rsidR="001C5FB5" w:rsidRPr="00843BD7" w:rsidRDefault="001C5FB5" w:rsidP="001C5FB5">
            <w:pPr>
              <w:spacing w:after="0" w:line="240" w:lineRule="auto"/>
              <w:rPr>
                <w:rFonts w:ascii="Times New Roman" w:eastAsiaTheme="minorHAnsi" w:hAnsi="Times New Roman" w:cstheme="minorBidi"/>
                <w:sz w:val="24"/>
                <w:szCs w:val="24"/>
              </w:rPr>
            </w:pPr>
            <w:r w:rsidRPr="001A5D90">
              <w:rPr>
                <w:rFonts w:ascii="Times New Roman" w:hAnsi="Times New Roman"/>
                <w:color w:val="000000" w:themeColor="text1"/>
                <w:sz w:val="24"/>
                <w:szCs w:val="24"/>
              </w:rPr>
              <w:t>I11.9</w:t>
            </w:r>
          </w:p>
        </w:tc>
        <w:tc>
          <w:tcPr>
            <w:tcW w:w="4535" w:type="dxa"/>
            <w:gridSpan w:val="2"/>
            <w:tcBorders>
              <w:top w:val="single" w:sz="4" w:space="0" w:color="auto"/>
              <w:left w:val="single" w:sz="4" w:space="0" w:color="auto"/>
              <w:bottom w:val="single" w:sz="4" w:space="0" w:color="auto"/>
              <w:right w:val="single" w:sz="4" w:space="0" w:color="auto"/>
            </w:tcBorders>
          </w:tcPr>
          <w:p w14:paraId="3B9E0C4D" w14:textId="61212419" w:rsidR="001C5FB5" w:rsidRPr="00843BD7" w:rsidRDefault="001C5FB5" w:rsidP="001C5FB5">
            <w:pPr>
              <w:spacing w:after="0" w:line="240" w:lineRule="auto"/>
              <w:jc w:val="both"/>
              <w:rPr>
                <w:rFonts w:ascii="Times New Roman" w:eastAsiaTheme="minorHAnsi" w:hAnsi="Times New Roman" w:cstheme="minorBidi"/>
                <w:sz w:val="24"/>
                <w:szCs w:val="24"/>
              </w:rPr>
            </w:pPr>
            <w:r w:rsidRPr="001A5D90">
              <w:rPr>
                <w:rFonts w:ascii="Times New Roman" w:hAnsi="Times New Roman"/>
                <w:sz w:val="24"/>
                <w:szCs w:val="24"/>
              </w:rPr>
              <w:t xml:space="preserve">Skiriamas sveikatos apsaugos ministro nustatyta tvarka </w:t>
            </w:r>
            <w:r w:rsidRPr="001A5D90">
              <w:rPr>
                <w:rFonts w:ascii="Times New Roman" w:hAnsi="Times New Roman"/>
                <w:color w:val="000000" w:themeColor="text1"/>
                <w:sz w:val="24"/>
                <w:szCs w:val="24"/>
              </w:rPr>
              <w:t xml:space="preserve">pirminės arterinės hipertenzijos gydymui kaip pakaitinis gydymas suaugusiems pacientams, kurių būklė jau yra tinkamai sureguliuota kartu vartojant atskiras </w:t>
            </w:r>
            <w:proofErr w:type="spellStart"/>
            <w:r w:rsidRPr="001A5D90">
              <w:rPr>
                <w:rFonts w:ascii="Times New Roman" w:hAnsi="Times New Roman"/>
                <w:color w:val="000000" w:themeColor="text1"/>
                <w:sz w:val="24"/>
                <w:szCs w:val="24"/>
              </w:rPr>
              <w:t>nebivololio</w:t>
            </w:r>
            <w:proofErr w:type="spellEnd"/>
            <w:r w:rsidRPr="001A5D90">
              <w:rPr>
                <w:rFonts w:ascii="Times New Roman" w:hAnsi="Times New Roman"/>
                <w:color w:val="000000" w:themeColor="text1"/>
                <w:sz w:val="24"/>
                <w:szCs w:val="24"/>
              </w:rPr>
              <w:t xml:space="preserve"> ir </w:t>
            </w:r>
            <w:proofErr w:type="spellStart"/>
            <w:r w:rsidRPr="001A5D90">
              <w:rPr>
                <w:rFonts w:ascii="Times New Roman" w:hAnsi="Times New Roman"/>
                <w:color w:val="000000" w:themeColor="text1"/>
                <w:sz w:val="24"/>
                <w:szCs w:val="24"/>
              </w:rPr>
              <w:t>amlodipino</w:t>
            </w:r>
            <w:proofErr w:type="spellEnd"/>
            <w:r w:rsidRPr="001A5D90">
              <w:rPr>
                <w:rFonts w:ascii="Times New Roman" w:hAnsi="Times New Roman"/>
                <w:color w:val="000000" w:themeColor="text1"/>
                <w:sz w:val="24"/>
                <w:szCs w:val="24"/>
              </w:rPr>
              <w:t xml:space="preserve"> tabletes, kuriose šių medžiagų dozės yra tokios pačios kaip derinyje</w:t>
            </w:r>
            <w:r w:rsidRPr="001A5D90">
              <w:rPr>
                <w:rFonts w:ascii="Times New Roman" w:hAnsi="Times New Roman"/>
                <w:iCs/>
                <w:color w:val="000000" w:themeColor="text1"/>
                <w:sz w:val="24"/>
                <w:szCs w:val="24"/>
              </w:rPr>
              <w:t>.</w:t>
            </w:r>
          </w:p>
        </w:tc>
      </w:tr>
      <w:tr w:rsidR="001C5FB5" w:rsidRPr="00843BD7" w14:paraId="4966FA94" w14:textId="77777777" w:rsidTr="001C5F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9"/>
        </w:trPr>
        <w:tc>
          <w:tcPr>
            <w:tcW w:w="9498" w:type="dxa"/>
            <w:gridSpan w:val="6"/>
            <w:tcBorders>
              <w:top w:val="single" w:sz="4" w:space="0" w:color="auto"/>
              <w:left w:val="single" w:sz="4" w:space="0" w:color="auto"/>
              <w:bottom w:val="single" w:sz="4" w:space="0" w:color="auto"/>
              <w:right w:val="single" w:sz="4" w:space="0" w:color="auto"/>
            </w:tcBorders>
          </w:tcPr>
          <w:p w14:paraId="4DE639EB"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VIENUOLIKTASIS SKIRSNIS</w:t>
            </w:r>
          </w:p>
          <w:p w14:paraId="1448D6D9"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NESTABILI KRŪTINĖS ANGINA (100 %)</w:t>
            </w:r>
          </w:p>
        </w:tc>
      </w:tr>
      <w:tr w:rsidR="001C5FB5" w:rsidRPr="00843BD7" w14:paraId="0606E5D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0EA7DF01" w14:textId="77777777" w:rsidR="001C5FB5" w:rsidRPr="00843BD7" w:rsidRDefault="001C5FB5" w:rsidP="001C5FB5">
            <w:pPr>
              <w:suppressAutoHyphens/>
              <w:spacing w:after="0" w:line="240" w:lineRule="auto"/>
              <w:ind w:right="-78"/>
              <w:rPr>
                <w:rFonts w:ascii="Times New Roman" w:hAnsi="Times New Roman"/>
                <w:sz w:val="24"/>
                <w:szCs w:val="24"/>
                <w:lang w:val="en-US" w:eastAsia="lt-LT"/>
              </w:rPr>
            </w:pPr>
            <w:r w:rsidRPr="00843BD7">
              <w:rPr>
                <w:rFonts w:ascii="Times New Roman" w:hAnsi="Times New Roman"/>
                <w:sz w:val="24"/>
                <w:szCs w:val="24"/>
                <w:lang w:eastAsia="lt-LT"/>
              </w:rPr>
              <w:t>635.</w:t>
            </w:r>
          </w:p>
        </w:tc>
        <w:tc>
          <w:tcPr>
            <w:tcW w:w="2551" w:type="dxa"/>
            <w:gridSpan w:val="2"/>
            <w:tcBorders>
              <w:top w:val="single" w:sz="4" w:space="0" w:color="auto"/>
              <w:left w:val="nil"/>
              <w:bottom w:val="single" w:sz="4" w:space="0" w:color="auto"/>
              <w:right w:val="single" w:sz="4" w:space="0" w:color="auto"/>
            </w:tcBorders>
          </w:tcPr>
          <w:p w14:paraId="5922D7AB" w14:textId="77777777" w:rsidR="001C5FB5" w:rsidRPr="00843BD7" w:rsidRDefault="001C5FB5" w:rsidP="001C5FB5">
            <w:pPr>
              <w:suppressAutoHyphens/>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Atorvastatinas</w:t>
            </w:r>
            <w:proofErr w:type="spellEnd"/>
          </w:p>
        </w:tc>
        <w:tc>
          <w:tcPr>
            <w:tcW w:w="1561" w:type="dxa"/>
            <w:tcBorders>
              <w:top w:val="single" w:sz="4" w:space="0" w:color="auto"/>
              <w:left w:val="nil"/>
              <w:bottom w:val="single" w:sz="4" w:space="0" w:color="auto"/>
              <w:right w:val="single" w:sz="4" w:space="0" w:color="auto"/>
            </w:tcBorders>
          </w:tcPr>
          <w:p w14:paraId="28B89EB4" w14:textId="77777777" w:rsidR="001C5FB5" w:rsidRPr="00843BD7" w:rsidRDefault="001C5FB5" w:rsidP="001C5FB5">
            <w:pPr>
              <w:suppressAutoHyphens/>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I20.0</w:t>
            </w:r>
          </w:p>
        </w:tc>
        <w:tc>
          <w:tcPr>
            <w:tcW w:w="4535" w:type="dxa"/>
            <w:gridSpan w:val="2"/>
            <w:tcBorders>
              <w:top w:val="single" w:sz="4" w:space="0" w:color="auto"/>
              <w:left w:val="nil"/>
              <w:bottom w:val="single" w:sz="4" w:space="0" w:color="auto"/>
              <w:right w:val="single" w:sz="4" w:space="0" w:color="auto"/>
            </w:tcBorders>
          </w:tcPr>
          <w:p w14:paraId="4DAD223A" w14:textId="77777777" w:rsidR="001C5FB5" w:rsidRPr="00843BD7" w:rsidRDefault="001C5FB5" w:rsidP="001C5FB5">
            <w:pPr>
              <w:suppressAutoHyphens/>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Skiriamas sveikatos apsaugos ministro nustatyta tvarka, jei pagal </w:t>
            </w:r>
            <w:proofErr w:type="spellStart"/>
            <w:r w:rsidRPr="00843BD7">
              <w:rPr>
                <w:rFonts w:ascii="Times New Roman" w:eastAsia="Times New Roman" w:hAnsi="Times New Roman"/>
                <w:color w:val="000000"/>
                <w:sz w:val="24"/>
                <w:szCs w:val="24"/>
                <w:lang w:eastAsia="lt-LT"/>
              </w:rPr>
              <w:t>lipidogramą</w:t>
            </w:r>
            <w:proofErr w:type="spellEnd"/>
            <w:r w:rsidRPr="00843BD7">
              <w:rPr>
                <w:rFonts w:ascii="Times New Roman" w:eastAsia="Times New Roman" w:hAnsi="Times New Roman"/>
                <w:color w:val="000000"/>
                <w:sz w:val="24"/>
                <w:szCs w:val="24"/>
                <w:lang w:eastAsia="lt-LT"/>
              </w:rPr>
              <w:t xml:space="preserve"> MTL cholesterolis ≥ 1,4 </w:t>
            </w:r>
            <w:proofErr w:type="spellStart"/>
            <w:r w:rsidRPr="00843BD7">
              <w:rPr>
                <w:rFonts w:ascii="Times New Roman" w:eastAsia="Times New Roman" w:hAnsi="Times New Roman"/>
                <w:color w:val="000000"/>
                <w:sz w:val="24"/>
                <w:szCs w:val="24"/>
                <w:lang w:eastAsia="lt-LT"/>
              </w:rPr>
              <w:t>mmol</w:t>
            </w:r>
            <w:proofErr w:type="spellEnd"/>
            <w:r w:rsidRPr="00843BD7">
              <w:rPr>
                <w:rFonts w:ascii="Times New Roman" w:eastAsia="Times New Roman" w:hAnsi="Times New Roman"/>
                <w:color w:val="000000"/>
                <w:sz w:val="24"/>
                <w:szCs w:val="24"/>
                <w:lang w:eastAsia="lt-LT"/>
              </w:rPr>
              <w:t>/l.</w:t>
            </w:r>
          </w:p>
        </w:tc>
      </w:tr>
      <w:tr w:rsidR="001C5FB5" w:rsidRPr="00843BD7" w14:paraId="26021F9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51AB0EC4" w14:textId="77777777" w:rsidR="001C5FB5" w:rsidRPr="00843BD7" w:rsidRDefault="001C5FB5" w:rsidP="001C5FB5">
            <w:pPr>
              <w:suppressAutoHyphens/>
              <w:spacing w:after="0" w:line="240" w:lineRule="auto"/>
              <w:rPr>
                <w:rFonts w:ascii="Times New Roman" w:eastAsia="Times New Roman" w:hAnsi="Times New Roman"/>
                <w:color w:val="000000"/>
                <w:sz w:val="24"/>
                <w:szCs w:val="24"/>
                <w:lang w:eastAsia="lt-LT"/>
              </w:rPr>
            </w:pPr>
            <w:r w:rsidRPr="00843BD7">
              <w:rPr>
                <w:rFonts w:ascii="Times New Roman" w:hAnsi="Times New Roman"/>
                <w:sz w:val="24"/>
                <w:szCs w:val="24"/>
                <w:lang w:eastAsia="lt-LT"/>
              </w:rPr>
              <w:t>636.</w:t>
            </w:r>
          </w:p>
        </w:tc>
        <w:tc>
          <w:tcPr>
            <w:tcW w:w="2551" w:type="dxa"/>
            <w:gridSpan w:val="2"/>
            <w:tcBorders>
              <w:top w:val="single" w:sz="4" w:space="0" w:color="auto"/>
              <w:left w:val="nil"/>
              <w:bottom w:val="single" w:sz="4" w:space="0" w:color="auto"/>
              <w:right w:val="single" w:sz="4" w:space="0" w:color="auto"/>
            </w:tcBorders>
          </w:tcPr>
          <w:p w14:paraId="2A624381" w14:textId="77777777" w:rsidR="001C5FB5" w:rsidRPr="00843BD7" w:rsidRDefault="001C5FB5" w:rsidP="001C5FB5">
            <w:pPr>
              <w:suppressAutoHyphens/>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Klopidogrelis</w:t>
            </w:r>
            <w:proofErr w:type="spellEnd"/>
          </w:p>
        </w:tc>
        <w:tc>
          <w:tcPr>
            <w:tcW w:w="1561" w:type="dxa"/>
            <w:tcBorders>
              <w:top w:val="single" w:sz="4" w:space="0" w:color="auto"/>
              <w:left w:val="nil"/>
              <w:bottom w:val="single" w:sz="4" w:space="0" w:color="auto"/>
              <w:right w:val="single" w:sz="4" w:space="0" w:color="auto"/>
            </w:tcBorders>
          </w:tcPr>
          <w:p w14:paraId="16C47E96" w14:textId="77777777" w:rsidR="001C5FB5" w:rsidRPr="00843BD7" w:rsidRDefault="001C5FB5" w:rsidP="001C5FB5">
            <w:pPr>
              <w:suppressAutoHyphens/>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I20.0</w:t>
            </w:r>
          </w:p>
        </w:tc>
        <w:tc>
          <w:tcPr>
            <w:tcW w:w="4535" w:type="dxa"/>
            <w:gridSpan w:val="2"/>
            <w:tcBorders>
              <w:top w:val="single" w:sz="4" w:space="0" w:color="auto"/>
              <w:left w:val="nil"/>
              <w:bottom w:val="single" w:sz="4" w:space="0" w:color="auto"/>
              <w:right w:val="single" w:sz="4" w:space="0" w:color="auto"/>
            </w:tcBorders>
          </w:tcPr>
          <w:p w14:paraId="0B39085A" w14:textId="77777777" w:rsidR="001C5FB5" w:rsidRPr="00843BD7" w:rsidRDefault="001C5FB5" w:rsidP="001C5FB5">
            <w:pPr>
              <w:suppressAutoHyphens/>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Skiriamas sveikatos apsaugos ministro nustatyta tvarka 6 mėnesiams po gydymo stacionare, jeigu kartu vartojama </w:t>
            </w:r>
            <w:proofErr w:type="spellStart"/>
            <w:r w:rsidRPr="00843BD7">
              <w:rPr>
                <w:rFonts w:ascii="Times New Roman" w:eastAsia="Times New Roman" w:hAnsi="Times New Roman"/>
                <w:color w:val="000000"/>
                <w:sz w:val="24"/>
                <w:szCs w:val="24"/>
                <w:lang w:eastAsia="lt-LT"/>
              </w:rPr>
              <w:t>acetilsalicilo</w:t>
            </w:r>
            <w:proofErr w:type="spellEnd"/>
            <w:r w:rsidRPr="00843BD7">
              <w:rPr>
                <w:rFonts w:ascii="Times New Roman" w:eastAsia="Times New Roman" w:hAnsi="Times New Roman"/>
                <w:color w:val="000000"/>
                <w:sz w:val="24"/>
                <w:szCs w:val="24"/>
                <w:lang w:eastAsia="lt-LT"/>
              </w:rPr>
              <w:t xml:space="preserve"> rūgštis.</w:t>
            </w:r>
          </w:p>
        </w:tc>
      </w:tr>
      <w:tr w:rsidR="001C5FB5" w:rsidRPr="00843BD7" w14:paraId="308085A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noWrap/>
          </w:tcPr>
          <w:p w14:paraId="3A82B4DB"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637.</w:t>
            </w:r>
          </w:p>
        </w:tc>
        <w:tc>
          <w:tcPr>
            <w:tcW w:w="2551" w:type="dxa"/>
            <w:gridSpan w:val="2"/>
            <w:tcBorders>
              <w:top w:val="single" w:sz="4" w:space="0" w:color="auto"/>
              <w:left w:val="single" w:sz="4" w:space="0" w:color="auto"/>
              <w:bottom w:val="single" w:sz="4" w:space="0" w:color="auto"/>
              <w:right w:val="single" w:sz="4" w:space="0" w:color="auto"/>
            </w:tcBorders>
          </w:tcPr>
          <w:p w14:paraId="4360F699"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Fenofibratas</w:t>
            </w:r>
            <w:proofErr w:type="spellEnd"/>
          </w:p>
        </w:tc>
        <w:tc>
          <w:tcPr>
            <w:tcW w:w="1561" w:type="dxa"/>
            <w:tcBorders>
              <w:top w:val="single" w:sz="4" w:space="0" w:color="auto"/>
              <w:left w:val="single" w:sz="4" w:space="0" w:color="auto"/>
              <w:bottom w:val="single" w:sz="4" w:space="0" w:color="auto"/>
              <w:right w:val="single" w:sz="4" w:space="0" w:color="auto"/>
            </w:tcBorders>
          </w:tcPr>
          <w:p w14:paraId="79E11888"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I20.0</w:t>
            </w:r>
          </w:p>
        </w:tc>
        <w:tc>
          <w:tcPr>
            <w:tcW w:w="4535" w:type="dxa"/>
            <w:gridSpan w:val="2"/>
            <w:tcBorders>
              <w:top w:val="single" w:sz="4" w:space="0" w:color="auto"/>
              <w:left w:val="single" w:sz="4" w:space="0" w:color="auto"/>
              <w:bottom w:val="single" w:sz="4" w:space="0" w:color="auto"/>
              <w:right w:val="single" w:sz="4" w:space="0" w:color="auto"/>
            </w:tcBorders>
          </w:tcPr>
          <w:p w14:paraId="4B770826"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Skiriamas sveikatos apsaugos ministro nustatyta tvarka. Išrašo gydytojas kardiologas 6 mėnesiams po ūminio epizodo, jei pagal </w:t>
            </w:r>
            <w:proofErr w:type="spellStart"/>
            <w:r w:rsidRPr="00843BD7">
              <w:rPr>
                <w:rFonts w:ascii="Times New Roman" w:eastAsia="Times New Roman" w:hAnsi="Times New Roman"/>
                <w:sz w:val="24"/>
                <w:szCs w:val="24"/>
              </w:rPr>
              <w:t>lipidogramą</w:t>
            </w:r>
            <w:proofErr w:type="spellEnd"/>
            <w:r w:rsidRPr="00843BD7">
              <w:rPr>
                <w:rFonts w:ascii="Times New Roman" w:eastAsia="Times New Roman" w:hAnsi="Times New Roman"/>
                <w:sz w:val="24"/>
                <w:szCs w:val="24"/>
              </w:rPr>
              <w:t xml:space="preserve"> cholesterolio kiekis &gt; 5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/1, MTL cholesterolis &gt;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ar TG &gt; 2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 Vaistinis preparatas skiriamas tik gydymui tęsti.</w:t>
            </w:r>
          </w:p>
        </w:tc>
      </w:tr>
      <w:tr w:rsidR="001C5FB5" w:rsidRPr="00843BD7" w14:paraId="7838EA4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90"/>
        </w:trPr>
        <w:tc>
          <w:tcPr>
            <w:tcW w:w="851" w:type="dxa"/>
            <w:tcBorders>
              <w:top w:val="single" w:sz="4" w:space="0" w:color="auto"/>
              <w:left w:val="single" w:sz="4" w:space="0" w:color="auto"/>
              <w:bottom w:val="single" w:sz="4" w:space="0" w:color="auto"/>
              <w:right w:val="single" w:sz="4" w:space="0" w:color="auto"/>
            </w:tcBorders>
            <w:noWrap/>
          </w:tcPr>
          <w:p w14:paraId="4D933393"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638.</w:t>
            </w:r>
          </w:p>
        </w:tc>
        <w:tc>
          <w:tcPr>
            <w:tcW w:w="2551" w:type="dxa"/>
            <w:gridSpan w:val="2"/>
            <w:tcBorders>
              <w:top w:val="single" w:sz="4" w:space="0" w:color="auto"/>
              <w:left w:val="single" w:sz="4" w:space="0" w:color="auto"/>
              <w:bottom w:val="single" w:sz="4" w:space="0" w:color="auto"/>
              <w:right w:val="single" w:sz="4" w:space="0" w:color="auto"/>
            </w:tcBorders>
          </w:tcPr>
          <w:p w14:paraId="232E7030"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Fluvastatinas</w:t>
            </w:r>
            <w:proofErr w:type="spellEnd"/>
          </w:p>
        </w:tc>
        <w:tc>
          <w:tcPr>
            <w:tcW w:w="1561" w:type="dxa"/>
            <w:tcBorders>
              <w:top w:val="single" w:sz="4" w:space="0" w:color="auto"/>
              <w:left w:val="single" w:sz="4" w:space="0" w:color="auto"/>
              <w:bottom w:val="single" w:sz="4" w:space="0" w:color="auto"/>
              <w:right w:val="single" w:sz="4" w:space="0" w:color="auto"/>
            </w:tcBorders>
          </w:tcPr>
          <w:p w14:paraId="4792967D"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I20.0</w:t>
            </w:r>
          </w:p>
        </w:tc>
        <w:tc>
          <w:tcPr>
            <w:tcW w:w="4535" w:type="dxa"/>
            <w:gridSpan w:val="2"/>
            <w:tcBorders>
              <w:top w:val="single" w:sz="4" w:space="0" w:color="auto"/>
              <w:left w:val="single" w:sz="4" w:space="0" w:color="auto"/>
              <w:bottom w:val="single" w:sz="4" w:space="0" w:color="auto"/>
              <w:right w:val="single" w:sz="4" w:space="0" w:color="auto"/>
            </w:tcBorders>
          </w:tcPr>
          <w:p w14:paraId="5DA403F6"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Skiriamas sveikatos apsaugos ministro nustatyta tvarka,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1C5FB5" w:rsidRPr="00843BD7" w14:paraId="0F801A3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3A81886E"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639.</w:t>
            </w:r>
          </w:p>
        </w:tc>
        <w:tc>
          <w:tcPr>
            <w:tcW w:w="2551" w:type="dxa"/>
            <w:gridSpan w:val="2"/>
            <w:tcBorders>
              <w:top w:val="single" w:sz="4" w:space="0" w:color="auto"/>
              <w:left w:val="single" w:sz="4" w:space="0" w:color="auto"/>
              <w:bottom w:val="single" w:sz="4" w:space="0" w:color="auto"/>
              <w:right w:val="single" w:sz="4" w:space="0" w:color="auto"/>
            </w:tcBorders>
          </w:tcPr>
          <w:p w14:paraId="165BB290"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p>
        </w:tc>
        <w:tc>
          <w:tcPr>
            <w:tcW w:w="1561" w:type="dxa"/>
            <w:tcBorders>
              <w:top w:val="single" w:sz="4" w:space="0" w:color="auto"/>
              <w:left w:val="single" w:sz="4" w:space="0" w:color="auto"/>
              <w:bottom w:val="single" w:sz="4" w:space="0" w:color="auto"/>
              <w:right w:val="single" w:sz="4" w:space="0" w:color="auto"/>
            </w:tcBorders>
          </w:tcPr>
          <w:p w14:paraId="56DE068B"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I20.0</w:t>
            </w:r>
          </w:p>
        </w:tc>
        <w:tc>
          <w:tcPr>
            <w:tcW w:w="4535" w:type="dxa"/>
            <w:gridSpan w:val="2"/>
            <w:tcBorders>
              <w:top w:val="single" w:sz="4" w:space="0" w:color="auto"/>
              <w:left w:val="single" w:sz="4" w:space="0" w:color="auto"/>
              <w:bottom w:val="single" w:sz="4" w:space="0" w:color="auto"/>
              <w:right w:val="single" w:sz="4" w:space="0" w:color="auto"/>
            </w:tcBorders>
          </w:tcPr>
          <w:p w14:paraId="1EADE03C"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Skiriamas sveikatos apsaugos ministro nustatyta tvarka,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1C5FB5" w:rsidRPr="00843BD7" w14:paraId="6EB874A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99"/>
        </w:trPr>
        <w:tc>
          <w:tcPr>
            <w:tcW w:w="851" w:type="dxa"/>
            <w:tcBorders>
              <w:top w:val="single" w:sz="4" w:space="0" w:color="auto"/>
              <w:left w:val="single" w:sz="4" w:space="0" w:color="auto"/>
              <w:bottom w:val="single" w:sz="4" w:space="0" w:color="auto"/>
              <w:right w:val="single" w:sz="4" w:space="0" w:color="auto"/>
            </w:tcBorders>
            <w:noWrap/>
          </w:tcPr>
          <w:p w14:paraId="40798CB6"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lastRenderedPageBreak/>
              <w:t>640.</w:t>
            </w:r>
          </w:p>
        </w:tc>
        <w:tc>
          <w:tcPr>
            <w:tcW w:w="2551" w:type="dxa"/>
            <w:gridSpan w:val="2"/>
            <w:tcBorders>
              <w:top w:val="single" w:sz="4" w:space="0" w:color="auto"/>
              <w:left w:val="single" w:sz="4" w:space="0" w:color="auto"/>
              <w:bottom w:val="single" w:sz="4" w:space="0" w:color="auto"/>
              <w:right w:val="single" w:sz="4" w:space="0" w:color="auto"/>
            </w:tcBorders>
          </w:tcPr>
          <w:p w14:paraId="121803D4"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Simvastatinas</w:t>
            </w:r>
            <w:proofErr w:type="spellEnd"/>
          </w:p>
        </w:tc>
        <w:tc>
          <w:tcPr>
            <w:tcW w:w="1561" w:type="dxa"/>
            <w:tcBorders>
              <w:top w:val="single" w:sz="4" w:space="0" w:color="auto"/>
              <w:left w:val="single" w:sz="4" w:space="0" w:color="auto"/>
              <w:bottom w:val="single" w:sz="4" w:space="0" w:color="auto"/>
              <w:right w:val="single" w:sz="4" w:space="0" w:color="auto"/>
            </w:tcBorders>
          </w:tcPr>
          <w:p w14:paraId="3E578A19"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I20.0</w:t>
            </w:r>
          </w:p>
        </w:tc>
        <w:tc>
          <w:tcPr>
            <w:tcW w:w="4535" w:type="dxa"/>
            <w:gridSpan w:val="2"/>
            <w:tcBorders>
              <w:top w:val="single" w:sz="4" w:space="0" w:color="auto"/>
              <w:left w:val="single" w:sz="4" w:space="0" w:color="auto"/>
              <w:bottom w:val="single" w:sz="4" w:space="0" w:color="auto"/>
              <w:right w:val="single" w:sz="4" w:space="0" w:color="auto"/>
            </w:tcBorders>
          </w:tcPr>
          <w:p w14:paraId="3F59AFC2"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Skiriamas sveikatos apsaugos ministro nustatyta tvarka,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1C5FB5" w:rsidRPr="00843BD7" w14:paraId="4CFE3247" w14:textId="77777777" w:rsidTr="007D2371">
        <w:tblPrEx>
          <w:tblLook w:val="00A0" w:firstRow="1" w:lastRow="0" w:firstColumn="1" w:lastColumn="0" w:noHBand="0" w:noVBand="0"/>
        </w:tblPrEx>
        <w:trPr>
          <w:trHeight w:val="1675"/>
        </w:trPr>
        <w:tc>
          <w:tcPr>
            <w:tcW w:w="851" w:type="dxa"/>
            <w:tcBorders>
              <w:top w:val="single" w:sz="4" w:space="0" w:color="auto"/>
            </w:tcBorders>
            <w:tcMar>
              <w:top w:w="0" w:type="dxa"/>
              <w:left w:w="108" w:type="dxa"/>
              <w:bottom w:w="0" w:type="dxa"/>
              <w:right w:w="108" w:type="dxa"/>
            </w:tcMar>
          </w:tcPr>
          <w:p w14:paraId="3560EA76" w14:textId="77777777" w:rsidR="001C5FB5" w:rsidRPr="00843BD7" w:rsidRDefault="001C5FB5" w:rsidP="001C5FB5">
            <w:pPr>
              <w:spacing w:after="0"/>
              <w:rPr>
                <w:rFonts w:ascii="Times New Roman" w:hAnsi="Times New Roman"/>
                <w:sz w:val="24"/>
                <w:szCs w:val="24"/>
                <w:lang w:eastAsia="lt-LT"/>
              </w:rPr>
            </w:pPr>
            <w:r w:rsidRPr="00843BD7">
              <w:rPr>
                <w:rFonts w:ascii="Times New Roman" w:hAnsi="Times New Roman"/>
                <w:sz w:val="24"/>
                <w:szCs w:val="24"/>
                <w:lang w:eastAsia="lt-LT"/>
              </w:rPr>
              <w:t>641.</w:t>
            </w:r>
          </w:p>
        </w:tc>
        <w:tc>
          <w:tcPr>
            <w:tcW w:w="2551" w:type="dxa"/>
            <w:gridSpan w:val="2"/>
            <w:tcBorders>
              <w:top w:val="single" w:sz="4" w:space="0" w:color="auto"/>
            </w:tcBorders>
            <w:tcMar>
              <w:top w:w="0" w:type="dxa"/>
              <w:left w:w="108" w:type="dxa"/>
              <w:bottom w:w="0" w:type="dxa"/>
              <w:right w:w="108" w:type="dxa"/>
            </w:tcMar>
          </w:tcPr>
          <w:p w14:paraId="620F93FF" w14:textId="77777777" w:rsidR="001C5FB5" w:rsidRPr="00843BD7" w:rsidRDefault="001C5FB5" w:rsidP="001C5FB5">
            <w:pPr>
              <w:spacing w:after="0"/>
              <w:rPr>
                <w:rFonts w:ascii="Times New Roman" w:hAnsi="Times New Roman"/>
                <w:iCs/>
                <w:sz w:val="24"/>
                <w:szCs w:val="24"/>
                <w:lang w:eastAsia="lt-LT"/>
              </w:rPr>
            </w:pPr>
            <w:proofErr w:type="spellStart"/>
            <w:r w:rsidRPr="00843BD7">
              <w:rPr>
                <w:rFonts w:ascii="Times New Roman" w:hAnsi="Times New Roman"/>
                <w:iCs/>
                <w:sz w:val="24"/>
                <w:szCs w:val="24"/>
              </w:rPr>
              <w:t>Tikagreloras</w:t>
            </w:r>
            <w:proofErr w:type="spellEnd"/>
          </w:p>
        </w:tc>
        <w:tc>
          <w:tcPr>
            <w:tcW w:w="1561" w:type="dxa"/>
            <w:tcBorders>
              <w:top w:val="single" w:sz="4" w:space="0" w:color="auto"/>
            </w:tcBorders>
            <w:tcMar>
              <w:top w:w="0" w:type="dxa"/>
              <w:left w:w="108" w:type="dxa"/>
              <w:bottom w:w="0" w:type="dxa"/>
              <w:right w:w="108" w:type="dxa"/>
            </w:tcMar>
          </w:tcPr>
          <w:p w14:paraId="0AAD8365"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I20.0</w:t>
            </w:r>
          </w:p>
        </w:tc>
        <w:tc>
          <w:tcPr>
            <w:tcW w:w="4535" w:type="dxa"/>
            <w:gridSpan w:val="2"/>
            <w:tcBorders>
              <w:top w:val="single" w:sz="4" w:space="0" w:color="auto"/>
            </w:tcBorders>
            <w:tcMar>
              <w:top w:w="0" w:type="dxa"/>
              <w:left w:w="108" w:type="dxa"/>
              <w:bottom w:w="0" w:type="dxa"/>
              <w:right w:w="108" w:type="dxa"/>
            </w:tcMar>
          </w:tcPr>
          <w:p w14:paraId="3D96606E" w14:textId="77777777" w:rsidR="001C5FB5" w:rsidRPr="00843BD7" w:rsidRDefault="001C5FB5" w:rsidP="001C5FB5">
            <w:pPr>
              <w:spacing w:after="0" w:line="240" w:lineRule="auto"/>
              <w:jc w:val="both"/>
              <w:rPr>
                <w:rFonts w:ascii="Times New Roman" w:hAnsi="Times New Roman"/>
                <w:color w:val="000000"/>
                <w:sz w:val="24"/>
                <w:szCs w:val="24"/>
              </w:rPr>
            </w:pPr>
            <w:r w:rsidRPr="00843BD7">
              <w:rPr>
                <w:rFonts w:ascii="Times New Roman" w:hAnsi="Times New Roman"/>
                <w:color w:val="000000"/>
                <w:sz w:val="24"/>
                <w:szCs w:val="24"/>
              </w:rPr>
              <w:t xml:space="preserve">Skiriamas sveikatos apsaugos ministro nustatyta tvarka kartu su </w:t>
            </w:r>
            <w:proofErr w:type="spellStart"/>
            <w:r w:rsidRPr="00843BD7">
              <w:rPr>
                <w:rFonts w:ascii="Times New Roman" w:hAnsi="Times New Roman"/>
                <w:color w:val="000000"/>
                <w:sz w:val="24"/>
                <w:szCs w:val="24"/>
              </w:rPr>
              <w:t>acetilsalicilio</w:t>
            </w:r>
            <w:proofErr w:type="spellEnd"/>
            <w:r w:rsidRPr="00843BD7">
              <w:rPr>
                <w:rFonts w:ascii="Times New Roman" w:hAnsi="Times New Roman"/>
                <w:color w:val="000000"/>
                <w:sz w:val="24"/>
                <w:szCs w:val="24"/>
              </w:rPr>
              <w:t xml:space="preserve"> rūgštimi 12 mėn. pacientams, kuriems yra ūmus koronarinis sindromas ir atliekama </w:t>
            </w:r>
            <w:proofErr w:type="spellStart"/>
            <w:r w:rsidRPr="00843BD7">
              <w:rPr>
                <w:rFonts w:ascii="Times New Roman" w:hAnsi="Times New Roman"/>
                <w:color w:val="000000"/>
                <w:sz w:val="24"/>
                <w:szCs w:val="24"/>
              </w:rPr>
              <w:t>perkutaninė</w:t>
            </w:r>
            <w:proofErr w:type="spellEnd"/>
            <w:r w:rsidRPr="00843BD7">
              <w:rPr>
                <w:rFonts w:ascii="Times New Roman" w:hAnsi="Times New Roman"/>
                <w:color w:val="000000"/>
                <w:sz w:val="24"/>
                <w:szCs w:val="24"/>
              </w:rPr>
              <w:t xml:space="preserve"> koronarinė intervencija ar koronarinių arterijų šuntavimas.</w:t>
            </w:r>
          </w:p>
        </w:tc>
      </w:tr>
      <w:tr w:rsidR="001C5FB5" w:rsidRPr="00843BD7" w14:paraId="4A20B71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6"/>
        </w:trPr>
        <w:tc>
          <w:tcPr>
            <w:tcW w:w="9498" w:type="dxa"/>
            <w:gridSpan w:val="6"/>
            <w:tcBorders>
              <w:top w:val="single" w:sz="4" w:space="0" w:color="auto"/>
              <w:left w:val="single" w:sz="4" w:space="0" w:color="auto"/>
              <w:bottom w:val="single" w:sz="4" w:space="0" w:color="auto"/>
              <w:right w:val="single" w:sz="4" w:space="0" w:color="auto"/>
            </w:tcBorders>
          </w:tcPr>
          <w:p w14:paraId="4EDBB139"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DVYLIKTASIS SKIRSNIS</w:t>
            </w:r>
          </w:p>
          <w:p w14:paraId="5D2AB2F8"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ŠIRDIES RITMO SUTRIKIMAI (TACHIKARDIJA IR SKILVELIO RITMO SUTRIKIMAI, 100 %)</w:t>
            </w:r>
          </w:p>
        </w:tc>
      </w:tr>
      <w:tr w:rsidR="001C5FB5" w:rsidRPr="00843BD7" w14:paraId="658661E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53"/>
        </w:trPr>
        <w:tc>
          <w:tcPr>
            <w:tcW w:w="851" w:type="dxa"/>
            <w:tcBorders>
              <w:top w:val="single" w:sz="4" w:space="0" w:color="auto"/>
              <w:left w:val="single" w:sz="4" w:space="0" w:color="auto"/>
              <w:bottom w:val="single" w:sz="4" w:space="0" w:color="auto"/>
              <w:right w:val="single" w:sz="4" w:space="0" w:color="auto"/>
            </w:tcBorders>
            <w:noWrap/>
          </w:tcPr>
          <w:p w14:paraId="641C2BB7"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642.</w:t>
            </w:r>
          </w:p>
        </w:tc>
        <w:tc>
          <w:tcPr>
            <w:tcW w:w="2551" w:type="dxa"/>
            <w:gridSpan w:val="2"/>
            <w:tcBorders>
              <w:top w:val="single" w:sz="4" w:space="0" w:color="auto"/>
              <w:left w:val="nil"/>
              <w:bottom w:val="single" w:sz="4" w:space="0" w:color="auto"/>
              <w:right w:val="single" w:sz="4" w:space="0" w:color="auto"/>
            </w:tcBorders>
            <w:noWrap/>
          </w:tcPr>
          <w:p w14:paraId="27C60730" w14:textId="77777777" w:rsidR="001C5FB5" w:rsidRPr="00843BD7" w:rsidRDefault="001C5FB5" w:rsidP="001C5FB5">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Amjodaronas</w:t>
            </w:r>
            <w:proofErr w:type="spellEnd"/>
          </w:p>
        </w:tc>
        <w:tc>
          <w:tcPr>
            <w:tcW w:w="1561" w:type="dxa"/>
            <w:tcBorders>
              <w:top w:val="single" w:sz="4" w:space="0" w:color="auto"/>
              <w:left w:val="nil"/>
              <w:bottom w:val="single" w:sz="4" w:space="0" w:color="auto"/>
              <w:right w:val="single" w:sz="4" w:space="0" w:color="auto"/>
            </w:tcBorders>
            <w:noWrap/>
          </w:tcPr>
          <w:p w14:paraId="730E9201"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I45.6, I47, I48, I49.1, I49.3</w:t>
            </w:r>
          </w:p>
        </w:tc>
        <w:tc>
          <w:tcPr>
            <w:tcW w:w="4535" w:type="dxa"/>
            <w:gridSpan w:val="2"/>
            <w:tcBorders>
              <w:top w:val="single" w:sz="4" w:space="0" w:color="auto"/>
              <w:left w:val="nil"/>
              <w:bottom w:val="single" w:sz="4" w:space="0" w:color="auto"/>
              <w:right w:val="single" w:sz="4" w:space="0" w:color="auto"/>
            </w:tcBorders>
          </w:tcPr>
          <w:p w14:paraId="11041AD7" w14:textId="77777777" w:rsidR="001C5FB5" w:rsidRPr="00843BD7" w:rsidRDefault="001C5FB5" w:rsidP="001C5FB5">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1C5FB5" w:rsidRPr="00843BD7" w14:paraId="4D34764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851" w:type="dxa"/>
            <w:tcBorders>
              <w:top w:val="single" w:sz="4" w:space="0" w:color="auto"/>
              <w:left w:val="single" w:sz="4" w:space="0" w:color="auto"/>
              <w:bottom w:val="single" w:sz="4" w:space="0" w:color="auto"/>
              <w:right w:val="single" w:sz="4" w:space="0" w:color="auto"/>
            </w:tcBorders>
            <w:noWrap/>
          </w:tcPr>
          <w:p w14:paraId="6F67A74C"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643.</w:t>
            </w:r>
          </w:p>
        </w:tc>
        <w:tc>
          <w:tcPr>
            <w:tcW w:w="2551" w:type="dxa"/>
            <w:gridSpan w:val="2"/>
            <w:tcBorders>
              <w:top w:val="single" w:sz="4" w:space="0" w:color="auto"/>
              <w:left w:val="single" w:sz="4" w:space="0" w:color="auto"/>
              <w:bottom w:val="single" w:sz="4" w:space="0" w:color="auto"/>
              <w:right w:val="single" w:sz="4" w:space="0" w:color="auto"/>
            </w:tcBorders>
            <w:noWrap/>
          </w:tcPr>
          <w:p w14:paraId="768A0584" w14:textId="77777777" w:rsidR="001C5FB5" w:rsidRPr="00843BD7" w:rsidRDefault="001C5FB5" w:rsidP="001C5FB5">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Digoksinas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2802A359"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I47.1, I48</w:t>
            </w:r>
          </w:p>
        </w:tc>
        <w:tc>
          <w:tcPr>
            <w:tcW w:w="4535" w:type="dxa"/>
            <w:gridSpan w:val="2"/>
            <w:tcBorders>
              <w:top w:val="single" w:sz="4" w:space="0" w:color="auto"/>
              <w:left w:val="single" w:sz="4" w:space="0" w:color="auto"/>
              <w:bottom w:val="single" w:sz="4" w:space="0" w:color="auto"/>
              <w:right w:val="single" w:sz="4" w:space="0" w:color="auto"/>
            </w:tcBorders>
          </w:tcPr>
          <w:p w14:paraId="084153B2" w14:textId="77777777" w:rsidR="001C5FB5" w:rsidRPr="00843BD7" w:rsidRDefault="001C5FB5" w:rsidP="001C5FB5">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46D2B36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6"/>
        </w:trPr>
        <w:tc>
          <w:tcPr>
            <w:tcW w:w="851" w:type="dxa"/>
            <w:tcBorders>
              <w:top w:val="single" w:sz="4" w:space="0" w:color="auto"/>
              <w:left w:val="single" w:sz="4" w:space="0" w:color="auto"/>
              <w:bottom w:val="single" w:sz="4" w:space="0" w:color="auto"/>
              <w:right w:val="single" w:sz="4" w:space="0" w:color="auto"/>
            </w:tcBorders>
            <w:noWrap/>
          </w:tcPr>
          <w:p w14:paraId="70AA7ED8"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644.</w:t>
            </w:r>
          </w:p>
        </w:tc>
        <w:tc>
          <w:tcPr>
            <w:tcW w:w="2551" w:type="dxa"/>
            <w:gridSpan w:val="2"/>
            <w:tcBorders>
              <w:top w:val="single" w:sz="4" w:space="0" w:color="auto"/>
              <w:left w:val="single" w:sz="4" w:space="0" w:color="auto"/>
              <w:bottom w:val="single" w:sz="4" w:space="0" w:color="auto"/>
              <w:right w:val="single" w:sz="4" w:space="0" w:color="auto"/>
            </w:tcBorders>
            <w:noWrap/>
          </w:tcPr>
          <w:p w14:paraId="57D12ABD" w14:textId="77777777" w:rsidR="001C5FB5" w:rsidRPr="00843BD7" w:rsidRDefault="001C5FB5" w:rsidP="001C5FB5">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Metoprololis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0E6181AF"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I47, I48, I49.1, I49.3</w:t>
            </w:r>
          </w:p>
        </w:tc>
        <w:tc>
          <w:tcPr>
            <w:tcW w:w="4535" w:type="dxa"/>
            <w:gridSpan w:val="2"/>
            <w:tcBorders>
              <w:top w:val="single" w:sz="4" w:space="0" w:color="auto"/>
              <w:left w:val="single" w:sz="4" w:space="0" w:color="auto"/>
              <w:bottom w:val="single" w:sz="4" w:space="0" w:color="auto"/>
              <w:right w:val="single" w:sz="4" w:space="0" w:color="auto"/>
            </w:tcBorders>
          </w:tcPr>
          <w:p w14:paraId="4DB8D510" w14:textId="77777777" w:rsidR="001C5FB5" w:rsidRPr="00843BD7" w:rsidRDefault="001C5FB5" w:rsidP="001C5FB5">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68B4AA3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1C389803"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645.</w:t>
            </w:r>
          </w:p>
        </w:tc>
        <w:tc>
          <w:tcPr>
            <w:tcW w:w="2551" w:type="dxa"/>
            <w:gridSpan w:val="2"/>
            <w:tcBorders>
              <w:top w:val="single" w:sz="4" w:space="0" w:color="auto"/>
              <w:left w:val="single" w:sz="4" w:space="0" w:color="auto"/>
              <w:bottom w:val="single" w:sz="4" w:space="0" w:color="auto"/>
              <w:right w:val="single" w:sz="4" w:space="0" w:color="auto"/>
            </w:tcBorders>
            <w:noWrap/>
          </w:tcPr>
          <w:p w14:paraId="422C63A9" w14:textId="77777777" w:rsidR="001C5FB5" w:rsidRPr="00843BD7" w:rsidRDefault="001C5FB5" w:rsidP="001C5FB5">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Propafenonas</w:t>
            </w:r>
            <w:proofErr w:type="spellEnd"/>
            <w:r w:rsidRPr="00843BD7">
              <w:rPr>
                <w:rFonts w:ascii="Times New Roman" w:eastAsia="Times New Roman" w:hAnsi="Times New Roman"/>
                <w:iCs/>
                <w:color w:val="000000"/>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noWrap/>
          </w:tcPr>
          <w:p w14:paraId="3BF8298E"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I45.6, I47, I48, I49.1, I49.3</w:t>
            </w:r>
          </w:p>
        </w:tc>
        <w:tc>
          <w:tcPr>
            <w:tcW w:w="4535" w:type="dxa"/>
            <w:gridSpan w:val="2"/>
            <w:tcBorders>
              <w:top w:val="single" w:sz="4" w:space="0" w:color="auto"/>
              <w:left w:val="single" w:sz="4" w:space="0" w:color="auto"/>
              <w:bottom w:val="single" w:sz="4" w:space="0" w:color="auto"/>
              <w:right w:val="single" w:sz="4" w:space="0" w:color="auto"/>
            </w:tcBorders>
          </w:tcPr>
          <w:p w14:paraId="3A5EFA4A" w14:textId="77777777" w:rsidR="001C5FB5" w:rsidRPr="00843BD7" w:rsidRDefault="001C5FB5" w:rsidP="001C5FB5">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1C5FB5" w:rsidRPr="00843BD7" w14:paraId="405F73A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5F30F2A"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646.</w:t>
            </w:r>
          </w:p>
        </w:tc>
        <w:tc>
          <w:tcPr>
            <w:tcW w:w="2551" w:type="dxa"/>
            <w:gridSpan w:val="2"/>
            <w:tcBorders>
              <w:top w:val="single" w:sz="4" w:space="0" w:color="auto"/>
              <w:left w:val="single" w:sz="4" w:space="0" w:color="auto"/>
              <w:bottom w:val="single" w:sz="4" w:space="0" w:color="auto"/>
              <w:right w:val="single" w:sz="4" w:space="0" w:color="auto"/>
            </w:tcBorders>
            <w:noWrap/>
          </w:tcPr>
          <w:p w14:paraId="0899C2E2" w14:textId="77777777" w:rsidR="001C5FB5" w:rsidRPr="00843BD7" w:rsidRDefault="001C5FB5" w:rsidP="001C5FB5">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Verapamilis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0DD61F10"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I47.1, I47.2, I48, I49</w:t>
            </w:r>
          </w:p>
        </w:tc>
        <w:tc>
          <w:tcPr>
            <w:tcW w:w="4535" w:type="dxa"/>
            <w:gridSpan w:val="2"/>
            <w:tcBorders>
              <w:top w:val="single" w:sz="4" w:space="0" w:color="auto"/>
              <w:left w:val="single" w:sz="4" w:space="0" w:color="auto"/>
              <w:bottom w:val="single" w:sz="4" w:space="0" w:color="auto"/>
              <w:right w:val="single" w:sz="4" w:space="0" w:color="auto"/>
            </w:tcBorders>
          </w:tcPr>
          <w:p w14:paraId="6A725CCF" w14:textId="77777777" w:rsidR="001C5FB5" w:rsidRPr="00843BD7" w:rsidRDefault="001C5FB5" w:rsidP="001C5FB5">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43FD6C8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94"/>
        </w:trPr>
        <w:tc>
          <w:tcPr>
            <w:tcW w:w="851" w:type="dxa"/>
            <w:tcBorders>
              <w:top w:val="single" w:sz="4" w:space="0" w:color="auto"/>
              <w:left w:val="single" w:sz="4" w:space="0" w:color="auto"/>
              <w:bottom w:val="single" w:sz="4" w:space="0" w:color="auto"/>
              <w:right w:val="single" w:sz="4" w:space="0" w:color="auto"/>
            </w:tcBorders>
            <w:noWrap/>
          </w:tcPr>
          <w:p w14:paraId="28E48A36"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647.</w:t>
            </w:r>
          </w:p>
        </w:tc>
        <w:tc>
          <w:tcPr>
            <w:tcW w:w="2551" w:type="dxa"/>
            <w:gridSpan w:val="2"/>
            <w:tcBorders>
              <w:top w:val="single" w:sz="4" w:space="0" w:color="auto"/>
              <w:left w:val="nil"/>
              <w:bottom w:val="single" w:sz="4" w:space="0" w:color="auto"/>
              <w:right w:val="single" w:sz="4" w:space="0" w:color="auto"/>
            </w:tcBorders>
            <w:noWrap/>
          </w:tcPr>
          <w:p w14:paraId="62970A77" w14:textId="77777777" w:rsidR="001C5FB5" w:rsidRPr="00843BD7" w:rsidRDefault="001C5FB5" w:rsidP="001C5FB5">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lang w:eastAsia="lt-LT"/>
              </w:rPr>
              <w:t>Varfarinas</w:t>
            </w:r>
          </w:p>
        </w:tc>
        <w:tc>
          <w:tcPr>
            <w:tcW w:w="1561" w:type="dxa"/>
            <w:tcBorders>
              <w:top w:val="single" w:sz="4" w:space="0" w:color="auto"/>
              <w:left w:val="nil"/>
              <w:bottom w:val="single" w:sz="4" w:space="0" w:color="auto"/>
              <w:right w:val="single" w:sz="4" w:space="0" w:color="auto"/>
            </w:tcBorders>
            <w:noWrap/>
          </w:tcPr>
          <w:p w14:paraId="577950B2"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I48</w:t>
            </w:r>
          </w:p>
        </w:tc>
        <w:tc>
          <w:tcPr>
            <w:tcW w:w="4535" w:type="dxa"/>
            <w:gridSpan w:val="2"/>
            <w:tcBorders>
              <w:top w:val="single" w:sz="4" w:space="0" w:color="auto"/>
              <w:left w:val="nil"/>
              <w:bottom w:val="single" w:sz="4" w:space="0" w:color="auto"/>
              <w:right w:val="single" w:sz="4" w:space="0" w:color="auto"/>
            </w:tcBorders>
          </w:tcPr>
          <w:p w14:paraId="641991DB"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1C5FB5" w:rsidRPr="00843BD7" w14:paraId="32BA06F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4" w:space="0" w:color="auto"/>
              <w:left w:val="single" w:sz="4" w:space="0" w:color="auto"/>
              <w:bottom w:val="single" w:sz="4" w:space="0" w:color="auto"/>
              <w:right w:val="single" w:sz="4" w:space="0" w:color="auto"/>
            </w:tcBorders>
            <w:noWrap/>
          </w:tcPr>
          <w:p w14:paraId="6C3A4FEF" w14:textId="77777777" w:rsidR="001C5FB5" w:rsidRPr="00843BD7" w:rsidRDefault="001C5FB5" w:rsidP="001C5FB5">
            <w:pPr>
              <w:spacing w:after="0"/>
              <w:rPr>
                <w:rFonts w:ascii="Times New Roman" w:hAnsi="Times New Roman"/>
                <w:sz w:val="24"/>
                <w:szCs w:val="24"/>
              </w:rPr>
            </w:pPr>
            <w:r w:rsidRPr="00843BD7">
              <w:rPr>
                <w:rFonts w:ascii="Times New Roman" w:eastAsia="Times New Roman" w:hAnsi="Times New Roman"/>
                <w:color w:val="000000"/>
                <w:sz w:val="24"/>
                <w:szCs w:val="24"/>
              </w:rPr>
              <w:t>648.</w:t>
            </w:r>
          </w:p>
        </w:tc>
        <w:tc>
          <w:tcPr>
            <w:tcW w:w="2551" w:type="dxa"/>
            <w:gridSpan w:val="2"/>
            <w:tcBorders>
              <w:top w:val="single" w:sz="4" w:space="0" w:color="auto"/>
              <w:left w:val="single" w:sz="4" w:space="0" w:color="auto"/>
              <w:bottom w:val="single" w:sz="4" w:space="0" w:color="auto"/>
              <w:right w:val="single" w:sz="4" w:space="0" w:color="auto"/>
            </w:tcBorders>
            <w:noWrap/>
          </w:tcPr>
          <w:p w14:paraId="1419878D"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Apiksabanas</w:t>
            </w:r>
            <w:proofErr w:type="spellEnd"/>
            <w:r w:rsidRPr="00843BD7">
              <w:rPr>
                <w:rFonts w:ascii="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noWrap/>
          </w:tcPr>
          <w:p w14:paraId="3271EC4A"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I48</w:t>
            </w:r>
          </w:p>
        </w:tc>
        <w:tc>
          <w:tcPr>
            <w:tcW w:w="4535" w:type="dxa"/>
            <w:gridSpan w:val="2"/>
            <w:tcBorders>
              <w:top w:val="single" w:sz="4" w:space="0" w:color="auto"/>
              <w:left w:val="single" w:sz="4" w:space="0" w:color="auto"/>
              <w:bottom w:val="single" w:sz="4" w:space="0" w:color="auto"/>
              <w:right w:val="single" w:sz="4" w:space="0" w:color="auto"/>
            </w:tcBorders>
          </w:tcPr>
          <w:p w14:paraId="578291F9"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Skiriamas sveikatos apsaugos ministro nustatyta tvarka insulto ir sisteminės </w:t>
            </w:r>
            <w:proofErr w:type="spellStart"/>
            <w:r w:rsidRPr="00843BD7">
              <w:rPr>
                <w:rFonts w:ascii="Times New Roman" w:eastAsia="Times New Roman" w:hAnsi="Times New Roman"/>
                <w:color w:val="000000"/>
                <w:sz w:val="24"/>
                <w:szCs w:val="24"/>
                <w:lang w:eastAsia="lt-LT"/>
              </w:rPr>
              <w:t>embolizacijos</w:t>
            </w:r>
            <w:proofErr w:type="spellEnd"/>
            <w:r w:rsidRPr="00843BD7">
              <w:rPr>
                <w:rFonts w:ascii="Times New Roman" w:eastAsia="Times New Roman" w:hAnsi="Times New Roman"/>
                <w:color w:val="000000"/>
                <w:sz w:val="24"/>
                <w:szCs w:val="24"/>
                <w:lang w:eastAsia="lt-LT"/>
              </w:rPr>
              <w:t xml:space="preserve"> profilaktikai suaugusiems pacientams, kuriems pasireiškė su vožtuvais nesusijęs prieširdžių virpėjimas, esant didelei </w:t>
            </w:r>
            <w:proofErr w:type="spellStart"/>
            <w:r w:rsidRPr="00843BD7">
              <w:rPr>
                <w:rFonts w:ascii="Times New Roman" w:eastAsia="Times New Roman" w:hAnsi="Times New Roman"/>
                <w:color w:val="000000"/>
                <w:sz w:val="24"/>
                <w:szCs w:val="24"/>
                <w:lang w:eastAsia="lt-LT"/>
              </w:rPr>
              <w:t>tromboembolinių</w:t>
            </w:r>
            <w:proofErr w:type="spellEnd"/>
            <w:r w:rsidRPr="00843BD7">
              <w:rPr>
                <w:rFonts w:ascii="Times New Roman" w:eastAsia="Times New Roman" w:hAnsi="Times New Roman"/>
                <w:color w:val="000000"/>
                <w:sz w:val="24"/>
                <w:szCs w:val="24"/>
                <w:lang w:eastAsia="lt-LT"/>
              </w:rPr>
              <w:t xml:space="preserve"> komplikacijų rizikai: </w:t>
            </w:r>
          </w:p>
          <w:p w14:paraId="4726D50C"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1. esant 2 (vyrams) ar 3 (moterims) ir daugiau insulto rizikos balams pagal </w:t>
            </w:r>
            <w:proofErr w:type="spellStart"/>
            <w:r w:rsidRPr="00843BD7">
              <w:rPr>
                <w:rFonts w:ascii="Times New Roman" w:eastAsia="Times New Roman" w:hAnsi="Times New Roman"/>
                <w:color w:val="000000"/>
                <w:sz w:val="24"/>
                <w:szCs w:val="24"/>
                <w:lang w:eastAsia="lt-LT"/>
              </w:rPr>
              <w:t>kardioembolinio</w:t>
            </w:r>
            <w:proofErr w:type="spellEnd"/>
            <w:r w:rsidRPr="00843BD7">
              <w:rPr>
                <w:rFonts w:ascii="Times New Roman" w:eastAsia="Times New Roman" w:hAnsi="Times New Roman"/>
                <w:color w:val="000000"/>
                <w:sz w:val="24"/>
                <w:szCs w:val="24"/>
                <w:lang w:eastAsia="lt-LT"/>
              </w:rPr>
              <w:t xml:space="preserve"> </w:t>
            </w:r>
          </w:p>
          <w:p w14:paraId="37C81429"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insulto rizikos vertinimo skalę (</w:t>
            </w:r>
            <w:proofErr w:type="spellStart"/>
            <w:r w:rsidRPr="00843BD7">
              <w:rPr>
                <w:rFonts w:ascii="Times New Roman" w:eastAsia="Times New Roman" w:hAnsi="Times New Roman"/>
                <w:color w:val="000000"/>
                <w:sz w:val="24"/>
                <w:szCs w:val="24"/>
                <w:lang w:eastAsia="lt-LT"/>
              </w:rPr>
              <w:t>ang</w:t>
            </w:r>
            <w:proofErr w:type="spellEnd"/>
            <w:r w:rsidRPr="00843BD7">
              <w:rPr>
                <w:rFonts w:ascii="Times New Roman" w:eastAsia="Times New Roman" w:hAnsi="Times New Roman"/>
                <w:color w:val="000000"/>
                <w:sz w:val="24"/>
                <w:szCs w:val="24"/>
                <w:lang w:eastAsia="lt-LT"/>
              </w:rPr>
              <w:t>.</w:t>
            </w:r>
            <w:r w:rsidRPr="00843BD7">
              <w:rPr>
                <w:rFonts w:ascii="Times New Roman" w:eastAsiaTheme="minorHAnsi" w:hAnsi="Times New Roman" w:cstheme="minorBidi"/>
              </w:rPr>
              <w:t xml:space="preserve"> </w:t>
            </w:r>
            <w:proofErr w:type="spellStart"/>
            <w:r w:rsidRPr="00843BD7">
              <w:rPr>
                <w:rFonts w:ascii="Times New Roman" w:eastAsia="Times New Roman" w:hAnsi="Times New Roman"/>
                <w:i/>
                <w:iCs/>
                <w:color w:val="000000"/>
                <w:sz w:val="24"/>
                <w:szCs w:val="24"/>
                <w:lang w:eastAsia="lt-LT"/>
              </w:rPr>
              <w:t>Congestive</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heart</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failure</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or</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left</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ventricular</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dysfunction</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Hypertension</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Age</w:t>
            </w:r>
            <w:proofErr w:type="spellEnd"/>
            <w:r w:rsidRPr="00843BD7">
              <w:rPr>
                <w:rFonts w:ascii="Times New Roman" w:eastAsia="Times New Roman" w:hAnsi="Times New Roman"/>
                <w:i/>
                <w:iCs/>
                <w:color w:val="000000"/>
                <w:sz w:val="24"/>
                <w:szCs w:val="24"/>
                <w:lang w:eastAsia="lt-LT"/>
              </w:rPr>
              <w:t xml:space="preserve"> ≥ 75 (</w:t>
            </w:r>
            <w:proofErr w:type="spellStart"/>
            <w:r w:rsidRPr="00843BD7">
              <w:rPr>
                <w:rFonts w:ascii="Times New Roman" w:eastAsia="Times New Roman" w:hAnsi="Times New Roman"/>
                <w:i/>
                <w:iCs/>
                <w:color w:val="000000"/>
                <w:sz w:val="24"/>
                <w:szCs w:val="24"/>
                <w:lang w:eastAsia="lt-LT"/>
              </w:rPr>
              <w:t>doubled</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Diabetes</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Stroke</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doubled</w:t>
            </w:r>
            <w:proofErr w:type="spellEnd"/>
            <w:r w:rsidRPr="00843BD7">
              <w:rPr>
                <w:rFonts w:ascii="Times New Roman" w:eastAsia="Times New Roman" w:hAnsi="Times New Roman"/>
                <w:i/>
                <w:iCs/>
                <w:color w:val="000000"/>
                <w:sz w:val="24"/>
                <w:szCs w:val="24"/>
                <w:lang w:eastAsia="lt-LT"/>
              </w:rPr>
              <w:t>)-</w:t>
            </w:r>
            <w:proofErr w:type="spellStart"/>
            <w:r w:rsidRPr="00843BD7">
              <w:rPr>
                <w:rFonts w:ascii="Times New Roman" w:eastAsia="Times New Roman" w:hAnsi="Times New Roman"/>
                <w:i/>
                <w:iCs/>
                <w:color w:val="000000"/>
                <w:sz w:val="24"/>
                <w:szCs w:val="24"/>
                <w:lang w:eastAsia="lt-LT"/>
              </w:rPr>
              <w:t>Vascular</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disease</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Age</w:t>
            </w:r>
            <w:proofErr w:type="spellEnd"/>
            <w:r w:rsidRPr="00843BD7">
              <w:rPr>
                <w:rFonts w:ascii="Times New Roman" w:eastAsia="Times New Roman" w:hAnsi="Times New Roman"/>
                <w:i/>
                <w:iCs/>
                <w:color w:val="000000"/>
                <w:sz w:val="24"/>
                <w:szCs w:val="24"/>
                <w:lang w:eastAsia="lt-LT"/>
              </w:rPr>
              <w:t xml:space="preserve"> 65–74, </w:t>
            </w:r>
            <w:proofErr w:type="spellStart"/>
            <w:r w:rsidRPr="00843BD7">
              <w:rPr>
                <w:rFonts w:ascii="Times New Roman" w:eastAsia="Times New Roman" w:hAnsi="Times New Roman"/>
                <w:i/>
                <w:iCs/>
                <w:color w:val="000000"/>
                <w:sz w:val="24"/>
                <w:szCs w:val="24"/>
                <w:lang w:eastAsia="lt-LT"/>
              </w:rPr>
              <w:t>Sex</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category</w:t>
            </w:r>
            <w:proofErr w:type="spellEnd"/>
            <w:r w:rsidRPr="00843BD7">
              <w:rPr>
                <w:rFonts w:ascii="Times New Roman" w:eastAsia="Times New Roman" w:hAnsi="Times New Roman"/>
                <w:color w:val="000000"/>
                <w:sz w:val="24"/>
                <w:szCs w:val="24"/>
                <w:lang w:eastAsia="lt-LT"/>
              </w:rPr>
              <w:t>, toliau – CHA2DS2-VASc). 2. Esant mažiau nei 2 balams (vyrams) ir mažiau nei 3 balams (moterims) pagal CHA2DS2-VASc, skiriamas, kai gydymas varfarinu yra:</w:t>
            </w:r>
          </w:p>
          <w:p w14:paraId="11BA4AD4"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2.1. </w:t>
            </w:r>
            <w:proofErr w:type="spellStart"/>
            <w:r w:rsidRPr="00843BD7">
              <w:rPr>
                <w:rFonts w:ascii="Times New Roman" w:eastAsia="Times New Roman" w:hAnsi="Times New Roman"/>
                <w:color w:val="000000"/>
                <w:sz w:val="24"/>
                <w:szCs w:val="24"/>
                <w:lang w:eastAsia="lt-LT"/>
              </w:rPr>
              <w:t>kontraindikuotinas</w:t>
            </w:r>
            <w:proofErr w:type="spellEnd"/>
            <w:r w:rsidRPr="00843BD7">
              <w:rPr>
                <w:rFonts w:ascii="Times New Roman" w:eastAsia="Times New Roman" w:hAnsi="Times New Roman"/>
                <w:color w:val="000000"/>
                <w:sz w:val="24"/>
                <w:szCs w:val="24"/>
                <w:lang w:eastAsia="lt-LT"/>
              </w:rPr>
              <w:t xml:space="preserve">, arba </w:t>
            </w:r>
          </w:p>
          <w:p w14:paraId="32D56A01"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2.2. </w:t>
            </w:r>
            <w:proofErr w:type="spellStart"/>
            <w:r w:rsidRPr="00843BD7">
              <w:rPr>
                <w:rFonts w:ascii="Times New Roman" w:eastAsia="Times New Roman" w:hAnsi="Times New Roman"/>
                <w:color w:val="000000"/>
                <w:sz w:val="24"/>
                <w:szCs w:val="24"/>
                <w:lang w:eastAsia="lt-LT"/>
              </w:rPr>
              <w:t>rezistentiškas</w:t>
            </w:r>
            <w:proofErr w:type="spellEnd"/>
            <w:r w:rsidRPr="00843BD7">
              <w:rPr>
                <w:rFonts w:ascii="Times New Roman" w:eastAsia="Times New Roman" w:hAnsi="Times New Roman"/>
                <w:color w:val="000000"/>
                <w:sz w:val="24"/>
                <w:szCs w:val="24"/>
                <w:lang w:eastAsia="lt-LT"/>
              </w:rPr>
              <w:t xml:space="preserve">, kai pasiekta 10 mg gydymo dozė per parą ir bent viena kraujo krešėjimo rodiklio (angl. </w:t>
            </w:r>
            <w:r w:rsidRPr="00843BD7">
              <w:rPr>
                <w:rFonts w:ascii="Times New Roman" w:eastAsia="Times New Roman" w:hAnsi="Times New Roman"/>
                <w:i/>
                <w:iCs/>
                <w:color w:val="000000"/>
                <w:sz w:val="24"/>
                <w:szCs w:val="24"/>
                <w:lang w:eastAsia="lt-LT"/>
              </w:rPr>
              <w:t xml:space="preserve">International </w:t>
            </w:r>
            <w:proofErr w:type="spellStart"/>
            <w:r w:rsidRPr="00843BD7">
              <w:rPr>
                <w:rFonts w:ascii="Times New Roman" w:eastAsia="Times New Roman" w:hAnsi="Times New Roman"/>
                <w:i/>
                <w:iCs/>
                <w:color w:val="000000"/>
                <w:sz w:val="24"/>
                <w:szCs w:val="24"/>
                <w:lang w:eastAsia="lt-LT"/>
              </w:rPr>
              <w:t>Normalized</w:t>
            </w:r>
            <w:proofErr w:type="spellEnd"/>
            <w:r w:rsidRPr="00843BD7">
              <w:rPr>
                <w:rFonts w:ascii="Times New Roman" w:eastAsia="Times New Roman" w:hAnsi="Times New Roman"/>
                <w:i/>
                <w:iCs/>
                <w:color w:val="000000"/>
                <w:sz w:val="24"/>
                <w:szCs w:val="24"/>
                <w:lang w:eastAsia="lt-LT"/>
              </w:rPr>
              <w:t xml:space="preserve"> </w:t>
            </w:r>
            <w:proofErr w:type="spellStart"/>
            <w:r w:rsidRPr="00843BD7">
              <w:rPr>
                <w:rFonts w:ascii="Times New Roman" w:eastAsia="Times New Roman" w:hAnsi="Times New Roman"/>
                <w:i/>
                <w:iCs/>
                <w:color w:val="000000"/>
                <w:sz w:val="24"/>
                <w:szCs w:val="24"/>
                <w:lang w:eastAsia="lt-LT"/>
              </w:rPr>
              <w:t>Ratio</w:t>
            </w:r>
            <w:proofErr w:type="spellEnd"/>
            <w:r w:rsidRPr="00843BD7">
              <w:rPr>
                <w:rFonts w:ascii="Times New Roman" w:eastAsia="Times New Roman" w:hAnsi="Times New Roman"/>
                <w:color w:val="000000"/>
                <w:sz w:val="24"/>
                <w:szCs w:val="24"/>
                <w:lang w:eastAsia="lt-LT"/>
              </w:rPr>
              <w:t>, toliau – TNS (INR)) vertė yra mažesnė nei 2, arba</w:t>
            </w:r>
          </w:p>
          <w:p w14:paraId="40506AAD"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2.3. neefektyvus, kai per ne trumpesnį kaip 1 mėn. laikotarpį: </w:t>
            </w:r>
          </w:p>
          <w:p w14:paraId="68193F2B"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lastRenderedPageBreak/>
              <w:t>2.3.1. nepavyksta parinkti tinkamos varfarino dozės, kai dvi TNS (INR) vertės aukštesnės nei 5 ar viena TNS (INR) vertė aukštesnė nei 7 (išskyrus pirmąją gydymo varfarinu savaitę), arba</w:t>
            </w:r>
          </w:p>
          <w:p w14:paraId="2B994A09"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2.3.2. dvi TNS (INR) vertės mažesnės nei 2.</w:t>
            </w:r>
          </w:p>
        </w:tc>
      </w:tr>
      <w:tr w:rsidR="001C5FB5" w:rsidRPr="00843BD7" w14:paraId="32CA802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259"/>
        </w:trPr>
        <w:tc>
          <w:tcPr>
            <w:tcW w:w="851" w:type="dxa"/>
            <w:tcBorders>
              <w:top w:val="single" w:sz="4" w:space="0" w:color="auto"/>
              <w:left w:val="single" w:sz="4" w:space="0" w:color="auto"/>
              <w:bottom w:val="single" w:sz="4" w:space="0" w:color="auto"/>
              <w:right w:val="single" w:sz="4" w:space="0" w:color="auto"/>
            </w:tcBorders>
            <w:noWrap/>
          </w:tcPr>
          <w:p w14:paraId="25A95D4A" w14:textId="77777777" w:rsidR="001C5FB5" w:rsidRPr="00843BD7" w:rsidRDefault="001C5FB5" w:rsidP="001C5FB5">
            <w:pPr>
              <w:spacing w:after="0"/>
              <w:rPr>
                <w:rFonts w:ascii="Times New Roman" w:hAnsi="Times New Roman"/>
                <w:sz w:val="24"/>
                <w:szCs w:val="24"/>
              </w:rPr>
            </w:pPr>
            <w:r w:rsidRPr="00843BD7">
              <w:rPr>
                <w:rFonts w:ascii="Times New Roman" w:eastAsia="Times New Roman" w:hAnsi="Times New Roman"/>
                <w:color w:val="000000"/>
                <w:sz w:val="24"/>
                <w:szCs w:val="24"/>
              </w:rPr>
              <w:lastRenderedPageBreak/>
              <w:t>649.</w:t>
            </w:r>
          </w:p>
        </w:tc>
        <w:tc>
          <w:tcPr>
            <w:tcW w:w="2551" w:type="dxa"/>
            <w:gridSpan w:val="2"/>
            <w:tcBorders>
              <w:top w:val="single" w:sz="4" w:space="0" w:color="auto"/>
              <w:left w:val="single" w:sz="4" w:space="0" w:color="auto"/>
              <w:bottom w:val="single" w:sz="4" w:space="0" w:color="auto"/>
              <w:right w:val="single" w:sz="4" w:space="0" w:color="auto"/>
            </w:tcBorders>
            <w:noWrap/>
          </w:tcPr>
          <w:p w14:paraId="6D6C9E85"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Dabigatranas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7B0A4ED2"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I48</w:t>
            </w:r>
          </w:p>
        </w:tc>
        <w:tc>
          <w:tcPr>
            <w:tcW w:w="4535" w:type="dxa"/>
            <w:gridSpan w:val="2"/>
            <w:tcBorders>
              <w:top w:val="single" w:sz="4" w:space="0" w:color="auto"/>
              <w:left w:val="single" w:sz="4" w:space="0" w:color="auto"/>
              <w:bottom w:val="single" w:sz="4" w:space="0" w:color="auto"/>
              <w:right w:val="single" w:sz="4" w:space="0" w:color="auto"/>
            </w:tcBorders>
          </w:tcPr>
          <w:p w14:paraId="557ECDE4"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Skiriamas sveikatos apsaugos ministro nustatyta tvarka insulto ir sisteminės </w:t>
            </w:r>
            <w:proofErr w:type="spellStart"/>
            <w:r w:rsidRPr="00843BD7">
              <w:rPr>
                <w:rFonts w:ascii="Times New Roman" w:eastAsia="Times New Roman" w:hAnsi="Times New Roman"/>
                <w:color w:val="000000"/>
                <w:sz w:val="24"/>
                <w:szCs w:val="24"/>
                <w:lang w:eastAsia="lt-LT"/>
              </w:rPr>
              <w:t>embolizacijos</w:t>
            </w:r>
            <w:proofErr w:type="spellEnd"/>
            <w:r w:rsidRPr="00843BD7">
              <w:rPr>
                <w:rFonts w:ascii="Times New Roman" w:eastAsia="Times New Roman" w:hAnsi="Times New Roman"/>
                <w:color w:val="000000"/>
                <w:sz w:val="24"/>
                <w:szCs w:val="24"/>
                <w:lang w:eastAsia="lt-LT"/>
              </w:rPr>
              <w:t xml:space="preserve"> profilaktikai suaugusiems pacientams, kuriems pasireiškė su vožtuvais nesusijęs prieširdžių virpėjimas, esant didelei </w:t>
            </w:r>
            <w:proofErr w:type="spellStart"/>
            <w:r w:rsidRPr="00843BD7">
              <w:rPr>
                <w:rFonts w:ascii="Times New Roman" w:eastAsia="Times New Roman" w:hAnsi="Times New Roman"/>
                <w:color w:val="000000"/>
                <w:sz w:val="24"/>
                <w:szCs w:val="24"/>
                <w:lang w:eastAsia="lt-LT"/>
              </w:rPr>
              <w:t>tromboembolinių</w:t>
            </w:r>
            <w:proofErr w:type="spellEnd"/>
            <w:r w:rsidRPr="00843BD7">
              <w:rPr>
                <w:rFonts w:ascii="Times New Roman" w:eastAsia="Times New Roman" w:hAnsi="Times New Roman"/>
                <w:color w:val="000000"/>
                <w:sz w:val="24"/>
                <w:szCs w:val="24"/>
                <w:lang w:eastAsia="lt-LT"/>
              </w:rPr>
              <w:t xml:space="preserve"> komplikacijų rizikai: 1. esant 2 (vyrams) ar 3 (moterims) ir daugiau insulto rizikos balams pagal CHA2DS2-VASc. 2. Esant mažiau nei 2 balams (vyrams) ir mažiau nei 3 balams (moterims) pagal CHA2DS2-VASc, skiriamas, kai gydymas varfarinu yra:</w:t>
            </w:r>
          </w:p>
          <w:p w14:paraId="7CAD8A8D"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2.1. </w:t>
            </w:r>
            <w:proofErr w:type="spellStart"/>
            <w:r w:rsidRPr="00843BD7">
              <w:rPr>
                <w:rFonts w:ascii="Times New Roman" w:eastAsia="Times New Roman" w:hAnsi="Times New Roman"/>
                <w:color w:val="000000"/>
                <w:sz w:val="24"/>
                <w:szCs w:val="24"/>
                <w:lang w:eastAsia="lt-LT"/>
              </w:rPr>
              <w:t>kontraindikuotinas</w:t>
            </w:r>
            <w:proofErr w:type="spellEnd"/>
            <w:r w:rsidRPr="00843BD7">
              <w:rPr>
                <w:rFonts w:ascii="Times New Roman" w:eastAsia="Times New Roman" w:hAnsi="Times New Roman"/>
                <w:color w:val="000000"/>
                <w:sz w:val="24"/>
                <w:szCs w:val="24"/>
                <w:lang w:eastAsia="lt-LT"/>
              </w:rPr>
              <w:t xml:space="preserve">, arba </w:t>
            </w:r>
          </w:p>
          <w:p w14:paraId="28A9448D"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2.2. </w:t>
            </w:r>
            <w:proofErr w:type="spellStart"/>
            <w:r w:rsidRPr="00843BD7">
              <w:rPr>
                <w:rFonts w:ascii="Times New Roman" w:eastAsia="Times New Roman" w:hAnsi="Times New Roman"/>
                <w:color w:val="000000"/>
                <w:sz w:val="24"/>
                <w:szCs w:val="24"/>
                <w:lang w:eastAsia="lt-LT"/>
              </w:rPr>
              <w:t>rezistentiškas</w:t>
            </w:r>
            <w:proofErr w:type="spellEnd"/>
            <w:r w:rsidRPr="00843BD7">
              <w:rPr>
                <w:rFonts w:ascii="Times New Roman" w:eastAsia="Times New Roman" w:hAnsi="Times New Roman"/>
                <w:color w:val="000000"/>
                <w:sz w:val="24"/>
                <w:szCs w:val="24"/>
                <w:lang w:eastAsia="lt-LT"/>
              </w:rPr>
              <w:t>, kai pasiekta 10 mg gydymo dozė per parą ir bent viena TNS (INR) vertė yra mažesnė nei 2, arba</w:t>
            </w:r>
          </w:p>
          <w:p w14:paraId="00B79C7C"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2.3. neefektyvus, kai per ne trumpesnį kaip 1 mėn. laikotarpį: </w:t>
            </w:r>
          </w:p>
          <w:p w14:paraId="1EFAEA8F"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2.3.1 nepavyksta parinkti tinkamos varfarino dozės, kai dvi TNS (INR) vertės aukštesnės nei 5 ar viena TNS (INR) vertė aukštesnė nei 7 (išskyrus pirmąją gydymo varfarinu savaitę), arba</w:t>
            </w:r>
          </w:p>
          <w:p w14:paraId="1B053B8E"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eastAsia="Times New Roman" w:hAnsi="Times New Roman"/>
                <w:color w:val="000000"/>
                <w:sz w:val="24"/>
                <w:szCs w:val="24"/>
                <w:lang w:eastAsia="lt-LT"/>
              </w:rPr>
              <w:t>2.3.2. dvi TNS (INR) vertės mažesnės nei 2.</w:t>
            </w:r>
          </w:p>
        </w:tc>
      </w:tr>
      <w:tr w:rsidR="001C5FB5" w:rsidRPr="00843BD7" w14:paraId="1F9ABEA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4" w:space="0" w:color="auto"/>
              <w:left w:val="single" w:sz="4" w:space="0" w:color="auto"/>
              <w:bottom w:val="single" w:sz="4" w:space="0" w:color="auto"/>
              <w:right w:val="single" w:sz="4" w:space="0" w:color="auto"/>
            </w:tcBorders>
            <w:noWrap/>
          </w:tcPr>
          <w:p w14:paraId="1DA24366" w14:textId="77777777" w:rsidR="001C5FB5" w:rsidRPr="00843BD7" w:rsidRDefault="001C5FB5" w:rsidP="001C5FB5">
            <w:pPr>
              <w:spacing w:after="0"/>
              <w:rPr>
                <w:rFonts w:ascii="Times New Roman" w:hAnsi="Times New Roman"/>
                <w:sz w:val="24"/>
                <w:szCs w:val="24"/>
              </w:rPr>
            </w:pPr>
            <w:r w:rsidRPr="00843BD7">
              <w:rPr>
                <w:rFonts w:ascii="Times New Roman" w:eastAsia="Times New Roman" w:hAnsi="Times New Roman"/>
                <w:color w:val="000000"/>
                <w:sz w:val="24"/>
                <w:szCs w:val="24"/>
              </w:rPr>
              <w:t>650.</w:t>
            </w:r>
          </w:p>
        </w:tc>
        <w:tc>
          <w:tcPr>
            <w:tcW w:w="2551" w:type="dxa"/>
            <w:gridSpan w:val="2"/>
            <w:tcBorders>
              <w:top w:val="single" w:sz="4" w:space="0" w:color="auto"/>
              <w:left w:val="single" w:sz="4" w:space="0" w:color="auto"/>
              <w:bottom w:val="single" w:sz="4" w:space="0" w:color="auto"/>
              <w:right w:val="single" w:sz="4" w:space="0" w:color="auto"/>
            </w:tcBorders>
            <w:noWrap/>
          </w:tcPr>
          <w:p w14:paraId="7500743C"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Rivaroksabanas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2D7811A1"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I48</w:t>
            </w:r>
          </w:p>
        </w:tc>
        <w:tc>
          <w:tcPr>
            <w:tcW w:w="4535" w:type="dxa"/>
            <w:gridSpan w:val="2"/>
            <w:tcBorders>
              <w:top w:val="single" w:sz="4" w:space="0" w:color="auto"/>
              <w:left w:val="single" w:sz="4" w:space="0" w:color="auto"/>
              <w:bottom w:val="single" w:sz="4" w:space="0" w:color="auto"/>
              <w:right w:val="single" w:sz="4" w:space="0" w:color="auto"/>
            </w:tcBorders>
          </w:tcPr>
          <w:p w14:paraId="7249180A"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Skiriamas sveikatos apsaugos ministro nustatyta tvarka insulto ir sisteminės </w:t>
            </w:r>
            <w:proofErr w:type="spellStart"/>
            <w:r w:rsidRPr="00843BD7">
              <w:rPr>
                <w:rFonts w:ascii="Times New Roman" w:eastAsia="Times New Roman" w:hAnsi="Times New Roman"/>
                <w:color w:val="000000"/>
                <w:sz w:val="24"/>
                <w:szCs w:val="24"/>
                <w:lang w:eastAsia="lt-LT"/>
              </w:rPr>
              <w:t>embolizacijos</w:t>
            </w:r>
            <w:proofErr w:type="spellEnd"/>
            <w:r w:rsidRPr="00843BD7">
              <w:rPr>
                <w:rFonts w:ascii="Times New Roman" w:eastAsia="Times New Roman" w:hAnsi="Times New Roman"/>
                <w:color w:val="000000"/>
                <w:sz w:val="24"/>
                <w:szCs w:val="24"/>
                <w:lang w:eastAsia="lt-LT"/>
              </w:rPr>
              <w:t xml:space="preserve"> profilaktikai suaugusiems pacientams, kuriems pasireiškė su vožtuvais nesusijęs prieširdžių virpėjimas, esant didelei </w:t>
            </w:r>
            <w:proofErr w:type="spellStart"/>
            <w:r w:rsidRPr="00843BD7">
              <w:rPr>
                <w:rFonts w:ascii="Times New Roman" w:eastAsia="Times New Roman" w:hAnsi="Times New Roman"/>
                <w:color w:val="000000"/>
                <w:sz w:val="24"/>
                <w:szCs w:val="24"/>
                <w:lang w:eastAsia="lt-LT"/>
              </w:rPr>
              <w:t>tromboembolinių</w:t>
            </w:r>
            <w:proofErr w:type="spellEnd"/>
            <w:r w:rsidRPr="00843BD7">
              <w:rPr>
                <w:rFonts w:ascii="Times New Roman" w:eastAsia="Times New Roman" w:hAnsi="Times New Roman"/>
                <w:color w:val="000000"/>
                <w:sz w:val="24"/>
                <w:szCs w:val="24"/>
                <w:lang w:eastAsia="lt-LT"/>
              </w:rPr>
              <w:t xml:space="preserve"> komplikacijų rizikai: 1. esant 2 (vyrams) ar 3 (moterims) ir daugiau insulto rizikos balams pagal CHA2DS2-VASc. 2. Esant mažiau nei 2 balams (vyrams) ir mažiau nei 3 balams (moterims) pagal CHA2DS2-VASc, skiriamas, kai gydymas varfarinu yra:</w:t>
            </w:r>
          </w:p>
          <w:p w14:paraId="792C2D91"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2.1. </w:t>
            </w:r>
            <w:proofErr w:type="spellStart"/>
            <w:r w:rsidRPr="00843BD7">
              <w:rPr>
                <w:rFonts w:ascii="Times New Roman" w:eastAsia="Times New Roman" w:hAnsi="Times New Roman"/>
                <w:color w:val="000000"/>
                <w:sz w:val="24"/>
                <w:szCs w:val="24"/>
                <w:lang w:eastAsia="lt-LT"/>
              </w:rPr>
              <w:t>kontraindikuotinas</w:t>
            </w:r>
            <w:proofErr w:type="spellEnd"/>
            <w:r w:rsidRPr="00843BD7">
              <w:rPr>
                <w:rFonts w:ascii="Times New Roman" w:eastAsia="Times New Roman" w:hAnsi="Times New Roman"/>
                <w:color w:val="000000"/>
                <w:sz w:val="24"/>
                <w:szCs w:val="24"/>
                <w:lang w:eastAsia="lt-LT"/>
              </w:rPr>
              <w:t xml:space="preserve">, arba </w:t>
            </w:r>
          </w:p>
          <w:p w14:paraId="2EDD1048"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2.2. </w:t>
            </w:r>
            <w:proofErr w:type="spellStart"/>
            <w:r w:rsidRPr="00843BD7">
              <w:rPr>
                <w:rFonts w:ascii="Times New Roman" w:eastAsia="Times New Roman" w:hAnsi="Times New Roman"/>
                <w:color w:val="000000"/>
                <w:sz w:val="24"/>
                <w:szCs w:val="24"/>
                <w:lang w:eastAsia="lt-LT"/>
              </w:rPr>
              <w:t>rezistentiškas</w:t>
            </w:r>
            <w:proofErr w:type="spellEnd"/>
            <w:r w:rsidRPr="00843BD7">
              <w:rPr>
                <w:rFonts w:ascii="Times New Roman" w:eastAsia="Times New Roman" w:hAnsi="Times New Roman"/>
                <w:color w:val="000000"/>
                <w:sz w:val="24"/>
                <w:szCs w:val="24"/>
                <w:lang w:eastAsia="lt-LT"/>
              </w:rPr>
              <w:t>, kai pasiekta 10 mg gydymo dozė per parą ir bent viena TNS (INR) vertė yra mažesnė nei 2, arba</w:t>
            </w:r>
          </w:p>
          <w:p w14:paraId="71C676B1"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2.3. neefektyvus, kai per ne trumpesnį kaip 1 mėn. laikotarpį: </w:t>
            </w:r>
          </w:p>
          <w:p w14:paraId="65C44AA7"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2.3.1. nepavyksta parinkti tinkamos varfarino dozės, kai dvi TNS (INR) vertės aukštesnės nei 5 ar viena TNS (INR) vertė aukštesnė nei </w:t>
            </w:r>
            <w:r w:rsidRPr="00843BD7">
              <w:rPr>
                <w:rFonts w:ascii="Times New Roman" w:eastAsia="Times New Roman" w:hAnsi="Times New Roman"/>
                <w:color w:val="000000"/>
                <w:sz w:val="24"/>
                <w:szCs w:val="24"/>
                <w:lang w:eastAsia="lt-LT"/>
              </w:rPr>
              <w:lastRenderedPageBreak/>
              <w:t>7 (išskyrus pirmąją gydymo varfarinu savaitę), arba</w:t>
            </w:r>
          </w:p>
          <w:p w14:paraId="3670C74E"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eastAsia="Times New Roman" w:hAnsi="Times New Roman"/>
                <w:color w:val="000000"/>
                <w:sz w:val="24"/>
                <w:szCs w:val="24"/>
                <w:lang w:eastAsia="lt-LT"/>
              </w:rPr>
              <w:t>2.3.2. dvi TNS (INR) vertės mažesnės nei 2.</w:t>
            </w:r>
          </w:p>
        </w:tc>
      </w:tr>
      <w:tr w:rsidR="001C5FB5" w:rsidRPr="00843BD7" w14:paraId="601D345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4" w:space="0" w:color="auto"/>
              <w:left w:val="single" w:sz="4" w:space="0" w:color="auto"/>
              <w:bottom w:val="single" w:sz="4" w:space="0" w:color="auto"/>
              <w:right w:val="single" w:sz="4" w:space="0" w:color="auto"/>
            </w:tcBorders>
            <w:noWrap/>
          </w:tcPr>
          <w:p w14:paraId="0E8FB7F3" w14:textId="77777777" w:rsidR="001C5FB5" w:rsidRPr="00843BD7" w:rsidRDefault="001C5FB5" w:rsidP="001C5FB5">
            <w:pPr>
              <w:spacing w:after="0"/>
              <w:rPr>
                <w:rFonts w:ascii="Times New Roman" w:hAnsi="Times New Roman"/>
                <w:sz w:val="24"/>
                <w:szCs w:val="24"/>
              </w:rPr>
            </w:pPr>
            <w:r w:rsidRPr="00843BD7">
              <w:rPr>
                <w:rFonts w:ascii="Times New Roman" w:eastAsia="Times New Roman" w:hAnsi="Times New Roman"/>
                <w:color w:val="000000"/>
                <w:sz w:val="24"/>
                <w:szCs w:val="24"/>
              </w:rPr>
              <w:lastRenderedPageBreak/>
              <w:t>651.</w:t>
            </w:r>
          </w:p>
        </w:tc>
        <w:tc>
          <w:tcPr>
            <w:tcW w:w="2551" w:type="dxa"/>
            <w:gridSpan w:val="2"/>
            <w:tcBorders>
              <w:top w:val="single" w:sz="4" w:space="0" w:color="auto"/>
              <w:left w:val="single" w:sz="4" w:space="0" w:color="auto"/>
              <w:bottom w:val="single" w:sz="4" w:space="0" w:color="auto"/>
              <w:right w:val="single" w:sz="4" w:space="0" w:color="auto"/>
            </w:tcBorders>
            <w:noWrap/>
          </w:tcPr>
          <w:p w14:paraId="3A90A51E"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Edoksabanas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5A1B4072"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I48</w:t>
            </w:r>
          </w:p>
        </w:tc>
        <w:tc>
          <w:tcPr>
            <w:tcW w:w="4535" w:type="dxa"/>
            <w:gridSpan w:val="2"/>
            <w:tcBorders>
              <w:top w:val="single" w:sz="4" w:space="0" w:color="auto"/>
              <w:left w:val="single" w:sz="4" w:space="0" w:color="auto"/>
              <w:bottom w:val="single" w:sz="4" w:space="0" w:color="auto"/>
              <w:right w:val="single" w:sz="4" w:space="0" w:color="auto"/>
            </w:tcBorders>
          </w:tcPr>
          <w:p w14:paraId="6284395E"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Skiriamas sveikatos apsaugos ministro nustatyta tvarka insulto ir sisteminės </w:t>
            </w:r>
            <w:proofErr w:type="spellStart"/>
            <w:r w:rsidRPr="00843BD7">
              <w:rPr>
                <w:rFonts w:ascii="Times New Roman" w:eastAsia="Times New Roman" w:hAnsi="Times New Roman"/>
                <w:color w:val="000000"/>
                <w:sz w:val="24"/>
                <w:szCs w:val="24"/>
                <w:lang w:eastAsia="lt-LT"/>
              </w:rPr>
              <w:t>embolizacijos</w:t>
            </w:r>
            <w:proofErr w:type="spellEnd"/>
            <w:r w:rsidRPr="00843BD7">
              <w:rPr>
                <w:rFonts w:ascii="Times New Roman" w:eastAsia="Times New Roman" w:hAnsi="Times New Roman"/>
                <w:color w:val="000000"/>
                <w:sz w:val="24"/>
                <w:szCs w:val="24"/>
                <w:lang w:eastAsia="lt-LT"/>
              </w:rPr>
              <w:t xml:space="preserve"> profilaktikai suaugusiems pacientams, kuriems pasireiškė su vožtuvais nesusijęs prieširdžių virpėjimas, esant didelei </w:t>
            </w:r>
            <w:proofErr w:type="spellStart"/>
            <w:r w:rsidRPr="00843BD7">
              <w:rPr>
                <w:rFonts w:ascii="Times New Roman" w:eastAsia="Times New Roman" w:hAnsi="Times New Roman"/>
                <w:color w:val="000000"/>
                <w:sz w:val="24"/>
                <w:szCs w:val="24"/>
                <w:lang w:eastAsia="lt-LT"/>
              </w:rPr>
              <w:t>tromboembolinių</w:t>
            </w:r>
            <w:proofErr w:type="spellEnd"/>
            <w:r w:rsidRPr="00843BD7">
              <w:rPr>
                <w:rFonts w:ascii="Times New Roman" w:eastAsia="Times New Roman" w:hAnsi="Times New Roman"/>
                <w:color w:val="000000"/>
                <w:sz w:val="24"/>
                <w:szCs w:val="24"/>
                <w:lang w:eastAsia="lt-LT"/>
              </w:rPr>
              <w:t xml:space="preserve"> komplikacijų rizikai: 1. esant 2 (vyrams) ar 3 (moterims) ir daugiau insulto rizikos balams pagal CHA2DS2-VASc. 2. Esant mažiau nei 2 balams (vyrams) ir mažiau nei 3 balams (moterims) pagal CHA2DS2-VASc, skiriamas, kai gydymas varfarinu yra:</w:t>
            </w:r>
          </w:p>
          <w:p w14:paraId="0599B0D4"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2.1. </w:t>
            </w:r>
            <w:proofErr w:type="spellStart"/>
            <w:r w:rsidRPr="00843BD7">
              <w:rPr>
                <w:rFonts w:ascii="Times New Roman" w:eastAsia="Times New Roman" w:hAnsi="Times New Roman"/>
                <w:color w:val="000000"/>
                <w:sz w:val="24"/>
                <w:szCs w:val="24"/>
                <w:lang w:eastAsia="lt-LT"/>
              </w:rPr>
              <w:t>kontraindikuotinas</w:t>
            </w:r>
            <w:proofErr w:type="spellEnd"/>
            <w:r w:rsidRPr="00843BD7">
              <w:rPr>
                <w:rFonts w:ascii="Times New Roman" w:eastAsia="Times New Roman" w:hAnsi="Times New Roman"/>
                <w:color w:val="000000"/>
                <w:sz w:val="24"/>
                <w:szCs w:val="24"/>
                <w:lang w:eastAsia="lt-LT"/>
              </w:rPr>
              <w:t xml:space="preserve">, arba </w:t>
            </w:r>
          </w:p>
          <w:p w14:paraId="74217B25"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2.2. </w:t>
            </w:r>
            <w:proofErr w:type="spellStart"/>
            <w:r w:rsidRPr="00843BD7">
              <w:rPr>
                <w:rFonts w:ascii="Times New Roman" w:eastAsia="Times New Roman" w:hAnsi="Times New Roman"/>
                <w:color w:val="000000"/>
                <w:sz w:val="24"/>
                <w:szCs w:val="24"/>
                <w:lang w:eastAsia="lt-LT"/>
              </w:rPr>
              <w:t>rezistentiškas</w:t>
            </w:r>
            <w:proofErr w:type="spellEnd"/>
            <w:r w:rsidRPr="00843BD7">
              <w:rPr>
                <w:rFonts w:ascii="Times New Roman" w:eastAsia="Times New Roman" w:hAnsi="Times New Roman"/>
                <w:color w:val="000000"/>
                <w:sz w:val="24"/>
                <w:szCs w:val="24"/>
                <w:lang w:eastAsia="lt-LT"/>
              </w:rPr>
              <w:t>, kai pasiekta 10 mg gydymo dozė per parą ir bent viena TNS (INR) vertė yra mažesnė nei 2, arba</w:t>
            </w:r>
          </w:p>
          <w:p w14:paraId="437E3B3E"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2.3. neefektyvus, kai per ne trumpesnį kaip 1 mėn. laikotarpį: </w:t>
            </w:r>
          </w:p>
          <w:p w14:paraId="5CB39CA7"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2.3.1.nepavyksta parinkti tinkamos varfarino dozės, kai dvi TNS (INR) vertės aukštesnės nei 5 ar viena TNS (INR) vertė aukštesnė nei 7 (išskyrus pirmąją gydymo varfarinu savaitę), arba</w:t>
            </w:r>
          </w:p>
          <w:p w14:paraId="718D986B"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eastAsia="Times New Roman" w:hAnsi="Times New Roman"/>
                <w:color w:val="000000"/>
                <w:sz w:val="24"/>
                <w:szCs w:val="24"/>
                <w:lang w:eastAsia="lt-LT"/>
              </w:rPr>
              <w:t>2.3.2 dvi TNS (INR) vertės mažesnės nei 2.</w:t>
            </w:r>
          </w:p>
        </w:tc>
      </w:tr>
      <w:tr w:rsidR="001C5FB5" w:rsidRPr="00843BD7" w14:paraId="55D8806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1"/>
        </w:trPr>
        <w:tc>
          <w:tcPr>
            <w:tcW w:w="9498" w:type="dxa"/>
            <w:gridSpan w:val="6"/>
            <w:tcBorders>
              <w:top w:val="single" w:sz="4" w:space="0" w:color="auto"/>
              <w:left w:val="single" w:sz="4" w:space="0" w:color="auto"/>
              <w:bottom w:val="single" w:sz="4" w:space="0" w:color="auto"/>
              <w:right w:val="single" w:sz="4" w:space="0" w:color="auto"/>
            </w:tcBorders>
            <w:noWrap/>
          </w:tcPr>
          <w:p w14:paraId="5B6D9DA2"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TRYLIKTASIS SKIRSNIS</w:t>
            </w:r>
          </w:p>
          <w:p w14:paraId="17453A41"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III FUNKCINĖS KLASĖS PLAUČIŲ ARTERINĖ HIPERTENZIJA (100 %)</w:t>
            </w:r>
          </w:p>
        </w:tc>
      </w:tr>
      <w:tr w:rsidR="001C5FB5" w:rsidRPr="00843BD7" w14:paraId="0799368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6DC25FA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652.</w:t>
            </w:r>
          </w:p>
        </w:tc>
        <w:tc>
          <w:tcPr>
            <w:tcW w:w="2551" w:type="dxa"/>
            <w:gridSpan w:val="2"/>
            <w:tcBorders>
              <w:top w:val="single" w:sz="4" w:space="0" w:color="auto"/>
              <w:left w:val="nil"/>
              <w:bottom w:val="single" w:sz="4" w:space="0" w:color="auto"/>
              <w:right w:val="single" w:sz="4" w:space="0" w:color="auto"/>
            </w:tcBorders>
            <w:noWrap/>
          </w:tcPr>
          <w:p w14:paraId="54DD90DE"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Ambrisentanas</w:t>
            </w:r>
            <w:proofErr w:type="spellEnd"/>
          </w:p>
        </w:tc>
        <w:tc>
          <w:tcPr>
            <w:tcW w:w="1561" w:type="dxa"/>
            <w:tcBorders>
              <w:top w:val="single" w:sz="4" w:space="0" w:color="auto"/>
              <w:left w:val="nil"/>
              <w:bottom w:val="single" w:sz="4" w:space="0" w:color="auto"/>
              <w:right w:val="single" w:sz="4" w:space="0" w:color="auto"/>
            </w:tcBorders>
            <w:noWrap/>
          </w:tcPr>
          <w:p w14:paraId="530B7BD3"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I27.0, I27.8</w:t>
            </w:r>
          </w:p>
        </w:tc>
        <w:tc>
          <w:tcPr>
            <w:tcW w:w="4535" w:type="dxa"/>
            <w:gridSpan w:val="2"/>
            <w:tcBorders>
              <w:top w:val="single" w:sz="4" w:space="0" w:color="auto"/>
              <w:left w:val="nil"/>
              <w:bottom w:val="single" w:sz="4" w:space="0" w:color="auto"/>
              <w:right w:val="single" w:sz="4" w:space="0" w:color="auto"/>
            </w:tcBorders>
          </w:tcPr>
          <w:p w14:paraId="7A9A2C0F"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 gydytojai kardiologai, gydytojai pulmonologai, gydytojai vaikų kardiologai gydymo įstaigose, atliekančiose širdies ir (ar) plaučių transplantacijas, kurios turi plaučių hipertenzijos centrus ir licenciją teikti tretinio lygio kardiologines ir </w:t>
            </w:r>
            <w:proofErr w:type="spellStart"/>
            <w:r w:rsidRPr="00843BD7">
              <w:rPr>
                <w:rFonts w:ascii="Times New Roman" w:eastAsia="Times New Roman" w:hAnsi="Times New Roman"/>
                <w:sz w:val="24"/>
                <w:szCs w:val="24"/>
              </w:rPr>
              <w:t>pulmonologines</w:t>
            </w:r>
            <w:proofErr w:type="spellEnd"/>
            <w:r w:rsidRPr="00843BD7">
              <w:rPr>
                <w:rFonts w:ascii="Times New Roman" w:eastAsia="Times New Roman" w:hAnsi="Times New Roman"/>
                <w:sz w:val="24"/>
                <w:szCs w:val="24"/>
              </w:rPr>
              <w:t xml:space="preserve"> paslaugas, tik gydytojų konsiliumo sprendimu, skiriant vaistinį preparatą pirmą kartą, kai gydymas vaistiniu preparatu </w:t>
            </w:r>
            <w:proofErr w:type="spellStart"/>
            <w:r w:rsidRPr="00843BD7">
              <w:rPr>
                <w:rFonts w:ascii="Times New Roman" w:eastAsia="Times New Roman" w:hAnsi="Times New Roman"/>
                <w:sz w:val="24"/>
                <w:szCs w:val="24"/>
              </w:rPr>
              <w:t>sildenafiliu</w:t>
            </w:r>
            <w:proofErr w:type="spellEnd"/>
            <w:r w:rsidRPr="00843BD7">
              <w:rPr>
                <w:rFonts w:ascii="Times New Roman" w:eastAsia="Times New Roman" w:hAnsi="Times New Roman"/>
                <w:sz w:val="24"/>
                <w:szCs w:val="24"/>
              </w:rPr>
              <w:t xml:space="preserve"> yra </w:t>
            </w:r>
            <w:proofErr w:type="spellStart"/>
            <w:r w:rsidRPr="00843BD7">
              <w:rPr>
                <w:rFonts w:ascii="Times New Roman" w:eastAsia="Times New Roman" w:hAnsi="Times New Roman"/>
                <w:sz w:val="24"/>
                <w:szCs w:val="24"/>
              </w:rPr>
              <w:t>kontraindikuotinas</w:t>
            </w:r>
            <w:proofErr w:type="spellEnd"/>
            <w:r w:rsidRPr="00843BD7">
              <w:rPr>
                <w:rFonts w:ascii="Times New Roman" w:eastAsia="Times New Roman" w:hAnsi="Times New Roman"/>
                <w:sz w:val="24"/>
                <w:szCs w:val="24"/>
              </w:rPr>
              <w:t xml:space="preserve"> ar nepakankamai veiksmingas.</w:t>
            </w:r>
          </w:p>
        </w:tc>
      </w:tr>
      <w:tr w:rsidR="001C5FB5" w:rsidRPr="00843BD7" w14:paraId="2BFFE45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1BCED03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653.</w:t>
            </w:r>
          </w:p>
        </w:tc>
        <w:tc>
          <w:tcPr>
            <w:tcW w:w="2551" w:type="dxa"/>
            <w:gridSpan w:val="2"/>
            <w:tcBorders>
              <w:top w:val="single" w:sz="4" w:space="0" w:color="auto"/>
              <w:left w:val="nil"/>
              <w:bottom w:val="single" w:sz="4" w:space="0" w:color="auto"/>
              <w:right w:val="single" w:sz="4" w:space="0" w:color="auto"/>
            </w:tcBorders>
            <w:noWrap/>
          </w:tcPr>
          <w:p w14:paraId="68166D4C"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Bozentanas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noWrap/>
          </w:tcPr>
          <w:p w14:paraId="3F6BF9F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I27.0, I27.8</w:t>
            </w:r>
          </w:p>
        </w:tc>
        <w:tc>
          <w:tcPr>
            <w:tcW w:w="4535" w:type="dxa"/>
            <w:gridSpan w:val="2"/>
            <w:tcBorders>
              <w:top w:val="single" w:sz="4" w:space="0" w:color="auto"/>
              <w:left w:val="nil"/>
              <w:bottom w:val="single" w:sz="4" w:space="0" w:color="auto"/>
              <w:right w:val="single" w:sz="4" w:space="0" w:color="auto"/>
            </w:tcBorders>
          </w:tcPr>
          <w:p w14:paraId="2C614E26"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 gydytojai kardiologai, gydytojai pulmonologai, gydytojai vaikų kardiologai gydymo įstaigose, atliekančiose širdies ir (ar) plaučių transplantacijas, kurios turi plaučių hipertenzijos centrus ir licenciją teikti tretinio lygio kardiologines ir </w:t>
            </w:r>
            <w:proofErr w:type="spellStart"/>
            <w:r w:rsidRPr="00843BD7">
              <w:rPr>
                <w:rFonts w:ascii="Times New Roman" w:eastAsia="Times New Roman" w:hAnsi="Times New Roman"/>
                <w:sz w:val="24"/>
                <w:szCs w:val="24"/>
              </w:rPr>
              <w:t>pulmonologines</w:t>
            </w:r>
            <w:proofErr w:type="spellEnd"/>
            <w:r w:rsidRPr="00843BD7">
              <w:rPr>
                <w:rFonts w:ascii="Times New Roman" w:eastAsia="Times New Roman" w:hAnsi="Times New Roman"/>
                <w:sz w:val="24"/>
                <w:szCs w:val="24"/>
              </w:rPr>
              <w:t xml:space="preserve"> paslaugas, tik gydytojų konsiliumo sprendimu, skiriant vaistinį preparatą pirmą kartą, kai gydymas vaistiniu preparatu </w:t>
            </w:r>
            <w:proofErr w:type="spellStart"/>
            <w:r w:rsidRPr="00843BD7">
              <w:rPr>
                <w:rFonts w:ascii="Times New Roman" w:eastAsia="Times New Roman" w:hAnsi="Times New Roman"/>
                <w:iCs/>
                <w:sz w:val="24"/>
                <w:szCs w:val="24"/>
              </w:rPr>
              <w:t>sildenafiliu</w:t>
            </w:r>
            <w:proofErr w:type="spellEnd"/>
            <w:r w:rsidRPr="00843BD7">
              <w:rPr>
                <w:rFonts w:ascii="Times New Roman" w:eastAsia="Times New Roman" w:hAnsi="Times New Roman"/>
                <w:sz w:val="24"/>
                <w:szCs w:val="24"/>
              </w:rPr>
              <w:t xml:space="preserve"> yra </w:t>
            </w:r>
            <w:proofErr w:type="spellStart"/>
            <w:r w:rsidRPr="00843BD7">
              <w:rPr>
                <w:rFonts w:ascii="Times New Roman" w:eastAsia="Times New Roman" w:hAnsi="Times New Roman"/>
                <w:sz w:val="24"/>
                <w:szCs w:val="24"/>
              </w:rPr>
              <w:t>kontraindikuotinas</w:t>
            </w:r>
            <w:proofErr w:type="spellEnd"/>
            <w:r w:rsidRPr="00843BD7">
              <w:rPr>
                <w:rFonts w:ascii="Times New Roman" w:eastAsia="Times New Roman" w:hAnsi="Times New Roman"/>
                <w:sz w:val="24"/>
                <w:szCs w:val="24"/>
              </w:rPr>
              <w:t xml:space="preserve"> ar nepakankamai veiksmingas.</w:t>
            </w:r>
          </w:p>
        </w:tc>
      </w:tr>
      <w:tr w:rsidR="001C5FB5" w:rsidRPr="00843BD7" w14:paraId="747C6F6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12E7C3F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654.</w:t>
            </w:r>
          </w:p>
        </w:tc>
        <w:tc>
          <w:tcPr>
            <w:tcW w:w="2551" w:type="dxa"/>
            <w:gridSpan w:val="2"/>
            <w:tcBorders>
              <w:top w:val="single" w:sz="4" w:space="0" w:color="auto"/>
              <w:left w:val="nil"/>
              <w:bottom w:val="single" w:sz="4" w:space="0" w:color="auto"/>
              <w:right w:val="single" w:sz="4" w:space="0" w:color="auto"/>
            </w:tcBorders>
            <w:noWrap/>
          </w:tcPr>
          <w:p w14:paraId="60556C7D"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Iloprostas</w:t>
            </w:r>
            <w:proofErr w:type="spellEnd"/>
          </w:p>
        </w:tc>
        <w:tc>
          <w:tcPr>
            <w:tcW w:w="1561" w:type="dxa"/>
            <w:tcBorders>
              <w:top w:val="single" w:sz="4" w:space="0" w:color="auto"/>
              <w:left w:val="nil"/>
              <w:bottom w:val="single" w:sz="4" w:space="0" w:color="auto"/>
              <w:right w:val="single" w:sz="4" w:space="0" w:color="auto"/>
            </w:tcBorders>
            <w:noWrap/>
          </w:tcPr>
          <w:p w14:paraId="482FD31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I27.0, I27.8</w:t>
            </w:r>
          </w:p>
        </w:tc>
        <w:tc>
          <w:tcPr>
            <w:tcW w:w="4535" w:type="dxa"/>
            <w:gridSpan w:val="2"/>
            <w:tcBorders>
              <w:top w:val="single" w:sz="4" w:space="0" w:color="auto"/>
              <w:left w:val="nil"/>
              <w:bottom w:val="single" w:sz="4" w:space="0" w:color="auto"/>
              <w:right w:val="single" w:sz="4" w:space="0" w:color="auto"/>
            </w:tcBorders>
          </w:tcPr>
          <w:p w14:paraId="6DC332B0"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 gydytojai kardiologai, gydytojai pulmonologai, gydytojai vaikų kardiologai gydymo įstaigose, atliekančiose širdies ir (ar) plaučių transplantacijas, kurios turi plaučių hipertenzijos centrus ir licenciją teikti tretinio lygio kardiologines ir </w:t>
            </w:r>
            <w:proofErr w:type="spellStart"/>
            <w:r w:rsidRPr="00843BD7">
              <w:rPr>
                <w:rFonts w:ascii="Times New Roman" w:eastAsia="Times New Roman" w:hAnsi="Times New Roman"/>
                <w:sz w:val="24"/>
                <w:szCs w:val="24"/>
              </w:rPr>
              <w:t>pulmonologines</w:t>
            </w:r>
            <w:proofErr w:type="spellEnd"/>
            <w:r w:rsidRPr="00843BD7">
              <w:rPr>
                <w:rFonts w:ascii="Times New Roman" w:eastAsia="Times New Roman" w:hAnsi="Times New Roman"/>
                <w:sz w:val="24"/>
                <w:szCs w:val="24"/>
              </w:rPr>
              <w:t xml:space="preserve"> paslaugas, tik gydytojų konsiliumo sprendimu, skiriant vaistinį preparatą pirmą kartą, kai gydymas vaistiniais preparatais </w:t>
            </w:r>
            <w:proofErr w:type="spellStart"/>
            <w:r w:rsidRPr="00843BD7">
              <w:rPr>
                <w:rFonts w:ascii="Times New Roman" w:eastAsia="Times New Roman" w:hAnsi="Times New Roman"/>
                <w:iCs/>
                <w:sz w:val="24"/>
                <w:szCs w:val="24"/>
              </w:rPr>
              <w:t>sildenafiliu</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ambrisentanu</w:t>
            </w:r>
            <w:proofErr w:type="spellEnd"/>
            <w:r w:rsidRPr="00843BD7">
              <w:rPr>
                <w:rFonts w:ascii="Times New Roman" w:eastAsia="Times New Roman" w:hAnsi="Times New Roman"/>
                <w:iCs/>
                <w:sz w:val="24"/>
                <w:szCs w:val="24"/>
              </w:rPr>
              <w:t xml:space="preserve"> ar </w:t>
            </w:r>
            <w:proofErr w:type="spellStart"/>
            <w:r w:rsidRPr="00843BD7">
              <w:rPr>
                <w:rFonts w:ascii="Times New Roman" w:eastAsia="Times New Roman" w:hAnsi="Times New Roman"/>
                <w:iCs/>
                <w:sz w:val="24"/>
                <w:szCs w:val="24"/>
              </w:rPr>
              <w:t>bozentanu</w:t>
            </w:r>
            <w:proofErr w:type="spellEnd"/>
            <w:r w:rsidRPr="00843BD7">
              <w:rPr>
                <w:rFonts w:ascii="Times New Roman" w:eastAsia="Times New Roman" w:hAnsi="Times New Roman"/>
                <w:sz w:val="24"/>
                <w:szCs w:val="24"/>
              </w:rPr>
              <w:t xml:space="preserve"> yra nepakankamai veiksmingas.</w:t>
            </w:r>
          </w:p>
        </w:tc>
      </w:tr>
      <w:tr w:rsidR="001C5FB5" w:rsidRPr="00843BD7" w14:paraId="4C84F9A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64CA2711"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655.</w:t>
            </w:r>
          </w:p>
        </w:tc>
        <w:tc>
          <w:tcPr>
            <w:tcW w:w="2551" w:type="dxa"/>
            <w:gridSpan w:val="2"/>
            <w:tcBorders>
              <w:top w:val="single" w:sz="4" w:space="0" w:color="auto"/>
              <w:left w:val="nil"/>
              <w:bottom w:val="single" w:sz="4" w:space="0" w:color="auto"/>
              <w:right w:val="single" w:sz="4" w:space="0" w:color="auto"/>
            </w:tcBorders>
            <w:noWrap/>
          </w:tcPr>
          <w:p w14:paraId="3A49ABFD"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Sildenafilis</w:t>
            </w:r>
            <w:proofErr w:type="spellEnd"/>
          </w:p>
        </w:tc>
        <w:tc>
          <w:tcPr>
            <w:tcW w:w="1561" w:type="dxa"/>
            <w:tcBorders>
              <w:top w:val="single" w:sz="4" w:space="0" w:color="auto"/>
              <w:left w:val="nil"/>
              <w:bottom w:val="single" w:sz="4" w:space="0" w:color="auto"/>
              <w:right w:val="single" w:sz="4" w:space="0" w:color="auto"/>
            </w:tcBorders>
            <w:noWrap/>
          </w:tcPr>
          <w:p w14:paraId="3757E99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I27.0, I27.8</w:t>
            </w:r>
          </w:p>
        </w:tc>
        <w:tc>
          <w:tcPr>
            <w:tcW w:w="4535" w:type="dxa"/>
            <w:gridSpan w:val="2"/>
            <w:tcBorders>
              <w:top w:val="single" w:sz="4" w:space="0" w:color="auto"/>
              <w:left w:val="nil"/>
              <w:bottom w:val="single" w:sz="4" w:space="0" w:color="auto"/>
              <w:right w:val="single" w:sz="4" w:space="0" w:color="auto"/>
            </w:tcBorders>
          </w:tcPr>
          <w:p w14:paraId="42A845A7"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 gydytojai kardiologai, gydytojai pulmonologai, gydytojai vaikų kardiologai gydymo įstaigose, atliekančiose širdies ir (ar) plaučių transplantacijas, kurios turi plaučių hipertenzijos centrus ir licenciją teikti tretinio lygio kardiologines ir </w:t>
            </w:r>
            <w:proofErr w:type="spellStart"/>
            <w:r w:rsidRPr="00843BD7">
              <w:rPr>
                <w:rFonts w:ascii="Times New Roman" w:eastAsia="Times New Roman" w:hAnsi="Times New Roman"/>
                <w:sz w:val="24"/>
                <w:szCs w:val="24"/>
              </w:rPr>
              <w:t>pulmonologines</w:t>
            </w:r>
            <w:proofErr w:type="spellEnd"/>
            <w:r w:rsidRPr="00843BD7">
              <w:rPr>
                <w:rFonts w:ascii="Times New Roman" w:eastAsia="Times New Roman" w:hAnsi="Times New Roman"/>
                <w:sz w:val="24"/>
                <w:szCs w:val="24"/>
              </w:rPr>
              <w:t xml:space="preserve"> paslaugas, tik gydytojų konsiliumo sprendimu, skiriant vaistinį preparatą pirmą kartą.</w:t>
            </w:r>
          </w:p>
        </w:tc>
      </w:tr>
      <w:tr w:rsidR="001C5FB5" w:rsidRPr="00843BD7" w14:paraId="51B17F2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246B2BC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656.</w:t>
            </w:r>
          </w:p>
        </w:tc>
        <w:tc>
          <w:tcPr>
            <w:tcW w:w="2551" w:type="dxa"/>
            <w:gridSpan w:val="2"/>
            <w:tcBorders>
              <w:top w:val="single" w:sz="4" w:space="0" w:color="auto"/>
              <w:left w:val="nil"/>
              <w:bottom w:val="single" w:sz="4" w:space="0" w:color="auto"/>
              <w:right w:val="single" w:sz="4" w:space="0" w:color="auto"/>
            </w:tcBorders>
            <w:noWrap/>
          </w:tcPr>
          <w:p w14:paraId="3E7C3C07"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Treprostinilis</w:t>
            </w:r>
            <w:proofErr w:type="spellEnd"/>
          </w:p>
        </w:tc>
        <w:tc>
          <w:tcPr>
            <w:tcW w:w="1561" w:type="dxa"/>
            <w:tcBorders>
              <w:top w:val="single" w:sz="4" w:space="0" w:color="auto"/>
              <w:left w:val="nil"/>
              <w:bottom w:val="single" w:sz="4" w:space="0" w:color="auto"/>
              <w:right w:val="single" w:sz="4" w:space="0" w:color="auto"/>
            </w:tcBorders>
            <w:noWrap/>
          </w:tcPr>
          <w:p w14:paraId="3F17A93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I27.0, I27.8</w:t>
            </w:r>
          </w:p>
        </w:tc>
        <w:tc>
          <w:tcPr>
            <w:tcW w:w="4535" w:type="dxa"/>
            <w:gridSpan w:val="2"/>
            <w:tcBorders>
              <w:top w:val="single" w:sz="4" w:space="0" w:color="auto"/>
              <w:left w:val="nil"/>
              <w:bottom w:val="single" w:sz="4" w:space="0" w:color="auto"/>
              <w:right w:val="single" w:sz="4" w:space="0" w:color="auto"/>
            </w:tcBorders>
          </w:tcPr>
          <w:p w14:paraId="09C47B0E"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 gydytojai kardiologai, gydytojai pulmonologai, gydytojai vaikų kardiologai gydymo įstaigose, atliekančiose širdies ir (ar) plaučių transplantacijas, kurios turi plaučių hipertenzijos centrus ir licenciją teikti tretinio lygio kardiologines ir </w:t>
            </w:r>
            <w:proofErr w:type="spellStart"/>
            <w:r w:rsidRPr="00843BD7">
              <w:rPr>
                <w:rFonts w:ascii="Times New Roman" w:eastAsia="Times New Roman" w:hAnsi="Times New Roman"/>
                <w:sz w:val="24"/>
                <w:szCs w:val="24"/>
              </w:rPr>
              <w:t>pulmonologines</w:t>
            </w:r>
            <w:proofErr w:type="spellEnd"/>
            <w:r w:rsidRPr="00843BD7">
              <w:rPr>
                <w:rFonts w:ascii="Times New Roman" w:eastAsia="Times New Roman" w:hAnsi="Times New Roman"/>
                <w:sz w:val="24"/>
                <w:szCs w:val="24"/>
              </w:rPr>
              <w:t xml:space="preserve"> paslaugas, tik gydytojų konsiliumo sprendimu, skiriant vaistinį preparatą pirmą kartą, kai gydymas vaistiniais preparatais </w:t>
            </w:r>
            <w:proofErr w:type="spellStart"/>
            <w:r w:rsidRPr="00843BD7">
              <w:rPr>
                <w:rFonts w:ascii="Times New Roman" w:eastAsia="Times New Roman" w:hAnsi="Times New Roman"/>
                <w:iCs/>
                <w:sz w:val="24"/>
                <w:szCs w:val="24"/>
              </w:rPr>
              <w:t>sildenafiliu</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ambrisentanu</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bozentanu</w:t>
            </w:r>
            <w:proofErr w:type="spellEnd"/>
            <w:r w:rsidRPr="00843BD7">
              <w:rPr>
                <w:rFonts w:ascii="Times New Roman" w:eastAsia="Times New Roman" w:hAnsi="Times New Roman"/>
                <w:sz w:val="24"/>
                <w:szCs w:val="24"/>
              </w:rPr>
              <w:t xml:space="preserve"> yra nepakankamai veiksmingas.</w:t>
            </w:r>
          </w:p>
        </w:tc>
      </w:tr>
      <w:tr w:rsidR="001C5FB5" w:rsidRPr="00843BD7" w14:paraId="7475A4D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21680EC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657.</w:t>
            </w:r>
          </w:p>
        </w:tc>
        <w:tc>
          <w:tcPr>
            <w:tcW w:w="2551" w:type="dxa"/>
            <w:gridSpan w:val="2"/>
            <w:tcBorders>
              <w:top w:val="single" w:sz="4" w:space="0" w:color="auto"/>
              <w:left w:val="nil"/>
              <w:bottom w:val="single" w:sz="4" w:space="0" w:color="auto"/>
              <w:right w:val="single" w:sz="4" w:space="0" w:color="auto"/>
            </w:tcBorders>
            <w:noWrap/>
          </w:tcPr>
          <w:p w14:paraId="300BBBB1"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Macitentanas</w:t>
            </w:r>
            <w:proofErr w:type="spellEnd"/>
          </w:p>
        </w:tc>
        <w:tc>
          <w:tcPr>
            <w:tcW w:w="1561" w:type="dxa"/>
            <w:tcBorders>
              <w:top w:val="single" w:sz="4" w:space="0" w:color="auto"/>
              <w:left w:val="nil"/>
              <w:bottom w:val="single" w:sz="4" w:space="0" w:color="auto"/>
              <w:right w:val="single" w:sz="4" w:space="0" w:color="auto"/>
            </w:tcBorders>
            <w:noWrap/>
          </w:tcPr>
          <w:p w14:paraId="4D2C2F2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I27.0, I27.8</w:t>
            </w:r>
          </w:p>
        </w:tc>
        <w:tc>
          <w:tcPr>
            <w:tcW w:w="4535" w:type="dxa"/>
            <w:gridSpan w:val="2"/>
            <w:tcBorders>
              <w:top w:val="single" w:sz="4" w:space="0" w:color="auto"/>
              <w:left w:val="nil"/>
              <w:bottom w:val="single" w:sz="4" w:space="0" w:color="auto"/>
              <w:right w:val="single" w:sz="4" w:space="0" w:color="auto"/>
            </w:tcBorders>
          </w:tcPr>
          <w:p w14:paraId="331980F9"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 xml:space="preserve">Skiria gydytojai kardiologai, gydytojai pulmonologai, gydytojai vaikų kardiologai asmens sveikatos priežiūros įstaigose, atliekančiose širdies ir (ar) plaučių transplantacijas, kurios turi plaučių hipertenzijos centrus ir licenciją teikti tretinio lygio kardiologijos ir pulmonologijos paslaugas, tik gydytojų konsiliumo sprendimu skirdami vaistinį preparatą pirmą kartą, kai gydymas vaistiniu preparatu </w:t>
            </w:r>
            <w:proofErr w:type="spellStart"/>
            <w:r w:rsidRPr="00843BD7">
              <w:rPr>
                <w:rFonts w:ascii="Times New Roman" w:eastAsia="Times New Roman" w:hAnsi="Times New Roman"/>
                <w:iCs/>
                <w:color w:val="000000"/>
                <w:sz w:val="24"/>
                <w:szCs w:val="24"/>
              </w:rPr>
              <w:t>sildenafiliu</w:t>
            </w:r>
            <w:proofErr w:type="spellEnd"/>
            <w:r w:rsidRPr="00843BD7">
              <w:rPr>
                <w:rFonts w:ascii="Times New Roman" w:eastAsia="Times New Roman" w:hAnsi="Times New Roman"/>
                <w:color w:val="000000"/>
                <w:sz w:val="24"/>
                <w:szCs w:val="24"/>
              </w:rPr>
              <w:t xml:space="preserve"> yra </w:t>
            </w:r>
            <w:proofErr w:type="spellStart"/>
            <w:r w:rsidRPr="00843BD7">
              <w:rPr>
                <w:rFonts w:ascii="Times New Roman" w:eastAsia="Times New Roman" w:hAnsi="Times New Roman"/>
                <w:color w:val="000000"/>
                <w:sz w:val="24"/>
                <w:szCs w:val="24"/>
              </w:rPr>
              <w:t>kontraindikuotinas</w:t>
            </w:r>
            <w:proofErr w:type="spellEnd"/>
            <w:r w:rsidRPr="00843BD7">
              <w:rPr>
                <w:rFonts w:ascii="Times New Roman" w:eastAsia="Times New Roman" w:hAnsi="Times New Roman"/>
                <w:color w:val="000000"/>
                <w:sz w:val="24"/>
                <w:szCs w:val="24"/>
              </w:rPr>
              <w:t xml:space="preserve"> ar nepakankamai veiksmingas.</w:t>
            </w:r>
          </w:p>
        </w:tc>
      </w:tr>
      <w:tr w:rsidR="001C5FB5" w:rsidRPr="00843BD7" w14:paraId="0125A96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604120B8"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658.</w:t>
            </w:r>
          </w:p>
        </w:tc>
        <w:tc>
          <w:tcPr>
            <w:tcW w:w="2551" w:type="dxa"/>
            <w:gridSpan w:val="2"/>
            <w:tcBorders>
              <w:top w:val="single" w:sz="4" w:space="0" w:color="auto"/>
              <w:left w:val="nil"/>
              <w:bottom w:val="single" w:sz="4" w:space="0" w:color="auto"/>
              <w:right w:val="single" w:sz="4" w:space="0" w:color="auto"/>
            </w:tcBorders>
            <w:noWrap/>
          </w:tcPr>
          <w:p w14:paraId="3D912C9A"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Seleksipagas</w:t>
            </w:r>
            <w:proofErr w:type="spellEnd"/>
          </w:p>
        </w:tc>
        <w:tc>
          <w:tcPr>
            <w:tcW w:w="1561" w:type="dxa"/>
            <w:tcBorders>
              <w:top w:val="single" w:sz="4" w:space="0" w:color="auto"/>
              <w:left w:val="nil"/>
              <w:bottom w:val="single" w:sz="4" w:space="0" w:color="auto"/>
              <w:right w:val="single" w:sz="4" w:space="0" w:color="auto"/>
            </w:tcBorders>
            <w:noWrap/>
          </w:tcPr>
          <w:p w14:paraId="0568F028"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I27.0, I27.8</w:t>
            </w:r>
          </w:p>
        </w:tc>
        <w:tc>
          <w:tcPr>
            <w:tcW w:w="4535" w:type="dxa"/>
            <w:gridSpan w:val="2"/>
            <w:tcBorders>
              <w:top w:val="single" w:sz="4" w:space="0" w:color="auto"/>
              <w:left w:val="nil"/>
              <w:bottom w:val="single" w:sz="4" w:space="0" w:color="auto"/>
              <w:right w:val="single" w:sz="4" w:space="0" w:color="auto"/>
            </w:tcBorders>
          </w:tcPr>
          <w:p w14:paraId="25D1EAB3" w14:textId="77777777" w:rsidR="001C5FB5" w:rsidRPr="00843BD7" w:rsidRDefault="001C5FB5" w:rsidP="001C5FB5">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Skiria gydytojai kardiologai, gydytojai pulmonologai, gydytojai vaikų kardiologai gydymo įstaigose, atliekančiose širdies ir (ar) plaučių transplantacijas, kurios turi plaučių hipertenzijos centrus ir licenciją teikti tretinio lygio kardiologines ir </w:t>
            </w:r>
            <w:proofErr w:type="spellStart"/>
            <w:r w:rsidRPr="00843BD7">
              <w:rPr>
                <w:rFonts w:ascii="Times New Roman" w:eastAsia="Times New Roman" w:hAnsi="Times New Roman"/>
                <w:color w:val="000000"/>
                <w:sz w:val="24"/>
                <w:szCs w:val="24"/>
              </w:rPr>
              <w:t>pulmonologines</w:t>
            </w:r>
            <w:proofErr w:type="spellEnd"/>
            <w:r w:rsidRPr="00843BD7">
              <w:rPr>
                <w:rFonts w:ascii="Times New Roman" w:eastAsia="Times New Roman" w:hAnsi="Times New Roman"/>
                <w:color w:val="000000"/>
                <w:sz w:val="24"/>
                <w:szCs w:val="24"/>
              </w:rPr>
              <w:t xml:space="preserve"> paslaugas, tik gydytojų konsiliumo sprendimu, skiriant vaistinį preparatą pirmą kartą, kai gydymas vaistiniais preparatais </w:t>
            </w:r>
            <w:proofErr w:type="spellStart"/>
            <w:r w:rsidRPr="00843BD7">
              <w:rPr>
                <w:rFonts w:ascii="Times New Roman" w:eastAsia="Times New Roman" w:hAnsi="Times New Roman"/>
                <w:color w:val="000000"/>
                <w:sz w:val="24"/>
                <w:szCs w:val="24"/>
              </w:rPr>
              <w:lastRenderedPageBreak/>
              <w:t>sildenafiliu</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ambrisentanu</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bozentanu</w:t>
            </w:r>
            <w:proofErr w:type="spellEnd"/>
            <w:r w:rsidRPr="00843BD7">
              <w:rPr>
                <w:rFonts w:ascii="Times New Roman" w:eastAsia="Times New Roman" w:hAnsi="Times New Roman"/>
                <w:color w:val="000000"/>
                <w:sz w:val="24"/>
                <w:szCs w:val="24"/>
              </w:rPr>
              <w:t xml:space="preserve"> yra nepakankamai veiksmingas.</w:t>
            </w:r>
          </w:p>
        </w:tc>
      </w:tr>
      <w:tr w:rsidR="001C5FB5" w:rsidRPr="00843BD7" w14:paraId="720F363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9498" w:type="dxa"/>
            <w:gridSpan w:val="6"/>
            <w:tcBorders>
              <w:top w:val="single" w:sz="4" w:space="0" w:color="auto"/>
              <w:left w:val="single" w:sz="4" w:space="0" w:color="auto"/>
              <w:bottom w:val="single" w:sz="4" w:space="0" w:color="auto"/>
              <w:right w:val="single" w:sz="4" w:space="0" w:color="auto"/>
            </w:tcBorders>
            <w:noWrap/>
          </w:tcPr>
          <w:p w14:paraId="1CE075C3"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lastRenderedPageBreak/>
              <w:t>KETURIOLIKTASIS SKIRSNIS</w:t>
            </w:r>
          </w:p>
          <w:p w14:paraId="6A128D29"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 xml:space="preserve">GALVOS SMEGENŲ IR PRIEŠSMEGENINIŲ (PRECEREBRINIŲ) ARTERIJŲ </w:t>
            </w:r>
          </w:p>
          <w:p w14:paraId="64BE42A2" w14:textId="77777777" w:rsidR="001C5FB5" w:rsidRPr="00843BD7" w:rsidRDefault="001C5FB5" w:rsidP="001C5FB5">
            <w:pPr>
              <w:spacing w:after="0" w:line="240" w:lineRule="auto"/>
              <w:jc w:val="center"/>
              <w:rPr>
                <w:rFonts w:ascii="Times New Roman" w:eastAsia="Times New Roman" w:hAnsi="Times New Roman"/>
                <w:sz w:val="24"/>
                <w:szCs w:val="24"/>
              </w:rPr>
            </w:pPr>
            <w:r w:rsidRPr="00843BD7">
              <w:rPr>
                <w:rFonts w:ascii="Times New Roman" w:eastAsia="Times New Roman" w:hAnsi="Times New Roman"/>
                <w:b/>
                <w:sz w:val="24"/>
                <w:szCs w:val="24"/>
              </w:rPr>
              <w:t>UŽSIKIMŠIMAS AR SUSIAURĖJIMAS (100 %)</w:t>
            </w:r>
          </w:p>
        </w:tc>
      </w:tr>
      <w:tr w:rsidR="001C5FB5" w:rsidRPr="00843BD7" w14:paraId="7025F01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right w:val="single" w:sz="4" w:space="0" w:color="auto"/>
            </w:tcBorders>
            <w:noWrap/>
          </w:tcPr>
          <w:p w14:paraId="4C9EBA82"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659.</w:t>
            </w:r>
          </w:p>
        </w:tc>
        <w:tc>
          <w:tcPr>
            <w:tcW w:w="2551" w:type="dxa"/>
            <w:gridSpan w:val="2"/>
            <w:tcBorders>
              <w:top w:val="single" w:sz="4" w:space="0" w:color="auto"/>
              <w:left w:val="single" w:sz="4" w:space="0" w:color="auto"/>
              <w:right w:val="single" w:sz="4" w:space="0" w:color="auto"/>
            </w:tcBorders>
            <w:noWrap/>
          </w:tcPr>
          <w:p w14:paraId="0065FCCD"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Atorvastatinas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right w:val="single" w:sz="4" w:space="0" w:color="auto"/>
            </w:tcBorders>
            <w:noWrap/>
          </w:tcPr>
          <w:p w14:paraId="639FE357"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eastAsia="Times New Roman" w:hAnsi="Times New Roman"/>
                <w:sz w:val="24"/>
                <w:szCs w:val="24"/>
              </w:rPr>
              <w:t>I65, I66</w:t>
            </w:r>
          </w:p>
        </w:tc>
        <w:tc>
          <w:tcPr>
            <w:tcW w:w="4535" w:type="dxa"/>
            <w:gridSpan w:val="2"/>
            <w:tcBorders>
              <w:top w:val="single" w:sz="4" w:space="0" w:color="auto"/>
              <w:left w:val="single" w:sz="4" w:space="0" w:color="auto"/>
              <w:right w:val="single" w:sz="4" w:space="0" w:color="auto"/>
            </w:tcBorders>
          </w:tcPr>
          <w:p w14:paraId="07E17A85"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1C5FB5" w:rsidRPr="00843BD7" w14:paraId="6481A79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right w:val="single" w:sz="4" w:space="0" w:color="auto"/>
            </w:tcBorders>
            <w:noWrap/>
          </w:tcPr>
          <w:p w14:paraId="7A79AAC0"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660.</w:t>
            </w:r>
          </w:p>
        </w:tc>
        <w:tc>
          <w:tcPr>
            <w:tcW w:w="2551" w:type="dxa"/>
            <w:gridSpan w:val="2"/>
            <w:tcBorders>
              <w:top w:val="single" w:sz="4" w:space="0" w:color="auto"/>
              <w:left w:val="single" w:sz="4" w:space="0" w:color="auto"/>
              <w:right w:val="single" w:sz="4" w:space="0" w:color="auto"/>
            </w:tcBorders>
            <w:noWrap/>
          </w:tcPr>
          <w:p w14:paraId="289891B2"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Fluvastatinas</w:t>
            </w:r>
            <w:proofErr w:type="spellEnd"/>
          </w:p>
        </w:tc>
        <w:tc>
          <w:tcPr>
            <w:tcW w:w="1561" w:type="dxa"/>
            <w:tcBorders>
              <w:top w:val="single" w:sz="4" w:space="0" w:color="auto"/>
              <w:left w:val="single" w:sz="4" w:space="0" w:color="auto"/>
              <w:right w:val="single" w:sz="4" w:space="0" w:color="auto"/>
            </w:tcBorders>
            <w:noWrap/>
          </w:tcPr>
          <w:p w14:paraId="001A1C94"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eastAsia="Times New Roman" w:hAnsi="Times New Roman"/>
                <w:sz w:val="24"/>
                <w:szCs w:val="24"/>
              </w:rPr>
              <w:t>I65, I66</w:t>
            </w:r>
          </w:p>
        </w:tc>
        <w:tc>
          <w:tcPr>
            <w:tcW w:w="4535" w:type="dxa"/>
            <w:gridSpan w:val="2"/>
            <w:tcBorders>
              <w:top w:val="single" w:sz="4" w:space="0" w:color="auto"/>
              <w:left w:val="single" w:sz="4" w:space="0" w:color="auto"/>
              <w:right w:val="single" w:sz="4" w:space="0" w:color="auto"/>
            </w:tcBorders>
          </w:tcPr>
          <w:p w14:paraId="04C7151D"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1C5FB5" w:rsidRPr="00843BD7" w14:paraId="6393451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5D083572"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661.</w:t>
            </w:r>
          </w:p>
        </w:tc>
        <w:tc>
          <w:tcPr>
            <w:tcW w:w="2551" w:type="dxa"/>
            <w:gridSpan w:val="2"/>
            <w:tcBorders>
              <w:top w:val="single" w:sz="4" w:space="0" w:color="auto"/>
              <w:left w:val="single" w:sz="4" w:space="0" w:color="auto"/>
              <w:bottom w:val="single" w:sz="4" w:space="0" w:color="auto"/>
              <w:right w:val="single" w:sz="4" w:space="0" w:color="auto"/>
            </w:tcBorders>
            <w:noWrap/>
          </w:tcPr>
          <w:p w14:paraId="1EF73055"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0C05DF29"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eastAsia="Times New Roman" w:hAnsi="Times New Roman"/>
                <w:sz w:val="24"/>
                <w:szCs w:val="24"/>
              </w:rPr>
              <w:t>I65, I66</w:t>
            </w:r>
          </w:p>
        </w:tc>
        <w:tc>
          <w:tcPr>
            <w:tcW w:w="4535" w:type="dxa"/>
            <w:gridSpan w:val="2"/>
            <w:tcBorders>
              <w:top w:val="single" w:sz="4" w:space="0" w:color="auto"/>
              <w:left w:val="single" w:sz="4" w:space="0" w:color="auto"/>
              <w:bottom w:val="single" w:sz="4" w:space="0" w:color="auto"/>
              <w:right w:val="single" w:sz="4" w:space="0" w:color="auto"/>
            </w:tcBorders>
          </w:tcPr>
          <w:p w14:paraId="584ED6CC"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1C5FB5" w:rsidRPr="00843BD7" w14:paraId="362CDB1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23CDB223"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662.</w:t>
            </w:r>
          </w:p>
        </w:tc>
        <w:tc>
          <w:tcPr>
            <w:tcW w:w="2551" w:type="dxa"/>
            <w:gridSpan w:val="2"/>
            <w:tcBorders>
              <w:top w:val="single" w:sz="4" w:space="0" w:color="auto"/>
              <w:left w:val="single" w:sz="4" w:space="0" w:color="auto"/>
              <w:bottom w:val="single" w:sz="4" w:space="0" w:color="auto"/>
              <w:right w:val="single" w:sz="4" w:space="0" w:color="auto"/>
            </w:tcBorders>
            <w:noWrap/>
          </w:tcPr>
          <w:p w14:paraId="2537A017"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Simvastatinas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62054EBF"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eastAsia="Times New Roman" w:hAnsi="Times New Roman"/>
                <w:sz w:val="24"/>
                <w:szCs w:val="24"/>
              </w:rPr>
              <w:t>I65, I66</w:t>
            </w:r>
          </w:p>
        </w:tc>
        <w:tc>
          <w:tcPr>
            <w:tcW w:w="4535" w:type="dxa"/>
            <w:gridSpan w:val="2"/>
            <w:tcBorders>
              <w:top w:val="single" w:sz="4" w:space="0" w:color="auto"/>
              <w:left w:val="single" w:sz="4" w:space="0" w:color="auto"/>
              <w:bottom w:val="single" w:sz="4" w:space="0" w:color="auto"/>
              <w:right w:val="single" w:sz="4" w:space="0" w:color="auto"/>
            </w:tcBorders>
          </w:tcPr>
          <w:p w14:paraId="00AADEAA"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1C5FB5" w:rsidRPr="00843BD7" w14:paraId="308CED5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6"/>
        </w:trPr>
        <w:tc>
          <w:tcPr>
            <w:tcW w:w="9498" w:type="dxa"/>
            <w:gridSpan w:val="6"/>
            <w:tcBorders>
              <w:top w:val="single" w:sz="4" w:space="0" w:color="auto"/>
              <w:left w:val="single" w:sz="4" w:space="0" w:color="auto"/>
              <w:bottom w:val="single" w:sz="4" w:space="0" w:color="auto"/>
              <w:right w:val="single" w:sz="4" w:space="0" w:color="auto"/>
            </w:tcBorders>
            <w:noWrap/>
          </w:tcPr>
          <w:p w14:paraId="71DE48E3"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PENKIOLIKTASIS SKIRSNIS</w:t>
            </w:r>
          </w:p>
          <w:p w14:paraId="779F2CF7"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LĖTINĖ TROMBOEMBOLINĖ PLAUČIŲ HIPERTENZIJA (100 %)</w:t>
            </w:r>
          </w:p>
        </w:tc>
      </w:tr>
      <w:tr w:rsidR="001C5FB5" w:rsidRPr="00843BD7" w14:paraId="62DA6FD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7"/>
        </w:trPr>
        <w:tc>
          <w:tcPr>
            <w:tcW w:w="851" w:type="dxa"/>
            <w:tcBorders>
              <w:top w:val="single" w:sz="4" w:space="0" w:color="auto"/>
              <w:left w:val="single" w:sz="4" w:space="0" w:color="auto"/>
              <w:bottom w:val="single" w:sz="4" w:space="0" w:color="auto"/>
              <w:right w:val="single" w:sz="4" w:space="0" w:color="auto"/>
            </w:tcBorders>
            <w:noWrap/>
          </w:tcPr>
          <w:p w14:paraId="297A65A5" w14:textId="77777777" w:rsidR="001C5FB5" w:rsidRPr="00843BD7" w:rsidRDefault="001C5FB5" w:rsidP="001C5FB5">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663.</w:t>
            </w:r>
          </w:p>
        </w:tc>
        <w:tc>
          <w:tcPr>
            <w:tcW w:w="2551" w:type="dxa"/>
            <w:gridSpan w:val="2"/>
            <w:tcBorders>
              <w:top w:val="single" w:sz="4" w:space="0" w:color="auto"/>
              <w:left w:val="nil"/>
              <w:bottom w:val="single" w:sz="4" w:space="0" w:color="auto"/>
              <w:right w:val="single" w:sz="4" w:space="0" w:color="auto"/>
            </w:tcBorders>
            <w:noWrap/>
          </w:tcPr>
          <w:p w14:paraId="579A3D83" w14:textId="77777777" w:rsidR="001C5FB5" w:rsidRPr="00843BD7" w:rsidRDefault="001C5FB5" w:rsidP="001C5FB5">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Riociguatas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noWrap/>
          </w:tcPr>
          <w:p w14:paraId="5336AADF" w14:textId="77777777" w:rsidR="001C5FB5" w:rsidRPr="00843BD7" w:rsidRDefault="001C5FB5" w:rsidP="001C5FB5">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I27.2</w:t>
            </w:r>
          </w:p>
        </w:tc>
        <w:tc>
          <w:tcPr>
            <w:tcW w:w="4535" w:type="dxa"/>
            <w:gridSpan w:val="2"/>
            <w:tcBorders>
              <w:top w:val="single" w:sz="4" w:space="0" w:color="auto"/>
              <w:left w:val="nil"/>
              <w:bottom w:val="single" w:sz="4" w:space="0" w:color="auto"/>
              <w:right w:val="single" w:sz="4" w:space="0" w:color="auto"/>
            </w:tcBorders>
          </w:tcPr>
          <w:p w14:paraId="73461682" w14:textId="77777777" w:rsidR="001C5FB5" w:rsidRPr="00843BD7" w:rsidRDefault="001C5FB5" w:rsidP="001C5FB5">
            <w:pPr>
              <w:spacing w:after="0" w:line="240" w:lineRule="auto"/>
              <w:jc w:val="both"/>
              <w:rPr>
                <w:rFonts w:ascii="Times New Roman" w:eastAsia="Times New Roman" w:hAnsi="Times New Roman"/>
                <w:sz w:val="24"/>
                <w:szCs w:val="24"/>
              </w:rPr>
            </w:pPr>
          </w:p>
        </w:tc>
      </w:tr>
      <w:tr w:rsidR="001C5FB5" w:rsidRPr="00843BD7" w14:paraId="7917DAD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0"/>
        </w:trPr>
        <w:tc>
          <w:tcPr>
            <w:tcW w:w="9498" w:type="dxa"/>
            <w:gridSpan w:val="6"/>
            <w:tcBorders>
              <w:top w:val="single" w:sz="4" w:space="0" w:color="auto"/>
              <w:left w:val="single" w:sz="4" w:space="0" w:color="auto"/>
              <w:bottom w:val="single" w:sz="4" w:space="0" w:color="auto"/>
              <w:right w:val="single" w:sz="4" w:space="0" w:color="auto"/>
            </w:tcBorders>
            <w:noWrap/>
          </w:tcPr>
          <w:p w14:paraId="71015342"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 xml:space="preserve">ŠEŠIOLIKTASIS SKIRSNIS </w:t>
            </w:r>
          </w:p>
          <w:p w14:paraId="5AE4081B"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PLAUČIŲ EMBOLIJA (100 %)</w:t>
            </w:r>
          </w:p>
        </w:tc>
      </w:tr>
      <w:tr w:rsidR="001C5FB5" w:rsidRPr="00843BD7" w14:paraId="2D2B9F5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23331438"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664.</w:t>
            </w:r>
          </w:p>
        </w:tc>
        <w:tc>
          <w:tcPr>
            <w:tcW w:w="2551" w:type="dxa"/>
            <w:gridSpan w:val="2"/>
            <w:tcBorders>
              <w:top w:val="single" w:sz="4" w:space="0" w:color="auto"/>
              <w:left w:val="single" w:sz="4" w:space="0" w:color="auto"/>
              <w:bottom w:val="single" w:sz="4" w:space="0" w:color="auto"/>
              <w:right w:val="single" w:sz="4" w:space="0" w:color="auto"/>
            </w:tcBorders>
            <w:noWrap/>
          </w:tcPr>
          <w:p w14:paraId="799B5F1D" w14:textId="77777777" w:rsidR="001C5FB5" w:rsidRPr="00843BD7" w:rsidRDefault="001C5FB5" w:rsidP="001C5FB5">
            <w:pPr>
              <w:spacing w:after="0" w:line="240" w:lineRule="auto"/>
              <w:rPr>
                <w:rFonts w:ascii="Times New Roman" w:hAnsi="Times New Roman"/>
                <w:iCs/>
                <w:sz w:val="24"/>
                <w:szCs w:val="24"/>
              </w:rPr>
            </w:pPr>
            <w:r w:rsidRPr="00843BD7">
              <w:rPr>
                <w:rFonts w:ascii="Times New Roman" w:hAnsi="Times New Roman"/>
                <w:iCs/>
                <w:sz w:val="24"/>
                <w:szCs w:val="24"/>
              </w:rPr>
              <w:t>Varfarinas</w:t>
            </w:r>
          </w:p>
        </w:tc>
        <w:tc>
          <w:tcPr>
            <w:tcW w:w="1561" w:type="dxa"/>
            <w:tcBorders>
              <w:top w:val="single" w:sz="4" w:space="0" w:color="auto"/>
              <w:left w:val="single" w:sz="4" w:space="0" w:color="auto"/>
              <w:bottom w:val="single" w:sz="4" w:space="0" w:color="auto"/>
              <w:right w:val="single" w:sz="4" w:space="0" w:color="auto"/>
            </w:tcBorders>
            <w:noWrap/>
          </w:tcPr>
          <w:p w14:paraId="589CD345"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I26</w:t>
            </w:r>
          </w:p>
        </w:tc>
        <w:tc>
          <w:tcPr>
            <w:tcW w:w="4535" w:type="dxa"/>
            <w:gridSpan w:val="2"/>
            <w:tcBorders>
              <w:top w:val="single" w:sz="4" w:space="0" w:color="auto"/>
              <w:left w:val="single" w:sz="4" w:space="0" w:color="auto"/>
              <w:bottom w:val="single" w:sz="4" w:space="0" w:color="auto"/>
              <w:right w:val="single" w:sz="4" w:space="0" w:color="auto"/>
            </w:tcBorders>
          </w:tcPr>
          <w:p w14:paraId="1361E219"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p>
        </w:tc>
      </w:tr>
      <w:tr w:rsidR="001C5FB5" w:rsidRPr="00843BD7" w14:paraId="1EEB58F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7D8D9B28" w14:textId="77777777" w:rsidR="001C5FB5" w:rsidRPr="00843BD7" w:rsidRDefault="001C5FB5" w:rsidP="001C5FB5">
            <w:pPr>
              <w:spacing w:after="0"/>
              <w:rPr>
                <w:rFonts w:ascii="Times New Roman" w:hAnsi="Times New Roman"/>
                <w:sz w:val="24"/>
                <w:szCs w:val="24"/>
                <w:lang w:eastAsia="lt-LT"/>
              </w:rPr>
            </w:pPr>
            <w:r w:rsidRPr="00843BD7">
              <w:rPr>
                <w:rFonts w:ascii="Times New Roman" w:hAnsi="Times New Roman"/>
                <w:sz w:val="24"/>
                <w:szCs w:val="24"/>
                <w:lang w:eastAsia="lt-LT"/>
              </w:rPr>
              <w:t>665.</w:t>
            </w:r>
          </w:p>
        </w:tc>
        <w:tc>
          <w:tcPr>
            <w:tcW w:w="2551" w:type="dxa"/>
            <w:gridSpan w:val="2"/>
            <w:tcBorders>
              <w:top w:val="single" w:sz="4" w:space="0" w:color="auto"/>
              <w:left w:val="single" w:sz="4" w:space="0" w:color="auto"/>
              <w:bottom w:val="single" w:sz="4" w:space="0" w:color="auto"/>
              <w:right w:val="single" w:sz="4" w:space="0" w:color="auto"/>
            </w:tcBorders>
            <w:noWrap/>
          </w:tcPr>
          <w:p w14:paraId="3C864EB5"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Apiksabanas</w:t>
            </w:r>
            <w:proofErr w:type="spellEnd"/>
            <w:r w:rsidRPr="00843BD7">
              <w:rPr>
                <w:rFonts w:ascii="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noWrap/>
          </w:tcPr>
          <w:p w14:paraId="0786554B"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I26</w:t>
            </w:r>
          </w:p>
        </w:tc>
        <w:tc>
          <w:tcPr>
            <w:tcW w:w="4535" w:type="dxa"/>
            <w:gridSpan w:val="2"/>
            <w:tcBorders>
              <w:top w:val="single" w:sz="4" w:space="0" w:color="auto"/>
              <w:left w:val="single" w:sz="4" w:space="0" w:color="auto"/>
              <w:bottom w:val="single" w:sz="4" w:space="0" w:color="auto"/>
              <w:right w:val="single" w:sz="4" w:space="0" w:color="auto"/>
            </w:tcBorders>
          </w:tcPr>
          <w:p w14:paraId="4782C210"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1. Skiriamas plaučių arterijos trombinę emboliją patvirtinus plaučių arterijų kompiuterinės tomografijos, angiografijos arba plaučių </w:t>
            </w:r>
            <w:proofErr w:type="spellStart"/>
            <w:r w:rsidRPr="00843BD7">
              <w:rPr>
                <w:rFonts w:ascii="Times New Roman" w:eastAsia="Times New Roman" w:hAnsi="Times New Roman"/>
                <w:color w:val="000000"/>
                <w:sz w:val="24"/>
                <w:szCs w:val="24"/>
                <w:lang w:eastAsia="lt-LT"/>
              </w:rPr>
              <w:t>scintigrafijos</w:t>
            </w:r>
            <w:proofErr w:type="spellEnd"/>
            <w:r w:rsidRPr="00843BD7">
              <w:rPr>
                <w:rFonts w:ascii="Times New Roman" w:eastAsia="Times New Roman" w:hAnsi="Times New Roman"/>
                <w:color w:val="000000"/>
                <w:sz w:val="24"/>
                <w:szCs w:val="24"/>
                <w:lang w:eastAsia="lt-LT"/>
              </w:rPr>
              <w:t xml:space="preserve"> metodu. Pirmus 3 mėn. skiria gydytojas pulmonologas, gydytojas kardiologas, vidaus ligų arba šeimos gydytojas. Po 3 mėn. būtina gydytojo kardiologo ar pulmonologo konsultacija dėl tolesnio gydymo poreikio ir recepto išrašymo. </w:t>
            </w:r>
          </w:p>
          <w:p w14:paraId="7E5BB2E8"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 Tęstiniam (nuolatiniam) gydymui skiriami konsiliumo, kuriame dalyvauja pulmonologas, kardiologas arba vidaus ligų gydytojas, sprendimu pakartotinos plaučių embolijos diagnozę (naujus plaučių kraujotakos sutrikimus) patvirtinus krūtinės ląstos kompiuterinės tomografijos, </w:t>
            </w:r>
            <w:proofErr w:type="spellStart"/>
            <w:r w:rsidRPr="00843BD7">
              <w:rPr>
                <w:rFonts w:ascii="Times New Roman" w:eastAsia="Times New Roman" w:hAnsi="Times New Roman"/>
                <w:color w:val="000000"/>
                <w:sz w:val="24"/>
                <w:szCs w:val="24"/>
                <w:lang w:eastAsia="lt-LT"/>
              </w:rPr>
              <w:t>pulmoangiografijos</w:t>
            </w:r>
            <w:proofErr w:type="spellEnd"/>
            <w:r w:rsidRPr="00843BD7">
              <w:rPr>
                <w:rFonts w:ascii="Times New Roman" w:eastAsia="Times New Roman" w:hAnsi="Times New Roman"/>
                <w:color w:val="000000"/>
                <w:sz w:val="24"/>
                <w:szCs w:val="24"/>
                <w:lang w:eastAsia="lt-LT"/>
              </w:rPr>
              <w:t xml:space="preserve"> arba plaučių </w:t>
            </w:r>
            <w:proofErr w:type="spellStart"/>
            <w:r w:rsidRPr="00843BD7">
              <w:rPr>
                <w:rFonts w:ascii="Times New Roman" w:eastAsia="Times New Roman" w:hAnsi="Times New Roman"/>
                <w:color w:val="000000"/>
                <w:sz w:val="24"/>
                <w:szCs w:val="24"/>
                <w:lang w:eastAsia="lt-LT"/>
              </w:rPr>
              <w:t>scintigrafijos</w:t>
            </w:r>
            <w:proofErr w:type="spellEnd"/>
            <w:r w:rsidRPr="00843BD7">
              <w:rPr>
                <w:rFonts w:ascii="Times New Roman" w:eastAsia="Times New Roman" w:hAnsi="Times New Roman"/>
                <w:color w:val="000000"/>
                <w:sz w:val="24"/>
                <w:szCs w:val="24"/>
                <w:lang w:eastAsia="lt-LT"/>
              </w:rPr>
              <w:t xml:space="preserve"> metodais, kartą per metus būtina pulmonologo arba kardiologo konsultacija dėl gydymo tęsimo.</w:t>
            </w:r>
          </w:p>
        </w:tc>
      </w:tr>
      <w:tr w:rsidR="001C5FB5" w:rsidRPr="00843BD7" w14:paraId="34BE260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45C161D6" w14:textId="77777777" w:rsidR="001C5FB5" w:rsidRPr="00843BD7" w:rsidRDefault="001C5FB5" w:rsidP="001C5FB5">
            <w:pPr>
              <w:spacing w:after="0"/>
              <w:rPr>
                <w:rFonts w:ascii="Times New Roman" w:hAnsi="Times New Roman"/>
                <w:sz w:val="24"/>
                <w:szCs w:val="24"/>
                <w:lang w:eastAsia="lt-LT"/>
              </w:rPr>
            </w:pPr>
            <w:r w:rsidRPr="00843BD7">
              <w:rPr>
                <w:rFonts w:ascii="Times New Roman" w:hAnsi="Times New Roman"/>
                <w:sz w:val="24"/>
                <w:szCs w:val="24"/>
                <w:lang w:eastAsia="lt-LT"/>
              </w:rPr>
              <w:t>666.</w:t>
            </w:r>
          </w:p>
        </w:tc>
        <w:tc>
          <w:tcPr>
            <w:tcW w:w="2551" w:type="dxa"/>
            <w:gridSpan w:val="2"/>
            <w:tcBorders>
              <w:top w:val="single" w:sz="4" w:space="0" w:color="auto"/>
              <w:left w:val="single" w:sz="4" w:space="0" w:color="auto"/>
              <w:bottom w:val="single" w:sz="4" w:space="0" w:color="auto"/>
              <w:right w:val="single" w:sz="4" w:space="0" w:color="auto"/>
            </w:tcBorders>
            <w:noWrap/>
          </w:tcPr>
          <w:p w14:paraId="26D3219D"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Dabigatranas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0CBD59D5"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I26</w:t>
            </w:r>
          </w:p>
        </w:tc>
        <w:tc>
          <w:tcPr>
            <w:tcW w:w="4535" w:type="dxa"/>
            <w:gridSpan w:val="2"/>
            <w:tcBorders>
              <w:top w:val="single" w:sz="4" w:space="0" w:color="auto"/>
              <w:left w:val="single" w:sz="4" w:space="0" w:color="auto"/>
              <w:bottom w:val="single" w:sz="4" w:space="0" w:color="auto"/>
              <w:right w:val="single" w:sz="4" w:space="0" w:color="auto"/>
            </w:tcBorders>
          </w:tcPr>
          <w:p w14:paraId="572BF308"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1. Skiriamas plaučių arterijos trombinę emboliją patvirtinus plaučių arterijų kompiuterinės tomografijos, angiografijos arba plaučių </w:t>
            </w:r>
            <w:proofErr w:type="spellStart"/>
            <w:r w:rsidRPr="00843BD7">
              <w:rPr>
                <w:rFonts w:ascii="Times New Roman" w:eastAsia="Times New Roman" w:hAnsi="Times New Roman"/>
                <w:color w:val="000000"/>
                <w:sz w:val="24"/>
                <w:szCs w:val="24"/>
                <w:lang w:eastAsia="lt-LT"/>
              </w:rPr>
              <w:t>scintigrafijos</w:t>
            </w:r>
            <w:proofErr w:type="spellEnd"/>
            <w:r w:rsidRPr="00843BD7">
              <w:rPr>
                <w:rFonts w:ascii="Times New Roman" w:eastAsia="Times New Roman" w:hAnsi="Times New Roman"/>
                <w:color w:val="000000"/>
                <w:sz w:val="24"/>
                <w:szCs w:val="24"/>
                <w:lang w:eastAsia="lt-LT"/>
              </w:rPr>
              <w:t xml:space="preserve"> metodu. Pirmus 3 mėn. skiria gydytojas pulmonologas, gydytojas kardiologas, vidaus ligų arba šeimos gydytojas. Po 3 mėn. būtina gydytojo kardiologo ar pulmonologo konsultacija dėl tolesnio gydymo poreikio ir recepto išrašymo. </w:t>
            </w:r>
          </w:p>
          <w:p w14:paraId="4C174BA7"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 Tęstiniam (nuolatiniam) gydymui skiriami konsiliumo, kuriame dalyvauja </w:t>
            </w:r>
            <w:r w:rsidRPr="00843BD7">
              <w:rPr>
                <w:rFonts w:ascii="Times New Roman" w:eastAsia="Times New Roman" w:hAnsi="Times New Roman"/>
                <w:color w:val="000000"/>
                <w:sz w:val="24"/>
                <w:szCs w:val="24"/>
                <w:lang w:eastAsia="lt-LT"/>
              </w:rPr>
              <w:lastRenderedPageBreak/>
              <w:t xml:space="preserve">pulmonologas, kardiologas arba vidaus ligų gydytojas, sprendimu pakartotinos plaučių embolijos diagnozę (naujus plaučių kraujotakos sutrikimus) patvirtinus krūtinės ląstos kompiuterinės tomografijos, </w:t>
            </w:r>
            <w:proofErr w:type="spellStart"/>
            <w:r w:rsidRPr="00843BD7">
              <w:rPr>
                <w:rFonts w:ascii="Times New Roman" w:eastAsia="Times New Roman" w:hAnsi="Times New Roman"/>
                <w:color w:val="000000"/>
                <w:sz w:val="24"/>
                <w:szCs w:val="24"/>
                <w:lang w:eastAsia="lt-LT"/>
              </w:rPr>
              <w:t>pulmoangiografijos</w:t>
            </w:r>
            <w:proofErr w:type="spellEnd"/>
            <w:r w:rsidRPr="00843BD7">
              <w:rPr>
                <w:rFonts w:ascii="Times New Roman" w:eastAsia="Times New Roman" w:hAnsi="Times New Roman"/>
                <w:color w:val="000000"/>
                <w:sz w:val="24"/>
                <w:szCs w:val="24"/>
                <w:lang w:eastAsia="lt-LT"/>
              </w:rPr>
              <w:t xml:space="preserve"> arba plaučių </w:t>
            </w:r>
            <w:proofErr w:type="spellStart"/>
            <w:r w:rsidRPr="00843BD7">
              <w:rPr>
                <w:rFonts w:ascii="Times New Roman" w:eastAsia="Times New Roman" w:hAnsi="Times New Roman"/>
                <w:color w:val="000000"/>
                <w:sz w:val="24"/>
                <w:szCs w:val="24"/>
                <w:lang w:eastAsia="lt-LT"/>
              </w:rPr>
              <w:t>scintigrafijos</w:t>
            </w:r>
            <w:proofErr w:type="spellEnd"/>
            <w:r w:rsidRPr="00843BD7">
              <w:rPr>
                <w:rFonts w:ascii="Times New Roman" w:eastAsia="Times New Roman" w:hAnsi="Times New Roman"/>
                <w:color w:val="000000"/>
                <w:sz w:val="24"/>
                <w:szCs w:val="24"/>
                <w:lang w:eastAsia="lt-LT"/>
              </w:rPr>
              <w:t xml:space="preserve"> metodais, kartą per metus būtina pulmonologo arba kardiologo konsultacija dėl gydymo tęsimo.</w:t>
            </w:r>
          </w:p>
        </w:tc>
      </w:tr>
      <w:tr w:rsidR="001C5FB5" w:rsidRPr="00843BD7" w14:paraId="1695096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7DC5A4A5" w14:textId="77777777" w:rsidR="001C5FB5" w:rsidRPr="00843BD7" w:rsidRDefault="001C5FB5" w:rsidP="001C5FB5">
            <w:pPr>
              <w:spacing w:after="0"/>
              <w:rPr>
                <w:rFonts w:ascii="Times New Roman" w:hAnsi="Times New Roman"/>
                <w:sz w:val="24"/>
                <w:szCs w:val="24"/>
                <w:lang w:eastAsia="lt-LT"/>
              </w:rPr>
            </w:pPr>
            <w:r w:rsidRPr="00843BD7">
              <w:rPr>
                <w:rFonts w:ascii="Times New Roman" w:hAnsi="Times New Roman"/>
                <w:sz w:val="24"/>
                <w:szCs w:val="24"/>
                <w:lang w:eastAsia="lt-LT"/>
              </w:rPr>
              <w:lastRenderedPageBreak/>
              <w:t>667.</w:t>
            </w:r>
          </w:p>
        </w:tc>
        <w:tc>
          <w:tcPr>
            <w:tcW w:w="2551" w:type="dxa"/>
            <w:gridSpan w:val="2"/>
            <w:tcBorders>
              <w:top w:val="single" w:sz="4" w:space="0" w:color="auto"/>
              <w:left w:val="single" w:sz="4" w:space="0" w:color="auto"/>
              <w:bottom w:val="single" w:sz="4" w:space="0" w:color="auto"/>
              <w:right w:val="single" w:sz="4" w:space="0" w:color="auto"/>
            </w:tcBorders>
            <w:noWrap/>
          </w:tcPr>
          <w:p w14:paraId="224A406F"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Rivaroksabanas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1596AAC8"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I26</w:t>
            </w:r>
          </w:p>
        </w:tc>
        <w:tc>
          <w:tcPr>
            <w:tcW w:w="4535" w:type="dxa"/>
            <w:gridSpan w:val="2"/>
            <w:tcBorders>
              <w:top w:val="single" w:sz="4" w:space="0" w:color="auto"/>
              <w:left w:val="single" w:sz="4" w:space="0" w:color="auto"/>
              <w:bottom w:val="single" w:sz="4" w:space="0" w:color="auto"/>
              <w:right w:val="single" w:sz="4" w:space="0" w:color="auto"/>
            </w:tcBorders>
          </w:tcPr>
          <w:p w14:paraId="502286EF"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1. Skiriamas plaučių arterijos trombinę emboliją patvirtinus plaučių arterijų kompiuterinės tomografijos, angiografijos arba plaučių </w:t>
            </w:r>
            <w:proofErr w:type="spellStart"/>
            <w:r w:rsidRPr="00843BD7">
              <w:rPr>
                <w:rFonts w:ascii="Times New Roman" w:eastAsia="Times New Roman" w:hAnsi="Times New Roman"/>
                <w:color w:val="000000"/>
                <w:sz w:val="24"/>
                <w:szCs w:val="24"/>
                <w:lang w:eastAsia="lt-LT"/>
              </w:rPr>
              <w:t>scintigrafijos</w:t>
            </w:r>
            <w:proofErr w:type="spellEnd"/>
            <w:r w:rsidRPr="00843BD7">
              <w:rPr>
                <w:rFonts w:ascii="Times New Roman" w:eastAsia="Times New Roman" w:hAnsi="Times New Roman"/>
                <w:color w:val="000000"/>
                <w:sz w:val="24"/>
                <w:szCs w:val="24"/>
                <w:lang w:eastAsia="lt-LT"/>
              </w:rPr>
              <w:t xml:space="preserve"> metodu. Pirmus 3 mėn. skiria gydytojas pulmonologas, gydytojas kardiologas, vidaus ligų arba šeimos gydytojas. Po 3 mėn. būtina gydytojo kardiologo ar pulmonologo konsultacija dėl tolesnio gydymo poreikio ir recepto išrašymo. </w:t>
            </w:r>
          </w:p>
          <w:p w14:paraId="579F5537"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2. Tęstiniam (nuolatiniam) gydymui skiriami konsiliumo, kuriame dalyvauja pulmonologas, kardiologas arba vidaus ligų gydytojas, sprendimu pakartotinos plaučių embolijos diagnozę (naujus plaučių kraujotakos sutrikimus) patvirtinus krūtinės ląstos kompiuterinės tomografijos, </w:t>
            </w:r>
            <w:proofErr w:type="spellStart"/>
            <w:r w:rsidRPr="00843BD7">
              <w:rPr>
                <w:rFonts w:ascii="Times New Roman" w:eastAsia="Times New Roman" w:hAnsi="Times New Roman"/>
                <w:color w:val="000000"/>
                <w:sz w:val="24"/>
                <w:szCs w:val="24"/>
                <w:lang w:eastAsia="lt-LT"/>
              </w:rPr>
              <w:t>pulmoangiografijos</w:t>
            </w:r>
            <w:proofErr w:type="spellEnd"/>
            <w:r w:rsidRPr="00843BD7">
              <w:rPr>
                <w:rFonts w:ascii="Times New Roman" w:eastAsia="Times New Roman" w:hAnsi="Times New Roman"/>
                <w:color w:val="000000"/>
                <w:sz w:val="24"/>
                <w:szCs w:val="24"/>
                <w:lang w:eastAsia="lt-LT"/>
              </w:rPr>
              <w:t xml:space="preserve"> arba plaučių </w:t>
            </w:r>
            <w:proofErr w:type="spellStart"/>
            <w:r w:rsidRPr="00843BD7">
              <w:rPr>
                <w:rFonts w:ascii="Times New Roman" w:eastAsia="Times New Roman" w:hAnsi="Times New Roman"/>
                <w:color w:val="000000"/>
                <w:sz w:val="24"/>
                <w:szCs w:val="24"/>
                <w:lang w:eastAsia="lt-LT"/>
              </w:rPr>
              <w:t>scintigrafijos</w:t>
            </w:r>
            <w:proofErr w:type="spellEnd"/>
            <w:r w:rsidRPr="00843BD7">
              <w:rPr>
                <w:rFonts w:ascii="Times New Roman" w:eastAsia="Times New Roman" w:hAnsi="Times New Roman"/>
                <w:color w:val="000000"/>
                <w:sz w:val="24"/>
                <w:szCs w:val="24"/>
                <w:lang w:eastAsia="lt-LT"/>
              </w:rPr>
              <w:t xml:space="preserve"> metodais, kartą per metus būtina pulmonologo arba kardiologo konsultacija dėl gydymo tęsimo.</w:t>
            </w:r>
          </w:p>
        </w:tc>
      </w:tr>
      <w:tr w:rsidR="001C5FB5" w:rsidRPr="00843BD7" w14:paraId="3D6FC121" w14:textId="77777777" w:rsidTr="007D2371">
        <w:tblPrEx>
          <w:tblCellMar>
            <w:left w:w="108" w:type="dxa"/>
            <w:right w:w="108" w:type="dxa"/>
          </w:tblCellMar>
          <w:tblLook w:val="0000" w:firstRow="0" w:lastRow="0" w:firstColumn="0" w:lastColumn="0" w:noHBand="0" w:noVBand="0"/>
        </w:tblPrEx>
        <w:trPr>
          <w:trHeight w:val="558"/>
        </w:trPr>
        <w:tc>
          <w:tcPr>
            <w:tcW w:w="851" w:type="dxa"/>
            <w:tcBorders>
              <w:top w:val="single" w:sz="4" w:space="0" w:color="auto"/>
              <w:left w:val="single" w:sz="4" w:space="0" w:color="auto"/>
              <w:bottom w:val="single" w:sz="4" w:space="0" w:color="auto"/>
              <w:right w:val="single" w:sz="4" w:space="0" w:color="auto"/>
            </w:tcBorders>
            <w:noWrap/>
          </w:tcPr>
          <w:p w14:paraId="6E95A561"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668.</w:t>
            </w:r>
          </w:p>
        </w:tc>
        <w:tc>
          <w:tcPr>
            <w:tcW w:w="2551" w:type="dxa"/>
            <w:gridSpan w:val="2"/>
            <w:tcBorders>
              <w:top w:val="single" w:sz="4" w:space="0" w:color="auto"/>
              <w:left w:val="single" w:sz="4" w:space="0" w:color="auto"/>
              <w:bottom w:val="single" w:sz="4" w:space="0" w:color="auto"/>
              <w:right w:val="single" w:sz="4" w:space="0" w:color="auto"/>
            </w:tcBorders>
            <w:noWrap/>
          </w:tcPr>
          <w:p w14:paraId="7DF65D97" w14:textId="77777777" w:rsidR="001C5FB5" w:rsidRPr="00843BD7" w:rsidRDefault="001C5FB5" w:rsidP="001C5FB5">
            <w:pPr>
              <w:spacing w:after="0" w:line="240" w:lineRule="auto"/>
              <w:jc w:val="both"/>
              <w:rPr>
                <w:rFonts w:ascii="Times New Roman" w:eastAsiaTheme="minorHAnsi" w:hAnsi="Times New Roman" w:cstheme="minorBidi"/>
                <w:sz w:val="24"/>
                <w:szCs w:val="24"/>
              </w:rPr>
            </w:pPr>
            <w:proofErr w:type="spellStart"/>
            <w:r w:rsidRPr="00843BD7">
              <w:rPr>
                <w:rFonts w:ascii="Times New Roman" w:eastAsiaTheme="minorHAnsi" w:hAnsi="Times New Roman" w:cstheme="minorBidi"/>
                <w:sz w:val="24"/>
                <w:szCs w:val="24"/>
              </w:rPr>
              <w:t>Edoksabanas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6F7164A9" w14:textId="77777777" w:rsidR="001C5FB5" w:rsidRPr="00843BD7" w:rsidRDefault="001C5FB5" w:rsidP="001C5FB5">
            <w:pPr>
              <w:spacing w:after="0" w:line="240" w:lineRule="auto"/>
              <w:jc w:val="both"/>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I26</w:t>
            </w:r>
          </w:p>
        </w:tc>
        <w:tc>
          <w:tcPr>
            <w:tcW w:w="4535" w:type="dxa"/>
            <w:gridSpan w:val="2"/>
            <w:tcBorders>
              <w:top w:val="single" w:sz="4" w:space="0" w:color="auto"/>
              <w:left w:val="single" w:sz="4" w:space="0" w:color="auto"/>
              <w:bottom w:val="single" w:sz="4" w:space="0" w:color="auto"/>
              <w:right w:val="single" w:sz="4" w:space="0" w:color="auto"/>
            </w:tcBorders>
          </w:tcPr>
          <w:p w14:paraId="6C2F9C81" w14:textId="77777777" w:rsidR="001C5FB5" w:rsidRPr="00843BD7" w:rsidRDefault="001C5FB5" w:rsidP="001C5FB5">
            <w:pPr>
              <w:spacing w:after="0" w:line="240" w:lineRule="auto"/>
              <w:jc w:val="both"/>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 xml:space="preserve">1. Skiriamas plaučių arterijos trombinę emboliją patvirtinus plaučių arterijų kompiuterinės tomografijos, angiografijos arba plaučių </w:t>
            </w:r>
            <w:proofErr w:type="spellStart"/>
            <w:r w:rsidRPr="00843BD7">
              <w:rPr>
                <w:rFonts w:ascii="Times New Roman" w:eastAsiaTheme="minorHAnsi" w:hAnsi="Times New Roman" w:cstheme="minorBidi"/>
                <w:sz w:val="24"/>
                <w:szCs w:val="24"/>
              </w:rPr>
              <w:t>scintigrafijos</w:t>
            </w:r>
            <w:proofErr w:type="spellEnd"/>
            <w:r w:rsidRPr="00843BD7">
              <w:rPr>
                <w:rFonts w:ascii="Times New Roman" w:eastAsiaTheme="minorHAnsi" w:hAnsi="Times New Roman" w:cstheme="minorBidi"/>
                <w:sz w:val="24"/>
                <w:szCs w:val="24"/>
              </w:rPr>
              <w:t xml:space="preserve"> metodu. Pirmus 3 mėn. skiria gydytojas pulmonologas, gydytojas kardiologas, vidaus ligų arba šeimos gydytojas. Po 3 mėn. būtina gydytojo kardiologo ar pulmonologo konsultacija dėl tolesnio gydymo poreikio ir recepto išrašymo. </w:t>
            </w:r>
          </w:p>
          <w:p w14:paraId="7993FD77" w14:textId="77777777" w:rsidR="001C5FB5" w:rsidRPr="00843BD7" w:rsidRDefault="001C5FB5" w:rsidP="001C5FB5">
            <w:pPr>
              <w:spacing w:after="0" w:line="240" w:lineRule="auto"/>
              <w:jc w:val="both"/>
              <w:rPr>
                <w:rFonts w:ascii="Times New Roman" w:eastAsia="Times New Roman" w:hAnsi="Times New Roman" w:cstheme="minorBidi"/>
                <w:color w:val="000000"/>
                <w:sz w:val="24"/>
                <w:szCs w:val="24"/>
                <w:lang w:eastAsia="lt-LT"/>
              </w:rPr>
            </w:pPr>
            <w:r w:rsidRPr="00843BD7">
              <w:rPr>
                <w:rFonts w:ascii="Times New Roman" w:eastAsiaTheme="minorHAnsi" w:hAnsi="Times New Roman" w:cstheme="minorBidi"/>
                <w:sz w:val="24"/>
                <w:szCs w:val="24"/>
              </w:rPr>
              <w:t xml:space="preserve">2. Tęstiniam (nuolatiniam) gydymui skiriami konsiliumo, kuriame dalyvauja pulmonologas, kardiologas arba vidaus ligų gydytojas, sprendimu pakartotinos plaučių embolijos diagnozę (naujus plaučių kraujotakos sutrikimus) patvirtinus krūtinės ląstos kompiuterinės tomografijos, </w:t>
            </w:r>
            <w:proofErr w:type="spellStart"/>
            <w:r w:rsidRPr="00843BD7">
              <w:rPr>
                <w:rFonts w:ascii="Times New Roman" w:eastAsiaTheme="minorHAnsi" w:hAnsi="Times New Roman" w:cstheme="minorBidi"/>
                <w:sz w:val="24"/>
                <w:szCs w:val="24"/>
              </w:rPr>
              <w:t>pulmoangiografijos</w:t>
            </w:r>
            <w:proofErr w:type="spellEnd"/>
            <w:r w:rsidRPr="00843BD7">
              <w:rPr>
                <w:rFonts w:ascii="Times New Roman" w:eastAsiaTheme="minorHAnsi" w:hAnsi="Times New Roman" w:cstheme="minorBidi"/>
                <w:sz w:val="24"/>
                <w:szCs w:val="24"/>
              </w:rPr>
              <w:t xml:space="preserve"> arba plaučių </w:t>
            </w:r>
            <w:proofErr w:type="spellStart"/>
            <w:r w:rsidRPr="00843BD7">
              <w:rPr>
                <w:rFonts w:ascii="Times New Roman" w:eastAsiaTheme="minorHAnsi" w:hAnsi="Times New Roman" w:cstheme="minorBidi"/>
                <w:sz w:val="24"/>
                <w:szCs w:val="24"/>
              </w:rPr>
              <w:t>scintigrafijos</w:t>
            </w:r>
            <w:proofErr w:type="spellEnd"/>
            <w:r w:rsidRPr="00843BD7">
              <w:rPr>
                <w:rFonts w:ascii="Times New Roman" w:eastAsiaTheme="minorHAnsi" w:hAnsi="Times New Roman" w:cstheme="minorBidi"/>
                <w:sz w:val="24"/>
                <w:szCs w:val="24"/>
              </w:rPr>
              <w:t xml:space="preserve"> metodais, kartą per metus būtina pulmonologo arba kardiologo konsultacija dėl gydymo tęsimo.</w:t>
            </w:r>
          </w:p>
        </w:tc>
      </w:tr>
      <w:tr w:rsidR="001C5FB5" w:rsidRPr="00843BD7" w14:paraId="248F7E11" w14:textId="77777777" w:rsidTr="007D2371">
        <w:tblPrEx>
          <w:tblCellMar>
            <w:left w:w="108" w:type="dxa"/>
            <w:right w:w="108" w:type="dxa"/>
          </w:tblCellMar>
          <w:tblLook w:val="0000" w:firstRow="0" w:lastRow="0" w:firstColumn="0" w:lastColumn="0" w:noHBand="0" w:noVBand="0"/>
        </w:tblPrEx>
        <w:trPr>
          <w:trHeight w:val="558"/>
        </w:trPr>
        <w:tc>
          <w:tcPr>
            <w:tcW w:w="851" w:type="dxa"/>
            <w:tcBorders>
              <w:top w:val="single" w:sz="4" w:space="0" w:color="auto"/>
              <w:left w:val="single" w:sz="4" w:space="0" w:color="auto"/>
              <w:bottom w:val="single" w:sz="4" w:space="0" w:color="auto"/>
              <w:right w:val="single" w:sz="4" w:space="0" w:color="auto"/>
            </w:tcBorders>
            <w:noWrap/>
          </w:tcPr>
          <w:p w14:paraId="0350F56B" w14:textId="77777777" w:rsidR="001C5FB5" w:rsidRPr="00D5225C" w:rsidRDefault="001C5FB5" w:rsidP="001C5FB5">
            <w:pPr>
              <w:spacing w:after="0" w:line="240" w:lineRule="auto"/>
              <w:jc w:val="both"/>
              <w:rPr>
                <w:rFonts w:ascii="Times New Roman" w:hAnsi="Times New Roman"/>
                <w:bCs/>
                <w:sz w:val="24"/>
                <w:szCs w:val="24"/>
              </w:rPr>
            </w:pPr>
            <w:r w:rsidRPr="00D5225C">
              <w:rPr>
                <w:rFonts w:ascii="Times New Roman" w:hAnsi="Times New Roman"/>
                <w:bCs/>
                <w:sz w:val="24"/>
                <w:szCs w:val="24"/>
              </w:rPr>
              <w:lastRenderedPageBreak/>
              <w:t>668</w:t>
            </w:r>
            <w:r w:rsidRPr="00D5225C">
              <w:rPr>
                <w:rFonts w:ascii="Times New Roman" w:hAnsi="Times New Roman"/>
                <w:bCs/>
                <w:sz w:val="24"/>
                <w:szCs w:val="24"/>
                <w:vertAlign w:val="superscript"/>
              </w:rPr>
              <w:t>1</w:t>
            </w:r>
            <w:r w:rsidRPr="00D5225C">
              <w:rPr>
                <w:rFonts w:ascii="Times New Roman" w:hAnsi="Times New Roman"/>
                <w:bCs/>
                <w:sz w:val="24"/>
                <w:szCs w:val="24"/>
              </w:rPr>
              <w:t>.</w:t>
            </w:r>
          </w:p>
        </w:tc>
        <w:tc>
          <w:tcPr>
            <w:tcW w:w="2551" w:type="dxa"/>
            <w:gridSpan w:val="2"/>
            <w:tcBorders>
              <w:top w:val="single" w:sz="4" w:space="0" w:color="auto"/>
              <w:left w:val="nil"/>
              <w:bottom w:val="single" w:sz="4" w:space="0" w:color="auto"/>
              <w:right w:val="single" w:sz="4" w:space="0" w:color="auto"/>
            </w:tcBorders>
            <w:noWrap/>
          </w:tcPr>
          <w:p w14:paraId="53E3C8F6" w14:textId="77777777" w:rsidR="001C5FB5" w:rsidRPr="00D5225C" w:rsidRDefault="001C5FB5" w:rsidP="001C5FB5">
            <w:pPr>
              <w:spacing w:after="0" w:line="240" w:lineRule="auto"/>
              <w:jc w:val="both"/>
              <w:rPr>
                <w:rFonts w:ascii="Times New Roman" w:hAnsi="Times New Roman"/>
                <w:bCs/>
                <w:iCs/>
                <w:sz w:val="24"/>
                <w:szCs w:val="24"/>
              </w:rPr>
            </w:pPr>
            <w:proofErr w:type="spellStart"/>
            <w:r w:rsidRPr="00D5225C">
              <w:rPr>
                <w:rFonts w:ascii="Times New Roman" w:hAnsi="Times New Roman"/>
                <w:bCs/>
                <w:color w:val="000000" w:themeColor="text1"/>
                <w:sz w:val="24"/>
                <w:szCs w:val="24"/>
              </w:rPr>
              <w:t>Bemiparino</w:t>
            </w:r>
            <w:proofErr w:type="spellEnd"/>
            <w:r w:rsidRPr="00D5225C">
              <w:rPr>
                <w:rFonts w:ascii="Times New Roman" w:hAnsi="Times New Roman"/>
                <w:bCs/>
                <w:color w:val="000000" w:themeColor="text1"/>
                <w:sz w:val="24"/>
                <w:szCs w:val="24"/>
              </w:rPr>
              <w:t xml:space="preserve"> natrio druska </w:t>
            </w:r>
          </w:p>
        </w:tc>
        <w:tc>
          <w:tcPr>
            <w:tcW w:w="1561" w:type="dxa"/>
            <w:tcBorders>
              <w:top w:val="single" w:sz="4" w:space="0" w:color="auto"/>
              <w:left w:val="nil"/>
              <w:bottom w:val="single" w:sz="4" w:space="0" w:color="auto"/>
              <w:right w:val="single" w:sz="4" w:space="0" w:color="auto"/>
            </w:tcBorders>
            <w:noWrap/>
          </w:tcPr>
          <w:p w14:paraId="64A15CF5" w14:textId="77777777" w:rsidR="001C5FB5" w:rsidRPr="00D5225C" w:rsidRDefault="001C5FB5" w:rsidP="001C5FB5">
            <w:pPr>
              <w:spacing w:after="0" w:line="240" w:lineRule="auto"/>
              <w:jc w:val="both"/>
              <w:rPr>
                <w:rFonts w:ascii="Times New Roman" w:hAnsi="Times New Roman"/>
                <w:bCs/>
                <w:sz w:val="24"/>
                <w:szCs w:val="24"/>
              </w:rPr>
            </w:pPr>
            <w:r w:rsidRPr="00D5225C">
              <w:rPr>
                <w:rFonts w:ascii="Times New Roman" w:hAnsi="Times New Roman"/>
                <w:bCs/>
                <w:sz w:val="24"/>
                <w:szCs w:val="24"/>
              </w:rPr>
              <w:t>I26</w:t>
            </w:r>
          </w:p>
        </w:tc>
        <w:tc>
          <w:tcPr>
            <w:tcW w:w="4535" w:type="dxa"/>
            <w:gridSpan w:val="2"/>
            <w:tcBorders>
              <w:top w:val="single" w:sz="4" w:space="0" w:color="auto"/>
              <w:left w:val="nil"/>
              <w:bottom w:val="single" w:sz="4" w:space="0" w:color="auto"/>
              <w:right w:val="single" w:sz="4" w:space="0" w:color="auto"/>
            </w:tcBorders>
          </w:tcPr>
          <w:p w14:paraId="1D7820D0" w14:textId="77777777" w:rsidR="001C5FB5" w:rsidRPr="00D5225C" w:rsidRDefault="001C5FB5" w:rsidP="001C5FB5">
            <w:pPr>
              <w:spacing w:after="0" w:line="240" w:lineRule="auto"/>
              <w:jc w:val="both"/>
              <w:rPr>
                <w:rFonts w:ascii="Times New Roman" w:hAnsi="Times New Roman"/>
                <w:bCs/>
                <w:sz w:val="24"/>
                <w:szCs w:val="24"/>
              </w:rPr>
            </w:pPr>
            <w:r w:rsidRPr="00D5225C">
              <w:rPr>
                <w:rFonts w:ascii="Times New Roman" w:eastAsiaTheme="minorHAnsi" w:hAnsi="Times New Roman"/>
                <w:bCs/>
                <w:sz w:val="24"/>
                <w:szCs w:val="24"/>
              </w:rPr>
              <w:t xml:space="preserve">Skiriamas nėščiosioms, </w:t>
            </w:r>
            <w:r w:rsidRPr="00D5225C">
              <w:rPr>
                <w:rFonts w:ascii="Times New Roman" w:hAnsi="Times New Roman"/>
                <w:bCs/>
                <w:sz w:val="24"/>
                <w:szCs w:val="24"/>
              </w:rPr>
              <w:t xml:space="preserve">plaučių arterijos trombinę emboliją patvirtinus plaučių arterijų kompiuterinės tomografijos, angiografijos arba plaučių </w:t>
            </w:r>
            <w:proofErr w:type="spellStart"/>
            <w:r w:rsidRPr="00D5225C">
              <w:rPr>
                <w:rFonts w:ascii="Times New Roman" w:hAnsi="Times New Roman"/>
                <w:bCs/>
                <w:sz w:val="24"/>
                <w:szCs w:val="24"/>
              </w:rPr>
              <w:t>scintigrafijos</w:t>
            </w:r>
            <w:proofErr w:type="spellEnd"/>
            <w:r w:rsidRPr="00D5225C">
              <w:rPr>
                <w:rFonts w:ascii="Times New Roman" w:hAnsi="Times New Roman"/>
                <w:bCs/>
                <w:sz w:val="24"/>
                <w:szCs w:val="24"/>
              </w:rPr>
              <w:t xml:space="preserve"> metodu. Skiria gydytojas pulmonologas, gydytojas kardiologas, vidaus ligų arba šeimos gydytojas. Skyrimo metu nustačius gydymo trukmę, gydymą tęsti gali šeimos gydytojas. Skiriamas visą nėštumo laikotarpį ir iki 6 sav. po gimdymo.</w:t>
            </w:r>
          </w:p>
        </w:tc>
      </w:tr>
      <w:tr w:rsidR="001C5FB5" w:rsidRPr="00843BD7" w14:paraId="4D1A837A" w14:textId="77777777" w:rsidTr="007D2371">
        <w:tblPrEx>
          <w:tblCellMar>
            <w:left w:w="108" w:type="dxa"/>
            <w:right w:w="108" w:type="dxa"/>
          </w:tblCellMar>
          <w:tblLook w:val="0000" w:firstRow="0" w:lastRow="0" w:firstColumn="0" w:lastColumn="0" w:noHBand="0" w:noVBand="0"/>
        </w:tblPrEx>
        <w:trPr>
          <w:trHeight w:val="558"/>
        </w:trPr>
        <w:tc>
          <w:tcPr>
            <w:tcW w:w="851" w:type="dxa"/>
            <w:tcBorders>
              <w:top w:val="single" w:sz="4" w:space="0" w:color="auto"/>
              <w:left w:val="single" w:sz="4" w:space="0" w:color="auto"/>
              <w:bottom w:val="single" w:sz="4" w:space="0" w:color="auto"/>
              <w:right w:val="single" w:sz="4" w:space="0" w:color="auto"/>
            </w:tcBorders>
            <w:noWrap/>
          </w:tcPr>
          <w:p w14:paraId="2FE415FD" w14:textId="77777777" w:rsidR="001C5FB5" w:rsidRPr="00D5225C" w:rsidRDefault="001C5FB5" w:rsidP="001C5FB5">
            <w:pPr>
              <w:spacing w:after="0" w:line="240" w:lineRule="auto"/>
              <w:jc w:val="both"/>
              <w:rPr>
                <w:rFonts w:ascii="Times New Roman" w:hAnsi="Times New Roman"/>
                <w:bCs/>
                <w:sz w:val="24"/>
                <w:szCs w:val="24"/>
              </w:rPr>
            </w:pPr>
            <w:r w:rsidRPr="00D5225C">
              <w:rPr>
                <w:rFonts w:ascii="Times New Roman" w:hAnsi="Times New Roman"/>
                <w:bCs/>
                <w:sz w:val="24"/>
                <w:szCs w:val="24"/>
              </w:rPr>
              <w:t>668</w:t>
            </w:r>
            <w:r w:rsidRPr="00D5225C">
              <w:rPr>
                <w:rFonts w:ascii="Times New Roman" w:hAnsi="Times New Roman"/>
                <w:bCs/>
                <w:sz w:val="24"/>
                <w:szCs w:val="24"/>
                <w:vertAlign w:val="superscript"/>
              </w:rPr>
              <w:t>2</w:t>
            </w:r>
            <w:r w:rsidRPr="00D5225C">
              <w:rPr>
                <w:rFonts w:ascii="Times New Roman" w:hAnsi="Times New Roman"/>
                <w:bCs/>
                <w:sz w:val="24"/>
                <w:szCs w:val="24"/>
              </w:rPr>
              <w:t>.</w:t>
            </w:r>
          </w:p>
        </w:tc>
        <w:tc>
          <w:tcPr>
            <w:tcW w:w="2551" w:type="dxa"/>
            <w:gridSpan w:val="2"/>
            <w:tcBorders>
              <w:top w:val="single" w:sz="4" w:space="0" w:color="auto"/>
              <w:left w:val="nil"/>
              <w:bottom w:val="single" w:sz="4" w:space="0" w:color="auto"/>
              <w:right w:val="single" w:sz="4" w:space="0" w:color="auto"/>
            </w:tcBorders>
            <w:noWrap/>
          </w:tcPr>
          <w:p w14:paraId="5C2C4D25" w14:textId="77777777" w:rsidR="001C5FB5" w:rsidRPr="00D5225C" w:rsidRDefault="001C5FB5" w:rsidP="001C5FB5">
            <w:pPr>
              <w:spacing w:after="0" w:line="240" w:lineRule="auto"/>
              <w:jc w:val="both"/>
              <w:rPr>
                <w:rFonts w:ascii="Times New Roman" w:hAnsi="Times New Roman"/>
                <w:bCs/>
                <w:iCs/>
                <w:sz w:val="24"/>
                <w:szCs w:val="24"/>
              </w:rPr>
            </w:pPr>
            <w:proofErr w:type="spellStart"/>
            <w:r w:rsidRPr="00D5225C">
              <w:rPr>
                <w:rFonts w:ascii="Times New Roman" w:hAnsi="Times New Roman"/>
                <w:bCs/>
                <w:iCs/>
                <w:sz w:val="24"/>
                <w:szCs w:val="24"/>
              </w:rPr>
              <w:t>Nadroparino</w:t>
            </w:r>
            <w:proofErr w:type="spellEnd"/>
            <w:r w:rsidRPr="00D5225C">
              <w:rPr>
                <w:rFonts w:ascii="Times New Roman" w:hAnsi="Times New Roman"/>
                <w:bCs/>
                <w:iCs/>
                <w:sz w:val="24"/>
                <w:szCs w:val="24"/>
              </w:rPr>
              <w:t xml:space="preserve"> kalcio druska</w:t>
            </w:r>
          </w:p>
        </w:tc>
        <w:tc>
          <w:tcPr>
            <w:tcW w:w="1561" w:type="dxa"/>
            <w:tcBorders>
              <w:top w:val="single" w:sz="4" w:space="0" w:color="auto"/>
              <w:left w:val="nil"/>
              <w:bottom w:val="single" w:sz="4" w:space="0" w:color="auto"/>
              <w:right w:val="single" w:sz="4" w:space="0" w:color="auto"/>
            </w:tcBorders>
            <w:noWrap/>
          </w:tcPr>
          <w:p w14:paraId="2A987429" w14:textId="77777777" w:rsidR="001C5FB5" w:rsidRPr="00D5225C" w:rsidRDefault="001C5FB5" w:rsidP="001C5FB5">
            <w:pPr>
              <w:spacing w:after="0" w:line="240" w:lineRule="auto"/>
              <w:jc w:val="both"/>
              <w:rPr>
                <w:rFonts w:ascii="Times New Roman" w:hAnsi="Times New Roman"/>
                <w:bCs/>
                <w:sz w:val="24"/>
                <w:szCs w:val="24"/>
              </w:rPr>
            </w:pPr>
            <w:r w:rsidRPr="00D5225C">
              <w:rPr>
                <w:rFonts w:ascii="Times New Roman" w:hAnsi="Times New Roman"/>
                <w:bCs/>
                <w:sz w:val="24"/>
                <w:szCs w:val="24"/>
              </w:rPr>
              <w:t>I26</w:t>
            </w:r>
          </w:p>
        </w:tc>
        <w:tc>
          <w:tcPr>
            <w:tcW w:w="4535" w:type="dxa"/>
            <w:gridSpan w:val="2"/>
            <w:tcBorders>
              <w:top w:val="single" w:sz="4" w:space="0" w:color="auto"/>
              <w:left w:val="nil"/>
              <w:bottom w:val="single" w:sz="4" w:space="0" w:color="auto"/>
              <w:right w:val="single" w:sz="4" w:space="0" w:color="auto"/>
            </w:tcBorders>
          </w:tcPr>
          <w:p w14:paraId="35AD1C11" w14:textId="77777777" w:rsidR="001C5FB5" w:rsidRPr="00D5225C" w:rsidRDefault="001C5FB5" w:rsidP="001C5FB5">
            <w:pPr>
              <w:spacing w:after="0" w:line="240" w:lineRule="auto"/>
              <w:jc w:val="both"/>
              <w:rPr>
                <w:rFonts w:ascii="Times New Roman" w:hAnsi="Times New Roman"/>
                <w:bCs/>
                <w:sz w:val="24"/>
                <w:szCs w:val="24"/>
              </w:rPr>
            </w:pPr>
            <w:r w:rsidRPr="00D5225C">
              <w:rPr>
                <w:rFonts w:ascii="Times New Roman" w:eastAsiaTheme="minorHAnsi" w:hAnsi="Times New Roman"/>
                <w:bCs/>
                <w:sz w:val="24"/>
                <w:szCs w:val="24"/>
              </w:rPr>
              <w:t xml:space="preserve">Skiriamas nėščiosioms, </w:t>
            </w:r>
            <w:r w:rsidRPr="00D5225C">
              <w:rPr>
                <w:rFonts w:ascii="Times New Roman" w:hAnsi="Times New Roman"/>
                <w:bCs/>
                <w:sz w:val="24"/>
                <w:szCs w:val="24"/>
              </w:rPr>
              <w:t xml:space="preserve">plaučių arterijos trombinę emboliją patvirtinus plaučių arterijų kompiuterinės tomografijos, angiografijos arba plaučių </w:t>
            </w:r>
            <w:proofErr w:type="spellStart"/>
            <w:r w:rsidRPr="00D5225C">
              <w:rPr>
                <w:rFonts w:ascii="Times New Roman" w:hAnsi="Times New Roman"/>
                <w:bCs/>
                <w:sz w:val="24"/>
                <w:szCs w:val="24"/>
              </w:rPr>
              <w:t>scintigrafijos</w:t>
            </w:r>
            <w:proofErr w:type="spellEnd"/>
            <w:r w:rsidRPr="00D5225C">
              <w:rPr>
                <w:rFonts w:ascii="Times New Roman" w:hAnsi="Times New Roman"/>
                <w:bCs/>
                <w:sz w:val="24"/>
                <w:szCs w:val="24"/>
              </w:rPr>
              <w:t xml:space="preserve"> metodu. Skiria gydytojas pulmonologas, gydytojas kardiologas, vidaus ligų arba šeimos gydytojas. Skyrimo metu nustačius gydymo trukmę, gydymą tęsti gali šeimos gydytojas. Skiriamas visą nėštumo laiko</w:t>
            </w:r>
            <w:r>
              <w:rPr>
                <w:rFonts w:ascii="Times New Roman" w:hAnsi="Times New Roman"/>
                <w:bCs/>
                <w:sz w:val="24"/>
                <w:szCs w:val="24"/>
              </w:rPr>
              <w:t>tarpį ir iki 6 sav. po gimdymo.</w:t>
            </w:r>
          </w:p>
        </w:tc>
      </w:tr>
      <w:tr w:rsidR="001C5FB5" w:rsidRPr="00843BD7" w14:paraId="233C6E5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9"/>
        </w:trPr>
        <w:tc>
          <w:tcPr>
            <w:tcW w:w="9498" w:type="dxa"/>
            <w:gridSpan w:val="6"/>
            <w:tcBorders>
              <w:top w:val="single" w:sz="4" w:space="0" w:color="auto"/>
              <w:left w:val="single" w:sz="4" w:space="0" w:color="auto"/>
              <w:bottom w:val="single" w:sz="4" w:space="0" w:color="auto"/>
              <w:right w:val="single" w:sz="4" w:space="0" w:color="auto"/>
            </w:tcBorders>
            <w:noWrap/>
          </w:tcPr>
          <w:p w14:paraId="0D32CE38"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SEPTYNIOLIKTASIS SKIRSNIS</w:t>
            </w:r>
          </w:p>
          <w:p w14:paraId="711DE739"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GILIŲJŲ VENŲ TROMBOZĖ (100 %)</w:t>
            </w:r>
          </w:p>
        </w:tc>
      </w:tr>
      <w:tr w:rsidR="001C5FB5" w:rsidRPr="00843BD7" w14:paraId="2D3382E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6061EA87"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669.</w:t>
            </w:r>
          </w:p>
        </w:tc>
        <w:tc>
          <w:tcPr>
            <w:tcW w:w="2551" w:type="dxa"/>
            <w:gridSpan w:val="2"/>
            <w:tcBorders>
              <w:top w:val="single" w:sz="4" w:space="0" w:color="auto"/>
              <w:left w:val="single" w:sz="4" w:space="0" w:color="auto"/>
              <w:bottom w:val="single" w:sz="4" w:space="0" w:color="auto"/>
              <w:right w:val="single" w:sz="4" w:space="0" w:color="auto"/>
            </w:tcBorders>
            <w:noWrap/>
          </w:tcPr>
          <w:p w14:paraId="276F1E9A" w14:textId="77777777" w:rsidR="001C5FB5" w:rsidRPr="00843BD7" w:rsidRDefault="001C5FB5" w:rsidP="001C5FB5">
            <w:pPr>
              <w:spacing w:after="0" w:line="240" w:lineRule="auto"/>
              <w:rPr>
                <w:rFonts w:ascii="Times New Roman" w:hAnsi="Times New Roman"/>
                <w:iCs/>
                <w:sz w:val="24"/>
                <w:szCs w:val="24"/>
              </w:rPr>
            </w:pPr>
            <w:r w:rsidRPr="00843BD7">
              <w:rPr>
                <w:rFonts w:ascii="Times New Roman" w:hAnsi="Times New Roman"/>
                <w:iCs/>
                <w:sz w:val="24"/>
                <w:szCs w:val="24"/>
              </w:rPr>
              <w:t>Varfarinas</w:t>
            </w:r>
          </w:p>
        </w:tc>
        <w:tc>
          <w:tcPr>
            <w:tcW w:w="1561" w:type="dxa"/>
            <w:tcBorders>
              <w:top w:val="single" w:sz="4" w:space="0" w:color="auto"/>
              <w:left w:val="single" w:sz="4" w:space="0" w:color="auto"/>
              <w:bottom w:val="single" w:sz="4" w:space="0" w:color="auto"/>
              <w:right w:val="single" w:sz="4" w:space="0" w:color="auto"/>
            </w:tcBorders>
            <w:noWrap/>
          </w:tcPr>
          <w:p w14:paraId="6CF5C073"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I80.2</w:t>
            </w:r>
          </w:p>
        </w:tc>
        <w:tc>
          <w:tcPr>
            <w:tcW w:w="4535" w:type="dxa"/>
            <w:gridSpan w:val="2"/>
            <w:tcBorders>
              <w:top w:val="single" w:sz="4" w:space="0" w:color="auto"/>
              <w:left w:val="single" w:sz="4" w:space="0" w:color="auto"/>
              <w:bottom w:val="single" w:sz="4" w:space="0" w:color="auto"/>
              <w:right w:val="single" w:sz="4" w:space="0" w:color="auto"/>
            </w:tcBorders>
          </w:tcPr>
          <w:p w14:paraId="2AE4F90F" w14:textId="77777777" w:rsidR="001C5FB5" w:rsidRPr="00843BD7" w:rsidRDefault="001C5FB5" w:rsidP="001C5FB5">
            <w:pPr>
              <w:spacing w:after="0" w:line="240" w:lineRule="auto"/>
              <w:jc w:val="both"/>
              <w:rPr>
                <w:rFonts w:ascii="Times New Roman" w:eastAsia="Times New Roman" w:hAnsi="Times New Roman"/>
                <w:color w:val="000000"/>
                <w:sz w:val="24"/>
                <w:szCs w:val="24"/>
                <w:lang w:eastAsia="lt-LT"/>
              </w:rPr>
            </w:pPr>
          </w:p>
        </w:tc>
      </w:tr>
      <w:tr w:rsidR="001C5FB5" w:rsidRPr="00843BD7" w14:paraId="65C5032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2C319237" w14:textId="77777777" w:rsidR="001C5FB5" w:rsidRPr="00E16F45" w:rsidRDefault="001C5FB5" w:rsidP="001C5FB5">
            <w:pPr>
              <w:spacing w:after="0" w:line="240" w:lineRule="auto"/>
              <w:jc w:val="both"/>
              <w:rPr>
                <w:rFonts w:ascii="Times New Roman" w:hAnsi="Times New Roman"/>
                <w:sz w:val="24"/>
                <w:szCs w:val="24"/>
              </w:rPr>
            </w:pPr>
            <w:r w:rsidRPr="00E16F45">
              <w:rPr>
                <w:rFonts w:ascii="Times New Roman" w:hAnsi="Times New Roman"/>
                <w:sz w:val="24"/>
                <w:szCs w:val="24"/>
              </w:rPr>
              <w:t>670.</w:t>
            </w:r>
          </w:p>
        </w:tc>
        <w:tc>
          <w:tcPr>
            <w:tcW w:w="2551" w:type="dxa"/>
            <w:gridSpan w:val="2"/>
            <w:tcBorders>
              <w:top w:val="single" w:sz="4" w:space="0" w:color="auto"/>
              <w:left w:val="nil"/>
              <w:bottom w:val="single" w:sz="4" w:space="0" w:color="auto"/>
              <w:right w:val="single" w:sz="4" w:space="0" w:color="auto"/>
            </w:tcBorders>
            <w:noWrap/>
          </w:tcPr>
          <w:p w14:paraId="04C30799" w14:textId="77777777" w:rsidR="001C5FB5" w:rsidRPr="00E16F45" w:rsidRDefault="001C5FB5" w:rsidP="001C5FB5">
            <w:pPr>
              <w:spacing w:after="0" w:line="240" w:lineRule="auto"/>
              <w:jc w:val="both"/>
              <w:rPr>
                <w:rFonts w:ascii="Times New Roman" w:hAnsi="Times New Roman"/>
                <w:iCs/>
                <w:sz w:val="24"/>
                <w:szCs w:val="24"/>
              </w:rPr>
            </w:pPr>
            <w:proofErr w:type="spellStart"/>
            <w:r w:rsidRPr="00E16F45">
              <w:rPr>
                <w:rFonts w:ascii="Times New Roman" w:hAnsi="Times New Roman"/>
                <w:iCs/>
                <w:sz w:val="24"/>
                <w:szCs w:val="24"/>
              </w:rPr>
              <w:t>Nadroparino</w:t>
            </w:r>
            <w:proofErr w:type="spellEnd"/>
            <w:r w:rsidRPr="00E16F45">
              <w:rPr>
                <w:rFonts w:ascii="Times New Roman" w:hAnsi="Times New Roman"/>
                <w:iCs/>
                <w:sz w:val="24"/>
                <w:szCs w:val="24"/>
              </w:rPr>
              <w:t xml:space="preserve"> kalcio druska</w:t>
            </w:r>
            <w:r w:rsidRPr="00E16F45">
              <w:rPr>
                <w:rFonts w:ascii="Times New Roman" w:hAnsi="Times New Roman"/>
                <w:color w:val="000000" w:themeColor="text1"/>
                <w:sz w:val="24"/>
                <w:szCs w:val="24"/>
              </w:rPr>
              <w:t xml:space="preserve"> </w:t>
            </w:r>
          </w:p>
        </w:tc>
        <w:tc>
          <w:tcPr>
            <w:tcW w:w="1561" w:type="dxa"/>
            <w:tcBorders>
              <w:top w:val="single" w:sz="4" w:space="0" w:color="auto"/>
              <w:left w:val="nil"/>
              <w:bottom w:val="single" w:sz="4" w:space="0" w:color="auto"/>
              <w:right w:val="single" w:sz="4" w:space="0" w:color="auto"/>
            </w:tcBorders>
            <w:noWrap/>
          </w:tcPr>
          <w:p w14:paraId="4907343A" w14:textId="77777777" w:rsidR="001C5FB5" w:rsidRPr="00E443BF" w:rsidRDefault="001C5FB5" w:rsidP="001C5FB5">
            <w:pPr>
              <w:spacing w:after="0" w:line="240" w:lineRule="auto"/>
              <w:jc w:val="both"/>
              <w:rPr>
                <w:rFonts w:ascii="Times New Roman" w:hAnsi="Times New Roman"/>
                <w:sz w:val="24"/>
                <w:szCs w:val="24"/>
              </w:rPr>
            </w:pPr>
            <w:r w:rsidRPr="00E443BF">
              <w:rPr>
                <w:rFonts w:ascii="Times New Roman" w:hAnsi="Times New Roman"/>
                <w:sz w:val="24"/>
                <w:szCs w:val="24"/>
              </w:rPr>
              <w:t>I80.2</w:t>
            </w:r>
          </w:p>
        </w:tc>
        <w:tc>
          <w:tcPr>
            <w:tcW w:w="4535" w:type="dxa"/>
            <w:gridSpan w:val="2"/>
            <w:tcBorders>
              <w:top w:val="single" w:sz="4" w:space="0" w:color="auto"/>
              <w:left w:val="nil"/>
              <w:bottom w:val="single" w:sz="4" w:space="0" w:color="auto"/>
              <w:right w:val="single" w:sz="4" w:space="0" w:color="auto"/>
            </w:tcBorders>
          </w:tcPr>
          <w:p w14:paraId="346B5F07" w14:textId="77777777" w:rsidR="001C5FB5" w:rsidRPr="00E443BF" w:rsidRDefault="001C5FB5" w:rsidP="001C5FB5">
            <w:pPr>
              <w:spacing w:after="0" w:line="240" w:lineRule="auto"/>
              <w:jc w:val="both"/>
              <w:rPr>
                <w:rFonts w:ascii="Times New Roman" w:hAnsi="Times New Roman"/>
                <w:sz w:val="24"/>
                <w:szCs w:val="24"/>
              </w:rPr>
            </w:pPr>
            <w:r w:rsidRPr="00E443BF">
              <w:rPr>
                <w:rFonts w:ascii="Times New Roman" w:hAnsi="Times New Roman"/>
                <w:sz w:val="24"/>
                <w:szCs w:val="24"/>
              </w:rPr>
              <w:t>Skiriamas:</w:t>
            </w:r>
          </w:p>
          <w:p w14:paraId="16294DBD" w14:textId="77777777" w:rsidR="001C5FB5" w:rsidRPr="00E443BF" w:rsidRDefault="001C5FB5" w:rsidP="001C5FB5">
            <w:pPr>
              <w:spacing w:after="0" w:line="240" w:lineRule="auto"/>
              <w:jc w:val="both"/>
              <w:rPr>
                <w:rFonts w:ascii="Times New Roman" w:hAnsi="Times New Roman"/>
                <w:strike/>
                <w:sz w:val="24"/>
                <w:szCs w:val="24"/>
              </w:rPr>
            </w:pPr>
            <w:r w:rsidRPr="00E443BF">
              <w:rPr>
                <w:rFonts w:ascii="Times New Roman" w:hAnsi="Times New Roman"/>
                <w:sz w:val="24"/>
                <w:szCs w:val="24"/>
              </w:rPr>
              <w:t xml:space="preserve">1. ne ilgesniam kaip 10 dienų ambulatoriniam gydymui. Skiria gydytojas pulmonologas, gydytojas kardiologas ar gydytojas angiochirurgas, giliųjų venų trombozę patvirtinęs ultragarso tyrimu arba </w:t>
            </w:r>
            <w:proofErr w:type="spellStart"/>
            <w:r w:rsidRPr="00E443BF">
              <w:rPr>
                <w:rFonts w:ascii="Times New Roman" w:hAnsi="Times New Roman"/>
                <w:sz w:val="24"/>
                <w:szCs w:val="24"/>
              </w:rPr>
              <w:t>flebografija</w:t>
            </w:r>
            <w:proofErr w:type="spellEnd"/>
            <w:r>
              <w:rPr>
                <w:rFonts w:ascii="Times New Roman" w:hAnsi="Times New Roman"/>
                <w:sz w:val="24"/>
                <w:szCs w:val="24"/>
              </w:rPr>
              <w:t>;</w:t>
            </w:r>
          </w:p>
          <w:p w14:paraId="4997F5FF" w14:textId="77777777" w:rsidR="001C5FB5" w:rsidRPr="00E443BF" w:rsidRDefault="001C5FB5" w:rsidP="001C5FB5">
            <w:pPr>
              <w:spacing w:after="0" w:line="240" w:lineRule="auto"/>
              <w:jc w:val="both"/>
              <w:rPr>
                <w:rFonts w:ascii="Times New Roman" w:hAnsi="Times New Roman"/>
                <w:sz w:val="24"/>
                <w:szCs w:val="24"/>
              </w:rPr>
            </w:pPr>
            <w:r w:rsidRPr="00E443BF">
              <w:rPr>
                <w:rFonts w:ascii="Times New Roman" w:hAnsi="Times New Roman"/>
                <w:sz w:val="24"/>
                <w:szCs w:val="24"/>
              </w:rPr>
              <w:t xml:space="preserve">2. </w:t>
            </w:r>
            <w:r w:rsidRPr="00E443BF">
              <w:rPr>
                <w:rFonts w:ascii="Times New Roman" w:eastAsiaTheme="minorHAnsi" w:hAnsi="Times New Roman"/>
                <w:sz w:val="24"/>
                <w:szCs w:val="24"/>
              </w:rPr>
              <w:t>nėščiosioms,</w:t>
            </w:r>
            <w:r w:rsidRPr="00E443BF">
              <w:rPr>
                <w:rFonts w:ascii="Times New Roman" w:hAnsi="Times New Roman"/>
                <w:iCs/>
                <w:sz w:val="24"/>
                <w:szCs w:val="24"/>
              </w:rPr>
              <w:t xml:space="preserve"> giliųjų venų trombozę patvirtinus ultragarso tyrimu ar </w:t>
            </w:r>
            <w:proofErr w:type="spellStart"/>
            <w:r w:rsidRPr="00E443BF">
              <w:rPr>
                <w:rFonts w:ascii="Times New Roman" w:hAnsi="Times New Roman"/>
                <w:iCs/>
                <w:sz w:val="24"/>
                <w:szCs w:val="24"/>
              </w:rPr>
              <w:t>flebografija</w:t>
            </w:r>
            <w:proofErr w:type="spellEnd"/>
            <w:r w:rsidRPr="00E443BF">
              <w:rPr>
                <w:rFonts w:ascii="Times New Roman" w:hAnsi="Times New Roman"/>
                <w:iCs/>
                <w:sz w:val="24"/>
                <w:szCs w:val="24"/>
              </w:rPr>
              <w:t xml:space="preserve">. Skiria gydytojas pulmonologas, gydytojas kardiologas, gydytojas kraujagyslių chirurgas, vidaus ligų arba šeimos gydytojas. </w:t>
            </w:r>
            <w:r w:rsidRPr="00E443BF">
              <w:rPr>
                <w:rFonts w:ascii="Times New Roman" w:hAnsi="Times New Roman"/>
                <w:sz w:val="24"/>
                <w:szCs w:val="24"/>
              </w:rPr>
              <w:t>Skyrimo metu nustačius gydymo trukmę, gydymą tęsti gali šeimos gydytojas. Skiriamas visą nėštumo laikotarpį ir iki 6 sav. po gimdymo.</w:t>
            </w:r>
          </w:p>
        </w:tc>
      </w:tr>
      <w:tr w:rsidR="001C5FB5" w:rsidRPr="00843BD7" w14:paraId="49CD3E1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52173FB1" w14:textId="77777777" w:rsidR="001C5FB5" w:rsidRPr="005A26DF" w:rsidRDefault="001C5FB5" w:rsidP="001C5FB5">
            <w:pPr>
              <w:spacing w:after="0" w:line="240" w:lineRule="auto"/>
              <w:jc w:val="both"/>
              <w:rPr>
                <w:rFonts w:ascii="Times New Roman" w:eastAsia="Times New Roman" w:hAnsi="Times New Roman"/>
                <w:sz w:val="24"/>
                <w:szCs w:val="24"/>
              </w:rPr>
            </w:pPr>
            <w:r w:rsidRPr="005A26DF">
              <w:rPr>
                <w:rFonts w:ascii="Times New Roman" w:eastAsia="Times New Roman" w:hAnsi="Times New Roman"/>
                <w:sz w:val="24"/>
                <w:szCs w:val="24"/>
              </w:rPr>
              <w:t>671.</w:t>
            </w:r>
          </w:p>
        </w:tc>
        <w:tc>
          <w:tcPr>
            <w:tcW w:w="2551" w:type="dxa"/>
            <w:gridSpan w:val="2"/>
            <w:tcBorders>
              <w:top w:val="single" w:sz="4" w:space="0" w:color="auto"/>
              <w:left w:val="nil"/>
              <w:bottom w:val="single" w:sz="4" w:space="0" w:color="auto"/>
              <w:right w:val="single" w:sz="4" w:space="0" w:color="auto"/>
            </w:tcBorders>
            <w:noWrap/>
          </w:tcPr>
          <w:p w14:paraId="60F3568B" w14:textId="77777777" w:rsidR="001C5FB5" w:rsidRPr="005A26DF" w:rsidRDefault="001C5FB5" w:rsidP="001C5FB5">
            <w:pPr>
              <w:spacing w:after="0" w:line="240" w:lineRule="auto"/>
              <w:jc w:val="both"/>
              <w:rPr>
                <w:rFonts w:ascii="Times New Roman" w:eastAsia="Times New Roman" w:hAnsi="Times New Roman"/>
                <w:iCs/>
                <w:sz w:val="24"/>
                <w:szCs w:val="24"/>
              </w:rPr>
            </w:pPr>
            <w:proofErr w:type="spellStart"/>
            <w:r w:rsidRPr="005A26DF">
              <w:rPr>
                <w:rFonts w:ascii="Times New Roman" w:eastAsia="Times New Roman" w:hAnsi="Times New Roman"/>
                <w:color w:val="000000"/>
                <w:sz w:val="24"/>
                <w:szCs w:val="24"/>
              </w:rPr>
              <w:t>Bemiparino</w:t>
            </w:r>
            <w:proofErr w:type="spellEnd"/>
            <w:r w:rsidRPr="005A26DF">
              <w:rPr>
                <w:rFonts w:ascii="Times New Roman" w:eastAsia="Times New Roman" w:hAnsi="Times New Roman"/>
                <w:color w:val="000000"/>
                <w:sz w:val="24"/>
                <w:szCs w:val="24"/>
              </w:rPr>
              <w:t xml:space="preserve"> natrio druska</w:t>
            </w:r>
          </w:p>
        </w:tc>
        <w:tc>
          <w:tcPr>
            <w:tcW w:w="1561" w:type="dxa"/>
            <w:tcBorders>
              <w:top w:val="single" w:sz="4" w:space="0" w:color="auto"/>
              <w:left w:val="nil"/>
              <w:bottom w:val="single" w:sz="4" w:space="0" w:color="auto"/>
              <w:right w:val="single" w:sz="4" w:space="0" w:color="auto"/>
            </w:tcBorders>
            <w:noWrap/>
          </w:tcPr>
          <w:p w14:paraId="724C0C40" w14:textId="77777777" w:rsidR="001C5FB5" w:rsidRPr="005A26DF" w:rsidRDefault="001C5FB5" w:rsidP="001C5FB5">
            <w:pPr>
              <w:spacing w:after="0" w:line="240" w:lineRule="auto"/>
              <w:jc w:val="both"/>
              <w:rPr>
                <w:rFonts w:ascii="Times New Roman" w:eastAsia="Times New Roman" w:hAnsi="Times New Roman"/>
                <w:sz w:val="24"/>
                <w:szCs w:val="24"/>
              </w:rPr>
            </w:pPr>
            <w:r w:rsidRPr="005A26DF">
              <w:rPr>
                <w:rFonts w:ascii="Times New Roman" w:eastAsia="Times New Roman" w:hAnsi="Times New Roman"/>
                <w:sz w:val="24"/>
                <w:szCs w:val="24"/>
              </w:rPr>
              <w:t>I80.2</w:t>
            </w:r>
          </w:p>
        </w:tc>
        <w:tc>
          <w:tcPr>
            <w:tcW w:w="4535" w:type="dxa"/>
            <w:gridSpan w:val="2"/>
            <w:tcBorders>
              <w:top w:val="single" w:sz="4" w:space="0" w:color="auto"/>
              <w:left w:val="nil"/>
              <w:bottom w:val="single" w:sz="4" w:space="0" w:color="auto"/>
              <w:right w:val="single" w:sz="4" w:space="0" w:color="auto"/>
            </w:tcBorders>
          </w:tcPr>
          <w:p w14:paraId="6A7EF9D2" w14:textId="77777777" w:rsidR="001C5FB5" w:rsidRPr="005A26DF" w:rsidRDefault="001C5FB5" w:rsidP="001C5FB5">
            <w:pPr>
              <w:spacing w:after="0" w:line="240" w:lineRule="auto"/>
              <w:jc w:val="both"/>
              <w:rPr>
                <w:rFonts w:ascii="Times New Roman" w:eastAsia="Times New Roman" w:hAnsi="Times New Roman"/>
                <w:b/>
                <w:bCs/>
                <w:sz w:val="24"/>
                <w:szCs w:val="24"/>
              </w:rPr>
            </w:pPr>
            <w:r w:rsidRPr="005A26DF">
              <w:rPr>
                <w:rFonts w:ascii="Times New Roman" w:eastAsia="Times New Roman" w:hAnsi="Times New Roman"/>
                <w:sz w:val="24"/>
                <w:szCs w:val="24"/>
              </w:rPr>
              <w:t>Skiriamas</w:t>
            </w:r>
            <w:r w:rsidRPr="005A26DF">
              <w:rPr>
                <w:rFonts w:ascii="Times New Roman" w:eastAsia="Times New Roman" w:hAnsi="Times New Roman"/>
                <w:b/>
                <w:bCs/>
                <w:sz w:val="24"/>
                <w:szCs w:val="24"/>
              </w:rPr>
              <w:t>:</w:t>
            </w:r>
          </w:p>
          <w:p w14:paraId="2442CFD2" w14:textId="77777777" w:rsidR="001C5FB5" w:rsidRDefault="001C5FB5" w:rsidP="001C5FB5">
            <w:pPr>
              <w:spacing w:after="0" w:line="240" w:lineRule="auto"/>
              <w:jc w:val="both"/>
              <w:rPr>
                <w:rFonts w:ascii="Times New Roman" w:eastAsia="Times New Roman" w:hAnsi="Times New Roman"/>
                <w:sz w:val="24"/>
                <w:szCs w:val="24"/>
              </w:rPr>
            </w:pPr>
            <w:r w:rsidRPr="005A26DF">
              <w:rPr>
                <w:rFonts w:ascii="Times New Roman" w:eastAsia="Times New Roman" w:hAnsi="Times New Roman"/>
                <w:sz w:val="24"/>
                <w:szCs w:val="24"/>
              </w:rPr>
              <w:t xml:space="preserve">1. ne ilgesniam kaip 10 dienų ambulatoriniam gydymui. Skiria gydytojas pulmonologas, gydytojas kardiologas ar gydytojas angiochirurgas, giliųjų venų trombozę patvirtinęs ultragarso tyrimu arba </w:t>
            </w:r>
            <w:proofErr w:type="spellStart"/>
            <w:r w:rsidRPr="005A26DF">
              <w:rPr>
                <w:rFonts w:ascii="Times New Roman" w:eastAsia="Times New Roman" w:hAnsi="Times New Roman"/>
                <w:sz w:val="24"/>
                <w:szCs w:val="24"/>
              </w:rPr>
              <w:t>flebografija</w:t>
            </w:r>
            <w:proofErr w:type="spellEnd"/>
            <w:r>
              <w:rPr>
                <w:rFonts w:ascii="Times New Roman" w:eastAsia="Times New Roman" w:hAnsi="Times New Roman"/>
                <w:sz w:val="24"/>
                <w:szCs w:val="24"/>
              </w:rPr>
              <w:t>;</w:t>
            </w:r>
          </w:p>
          <w:p w14:paraId="322B7FA9" w14:textId="77777777" w:rsidR="001C5FB5" w:rsidRPr="005A26DF" w:rsidRDefault="001C5FB5" w:rsidP="001C5FB5">
            <w:pPr>
              <w:spacing w:after="0" w:line="240" w:lineRule="auto"/>
              <w:jc w:val="both"/>
              <w:rPr>
                <w:rFonts w:ascii="Times New Roman" w:eastAsia="Times New Roman" w:hAnsi="Times New Roman"/>
                <w:b/>
                <w:bCs/>
                <w:sz w:val="24"/>
                <w:szCs w:val="24"/>
              </w:rPr>
            </w:pPr>
            <w:r w:rsidRPr="005A26DF">
              <w:rPr>
                <w:rFonts w:ascii="Times New Roman" w:eastAsia="Times New Roman" w:hAnsi="Times New Roman"/>
                <w:sz w:val="24"/>
                <w:szCs w:val="24"/>
              </w:rPr>
              <w:t xml:space="preserve">2. </w:t>
            </w:r>
            <w:r w:rsidRPr="005A26DF">
              <w:rPr>
                <w:rFonts w:ascii="Times New Roman" w:hAnsi="Times New Roman"/>
                <w:sz w:val="24"/>
                <w:szCs w:val="24"/>
              </w:rPr>
              <w:t>nėščiosioms,</w:t>
            </w:r>
            <w:r w:rsidRPr="005A26DF">
              <w:rPr>
                <w:rFonts w:ascii="Times New Roman" w:eastAsia="Times New Roman" w:hAnsi="Times New Roman"/>
                <w:iCs/>
                <w:sz w:val="24"/>
                <w:szCs w:val="24"/>
              </w:rPr>
              <w:t xml:space="preserve"> giliųjų venų trombozę patvirtinus ultragarso tyrimu ar </w:t>
            </w:r>
            <w:proofErr w:type="spellStart"/>
            <w:r w:rsidRPr="005A26DF">
              <w:rPr>
                <w:rFonts w:ascii="Times New Roman" w:eastAsia="Times New Roman" w:hAnsi="Times New Roman"/>
                <w:iCs/>
                <w:sz w:val="24"/>
                <w:szCs w:val="24"/>
              </w:rPr>
              <w:t>flebografija</w:t>
            </w:r>
            <w:proofErr w:type="spellEnd"/>
            <w:r w:rsidRPr="005A26DF">
              <w:rPr>
                <w:rFonts w:ascii="Times New Roman" w:eastAsia="Times New Roman" w:hAnsi="Times New Roman"/>
                <w:iCs/>
                <w:sz w:val="24"/>
                <w:szCs w:val="24"/>
              </w:rPr>
              <w:t xml:space="preserve">. Skiria gydytojas pulmonologas, gydytojas kardiologas, gydytojas kraujagyslių chirurgas, vidaus ligų arba šeimos gydytojas. </w:t>
            </w:r>
            <w:r w:rsidRPr="005A26DF">
              <w:rPr>
                <w:rFonts w:ascii="Times New Roman" w:eastAsia="Times New Roman" w:hAnsi="Times New Roman"/>
                <w:sz w:val="24"/>
                <w:szCs w:val="24"/>
              </w:rPr>
              <w:t xml:space="preserve">Skyrimo metu nustačius gydymo trukmę, </w:t>
            </w:r>
            <w:r w:rsidRPr="005A26DF">
              <w:rPr>
                <w:rFonts w:ascii="Times New Roman" w:eastAsia="Times New Roman" w:hAnsi="Times New Roman"/>
                <w:sz w:val="24"/>
                <w:szCs w:val="24"/>
              </w:rPr>
              <w:lastRenderedPageBreak/>
              <w:t>gydymą tęsti gali šeimos gydytojas. Skiriamas visą nėštumo laiko</w:t>
            </w:r>
            <w:r>
              <w:rPr>
                <w:rFonts w:ascii="Times New Roman" w:eastAsia="Times New Roman" w:hAnsi="Times New Roman"/>
                <w:sz w:val="24"/>
                <w:szCs w:val="24"/>
              </w:rPr>
              <w:t>tarpį ir iki 6 sav. po gimdymo.</w:t>
            </w:r>
          </w:p>
        </w:tc>
      </w:tr>
      <w:tr w:rsidR="001C5FB5" w:rsidRPr="00843BD7" w14:paraId="4B780D3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61D43EC4"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lastRenderedPageBreak/>
              <w:t>672.</w:t>
            </w:r>
          </w:p>
        </w:tc>
        <w:tc>
          <w:tcPr>
            <w:tcW w:w="2551" w:type="dxa"/>
            <w:gridSpan w:val="2"/>
            <w:tcBorders>
              <w:top w:val="single" w:sz="4" w:space="0" w:color="auto"/>
              <w:left w:val="single" w:sz="4" w:space="0" w:color="auto"/>
              <w:bottom w:val="single" w:sz="4" w:space="0" w:color="auto"/>
              <w:right w:val="single" w:sz="4" w:space="0" w:color="auto"/>
            </w:tcBorders>
            <w:noWrap/>
          </w:tcPr>
          <w:p w14:paraId="2678BE72"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color w:val="000000"/>
                <w:sz w:val="24"/>
                <w:szCs w:val="24"/>
              </w:rPr>
              <w:t>Apiksabanas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012EDBB5"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I80.2</w:t>
            </w:r>
          </w:p>
        </w:tc>
        <w:tc>
          <w:tcPr>
            <w:tcW w:w="4535" w:type="dxa"/>
            <w:gridSpan w:val="2"/>
            <w:tcBorders>
              <w:top w:val="single" w:sz="4" w:space="0" w:color="auto"/>
              <w:left w:val="single" w:sz="4" w:space="0" w:color="auto"/>
              <w:bottom w:val="single" w:sz="4" w:space="0" w:color="auto"/>
              <w:right w:val="single" w:sz="4" w:space="0" w:color="auto"/>
            </w:tcBorders>
          </w:tcPr>
          <w:p w14:paraId="7DAF5C62"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hAnsi="Times New Roman"/>
                <w:iCs/>
                <w:sz w:val="24"/>
                <w:szCs w:val="24"/>
              </w:rPr>
              <w:t xml:space="preserve">Skiriamas giliųjų venų trombozę patvirtinus ultragarso tyrimu ar </w:t>
            </w:r>
            <w:proofErr w:type="spellStart"/>
            <w:r w:rsidRPr="00843BD7">
              <w:rPr>
                <w:rFonts w:ascii="Times New Roman" w:hAnsi="Times New Roman"/>
                <w:iCs/>
                <w:sz w:val="24"/>
                <w:szCs w:val="24"/>
              </w:rPr>
              <w:t>flebografija</w:t>
            </w:r>
            <w:proofErr w:type="spellEnd"/>
            <w:r w:rsidRPr="00843BD7">
              <w:rPr>
                <w:rFonts w:ascii="Times New Roman" w:hAnsi="Times New Roman"/>
                <w:iCs/>
                <w:sz w:val="24"/>
                <w:szCs w:val="24"/>
              </w:rPr>
              <w:t>. Pirmus 3 mėn. skiria gydytojas pulmonologas, gydytojas kardiologas, gydytojas kraujagyslių chirurgas, vidaus ligų arba šeimos gydytojas. Po 3 mėn. būtina gydytojo kraujagyslių chirurgo konsultacija dėl tolesnio gydymo poreikio ir recepto išrašymo. Skiriamas ne ilgiau kaip 6 mėn. laikotarpiui.</w:t>
            </w:r>
          </w:p>
        </w:tc>
      </w:tr>
      <w:tr w:rsidR="001C5FB5" w:rsidRPr="00843BD7" w14:paraId="7AD992C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579F0444"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673.</w:t>
            </w:r>
          </w:p>
        </w:tc>
        <w:tc>
          <w:tcPr>
            <w:tcW w:w="2551" w:type="dxa"/>
            <w:gridSpan w:val="2"/>
            <w:tcBorders>
              <w:top w:val="single" w:sz="4" w:space="0" w:color="auto"/>
              <w:left w:val="single" w:sz="4" w:space="0" w:color="auto"/>
              <w:bottom w:val="single" w:sz="4" w:space="0" w:color="auto"/>
              <w:right w:val="single" w:sz="4" w:space="0" w:color="auto"/>
            </w:tcBorders>
            <w:noWrap/>
          </w:tcPr>
          <w:p w14:paraId="0A737B06"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Dabigatranas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0B435240"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I80.2</w:t>
            </w:r>
          </w:p>
        </w:tc>
        <w:tc>
          <w:tcPr>
            <w:tcW w:w="4535" w:type="dxa"/>
            <w:gridSpan w:val="2"/>
            <w:tcBorders>
              <w:top w:val="single" w:sz="4" w:space="0" w:color="auto"/>
              <w:left w:val="single" w:sz="4" w:space="0" w:color="auto"/>
              <w:bottom w:val="single" w:sz="4" w:space="0" w:color="auto"/>
              <w:right w:val="single" w:sz="4" w:space="0" w:color="auto"/>
            </w:tcBorders>
          </w:tcPr>
          <w:p w14:paraId="30B71627"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hAnsi="Times New Roman"/>
                <w:iCs/>
                <w:sz w:val="24"/>
                <w:szCs w:val="24"/>
              </w:rPr>
              <w:t xml:space="preserve">Skiriamas giliųjų venų trombozę patvirtinus ultragarso tyrimu ar </w:t>
            </w:r>
            <w:proofErr w:type="spellStart"/>
            <w:r w:rsidRPr="00843BD7">
              <w:rPr>
                <w:rFonts w:ascii="Times New Roman" w:hAnsi="Times New Roman"/>
                <w:iCs/>
                <w:sz w:val="24"/>
                <w:szCs w:val="24"/>
              </w:rPr>
              <w:t>flebografija</w:t>
            </w:r>
            <w:proofErr w:type="spellEnd"/>
            <w:r w:rsidRPr="00843BD7">
              <w:rPr>
                <w:rFonts w:ascii="Times New Roman" w:hAnsi="Times New Roman"/>
                <w:iCs/>
                <w:sz w:val="24"/>
                <w:szCs w:val="24"/>
              </w:rPr>
              <w:t>. Pirmus 3 mėn. skiria gydytojas pulmonologas, gydytojas kardiologas, gydytojas kraujagyslių chirurgas, vidaus ligų arba šeimos gydytojas. Po 3 mėn. būtina gydytojo kraujagyslių chirurgo konsultacija dėl tolesnio gydymo poreikio ir recepto išrašymo. Skiriamas ne ilgiau kaip 6 mėn. laikotarpiui.</w:t>
            </w:r>
          </w:p>
        </w:tc>
      </w:tr>
      <w:tr w:rsidR="001C5FB5" w:rsidRPr="00843BD7" w14:paraId="4DB7716B" w14:textId="77777777" w:rsidTr="00F53FF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vMerge w:val="restart"/>
            <w:tcBorders>
              <w:top w:val="single" w:sz="4" w:space="0" w:color="auto"/>
              <w:left w:val="single" w:sz="4" w:space="0" w:color="auto"/>
              <w:right w:val="single" w:sz="4" w:space="0" w:color="auto"/>
            </w:tcBorders>
            <w:noWrap/>
          </w:tcPr>
          <w:p w14:paraId="07E100D7"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674.</w:t>
            </w:r>
          </w:p>
        </w:tc>
        <w:tc>
          <w:tcPr>
            <w:tcW w:w="2551" w:type="dxa"/>
            <w:gridSpan w:val="2"/>
            <w:vMerge w:val="restart"/>
            <w:tcBorders>
              <w:top w:val="single" w:sz="4" w:space="0" w:color="auto"/>
              <w:left w:val="single" w:sz="4" w:space="0" w:color="auto"/>
              <w:right w:val="single" w:sz="4" w:space="0" w:color="auto"/>
            </w:tcBorders>
            <w:noWrap/>
          </w:tcPr>
          <w:p w14:paraId="5DE9E716"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Rivaroksabanas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71530C8F"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I80.2</w:t>
            </w:r>
          </w:p>
        </w:tc>
        <w:tc>
          <w:tcPr>
            <w:tcW w:w="4535" w:type="dxa"/>
            <w:gridSpan w:val="2"/>
            <w:tcBorders>
              <w:top w:val="single" w:sz="4" w:space="0" w:color="auto"/>
              <w:left w:val="single" w:sz="4" w:space="0" w:color="auto"/>
              <w:bottom w:val="single" w:sz="4" w:space="0" w:color="auto"/>
              <w:right w:val="single" w:sz="4" w:space="0" w:color="auto"/>
            </w:tcBorders>
          </w:tcPr>
          <w:p w14:paraId="1A15B46D" w14:textId="7423F809" w:rsidR="001C5FB5" w:rsidRPr="00843BD7" w:rsidRDefault="001C5FB5" w:rsidP="001C5FB5">
            <w:pPr>
              <w:spacing w:after="0" w:line="240" w:lineRule="auto"/>
              <w:jc w:val="both"/>
              <w:rPr>
                <w:rFonts w:ascii="Times New Roman" w:hAnsi="Times New Roman"/>
                <w:sz w:val="24"/>
                <w:szCs w:val="24"/>
              </w:rPr>
            </w:pPr>
            <w:r w:rsidRPr="004B6942">
              <w:rPr>
                <w:rFonts w:ascii="Times New Roman" w:hAnsi="Times New Roman"/>
                <w:iCs/>
                <w:sz w:val="24"/>
                <w:szCs w:val="24"/>
              </w:rPr>
              <w:t xml:space="preserve">Skiriamas giliųjų venų trombozę patvirtinus ultragarso tyrimu ar </w:t>
            </w:r>
            <w:proofErr w:type="spellStart"/>
            <w:r w:rsidRPr="004B6942">
              <w:rPr>
                <w:rFonts w:ascii="Times New Roman" w:hAnsi="Times New Roman"/>
                <w:iCs/>
                <w:sz w:val="24"/>
                <w:szCs w:val="24"/>
              </w:rPr>
              <w:t>flebografija</w:t>
            </w:r>
            <w:proofErr w:type="spellEnd"/>
            <w:r w:rsidRPr="004B6942">
              <w:rPr>
                <w:rFonts w:ascii="Times New Roman" w:hAnsi="Times New Roman"/>
                <w:iCs/>
                <w:sz w:val="24"/>
                <w:szCs w:val="24"/>
              </w:rPr>
              <w:t>. Pirmus 3 mėn. skiria gydytojas pulmonologas, gydytojas kardiologas, gydytojas kraujagyslių chirurgas, vidaus ligų arba šeimos gydytojas. Po 3 mėn. būtina gydytojo kraujagyslių chirurgo konsultacija dėl tolesnio gydymo poreikio ir recepto išrašymo. Skiriamas ne ilgiau kaip 6 mėn. laikotarpiui</w:t>
            </w:r>
            <w:r w:rsidRPr="00843BD7">
              <w:rPr>
                <w:rFonts w:ascii="Times New Roman" w:hAnsi="Times New Roman"/>
                <w:iCs/>
                <w:sz w:val="24"/>
                <w:szCs w:val="24"/>
              </w:rPr>
              <w:t>.</w:t>
            </w:r>
          </w:p>
        </w:tc>
      </w:tr>
      <w:tr w:rsidR="001C5FB5" w:rsidRPr="00843BD7" w14:paraId="6832063E" w14:textId="77777777" w:rsidTr="00F53FF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vMerge/>
            <w:tcBorders>
              <w:left w:val="single" w:sz="4" w:space="0" w:color="auto"/>
              <w:bottom w:val="single" w:sz="4" w:space="0" w:color="auto"/>
              <w:right w:val="single" w:sz="4" w:space="0" w:color="auto"/>
            </w:tcBorders>
            <w:noWrap/>
          </w:tcPr>
          <w:p w14:paraId="5674356F" w14:textId="77777777" w:rsidR="001C5FB5" w:rsidRPr="00843BD7" w:rsidRDefault="001C5FB5" w:rsidP="001C5FB5">
            <w:pPr>
              <w:spacing w:after="0"/>
              <w:rPr>
                <w:rFonts w:ascii="Times New Roman" w:hAnsi="Times New Roman"/>
                <w:sz w:val="24"/>
                <w:szCs w:val="24"/>
                <w:lang w:eastAsia="lt-LT"/>
              </w:rPr>
            </w:pPr>
          </w:p>
        </w:tc>
        <w:tc>
          <w:tcPr>
            <w:tcW w:w="2551" w:type="dxa"/>
            <w:gridSpan w:val="2"/>
            <w:vMerge/>
            <w:tcBorders>
              <w:left w:val="single" w:sz="4" w:space="0" w:color="auto"/>
              <w:bottom w:val="single" w:sz="4" w:space="0" w:color="auto"/>
              <w:right w:val="single" w:sz="4" w:space="0" w:color="auto"/>
            </w:tcBorders>
            <w:noWrap/>
          </w:tcPr>
          <w:p w14:paraId="4332C777" w14:textId="77777777" w:rsidR="001C5FB5" w:rsidRPr="00843BD7" w:rsidRDefault="001C5FB5" w:rsidP="001C5FB5">
            <w:pPr>
              <w:spacing w:after="0" w:line="240" w:lineRule="auto"/>
              <w:rPr>
                <w:rFonts w:ascii="Times New Roman" w:hAnsi="Times New Roman"/>
                <w:iCs/>
                <w:sz w:val="24"/>
                <w:szCs w:val="24"/>
              </w:rPr>
            </w:pPr>
          </w:p>
        </w:tc>
        <w:tc>
          <w:tcPr>
            <w:tcW w:w="1561" w:type="dxa"/>
            <w:tcBorders>
              <w:top w:val="single" w:sz="4" w:space="0" w:color="auto"/>
              <w:left w:val="single" w:sz="4" w:space="0" w:color="auto"/>
              <w:bottom w:val="single" w:sz="4" w:space="0" w:color="auto"/>
              <w:right w:val="single" w:sz="4" w:space="0" w:color="auto"/>
            </w:tcBorders>
            <w:noWrap/>
          </w:tcPr>
          <w:p w14:paraId="0E1B0430" w14:textId="3DC3DBE5" w:rsidR="001C5FB5" w:rsidRPr="00843BD7" w:rsidRDefault="001C5FB5" w:rsidP="001C5FB5">
            <w:pPr>
              <w:spacing w:after="0" w:line="240" w:lineRule="auto"/>
              <w:rPr>
                <w:rFonts w:ascii="Times New Roman" w:hAnsi="Times New Roman"/>
                <w:sz w:val="24"/>
                <w:szCs w:val="24"/>
              </w:rPr>
            </w:pPr>
            <w:r w:rsidRPr="004B6942">
              <w:rPr>
                <w:rFonts w:ascii="Times New Roman" w:hAnsi="Times New Roman"/>
                <w:sz w:val="24"/>
                <w:szCs w:val="24"/>
              </w:rPr>
              <w:t>I26, I67.6, I80.2,  I81, I82.2, I82.8, Z86.7</w:t>
            </w:r>
          </w:p>
        </w:tc>
        <w:tc>
          <w:tcPr>
            <w:tcW w:w="4535" w:type="dxa"/>
            <w:gridSpan w:val="2"/>
            <w:tcBorders>
              <w:top w:val="single" w:sz="4" w:space="0" w:color="auto"/>
              <w:left w:val="single" w:sz="4" w:space="0" w:color="auto"/>
              <w:bottom w:val="single" w:sz="4" w:space="0" w:color="auto"/>
              <w:right w:val="single" w:sz="4" w:space="0" w:color="auto"/>
            </w:tcBorders>
          </w:tcPr>
          <w:p w14:paraId="3D7C64C1" w14:textId="54219350" w:rsidR="001C5FB5" w:rsidRPr="00843BD7" w:rsidRDefault="001C5FB5" w:rsidP="001C5FB5">
            <w:pPr>
              <w:spacing w:after="0" w:line="240" w:lineRule="auto"/>
              <w:jc w:val="both"/>
              <w:rPr>
                <w:rFonts w:ascii="Times New Roman" w:hAnsi="Times New Roman"/>
                <w:iCs/>
                <w:sz w:val="24"/>
                <w:szCs w:val="24"/>
              </w:rPr>
            </w:pPr>
            <w:r w:rsidRPr="004B6942">
              <w:rPr>
                <w:rFonts w:ascii="Times New Roman" w:hAnsi="Times New Roman"/>
                <w:sz w:val="24"/>
                <w:szCs w:val="24"/>
              </w:rPr>
              <w:t xml:space="preserve">Skiriamas venų tromboembolijos (VTE) gydymui ir pasikartojančios VTE profilaktikai naujagimiams, vaikams ir paaugliams, jaunesniems kaip 18 metų amžiaus, po ne trumpiau kaip 5 dienas taikyto krešėjimą slopinančio pradinio </w:t>
            </w:r>
            <w:proofErr w:type="spellStart"/>
            <w:r w:rsidRPr="004B6942">
              <w:rPr>
                <w:rFonts w:ascii="Times New Roman" w:hAnsi="Times New Roman"/>
                <w:sz w:val="24"/>
                <w:szCs w:val="24"/>
              </w:rPr>
              <w:t>parenterinio</w:t>
            </w:r>
            <w:proofErr w:type="spellEnd"/>
            <w:r w:rsidRPr="004B6942">
              <w:rPr>
                <w:rFonts w:ascii="Times New Roman" w:hAnsi="Times New Roman"/>
                <w:sz w:val="24"/>
                <w:szCs w:val="24"/>
              </w:rPr>
              <w:t xml:space="preserve"> gydymo. Ūminės VTE gydymui ir profilaktikai ne ilgesniam kaip 6 mėnesių gydymo kursui skiria vaikų </w:t>
            </w:r>
            <w:proofErr w:type="spellStart"/>
            <w:r w:rsidRPr="004B6942">
              <w:rPr>
                <w:rFonts w:ascii="Times New Roman" w:hAnsi="Times New Roman"/>
                <w:sz w:val="24"/>
                <w:szCs w:val="24"/>
              </w:rPr>
              <w:t>onkohematologas</w:t>
            </w:r>
            <w:proofErr w:type="spellEnd"/>
            <w:r w:rsidRPr="004B6942">
              <w:rPr>
                <w:rFonts w:ascii="Times New Roman" w:hAnsi="Times New Roman"/>
                <w:sz w:val="24"/>
                <w:szCs w:val="24"/>
              </w:rPr>
              <w:t xml:space="preserve">, vaikų kardiologas arba vaikų neurologas. Dėl gydymo tęsimo ilgiau nei 6 mėnesius sprendžia gydytojų konsiliumas, kuriame dalyvauja vaikų </w:t>
            </w:r>
            <w:proofErr w:type="spellStart"/>
            <w:r w:rsidRPr="004B6942">
              <w:rPr>
                <w:rFonts w:ascii="Times New Roman" w:hAnsi="Times New Roman"/>
                <w:sz w:val="24"/>
                <w:szCs w:val="24"/>
              </w:rPr>
              <w:t>onkohematologas</w:t>
            </w:r>
            <w:proofErr w:type="spellEnd"/>
            <w:r w:rsidRPr="004B6942">
              <w:rPr>
                <w:rFonts w:ascii="Times New Roman" w:hAnsi="Times New Roman"/>
                <w:sz w:val="24"/>
                <w:szCs w:val="24"/>
              </w:rPr>
              <w:t xml:space="preserve"> ir kitų specialybių gydytojai (pagal poreikį).</w:t>
            </w:r>
          </w:p>
        </w:tc>
      </w:tr>
      <w:tr w:rsidR="001C5FB5" w:rsidRPr="00843BD7" w14:paraId="615B232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1186FC14"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675.</w:t>
            </w:r>
          </w:p>
        </w:tc>
        <w:tc>
          <w:tcPr>
            <w:tcW w:w="2551" w:type="dxa"/>
            <w:gridSpan w:val="2"/>
            <w:tcBorders>
              <w:top w:val="single" w:sz="4" w:space="0" w:color="auto"/>
              <w:left w:val="single" w:sz="4" w:space="0" w:color="auto"/>
              <w:bottom w:val="single" w:sz="4" w:space="0" w:color="auto"/>
              <w:right w:val="single" w:sz="4" w:space="0" w:color="auto"/>
            </w:tcBorders>
            <w:noWrap/>
          </w:tcPr>
          <w:p w14:paraId="02813574"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Edoksabanas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31EC60BC"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I80.2</w:t>
            </w:r>
          </w:p>
        </w:tc>
        <w:tc>
          <w:tcPr>
            <w:tcW w:w="4535" w:type="dxa"/>
            <w:gridSpan w:val="2"/>
            <w:tcBorders>
              <w:top w:val="single" w:sz="4" w:space="0" w:color="auto"/>
              <w:left w:val="single" w:sz="4" w:space="0" w:color="auto"/>
              <w:bottom w:val="single" w:sz="4" w:space="0" w:color="auto"/>
              <w:right w:val="single" w:sz="4" w:space="0" w:color="auto"/>
            </w:tcBorders>
          </w:tcPr>
          <w:p w14:paraId="5447CB9D"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hAnsi="Times New Roman"/>
                <w:iCs/>
                <w:sz w:val="24"/>
                <w:szCs w:val="24"/>
              </w:rPr>
              <w:t xml:space="preserve">Skiriamas giliųjų venų trombozę patvirtinus ultragarso tyrimu ar </w:t>
            </w:r>
            <w:proofErr w:type="spellStart"/>
            <w:r w:rsidRPr="00843BD7">
              <w:rPr>
                <w:rFonts w:ascii="Times New Roman" w:hAnsi="Times New Roman"/>
                <w:iCs/>
                <w:sz w:val="24"/>
                <w:szCs w:val="24"/>
              </w:rPr>
              <w:t>flebografija</w:t>
            </w:r>
            <w:proofErr w:type="spellEnd"/>
            <w:r w:rsidRPr="00843BD7">
              <w:rPr>
                <w:rFonts w:ascii="Times New Roman" w:hAnsi="Times New Roman"/>
                <w:iCs/>
                <w:sz w:val="24"/>
                <w:szCs w:val="24"/>
              </w:rPr>
              <w:t xml:space="preserve">. Pirmus 3 mėn. skiria gydytojas pulmonologas, gydytojas kardiologas, gydytojas </w:t>
            </w:r>
            <w:r w:rsidRPr="00843BD7">
              <w:rPr>
                <w:rFonts w:ascii="Times New Roman" w:hAnsi="Times New Roman"/>
                <w:iCs/>
                <w:sz w:val="24"/>
                <w:szCs w:val="24"/>
              </w:rPr>
              <w:lastRenderedPageBreak/>
              <w:t>kraujagyslių chirurgas, vidaus ligų arba šeimos gydytojas. Po 3 mėn. būtina gydytojo kraujagyslių chirurgo konsultacija dėl tolesnio gydymo poreikio ir recepto išrašymo. Skiriamas ne ilgiau kaip 6 mėn. laikotarpiui.</w:t>
            </w:r>
          </w:p>
        </w:tc>
      </w:tr>
      <w:tr w:rsidR="001C5FB5" w:rsidRPr="00843BD7" w14:paraId="4499A3E6"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485"/>
        </w:trPr>
        <w:tc>
          <w:tcPr>
            <w:tcW w:w="9498" w:type="dxa"/>
            <w:gridSpan w:val="6"/>
            <w:tcMar>
              <w:left w:w="93" w:type="dxa"/>
            </w:tcMar>
          </w:tcPr>
          <w:p w14:paraId="0061205C" w14:textId="77777777" w:rsidR="001C5FB5" w:rsidRPr="00843BD7" w:rsidRDefault="001C5FB5" w:rsidP="001C5FB5">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lastRenderedPageBreak/>
              <w:t>AŠTUONIOLIKTASIS SKIRSNIS</w:t>
            </w:r>
          </w:p>
          <w:p w14:paraId="292326F1" w14:textId="77777777" w:rsidR="001C5FB5" w:rsidRPr="00843BD7" w:rsidRDefault="001C5FB5" w:rsidP="001C5FB5">
            <w:pPr>
              <w:suppressAutoHyphens/>
              <w:spacing w:after="0" w:line="259" w:lineRule="auto"/>
              <w:jc w:val="center"/>
              <w:rPr>
                <w:rFonts w:ascii="Times New Roman" w:eastAsiaTheme="minorHAnsi" w:hAnsi="Times New Roman"/>
                <w:sz w:val="24"/>
                <w:szCs w:val="24"/>
                <w:lang w:eastAsia="lt-LT"/>
              </w:rPr>
            </w:pPr>
            <w:r w:rsidRPr="00843BD7">
              <w:rPr>
                <w:rFonts w:ascii="Times New Roman" w:eastAsiaTheme="minorHAnsi" w:hAnsi="Times New Roman"/>
                <w:b/>
                <w:bCs/>
                <w:sz w:val="24"/>
                <w:szCs w:val="24"/>
                <w:lang w:eastAsia="lt-LT"/>
              </w:rPr>
              <w:t>ENDOKARDITAS IR ŠIRDIES VOŽTUVŲ YDOS SERGANT LIGOMIS, KLASIFIKUOJAMOMIS KITUR (100 %)</w:t>
            </w:r>
          </w:p>
        </w:tc>
      </w:tr>
      <w:tr w:rsidR="001C5FB5" w:rsidRPr="00843BD7" w14:paraId="117ADB72"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55318732"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676.</w:t>
            </w:r>
          </w:p>
        </w:tc>
        <w:tc>
          <w:tcPr>
            <w:tcW w:w="2551" w:type="dxa"/>
            <w:gridSpan w:val="2"/>
            <w:tcMar>
              <w:left w:w="93" w:type="dxa"/>
            </w:tcMar>
          </w:tcPr>
          <w:p w14:paraId="681C5E6E"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p>
        </w:tc>
        <w:tc>
          <w:tcPr>
            <w:tcW w:w="1561" w:type="dxa"/>
            <w:tcMar>
              <w:left w:w="93" w:type="dxa"/>
            </w:tcMar>
          </w:tcPr>
          <w:p w14:paraId="235F96ED"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Z29.2</w:t>
            </w:r>
          </w:p>
        </w:tc>
        <w:tc>
          <w:tcPr>
            <w:tcW w:w="4535" w:type="dxa"/>
            <w:gridSpan w:val="2"/>
            <w:tcMar>
              <w:left w:w="93" w:type="dxa"/>
            </w:tcMar>
          </w:tcPr>
          <w:p w14:paraId="252DCA55" w14:textId="77777777" w:rsidR="001C5FB5" w:rsidRPr="00843BD7" w:rsidRDefault="001C5FB5" w:rsidP="001C5FB5">
            <w:pPr>
              <w:suppressAutoHyphens/>
              <w:spacing w:after="0" w:line="240" w:lineRule="auto"/>
              <w:jc w:val="both"/>
              <w:rPr>
                <w:rFonts w:ascii="Times New Roman" w:hAnsi="Times New Roman"/>
                <w:color w:val="000000"/>
                <w:sz w:val="24"/>
                <w:szCs w:val="24"/>
                <w:shd w:val="clear" w:color="auto" w:fill="FFFFFF"/>
              </w:rPr>
            </w:pPr>
            <w:r w:rsidRPr="00843BD7">
              <w:rPr>
                <w:rFonts w:ascii="Times New Roman" w:hAnsi="Times New Roman"/>
                <w:color w:val="000000"/>
                <w:sz w:val="24"/>
                <w:szCs w:val="24"/>
                <w:shd w:val="clear" w:color="auto" w:fill="FFFFFF"/>
              </w:rPr>
              <w:t xml:space="preserve">1. Skiriamas </w:t>
            </w:r>
            <w:proofErr w:type="spellStart"/>
            <w:r w:rsidRPr="00843BD7">
              <w:rPr>
                <w:rFonts w:ascii="Times New Roman" w:hAnsi="Times New Roman"/>
                <w:color w:val="000000"/>
                <w:sz w:val="24"/>
                <w:szCs w:val="24"/>
                <w:shd w:val="clear" w:color="auto" w:fill="FFFFFF"/>
              </w:rPr>
              <w:t>endokardito</w:t>
            </w:r>
            <w:proofErr w:type="spellEnd"/>
            <w:r w:rsidRPr="00843BD7">
              <w:rPr>
                <w:rFonts w:ascii="Times New Roman" w:hAnsi="Times New Roman"/>
                <w:color w:val="000000"/>
                <w:sz w:val="24"/>
                <w:szCs w:val="24"/>
                <w:shd w:val="clear" w:color="auto" w:fill="FFFFFF"/>
              </w:rPr>
              <w:t xml:space="preserve"> </w:t>
            </w:r>
            <w:r w:rsidRPr="00843BD7">
              <w:rPr>
                <w:rFonts w:ascii="Times New Roman" w:hAnsi="Times New Roman"/>
                <w:color w:val="00000A"/>
                <w:sz w:val="24"/>
                <w:szCs w:val="24"/>
              </w:rPr>
              <w:t>profilaktikai esant vienai iš šių sąlygų</w:t>
            </w:r>
            <w:r w:rsidRPr="00843BD7">
              <w:rPr>
                <w:rFonts w:ascii="Times New Roman" w:hAnsi="Times New Roman"/>
                <w:color w:val="000000"/>
                <w:sz w:val="24"/>
                <w:szCs w:val="24"/>
                <w:shd w:val="clear" w:color="auto" w:fill="FFFFFF"/>
              </w:rPr>
              <w:t xml:space="preserve">: </w:t>
            </w:r>
          </w:p>
          <w:p w14:paraId="68B7D640" w14:textId="77777777" w:rsidR="001C5FB5" w:rsidRPr="00843BD7" w:rsidRDefault="001C5FB5" w:rsidP="001C5FB5">
            <w:pPr>
              <w:suppressAutoHyphens/>
              <w:spacing w:after="0" w:line="240" w:lineRule="auto"/>
              <w:jc w:val="both"/>
              <w:rPr>
                <w:rFonts w:ascii="Times New Roman" w:hAnsi="Times New Roman"/>
                <w:color w:val="242424"/>
                <w:sz w:val="24"/>
                <w:szCs w:val="24"/>
              </w:rPr>
            </w:pPr>
            <w:r w:rsidRPr="00843BD7">
              <w:rPr>
                <w:rFonts w:ascii="Times New Roman" w:hAnsi="Times New Roman"/>
                <w:color w:val="000000"/>
                <w:sz w:val="24"/>
                <w:szCs w:val="24"/>
                <w:shd w:val="clear" w:color="auto" w:fill="FFFFFF"/>
              </w:rPr>
              <w:t xml:space="preserve">1.1. aukštos rizikos pacientams </w:t>
            </w:r>
            <w:r w:rsidRPr="00843BD7">
              <w:rPr>
                <w:rFonts w:ascii="Times New Roman" w:hAnsi="Times New Roman"/>
                <w:color w:val="242424"/>
                <w:sz w:val="24"/>
                <w:szCs w:val="24"/>
              </w:rPr>
              <w:t xml:space="preserve">su širdies vožtuvo protezu, jei buvęs infekcinis </w:t>
            </w:r>
            <w:proofErr w:type="spellStart"/>
            <w:r w:rsidRPr="00843BD7">
              <w:rPr>
                <w:rFonts w:ascii="Times New Roman" w:hAnsi="Times New Roman"/>
                <w:color w:val="242424"/>
                <w:sz w:val="24"/>
                <w:szCs w:val="24"/>
              </w:rPr>
              <w:t>endokarditas</w:t>
            </w:r>
            <w:proofErr w:type="spellEnd"/>
            <w:r w:rsidRPr="00843BD7">
              <w:rPr>
                <w:rFonts w:ascii="Times New Roman" w:hAnsi="Times New Roman"/>
                <w:color w:val="00000A"/>
                <w:sz w:val="24"/>
                <w:szCs w:val="24"/>
              </w:rPr>
              <w:t>;</w:t>
            </w:r>
            <w:r w:rsidRPr="00843BD7">
              <w:rPr>
                <w:rFonts w:ascii="Times New Roman" w:hAnsi="Times New Roman"/>
                <w:color w:val="242424"/>
                <w:sz w:val="24"/>
                <w:szCs w:val="24"/>
              </w:rPr>
              <w:t xml:space="preserve"> </w:t>
            </w:r>
          </w:p>
          <w:p w14:paraId="6FA33801" w14:textId="77777777" w:rsidR="001C5FB5" w:rsidRPr="00843BD7" w:rsidRDefault="001C5FB5" w:rsidP="001C5FB5">
            <w:pPr>
              <w:suppressAutoHyphens/>
              <w:spacing w:after="0" w:line="240" w:lineRule="auto"/>
              <w:jc w:val="both"/>
              <w:rPr>
                <w:rFonts w:ascii="Times New Roman" w:hAnsi="Times New Roman"/>
                <w:color w:val="242424"/>
                <w:sz w:val="24"/>
                <w:szCs w:val="24"/>
              </w:rPr>
            </w:pPr>
            <w:r w:rsidRPr="00843BD7">
              <w:rPr>
                <w:rFonts w:ascii="Times New Roman" w:hAnsi="Times New Roman"/>
                <w:color w:val="242424"/>
                <w:sz w:val="24"/>
                <w:szCs w:val="24"/>
              </w:rPr>
              <w:t>1.</w:t>
            </w:r>
            <w:r w:rsidRPr="00843BD7">
              <w:rPr>
                <w:rFonts w:ascii="Times New Roman" w:hAnsi="Times New Roman"/>
                <w:color w:val="000000"/>
                <w:sz w:val="24"/>
                <w:szCs w:val="24"/>
                <w:shd w:val="clear" w:color="auto" w:fill="FFFFFF"/>
              </w:rPr>
              <w:t>2. pacientams</w:t>
            </w:r>
            <w:r w:rsidRPr="00843BD7">
              <w:rPr>
                <w:rFonts w:ascii="Times New Roman" w:hAnsi="Times New Roman"/>
                <w:color w:val="242424"/>
                <w:sz w:val="24"/>
                <w:szCs w:val="24"/>
              </w:rPr>
              <w:t xml:space="preserve"> po širdies transplantacijos su vėlesniu širdies vožtuvų uždegimo išsivystymu</w:t>
            </w:r>
            <w:r w:rsidRPr="00843BD7">
              <w:rPr>
                <w:rFonts w:ascii="Times New Roman" w:hAnsi="Times New Roman"/>
                <w:color w:val="00000A"/>
                <w:sz w:val="24"/>
                <w:szCs w:val="24"/>
              </w:rPr>
              <w:t>;</w:t>
            </w:r>
            <w:r w:rsidRPr="00843BD7">
              <w:rPr>
                <w:rFonts w:ascii="Times New Roman" w:hAnsi="Times New Roman"/>
                <w:color w:val="242424"/>
                <w:sz w:val="24"/>
                <w:szCs w:val="24"/>
              </w:rPr>
              <w:t xml:space="preserve"> </w:t>
            </w:r>
          </w:p>
          <w:p w14:paraId="63A867A3" w14:textId="77777777" w:rsidR="001C5FB5" w:rsidRPr="00843BD7" w:rsidRDefault="001C5FB5" w:rsidP="001C5FB5">
            <w:pPr>
              <w:suppressAutoHyphens/>
              <w:spacing w:after="0" w:line="240" w:lineRule="auto"/>
              <w:jc w:val="both"/>
              <w:rPr>
                <w:rFonts w:ascii="Times New Roman" w:hAnsi="Times New Roman"/>
                <w:color w:val="242424"/>
                <w:sz w:val="24"/>
                <w:szCs w:val="24"/>
              </w:rPr>
            </w:pPr>
            <w:r w:rsidRPr="00843BD7">
              <w:rPr>
                <w:rFonts w:ascii="Times New Roman" w:hAnsi="Times New Roman"/>
                <w:color w:val="242424"/>
                <w:sz w:val="24"/>
                <w:szCs w:val="24"/>
              </w:rPr>
              <w:t>1.</w:t>
            </w:r>
            <w:r w:rsidRPr="00843BD7">
              <w:rPr>
                <w:rFonts w:ascii="Times New Roman" w:hAnsi="Times New Roman"/>
                <w:color w:val="000000"/>
                <w:sz w:val="24"/>
                <w:szCs w:val="24"/>
                <w:shd w:val="clear" w:color="auto" w:fill="FFFFFF"/>
              </w:rPr>
              <w:t xml:space="preserve">3. </w:t>
            </w:r>
            <w:r w:rsidRPr="00843BD7">
              <w:rPr>
                <w:rFonts w:ascii="Times New Roman" w:hAnsi="Times New Roman"/>
                <w:color w:val="242424"/>
                <w:sz w:val="24"/>
                <w:szCs w:val="24"/>
              </w:rPr>
              <w:t>pacientams</w:t>
            </w:r>
            <w:r w:rsidRPr="00843BD7">
              <w:rPr>
                <w:rFonts w:ascii="Times New Roman" w:hAnsi="Times New Roman"/>
                <w:color w:val="00000A"/>
                <w:sz w:val="24"/>
                <w:szCs w:val="24"/>
              </w:rPr>
              <w:t>, sergantiems</w:t>
            </w:r>
            <w:r w:rsidRPr="00843BD7">
              <w:rPr>
                <w:rFonts w:ascii="Times New Roman" w:hAnsi="Times New Roman"/>
                <w:color w:val="242424"/>
                <w:sz w:val="24"/>
                <w:szCs w:val="24"/>
              </w:rPr>
              <w:t xml:space="preserve"> reumatinėmis širdies ligomis</w:t>
            </w:r>
            <w:r w:rsidRPr="00843BD7">
              <w:rPr>
                <w:rFonts w:ascii="Times New Roman" w:hAnsi="Times New Roman"/>
                <w:color w:val="00000A"/>
                <w:sz w:val="24"/>
                <w:szCs w:val="24"/>
              </w:rPr>
              <w:t>;</w:t>
            </w:r>
            <w:r w:rsidRPr="00843BD7">
              <w:rPr>
                <w:rFonts w:ascii="Times New Roman" w:hAnsi="Times New Roman"/>
                <w:color w:val="242424"/>
                <w:sz w:val="24"/>
                <w:szCs w:val="24"/>
              </w:rPr>
              <w:t xml:space="preserve"> </w:t>
            </w:r>
          </w:p>
          <w:p w14:paraId="4E9CB9FF" w14:textId="77777777" w:rsidR="001C5FB5" w:rsidRPr="00843BD7" w:rsidRDefault="001C5FB5" w:rsidP="001C5FB5">
            <w:pPr>
              <w:suppressAutoHyphens/>
              <w:spacing w:after="0" w:line="240" w:lineRule="auto"/>
              <w:jc w:val="both"/>
              <w:rPr>
                <w:rFonts w:ascii="Times New Roman" w:hAnsi="Times New Roman"/>
                <w:color w:val="242424"/>
                <w:sz w:val="24"/>
                <w:szCs w:val="24"/>
              </w:rPr>
            </w:pPr>
            <w:r w:rsidRPr="00843BD7">
              <w:rPr>
                <w:rFonts w:ascii="Times New Roman" w:hAnsi="Times New Roman"/>
                <w:color w:val="242424"/>
                <w:sz w:val="24"/>
                <w:szCs w:val="24"/>
              </w:rPr>
              <w:t>1.</w:t>
            </w:r>
            <w:r w:rsidRPr="00843BD7">
              <w:rPr>
                <w:rFonts w:ascii="Times New Roman" w:hAnsi="Times New Roman"/>
                <w:color w:val="000000"/>
                <w:sz w:val="24"/>
                <w:szCs w:val="24"/>
                <w:shd w:val="clear" w:color="auto" w:fill="FFFFFF"/>
              </w:rPr>
              <w:t xml:space="preserve">4. </w:t>
            </w:r>
            <w:r w:rsidRPr="00843BD7">
              <w:rPr>
                <w:rFonts w:ascii="Times New Roman" w:hAnsi="Times New Roman"/>
                <w:color w:val="242424"/>
                <w:sz w:val="24"/>
                <w:szCs w:val="24"/>
              </w:rPr>
              <w:t>pacientams</w:t>
            </w:r>
            <w:r w:rsidRPr="00843BD7">
              <w:rPr>
                <w:rFonts w:ascii="Times New Roman" w:hAnsi="Times New Roman"/>
                <w:color w:val="00000A"/>
                <w:sz w:val="24"/>
                <w:szCs w:val="24"/>
              </w:rPr>
              <w:t>, sergantiems</w:t>
            </w:r>
            <w:r w:rsidRPr="00843BD7">
              <w:rPr>
                <w:rFonts w:ascii="Times New Roman" w:hAnsi="Times New Roman"/>
                <w:color w:val="242424"/>
                <w:sz w:val="24"/>
                <w:szCs w:val="24"/>
              </w:rPr>
              <w:t xml:space="preserve"> negydyta pažengusia įgimta širdies liga;</w:t>
            </w:r>
          </w:p>
          <w:p w14:paraId="6D98470C" w14:textId="77777777" w:rsidR="001C5FB5" w:rsidRPr="00843BD7" w:rsidRDefault="001C5FB5" w:rsidP="001C5FB5">
            <w:pPr>
              <w:suppressAutoHyphens/>
              <w:spacing w:after="0" w:line="240" w:lineRule="auto"/>
              <w:jc w:val="both"/>
              <w:rPr>
                <w:rFonts w:ascii="Times New Roman" w:hAnsi="Times New Roman"/>
                <w:sz w:val="24"/>
                <w:szCs w:val="24"/>
                <w:shd w:val="clear" w:color="auto" w:fill="FFFFFF"/>
              </w:rPr>
            </w:pPr>
            <w:r w:rsidRPr="00843BD7">
              <w:rPr>
                <w:rFonts w:ascii="Times New Roman" w:hAnsi="Times New Roman"/>
                <w:color w:val="242424"/>
                <w:sz w:val="24"/>
                <w:szCs w:val="24"/>
              </w:rPr>
              <w:t>1.</w:t>
            </w:r>
            <w:r w:rsidRPr="00843BD7">
              <w:rPr>
                <w:rFonts w:ascii="Times New Roman" w:hAnsi="Times New Roman"/>
                <w:color w:val="00000A"/>
                <w:sz w:val="24"/>
                <w:szCs w:val="24"/>
              </w:rPr>
              <w:t>5.</w:t>
            </w:r>
            <w:r w:rsidRPr="00843BD7">
              <w:rPr>
                <w:rFonts w:ascii="Times New Roman" w:hAnsi="Times New Roman"/>
                <w:color w:val="242424"/>
                <w:sz w:val="24"/>
                <w:szCs w:val="24"/>
              </w:rPr>
              <w:t xml:space="preserve"> </w:t>
            </w:r>
            <w:r w:rsidRPr="00843BD7">
              <w:rPr>
                <w:rFonts w:ascii="Times New Roman" w:hAnsi="Times New Roman"/>
                <w:color w:val="00000A"/>
                <w:sz w:val="24"/>
                <w:szCs w:val="24"/>
              </w:rPr>
              <w:t>pacientams, sergantiems</w:t>
            </w:r>
            <w:r w:rsidRPr="00843BD7">
              <w:rPr>
                <w:rFonts w:ascii="Times New Roman" w:hAnsi="Times New Roman"/>
                <w:color w:val="242424"/>
                <w:sz w:val="24"/>
                <w:szCs w:val="24"/>
              </w:rPr>
              <w:t xml:space="preserve"> gydyta įgimta širdies liga, su vožtuvų </w:t>
            </w:r>
            <w:proofErr w:type="spellStart"/>
            <w:r w:rsidRPr="00843BD7">
              <w:rPr>
                <w:rFonts w:ascii="Times New Roman" w:hAnsi="Times New Roman"/>
                <w:color w:val="242424"/>
                <w:sz w:val="24"/>
                <w:szCs w:val="24"/>
              </w:rPr>
              <w:t>regurgitacija</w:t>
            </w:r>
            <w:proofErr w:type="spellEnd"/>
            <w:r w:rsidRPr="00843BD7">
              <w:rPr>
                <w:rFonts w:ascii="Times New Roman" w:hAnsi="Times New Roman"/>
                <w:color w:val="242424"/>
                <w:sz w:val="24"/>
                <w:szCs w:val="24"/>
              </w:rPr>
              <w:t xml:space="preserve"> ar </w:t>
            </w:r>
            <w:proofErr w:type="spellStart"/>
            <w:r w:rsidRPr="00843BD7">
              <w:rPr>
                <w:rFonts w:ascii="Times New Roman" w:hAnsi="Times New Roman"/>
                <w:color w:val="242424"/>
                <w:sz w:val="24"/>
                <w:szCs w:val="24"/>
              </w:rPr>
              <w:t>paliatyviniais</w:t>
            </w:r>
            <w:proofErr w:type="spellEnd"/>
            <w:r w:rsidRPr="00843BD7">
              <w:rPr>
                <w:rFonts w:ascii="Times New Roman" w:hAnsi="Times New Roman"/>
                <w:color w:val="242424"/>
                <w:sz w:val="24"/>
                <w:szCs w:val="24"/>
              </w:rPr>
              <w:t xml:space="preserve"> šuntais.</w:t>
            </w:r>
            <w:r w:rsidRPr="00843BD7">
              <w:rPr>
                <w:rFonts w:ascii="Times New Roman" w:hAnsi="Times New Roman"/>
                <w:color w:val="00000A"/>
                <w:sz w:val="24"/>
                <w:szCs w:val="24"/>
              </w:rPr>
              <w:t xml:space="preserve"> </w:t>
            </w:r>
          </w:p>
          <w:p w14:paraId="05EA8848" w14:textId="77777777" w:rsidR="001C5FB5" w:rsidRPr="00843BD7" w:rsidRDefault="001C5FB5" w:rsidP="001C5FB5">
            <w:pPr>
              <w:suppressAutoHyphens/>
              <w:spacing w:after="0" w:line="240" w:lineRule="auto"/>
              <w:jc w:val="both"/>
              <w:rPr>
                <w:rFonts w:ascii="Times New Roman" w:hAnsi="Times New Roman"/>
                <w:sz w:val="24"/>
                <w:szCs w:val="24"/>
              </w:rPr>
            </w:pPr>
            <w:r w:rsidRPr="00843BD7">
              <w:rPr>
                <w:rFonts w:ascii="Times New Roman" w:hAnsi="Times New Roman"/>
                <w:color w:val="00000A"/>
                <w:sz w:val="24"/>
                <w:szCs w:val="24"/>
              </w:rPr>
              <w:t>2. Skiriamas atliekant odontologines procedūras.</w:t>
            </w:r>
          </w:p>
        </w:tc>
      </w:tr>
      <w:tr w:rsidR="001C5FB5" w:rsidRPr="00843BD7" w14:paraId="07DB8BC7"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39"/>
        </w:trPr>
        <w:tc>
          <w:tcPr>
            <w:tcW w:w="9498" w:type="dxa"/>
            <w:gridSpan w:val="6"/>
            <w:tcMar>
              <w:left w:w="93" w:type="dxa"/>
            </w:tcMar>
          </w:tcPr>
          <w:p w14:paraId="31415B1D" w14:textId="77777777" w:rsidR="001C5FB5" w:rsidRPr="00843BD7" w:rsidRDefault="001C5FB5" w:rsidP="001C5FB5">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DEVYNIOLIKTASIS SKIRSNIS</w:t>
            </w:r>
          </w:p>
          <w:p w14:paraId="335131F1" w14:textId="77777777" w:rsidR="001C5FB5" w:rsidRPr="00843BD7" w:rsidRDefault="001C5FB5" w:rsidP="001C5FB5">
            <w:pPr>
              <w:suppressAutoHyphens/>
              <w:spacing w:after="0" w:line="259" w:lineRule="auto"/>
              <w:jc w:val="center"/>
              <w:rPr>
                <w:rFonts w:ascii="Times New Roman" w:hAnsi="Times New Roman"/>
                <w:b/>
                <w:bCs/>
                <w:sz w:val="24"/>
                <w:szCs w:val="24"/>
                <w:shd w:val="clear" w:color="auto" w:fill="FFFFFF"/>
              </w:rPr>
            </w:pPr>
            <w:r w:rsidRPr="00843BD7">
              <w:rPr>
                <w:rFonts w:ascii="Times New Roman" w:hAnsi="Times New Roman"/>
                <w:b/>
                <w:bCs/>
                <w:sz w:val="24"/>
                <w:szCs w:val="24"/>
                <w:shd w:val="clear" w:color="auto" w:fill="FFFFFF"/>
              </w:rPr>
              <w:t xml:space="preserve">VENŲ, LIMFAGYSLIŲ IR LIMFMAZGIŲ LIGOS, NEKLASIFIKUOJAMOS </w:t>
            </w:r>
          </w:p>
          <w:p w14:paraId="4CF5AC30" w14:textId="77777777" w:rsidR="001C5FB5" w:rsidRPr="00843BD7" w:rsidRDefault="001C5FB5" w:rsidP="001C5FB5">
            <w:pPr>
              <w:suppressAutoHyphens/>
              <w:spacing w:after="0" w:line="259" w:lineRule="auto"/>
              <w:jc w:val="center"/>
              <w:rPr>
                <w:rFonts w:ascii="Times New Roman" w:eastAsiaTheme="minorHAnsi" w:hAnsi="Times New Roman"/>
                <w:sz w:val="24"/>
                <w:szCs w:val="24"/>
                <w:lang w:eastAsia="lt-LT"/>
              </w:rPr>
            </w:pPr>
            <w:r w:rsidRPr="00843BD7">
              <w:rPr>
                <w:rFonts w:ascii="Times New Roman" w:hAnsi="Times New Roman"/>
                <w:b/>
                <w:bCs/>
                <w:sz w:val="24"/>
                <w:szCs w:val="24"/>
                <w:shd w:val="clear" w:color="auto" w:fill="FFFFFF"/>
              </w:rPr>
              <w:t>KITUR</w:t>
            </w:r>
            <w:r w:rsidRPr="00843BD7">
              <w:rPr>
                <w:rFonts w:ascii="Times New Roman" w:eastAsiaTheme="minorHAnsi" w:hAnsi="Times New Roman"/>
                <w:b/>
                <w:bCs/>
                <w:sz w:val="24"/>
                <w:szCs w:val="24"/>
                <w:lang w:eastAsia="lt-LT"/>
              </w:rPr>
              <w:t xml:space="preserve"> (100 %)</w:t>
            </w:r>
          </w:p>
        </w:tc>
      </w:tr>
      <w:tr w:rsidR="001C5FB5" w:rsidRPr="00843BD7" w14:paraId="4C2A041F"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Borders>
              <w:bottom w:val="single" w:sz="4" w:space="0" w:color="auto"/>
            </w:tcBorders>
            <w:tcMar>
              <w:left w:w="93" w:type="dxa"/>
            </w:tcMar>
          </w:tcPr>
          <w:p w14:paraId="0C8DF8B5"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677.</w:t>
            </w:r>
          </w:p>
        </w:tc>
        <w:tc>
          <w:tcPr>
            <w:tcW w:w="2551" w:type="dxa"/>
            <w:gridSpan w:val="2"/>
            <w:tcBorders>
              <w:bottom w:val="single" w:sz="4" w:space="0" w:color="auto"/>
            </w:tcBorders>
            <w:tcMar>
              <w:left w:w="93" w:type="dxa"/>
            </w:tcMar>
          </w:tcPr>
          <w:p w14:paraId="3D8B000F"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Sulfadiazino</w:t>
            </w:r>
            <w:proofErr w:type="spellEnd"/>
            <w:r w:rsidRPr="00843BD7">
              <w:rPr>
                <w:rFonts w:ascii="Times New Roman" w:hAnsi="Times New Roman"/>
                <w:iCs/>
                <w:sz w:val="24"/>
                <w:szCs w:val="24"/>
                <w:lang w:eastAsia="lt-LT"/>
              </w:rPr>
              <w:t xml:space="preserve"> sidabro druska</w:t>
            </w:r>
          </w:p>
        </w:tc>
        <w:tc>
          <w:tcPr>
            <w:tcW w:w="1561" w:type="dxa"/>
            <w:tcBorders>
              <w:bottom w:val="single" w:sz="4" w:space="0" w:color="auto"/>
            </w:tcBorders>
            <w:tcMar>
              <w:left w:w="93" w:type="dxa"/>
            </w:tcMar>
          </w:tcPr>
          <w:p w14:paraId="188E2428"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I83.0, I83.2</w:t>
            </w:r>
          </w:p>
        </w:tc>
        <w:tc>
          <w:tcPr>
            <w:tcW w:w="4535" w:type="dxa"/>
            <w:gridSpan w:val="2"/>
            <w:tcBorders>
              <w:bottom w:val="single" w:sz="4" w:space="0" w:color="auto"/>
            </w:tcBorders>
            <w:tcMar>
              <w:left w:w="93" w:type="dxa"/>
            </w:tcMar>
          </w:tcPr>
          <w:p w14:paraId="200DCACE" w14:textId="77777777" w:rsidR="001C5FB5" w:rsidRPr="00843BD7" w:rsidRDefault="001C5FB5" w:rsidP="001C5FB5">
            <w:pPr>
              <w:suppressAutoHyphens/>
              <w:spacing w:after="0"/>
              <w:rPr>
                <w:rFonts w:ascii="Times New Roman" w:hAnsi="Times New Roman"/>
                <w:sz w:val="24"/>
                <w:szCs w:val="24"/>
              </w:rPr>
            </w:pPr>
          </w:p>
        </w:tc>
      </w:tr>
      <w:tr w:rsidR="001C5FB5" w:rsidRPr="00843BD7" w14:paraId="6FB39BF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tcPr>
          <w:p w14:paraId="02ECF773"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X SKYRIUS</w:t>
            </w:r>
          </w:p>
          <w:p w14:paraId="57DDB69D"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 xml:space="preserve">KVĖPAVIMO SISTEMOS LIGOS </w:t>
            </w:r>
          </w:p>
        </w:tc>
      </w:tr>
      <w:tr w:rsidR="001C5FB5" w:rsidRPr="00843BD7" w14:paraId="108B20F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tcPr>
          <w:p w14:paraId="58728DDF"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PIRMASIS SKIRSNIS</w:t>
            </w:r>
          </w:p>
          <w:p w14:paraId="3DB980B3"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ASTMA (100 %)</w:t>
            </w:r>
          </w:p>
        </w:tc>
      </w:tr>
      <w:tr w:rsidR="001C5FB5" w:rsidRPr="00843BD7" w14:paraId="4887F86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447C06E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678.</w:t>
            </w:r>
          </w:p>
        </w:tc>
        <w:tc>
          <w:tcPr>
            <w:tcW w:w="2551" w:type="dxa"/>
            <w:gridSpan w:val="2"/>
            <w:tcBorders>
              <w:top w:val="single" w:sz="4" w:space="0" w:color="auto"/>
              <w:left w:val="nil"/>
              <w:bottom w:val="single" w:sz="4" w:space="0" w:color="auto"/>
              <w:right w:val="single" w:sz="4" w:space="0" w:color="auto"/>
            </w:tcBorders>
          </w:tcPr>
          <w:p w14:paraId="6520E890"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Beklometazonas</w:t>
            </w:r>
            <w:proofErr w:type="spellEnd"/>
          </w:p>
        </w:tc>
        <w:tc>
          <w:tcPr>
            <w:tcW w:w="1561" w:type="dxa"/>
            <w:tcBorders>
              <w:top w:val="single" w:sz="4" w:space="0" w:color="auto"/>
              <w:left w:val="nil"/>
              <w:bottom w:val="single" w:sz="4" w:space="0" w:color="auto"/>
              <w:right w:val="single" w:sz="4" w:space="0" w:color="auto"/>
            </w:tcBorders>
          </w:tcPr>
          <w:p w14:paraId="3A86BBB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J45 </w:t>
            </w:r>
          </w:p>
        </w:tc>
        <w:tc>
          <w:tcPr>
            <w:tcW w:w="4535" w:type="dxa"/>
            <w:gridSpan w:val="2"/>
            <w:tcBorders>
              <w:top w:val="single" w:sz="4" w:space="0" w:color="auto"/>
              <w:left w:val="nil"/>
              <w:bottom w:val="single" w:sz="4" w:space="0" w:color="auto"/>
              <w:right w:val="single" w:sz="4" w:space="0" w:color="auto"/>
            </w:tcBorders>
          </w:tcPr>
          <w:p w14:paraId="5DDB7E45"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7DDDA7F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2351715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679.</w:t>
            </w:r>
          </w:p>
        </w:tc>
        <w:tc>
          <w:tcPr>
            <w:tcW w:w="2551" w:type="dxa"/>
            <w:gridSpan w:val="2"/>
            <w:tcBorders>
              <w:top w:val="single" w:sz="4" w:space="0" w:color="auto"/>
              <w:left w:val="nil"/>
              <w:bottom w:val="single" w:sz="4" w:space="0" w:color="auto"/>
              <w:right w:val="single" w:sz="4" w:space="0" w:color="auto"/>
            </w:tcBorders>
          </w:tcPr>
          <w:p w14:paraId="0676F6D9" w14:textId="77777777" w:rsidR="001C5FB5" w:rsidRPr="00843BD7" w:rsidRDefault="001C5FB5" w:rsidP="001C5FB5">
            <w:pPr>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Beklometazonas</w:t>
            </w:r>
            <w:proofErr w:type="spellEnd"/>
            <w:r w:rsidRPr="00843BD7">
              <w:rPr>
                <w:rFonts w:ascii="Times New Roman" w:eastAsia="Times New Roman" w:hAnsi="Times New Roman"/>
                <w:iCs/>
                <w:color w:val="000000"/>
                <w:sz w:val="24"/>
                <w:szCs w:val="24"/>
              </w:rPr>
              <w:t> / </w:t>
            </w:r>
          </w:p>
          <w:p w14:paraId="1CE89230"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color w:val="000000"/>
                <w:sz w:val="24"/>
                <w:szCs w:val="24"/>
              </w:rPr>
              <w:t>Formoterolis</w:t>
            </w:r>
            <w:proofErr w:type="spellEnd"/>
          </w:p>
        </w:tc>
        <w:tc>
          <w:tcPr>
            <w:tcW w:w="1561" w:type="dxa"/>
            <w:tcBorders>
              <w:top w:val="single" w:sz="4" w:space="0" w:color="auto"/>
              <w:left w:val="nil"/>
              <w:bottom w:val="single" w:sz="4" w:space="0" w:color="auto"/>
              <w:right w:val="single" w:sz="4" w:space="0" w:color="auto"/>
            </w:tcBorders>
          </w:tcPr>
          <w:p w14:paraId="213D0D7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nil"/>
              <w:bottom w:val="single" w:sz="4" w:space="0" w:color="auto"/>
              <w:right w:val="single" w:sz="4" w:space="0" w:color="auto"/>
            </w:tcBorders>
          </w:tcPr>
          <w:p w14:paraId="3E3B23EA"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71A5953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62"/>
        </w:trPr>
        <w:tc>
          <w:tcPr>
            <w:tcW w:w="851" w:type="dxa"/>
            <w:tcBorders>
              <w:top w:val="single" w:sz="4" w:space="0" w:color="auto"/>
              <w:left w:val="single" w:sz="4" w:space="0" w:color="auto"/>
              <w:bottom w:val="single" w:sz="4" w:space="0" w:color="auto"/>
              <w:right w:val="single" w:sz="4" w:space="0" w:color="auto"/>
            </w:tcBorders>
          </w:tcPr>
          <w:p w14:paraId="3B8288E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680.</w:t>
            </w:r>
          </w:p>
        </w:tc>
        <w:tc>
          <w:tcPr>
            <w:tcW w:w="2551" w:type="dxa"/>
            <w:gridSpan w:val="2"/>
            <w:tcBorders>
              <w:top w:val="single" w:sz="4" w:space="0" w:color="auto"/>
              <w:left w:val="nil"/>
              <w:bottom w:val="single" w:sz="4" w:space="0" w:color="auto"/>
              <w:right w:val="single" w:sz="4" w:space="0" w:color="auto"/>
            </w:tcBorders>
          </w:tcPr>
          <w:p w14:paraId="19CAC04A"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Budezonidas</w:t>
            </w:r>
            <w:proofErr w:type="spellEnd"/>
          </w:p>
        </w:tc>
        <w:tc>
          <w:tcPr>
            <w:tcW w:w="1561" w:type="dxa"/>
            <w:tcBorders>
              <w:top w:val="single" w:sz="4" w:space="0" w:color="auto"/>
              <w:left w:val="nil"/>
              <w:bottom w:val="single" w:sz="4" w:space="0" w:color="auto"/>
              <w:right w:val="single" w:sz="4" w:space="0" w:color="auto"/>
            </w:tcBorders>
          </w:tcPr>
          <w:p w14:paraId="123F9D78"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J45 </w:t>
            </w:r>
          </w:p>
        </w:tc>
        <w:tc>
          <w:tcPr>
            <w:tcW w:w="4535" w:type="dxa"/>
            <w:gridSpan w:val="2"/>
            <w:tcBorders>
              <w:top w:val="single" w:sz="4" w:space="0" w:color="auto"/>
              <w:left w:val="nil"/>
              <w:bottom w:val="single" w:sz="4" w:space="0" w:color="auto"/>
              <w:right w:val="single" w:sz="4" w:space="0" w:color="auto"/>
            </w:tcBorders>
          </w:tcPr>
          <w:p w14:paraId="2D88BC1E"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Skiriamas sveikatos apsaugos ministro nustatyta tvarka.</w:t>
            </w:r>
          </w:p>
        </w:tc>
      </w:tr>
      <w:tr w:rsidR="001C5FB5" w:rsidRPr="00843BD7" w14:paraId="1136360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56"/>
        </w:trPr>
        <w:tc>
          <w:tcPr>
            <w:tcW w:w="851" w:type="dxa"/>
            <w:tcBorders>
              <w:top w:val="single" w:sz="4" w:space="0" w:color="auto"/>
              <w:left w:val="single" w:sz="4" w:space="0" w:color="auto"/>
              <w:bottom w:val="single" w:sz="4" w:space="0" w:color="auto"/>
              <w:right w:val="single" w:sz="4" w:space="0" w:color="auto"/>
            </w:tcBorders>
          </w:tcPr>
          <w:p w14:paraId="785AB319"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681.</w:t>
            </w:r>
          </w:p>
        </w:tc>
        <w:tc>
          <w:tcPr>
            <w:tcW w:w="2551" w:type="dxa"/>
            <w:gridSpan w:val="2"/>
            <w:tcBorders>
              <w:top w:val="nil"/>
              <w:left w:val="nil"/>
              <w:bottom w:val="single" w:sz="4" w:space="0" w:color="auto"/>
              <w:right w:val="single" w:sz="4" w:space="0" w:color="auto"/>
            </w:tcBorders>
          </w:tcPr>
          <w:p w14:paraId="4A95CEFA"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Budezonidas</w:t>
            </w:r>
            <w:proofErr w:type="spellEnd"/>
            <w:r w:rsidRPr="00843BD7">
              <w:rPr>
                <w:rFonts w:ascii="Times New Roman" w:eastAsia="Times New Roman" w:hAnsi="Times New Roman"/>
                <w:iCs/>
                <w:sz w:val="24"/>
                <w:szCs w:val="24"/>
              </w:rPr>
              <w:t> / </w:t>
            </w:r>
          </w:p>
          <w:p w14:paraId="70322143"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Formoterolis</w:t>
            </w:r>
            <w:proofErr w:type="spellEnd"/>
          </w:p>
        </w:tc>
        <w:tc>
          <w:tcPr>
            <w:tcW w:w="1561" w:type="dxa"/>
            <w:tcBorders>
              <w:top w:val="nil"/>
              <w:left w:val="nil"/>
              <w:bottom w:val="single" w:sz="4" w:space="0" w:color="auto"/>
              <w:right w:val="single" w:sz="4" w:space="0" w:color="auto"/>
            </w:tcBorders>
          </w:tcPr>
          <w:p w14:paraId="4E32FC61"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J45 </w:t>
            </w:r>
          </w:p>
        </w:tc>
        <w:tc>
          <w:tcPr>
            <w:tcW w:w="4535" w:type="dxa"/>
            <w:gridSpan w:val="2"/>
            <w:tcBorders>
              <w:top w:val="single" w:sz="4" w:space="0" w:color="auto"/>
              <w:left w:val="nil"/>
              <w:bottom w:val="single" w:sz="4" w:space="0" w:color="auto"/>
              <w:right w:val="single" w:sz="4" w:space="0" w:color="auto"/>
            </w:tcBorders>
          </w:tcPr>
          <w:p w14:paraId="1508E497"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 xml:space="preserve">Skiriamas sveikatos apsaugos ministro nustatyta tvarka. </w:t>
            </w:r>
          </w:p>
        </w:tc>
      </w:tr>
      <w:tr w:rsidR="001C5FB5" w:rsidRPr="00843BD7" w14:paraId="51FD8B9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67C41EE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682.</w:t>
            </w:r>
          </w:p>
        </w:tc>
        <w:tc>
          <w:tcPr>
            <w:tcW w:w="2551" w:type="dxa"/>
            <w:gridSpan w:val="2"/>
            <w:tcBorders>
              <w:top w:val="nil"/>
              <w:left w:val="nil"/>
              <w:bottom w:val="single" w:sz="4" w:space="0" w:color="auto"/>
              <w:right w:val="single" w:sz="4" w:space="0" w:color="auto"/>
            </w:tcBorders>
          </w:tcPr>
          <w:p w14:paraId="69E1AA9A"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Fenoterolis</w:t>
            </w:r>
            <w:proofErr w:type="spellEnd"/>
          </w:p>
        </w:tc>
        <w:tc>
          <w:tcPr>
            <w:tcW w:w="1561" w:type="dxa"/>
            <w:tcBorders>
              <w:top w:val="nil"/>
              <w:left w:val="nil"/>
              <w:bottom w:val="single" w:sz="4" w:space="0" w:color="auto"/>
              <w:right w:val="single" w:sz="4" w:space="0" w:color="auto"/>
            </w:tcBorders>
          </w:tcPr>
          <w:p w14:paraId="115AC25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J45 </w:t>
            </w:r>
          </w:p>
        </w:tc>
        <w:tc>
          <w:tcPr>
            <w:tcW w:w="4535" w:type="dxa"/>
            <w:gridSpan w:val="2"/>
            <w:tcBorders>
              <w:top w:val="single" w:sz="4" w:space="0" w:color="auto"/>
              <w:left w:val="nil"/>
              <w:bottom w:val="single" w:sz="4" w:space="0" w:color="auto"/>
              <w:right w:val="single" w:sz="4" w:space="0" w:color="auto"/>
            </w:tcBorders>
          </w:tcPr>
          <w:p w14:paraId="61DF639E" w14:textId="77777777" w:rsidR="001C5FB5" w:rsidRPr="00843BD7" w:rsidRDefault="001C5FB5" w:rsidP="001C5FB5">
            <w:pPr>
              <w:spacing w:after="0" w:line="240" w:lineRule="auto"/>
              <w:jc w:val="both"/>
              <w:rPr>
                <w:rFonts w:ascii="Times New Roman" w:eastAsia="Times New Roman" w:hAnsi="Times New Roman"/>
                <w:sz w:val="24"/>
                <w:szCs w:val="24"/>
              </w:rPr>
            </w:pPr>
          </w:p>
        </w:tc>
      </w:tr>
      <w:tr w:rsidR="001C5FB5" w:rsidRPr="00843BD7" w14:paraId="0F4F24D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12"/>
        </w:trPr>
        <w:tc>
          <w:tcPr>
            <w:tcW w:w="851" w:type="dxa"/>
            <w:tcBorders>
              <w:top w:val="single" w:sz="4" w:space="0" w:color="auto"/>
              <w:left w:val="single" w:sz="4" w:space="0" w:color="auto"/>
              <w:bottom w:val="single" w:sz="4" w:space="0" w:color="auto"/>
              <w:right w:val="single" w:sz="4" w:space="0" w:color="auto"/>
            </w:tcBorders>
          </w:tcPr>
          <w:p w14:paraId="06E064D1"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683.</w:t>
            </w:r>
          </w:p>
        </w:tc>
        <w:tc>
          <w:tcPr>
            <w:tcW w:w="2551" w:type="dxa"/>
            <w:gridSpan w:val="2"/>
            <w:tcBorders>
              <w:top w:val="single" w:sz="4" w:space="0" w:color="auto"/>
              <w:left w:val="nil"/>
              <w:bottom w:val="single" w:sz="4" w:space="0" w:color="auto"/>
              <w:right w:val="single" w:sz="4" w:space="0" w:color="auto"/>
            </w:tcBorders>
          </w:tcPr>
          <w:p w14:paraId="6988544E"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Flutikazonas</w:t>
            </w:r>
            <w:proofErr w:type="spellEnd"/>
          </w:p>
        </w:tc>
        <w:tc>
          <w:tcPr>
            <w:tcW w:w="1561" w:type="dxa"/>
            <w:tcBorders>
              <w:top w:val="single" w:sz="4" w:space="0" w:color="auto"/>
              <w:left w:val="nil"/>
              <w:bottom w:val="single" w:sz="4" w:space="0" w:color="auto"/>
              <w:right w:val="single" w:sz="4" w:space="0" w:color="auto"/>
            </w:tcBorders>
          </w:tcPr>
          <w:p w14:paraId="2E171EE3"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J45 </w:t>
            </w:r>
          </w:p>
        </w:tc>
        <w:tc>
          <w:tcPr>
            <w:tcW w:w="4535" w:type="dxa"/>
            <w:gridSpan w:val="2"/>
            <w:tcBorders>
              <w:top w:val="single" w:sz="4" w:space="0" w:color="auto"/>
              <w:left w:val="nil"/>
              <w:bottom w:val="single" w:sz="4" w:space="0" w:color="auto"/>
              <w:right w:val="single" w:sz="4" w:space="0" w:color="auto"/>
            </w:tcBorders>
          </w:tcPr>
          <w:p w14:paraId="4808A92E"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 xml:space="preserve">Skiriamas sveikatos apsaugos ministro nustatyta tvarka. </w:t>
            </w:r>
          </w:p>
        </w:tc>
      </w:tr>
      <w:tr w:rsidR="001C5FB5" w:rsidRPr="00843BD7" w14:paraId="6D5BDBF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6A4487B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684.</w:t>
            </w:r>
          </w:p>
        </w:tc>
        <w:tc>
          <w:tcPr>
            <w:tcW w:w="2551" w:type="dxa"/>
            <w:gridSpan w:val="2"/>
            <w:tcBorders>
              <w:top w:val="single" w:sz="4" w:space="0" w:color="auto"/>
              <w:left w:val="single" w:sz="4" w:space="0" w:color="auto"/>
              <w:bottom w:val="single" w:sz="4" w:space="0" w:color="auto"/>
              <w:right w:val="single" w:sz="4" w:space="0" w:color="auto"/>
            </w:tcBorders>
          </w:tcPr>
          <w:p w14:paraId="621697B8"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Formoterolis</w:t>
            </w:r>
            <w:proofErr w:type="spellEnd"/>
          </w:p>
        </w:tc>
        <w:tc>
          <w:tcPr>
            <w:tcW w:w="1561" w:type="dxa"/>
            <w:tcBorders>
              <w:top w:val="single" w:sz="4" w:space="0" w:color="auto"/>
              <w:left w:val="single" w:sz="4" w:space="0" w:color="auto"/>
              <w:bottom w:val="single" w:sz="4" w:space="0" w:color="auto"/>
              <w:right w:val="single" w:sz="4" w:space="0" w:color="auto"/>
            </w:tcBorders>
          </w:tcPr>
          <w:p w14:paraId="17C768C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single" w:sz="4" w:space="0" w:color="auto"/>
              <w:bottom w:val="single" w:sz="4" w:space="0" w:color="auto"/>
              <w:right w:val="single" w:sz="4" w:space="0" w:color="auto"/>
            </w:tcBorders>
          </w:tcPr>
          <w:p w14:paraId="580C5D15"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38D7AA1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7811D3A3"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685.</w:t>
            </w:r>
          </w:p>
        </w:tc>
        <w:tc>
          <w:tcPr>
            <w:tcW w:w="2551" w:type="dxa"/>
            <w:gridSpan w:val="2"/>
            <w:tcBorders>
              <w:top w:val="single" w:sz="4" w:space="0" w:color="auto"/>
              <w:left w:val="nil"/>
              <w:bottom w:val="single" w:sz="4" w:space="0" w:color="auto"/>
              <w:right w:val="single" w:sz="4" w:space="0" w:color="auto"/>
            </w:tcBorders>
          </w:tcPr>
          <w:p w14:paraId="5EF116D0"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Ipratropio</w:t>
            </w:r>
            <w:proofErr w:type="spellEnd"/>
            <w:r w:rsidRPr="00843BD7">
              <w:rPr>
                <w:rFonts w:ascii="Times New Roman" w:eastAsia="Times New Roman" w:hAnsi="Times New Roman"/>
                <w:iCs/>
                <w:sz w:val="24"/>
                <w:szCs w:val="24"/>
              </w:rPr>
              <w:t xml:space="preserve"> bromidas</w:t>
            </w:r>
          </w:p>
        </w:tc>
        <w:tc>
          <w:tcPr>
            <w:tcW w:w="1561" w:type="dxa"/>
            <w:tcBorders>
              <w:top w:val="single" w:sz="4" w:space="0" w:color="auto"/>
              <w:left w:val="nil"/>
              <w:bottom w:val="single" w:sz="4" w:space="0" w:color="auto"/>
              <w:right w:val="single" w:sz="4" w:space="0" w:color="auto"/>
            </w:tcBorders>
          </w:tcPr>
          <w:p w14:paraId="62051A7A"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nil"/>
              <w:bottom w:val="single" w:sz="4" w:space="0" w:color="auto"/>
              <w:right w:val="single" w:sz="4" w:space="0" w:color="auto"/>
            </w:tcBorders>
          </w:tcPr>
          <w:p w14:paraId="78D5B041"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7866016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44A44324"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686.</w:t>
            </w:r>
          </w:p>
        </w:tc>
        <w:tc>
          <w:tcPr>
            <w:tcW w:w="2551" w:type="dxa"/>
            <w:gridSpan w:val="2"/>
            <w:tcBorders>
              <w:top w:val="single" w:sz="4" w:space="0" w:color="auto"/>
              <w:left w:val="single" w:sz="4" w:space="0" w:color="auto"/>
              <w:bottom w:val="single" w:sz="4" w:space="0" w:color="auto"/>
              <w:right w:val="single" w:sz="4" w:space="0" w:color="auto"/>
            </w:tcBorders>
          </w:tcPr>
          <w:p w14:paraId="6CB0844E"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Ipratropio</w:t>
            </w:r>
            <w:proofErr w:type="spellEnd"/>
            <w:r w:rsidRPr="00843BD7">
              <w:rPr>
                <w:rFonts w:ascii="Times New Roman" w:eastAsia="Times New Roman" w:hAnsi="Times New Roman"/>
                <w:iCs/>
                <w:sz w:val="24"/>
                <w:szCs w:val="24"/>
              </w:rPr>
              <w:t xml:space="preserve"> bromidas / </w:t>
            </w:r>
            <w:proofErr w:type="spellStart"/>
            <w:r w:rsidRPr="00843BD7">
              <w:rPr>
                <w:rFonts w:ascii="Times New Roman" w:eastAsia="Times New Roman" w:hAnsi="Times New Roman"/>
                <w:iCs/>
                <w:sz w:val="24"/>
                <w:szCs w:val="24"/>
              </w:rPr>
              <w:t>Fenoterolis</w:t>
            </w:r>
            <w:proofErr w:type="spellEnd"/>
          </w:p>
        </w:tc>
        <w:tc>
          <w:tcPr>
            <w:tcW w:w="1561" w:type="dxa"/>
            <w:tcBorders>
              <w:top w:val="single" w:sz="4" w:space="0" w:color="auto"/>
              <w:left w:val="single" w:sz="4" w:space="0" w:color="auto"/>
              <w:bottom w:val="single" w:sz="4" w:space="0" w:color="auto"/>
              <w:right w:val="single" w:sz="4" w:space="0" w:color="auto"/>
            </w:tcBorders>
          </w:tcPr>
          <w:p w14:paraId="4AD0A86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single" w:sz="4" w:space="0" w:color="auto"/>
              <w:bottom w:val="single" w:sz="4" w:space="0" w:color="auto"/>
              <w:right w:val="single" w:sz="4" w:space="0" w:color="auto"/>
            </w:tcBorders>
          </w:tcPr>
          <w:p w14:paraId="41DA8D28"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6AAADCF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7C50F6BA"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687.</w:t>
            </w:r>
          </w:p>
        </w:tc>
        <w:tc>
          <w:tcPr>
            <w:tcW w:w="2551" w:type="dxa"/>
            <w:gridSpan w:val="2"/>
            <w:tcBorders>
              <w:top w:val="single" w:sz="4" w:space="0" w:color="auto"/>
              <w:left w:val="single" w:sz="4" w:space="0" w:color="auto"/>
              <w:bottom w:val="single" w:sz="4" w:space="0" w:color="auto"/>
              <w:right w:val="single" w:sz="4" w:space="0" w:color="auto"/>
            </w:tcBorders>
          </w:tcPr>
          <w:p w14:paraId="491638D4"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Montelukastas</w:t>
            </w:r>
            <w:proofErr w:type="spellEnd"/>
          </w:p>
        </w:tc>
        <w:tc>
          <w:tcPr>
            <w:tcW w:w="1561" w:type="dxa"/>
            <w:tcBorders>
              <w:top w:val="single" w:sz="4" w:space="0" w:color="auto"/>
              <w:left w:val="single" w:sz="4" w:space="0" w:color="auto"/>
              <w:bottom w:val="single" w:sz="4" w:space="0" w:color="auto"/>
              <w:right w:val="single" w:sz="4" w:space="0" w:color="auto"/>
            </w:tcBorders>
          </w:tcPr>
          <w:p w14:paraId="748EEF3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single" w:sz="4" w:space="0" w:color="auto"/>
              <w:bottom w:val="single" w:sz="4" w:space="0" w:color="auto"/>
              <w:right w:val="single" w:sz="4" w:space="0" w:color="auto"/>
            </w:tcBorders>
          </w:tcPr>
          <w:p w14:paraId="2A7BCE6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tik vaikams.</w:t>
            </w:r>
          </w:p>
        </w:tc>
      </w:tr>
      <w:tr w:rsidR="001C5FB5" w:rsidRPr="00843BD7" w14:paraId="20191C3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37EC313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688.</w:t>
            </w:r>
          </w:p>
        </w:tc>
        <w:tc>
          <w:tcPr>
            <w:tcW w:w="2551" w:type="dxa"/>
            <w:gridSpan w:val="2"/>
            <w:tcBorders>
              <w:top w:val="single" w:sz="4" w:space="0" w:color="auto"/>
              <w:left w:val="nil"/>
              <w:bottom w:val="single" w:sz="4" w:space="0" w:color="auto"/>
              <w:right w:val="single" w:sz="4" w:space="0" w:color="auto"/>
            </w:tcBorders>
          </w:tcPr>
          <w:p w14:paraId="7B2824DA" w14:textId="77777777" w:rsidR="001C5FB5" w:rsidRPr="00843BD7" w:rsidRDefault="001C5FB5" w:rsidP="001C5FB5">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tcPr>
          <w:p w14:paraId="4E1AA94B"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nil"/>
              <w:bottom w:val="single" w:sz="4" w:space="0" w:color="auto"/>
              <w:right w:val="single" w:sz="4" w:space="0" w:color="auto"/>
            </w:tcBorders>
          </w:tcPr>
          <w:p w14:paraId="6FDD83E0"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76F098F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7E5C3CE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689.</w:t>
            </w:r>
          </w:p>
        </w:tc>
        <w:tc>
          <w:tcPr>
            <w:tcW w:w="2551" w:type="dxa"/>
            <w:gridSpan w:val="2"/>
            <w:tcBorders>
              <w:top w:val="single" w:sz="4" w:space="0" w:color="auto"/>
              <w:left w:val="single" w:sz="4" w:space="0" w:color="auto"/>
              <w:bottom w:val="single" w:sz="4" w:space="0" w:color="auto"/>
              <w:right w:val="single" w:sz="4" w:space="0" w:color="auto"/>
            </w:tcBorders>
          </w:tcPr>
          <w:p w14:paraId="339A2CDC"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Salbutamolis</w:t>
            </w:r>
            <w:proofErr w:type="spellEnd"/>
          </w:p>
        </w:tc>
        <w:tc>
          <w:tcPr>
            <w:tcW w:w="1561" w:type="dxa"/>
            <w:tcBorders>
              <w:top w:val="single" w:sz="4" w:space="0" w:color="auto"/>
              <w:left w:val="single" w:sz="4" w:space="0" w:color="auto"/>
              <w:bottom w:val="single" w:sz="4" w:space="0" w:color="auto"/>
              <w:right w:val="single" w:sz="4" w:space="0" w:color="auto"/>
            </w:tcBorders>
          </w:tcPr>
          <w:p w14:paraId="3CB7C8F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single" w:sz="4" w:space="0" w:color="auto"/>
              <w:bottom w:val="single" w:sz="4" w:space="0" w:color="auto"/>
              <w:right w:val="single" w:sz="4" w:space="0" w:color="auto"/>
            </w:tcBorders>
          </w:tcPr>
          <w:p w14:paraId="71A58BC9"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700527E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07298B83"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690.</w:t>
            </w:r>
          </w:p>
        </w:tc>
        <w:tc>
          <w:tcPr>
            <w:tcW w:w="2551" w:type="dxa"/>
            <w:gridSpan w:val="2"/>
            <w:tcBorders>
              <w:top w:val="single" w:sz="4" w:space="0" w:color="auto"/>
              <w:left w:val="nil"/>
              <w:bottom w:val="single" w:sz="4" w:space="0" w:color="auto"/>
              <w:right w:val="single" w:sz="4" w:space="0" w:color="auto"/>
            </w:tcBorders>
          </w:tcPr>
          <w:p w14:paraId="5FD9C83A"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Salmeterolis</w:t>
            </w:r>
            <w:proofErr w:type="spellEnd"/>
          </w:p>
        </w:tc>
        <w:tc>
          <w:tcPr>
            <w:tcW w:w="1561" w:type="dxa"/>
            <w:tcBorders>
              <w:top w:val="single" w:sz="4" w:space="0" w:color="auto"/>
              <w:left w:val="nil"/>
              <w:bottom w:val="single" w:sz="4" w:space="0" w:color="auto"/>
              <w:right w:val="single" w:sz="4" w:space="0" w:color="auto"/>
            </w:tcBorders>
          </w:tcPr>
          <w:p w14:paraId="40E33648"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nil"/>
              <w:bottom w:val="single" w:sz="4" w:space="0" w:color="auto"/>
              <w:right w:val="single" w:sz="4" w:space="0" w:color="auto"/>
            </w:tcBorders>
          </w:tcPr>
          <w:p w14:paraId="67A6407F"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28D89D3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42"/>
        </w:trPr>
        <w:tc>
          <w:tcPr>
            <w:tcW w:w="851" w:type="dxa"/>
            <w:tcBorders>
              <w:top w:val="single" w:sz="4" w:space="0" w:color="auto"/>
              <w:left w:val="single" w:sz="4" w:space="0" w:color="auto"/>
              <w:bottom w:val="single" w:sz="4" w:space="0" w:color="auto"/>
              <w:right w:val="single" w:sz="4" w:space="0" w:color="auto"/>
            </w:tcBorders>
          </w:tcPr>
          <w:p w14:paraId="10D85B4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691.</w:t>
            </w:r>
          </w:p>
        </w:tc>
        <w:tc>
          <w:tcPr>
            <w:tcW w:w="2551" w:type="dxa"/>
            <w:gridSpan w:val="2"/>
            <w:tcBorders>
              <w:top w:val="single" w:sz="4" w:space="0" w:color="auto"/>
              <w:left w:val="nil"/>
              <w:bottom w:val="single" w:sz="4" w:space="0" w:color="auto"/>
              <w:right w:val="single" w:sz="4" w:space="0" w:color="auto"/>
            </w:tcBorders>
          </w:tcPr>
          <w:p w14:paraId="57327999"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Salmeterolis</w:t>
            </w:r>
            <w:proofErr w:type="spellEnd"/>
            <w:r w:rsidRPr="00843BD7">
              <w:rPr>
                <w:rFonts w:ascii="Times New Roman" w:eastAsia="Times New Roman" w:hAnsi="Times New Roman"/>
                <w:iCs/>
                <w:sz w:val="24"/>
                <w:szCs w:val="24"/>
              </w:rPr>
              <w:t> / </w:t>
            </w:r>
          </w:p>
          <w:p w14:paraId="466FD55F"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Flutikazonas</w:t>
            </w:r>
            <w:proofErr w:type="spellEnd"/>
          </w:p>
        </w:tc>
        <w:tc>
          <w:tcPr>
            <w:tcW w:w="1561" w:type="dxa"/>
            <w:tcBorders>
              <w:top w:val="single" w:sz="4" w:space="0" w:color="auto"/>
              <w:left w:val="nil"/>
              <w:bottom w:val="single" w:sz="4" w:space="0" w:color="auto"/>
              <w:right w:val="single" w:sz="4" w:space="0" w:color="auto"/>
            </w:tcBorders>
          </w:tcPr>
          <w:p w14:paraId="4B5981D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nil"/>
              <w:bottom w:val="single" w:sz="4" w:space="0" w:color="auto"/>
              <w:right w:val="single" w:sz="4" w:space="0" w:color="auto"/>
            </w:tcBorders>
          </w:tcPr>
          <w:p w14:paraId="43D6F743"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 xml:space="preserve">Skiriamas sveikatos apsaugos ministro nustatyta tvarka. </w:t>
            </w:r>
          </w:p>
        </w:tc>
      </w:tr>
      <w:tr w:rsidR="001C5FB5" w:rsidRPr="00843BD7" w14:paraId="47AE4F0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1914BCB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692.</w:t>
            </w:r>
          </w:p>
        </w:tc>
        <w:tc>
          <w:tcPr>
            <w:tcW w:w="2551" w:type="dxa"/>
            <w:gridSpan w:val="2"/>
            <w:tcBorders>
              <w:top w:val="single" w:sz="4" w:space="0" w:color="auto"/>
              <w:left w:val="nil"/>
              <w:bottom w:val="single" w:sz="4" w:space="0" w:color="auto"/>
              <w:right w:val="single" w:sz="4" w:space="0" w:color="auto"/>
            </w:tcBorders>
          </w:tcPr>
          <w:p w14:paraId="4B99BCD5"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Teofilinas</w:t>
            </w:r>
            <w:proofErr w:type="spellEnd"/>
          </w:p>
        </w:tc>
        <w:tc>
          <w:tcPr>
            <w:tcW w:w="1561" w:type="dxa"/>
            <w:tcBorders>
              <w:top w:val="single" w:sz="4" w:space="0" w:color="auto"/>
              <w:left w:val="nil"/>
              <w:bottom w:val="single" w:sz="4" w:space="0" w:color="auto"/>
              <w:right w:val="single" w:sz="4" w:space="0" w:color="auto"/>
            </w:tcBorders>
          </w:tcPr>
          <w:p w14:paraId="63EE223A"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nil"/>
              <w:bottom w:val="single" w:sz="4" w:space="0" w:color="auto"/>
              <w:right w:val="single" w:sz="4" w:space="0" w:color="auto"/>
            </w:tcBorders>
          </w:tcPr>
          <w:p w14:paraId="41A3E5A9"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04229CC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051A6FBA"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heme="minorHAnsi" w:hAnsi="Times New Roman" w:cstheme="minorBidi"/>
                <w:sz w:val="24"/>
                <w:szCs w:val="24"/>
                <w:lang w:eastAsia="lt-LT"/>
              </w:rPr>
              <w:t>693.</w:t>
            </w:r>
          </w:p>
        </w:tc>
        <w:tc>
          <w:tcPr>
            <w:tcW w:w="2551" w:type="dxa"/>
            <w:gridSpan w:val="2"/>
            <w:tcBorders>
              <w:top w:val="single" w:sz="4" w:space="0" w:color="auto"/>
              <w:left w:val="nil"/>
              <w:bottom w:val="single" w:sz="4" w:space="0" w:color="auto"/>
              <w:right w:val="single" w:sz="4" w:space="0" w:color="auto"/>
            </w:tcBorders>
          </w:tcPr>
          <w:p w14:paraId="623CDE2D" w14:textId="77777777" w:rsidR="001C5FB5" w:rsidRPr="00843BD7" w:rsidRDefault="001C5FB5" w:rsidP="001C5FB5">
            <w:pPr>
              <w:spacing w:after="0" w:line="240" w:lineRule="auto"/>
              <w:jc w:val="both"/>
              <w:rPr>
                <w:rFonts w:ascii="Times New Roman" w:eastAsiaTheme="minorHAnsi" w:hAnsi="Times New Roman" w:cstheme="minorBidi"/>
                <w:iCs/>
                <w:sz w:val="24"/>
                <w:szCs w:val="24"/>
                <w:lang w:eastAsia="lt-LT"/>
              </w:rPr>
            </w:pPr>
            <w:proofErr w:type="spellStart"/>
            <w:r w:rsidRPr="00843BD7">
              <w:rPr>
                <w:rFonts w:ascii="Times New Roman" w:eastAsiaTheme="minorHAnsi" w:hAnsi="Times New Roman" w:cstheme="minorBidi"/>
                <w:iCs/>
                <w:sz w:val="24"/>
                <w:szCs w:val="24"/>
                <w:lang w:eastAsia="lt-LT"/>
              </w:rPr>
              <w:t>Flutikazonas</w:t>
            </w:r>
            <w:proofErr w:type="spellEnd"/>
            <w:r w:rsidRPr="00843BD7">
              <w:rPr>
                <w:rFonts w:ascii="Times New Roman" w:eastAsiaTheme="minorHAnsi" w:hAnsi="Times New Roman" w:cstheme="minorBidi"/>
                <w:iCs/>
                <w:sz w:val="24"/>
                <w:szCs w:val="24"/>
                <w:lang w:eastAsia="lt-LT"/>
              </w:rPr>
              <w:t> / </w:t>
            </w:r>
          </w:p>
          <w:p w14:paraId="5424599C" w14:textId="77777777" w:rsidR="001C5FB5" w:rsidRPr="00843BD7" w:rsidRDefault="001C5FB5" w:rsidP="001C5FB5">
            <w:pPr>
              <w:spacing w:after="0" w:line="240" w:lineRule="auto"/>
              <w:jc w:val="both"/>
              <w:rPr>
                <w:rFonts w:ascii="Times New Roman" w:eastAsia="Times New Roman" w:hAnsi="Times New Roman"/>
                <w:iCs/>
                <w:sz w:val="24"/>
                <w:szCs w:val="24"/>
              </w:rPr>
            </w:pPr>
            <w:proofErr w:type="spellStart"/>
            <w:r w:rsidRPr="00843BD7">
              <w:rPr>
                <w:rFonts w:ascii="Times New Roman" w:eastAsiaTheme="minorHAnsi" w:hAnsi="Times New Roman" w:cstheme="minorBidi"/>
                <w:iCs/>
                <w:sz w:val="24"/>
                <w:szCs w:val="24"/>
                <w:lang w:eastAsia="lt-LT"/>
              </w:rPr>
              <w:t>Vilanterolas</w:t>
            </w:r>
            <w:proofErr w:type="spellEnd"/>
          </w:p>
        </w:tc>
        <w:tc>
          <w:tcPr>
            <w:tcW w:w="1561" w:type="dxa"/>
            <w:tcBorders>
              <w:top w:val="single" w:sz="4" w:space="0" w:color="auto"/>
              <w:left w:val="nil"/>
              <w:bottom w:val="single" w:sz="4" w:space="0" w:color="auto"/>
              <w:right w:val="single" w:sz="4" w:space="0" w:color="auto"/>
            </w:tcBorders>
          </w:tcPr>
          <w:p w14:paraId="118E99C7"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heme="minorHAnsi" w:hAnsi="Times New Roman" w:cstheme="minorBidi"/>
                <w:sz w:val="24"/>
                <w:szCs w:val="24"/>
                <w:lang w:eastAsia="lt-LT"/>
              </w:rPr>
              <w:t>J45</w:t>
            </w:r>
          </w:p>
        </w:tc>
        <w:tc>
          <w:tcPr>
            <w:tcW w:w="4535" w:type="dxa"/>
            <w:gridSpan w:val="2"/>
            <w:tcBorders>
              <w:top w:val="single" w:sz="4" w:space="0" w:color="auto"/>
              <w:left w:val="nil"/>
              <w:bottom w:val="single" w:sz="4" w:space="0" w:color="auto"/>
              <w:right w:val="single" w:sz="4" w:space="0" w:color="auto"/>
            </w:tcBorders>
          </w:tcPr>
          <w:p w14:paraId="26AE348C"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heme="minorHAnsi" w:hAnsi="Times New Roman" w:cstheme="minorBidi"/>
                <w:sz w:val="24"/>
                <w:szCs w:val="24"/>
                <w:lang w:eastAsia="lt-LT"/>
              </w:rPr>
              <w:t>Skiriamas vyresniems nei 12 m. pacientams, kuriems įkvepiamieji kortikosteroidai ir prireikus įkvepiami trumpai veikiantieji beta</w:t>
            </w:r>
            <w:r w:rsidRPr="00843BD7">
              <w:rPr>
                <w:rFonts w:ascii="Times New Roman" w:eastAsiaTheme="minorHAnsi" w:hAnsi="Times New Roman" w:cstheme="minorBidi"/>
                <w:sz w:val="24"/>
                <w:szCs w:val="24"/>
                <w:vertAlign w:val="subscript"/>
                <w:lang w:eastAsia="lt-LT"/>
              </w:rPr>
              <w:t>2</w:t>
            </w:r>
            <w:r w:rsidRPr="00843BD7">
              <w:rPr>
                <w:rFonts w:ascii="Times New Roman" w:eastAsiaTheme="minorHAnsi" w:hAnsi="Times New Roman" w:cstheme="minorBidi"/>
                <w:sz w:val="24"/>
                <w:szCs w:val="24"/>
                <w:lang w:eastAsia="lt-LT"/>
              </w:rPr>
              <w:t xml:space="preserve"> </w:t>
            </w:r>
            <w:proofErr w:type="spellStart"/>
            <w:r w:rsidRPr="00843BD7">
              <w:rPr>
                <w:rFonts w:ascii="Times New Roman" w:eastAsiaTheme="minorHAnsi" w:hAnsi="Times New Roman" w:cstheme="minorBidi"/>
                <w:sz w:val="24"/>
                <w:szCs w:val="24"/>
                <w:lang w:eastAsia="lt-LT"/>
              </w:rPr>
              <w:t>agonistai</w:t>
            </w:r>
            <w:proofErr w:type="spellEnd"/>
            <w:r w:rsidRPr="00843BD7">
              <w:rPr>
                <w:rFonts w:ascii="Times New Roman" w:eastAsiaTheme="minorHAnsi" w:hAnsi="Times New Roman" w:cstheme="minorBidi"/>
                <w:sz w:val="24"/>
                <w:szCs w:val="24"/>
                <w:lang w:eastAsia="lt-LT"/>
              </w:rPr>
              <w:t xml:space="preserve"> yra nepakankamai veiksmingi.</w:t>
            </w:r>
          </w:p>
        </w:tc>
      </w:tr>
      <w:tr w:rsidR="001C5FB5" w:rsidRPr="00843BD7" w14:paraId="30CEEA9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tcPr>
          <w:p w14:paraId="3EE44CF0"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694.</w:t>
            </w:r>
          </w:p>
        </w:tc>
        <w:tc>
          <w:tcPr>
            <w:tcW w:w="2551" w:type="dxa"/>
            <w:gridSpan w:val="2"/>
            <w:tcBorders>
              <w:top w:val="single" w:sz="4" w:space="0" w:color="auto"/>
              <w:left w:val="nil"/>
              <w:bottom w:val="single" w:sz="4" w:space="0" w:color="auto"/>
              <w:right w:val="single" w:sz="4" w:space="0" w:color="auto"/>
            </w:tcBorders>
          </w:tcPr>
          <w:p w14:paraId="57686F33"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Mepolizumabas</w:t>
            </w:r>
            <w:proofErr w:type="spellEnd"/>
          </w:p>
        </w:tc>
        <w:tc>
          <w:tcPr>
            <w:tcW w:w="1561" w:type="dxa"/>
            <w:tcBorders>
              <w:top w:val="single" w:sz="4" w:space="0" w:color="auto"/>
              <w:left w:val="nil"/>
              <w:bottom w:val="single" w:sz="4" w:space="0" w:color="auto"/>
              <w:right w:val="single" w:sz="4" w:space="0" w:color="auto"/>
            </w:tcBorders>
          </w:tcPr>
          <w:p w14:paraId="5C7ED37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nil"/>
              <w:bottom w:val="single" w:sz="4" w:space="0" w:color="auto"/>
              <w:right w:val="single" w:sz="4" w:space="0" w:color="auto"/>
            </w:tcBorders>
          </w:tcPr>
          <w:p w14:paraId="08835134" w14:textId="77777777" w:rsidR="001C5FB5" w:rsidRPr="00843BD7" w:rsidRDefault="001C5FB5" w:rsidP="001C5FB5">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bCs/>
                <w:color w:val="000000"/>
                <w:sz w:val="24"/>
                <w:szCs w:val="24"/>
              </w:rPr>
              <w:t xml:space="preserve">Skiriamas VšĮ Vilniaus universiteto ligoninės Santaros klinikų, VšĮ Lietuvos sveikatos mokslų universiteto ligoninės Kauno klinikų, Klaipėdos universiteto ligoninės, Respublikinės Klaipėdos ligoninės ir </w:t>
            </w:r>
            <w:r w:rsidRPr="00843BD7">
              <w:rPr>
                <w:rFonts w:ascii="Times New Roman" w:eastAsia="Times New Roman" w:hAnsi="Times New Roman"/>
                <w:color w:val="000000"/>
                <w:sz w:val="24"/>
                <w:szCs w:val="24"/>
              </w:rPr>
              <w:t>VšĮ Vilniaus miesto klinikinės ligoninės</w:t>
            </w:r>
            <w:r w:rsidRPr="00843BD7">
              <w:rPr>
                <w:rFonts w:ascii="Times New Roman" w:eastAsia="Times New Roman" w:hAnsi="Times New Roman"/>
                <w:bCs/>
                <w:color w:val="000000"/>
                <w:sz w:val="24"/>
                <w:szCs w:val="24"/>
              </w:rPr>
              <w:t xml:space="preserve"> gydytojų pulmonologų bei alergologų ir klinikinių imunologų, vaikų alergologų ir vaikų pulmonologų konsiliumo sprendimu kaip papildomas gydymas suaugusiems pacientams ir vaikams, sergantiems sunkia atsparia </w:t>
            </w:r>
            <w:proofErr w:type="spellStart"/>
            <w:r w:rsidRPr="00843BD7">
              <w:rPr>
                <w:rFonts w:ascii="Times New Roman" w:eastAsia="Times New Roman" w:hAnsi="Times New Roman"/>
                <w:bCs/>
                <w:color w:val="000000"/>
                <w:sz w:val="24"/>
                <w:szCs w:val="24"/>
              </w:rPr>
              <w:t>eozinofiline</w:t>
            </w:r>
            <w:proofErr w:type="spellEnd"/>
            <w:r w:rsidRPr="00843BD7">
              <w:rPr>
                <w:rFonts w:ascii="Times New Roman" w:eastAsia="Times New Roman" w:hAnsi="Times New Roman"/>
                <w:bCs/>
                <w:color w:val="000000"/>
                <w:sz w:val="24"/>
                <w:szCs w:val="24"/>
              </w:rPr>
              <w:t xml:space="preserve"> astma. Vėliau gydymą gali tęsti gydytojas pulmonologas, alergologas ir klinikinis imunologas, vaikų alergologas, vaikų pulmonologas, šeimos gydytojas, vaikų ligų gydytojas arba vidaus ligų gydytojas, jei jį paskyręs gydytojas per 4 mėn. nuo paskyrimo nustato teigiamą efektą. Pacientams, gydomiems </w:t>
            </w:r>
            <w:proofErr w:type="spellStart"/>
            <w:r w:rsidRPr="00843BD7">
              <w:rPr>
                <w:rFonts w:ascii="Times New Roman" w:eastAsia="Times New Roman" w:hAnsi="Times New Roman"/>
                <w:bCs/>
                <w:color w:val="000000"/>
                <w:sz w:val="24"/>
                <w:szCs w:val="24"/>
              </w:rPr>
              <w:t>mepolizumabu</w:t>
            </w:r>
            <w:proofErr w:type="spellEnd"/>
            <w:r w:rsidRPr="00843BD7">
              <w:rPr>
                <w:rFonts w:ascii="Times New Roman" w:eastAsia="Times New Roman" w:hAnsi="Times New Roman"/>
                <w:bCs/>
                <w:color w:val="000000"/>
                <w:sz w:val="24"/>
                <w:szCs w:val="24"/>
              </w:rPr>
              <w:t>, ne rečiau kaip kas 6 mėn. būtina vaistą paskyrusio gydytojo konsultacija dėl gydymo tęsimo šiuo vaistiniu preparatu.</w:t>
            </w:r>
          </w:p>
        </w:tc>
      </w:tr>
      <w:tr w:rsidR="001C5FB5" w:rsidRPr="00843BD7" w14:paraId="05AA45F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2" w:space="0" w:color="auto"/>
              <w:right w:val="single" w:sz="4" w:space="0" w:color="auto"/>
            </w:tcBorders>
          </w:tcPr>
          <w:p w14:paraId="0D0B881E"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695.</w:t>
            </w:r>
          </w:p>
        </w:tc>
        <w:tc>
          <w:tcPr>
            <w:tcW w:w="2551" w:type="dxa"/>
            <w:gridSpan w:val="2"/>
            <w:tcBorders>
              <w:top w:val="single" w:sz="4" w:space="0" w:color="auto"/>
              <w:left w:val="nil"/>
              <w:bottom w:val="single" w:sz="2" w:space="0" w:color="auto"/>
              <w:right w:val="single" w:sz="4" w:space="0" w:color="auto"/>
            </w:tcBorders>
          </w:tcPr>
          <w:p w14:paraId="0E719CC6"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Omalizumabas</w:t>
            </w:r>
            <w:proofErr w:type="spellEnd"/>
          </w:p>
        </w:tc>
        <w:tc>
          <w:tcPr>
            <w:tcW w:w="1561" w:type="dxa"/>
            <w:tcBorders>
              <w:top w:val="single" w:sz="4" w:space="0" w:color="auto"/>
              <w:left w:val="nil"/>
              <w:bottom w:val="single" w:sz="4" w:space="0" w:color="auto"/>
              <w:right w:val="single" w:sz="4" w:space="0" w:color="auto"/>
            </w:tcBorders>
          </w:tcPr>
          <w:p w14:paraId="37982269"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J45</w:t>
            </w:r>
          </w:p>
        </w:tc>
        <w:tc>
          <w:tcPr>
            <w:tcW w:w="4535" w:type="dxa"/>
            <w:gridSpan w:val="2"/>
            <w:tcBorders>
              <w:top w:val="single" w:sz="4" w:space="0" w:color="auto"/>
              <w:left w:val="nil"/>
              <w:bottom w:val="single" w:sz="4" w:space="0" w:color="auto"/>
              <w:right w:val="single" w:sz="4" w:space="0" w:color="auto"/>
            </w:tcBorders>
          </w:tcPr>
          <w:p w14:paraId="626CDEC0"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pacing w:val="-2"/>
                <w:sz w:val="24"/>
                <w:szCs w:val="24"/>
              </w:rPr>
              <w:t xml:space="preserve">Skiriamas VšĮ Lietuvos sveikatos mokslų universiteto ligoninės Kauno klinikų ir VšĮ Vilniaus universiteto ligoninės Santaros klinikų, Vilniaus miesto klinikinės ligoninės, Klaipėdos universiteto ligoninės ir Respublikinės Klaipėdos ligoninės gydytojų pulmonologų, vaikų pulmonologų, alergologų ir klinikinių imunologų, vaikų alergologų konsiliumo sprendimu, kaip papildomas gydymas asmenims nuo 12 m., kuriems nustatytas teigiamas odos testas ar </w:t>
            </w:r>
            <w:proofErr w:type="spellStart"/>
            <w:r w:rsidRPr="00843BD7">
              <w:rPr>
                <w:rFonts w:ascii="Times New Roman" w:eastAsia="Times New Roman" w:hAnsi="Times New Roman"/>
                <w:i/>
                <w:spacing w:val="-2"/>
                <w:sz w:val="24"/>
                <w:szCs w:val="24"/>
              </w:rPr>
              <w:t>in</w:t>
            </w:r>
            <w:proofErr w:type="spellEnd"/>
            <w:r w:rsidRPr="00843BD7">
              <w:rPr>
                <w:rFonts w:ascii="Times New Roman" w:eastAsia="Times New Roman" w:hAnsi="Times New Roman"/>
                <w:i/>
                <w:spacing w:val="-2"/>
                <w:sz w:val="24"/>
                <w:szCs w:val="24"/>
              </w:rPr>
              <w:t xml:space="preserve"> </w:t>
            </w:r>
            <w:proofErr w:type="spellStart"/>
            <w:r w:rsidRPr="00843BD7">
              <w:rPr>
                <w:rFonts w:ascii="Times New Roman" w:eastAsia="Times New Roman" w:hAnsi="Times New Roman"/>
                <w:i/>
                <w:spacing w:val="-2"/>
                <w:sz w:val="24"/>
                <w:szCs w:val="24"/>
              </w:rPr>
              <w:t>vitro</w:t>
            </w:r>
            <w:proofErr w:type="spellEnd"/>
            <w:r w:rsidRPr="00843BD7">
              <w:rPr>
                <w:rFonts w:ascii="Times New Roman" w:eastAsia="Times New Roman" w:hAnsi="Times New Roman"/>
                <w:spacing w:val="-2"/>
                <w:sz w:val="24"/>
                <w:szCs w:val="24"/>
              </w:rPr>
              <w:t xml:space="preserve"> reaktyvumas ne sezoniniams įkvepiamiesiems alergenams, nustatyta sumažėjusi plaučių funkcija (forsuoto iškvėpimo tūris per pirmą sekundę (toliau – FEV1) &lt; 80%), vargina dažni simptomai dieną ar prabudimai nakties metu bei kuriems dokumentuota ≥ 2 sunkių astmos paūmėjimų, nepaisant kasdien vartojamų didelių </w:t>
            </w:r>
            <w:proofErr w:type="spellStart"/>
            <w:r w:rsidRPr="00843BD7">
              <w:rPr>
                <w:rFonts w:ascii="Times New Roman" w:eastAsia="Times New Roman" w:hAnsi="Times New Roman"/>
                <w:spacing w:val="-2"/>
                <w:sz w:val="24"/>
                <w:szCs w:val="24"/>
              </w:rPr>
              <w:t>inhaliuojamųjų</w:t>
            </w:r>
            <w:proofErr w:type="spellEnd"/>
            <w:r w:rsidRPr="00843BD7">
              <w:rPr>
                <w:rFonts w:ascii="Times New Roman" w:eastAsia="Times New Roman" w:hAnsi="Times New Roman"/>
                <w:spacing w:val="-2"/>
                <w:sz w:val="24"/>
                <w:szCs w:val="24"/>
              </w:rPr>
              <w:t xml:space="preserve"> </w:t>
            </w:r>
            <w:proofErr w:type="spellStart"/>
            <w:r w:rsidRPr="00843BD7">
              <w:rPr>
                <w:rFonts w:ascii="Times New Roman" w:eastAsia="Times New Roman" w:hAnsi="Times New Roman"/>
                <w:spacing w:val="-2"/>
                <w:sz w:val="24"/>
                <w:szCs w:val="24"/>
              </w:rPr>
              <w:lastRenderedPageBreak/>
              <w:t>gliukokortikoidų</w:t>
            </w:r>
            <w:proofErr w:type="spellEnd"/>
            <w:r w:rsidRPr="00843BD7">
              <w:rPr>
                <w:rFonts w:ascii="Times New Roman" w:eastAsia="Times New Roman" w:hAnsi="Times New Roman"/>
                <w:spacing w:val="-2"/>
                <w:sz w:val="24"/>
                <w:szCs w:val="24"/>
              </w:rPr>
              <w:t xml:space="preserve"> dozių kartu su ilgo veikimo </w:t>
            </w:r>
            <w:proofErr w:type="spellStart"/>
            <w:r w:rsidRPr="00843BD7">
              <w:rPr>
                <w:rFonts w:ascii="Times New Roman" w:eastAsia="Times New Roman" w:hAnsi="Times New Roman"/>
                <w:spacing w:val="-2"/>
                <w:sz w:val="24"/>
                <w:szCs w:val="24"/>
              </w:rPr>
              <w:t>inhaliuojamuoju</w:t>
            </w:r>
            <w:proofErr w:type="spellEnd"/>
            <w:r w:rsidRPr="00843BD7">
              <w:rPr>
                <w:rFonts w:ascii="Times New Roman" w:eastAsia="Times New Roman" w:hAnsi="Times New Roman"/>
                <w:spacing w:val="-2"/>
                <w:sz w:val="24"/>
                <w:szCs w:val="24"/>
              </w:rPr>
              <w:t xml:space="preserve"> beta </w:t>
            </w:r>
            <w:proofErr w:type="spellStart"/>
            <w:r w:rsidRPr="00843BD7">
              <w:rPr>
                <w:rFonts w:ascii="Times New Roman" w:eastAsia="Times New Roman" w:hAnsi="Times New Roman"/>
                <w:spacing w:val="-2"/>
                <w:sz w:val="24"/>
                <w:szCs w:val="24"/>
              </w:rPr>
              <w:t>agonistu</w:t>
            </w:r>
            <w:proofErr w:type="spellEnd"/>
            <w:r w:rsidRPr="00843BD7">
              <w:rPr>
                <w:rFonts w:ascii="Times New Roman" w:eastAsia="Times New Roman" w:hAnsi="Times New Roman"/>
                <w:spacing w:val="-2"/>
                <w:sz w:val="24"/>
                <w:szCs w:val="24"/>
              </w:rPr>
              <w:t xml:space="preserve">. Vėliau gydymą gali tęsti šeimos gydytojas, gydytojas pulmonologas, vaikų pulmonologas, alergologas ir klinikinis imunologas ar vaikų alergologas, jei jį paskyręs gydytojas nustato teigiamą efektą, pasireiškusį per 4 mėn. nuo paskyrimo. Pacientams, gydomiems </w:t>
            </w:r>
            <w:proofErr w:type="spellStart"/>
            <w:r w:rsidRPr="00843BD7">
              <w:rPr>
                <w:rFonts w:ascii="Times New Roman" w:eastAsia="Times New Roman" w:hAnsi="Times New Roman"/>
                <w:iCs/>
                <w:spacing w:val="-2"/>
                <w:sz w:val="24"/>
                <w:szCs w:val="24"/>
              </w:rPr>
              <w:t>omalizumabu</w:t>
            </w:r>
            <w:proofErr w:type="spellEnd"/>
            <w:r w:rsidRPr="00843BD7">
              <w:rPr>
                <w:rFonts w:ascii="Times New Roman" w:eastAsia="Times New Roman" w:hAnsi="Times New Roman"/>
                <w:iCs/>
                <w:spacing w:val="-2"/>
                <w:sz w:val="24"/>
                <w:szCs w:val="24"/>
              </w:rPr>
              <w:t>,</w:t>
            </w:r>
            <w:r w:rsidRPr="00843BD7">
              <w:rPr>
                <w:rFonts w:ascii="Times New Roman" w:eastAsia="Times New Roman" w:hAnsi="Times New Roman"/>
                <w:spacing w:val="-2"/>
                <w:sz w:val="24"/>
                <w:szCs w:val="24"/>
              </w:rPr>
              <w:t xml:space="preserve"> ne rečiau kaip kas 6 mėn. būtina vaistą paskyrusio gydytojo konsultacija dėl gydymo šiuo vaistiniu preparatu.</w:t>
            </w:r>
          </w:p>
        </w:tc>
      </w:tr>
      <w:tr w:rsidR="001C5FB5" w:rsidRPr="00843BD7" w14:paraId="11476844" w14:textId="77777777" w:rsidTr="007D2371">
        <w:tblPrEx>
          <w:tblLook w:val="0000" w:firstRow="0" w:lastRow="0" w:firstColumn="0" w:lastColumn="0" w:noHBand="0" w:noVBand="0"/>
        </w:tblPrEx>
        <w:trPr>
          <w:trHeight w:val="257"/>
        </w:trPr>
        <w:tc>
          <w:tcPr>
            <w:tcW w:w="851" w:type="dxa"/>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704AE2E1" w14:textId="77777777" w:rsidR="001C5FB5" w:rsidRPr="00843BD7" w:rsidRDefault="001C5FB5" w:rsidP="001C5FB5">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696.</w:t>
            </w:r>
          </w:p>
        </w:tc>
        <w:tc>
          <w:tcPr>
            <w:tcW w:w="2551" w:type="dxa"/>
            <w:gridSpan w:val="2"/>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03EEBCE4"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Benralizumabas</w:t>
            </w:r>
            <w:proofErr w:type="spellEnd"/>
          </w:p>
        </w:tc>
        <w:tc>
          <w:tcPr>
            <w:tcW w:w="1561" w:type="dxa"/>
            <w:tcBorders>
              <w:top w:val="single" w:sz="4" w:space="0" w:color="auto"/>
              <w:left w:val="single" w:sz="2" w:space="0" w:color="auto"/>
              <w:bottom w:val="single" w:sz="4" w:space="0" w:color="auto"/>
              <w:right w:val="single" w:sz="4" w:space="0" w:color="auto"/>
            </w:tcBorders>
            <w:tcMar>
              <w:top w:w="0" w:type="dxa"/>
              <w:left w:w="108" w:type="dxa"/>
              <w:bottom w:w="0" w:type="dxa"/>
              <w:right w:w="108" w:type="dxa"/>
            </w:tcMar>
          </w:tcPr>
          <w:p w14:paraId="78D120B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J45</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E0D491" w14:textId="77777777" w:rsidR="001C5FB5" w:rsidRPr="00843BD7" w:rsidRDefault="001C5FB5" w:rsidP="001C5FB5">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Skiriamas VšĮ Vilniaus universiteto ligoninės Santaros klinikų, VšĮ Lietuvos sveikatos mokslų universiteto ligoninės Kauno klinikų, Klaipėdos universiteto ligoninės, Respublikinės Klaipėdos ligoninės ir VšĮ Vilniaus miesto klinikinės ligoninės gydytojų pulmonologų bei alergologų ir klinikinių imunologų konsiliumo sprendimu kaip papildomas gydymas suaugusiems pacientams, sergantiems sunkia atsparia </w:t>
            </w:r>
            <w:proofErr w:type="spellStart"/>
            <w:r w:rsidRPr="00843BD7">
              <w:rPr>
                <w:rFonts w:ascii="Times New Roman" w:eastAsia="Times New Roman" w:hAnsi="Times New Roman"/>
                <w:color w:val="000000"/>
                <w:sz w:val="24"/>
                <w:szCs w:val="24"/>
              </w:rPr>
              <w:t>eozinofiline</w:t>
            </w:r>
            <w:proofErr w:type="spellEnd"/>
            <w:r w:rsidRPr="00843BD7">
              <w:rPr>
                <w:rFonts w:ascii="Times New Roman" w:eastAsia="Times New Roman" w:hAnsi="Times New Roman"/>
                <w:color w:val="000000"/>
                <w:sz w:val="24"/>
                <w:szCs w:val="24"/>
              </w:rPr>
              <w:t xml:space="preserve"> astma. Vėliau gydymą gali tęsti gydytojas pulmonologas, alergologas ir klinikinis imunologas, šeimos gydytojas arba vidaus ligų gydytojas, jei jį paskyręs gydytojas per 4 mėn. nuo paskyrimo nustato teigiamą efektą. Pacientams, gydomiems </w:t>
            </w:r>
            <w:proofErr w:type="spellStart"/>
            <w:r w:rsidRPr="00843BD7">
              <w:rPr>
                <w:rFonts w:ascii="Times New Roman" w:eastAsia="Times New Roman" w:hAnsi="Times New Roman"/>
                <w:color w:val="000000"/>
                <w:sz w:val="24"/>
                <w:szCs w:val="24"/>
              </w:rPr>
              <w:t>benralizumabu</w:t>
            </w:r>
            <w:proofErr w:type="spellEnd"/>
            <w:r w:rsidRPr="00843BD7">
              <w:rPr>
                <w:rFonts w:ascii="Times New Roman" w:eastAsia="Times New Roman" w:hAnsi="Times New Roman"/>
                <w:color w:val="000000"/>
                <w:sz w:val="24"/>
                <w:szCs w:val="24"/>
              </w:rPr>
              <w:t>, ne rečiau kaip kas 6 mėn. būtina vaistą paskyrusio gydytojo konsultacija dėl gydymo tęstinumo šiuo vaistiniu preparatu.</w:t>
            </w:r>
          </w:p>
        </w:tc>
      </w:tr>
      <w:tr w:rsidR="001C5FB5" w:rsidRPr="00843BD7" w14:paraId="348C93A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57"/>
        </w:trPr>
        <w:tc>
          <w:tcPr>
            <w:tcW w:w="9498" w:type="dxa"/>
            <w:gridSpan w:val="6"/>
            <w:tcBorders>
              <w:top w:val="single" w:sz="2" w:space="0" w:color="auto"/>
              <w:left w:val="single" w:sz="2" w:space="0" w:color="auto"/>
              <w:bottom w:val="single" w:sz="2" w:space="0" w:color="auto"/>
              <w:right w:val="single" w:sz="2" w:space="0" w:color="auto"/>
            </w:tcBorders>
          </w:tcPr>
          <w:p w14:paraId="7B77A4E8"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ANTRASIS SKIRSNIS</w:t>
            </w:r>
          </w:p>
          <w:p w14:paraId="37FE5EEE"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LĖTINĖ OBSTRUKCINĖ PLAUČIŲ LIGA (100 %)</w:t>
            </w:r>
          </w:p>
        </w:tc>
      </w:tr>
      <w:tr w:rsidR="001C5FB5" w:rsidRPr="00843BD7" w14:paraId="355EFC4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tcPr>
          <w:p w14:paraId="100A04B4"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697.</w:t>
            </w:r>
          </w:p>
        </w:tc>
        <w:tc>
          <w:tcPr>
            <w:tcW w:w="2551" w:type="dxa"/>
            <w:gridSpan w:val="2"/>
            <w:tcBorders>
              <w:top w:val="single" w:sz="2" w:space="0" w:color="auto"/>
              <w:left w:val="single" w:sz="2" w:space="0" w:color="auto"/>
              <w:bottom w:val="single" w:sz="2" w:space="0" w:color="auto"/>
              <w:right w:val="single" w:sz="2" w:space="0" w:color="auto"/>
            </w:tcBorders>
          </w:tcPr>
          <w:p w14:paraId="6B633159"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Beklometazonas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2" w:space="0" w:color="auto"/>
              <w:bottom w:val="single" w:sz="4" w:space="0" w:color="auto"/>
              <w:right w:val="single" w:sz="4" w:space="0" w:color="auto"/>
            </w:tcBorders>
          </w:tcPr>
          <w:p w14:paraId="576919D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7612414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6EE2C95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68"/>
        </w:trPr>
        <w:tc>
          <w:tcPr>
            <w:tcW w:w="851" w:type="dxa"/>
            <w:tcBorders>
              <w:top w:val="single" w:sz="2" w:space="0" w:color="auto"/>
              <w:left w:val="single" w:sz="4" w:space="0" w:color="auto"/>
              <w:bottom w:val="single" w:sz="4" w:space="0" w:color="auto"/>
              <w:right w:val="single" w:sz="4" w:space="0" w:color="auto"/>
            </w:tcBorders>
          </w:tcPr>
          <w:p w14:paraId="18015F0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698.</w:t>
            </w:r>
          </w:p>
        </w:tc>
        <w:tc>
          <w:tcPr>
            <w:tcW w:w="2551" w:type="dxa"/>
            <w:gridSpan w:val="2"/>
            <w:tcBorders>
              <w:top w:val="single" w:sz="2" w:space="0" w:color="auto"/>
              <w:left w:val="nil"/>
              <w:bottom w:val="single" w:sz="4" w:space="0" w:color="auto"/>
              <w:right w:val="single" w:sz="4" w:space="0" w:color="auto"/>
            </w:tcBorders>
          </w:tcPr>
          <w:p w14:paraId="07A84A18"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Budezonidas</w:t>
            </w:r>
            <w:proofErr w:type="spellEnd"/>
            <w:r w:rsidRPr="00843BD7">
              <w:rPr>
                <w:rFonts w:ascii="Times New Roman" w:eastAsia="Times New Roman" w:hAnsi="Times New Roman"/>
                <w:iCs/>
                <w:sz w:val="24"/>
                <w:szCs w:val="24"/>
              </w:rPr>
              <w:t> / </w:t>
            </w:r>
          </w:p>
          <w:p w14:paraId="5E2F426C"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Formoterolis</w:t>
            </w:r>
            <w:proofErr w:type="spellEnd"/>
          </w:p>
        </w:tc>
        <w:tc>
          <w:tcPr>
            <w:tcW w:w="1561" w:type="dxa"/>
            <w:tcBorders>
              <w:top w:val="single" w:sz="4" w:space="0" w:color="auto"/>
              <w:left w:val="nil"/>
              <w:bottom w:val="single" w:sz="4" w:space="0" w:color="auto"/>
              <w:right w:val="single" w:sz="4" w:space="0" w:color="auto"/>
            </w:tcBorders>
          </w:tcPr>
          <w:p w14:paraId="561422EB"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5D8C6A9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4B59AF7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0D52492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699.</w:t>
            </w:r>
          </w:p>
        </w:tc>
        <w:tc>
          <w:tcPr>
            <w:tcW w:w="2551" w:type="dxa"/>
            <w:gridSpan w:val="2"/>
            <w:tcBorders>
              <w:top w:val="single" w:sz="4" w:space="0" w:color="auto"/>
              <w:left w:val="nil"/>
              <w:bottom w:val="single" w:sz="4" w:space="0" w:color="auto"/>
              <w:right w:val="single" w:sz="4" w:space="0" w:color="auto"/>
            </w:tcBorders>
          </w:tcPr>
          <w:p w14:paraId="28CD021C"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Flutikazonas</w:t>
            </w:r>
            <w:proofErr w:type="spellEnd"/>
          </w:p>
        </w:tc>
        <w:tc>
          <w:tcPr>
            <w:tcW w:w="1561" w:type="dxa"/>
            <w:tcBorders>
              <w:top w:val="single" w:sz="4" w:space="0" w:color="auto"/>
              <w:left w:val="nil"/>
              <w:bottom w:val="single" w:sz="4" w:space="0" w:color="auto"/>
              <w:right w:val="single" w:sz="4" w:space="0" w:color="auto"/>
            </w:tcBorders>
          </w:tcPr>
          <w:p w14:paraId="5BD6B4B3"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56DF30A3"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6B044F6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4AAE12D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700.</w:t>
            </w:r>
          </w:p>
        </w:tc>
        <w:tc>
          <w:tcPr>
            <w:tcW w:w="2551" w:type="dxa"/>
            <w:gridSpan w:val="2"/>
            <w:tcBorders>
              <w:top w:val="single" w:sz="4" w:space="0" w:color="auto"/>
              <w:left w:val="nil"/>
              <w:bottom w:val="single" w:sz="4" w:space="0" w:color="auto"/>
              <w:right w:val="single" w:sz="4" w:space="0" w:color="auto"/>
            </w:tcBorders>
          </w:tcPr>
          <w:p w14:paraId="1314D5E9"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Formoterolis</w:t>
            </w:r>
            <w:proofErr w:type="spellEnd"/>
          </w:p>
        </w:tc>
        <w:tc>
          <w:tcPr>
            <w:tcW w:w="1561" w:type="dxa"/>
            <w:tcBorders>
              <w:top w:val="single" w:sz="4" w:space="0" w:color="auto"/>
              <w:left w:val="nil"/>
              <w:bottom w:val="single" w:sz="4" w:space="0" w:color="auto"/>
              <w:right w:val="single" w:sz="4" w:space="0" w:color="auto"/>
            </w:tcBorders>
          </w:tcPr>
          <w:p w14:paraId="215F1A6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58846AD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283F8BF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1F677904"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701.</w:t>
            </w:r>
          </w:p>
        </w:tc>
        <w:tc>
          <w:tcPr>
            <w:tcW w:w="2551" w:type="dxa"/>
            <w:gridSpan w:val="2"/>
            <w:tcBorders>
              <w:top w:val="single" w:sz="4" w:space="0" w:color="auto"/>
              <w:left w:val="nil"/>
              <w:bottom w:val="single" w:sz="4" w:space="0" w:color="auto"/>
              <w:right w:val="single" w:sz="4" w:space="0" w:color="auto"/>
            </w:tcBorders>
          </w:tcPr>
          <w:p w14:paraId="5F9A4A52"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Ipratropio</w:t>
            </w:r>
            <w:proofErr w:type="spellEnd"/>
            <w:r w:rsidRPr="00843BD7">
              <w:rPr>
                <w:rFonts w:ascii="Times New Roman" w:eastAsia="Times New Roman" w:hAnsi="Times New Roman"/>
                <w:iCs/>
                <w:sz w:val="24"/>
                <w:szCs w:val="24"/>
              </w:rPr>
              <w:t xml:space="preserve"> bromidas</w:t>
            </w:r>
          </w:p>
        </w:tc>
        <w:tc>
          <w:tcPr>
            <w:tcW w:w="1561" w:type="dxa"/>
            <w:tcBorders>
              <w:top w:val="single" w:sz="4" w:space="0" w:color="auto"/>
              <w:left w:val="nil"/>
              <w:bottom w:val="single" w:sz="4" w:space="0" w:color="auto"/>
              <w:right w:val="single" w:sz="4" w:space="0" w:color="auto"/>
            </w:tcBorders>
          </w:tcPr>
          <w:p w14:paraId="3D220AA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5DFF5A7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1C11947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28E91D5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702.</w:t>
            </w:r>
          </w:p>
        </w:tc>
        <w:tc>
          <w:tcPr>
            <w:tcW w:w="2551" w:type="dxa"/>
            <w:gridSpan w:val="2"/>
            <w:tcBorders>
              <w:top w:val="single" w:sz="4" w:space="0" w:color="auto"/>
              <w:left w:val="nil"/>
              <w:bottom w:val="single" w:sz="4" w:space="0" w:color="auto"/>
              <w:right w:val="single" w:sz="4" w:space="0" w:color="auto"/>
            </w:tcBorders>
          </w:tcPr>
          <w:p w14:paraId="12170BDD"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Ipratropio</w:t>
            </w:r>
            <w:proofErr w:type="spellEnd"/>
            <w:r w:rsidRPr="00843BD7">
              <w:rPr>
                <w:rFonts w:ascii="Times New Roman" w:eastAsia="Times New Roman" w:hAnsi="Times New Roman"/>
                <w:iCs/>
                <w:sz w:val="24"/>
                <w:szCs w:val="24"/>
              </w:rPr>
              <w:t xml:space="preserve"> bromidas / </w:t>
            </w:r>
            <w:proofErr w:type="spellStart"/>
            <w:r w:rsidRPr="00843BD7">
              <w:rPr>
                <w:rFonts w:ascii="Times New Roman" w:eastAsia="Times New Roman" w:hAnsi="Times New Roman"/>
                <w:iCs/>
                <w:sz w:val="24"/>
                <w:szCs w:val="24"/>
              </w:rPr>
              <w:t>Fenoterolis</w:t>
            </w:r>
            <w:proofErr w:type="spellEnd"/>
          </w:p>
        </w:tc>
        <w:tc>
          <w:tcPr>
            <w:tcW w:w="1561" w:type="dxa"/>
            <w:tcBorders>
              <w:top w:val="single" w:sz="4" w:space="0" w:color="auto"/>
              <w:left w:val="nil"/>
              <w:bottom w:val="single" w:sz="4" w:space="0" w:color="auto"/>
              <w:right w:val="single" w:sz="4" w:space="0" w:color="auto"/>
            </w:tcBorders>
          </w:tcPr>
          <w:p w14:paraId="192EE9CA"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37CBAF51"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682716C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69794B21"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703.</w:t>
            </w:r>
          </w:p>
        </w:tc>
        <w:tc>
          <w:tcPr>
            <w:tcW w:w="2551" w:type="dxa"/>
            <w:gridSpan w:val="2"/>
            <w:tcBorders>
              <w:top w:val="single" w:sz="4" w:space="0" w:color="auto"/>
              <w:left w:val="nil"/>
              <w:bottom w:val="single" w:sz="4" w:space="0" w:color="auto"/>
              <w:right w:val="single" w:sz="4" w:space="0" w:color="auto"/>
            </w:tcBorders>
          </w:tcPr>
          <w:p w14:paraId="6D443024"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Salbutamolis</w:t>
            </w:r>
            <w:proofErr w:type="spellEnd"/>
          </w:p>
        </w:tc>
        <w:tc>
          <w:tcPr>
            <w:tcW w:w="1561" w:type="dxa"/>
            <w:tcBorders>
              <w:top w:val="single" w:sz="4" w:space="0" w:color="auto"/>
              <w:left w:val="nil"/>
              <w:bottom w:val="single" w:sz="4" w:space="0" w:color="auto"/>
              <w:right w:val="single" w:sz="4" w:space="0" w:color="auto"/>
            </w:tcBorders>
          </w:tcPr>
          <w:p w14:paraId="6BF7B848"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19658EE1"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2BC9BDF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3EA24768"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704.</w:t>
            </w:r>
          </w:p>
        </w:tc>
        <w:tc>
          <w:tcPr>
            <w:tcW w:w="2551" w:type="dxa"/>
            <w:gridSpan w:val="2"/>
            <w:tcBorders>
              <w:top w:val="single" w:sz="4" w:space="0" w:color="auto"/>
              <w:left w:val="nil"/>
              <w:bottom w:val="single" w:sz="4" w:space="0" w:color="auto"/>
              <w:right w:val="single" w:sz="4" w:space="0" w:color="auto"/>
            </w:tcBorders>
          </w:tcPr>
          <w:p w14:paraId="729A3C91"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Salmeterolis</w:t>
            </w:r>
            <w:proofErr w:type="spellEnd"/>
          </w:p>
        </w:tc>
        <w:tc>
          <w:tcPr>
            <w:tcW w:w="1561" w:type="dxa"/>
            <w:tcBorders>
              <w:top w:val="single" w:sz="4" w:space="0" w:color="auto"/>
              <w:left w:val="nil"/>
              <w:bottom w:val="single" w:sz="4" w:space="0" w:color="auto"/>
              <w:right w:val="single" w:sz="4" w:space="0" w:color="auto"/>
            </w:tcBorders>
          </w:tcPr>
          <w:p w14:paraId="22127413"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38FBB7D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3DA320A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tcPr>
          <w:p w14:paraId="758A0319"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705.</w:t>
            </w:r>
          </w:p>
        </w:tc>
        <w:tc>
          <w:tcPr>
            <w:tcW w:w="2551" w:type="dxa"/>
            <w:gridSpan w:val="2"/>
            <w:tcBorders>
              <w:top w:val="single" w:sz="4" w:space="0" w:color="auto"/>
              <w:left w:val="nil"/>
              <w:bottom w:val="single" w:sz="4" w:space="0" w:color="auto"/>
              <w:right w:val="single" w:sz="4" w:space="0" w:color="auto"/>
            </w:tcBorders>
          </w:tcPr>
          <w:p w14:paraId="4AA5C9C5" w14:textId="77777777" w:rsidR="001C5FB5" w:rsidRPr="00843BD7" w:rsidRDefault="001C5FB5" w:rsidP="001C5FB5">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Salmeterolis</w:t>
            </w:r>
            <w:proofErr w:type="spellEnd"/>
            <w:r w:rsidRPr="00843BD7">
              <w:rPr>
                <w:rFonts w:ascii="Times New Roman" w:eastAsia="Times New Roman" w:hAnsi="Times New Roman"/>
                <w:iCs/>
                <w:color w:val="000000"/>
                <w:sz w:val="24"/>
                <w:szCs w:val="24"/>
              </w:rPr>
              <w:t> / </w:t>
            </w:r>
          </w:p>
          <w:p w14:paraId="553A75CA" w14:textId="77777777" w:rsidR="001C5FB5" w:rsidRPr="00843BD7" w:rsidRDefault="001C5FB5" w:rsidP="001C5FB5">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Flutikazonas</w:t>
            </w:r>
            <w:proofErr w:type="spellEnd"/>
          </w:p>
        </w:tc>
        <w:tc>
          <w:tcPr>
            <w:tcW w:w="1561" w:type="dxa"/>
            <w:tcBorders>
              <w:top w:val="single" w:sz="4" w:space="0" w:color="auto"/>
              <w:left w:val="nil"/>
              <w:bottom w:val="single" w:sz="4" w:space="0" w:color="auto"/>
              <w:right w:val="single" w:sz="4" w:space="0" w:color="auto"/>
            </w:tcBorders>
          </w:tcPr>
          <w:p w14:paraId="3EC59D73" w14:textId="77777777" w:rsidR="001C5FB5" w:rsidRPr="00843BD7" w:rsidRDefault="001C5FB5" w:rsidP="001C5FB5">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J44</w:t>
            </w:r>
          </w:p>
        </w:tc>
        <w:tc>
          <w:tcPr>
            <w:tcW w:w="4535" w:type="dxa"/>
            <w:gridSpan w:val="2"/>
            <w:tcBorders>
              <w:top w:val="single" w:sz="4" w:space="0" w:color="auto"/>
              <w:left w:val="nil"/>
              <w:bottom w:val="single" w:sz="4" w:space="0" w:color="auto"/>
              <w:right w:val="single" w:sz="4" w:space="0" w:color="auto"/>
            </w:tcBorders>
          </w:tcPr>
          <w:p w14:paraId="3E36212A" w14:textId="77777777" w:rsidR="001C5FB5" w:rsidRPr="00843BD7" w:rsidRDefault="001C5FB5" w:rsidP="001C5FB5">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sz w:val="24"/>
                <w:szCs w:val="24"/>
              </w:rPr>
              <w:t xml:space="preserve">Skiriamas sveikatos apsaugos ministro nustatyta tvarka. </w:t>
            </w:r>
            <w:r w:rsidRPr="00843BD7">
              <w:rPr>
                <w:rFonts w:ascii="Times New Roman" w:eastAsia="Times New Roman" w:hAnsi="Times New Roman"/>
                <w:color w:val="000000"/>
                <w:sz w:val="24"/>
                <w:szCs w:val="24"/>
              </w:rPr>
              <w:t xml:space="preserve">Skiriama ne didesnė nei 50 </w:t>
            </w:r>
            <w:proofErr w:type="spellStart"/>
            <w:r w:rsidRPr="00843BD7">
              <w:rPr>
                <w:rFonts w:ascii="Times New Roman" w:eastAsia="Times New Roman" w:hAnsi="Times New Roman"/>
                <w:color w:val="000000"/>
                <w:sz w:val="24"/>
                <w:szCs w:val="24"/>
              </w:rPr>
              <w:t>mikrogramų</w:t>
            </w:r>
            <w:proofErr w:type="spellEnd"/>
            <w:r w:rsidRPr="00843BD7">
              <w:rPr>
                <w:rFonts w:ascii="Times New Roman" w:eastAsia="Times New Roman" w:hAnsi="Times New Roman"/>
                <w:color w:val="000000"/>
                <w:sz w:val="24"/>
                <w:szCs w:val="24"/>
              </w:rPr>
              <w:t xml:space="preserve"> kompensuojamojo vaistinio </w:t>
            </w:r>
            <w:r w:rsidRPr="00843BD7">
              <w:rPr>
                <w:rFonts w:ascii="Times New Roman" w:eastAsia="Times New Roman" w:hAnsi="Times New Roman"/>
                <w:color w:val="000000"/>
                <w:sz w:val="24"/>
                <w:szCs w:val="24"/>
              </w:rPr>
              <w:lastRenderedPageBreak/>
              <w:t xml:space="preserve">preparato </w:t>
            </w:r>
            <w:proofErr w:type="spellStart"/>
            <w:r w:rsidRPr="00843BD7">
              <w:rPr>
                <w:rFonts w:ascii="Times New Roman" w:eastAsia="Times New Roman" w:hAnsi="Times New Roman"/>
                <w:color w:val="000000"/>
                <w:sz w:val="24"/>
                <w:szCs w:val="24"/>
              </w:rPr>
              <w:t>salmeterolio</w:t>
            </w:r>
            <w:proofErr w:type="spellEnd"/>
            <w:r w:rsidRPr="00843BD7">
              <w:rPr>
                <w:rFonts w:ascii="Times New Roman" w:eastAsia="Times New Roman" w:hAnsi="Times New Roman"/>
                <w:color w:val="000000"/>
                <w:sz w:val="24"/>
                <w:szCs w:val="24"/>
              </w:rPr>
              <w:t xml:space="preserve"> ir ne didesnė nei 500 </w:t>
            </w:r>
            <w:proofErr w:type="spellStart"/>
            <w:r w:rsidRPr="00843BD7">
              <w:rPr>
                <w:rFonts w:ascii="Times New Roman" w:eastAsia="Times New Roman" w:hAnsi="Times New Roman"/>
                <w:color w:val="000000"/>
                <w:sz w:val="24"/>
                <w:szCs w:val="24"/>
              </w:rPr>
              <w:t>mikrogramų</w:t>
            </w:r>
            <w:proofErr w:type="spellEnd"/>
            <w:r w:rsidRPr="00843BD7">
              <w:rPr>
                <w:rFonts w:ascii="Times New Roman" w:eastAsia="Times New Roman" w:hAnsi="Times New Roman"/>
                <w:color w:val="000000"/>
                <w:sz w:val="24"/>
                <w:szCs w:val="24"/>
              </w:rPr>
              <w:t xml:space="preserve"> kompensuojamojo vaistinio preparato </w:t>
            </w:r>
            <w:proofErr w:type="spellStart"/>
            <w:r w:rsidRPr="00843BD7">
              <w:rPr>
                <w:rFonts w:ascii="Times New Roman" w:eastAsia="Times New Roman" w:hAnsi="Times New Roman"/>
                <w:color w:val="000000"/>
                <w:sz w:val="24"/>
                <w:szCs w:val="24"/>
              </w:rPr>
              <w:t>flutikazono</w:t>
            </w:r>
            <w:proofErr w:type="spellEnd"/>
            <w:r w:rsidRPr="00843BD7">
              <w:rPr>
                <w:rFonts w:ascii="Times New Roman" w:eastAsia="Times New Roman" w:hAnsi="Times New Roman"/>
                <w:color w:val="000000"/>
                <w:sz w:val="24"/>
                <w:szCs w:val="24"/>
              </w:rPr>
              <w:t xml:space="preserve"> </w:t>
            </w:r>
            <w:proofErr w:type="spellStart"/>
            <w:r w:rsidRPr="00843BD7">
              <w:rPr>
                <w:rFonts w:ascii="Times New Roman" w:eastAsia="Times New Roman" w:hAnsi="Times New Roman"/>
                <w:color w:val="000000"/>
                <w:sz w:val="24"/>
                <w:szCs w:val="24"/>
              </w:rPr>
              <w:t>propionato</w:t>
            </w:r>
            <w:proofErr w:type="spellEnd"/>
            <w:r w:rsidRPr="00843BD7">
              <w:rPr>
                <w:rFonts w:ascii="Times New Roman" w:eastAsia="Times New Roman" w:hAnsi="Times New Roman"/>
                <w:color w:val="000000"/>
                <w:sz w:val="24"/>
                <w:szCs w:val="24"/>
              </w:rPr>
              <w:t xml:space="preserve"> vienkartinė dozė.</w:t>
            </w:r>
          </w:p>
        </w:tc>
      </w:tr>
      <w:tr w:rsidR="001C5FB5" w:rsidRPr="00843BD7" w14:paraId="60D3EAE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36294D3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706.</w:t>
            </w:r>
          </w:p>
        </w:tc>
        <w:tc>
          <w:tcPr>
            <w:tcW w:w="2551" w:type="dxa"/>
            <w:gridSpan w:val="2"/>
            <w:tcBorders>
              <w:top w:val="single" w:sz="4" w:space="0" w:color="auto"/>
              <w:left w:val="nil"/>
              <w:bottom w:val="single" w:sz="4" w:space="0" w:color="auto"/>
              <w:right w:val="single" w:sz="4" w:space="0" w:color="auto"/>
            </w:tcBorders>
          </w:tcPr>
          <w:p w14:paraId="6983EB94"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Tiotropis</w:t>
            </w:r>
            <w:proofErr w:type="spellEnd"/>
          </w:p>
        </w:tc>
        <w:tc>
          <w:tcPr>
            <w:tcW w:w="1561" w:type="dxa"/>
            <w:tcBorders>
              <w:top w:val="single" w:sz="4" w:space="0" w:color="auto"/>
              <w:left w:val="nil"/>
              <w:bottom w:val="single" w:sz="4" w:space="0" w:color="auto"/>
              <w:right w:val="single" w:sz="4" w:space="0" w:color="auto"/>
            </w:tcBorders>
          </w:tcPr>
          <w:p w14:paraId="04F17A3D"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3EEB3819"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32F266F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3CE869C1" w14:textId="77777777" w:rsidR="001C5FB5" w:rsidRPr="00843BD7" w:rsidRDefault="001C5FB5" w:rsidP="001C5FB5">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707.</w:t>
            </w:r>
          </w:p>
        </w:tc>
        <w:tc>
          <w:tcPr>
            <w:tcW w:w="2551" w:type="dxa"/>
            <w:gridSpan w:val="2"/>
            <w:tcBorders>
              <w:top w:val="single" w:sz="4" w:space="0" w:color="auto"/>
              <w:left w:val="nil"/>
              <w:bottom w:val="single" w:sz="4" w:space="0" w:color="auto"/>
              <w:right w:val="single" w:sz="4" w:space="0" w:color="auto"/>
            </w:tcBorders>
          </w:tcPr>
          <w:p w14:paraId="3B2DDAEB" w14:textId="77777777" w:rsidR="001C5FB5" w:rsidRPr="00843BD7" w:rsidRDefault="001C5FB5" w:rsidP="001C5FB5">
            <w:pPr>
              <w:widowControl w:val="0"/>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Indakaterolis</w:t>
            </w:r>
            <w:proofErr w:type="spellEnd"/>
          </w:p>
        </w:tc>
        <w:tc>
          <w:tcPr>
            <w:tcW w:w="1561" w:type="dxa"/>
            <w:tcBorders>
              <w:top w:val="single" w:sz="4" w:space="0" w:color="auto"/>
              <w:left w:val="nil"/>
              <w:bottom w:val="single" w:sz="4" w:space="0" w:color="auto"/>
              <w:right w:val="single" w:sz="4" w:space="0" w:color="auto"/>
            </w:tcBorders>
          </w:tcPr>
          <w:p w14:paraId="69343FFC" w14:textId="77777777" w:rsidR="001C5FB5" w:rsidRPr="00843BD7" w:rsidRDefault="001C5FB5" w:rsidP="001C5FB5">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J44</w:t>
            </w:r>
          </w:p>
        </w:tc>
        <w:tc>
          <w:tcPr>
            <w:tcW w:w="4535" w:type="dxa"/>
            <w:gridSpan w:val="2"/>
            <w:tcBorders>
              <w:top w:val="single" w:sz="4" w:space="0" w:color="auto"/>
              <w:left w:val="nil"/>
              <w:bottom w:val="single" w:sz="4" w:space="0" w:color="auto"/>
              <w:right w:val="single" w:sz="4" w:space="0" w:color="auto"/>
            </w:tcBorders>
          </w:tcPr>
          <w:p w14:paraId="1487A5DA" w14:textId="77777777" w:rsidR="001C5FB5" w:rsidRPr="00843BD7" w:rsidRDefault="001C5FB5" w:rsidP="001C5FB5">
            <w:pPr>
              <w:widowControl w:val="0"/>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Skiriamas sveikatos apsaugos ministro nustatyta tvarka.</w:t>
            </w:r>
          </w:p>
        </w:tc>
      </w:tr>
      <w:tr w:rsidR="001C5FB5" w:rsidRPr="00843BD7" w14:paraId="41582F0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186542F0"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708.</w:t>
            </w:r>
          </w:p>
        </w:tc>
        <w:tc>
          <w:tcPr>
            <w:tcW w:w="2551" w:type="dxa"/>
            <w:gridSpan w:val="2"/>
            <w:tcBorders>
              <w:top w:val="single" w:sz="4" w:space="0" w:color="auto"/>
              <w:left w:val="nil"/>
              <w:bottom w:val="single" w:sz="4" w:space="0" w:color="auto"/>
              <w:right w:val="single" w:sz="4" w:space="0" w:color="auto"/>
            </w:tcBorders>
          </w:tcPr>
          <w:p w14:paraId="7FC5BAEA" w14:textId="77777777" w:rsidR="001C5FB5" w:rsidRPr="00843BD7" w:rsidRDefault="001C5FB5" w:rsidP="001C5FB5">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bCs/>
                <w:iCs/>
                <w:sz w:val="24"/>
                <w:szCs w:val="24"/>
              </w:rPr>
              <w:t>Aklidinio</w:t>
            </w:r>
            <w:proofErr w:type="spellEnd"/>
            <w:r w:rsidRPr="00843BD7">
              <w:rPr>
                <w:rFonts w:ascii="Times New Roman" w:eastAsia="Times New Roman" w:hAnsi="Times New Roman"/>
                <w:bCs/>
                <w:iCs/>
                <w:sz w:val="24"/>
                <w:szCs w:val="24"/>
              </w:rPr>
              <w:t xml:space="preserve"> bromidas</w:t>
            </w:r>
          </w:p>
        </w:tc>
        <w:tc>
          <w:tcPr>
            <w:tcW w:w="1561" w:type="dxa"/>
            <w:tcBorders>
              <w:top w:val="single" w:sz="4" w:space="0" w:color="auto"/>
              <w:left w:val="nil"/>
              <w:bottom w:val="single" w:sz="4" w:space="0" w:color="auto"/>
              <w:right w:val="single" w:sz="4" w:space="0" w:color="auto"/>
            </w:tcBorders>
          </w:tcPr>
          <w:p w14:paraId="5FA09905"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2F1B31F4"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203C1D7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6F1069F7"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709.</w:t>
            </w:r>
          </w:p>
        </w:tc>
        <w:tc>
          <w:tcPr>
            <w:tcW w:w="2551" w:type="dxa"/>
            <w:gridSpan w:val="2"/>
            <w:tcBorders>
              <w:top w:val="single" w:sz="4" w:space="0" w:color="auto"/>
              <w:left w:val="nil"/>
              <w:bottom w:val="single" w:sz="4" w:space="0" w:color="auto"/>
              <w:right w:val="single" w:sz="4" w:space="0" w:color="auto"/>
            </w:tcBorders>
          </w:tcPr>
          <w:p w14:paraId="63BE2DCD" w14:textId="77777777" w:rsidR="001C5FB5" w:rsidRPr="00843BD7" w:rsidRDefault="001C5FB5" w:rsidP="001C5FB5">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Glikopironio</w:t>
            </w:r>
            <w:proofErr w:type="spellEnd"/>
            <w:r w:rsidRPr="00843BD7">
              <w:rPr>
                <w:rFonts w:ascii="Times New Roman" w:eastAsia="Times New Roman" w:hAnsi="Times New Roman"/>
                <w:iCs/>
                <w:sz w:val="24"/>
                <w:szCs w:val="24"/>
              </w:rPr>
              <w:t xml:space="preserve"> bromidas</w:t>
            </w:r>
          </w:p>
        </w:tc>
        <w:tc>
          <w:tcPr>
            <w:tcW w:w="1561" w:type="dxa"/>
            <w:tcBorders>
              <w:top w:val="single" w:sz="4" w:space="0" w:color="auto"/>
              <w:left w:val="nil"/>
              <w:bottom w:val="single" w:sz="4" w:space="0" w:color="auto"/>
              <w:right w:val="single" w:sz="4" w:space="0" w:color="auto"/>
            </w:tcBorders>
          </w:tcPr>
          <w:p w14:paraId="11F00218"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3F8D066B"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119A244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3D4291CE"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710.</w:t>
            </w:r>
          </w:p>
        </w:tc>
        <w:tc>
          <w:tcPr>
            <w:tcW w:w="2551" w:type="dxa"/>
            <w:gridSpan w:val="2"/>
            <w:tcBorders>
              <w:top w:val="single" w:sz="4" w:space="0" w:color="auto"/>
              <w:left w:val="nil"/>
              <w:bottom w:val="single" w:sz="4" w:space="0" w:color="auto"/>
              <w:right w:val="single" w:sz="4" w:space="0" w:color="auto"/>
            </w:tcBorders>
          </w:tcPr>
          <w:p w14:paraId="3DE05B2F" w14:textId="77777777" w:rsidR="001C5FB5" w:rsidRPr="00843BD7" w:rsidRDefault="001C5FB5" w:rsidP="001C5FB5">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Indakaterolis</w:t>
            </w:r>
            <w:proofErr w:type="spellEnd"/>
            <w:r w:rsidRPr="00843BD7">
              <w:rPr>
                <w:rFonts w:ascii="Times New Roman" w:eastAsia="Times New Roman" w:hAnsi="Times New Roman"/>
                <w:iCs/>
                <w:sz w:val="24"/>
                <w:szCs w:val="24"/>
              </w:rPr>
              <w:t> / </w:t>
            </w:r>
          </w:p>
          <w:p w14:paraId="631701A0" w14:textId="77777777" w:rsidR="001C5FB5" w:rsidRPr="00843BD7" w:rsidRDefault="001C5FB5" w:rsidP="001C5FB5">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Glikopironis</w:t>
            </w:r>
            <w:proofErr w:type="spellEnd"/>
          </w:p>
        </w:tc>
        <w:tc>
          <w:tcPr>
            <w:tcW w:w="1561" w:type="dxa"/>
            <w:tcBorders>
              <w:top w:val="single" w:sz="4" w:space="0" w:color="auto"/>
              <w:left w:val="nil"/>
              <w:bottom w:val="single" w:sz="4" w:space="0" w:color="auto"/>
              <w:right w:val="single" w:sz="4" w:space="0" w:color="auto"/>
            </w:tcBorders>
          </w:tcPr>
          <w:p w14:paraId="04A63204"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76D98397"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30AAB6F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616E8B56"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711.</w:t>
            </w:r>
          </w:p>
        </w:tc>
        <w:tc>
          <w:tcPr>
            <w:tcW w:w="2551" w:type="dxa"/>
            <w:gridSpan w:val="2"/>
            <w:tcBorders>
              <w:top w:val="single" w:sz="4" w:space="0" w:color="auto"/>
              <w:left w:val="nil"/>
              <w:bottom w:val="single" w:sz="4" w:space="0" w:color="auto"/>
              <w:right w:val="single" w:sz="4" w:space="0" w:color="auto"/>
            </w:tcBorders>
          </w:tcPr>
          <w:p w14:paraId="68E45062" w14:textId="77777777" w:rsidR="001C5FB5" w:rsidRPr="00843BD7" w:rsidRDefault="001C5FB5" w:rsidP="001C5FB5">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Umeklidinas</w:t>
            </w:r>
            <w:proofErr w:type="spellEnd"/>
          </w:p>
        </w:tc>
        <w:tc>
          <w:tcPr>
            <w:tcW w:w="1561" w:type="dxa"/>
            <w:tcBorders>
              <w:top w:val="single" w:sz="4" w:space="0" w:color="auto"/>
              <w:left w:val="nil"/>
              <w:bottom w:val="single" w:sz="4" w:space="0" w:color="auto"/>
              <w:right w:val="single" w:sz="4" w:space="0" w:color="auto"/>
            </w:tcBorders>
          </w:tcPr>
          <w:p w14:paraId="19ECC042"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2A9852BC"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309097C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2039CBD8"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712.</w:t>
            </w:r>
          </w:p>
        </w:tc>
        <w:tc>
          <w:tcPr>
            <w:tcW w:w="2551" w:type="dxa"/>
            <w:gridSpan w:val="2"/>
            <w:tcBorders>
              <w:top w:val="single" w:sz="4" w:space="0" w:color="auto"/>
              <w:left w:val="nil"/>
              <w:bottom w:val="single" w:sz="4" w:space="0" w:color="auto"/>
              <w:right w:val="single" w:sz="4" w:space="0" w:color="auto"/>
            </w:tcBorders>
          </w:tcPr>
          <w:p w14:paraId="644DD417" w14:textId="77777777" w:rsidR="001C5FB5" w:rsidRPr="00843BD7" w:rsidRDefault="001C5FB5" w:rsidP="001C5FB5">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Umeklidinas</w:t>
            </w:r>
            <w:proofErr w:type="spellEnd"/>
            <w:r w:rsidRPr="00843BD7">
              <w:rPr>
                <w:rFonts w:ascii="Times New Roman" w:eastAsia="Times New Roman" w:hAnsi="Times New Roman"/>
                <w:iCs/>
                <w:sz w:val="24"/>
                <w:szCs w:val="24"/>
              </w:rPr>
              <w:t> / </w:t>
            </w:r>
          </w:p>
          <w:p w14:paraId="18CE6028" w14:textId="77777777" w:rsidR="001C5FB5" w:rsidRPr="00843BD7" w:rsidRDefault="001C5FB5" w:rsidP="001C5FB5">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Vilanterolas</w:t>
            </w:r>
            <w:proofErr w:type="spellEnd"/>
          </w:p>
        </w:tc>
        <w:tc>
          <w:tcPr>
            <w:tcW w:w="1561" w:type="dxa"/>
            <w:tcBorders>
              <w:top w:val="single" w:sz="4" w:space="0" w:color="auto"/>
              <w:left w:val="nil"/>
              <w:bottom w:val="single" w:sz="4" w:space="0" w:color="auto"/>
              <w:right w:val="single" w:sz="4" w:space="0" w:color="auto"/>
            </w:tcBorders>
          </w:tcPr>
          <w:p w14:paraId="404BA44A"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30EA88D8"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502296C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361B171D"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713.</w:t>
            </w:r>
          </w:p>
        </w:tc>
        <w:tc>
          <w:tcPr>
            <w:tcW w:w="2551" w:type="dxa"/>
            <w:gridSpan w:val="2"/>
            <w:tcBorders>
              <w:top w:val="single" w:sz="4" w:space="0" w:color="auto"/>
              <w:left w:val="nil"/>
              <w:bottom w:val="single" w:sz="4" w:space="0" w:color="auto"/>
              <w:right w:val="single" w:sz="4" w:space="0" w:color="auto"/>
            </w:tcBorders>
          </w:tcPr>
          <w:p w14:paraId="4852965E" w14:textId="77777777" w:rsidR="001C5FB5" w:rsidRPr="00843BD7" w:rsidRDefault="001C5FB5" w:rsidP="001C5FB5">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Aklidinis</w:t>
            </w:r>
            <w:proofErr w:type="spellEnd"/>
            <w:r w:rsidRPr="00843BD7">
              <w:rPr>
                <w:rFonts w:ascii="Times New Roman" w:eastAsia="Times New Roman" w:hAnsi="Times New Roman"/>
                <w:iCs/>
                <w:sz w:val="24"/>
                <w:szCs w:val="24"/>
              </w:rPr>
              <w:t> / </w:t>
            </w:r>
            <w:proofErr w:type="spellStart"/>
            <w:r w:rsidRPr="00843BD7">
              <w:rPr>
                <w:rFonts w:ascii="Times New Roman" w:eastAsia="Times New Roman" w:hAnsi="Times New Roman"/>
                <w:iCs/>
                <w:sz w:val="24"/>
                <w:szCs w:val="24"/>
              </w:rPr>
              <w:t>Formoterolis</w:t>
            </w:r>
            <w:proofErr w:type="spellEnd"/>
          </w:p>
        </w:tc>
        <w:tc>
          <w:tcPr>
            <w:tcW w:w="1561" w:type="dxa"/>
            <w:tcBorders>
              <w:top w:val="single" w:sz="4" w:space="0" w:color="auto"/>
              <w:left w:val="nil"/>
              <w:bottom w:val="single" w:sz="4" w:space="0" w:color="auto"/>
              <w:right w:val="single" w:sz="4" w:space="0" w:color="auto"/>
            </w:tcBorders>
          </w:tcPr>
          <w:p w14:paraId="235F5E08"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1CA71022"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432A658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345"/>
        </w:trPr>
        <w:tc>
          <w:tcPr>
            <w:tcW w:w="851" w:type="dxa"/>
            <w:tcBorders>
              <w:top w:val="single" w:sz="4" w:space="0" w:color="auto"/>
              <w:left w:val="single" w:sz="4" w:space="0" w:color="auto"/>
              <w:bottom w:val="single" w:sz="4" w:space="0" w:color="auto"/>
              <w:right w:val="single" w:sz="4" w:space="0" w:color="auto"/>
            </w:tcBorders>
            <w:hideMark/>
          </w:tcPr>
          <w:p w14:paraId="5A004E5A"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714.</w:t>
            </w:r>
          </w:p>
        </w:tc>
        <w:tc>
          <w:tcPr>
            <w:tcW w:w="2551" w:type="dxa"/>
            <w:gridSpan w:val="2"/>
            <w:tcBorders>
              <w:top w:val="single" w:sz="4" w:space="0" w:color="auto"/>
              <w:left w:val="nil"/>
              <w:bottom w:val="single" w:sz="4" w:space="0" w:color="auto"/>
              <w:right w:val="single" w:sz="4" w:space="0" w:color="auto"/>
            </w:tcBorders>
            <w:hideMark/>
          </w:tcPr>
          <w:p w14:paraId="58CAB3A7" w14:textId="77777777" w:rsidR="001C5FB5" w:rsidRPr="00843BD7" w:rsidRDefault="001C5FB5" w:rsidP="001C5FB5">
            <w:pPr>
              <w:spacing w:after="0" w:line="240" w:lineRule="auto"/>
              <w:jc w:val="both"/>
              <w:rPr>
                <w:rFonts w:ascii="Times New Roman" w:eastAsiaTheme="minorHAnsi" w:hAnsi="Times New Roman" w:cstheme="minorBidi"/>
                <w:iCs/>
                <w:sz w:val="24"/>
                <w:szCs w:val="24"/>
                <w:lang w:eastAsia="lt-LT"/>
              </w:rPr>
            </w:pPr>
            <w:proofErr w:type="spellStart"/>
            <w:r w:rsidRPr="00843BD7">
              <w:rPr>
                <w:rFonts w:ascii="Times New Roman" w:eastAsiaTheme="minorHAnsi" w:hAnsi="Times New Roman" w:cstheme="minorBidi"/>
                <w:iCs/>
                <w:sz w:val="24"/>
                <w:szCs w:val="24"/>
                <w:lang w:eastAsia="lt-LT"/>
              </w:rPr>
              <w:t>Flutikazonas</w:t>
            </w:r>
            <w:proofErr w:type="spellEnd"/>
            <w:r w:rsidRPr="00843BD7">
              <w:rPr>
                <w:rFonts w:ascii="Times New Roman" w:eastAsiaTheme="minorHAnsi" w:hAnsi="Times New Roman" w:cstheme="minorBidi"/>
                <w:iCs/>
                <w:sz w:val="24"/>
                <w:szCs w:val="24"/>
                <w:lang w:eastAsia="lt-LT"/>
              </w:rPr>
              <w:t xml:space="preserve"> /  </w:t>
            </w:r>
            <w:proofErr w:type="spellStart"/>
            <w:r w:rsidRPr="00843BD7">
              <w:rPr>
                <w:rFonts w:ascii="Times New Roman" w:eastAsiaTheme="minorHAnsi" w:hAnsi="Times New Roman" w:cstheme="minorBidi"/>
                <w:iCs/>
                <w:sz w:val="24"/>
                <w:szCs w:val="24"/>
                <w:lang w:eastAsia="lt-LT"/>
              </w:rPr>
              <w:t>Vilanterolas</w:t>
            </w:r>
            <w:proofErr w:type="spellEnd"/>
          </w:p>
        </w:tc>
        <w:tc>
          <w:tcPr>
            <w:tcW w:w="1561" w:type="dxa"/>
            <w:tcBorders>
              <w:top w:val="single" w:sz="4" w:space="0" w:color="auto"/>
              <w:left w:val="nil"/>
              <w:bottom w:val="single" w:sz="4" w:space="0" w:color="auto"/>
              <w:right w:val="single" w:sz="4" w:space="0" w:color="auto"/>
            </w:tcBorders>
            <w:hideMark/>
          </w:tcPr>
          <w:p w14:paraId="735AE927"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J44</w:t>
            </w:r>
          </w:p>
        </w:tc>
        <w:tc>
          <w:tcPr>
            <w:tcW w:w="4535" w:type="dxa"/>
            <w:gridSpan w:val="2"/>
            <w:tcBorders>
              <w:top w:val="single" w:sz="4" w:space="0" w:color="auto"/>
              <w:left w:val="nil"/>
              <w:bottom w:val="single" w:sz="4" w:space="0" w:color="auto"/>
              <w:right w:val="single" w:sz="4" w:space="0" w:color="auto"/>
            </w:tcBorders>
            <w:hideMark/>
          </w:tcPr>
          <w:p w14:paraId="01AF750F"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Skiriamas sveikatos apsaugos ministro nustatyta tvarka, kai FEV1&lt; 70 proc. normos ir yra ligos paūmėjimai, nepaisant reguliaraus gydymo bronchus plečiančiais vaistiniais preparatais.</w:t>
            </w:r>
          </w:p>
        </w:tc>
      </w:tr>
      <w:tr w:rsidR="001C5FB5" w:rsidRPr="00843BD7" w14:paraId="729C2A0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4C86359A"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715.</w:t>
            </w:r>
          </w:p>
        </w:tc>
        <w:tc>
          <w:tcPr>
            <w:tcW w:w="2551" w:type="dxa"/>
            <w:gridSpan w:val="2"/>
            <w:tcBorders>
              <w:top w:val="single" w:sz="4" w:space="0" w:color="auto"/>
              <w:left w:val="nil"/>
              <w:bottom w:val="single" w:sz="4" w:space="0" w:color="auto"/>
              <w:right w:val="single" w:sz="4" w:space="0" w:color="auto"/>
            </w:tcBorders>
          </w:tcPr>
          <w:p w14:paraId="53C336F3"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Tiotropio</w:t>
            </w:r>
            <w:proofErr w:type="spellEnd"/>
            <w:r w:rsidRPr="00843BD7">
              <w:rPr>
                <w:rFonts w:ascii="Times New Roman" w:eastAsia="Times New Roman" w:hAnsi="Times New Roman"/>
                <w:iCs/>
                <w:sz w:val="24"/>
                <w:szCs w:val="24"/>
              </w:rPr>
              <w:t xml:space="preserve"> bromidas / </w:t>
            </w:r>
          </w:p>
          <w:p w14:paraId="031FF899"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Olodaterolis</w:t>
            </w:r>
            <w:proofErr w:type="spellEnd"/>
          </w:p>
        </w:tc>
        <w:tc>
          <w:tcPr>
            <w:tcW w:w="1561" w:type="dxa"/>
            <w:tcBorders>
              <w:top w:val="single" w:sz="4" w:space="0" w:color="auto"/>
              <w:left w:val="nil"/>
              <w:bottom w:val="single" w:sz="4" w:space="0" w:color="auto"/>
              <w:right w:val="single" w:sz="4" w:space="0" w:color="auto"/>
            </w:tcBorders>
          </w:tcPr>
          <w:p w14:paraId="7C90C3C5"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J44</w:t>
            </w:r>
          </w:p>
        </w:tc>
        <w:tc>
          <w:tcPr>
            <w:tcW w:w="4535" w:type="dxa"/>
            <w:gridSpan w:val="2"/>
            <w:tcBorders>
              <w:top w:val="single" w:sz="4" w:space="0" w:color="auto"/>
              <w:left w:val="nil"/>
              <w:bottom w:val="single" w:sz="4" w:space="0" w:color="auto"/>
              <w:right w:val="single" w:sz="4" w:space="0" w:color="auto"/>
            </w:tcBorders>
          </w:tcPr>
          <w:p w14:paraId="58B353A1"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1C5FB5" w:rsidRPr="00843BD7" w14:paraId="4EC55A0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345"/>
        </w:trPr>
        <w:tc>
          <w:tcPr>
            <w:tcW w:w="851" w:type="dxa"/>
            <w:tcBorders>
              <w:top w:val="single" w:sz="4" w:space="0" w:color="auto"/>
              <w:left w:val="single" w:sz="4" w:space="0" w:color="auto"/>
              <w:bottom w:val="single" w:sz="4" w:space="0" w:color="auto"/>
              <w:right w:val="single" w:sz="4" w:space="0" w:color="auto"/>
            </w:tcBorders>
            <w:hideMark/>
          </w:tcPr>
          <w:p w14:paraId="6C04D62F"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716.</w:t>
            </w:r>
          </w:p>
        </w:tc>
        <w:tc>
          <w:tcPr>
            <w:tcW w:w="2551" w:type="dxa"/>
            <w:gridSpan w:val="2"/>
            <w:tcBorders>
              <w:top w:val="single" w:sz="4" w:space="0" w:color="auto"/>
              <w:left w:val="nil"/>
              <w:bottom w:val="single" w:sz="4" w:space="0" w:color="auto"/>
              <w:right w:val="single" w:sz="4" w:space="0" w:color="auto"/>
            </w:tcBorders>
            <w:hideMark/>
          </w:tcPr>
          <w:p w14:paraId="1099B74C" w14:textId="77777777" w:rsidR="001C5FB5" w:rsidRPr="00843BD7" w:rsidRDefault="001C5FB5" w:rsidP="001C5FB5">
            <w:pPr>
              <w:spacing w:after="0" w:line="240" w:lineRule="auto"/>
              <w:jc w:val="both"/>
              <w:rPr>
                <w:rFonts w:ascii="Times New Roman" w:eastAsiaTheme="minorHAnsi" w:hAnsi="Times New Roman" w:cstheme="minorBidi"/>
                <w:iCs/>
                <w:sz w:val="24"/>
                <w:szCs w:val="24"/>
                <w:lang w:eastAsia="lt-LT"/>
              </w:rPr>
            </w:pPr>
            <w:proofErr w:type="spellStart"/>
            <w:r w:rsidRPr="00843BD7">
              <w:rPr>
                <w:rFonts w:ascii="Times New Roman" w:eastAsiaTheme="minorHAnsi" w:hAnsi="Times New Roman" w:cstheme="minorBidi"/>
                <w:iCs/>
                <w:sz w:val="24"/>
                <w:szCs w:val="24"/>
                <w:lang w:eastAsia="lt-LT"/>
              </w:rPr>
              <w:t>Flutikazonas</w:t>
            </w:r>
            <w:proofErr w:type="spellEnd"/>
            <w:r w:rsidRPr="00843BD7">
              <w:rPr>
                <w:rFonts w:ascii="Times New Roman" w:eastAsiaTheme="minorHAnsi" w:hAnsi="Times New Roman" w:cstheme="minorBidi"/>
                <w:iCs/>
                <w:sz w:val="24"/>
                <w:szCs w:val="24"/>
                <w:lang w:eastAsia="lt-LT"/>
              </w:rPr>
              <w:t> / </w:t>
            </w:r>
          </w:p>
          <w:p w14:paraId="74199993" w14:textId="77777777" w:rsidR="001C5FB5" w:rsidRPr="00843BD7" w:rsidRDefault="001C5FB5" w:rsidP="001C5FB5">
            <w:pPr>
              <w:spacing w:after="0" w:line="240" w:lineRule="auto"/>
              <w:jc w:val="both"/>
              <w:rPr>
                <w:rFonts w:ascii="Times New Roman" w:eastAsiaTheme="minorHAnsi" w:hAnsi="Times New Roman" w:cstheme="minorBidi"/>
                <w:iCs/>
                <w:sz w:val="24"/>
                <w:szCs w:val="24"/>
                <w:lang w:eastAsia="lt-LT"/>
              </w:rPr>
            </w:pPr>
            <w:proofErr w:type="spellStart"/>
            <w:r w:rsidRPr="00843BD7">
              <w:rPr>
                <w:rFonts w:ascii="Times New Roman" w:eastAsiaTheme="minorHAnsi" w:hAnsi="Times New Roman" w:cstheme="minorBidi"/>
                <w:iCs/>
                <w:sz w:val="24"/>
                <w:szCs w:val="24"/>
                <w:lang w:eastAsia="lt-LT"/>
              </w:rPr>
              <w:t>Umeklidinas</w:t>
            </w:r>
            <w:proofErr w:type="spellEnd"/>
            <w:r w:rsidRPr="00843BD7">
              <w:rPr>
                <w:rFonts w:ascii="Times New Roman" w:eastAsiaTheme="minorHAnsi" w:hAnsi="Times New Roman" w:cstheme="minorBidi"/>
                <w:iCs/>
                <w:sz w:val="24"/>
                <w:szCs w:val="24"/>
                <w:lang w:eastAsia="lt-LT"/>
              </w:rPr>
              <w:t xml:space="preserve"> / </w:t>
            </w:r>
            <w:proofErr w:type="spellStart"/>
            <w:r w:rsidRPr="00843BD7">
              <w:rPr>
                <w:rFonts w:ascii="Times New Roman" w:eastAsiaTheme="minorHAnsi" w:hAnsi="Times New Roman" w:cstheme="minorBidi"/>
                <w:iCs/>
                <w:sz w:val="24"/>
                <w:szCs w:val="24"/>
                <w:lang w:eastAsia="lt-LT"/>
              </w:rPr>
              <w:t>Vilanterolas</w:t>
            </w:r>
            <w:proofErr w:type="spellEnd"/>
          </w:p>
        </w:tc>
        <w:tc>
          <w:tcPr>
            <w:tcW w:w="1561" w:type="dxa"/>
            <w:tcBorders>
              <w:top w:val="single" w:sz="4" w:space="0" w:color="auto"/>
              <w:left w:val="nil"/>
              <w:bottom w:val="single" w:sz="4" w:space="0" w:color="auto"/>
              <w:right w:val="single" w:sz="4" w:space="0" w:color="auto"/>
            </w:tcBorders>
            <w:hideMark/>
          </w:tcPr>
          <w:p w14:paraId="15259ABC"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J44</w:t>
            </w:r>
          </w:p>
        </w:tc>
        <w:tc>
          <w:tcPr>
            <w:tcW w:w="4535" w:type="dxa"/>
            <w:gridSpan w:val="2"/>
            <w:tcBorders>
              <w:top w:val="single" w:sz="4" w:space="0" w:color="auto"/>
              <w:left w:val="nil"/>
              <w:bottom w:val="single" w:sz="4" w:space="0" w:color="auto"/>
              <w:right w:val="single" w:sz="4" w:space="0" w:color="auto"/>
            </w:tcBorders>
            <w:hideMark/>
          </w:tcPr>
          <w:p w14:paraId="5EADDB5D"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Skiriamas sveikatos apsaugos ministro nustatyta tvarka, kai FEV1&lt; 70 proc. normos ir yra ligos paūmėjimai, nepaisant reguliaraus gydymo bronchus plečiančiais vaistiniais preparatais.</w:t>
            </w:r>
          </w:p>
        </w:tc>
      </w:tr>
      <w:tr w:rsidR="001C5FB5" w:rsidRPr="00843BD7" w14:paraId="737B785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041C6158"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717.</w:t>
            </w:r>
          </w:p>
        </w:tc>
        <w:tc>
          <w:tcPr>
            <w:tcW w:w="2551" w:type="dxa"/>
            <w:gridSpan w:val="2"/>
            <w:tcBorders>
              <w:top w:val="single" w:sz="4" w:space="0" w:color="auto"/>
              <w:left w:val="nil"/>
              <w:bottom w:val="single" w:sz="4" w:space="0" w:color="auto"/>
              <w:right w:val="single" w:sz="4" w:space="0" w:color="auto"/>
            </w:tcBorders>
          </w:tcPr>
          <w:p w14:paraId="4FCF1E6C"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Aminofilinas</w:t>
            </w:r>
            <w:proofErr w:type="spellEnd"/>
          </w:p>
        </w:tc>
        <w:tc>
          <w:tcPr>
            <w:tcW w:w="1561" w:type="dxa"/>
            <w:tcBorders>
              <w:top w:val="single" w:sz="4" w:space="0" w:color="auto"/>
              <w:left w:val="nil"/>
              <w:bottom w:val="single" w:sz="4" w:space="0" w:color="auto"/>
              <w:right w:val="single" w:sz="4" w:space="0" w:color="auto"/>
            </w:tcBorders>
          </w:tcPr>
          <w:p w14:paraId="57CEEA94"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J44</w:t>
            </w:r>
          </w:p>
        </w:tc>
        <w:tc>
          <w:tcPr>
            <w:tcW w:w="4535" w:type="dxa"/>
            <w:gridSpan w:val="2"/>
            <w:tcBorders>
              <w:top w:val="single" w:sz="4" w:space="0" w:color="auto"/>
              <w:left w:val="nil"/>
              <w:bottom w:val="single" w:sz="4" w:space="0" w:color="auto"/>
              <w:right w:val="single" w:sz="4" w:space="0" w:color="auto"/>
            </w:tcBorders>
          </w:tcPr>
          <w:p w14:paraId="380A0556"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 tik gydymui tęsti.</w:t>
            </w:r>
          </w:p>
        </w:tc>
      </w:tr>
      <w:tr w:rsidR="001C5FB5" w:rsidRPr="00843BD7" w14:paraId="75BF2B5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62C4F2CE"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718.</w:t>
            </w:r>
          </w:p>
        </w:tc>
        <w:tc>
          <w:tcPr>
            <w:tcW w:w="2551" w:type="dxa"/>
            <w:gridSpan w:val="2"/>
            <w:tcBorders>
              <w:top w:val="single" w:sz="4" w:space="0" w:color="auto"/>
              <w:left w:val="nil"/>
              <w:bottom w:val="single" w:sz="4" w:space="0" w:color="auto"/>
              <w:right w:val="single" w:sz="4" w:space="0" w:color="auto"/>
            </w:tcBorders>
          </w:tcPr>
          <w:p w14:paraId="38A3A812"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Formoterolio</w:t>
            </w:r>
            <w:proofErr w:type="spellEnd"/>
            <w:r w:rsidRPr="00843BD7">
              <w:rPr>
                <w:rFonts w:ascii="Times New Roman" w:hAnsi="Times New Roman"/>
                <w:iCs/>
                <w:sz w:val="24"/>
                <w:szCs w:val="24"/>
              </w:rPr>
              <w:t xml:space="preserve"> </w:t>
            </w:r>
            <w:proofErr w:type="spellStart"/>
            <w:r w:rsidRPr="00843BD7">
              <w:rPr>
                <w:rFonts w:ascii="Times New Roman" w:hAnsi="Times New Roman"/>
                <w:iCs/>
                <w:sz w:val="24"/>
                <w:szCs w:val="24"/>
              </w:rPr>
              <w:t>fumaratas</w:t>
            </w:r>
            <w:proofErr w:type="spellEnd"/>
            <w:r w:rsidRPr="00843BD7">
              <w:rPr>
                <w:rFonts w:ascii="Times New Roman" w:hAnsi="Times New Roman"/>
                <w:iCs/>
                <w:sz w:val="24"/>
                <w:szCs w:val="24"/>
              </w:rPr>
              <w:t xml:space="preserve"> </w:t>
            </w:r>
            <w:proofErr w:type="spellStart"/>
            <w:r w:rsidRPr="00843BD7">
              <w:rPr>
                <w:rFonts w:ascii="Times New Roman" w:hAnsi="Times New Roman"/>
                <w:iCs/>
                <w:sz w:val="24"/>
                <w:szCs w:val="24"/>
              </w:rPr>
              <w:t>dihidratas</w:t>
            </w:r>
            <w:proofErr w:type="spellEnd"/>
            <w:r w:rsidRPr="00843BD7">
              <w:rPr>
                <w:rFonts w:ascii="Times New Roman" w:hAnsi="Times New Roman"/>
                <w:iCs/>
                <w:sz w:val="24"/>
                <w:szCs w:val="24"/>
              </w:rPr>
              <w:t> / </w:t>
            </w:r>
          </w:p>
          <w:p w14:paraId="79738F34"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hAnsi="Times New Roman"/>
                <w:iCs/>
                <w:sz w:val="24"/>
                <w:szCs w:val="24"/>
              </w:rPr>
              <w:t>Glikopironio</w:t>
            </w:r>
            <w:proofErr w:type="spellEnd"/>
            <w:r w:rsidRPr="00843BD7">
              <w:rPr>
                <w:rFonts w:ascii="Times New Roman" w:hAnsi="Times New Roman"/>
                <w:iCs/>
                <w:sz w:val="24"/>
                <w:szCs w:val="24"/>
              </w:rPr>
              <w:t xml:space="preserve"> bromidas / </w:t>
            </w:r>
            <w:proofErr w:type="spellStart"/>
            <w:r w:rsidRPr="00843BD7">
              <w:rPr>
                <w:rFonts w:ascii="Times New Roman" w:hAnsi="Times New Roman"/>
                <w:iCs/>
                <w:sz w:val="24"/>
                <w:szCs w:val="24"/>
              </w:rPr>
              <w:t>Budezonidas</w:t>
            </w:r>
            <w:proofErr w:type="spellEnd"/>
            <w:r w:rsidRPr="00843BD7">
              <w:rPr>
                <w:rFonts w:ascii="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6149C7D5"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hAnsi="Times New Roman"/>
                <w:sz w:val="24"/>
                <w:szCs w:val="24"/>
              </w:rPr>
              <w:t>J44</w:t>
            </w:r>
          </w:p>
        </w:tc>
        <w:tc>
          <w:tcPr>
            <w:tcW w:w="4535" w:type="dxa"/>
            <w:gridSpan w:val="2"/>
            <w:tcBorders>
              <w:top w:val="single" w:sz="4" w:space="0" w:color="auto"/>
              <w:left w:val="nil"/>
              <w:bottom w:val="single" w:sz="4" w:space="0" w:color="auto"/>
              <w:right w:val="single" w:sz="4" w:space="0" w:color="auto"/>
            </w:tcBorders>
          </w:tcPr>
          <w:p w14:paraId="66841FA7"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1C5FB5" w:rsidRPr="00843BD7" w14:paraId="236764E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41EFD652"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heme="minorHAnsi" w:hAnsi="Times New Roman" w:cstheme="minorBidi"/>
                <w:szCs w:val="24"/>
              </w:rPr>
              <w:t>718</w:t>
            </w:r>
            <w:r w:rsidRPr="00843BD7">
              <w:rPr>
                <w:rFonts w:ascii="Times New Roman" w:hAnsi="Times New Roman" w:cstheme="minorBidi"/>
                <w:szCs w:val="24"/>
                <w:vertAlign w:val="superscript"/>
                <w:lang w:eastAsia="lt-LT"/>
              </w:rPr>
              <w:t>1</w:t>
            </w:r>
            <w:r w:rsidRPr="00843BD7">
              <w:rPr>
                <w:rFonts w:ascii="Times New Roman" w:eastAsiaTheme="minorHAnsi" w:hAnsi="Times New Roman" w:cstheme="minorBidi"/>
                <w:szCs w:val="24"/>
              </w:rPr>
              <w:t>.</w:t>
            </w:r>
          </w:p>
        </w:tc>
        <w:tc>
          <w:tcPr>
            <w:tcW w:w="2551" w:type="dxa"/>
            <w:gridSpan w:val="2"/>
            <w:tcBorders>
              <w:top w:val="single" w:sz="4" w:space="0" w:color="auto"/>
              <w:left w:val="nil"/>
              <w:bottom w:val="single" w:sz="4" w:space="0" w:color="auto"/>
              <w:right w:val="single" w:sz="4" w:space="0" w:color="auto"/>
            </w:tcBorders>
          </w:tcPr>
          <w:p w14:paraId="28FDD68A" w14:textId="77777777" w:rsidR="001C5FB5" w:rsidRPr="00843BD7" w:rsidRDefault="001C5FB5" w:rsidP="001C5FB5">
            <w:pPr>
              <w:spacing w:after="0" w:line="240" w:lineRule="auto"/>
              <w:jc w:val="both"/>
              <w:rPr>
                <w:rFonts w:ascii="Times New Roman" w:hAnsi="Times New Roman" w:cstheme="minorBidi"/>
                <w:color w:val="000000"/>
                <w:szCs w:val="24"/>
                <w:shd w:val="clear" w:color="auto" w:fill="FFFFFF"/>
              </w:rPr>
            </w:pPr>
            <w:proofErr w:type="spellStart"/>
            <w:r w:rsidRPr="00843BD7">
              <w:rPr>
                <w:rFonts w:ascii="Times New Roman" w:hAnsi="Times New Roman" w:cstheme="minorBidi"/>
                <w:color w:val="000000"/>
                <w:szCs w:val="24"/>
                <w:shd w:val="clear" w:color="auto" w:fill="FFFFFF"/>
              </w:rPr>
              <w:t>Beklometazonas</w:t>
            </w:r>
            <w:proofErr w:type="spellEnd"/>
          </w:p>
          <w:p w14:paraId="2D1C424D" w14:textId="77777777" w:rsidR="001C5FB5" w:rsidRPr="00843BD7" w:rsidRDefault="001C5FB5" w:rsidP="001C5FB5">
            <w:pPr>
              <w:spacing w:after="0" w:line="240" w:lineRule="auto"/>
              <w:jc w:val="both"/>
              <w:rPr>
                <w:rFonts w:ascii="Times New Roman" w:hAnsi="Times New Roman" w:cstheme="minorBidi"/>
                <w:color w:val="000000"/>
                <w:szCs w:val="24"/>
                <w:shd w:val="clear" w:color="auto" w:fill="FFFFFF"/>
              </w:rPr>
            </w:pPr>
            <w:r w:rsidRPr="00843BD7">
              <w:rPr>
                <w:rFonts w:ascii="Times New Roman" w:hAnsi="Times New Roman" w:cstheme="minorBidi"/>
                <w:color w:val="000000"/>
                <w:szCs w:val="24"/>
                <w:shd w:val="clear" w:color="auto" w:fill="FFFFFF"/>
              </w:rPr>
              <w:t xml:space="preserve">/ </w:t>
            </w:r>
            <w:proofErr w:type="spellStart"/>
            <w:r w:rsidRPr="00843BD7">
              <w:rPr>
                <w:rFonts w:ascii="Times New Roman" w:hAnsi="Times New Roman" w:cstheme="minorBidi"/>
                <w:color w:val="000000"/>
                <w:szCs w:val="24"/>
                <w:shd w:val="clear" w:color="auto" w:fill="FFFFFF"/>
              </w:rPr>
              <w:t>Formoterolis</w:t>
            </w:r>
            <w:proofErr w:type="spellEnd"/>
            <w:r w:rsidRPr="00843BD7">
              <w:rPr>
                <w:rFonts w:ascii="Times New Roman" w:hAnsi="Times New Roman" w:cstheme="minorBidi"/>
                <w:color w:val="000000"/>
                <w:szCs w:val="24"/>
                <w:shd w:val="clear" w:color="auto" w:fill="FFFFFF"/>
              </w:rPr>
              <w:t xml:space="preserve"> </w:t>
            </w:r>
          </w:p>
          <w:p w14:paraId="30285978" w14:textId="77777777" w:rsidR="001C5FB5" w:rsidRPr="00843BD7" w:rsidRDefault="001C5FB5" w:rsidP="001C5FB5">
            <w:pPr>
              <w:spacing w:after="0" w:line="240" w:lineRule="auto"/>
              <w:rPr>
                <w:rFonts w:ascii="Times New Roman" w:hAnsi="Times New Roman"/>
                <w:iCs/>
                <w:sz w:val="24"/>
                <w:szCs w:val="24"/>
              </w:rPr>
            </w:pPr>
            <w:r w:rsidRPr="00843BD7">
              <w:rPr>
                <w:rFonts w:ascii="Times New Roman" w:hAnsi="Times New Roman" w:cstheme="minorBidi"/>
                <w:color w:val="000000"/>
                <w:szCs w:val="24"/>
                <w:shd w:val="clear" w:color="auto" w:fill="FFFFFF"/>
              </w:rPr>
              <w:t xml:space="preserve">/ </w:t>
            </w:r>
            <w:proofErr w:type="spellStart"/>
            <w:r w:rsidRPr="00843BD7">
              <w:rPr>
                <w:rFonts w:ascii="Times New Roman" w:hAnsi="Times New Roman" w:cstheme="minorBidi"/>
                <w:iCs/>
                <w:szCs w:val="24"/>
              </w:rPr>
              <w:t>Glikopironio</w:t>
            </w:r>
            <w:proofErr w:type="spellEnd"/>
            <w:r w:rsidRPr="00843BD7">
              <w:rPr>
                <w:rFonts w:ascii="Times New Roman" w:hAnsi="Times New Roman" w:cstheme="minorBidi"/>
                <w:iCs/>
                <w:szCs w:val="24"/>
              </w:rPr>
              <w:t xml:space="preserve"> bromidas</w:t>
            </w:r>
            <w:r w:rsidRPr="00843BD7">
              <w:rPr>
                <w:rFonts w:cstheme="minorBidi"/>
                <w:iCs/>
                <w:szCs w:val="24"/>
              </w:rPr>
              <w:t> </w:t>
            </w:r>
          </w:p>
        </w:tc>
        <w:tc>
          <w:tcPr>
            <w:tcW w:w="1561" w:type="dxa"/>
            <w:tcBorders>
              <w:top w:val="single" w:sz="4" w:space="0" w:color="auto"/>
              <w:left w:val="nil"/>
              <w:bottom w:val="single" w:sz="4" w:space="0" w:color="auto"/>
              <w:right w:val="single" w:sz="4" w:space="0" w:color="auto"/>
            </w:tcBorders>
          </w:tcPr>
          <w:p w14:paraId="16FD0DBD"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cstheme="minorBidi"/>
                <w:color w:val="000000"/>
                <w:szCs w:val="24"/>
                <w:bdr w:val="none" w:sz="0" w:space="0" w:color="auto" w:frame="1"/>
              </w:rPr>
              <w:t>J</w:t>
            </w:r>
            <w:r w:rsidRPr="00843BD7">
              <w:rPr>
                <w:rFonts w:ascii="Times New Roman" w:hAnsi="Times New Roman" w:cstheme="minorBidi"/>
                <w:szCs w:val="24"/>
                <w:bdr w:val="none" w:sz="0" w:space="0" w:color="auto" w:frame="1"/>
              </w:rPr>
              <w:t>44</w:t>
            </w:r>
          </w:p>
        </w:tc>
        <w:tc>
          <w:tcPr>
            <w:tcW w:w="4535" w:type="dxa"/>
            <w:gridSpan w:val="2"/>
            <w:tcBorders>
              <w:top w:val="single" w:sz="4" w:space="0" w:color="auto"/>
              <w:left w:val="nil"/>
              <w:bottom w:val="single" w:sz="4" w:space="0" w:color="auto"/>
              <w:right w:val="single" w:sz="4" w:space="0" w:color="auto"/>
            </w:tcBorders>
          </w:tcPr>
          <w:p w14:paraId="0504C788"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heme="minorHAnsi" w:hAnsi="Times New Roman" w:cstheme="minorBidi"/>
                <w:szCs w:val="24"/>
              </w:rPr>
              <w:t>Skiriamas sveikatos apsaugos ministro nustatyta tvarka.</w:t>
            </w:r>
          </w:p>
        </w:tc>
      </w:tr>
      <w:tr w:rsidR="001C5FB5" w:rsidRPr="00843BD7" w14:paraId="4659A89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3"/>
        </w:trPr>
        <w:tc>
          <w:tcPr>
            <w:tcW w:w="9498" w:type="dxa"/>
            <w:gridSpan w:val="6"/>
            <w:tcBorders>
              <w:top w:val="single" w:sz="4" w:space="0" w:color="auto"/>
              <w:left w:val="single" w:sz="4" w:space="0" w:color="auto"/>
              <w:bottom w:val="single" w:sz="4" w:space="0" w:color="auto"/>
              <w:right w:val="single" w:sz="4" w:space="0" w:color="auto"/>
            </w:tcBorders>
          </w:tcPr>
          <w:p w14:paraId="5096CA1C"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TREČIASIS SKIRSNIS</w:t>
            </w:r>
          </w:p>
          <w:p w14:paraId="43D465FE"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ALERGINIS RINITAS VAIKAMS (100 %)</w:t>
            </w:r>
          </w:p>
        </w:tc>
      </w:tr>
      <w:tr w:rsidR="001C5FB5" w:rsidRPr="00843BD7" w14:paraId="6D1D4FE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6"/>
        </w:trPr>
        <w:tc>
          <w:tcPr>
            <w:tcW w:w="851" w:type="dxa"/>
            <w:tcBorders>
              <w:top w:val="single" w:sz="4" w:space="0" w:color="auto"/>
              <w:left w:val="single" w:sz="4" w:space="0" w:color="auto"/>
              <w:bottom w:val="single" w:sz="4" w:space="0" w:color="auto"/>
              <w:right w:val="single" w:sz="4" w:space="0" w:color="auto"/>
            </w:tcBorders>
          </w:tcPr>
          <w:p w14:paraId="78A5E1ED"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719.</w:t>
            </w:r>
          </w:p>
        </w:tc>
        <w:tc>
          <w:tcPr>
            <w:tcW w:w="2551" w:type="dxa"/>
            <w:gridSpan w:val="2"/>
            <w:tcBorders>
              <w:top w:val="single" w:sz="4" w:space="0" w:color="auto"/>
              <w:left w:val="single" w:sz="4" w:space="0" w:color="auto"/>
              <w:bottom w:val="single" w:sz="4" w:space="0" w:color="auto"/>
              <w:right w:val="single" w:sz="4" w:space="0" w:color="auto"/>
            </w:tcBorders>
          </w:tcPr>
          <w:p w14:paraId="0ED933F7"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Budezonidas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3DAB4FBD"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J30.1–J30.4</w:t>
            </w:r>
          </w:p>
        </w:tc>
        <w:tc>
          <w:tcPr>
            <w:tcW w:w="4535" w:type="dxa"/>
            <w:gridSpan w:val="2"/>
            <w:tcBorders>
              <w:top w:val="single" w:sz="4" w:space="0" w:color="auto"/>
              <w:left w:val="nil"/>
              <w:bottom w:val="single" w:sz="4" w:space="0" w:color="auto"/>
              <w:right w:val="single" w:sz="4" w:space="0" w:color="auto"/>
            </w:tcBorders>
          </w:tcPr>
          <w:p w14:paraId="701EEAA9"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7EEFDA5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188F2A29"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720.</w:t>
            </w:r>
          </w:p>
        </w:tc>
        <w:tc>
          <w:tcPr>
            <w:tcW w:w="2551" w:type="dxa"/>
            <w:gridSpan w:val="2"/>
            <w:tcBorders>
              <w:top w:val="single" w:sz="4" w:space="0" w:color="auto"/>
              <w:left w:val="single" w:sz="4" w:space="0" w:color="auto"/>
              <w:bottom w:val="single" w:sz="4" w:space="0" w:color="auto"/>
              <w:right w:val="single" w:sz="4" w:space="0" w:color="auto"/>
            </w:tcBorders>
          </w:tcPr>
          <w:p w14:paraId="47512742"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Cetirizinas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0F5BE9F1"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J30.1–J30.4</w:t>
            </w:r>
          </w:p>
        </w:tc>
        <w:tc>
          <w:tcPr>
            <w:tcW w:w="4535" w:type="dxa"/>
            <w:gridSpan w:val="2"/>
            <w:tcBorders>
              <w:top w:val="single" w:sz="4" w:space="0" w:color="auto"/>
              <w:left w:val="nil"/>
              <w:bottom w:val="single" w:sz="4" w:space="0" w:color="auto"/>
              <w:right w:val="single" w:sz="4" w:space="0" w:color="auto"/>
            </w:tcBorders>
          </w:tcPr>
          <w:p w14:paraId="542A89A8"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440A379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4" w:space="0" w:color="auto"/>
              <w:left w:val="single" w:sz="4" w:space="0" w:color="auto"/>
              <w:bottom w:val="single" w:sz="4" w:space="0" w:color="auto"/>
              <w:right w:val="single" w:sz="4" w:space="0" w:color="auto"/>
            </w:tcBorders>
          </w:tcPr>
          <w:p w14:paraId="5297C2B9"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721.</w:t>
            </w:r>
          </w:p>
        </w:tc>
        <w:tc>
          <w:tcPr>
            <w:tcW w:w="2551" w:type="dxa"/>
            <w:gridSpan w:val="2"/>
            <w:tcBorders>
              <w:top w:val="single" w:sz="4" w:space="0" w:color="auto"/>
              <w:left w:val="single" w:sz="4" w:space="0" w:color="auto"/>
              <w:bottom w:val="single" w:sz="4" w:space="0" w:color="auto"/>
              <w:right w:val="single" w:sz="4" w:space="0" w:color="auto"/>
            </w:tcBorders>
          </w:tcPr>
          <w:p w14:paraId="231616F0"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Ebastinas</w:t>
            </w:r>
            <w:proofErr w:type="spellEnd"/>
          </w:p>
        </w:tc>
        <w:tc>
          <w:tcPr>
            <w:tcW w:w="1561" w:type="dxa"/>
            <w:tcBorders>
              <w:top w:val="single" w:sz="4" w:space="0" w:color="auto"/>
              <w:left w:val="nil"/>
              <w:bottom w:val="single" w:sz="4" w:space="0" w:color="auto"/>
              <w:right w:val="single" w:sz="4" w:space="0" w:color="auto"/>
            </w:tcBorders>
          </w:tcPr>
          <w:p w14:paraId="217AC5F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J30.1–J30.4</w:t>
            </w:r>
          </w:p>
        </w:tc>
        <w:tc>
          <w:tcPr>
            <w:tcW w:w="4535" w:type="dxa"/>
            <w:gridSpan w:val="2"/>
            <w:tcBorders>
              <w:top w:val="single" w:sz="4" w:space="0" w:color="auto"/>
              <w:left w:val="nil"/>
              <w:bottom w:val="single" w:sz="4" w:space="0" w:color="auto"/>
              <w:right w:val="single" w:sz="4" w:space="0" w:color="auto"/>
            </w:tcBorders>
          </w:tcPr>
          <w:p w14:paraId="7E0940D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Skiriamas pacientams nuo 12 metų.</w:t>
            </w:r>
          </w:p>
        </w:tc>
      </w:tr>
      <w:tr w:rsidR="001C5FB5" w:rsidRPr="00843BD7" w14:paraId="26FD964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9"/>
        </w:trPr>
        <w:tc>
          <w:tcPr>
            <w:tcW w:w="851" w:type="dxa"/>
            <w:tcBorders>
              <w:top w:val="single" w:sz="4" w:space="0" w:color="auto"/>
              <w:left w:val="single" w:sz="4" w:space="0" w:color="auto"/>
              <w:bottom w:val="single" w:sz="4" w:space="0" w:color="auto"/>
              <w:right w:val="single" w:sz="4" w:space="0" w:color="auto"/>
            </w:tcBorders>
          </w:tcPr>
          <w:p w14:paraId="5703D633"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722.</w:t>
            </w:r>
          </w:p>
        </w:tc>
        <w:tc>
          <w:tcPr>
            <w:tcW w:w="2551" w:type="dxa"/>
            <w:gridSpan w:val="2"/>
            <w:tcBorders>
              <w:top w:val="single" w:sz="4" w:space="0" w:color="auto"/>
              <w:left w:val="single" w:sz="4" w:space="0" w:color="auto"/>
              <w:bottom w:val="single" w:sz="4" w:space="0" w:color="auto"/>
              <w:right w:val="single" w:sz="4" w:space="0" w:color="auto"/>
            </w:tcBorders>
          </w:tcPr>
          <w:p w14:paraId="493D58C4"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Flutikazonas</w:t>
            </w:r>
            <w:proofErr w:type="spellEnd"/>
          </w:p>
        </w:tc>
        <w:tc>
          <w:tcPr>
            <w:tcW w:w="1561" w:type="dxa"/>
            <w:tcBorders>
              <w:top w:val="single" w:sz="4" w:space="0" w:color="auto"/>
              <w:left w:val="nil"/>
              <w:bottom w:val="single" w:sz="4" w:space="0" w:color="auto"/>
              <w:right w:val="single" w:sz="4" w:space="0" w:color="auto"/>
            </w:tcBorders>
          </w:tcPr>
          <w:p w14:paraId="518322C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J30.1–J30.4</w:t>
            </w:r>
          </w:p>
        </w:tc>
        <w:tc>
          <w:tcPr>
            <w:tcW w:w="4535" w:type="dxa"/>
            <w:gridSpan w:val="2"/>
            <w:tcBorders>
              <w:top w:val="single" w:sz="4" w:space="0" w:color="auto"/>
              <w:left w:val="nil"/>
              <w:bottom w:val="single" w:sz="4" w:space="0" w:color="auto"/>
              <w:right w:val="single" w:sz="4" w:space="0" w:color="auto"/>
            </w:tcBorders>
          </w:tcPr>
          <w:p w14:paraId="2EDB1D3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Lašai skiriami pacientams nuo 16 metų.</w:t>
            </w:r>
          </w:p>
        </w:tc>
      </w:tr>
      <w:tr w:rsidR="001C5FB5" w:rsidRPr="00843BD7" w14:paraId="18B340E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1"/>
        </w:trPr>
        <w:tc>
          <w:tcPr>
            <w:tcW w:w="851" w:type="dxa"/>
            <w:tcBorders>
              <w:top w:val="single" w:sz="4" w:space="0" w:color="auto"/>
              <w:left w:val="single" w:sz="4" w:space="0" w:color="auto"/>
              <w:bottom w:val="single" w:sz="4" w:space="0" w:color="auto"/>
              <w:right w:val="single" w:sz="4" w:space="0" w:color="auto"/>
            </w:tcBorders>
          </w:tcPr>
          <w:p w14:paraId="697B424A"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723.</w:t>
            </w:r>
          </w:p>
        </w:tc>
        <w:tc>
          <w:tcPr>
            <w:tcW w:w="2551" w:type="dxa"/>
            <w:gridSpan w:val="2"/>
            <w:tcBorders>
              <w:top w:val="single" w:sz="4" w:space="0" w:color="auto"/>
              <w:left w:val="single" w:sz="4" w:space="0" w:color="auto"/>
              <w:bottom w:val="single" w:sz="4" w:space="0" w:color="auto"/>
              <w:right w:val="single" w:sz="4" w:space="0" w:color="auto"/>
            </w:tcBorders>
          </w:tcPr>
          <w:p w14:paraId="38AAED92"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Mometazono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furoatas</w:t>
            </w:r>
            <w:proofErr w:type="spellEnd"/>
          </w:p>
        </w:tc>
        <w:tc>
          <w:tcPr>
            <w:tcW w:w="1561" w:type="dxa"/>
            <w:tcBorders>
              <w:top w:val="single" w:sz="4" w:space="0" w:color="auto"/>
              <w:left w:val="nil"/>
              <w:bottom w:val="single" w:sz="4" w:space="0" w:color="auto"/>
              <w:right w:val="single" w:sz="4" w:space="0" w:color="auto"/>
            </w:tcBorders>
          </w:tcPr>
          <w:p w14:paraId="1068C7F8"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J30.1–J30.4</w:t>
            </w:r>
          </w:p>
        </w:tc>
        <w:tc>
          <w:tcPr>
            <w:tcW w:w="4535" w:type="dxa"/>
            <w:gridSpan w:val="2"/>
            <w:tcBorders>
              <w:top w:val="single" w:sz="4" w:space="0" w:color="auto"/>
              <w:left w:val="nil"/>
              <w:bottom w:val="single" w:sz="4" w:space="0" w:color="auto"/>
              <w:right w:val="single" w:sz="4" w:space="0" w:color="auto"/>
            </w:tcBorders>
          </w:tcPr>
          <w:p w14:paraId="1ECC24FA"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66AF971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4" w:space="0" w:color="auto"/>
              <w:left w:val="single" w:sz="4" w:space="0" w:color="auto"/>
              <w:bottom w:val="single" w:sz="4" w:space="0" w:color="auto"/>
              <w:right w:val="single" w:sz="4" w:space="0" w:color="auto"/>
            </w:tcBorders>
          </w:tcPr>
          <w:p w14:paraId="2FCE56C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724.</w:t>
            </w:r>
          </w:p>
        </w:tc>
        <w:tc>
          <w:tcPr>
            <w:tcW w:w="2551" w:type="dxa"/>
            <w:gridSpan w:val="2"/>
            <w:tcBorders>
              <w:top w:val="single" w:sz="4" w:space="0" w:color="auto"/>
              <w:left w:val="single" w:sz="4" w:space="0" w:color="auto"/>
              <w:bottom w:val="single" w:sz="4" w:space="0" w:color="auto"/>
              <w:right w:val="single" w:sz="4" w:space="0" w:color="auto"/>
            </w:tcBorders>
          </w:tcPr>
          <w:p w14:paraId="19E30CB9"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Loratadinas</w:t>
            </w:r>
            <w:proofErr w:type="spellEnd"/>
          </w:p>
        </w:tc>
        <w:tc>
          <w:tcPr>
            <w:tcW w:w="1561" w:type="dxa"/>
            <w:tcBorders>
              <w:top w:val="single" w:sz="4" w:space="0" w:color="auto"/>
              <w:left w:val="nil"/>
              <w:bottom w:val="single" w:sz="4" w:space="0" w:color="auto"/>
              <w:right w:val="single" w:sz="4" w:space="0" w:color="auto"/>
            </w:tcBorders>
          </w:tcPr>
          <w:p w14:paraId="366BCA2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J30.1–J30.4</w:t>
            </w:r>
          </w:p>
        </w:tc>
        <w:tc>
          <w:tcPr>
            <w:tcW w:w="4535" w:type="dxa"/>
            <w:gridSpan w:val="2"/>
            <w:tcBorders>
              <w:top w:val="single" w:sz="4" w:space="0" w:color="auto"/>
              <w:left w:val="nil"/>
              <w:bottom w:val="single" w:sz="4" w:space="0" w:color="auto"/>
              <w:right w:val="single" w:sz="4" w:space="0" w:color="auto"/>
            </w:tcBorders>
          </w:tcPr>
          <w:p w14:paraId="603830A8"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3DB5911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360"/>
        </w:trPr>
        <w:tc>
          <w:tcPr>
            <w:tcW w:w="851" w:type="dxa"/>
            <w:tcBorders>
              <w:top w:val="single" w:sz="4" w:space="0" w:color="auto"/>
              <w:left w:val="single" w:sz="4" w:space="0" w:color="auto"/>
              <w:bottom w:val="single" w:sz="4" w:space="0" w:color="auto"/>
              <w:right w:val="single" w:sz="4" w:space="0" w:color="auto"/>
            </w:tcBorders>
            <w:hideMark/>
          </w:tcPr>
          <w:p w14:paraId="79442312"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725.</w:t>
            </w:r>
          </w:p>
        </w:tc>
        <w:tc>
          <w:tcPr>
            <w:tcW w:w="2551" w:type="dxa"/>
            <w:gridSpan w:val="2"/>
            <w:tcBorders>
              <w:top w:val="single" w:sz="4" w:space="0" w:color="auto"/>
              <w:left w:val="single" w:sz="4" w:space="0" w:color="auto"/>
              <w:bottom w:val="single" w:sz="4" w:space="0" w:color="auto"/>
              <w:right w:val="single" w:sz="4" w:space="0" w:color="auto"/>
            </w:tcBorders>
            <w:hideMark/>
          </w:tcPr>
          <w:p w14:paraId="460261F3" w14:textId="77777777" w:rsidR="001C5FB5" w:rsidRPr="00843BD7" w:rsidRDefault="001C5FB5" w:rsidP="001C5FB5">
            <w:pPr>
              <w:spacing w:after="0" w:line="240" w:lineRule="auto"/>
              <w:jc w:val="both"/>
              <w:rPr>
                <w:rFonts w:ascii="Times New Roman" w:eastAsiaTheme="minorHAnsi" w:hAnsi="Times New Roman" w:cstheme="minorBidi"/>
                <w:iCs/>
                <w:sz w:val="24"/>
                <w:szCs w:val="24"/>
                <w:lang w:eastAsia="lt-LT"/>
              </w:rPr>
            </w:pPr>
            <w:proofErr w:type="spellStart"/>
            <w:r w:rsidRPr="00843BD7">
              <w:rPr>
                <w:rFonts w:ascii="Times New Roman" w:eastAsiaTheme="minorHAnsi" w:hAnsi="Times New Roman" w:cstheme="minorBidi"/>
                <w:iCs/>
                <w:sz w:val="24"/>
                <w:szCs w:val="24"/>
                <w:lang w:eastAsia="lt-LT"/>
              </w:rPr>
              <w:t>Flutikazonas</w:t>
            </w:r>
            <w:proofErr w:type="spellEnd"/>
          </w:p>
        </w:tc>
        <w:tc>
          <w:tcPr>
            <w:tcW w:w="1561" w:type="dxa"/>
            <w:tcBorders>
              <w:top w:val="single" w:sz="4" w:space="0" w:color="auto"/>
              <w:left w:val="nil"/>
              <w:bottom w:val="single" w:sz="4" w:space="0" w:color="auto"/>
              <w:right w:val="single" w:sz="4" w:space="0" w:color="auto"/>
            </w:tcBorders>
            <w:hideMark/>
          </w:tcPr>
          <w:p w14:paraId="64747D38"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J30.1–J30.4</w:t>
            </w:r>
          </w:p>
        </w:tc>
        <w:tc>
          <w:tcPr>
            <w:tcW w:w="4535" w:type="dxa"/>
            <w:gridSpan w:val="2"/>
            <w:tcBorders>
              <w:top w:val="single" w:sz="4" w:space="0" w:color="auto"/>
              <w:left w:val="nil"/>
              <w:bottom w:val="single" w:sz="4" w:space="0" w:color="auto"/>
              <w:right w:val="single" w:sz="4" w:space="0" w:color="auto"/>
            </w:tcBorders>
          </w:tcPr>
          <w:p w14:paraId="63F4B44B" w14:textId="77777777" w:rsidR="001C5FB5" w:rsidRPr="00843BD7" w:rsidRDefault="001C5FB5" w:rsidP="001C5FB5">
            <w:pPr>
              <w:spacing w:after="0" w:line="240" w:lineRule="auto"/>
              <w:ind w:firstLine="851"/>
              <w:jc w:val="both"/>
              <w:rPr>
                <w:rFonts w:ascii="Times New Roman" w:eastAsiaTheme="minorHAnsi" w:hAnsi="Times New Roman" w:cstheme="minorBidi"/>
                <w:sz w:val="24"/>
                <w:szCs w:val="24"/>
                <w:lang w:eastAsia="lt-LT"/>
              </w:rPr>
            </w:pPr>
          </w:p>
        </w:tc>
      </w:tr>
      <w:tr w:rsidR="001C5FB5" w:rsidRPr="00843BD7" w14:paraId="17A7EEB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9"/>
        </w:trPr>
        <w:tc>
          <w:tcPr>
            <w:tcW w:w="9498" w:type="dxa"/>
            <w:gridSpan w:val="6"/>
            <w:tcBorders>
              <w:top w:val="single" w:sz="4" w:space="0" w:color="auto"/>
              <w:left w:val="single" w:sz="4" w:space="0" w:color="auto"/>
              <w:bottom w:val="single" w:sz="4" w:space="0" w:color="auto"/>
              <w:right w:val="single" w:sz="4" w:space="0" w:color="auto"/>
            </w:tcBorders>
          </w:tcPr>
          <w:p w14:paraId="798CE6A4"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lastRenderedPageBreak/>
              <w:t>KETVIRTASIS SKIRSNIS</w:t>
            </w:r>
          </w:p>
          <w:p w14:paraId="2D790B01"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PNEUMONIJA (100 %)</w:t>
            </w:r>
          </w:p>
        </w:tc>
      </w:tr>
      <w:tr w:rsidR="001C5FB5" w:rsidRPr="00843BD7" w14:paraId="14C3E8C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207DDC04"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726.</w:t>
            </w:r>
          </w:p>
        </w:tc>
        <w:tc>
          <w:tcPr>
            <w:tcW w:w="2551" w:type="dxa"/>
            <w:gridSpan w:val="2"/>
            <w:tcBorders>
              <w:top w:val="single" w:sz="4" w:space="0" w:color="auto"/>
              <w:left w:val="single" w:sz="4" w:space="0" w:color="auto"/>
              <w:bottom w:val="single" w:sz="4" w:space="0" w:color="auto"/>
              <w:right w:val="single" w:sz="4" w:space="0" w:color="auto"/>
            </w:tcBorders>
          </w:tcPr>
          <w:p w14:paraId="176E50C2"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Amoksicilinas</w:t>
            </w:r>
            <w:proofErr w:type="spellEnd"/>
          </w:p>
        </w:tc>
        <w:tc>
          <w:tcPr>
            <w:tcW w:w="1561" w:type="dxa"/>
            <w:tcBorders>
              <w:top w:val="single" w:sz="4" w:space="0" w:color="auto"/>
              <w:left w:val="single" w:sz="4" w:space="0" w:color="auto"/>
              <w:bottom w:val="single" w:sz="4" w:space="0" w:color="auto"/>
              <w:right w:val="single" w:sz="4" w:space="0" w:color="auto"/>
            </w:tcBorders>
          </w:tcPr>
          <w:p w14:paraId="7E1CEB01"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J13–J18 </w:t>
            </w:r>
          </w:p>
        </w:tc>
        <w:tc>
          <w:tcPr>
            <w:tcW w:w="4535" w:type="dxa"/>
            <w:gridSpan w:val="2"/>
            <w:tcBorders>
              <w:top w:val="single" w:sz="4" w:space="0" w:color="auto"/>
              <w:left w:val="single" w:sz="4" w:space="0" w:color="auto"/>
              <w:bottom w:val="single" w:sz="4" w:space="0" w:color="auto"/>
              <w:right w:val="single" w:sz="4" w:space="0" w:color="auto"/>
            </w:tcBorders>
          </w:tcPr>
          <w:p w14:paraId="36707EF9"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3994303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75"/>
        </w:trPr>
        <w:tc>
          <w:tcPr>
            <w:tcW w:w="851" w:type="dxa"/>
            <w:tcBorders>
              <w:top w:val="single" w:sz="4" w:space="0" w:color="auto"/>
              <w:left w:val="single" w:sz="4" w:space="0" w:color="auto"/>
              <w:bottom w:val="single" w:sz="4" w:space="0" w:color="auto"/>
              <w:right w:val="single" w:sz="4" w:space="0" w:color="auto"/>
            </w:tcBorders>
          </w:tcPr>
          <w:p w14:paraId="3AC6F23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727.</w:t>
            </w:r>
          </w:p>
        </w:tc>
        <w:tc>
          <w:tcPr>
            <w:tcW w:w="2551" w:type="dxa"/>
            <w:gridSpan w:val="2"/>
            <w:tcBorders>
              <w:top w:val="single" w:sz="4" w:space="0" w:color="auto"/>
              <w:left w:val="single" w:sz="4" w:space="0" w:color="auto"/>
              <w:bottom w:val="single" w:sz="4" w:space="0" w:color="auto"/>
              <w:right w:val="single" w:sz="4" w:space="0" w:color="auto"/>
            </w:tcBorders>
          </w:tcPr>
          <w:p w14:paraId="7D46F77A"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Amoksicilinas</w:t>
            </w:r>
            <w:proofErr w:type="spellEnd"/>
            <w:r w:rsidRPr="00843BD7">
              <w:rPr>
                <w:rFonts w:ascii="Times New Roman" w:eastAsia="Times New Roman" w:hAnsi="Times New Roman"/>
                <w:iCs/>
                <w:sz w:val="24"/>
                <w:szCs w:val="24"/>
              </w:rPr>
              <w:t> / </w:t>
            </w:r>
          </w:p>
          <w:p w14:paraId="2690F8CF"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Klavulano</w:t>
            </w:r>
            <w:proofErr w:type="spellEnd"/>
            <w:r w:rsidRPr="00843BD7">
              <w:rPr>
                <w:rFonts w:ascii="Times New Roman" w:eastAsia="Times New Roman" w:hAnsi="Times New Roman"/>
                <w:iCs/>
                <w:sz w:val="24"/>
                <w:szCs w:val="24"/>
              </w:rPr>
              <w:t xml:space="preserve"> rūgštis</w:t>
            </w:r>
          </w:p>
        </w:tc>
        <w:tc>
          <w:tcPr>
            <w:tcW w:w="1561" w:type="dxa"/>
            <w:tcBorders>
              <w:top w:val="single" w:sz="4" w:space="0" w:color="auto"/>
              <w:left w:val="single" w:sz="4" w:space="0" w:color="auto"/>
              <w:bottom w:val="single" w:sz="4" w:space="0" w:color="auto"/>
              <w:right w:val="single" w:sz="4" w:space="0" w:color="auto"/>
            </w:tcBorders>
          </w:tcPr>
          <w:p w14:paraId="22A5EFD9"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J13–J18 </w:t>
            </w:r>
          </w:p>
        </w:tc>
        <w:tc>
          <w:tcPr>
            <w:tcW w:w="4535" w:type="dxa"/>
            <w:gridSpan w:val="2"/>
            <w:tcBorders>
              <w:top w:val="single" w:sz="4" w:space="0" w:color="auto"/>
              <w:left w:val="single" w:sz="4" w:space="0" w:color="auto"/>
              <w:bottom w:val="single" w:sz="4" w:space="0" w:color="auto"/>
              <w:right w:val="single" w:sz="4" w:space="0" w:color="auto"/>
            </w:tcBorders>
          </w:tcPr>
          <w:p w14:paraId="52EF18B8"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61E8AE9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050ACB5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728.</w:t>
            </w:r>
          </w:p>
        </w:tc>
        <w:tc>
          <w:tcPr>
            <w:tcW w:w="2551" w:type="dxa"/>
            <w:gridSpan w:val="2"/>
            <w:tcBorders>
              <w:top w:val="single" w:sz="4" w:space="0" w:color="auto"/>
              <w:left w:val="single" w:sz="4" w:space="0" w:color="auto"/>
              <w:bottom w:val="single" w:sz="4" w:space="0" w:color="auto"/>
              <w:right w:val="single" w:sz="4" w:space="0" w:color="auto"/>
            </w:tcBorders>
          </w:tcPr>
          <w:p w14:paraId="0A274071"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Azitromicinas</w:t>
            </w:r>
            <w:proofErr w:type="spellEnd"/>
          </w:p>
        </w:tc>
        <w:tc>
          <w:tcPr>
            <w:tcW w:w="1561" w:type="dxa"/>
            <w:tcBorders>
              <w:top w:val="single" w:sz="4" w:space="0" w:color="auto"/>
              <w:left w:val="single" w:sz="4" w:space="0" w:color="auto"/>
              <w:bottom w:val="single" w:sz="4" w:space="0" w:color="auto"/>
              <w:right w:val="single" w:sz="4" w:space="0" w:color="auto"/>
            </w:tcBorders>
          </w:tcPr>
          <w:p w14:paraId="1EDFEA3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J13–J18 </w:t>
            </w:r>
          </w:p>
        </w:tc>
        <w:tc>
          <w:tcPr>
            <w:tcW w:w="4535" w:type="dxa"/>
            <w:gridSpan w:val="2"/>
            <w:tcBorders>
              <w:top w:val="single" w:sz="4" w:space="0" w:color="auto"/>
              <w:left w:val="single" w:sz="4" w:space="0" w:color="auto"/>
              <w:bottom w:val="single" w:sz="4" w:space="0" w:color="auto"/>
              <w:right w:val="single" w:sz="4" w:space="0" w:color="auto"/>
            </w:tcBorders>
          </w:tcPr>
          <w:p w14:paraId="0F2A3966"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0F03FE9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367F651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729.</w:t>
            </w:r>
          </w:p>
        </w:tc>
        <w:tc>
          <w:tcPr>
            <w:tcW w:w="2551" w:type="dxa"/>
            <w:gridSpan w:val="2"/>
            <w:tcBorders>
              <w:top w:val="single" w:sz="4" w:space="0" w:color="auto"/>
              <w:left w:val="single" w:sz="4" w:space="0" w:color="auto"/>
              <w:bottom w:val="single" w:sz="4" w:space="0" w:color="auto"/>
              <w:right w:val="single" w:sz="4" w:space="0" w:color="auto"/>
            </w:tcBorders>
          </w:tcPr>
          <w:p w14:paraId="505736EB"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Cefprozilis</w:t>
            </w:r>
            <w:proofErr w:type="spellEnd"/>
          </w:p>
        </w:tc>
        <w:tc>
          <w:tcPr>
            <w:tcW w:w="1561" w:type="dxa"/>
            <w:tcBorders>
              <w:top w:val="single" w:sz="4" w:space="0" w:color="auto"/>
              <w:left w:val="single" w:sz="4" w:space="0" w:color="auto"/>
              <w:bottom w:val="single" w:sz="4" w:space="0" w:color="auto"/>
              <w:right w:val="single" w:sz="4" w:space="0" w:color="auto"/>
            </w:tcBorders>
          </w:tcPr>
          <w:p w14:paraId="3CE2BB59"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J13–J18 </w:t>
            </w:r>
          </w:p>
        </w:tc>
        <w:tc>
          <w:tcPr>
            <w:tcW w:w="4535" w:type="dxa"/>
            <w:gridSpan w:val="2"/>
            <w:tcBorders>
              <w:top w:val="single" w:sz="4" w:space="0" w:color="auto"/>
              <w:left w:val="single" w:sz="4" w:space="0" w:color="auto"/>
              <w:bottom w:val="single" w:sz="4" w:space="0" w:color="auto"/>
              <w:right w:val="single" w:sz="4" w:space="0" w:color="auto"/>
            </w:tcBorders>
          </w:tcPr>
          <w:p w14:paraId="613A2756"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0D85A46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27499881"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730.</w:t>
            </w:r>
          </w:p>
        </w:tc>
        <w:tc>
          <w:tcPr>
            <w:tcW w:w="2551" w:type="dxa"/>
            <w:gridSpan w:val="2"/>
            <w:tcBorders>
              <w:top w:val="single" w:sz="4" w:space="0" w:color="auto"/>
              <w:left w:val="single" w:sz="4" w:space="0" w:color="auto"/>
              <w:bottom w:val="single" w:sz="4" w:space="0" w:color="auto"/>
              <w:right w:val="single" w:sz="4" w:space="0" w:color="auto"/>
            </w:tcBorders>
          </w:tcPr>
          <w:p w14:paraId="4D6C5D90"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Cefuroksimas</w:t>
            </w:r>
            <w:proofErr w:type="spellEnd"/>
          </w:p>
        </w:tc>
        <w:tc>
          <w:tcPr>
            <w:tcW w:w="1561" w:type="dxa"/>
            <w:tcBorders>
              <w:top w:val="single" w:sz="4" w:space="0" w:color="auto"/>
              <w:left w:val="single" w:sz="4" w:space="0" w:color="auto"/>
              <w:bottom w:val="single" w:sz="4" w:space="0" w:color="auto"/>
              <w:right w:val="single" w:sz="4" w:space="0" w:color="auto"/>
            </w:tcBorders>
          </w:tcPr>
          <w:p w14:paraId="514E28D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J13–J18 </w:t>
            </w:r>
          </w:p>
        </w:tc>
        <w:tc>
          <w:tcPr>
            <w:tcW w:w="4535" w:type="dxa"/>
            <w:gridSpan w:val="2"/>
            <w:tcBorders>
              <w:top w:val="single" w:sz="4" w:space="0" w:color="auto"/>
              <w:left w:val="single" w:sz="4" w:space="0" w:color="auto"/>
              <w:bottom w:val="single" w:sz="4" w:space="0" w:color="auto"/>
              <w:right w:val="single" w:sz="4" w:space="0" w:color="auto"/>
            </w:tcBorders>
          </w:tcPr>
          <w:p w14:paraId="3E819D8B"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7A2DB87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5AFFF0A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731.</w:t>
            </w:r>
          </w:p>
        </w:tc>
        <w:tc>
          <w:tcPr>
            <w:tcW w:w="2551" w:type="dxa"/>
            <w:gridSpan w:val="2"/>
            <w:tcBorders>
              <w:top w:val="single" w:sz="4" w:space="0" w:color="auto"/>
              <w:left w:val="single" w:sz="4" w:space="0" w:color="auto"/>
              <w:bottom w:val="single" w:sz="4" w:space="0" w:color="auto"/>
              <w:right w:val="single" w:sz="4" w:space="0" w:color="auto"/>
            </w:tcBorders>
          </w:tcPr>
          <w:p w14:paraId="27BF5710"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Ciprofloksacinas</w:t>
            </w:r>
            <w:proofErr w:type="spellEnd"/>
          </w:p>
        </w:tc>
        <w:tc>
          <w:tcPr>
            <w:tcW w:w="1561" w:type="dxa"/>
            <w:tcBorders>
              <w:top w:val="single" w:sz="4" w:space="0" w:color="auto"/>
              <w:left w:val="single" w:sz="4" w:space="0" w:color="auto"/>
              <w:bottom w:val="single" w:sz="4" w:space="0" w:color="auto"/>
              <w:right w:val="single" w:sz="4" w:space="0" w:color="auto"/>
            </w:tcBorders>
          </w:tcPr>
          <w:p w14:paraId="727BBCFA"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J13–J18 </w:t>
            </w:r>
          </w:p>
        </w:tc>
        <w:tc>
          <w:tcPr>
            <w:tcW w:w="4535" w:type="dxa"/>
            <w:gridSpan w:val="2"/>
            <w:tcBorders>
              <w:top w:val="single" w:sz="4" w:space="0" w:color="auto"/>
              <w:left w:val="single" w:sz="4" w:space="0" w:color="auto"/>
              <w:bottom w:val="single" w:sz="4" w:space="0" w:color="auto"/>
              <w:right w:val="single" w:sz="4" w:space="0" w:color="auto"/>
            </w:tcBorders>
          </w:tcPr>
          <w:p w14:paraId="100DBD8E"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04384EC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0"/>
        </w:trPr>
        <w:tc>
          <w:tcPr>
            <w:tcW w:w="851" w:type="dxa"/>
            <w:tcBorders>
              <w:top w:val="single" w:sz="4" w:space="0" w:color="auto"/>
              <w:left w:val="single" w:sz="4" w:space="0" w:color="auto"/>
              <w:bottom w:val="single" w:sz="4" w:space="0" w:color="auto"/>
              <w:right w:val="single" w:sz="4" w:space="0" w:color="auto"/>
            </w:tcBorders>
          </w:tcPr>
          <w:p w14:paraId="4709A84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732.</w:t>
            </w:r>
          </w:p>
        </w:tc>
        <w:tc>
          <w:tcPr>
            <w:tcW w:w="2551" w:type="dxa"/>
            <w:gridSpan w:val="2"/>
            <w:tcBorders>
              <w:top w:val="single" w:sz="4" w:space="0" w:color="auto"/>
              <w:left w:val="single" w:sz="4" w:space="0" w:color="auto"/>
              <w:bottom w:val="single" w:sz="4" w:space="0" w:color="auto"/>
              <w:right w:val="single" w:sz="4" w:space="0" w:color="auto"/>
            </w:tcBorders>
          </w:tcPr>
          <w:p w14:paraId="588AAFD8"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Klaritromicinas</w:t>
            </w:r>
            <w:proofErr w:type="spellEnd"/>
          </w:p>
        </w:tc>
        <w:tc>
          <w:tcPr>
            <w:tcW w:w="1561" w:type="dxa"/>
            <w:tcBorders>
              <w:top w:val="single" w:sz="4" w:space="0" w:color="auto"/>
              <w:left w:val="single" w:sz="4" w:space="0" w:color="auto"/>
              <w:bottom w:val="single" w:sz="4" w:space="0" w:color="auto"/>
              <w:right w:val="single" w:sz="4" w:space="0" w:color="auto"/>
            </w:tcBorders>
          </w:tcPr>
          <w:p w14:paraId="5B88E6C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J13–J18 </w:t>
            </w:r>
          </w:p>
        </w:tc>
        <w:tc>
          <w:tcPr>
            <w:tcW w:w="4535" w:type="dxa"/>
            <w:gridSpan w:val="2"/>
            <w:tcBorders>
              <w:top w:val="single" w:sz="4" w:space="0" w:color="auto"/>
              <w:left w:val="single" w:sz="4" w:space="0" w:color="auto"/>
              <w:bottom w:val="single" w:sz="4" w:space="0" w:color="auto"/>
              <w:right w:val="single" w:sz="4" w:space="0" w:color="auto"/>
            </w:tcBorders>
          </w:tcPr>
          <w:p w14:paraId="2E0B57E9"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596BF67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7F32E68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733.</w:t>
            </w:r>
          </w:p>
        </w:tc>
        <w:tc>
          <w:tcPr>
            <w:tcW w:w="2551" w:type="dxa"/>
            <w:gridSpan w:val="2"/>
            <w:tcBorders>
              <w:top w:val="single" w:sz="4" w:space="0" w:color="auto"/>
              <w:left w:val="single" w:sz="4" w:space="0" w:color="auto"/>
              <w:bottom w:val="single" w:sz="4" w:space="0" w:color="auto"/>
              <w:right w:val="single" w:sz="4" w:space="0" w:color="auto"/>
            </w:tcBorders>
          </w:tcPr>
          <w:p w14:paraId="5EC3D39D"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Eritromicinas</w:t>
            </w:r>
            <w:proofErr w:type="spellEnd"/>
          </w:p>
        </w:tc>
        <w:tc>
          <w:tcPr>
            <w:tcW w:w="1561" w:type="dxa"/>
            <w:tcBorders>
              <w:top w:val="single" w:sz="4" w:space="0" w:color="auto"/>
              <w:left w:val="single" w:sz="4" w:space="0" w:color="auto"/>
              <w:bottom w:val="single" w:sz="4" w:space="0" w:color="auto"/>
              <w:right w:val="single" w:sz="4" w:space="0" w:color="auto"/>
            </w:tcBorders>
          </w:tcPr>
          <w:p w14:paraId="199A1BF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J13–J18 </w:t>
            </w:r>
          </w:p>
        </w:tc>
        <w:tc>
          <w:tcPr>
            <w:tcW w:w="4535" w:type="dxa"/>
            <w:gridSpan w:val="2"/>
            <w:tcBorders>
              <w:top w:val="single" w:sz="4" w:space="0" w:color="auto"/>
              <w:left w:val="single" w:sz="4" w:space="0" w:color="auto"/>
              <w:bottom w:val="single" w:sz="4" w:space="0" w:color="auto"/>
              <w:right w:val="single" w:sz="4" w:space="0" w:color="auto"/>
            </w:tcBorders>
          </w:tcPr>
          <w:p w14:paraId="482F4B63"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6069FA2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tcPr>
          <w:p w14:paraId="1DDA595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734.</w:t>
            </w:r>
          </w:p>
        </w:tc>
        <w:tc>
          <w:tcPr>
            <w:tcW w:w="2551" w:type="dxa"/>
            <w:gridSpan w:val="2"/>
            <w:tcBorders>
              <w:top w:val="single" w:sz="4" w:space="0" w:color="auto"/>
              <w:left w:val="single" w:sz="4" w:space="0" w:color="auto"/>
              <w:bottom w:val="single" w:sz="4" w:space="0" w:color="auto"/>
              <w:right w:val="single" w:sz="4" w:space="0" w:color="auto"/>
            </w:tcBorders>
          </w:tcPr>
          <w:p w14:paraId="5CA15376"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Spiramicinas</w:t>
            </w:r>
            <w:proofErr w:type="spellEnd"/>
          </w:p>
        </w:tc>
        <w:tc>
          <w:tcPr>
            <w:tcW w:w="1561" w:type="dxa"/>
            <w:tcBorders>
              <w:top w:val="single" w:sz="4" w:space="0" w:color="auto"/>
              <w:left w:val="single" w:sz="4" w:space="0" w:color="auto"/>
              <w:bottom w:val="single" w:sz="4" w:space="0" w:color="auto"/>
              <w:right w:val="single" w:sz="4" w:space="0" w:color="auto"/>
            </w:tcBorders>
          </w:tcPr>
          <w:p w14:paraId="340BCA4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J13–J18 </w:t>
            </w:r>
          </w:p>
        </w:tc>
        <w:tc>
          <w:tcPr>
            <w:tcW w:w="4535" w:type="dxa"/>
            <w:gridSpan w:val="2"/>
            <w:tcBorders>
              <w:top w:val="single" w:sz="4" w:space="0" w:color="auto"/>
              <w:left w:val="single" w:sz="4" w:space="0" w:color="auto"/>
              <w:bottom w:val="single" w:sz="4" w:space="0" w:color="auto"/>
              <w:right w:val="single" w:sz="4" w:space="0" w:color="auto"/>
            </w:tcBorders>
          </w:tcPr>
          <w:p w14:paraId="435CF684"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285B3DF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5CAF4A1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735.</w:t>
            </w:r>
          </w:p>
        </w:tc>
        <w:tc>
          <w:tcPr>
            <w:tcW w:w="2551" w:type="dxa"/>
            <w:gridSpan w:val="2"/>
            <w:tcBorders>
              <w:top w:val="single" w:sz="4" w:space="0" w:color="auto"/>
              <w:left w:val="single" w:sz="4" w:space="0" w:color="auto"/>
              <w:bottom w:val="single" w:sz="4" w:space="0" w:color="auto"/>
              <w:right w:val="single" w:sz="4" w:space="0" w:color="auto"/>
            </w:tcBorders>
          </w:tcPr>
          <w:p w14:paraId="4BBB3C76"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Sultamicilinas</w:t>
            </w:r>
            <w:proofErr w:type="spellEnd"/>
          </w:p>
        </w:tc>
        <w:tc>
          <w:tcPr>
            <w:tcW w:w="1561" w:type="dxa"/>
            <w:tcBorders>
              <w:top w:val="single" w:sz="4" w:space="0" w:color="auto"/>
              <w:left w:val="single" w:sz="4" w:space="0" w:color="auto"/>
              <w:bottom w:val="single" w:sz="4" w:space="0" w:color="auto"/>
              <w:right w:val="single" w:sz="4" w:space="0" w:color="auto"/>
            </w:tcBorders>
          </w:tcPr>
          <w:p w14:paraId="690B535B"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J13–J18 </w:t>
            </w:r>
          </w:p>
        </w:tc>
        <w:tc>
          <w:tcPr>
            <w:tcW w:w="4535" w:type="dxa"/>
            <w:gridSpan w:val="2"/>
            <w:tcBorders>
              <w:top w:val="single" w:sz="4" w:space="0" w:color="auto"/>
              <w:left w:val="single" w:sz="4" w:space="0" w:color="auto"/>
              <w:bottom w:val="single" w:sz="4" w:space="0" w:color="auto"/>
              <w:right w:val="single" w:sz="4" w:space="0" w:color="auto"/>
            </w:tcBorders>
          </w:tcPr>
          <w:p w14:paraId="7289B7C0"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4E2A022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86"/>
        </w:trPr>
        <w:tc>
          <w:tcPr>
            <w:tcW w:w="9498" w:type="dxa"/>
            <w:gridSpan w:val="6"/>
            <w:tcBorders>
              <w:top w:val="single" w:sz="4" w:space="0" w:color="auto"/>
              <w:left w:val="single" w:sz="4" w:space="0" w:color="auto"/>
              <w:bottom w:val="single" w:sz="4" w:space="0" w:color="auto"/>
              <w:right w:val="single" w:sz="4" w:space="0" w:color="auto"/>
            </w:tcBorders>
          </w:tcPr>
          <w:p w14:paraId="4F64A78F"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PENKTASIS SKIRSNIS</w:t>
            </w:r>
          </w:p>
          <w:p w14:paraId="637D04B2"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IDIOPATINĖ PLAUČIŲ FIBROZĖ (100 %)</w:t>
            </w:r>
          </w:p>
        </w:tc>
      </w:tr>
      <w:tr w:rsidR="001C5FB5" w:rsidRPr="00843BD7" w14:paraId="6B9C42F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3CA12B58"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736.</w:t>
            </w:r>
          </w:p>
        </w:tc>
        <w:tc>
          <w:tcPr>
            <w:tcW w:w="2551" w:type="dxa"/>
            <w:gridSpan w:val="2"/>
            <w:tcBorders>
              <w:top w:val="single" w:sz="4" w:space="0" w:color="auto"/>
              <w:left w:val="single" w:sz="4" w:space="0" w:color="auto"/>
              <w:bottom w:val="single" w:sz="4" w:space="0" w:color="auto"/>
              <w:right w:val="single" w:sz="4" w:space="0" w:color="auto"/>
            </w:tcBorders>
          </w:tcPr>
          <w:p w14:paraId="0E08AA03"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Pirfenidonas</w:t>
            </w:r>
            <w:proofErr w:type="spellEnd"/>
          </w:p>
        </w:tc>
        <w:tc>
          <w:tcPr>
            <w:tcW w:w="1561" w:type="dxa"/>
            <w:tcBorders>
              <w:top w:val="single" w:sz="4" w:space="0" w:color="auto"/>
              <w:left w:val="single" w:sz="4" w:space="0" w:color="auto"/>
              <w:bottom w:val="single" w:sz="4" w:space="0" w:color="auto"/>
              <w:right w:val="single" w:sz="4" w:space="0" w:color="auto"/>
            </w:tcBorders>
          </w:tcPr>
          <w:p w14:paraId="7D6EDCCC"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J84.1</w:t>
            </w:r>
          </w:p>
        </w:tc>
        <w:tc>
          <w:tcPr>
            <w:tcW w:w="4535" w:type="dxa"/>
            <w:gridSpan w:val="2"/>
            <w:tcBorders>
              <w:top w:val="single" w:sz="4" w:space="0" w:color="auto"/>
              <w:left w:val="single" w:sz="4" w:space="0" w:color="auto"/>
              <w:bottom w:val="single" w:sz="4" w:space="0" w:color="auto"/>
              <w:right w:val="single" w:sz="4" w:space="0" w:color="auto"/>
            </w:tcBorders>
          </w:tcPr>
          <w:p w14:paraId="211988A7"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heme="minorHAnsi" w:hAnsi="Times New Roman"/>
                <w:sz w:val="24"/>
                <w:szCs w:val="24"/>
              </w:rPr>
              <w:t>Gydymą šiuo vaistiniu preparatu skiria ir tęsia tik VšĮ Vilniaus universiteto ligoninėje Santaros klinikose arba VšĮ Lietuvos sveikatos mokslų universiteto ligoninėje Kauno klinikose dirbantis gydytojas pulmonologas</w:t>
            </w:r>
            <w:r w:rsidRPr="00843BD7">
              <w:rPr>
                <w:rFonts w:ascii="Times New Roman" w:eastAsia="Times New Roman" w:hAnsi="Times New Roman"/>
                <w:sz w:val="24"/>
                <w:szCs w:val="24"/>
                <w:lang w:eastAsia="lt-LT"/>
              </w:rPr>
              <w:t>.</w:t>
            </w:r>
          </w:p>
        </w:tc>
      </w:tr>
      <w:tr w:rsidR="001C5FB5" w:rsidRPr="00843BD7" w14:paraId="1F1CF61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vMerge w:val="restart"/>
            <w:tcBorders>
              <w:top w:val="single" w:sz="4" w:space="0" w:color="auto"/>
              <w:left w:val="single" w:sz="4" w:space="0" w:color="auto"/>
              <w:bottom w:val="single" w:sz="4" w:space="0" w:color="auto"/>
              <w:right w:val="single" w:sz="4" w:space="0" w:color="auto"/>
            </w:tcBorders>
          </w:tcPr>
          <w:p w14:paraId="64C1BE77"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737.</w:t>
            </w:r>
          </w:p>
        </w:tc>
        <w:tc>
          <w:tcPr>
            <w:tcW w:w="2551" w:type="dxa"/>
            <w:gridSpan w:val="2"/>
            <w:vMerge w:val="restart"/>
            <w:tcBorders>
              <w:top w:val="single" w:sz="4" w:space="0" w:color="auto"/>
              <w:left w:val="single" w:sz="4" w:space="0" w:color="auto"/>
              <w:bottom w:val="single" w:sz="4" w:space="0" w:color="auto"/>
              <w:right w:val="single" w:sz="4" w:space="0" w:color="auto"/>
            </w:tcBorders>
          </w:tcPr>
          <w:p w14:paraId="77B4D908"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hAnsi="Times New Roman"/>
                <w:iCs/>
                <w:sz w:val="24"/>
                <w:szCs w:val="24"/>
              </w:rPr>
              <w:t>Nintedanibas</w:t>
            </w:r>
            <w:proofErr w:type="spellEnd"/>
          </w:p>
        </w:tc>
        <w:tc>
          <w:tcPr>
            <w:tcW w:w="1561" w:type="dxa"/>
            <w:tcBorders>
              <w:top w:val="single" w:sz="4" w:space="0" w:color="auto"/>
              <w:left w:val="single" w:sz="4" w:space="0" w:color="auto"/>
              <w:bottom w:val="single" w:sz="4" w:space="0" w:color="auto"/>
              <w:right w:val="single" w:sz="4" w:space="0" w:color="auto"/>
            </w:tcBorders>
          </w:tcPr>
          <w:p w14:paraId="6FF70722"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hAnsi="Times New Roman"/>
                <w:sz w:val="24"/>
                <w:szCs w:val="24"/>
              </w:rPr>
              <w:t>J84.1</w:t>
            </w:r>
          </w:p>
        </w:tc>
        <w:tc>
          <w:tcPr>
            <w:tcW w:w="4535" w:type="dxa"/>
            <w:gridSpan w:val="2"/>
            <w:tcBorders>
              <w:top w:val="single" w:sz="4" w:space="0" w:color="auto"/>
              <w:left w:val="single" w:sz="4" w:space="0" w:color="auto"/>
              <w:bottom w:val="single" w:sz="4" w:space="0" w:color="auto"/>
              <w:right w:val="single" w:sz="4" w:space="0" w:color="auto"/>
            </w:tcBorders>
          </w:tcPr>
          <w:p w14:paraId="72D98DAC"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hAnsi="Times New Roman"/>
                <w:color w:val="000000"/>
                <w:sz w:val="24"/>
                <w:szCs w:val="24"/>
              </w:rPr>
              <w:t>Gydymą šiuo vaistiniu preparatu skiria ir tęsia tik VšĮ Vilniaus universiteto ligoninėje Santaros klinikose arba VšĮ Lietuvos sveikatos mokslų universiteto ligoninėje Kauno klinikose dirbantis gydytojas pulmonologas.</w:t>
            </w:r>
          </w:p>
        </w:tc>
      </w:tr>
      <w:tr w:rsidR="001C5FB5" w:rsidRPr="00843BD7" w14:paraId="44194E4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vMerge/>
            <w:tcBorders>
              <w:top w:val="single" w:sz="4" w:space="0" w:color="auto"/>
              <w:left w:val="single" w:sz="4" w:space="0" w:color="auto"/>
              <w:bottom w:val="single" w:sz="4" w:space="0" w:color="auto"/>
              <w:right w:val="single" w:sz="4" w:space="0" w:color="auto"/>
            </w:tcBorders>
          </w:tcPr>
          <w:p w14:paraId="3519E53D" w14:textId="77777777" w:rsidR="001C5FB5" w:rsidRPr="00843BD7" w:rsidRDefault="001C5FB5" w:rsidP="001C5FB5">
            <w:pPr>
              <w:spacing w:after="0" w:line="240" w:lineRule="auto"/>
              <w:rPr>
                <w:rFonts w:ascii="Times New Roman" w:eastAsia="Times New Roman" w:hAnsi="Times New Roman"/>
                <w:sz w:val="24"/>
                <w:szCs w:val="24"/>
                <w:lang w:eastAsia="lt-LT"/>
              </w:rPr>
            </w:pPr>
          </w:p>
        </w:tc>
        <w:tc>
          <w:tcPr>
            <w:tcW w:w="2551" w:type="dxa"/>
            <w:gridSpan w:val="2"/>
            <w:vMerge/>
            <w:tcBorders>
              <w:top w:val="single" w:sz="4" w:space="0" w:color="auto"/>
              <w:left w:val="single" w:sz="4" w:space="0" w:color="auto"/>
              <w:bottom w:val="single" w:sz="4" w:space="0" w:color="auto"/>
              <w:right w:val="single" w:sz="4" w:space="0" w:color="auto"/>
            </w:tcBorders>
          </w:tcPr>
          <w:p w14:paraId="3D7C2BED" w14:textId="77777777" w:rsidR="001C5FB5" w:rsidRPr="00843BD7" w:rsidRDefault="001C5FB5" w:rsidP="001C5FB5">
            <w:pPr>
              <w:spacing w:after="0" w:line="240" w:lineRule="auto"/>
              <w:rPr>
                <w:rFonts w:ascii="Times New Roman" w:hAnsi="Times New Roman"/>
                <w:i/>
                <w:sz w:val="24"/>
                <w:szCs w:val="24"/>
              </w:rPr>
            </w:pPr>
          </w:p>
        </w:tc>
        <w:tc>
          <w:tcPr>
            <w:tcW w:w="1561" w:type="dxa"/>
            <w:tcBorders>
              <w:top w:val="single" w:sz="4" w:space="0" w:color="auto"/>
              <w:left w:val="single" w:sz="4" w:space="0" w:color="auto"/>
              <w:bottom w:val="single" w:sz="4" w:space="0" w:color="auto"/>
              <w:right w:val="single" w:sz="4" w:space="0" w:color="auto"/>
            </w:tcBorders>
          </w:tcPr>
          <w:p w14:paraId="5FAE09F9" w14:textId="77777777" w:rsidR="001C5FB5" w:rsidRPr="00843BD7" w:rsidRDefault="001C5FB5" w:rsidP="001C5FB5">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J60–J70; J84; J99; D86.0</w:t>
            </w:r>
          </w:p>
        </w:tc>
        <w:tc>
          <w:tcPr>
            <w:tcW w:w="4535" w:type="dxa"/>
            <w:gridSpan w:val="2"/>
            <w:tcBorders>
              <w:top w:val="single" w:sz="4" w:space="0" w:color="auto"/>
              <w:left w:val="single" w:sz="4" w:space="0" w:color="auto"/>
              <w:bottom w:val="single" w:sz="4" w:space="0" w:color="auto"/>
              <w:right w:val="single" w:sz="4" w:space="0" w:color="auto"/>
            </w:tcBorders>
          </w:tcPr>
          <w:p w14:paraId="32C17E5C" w14:textId="77777777" w:rsidR="001C5FB5" w:rsidRPr="00843BD7" w:rsidRDefault="001C5FB5" w:rsidP="001C5FB5">
            <w:pPr>
              <w:spacing w:after="0" w:line="240" w:lineRule="auto"/>
              <w:jc w:val="both"/>
              <w:rPr>
                <w:rFonts w:ascii="Times New Roman" w:eastAsiaTheme="minorHAnsi" w:hAnsi="Times New Roman"/>
                <w:b/>
                <w:bCs/>
                <w:sz w:val="24"/>
                <w:szCs w:val="24"/>
              </w:rPr>
            </w:pPr>
            <w:r w:rsidRPr="00843BD7">
              <w:rPr>
                <w:rFonts w:ascii="Times New Roman" w:eastAsiaTheme="minorHAnsi" w:hAnsi="Times New Roman"/>
                <w:sz w:val="24"/>
                <w:szCs w:val="24"/>
              </w:rPr>
              <w:t xml:space="preserve">Skirtas suaugusiųjų kitų lėtinių </w:t>
            </w:r>
            <w:proofErr w:type="spellStart"/>
            <w:r w:rsidRPr="00843BD7">
              <w:rPr>
                <w:rFonts w:ascii="Times New Roman" w:eastAsiaTheme="minorHAnsi" w:hAnsi="Times New Roman"/>
                <w:sz w:val="24"/>
                <w:szCs w:val="24"/>
              </w:rPr>
              <w:t>fibrozinių</w:t>
            </w:r>
            <w:proofErr w:type="spellEnd"/>
            <w:r w:rsidRPr="00843BD7">
              <w:rPr>
                <w:rFonts w:ascii="Times New Roman" w:eastAsiaTheme="minorHAnsi" w:hAnsi="Times New Roman"/>
                <w:sz w:val="24"/>
                <w:szCs w:val="24"/>
              </w:rPr>
              <w:t xml:space="preserve"> progresuojančio fenotipo </w:t>
            </w:r>
            <w:proofErr w:type="spellStart"/>
            <w:r w:rsidRPr="00843BD7">
              <w:rPr>
                <w:rFonts w:ascii="Times New Roman" w:eastAsiaTheme="minorHAnsi" w:hAnsi="Times New Roman"/>
                <w:sz w:val="24"/>
                <w:szCs w:val="24"/>
              </w:rPr>
              <w:t>intersticinių</w:t>
            </w:r>
            <w:proofErr w:type="spellEnd"/>
            <w:r w:rsidRPr="00843BD7">
              <w:rPr>
                <w:rFonts w:ascii="Times New Roman" w:eastAsiaTheme="minorHAnsi" w:hAnsi="Times New Roman"/>
                <w:sz w:val="24"/>
                <w:szCs w:val="24"/>
              </w:rPr>
              <w:t xml:space="preserve"> plaučių ligų gydymui. Gydymas pradedamas tik tokių ligonių tyrimo ir gydymo patirties turinčiuose centruose – VšĮ Vilniaus universiteto ligoninėje Santaros klinikose arba VšĮ Lietuvos sveikatos mokslų universiteto ligoninėje Kauno klinikose </w:t>
            </w:r>
            <w:proofErr w:type="spellStart"/>
            <w:r w:rsidRPr="00843BD7">
              <w:rPr>
                <w:rFonts w:ascii="Times New Roman" w:eastAsiaTheme="minorHAnsi" w:hAnsi="Times New Roman"/>
                <w:sz w:val="24"/>
                <w:szCs w:val="24"/>
              </w:rPr>
              <w:t>daugiadisciplinio</w:t>
            </w:r>
            <w:proofErr w:type="spellEnd"/>
            <w:r w:rsidRPr="00843BD7">
              <w:rPr>
                <w:rFonts w:ascii="Times New Roman" w:eastAsiaTheme="minorHAnsi" w:hAnsi="Times New Roman"/>
                <w:sz w:val="24"/>
                <w:szCs w:val="24"/>
              </w:rPr>
              <w:t xml:space="preserve"> gydytojų konsiliumo sprendimu. Po konsiliumo gydymą skiria ir tęsia minėtų įstaigų gydytojas pulmonologas.</w:t>
            </w:r>
          </w:p>
        </w:tc>
      </w:tr>
      <w:tr w:rsidR="001C5FB5" w:rsidRPr="00126412" w14:paraId="4322AC3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600"/>
        </w:trPr>
        <w:tc>
          <w:tcPr>
            <w:tcW w:w="851" w:type="dxa"/>
            <w:tcBorders>
              <w:top w:val="single" w:sz="4" w:space="0" w:color="auto"/>
              <w:left w:val="single" w:sz="4" w:space="0" w:color="auto"/>
              <w:bottom w:val="single" w:sz="4" w:space="0" w:color="auto"/>
              <w:right w:val="single" w:sz="4" w:space="0" w:color="auto"/>
            </w:tcBorders>
            <w:noWrap/>
            <w:hideMark/>
          </w:tcPr>
          <w:p w14:paraId="5D1858A7" w14:textId="0001DA2D" w:rsidR="001C5FB5" w:rsidRPr="007D2371" w:rsidRDefault="001C5FB5" w:rsidP="001C5FB5">
            <w:pPr>
              <w:jc w:val="both"/>
              <w:rPr>
                <w:rFonts w:ascii="Times New Roman" w:hAnsi="Times New Roman"/>
                <w:sz w:val="24"/>
                <w:szCs w:val="24"/>
                <w:lang w:eastAsia="lt-LT"/>
              </w:rPr>
            </w:pPr>
            <w:r w:rsidRPr="007D2371">
              <w:rPr>
                <w:rFonts w:ascii="Times New Roman" w:hAnsi="Times New Roman"/>
                <w:sz w:val="24"/>
                <w:szCs w:val="24"/>
                <w:lang w:eastAsia="lt-LT"/>
              </w:rPr>
              <w:t>737</w:t>
            </w:r>
            <w:r w:rsidRPr="007D2371">
              <w:rPr>
                <w:rFonts w:ascii="Times New Roman" w:hAnsi="Times New Roman"/>
                <w:sz w:val="24"/>
                <w:szCs w:val="24"/>
                <w:vertAlign w:val="superscript"/>
                <w:lang w:eastAsia="lt-LT"/>
              </w:rPr>
              <w:t>1</w:t>
            </w:r>
            <w:r w:rsidRPr="007D2371">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noWrap/>
            <w:hideMark/>
          </w:tcPr>
          <w:p w14:paraId="0A0DD4D7" w14:textId="6925DB78" w:rsidR="001C5FB5" w:rsidRPr="007D2371" w:rsidRDefault="001C5FB5" w:rsidP="001C5FB5">
            <w:pPr>
              <w:jc w:val="both"/>
              <w:rPr>
                <w:rFonts w:ascii="Times New Roman" w:hAnsi="Times New Roman"/>
                <w:iCs/>
                <w:sz w:val="24"/>
                <w:szCs w:val="24"/>
                <w:lang w:eastAsia="lt-LT"/>
              </w:rPr>
            </w:pPr>
            <w:r w:rsidRPr="007D2371">
              <w:rPr>
                <w:rFonts w:ascii="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noWrap/>
            <w:hideMark/>
          </w:tcPr>
          <w:p w14:paraId="4FAAEB3C" w14:textId="71DAAB06" w:rsidR="001C5FB5" w:rsidRPr="007D2371" w:rsidRDefault="001C5FB5" w:rsidP="001C5FB5">
            <w:pPr>
              <w:jc w:val="both"/>
              <w:rPr>
                <w:rFonts w:ascii="Times New Roman" w:hAnsi="Times New Roman"/>
                <w:sz w:val="24"/>
                <w:szCs w:val="24"/>
                <w:lang w:eastAsia="lt-LT"/>
              </w:rPr>
            </w:pPr>
            <w:r w:rsidRPr="007D2371">
              <w:rPr>
                <w:rFonts w:ascii="Times New Roman" w:hAnsi="Times New Roman"/>
                <w:color w:val="000000"/>
                <w:sz w:val="24"/>
                <w:szCs w:val="24"/>
              </w:rPr>
              <w:t>J66</w:t>
            </w:r>
            <w:r w:rsidRPr="007D2371">
              <w:rPr>
                <w:rFonts w:ascii="Times New Roman" w:hAnsi="Times New Roman"/>
                <w:sz w:val="24"/>
                <w:szCs w:val="24"/>
              </w:rPr>
              <w:t>–</w:t>
            </w:r>
            <w:r w:rsidRPr="007D2371">
              <w:rPr>
                <w:rFonts w:ascii="Times New Roman" w:hAnsi="Times New Roman"/>
                <w:color w:val="000000"/>
                <w:sz w:val="24"/>
                <w:szCs w:val="24"/>
              </w:rPr>
              <w:t>J70, J84, J99, D86</w:t>
            </w:r>
          </w:p>
        </w:tc>
        <w:tc>
          <w:tcPr>
            <w:tcW w:w="4535" w:type="dxa"/>
            <w:gridSpan w:val="2"/>
            <w:tcBorders>
              <w:top w:val="single" w:sz="4" w:space="0" w:color="auto"/>
              <w:left w:val="nil"/>
              <w:bottom w:val="single" w:sz="4" w:space="0" w:color="auto"/>
              <w:right w:val="single" w:sz="4" w:space="0" w:color="auto"/>
            </w:tcBorders>
            <w:hideMark/>
          </w:tcPr>
          <w:p w14:paraId="6B0F404D" w14:textId="5D1426BB" w:rsidR="001C5FB5" w:rsidRPr="007D2371" w:rsidRDefault="001C5FB5" w:rsidP="001C5FB5">
            <w:pPr>
              <w:jc w:val="both"/>
              <w:rPr>
                <w:rFonts w:ascii="Times New Roman" w:hAnsi="Times New Roman"/>
                <w:sz w:val="24"/>
                <w:szCs w:val="24"/>
                <w:lang w:eastAsia="lt-LT"/>
              </w:rPr>
            </w:pPr>
            <w:r w:rsidRPr="007D2371">
              <w:rPr>
                <w:rFonts w:ascii="Times New Roman" w:hAnsi="Times New Roman"/>
                <w:iCs/>
                <w:sz w:val="24"/>
                <w:szCs w:val="24"/>
              </w:rPr>
              <w:t>Skiria gydytojas pulmonologas.</w:t>
            </w:r>
          </w:p>
        </w:tc>
      </w:tr>
      <w:tr w:rsidR="001C5FB5" w:rsidRPr="009C7414" w14:paraId="661962B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600"/>
        </w:trPr>
        <w:tc>
          <w:tcPr>
            <w:tcW w:w="851" w:type="dxa"/>
            <w:tcBorders>
              <w:top w:val="single" w:sz="4" w:space="0" w:color="auto"/>
              <w:left w:val="single" w:sz="4" w:space="0" w:color="auto"/>
              <w:bottom w:val="single" w:sz="4" w:space="0" w:color="auto"/>
              <w:right w:val="single" w:sz="4" w:space="0" w:color="auto"/>
            </w:tcBorders>
            <w:noWrap/>
            <w:hideMark/>
          </w:tcPr>
          <w:p w14:paraId="208BC98D" w14:textId="621B95CF" w:rsidR="001C5FB5" w:rsidRPr="007D2371" w:rsidRDefault="001C5FB5" w:rsidP="001C5FB5">
            <w:pPr>
              <w:jc w:val="both"/>
              <w:rPr>
                <w:rFonts w:ascii="Times New Roman" w:hAnsi="Times New Roman"/>
                <w:sz w:val="24"/>
                <w:szCs w:val="24"/>
                <w:lang w:eastAsia="lt-LT"/>
              </w:rPr>
            </w:pPr>
            <w:r w:rsidRPr="007D2371">
              <w:rPr>
                <w:rFonts w:ascii="Times New Roman" w:hAnsi="Times New Roman"/>
                <w:sz w:val="24"/>
                <w:szCs w:val="24"/>
                <w:lang w:eastAsia="lt-LT"/>
              </w:rPr>
              <w:lastRenderedPageBreak/>
              <w:t>737</w:t>
            </w:r>
            <w:r w:rsidRPr="007D2371">
              <w:rPr>
                <w:rFonts w:ascii="Times New Roman" w:hAnsi="Times New Roman"/>
                <w:sz w:val="24"/>
                <w:szCs w:val="24"/>
                <w:vertAlign w:val="superscript"/>
                <w:lang w:eastAsia="lt-LT"/>
              </w:rPr>
              <w:t>2</w:t>
            </w:r>
            <w:r w:rsidRPr="007D2371">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noWrap/>
            <w:hideMark/>
          </w:tcPr>
          <w:p w14:paraId="2DBFEAEF" w14:textId="77777777" w:rsidR="001C5FB5" w:rsidRPr="007D2371" w:rsidRDefault="001C5FB5" w:rsidP="001C5FB5">
            <w:pPr>
              <w:jc w:val="both"/>
              <w:rPr>
                <w:rFonts w:ascii="Times New Roman" w:hAnsi="Times New Roman"/>
                <w:iCs/>
                <w:sz w:val="24"/>
                <w:szCs w:val="24"/>
                <w:lang w:eastAsia="lt-LT"/>
              </w:rPr>
            </w:pPr>
            <w:proofErr w:type="spellStart"/>
            <w:r w:rsidRPr="007D2371">
              <w:rPr>
                <w:rFonts w:ascii="Times New Roman" w:hAnsi="Times New Roman"/>
                <w:iCs/>
                <w:sz w:val="24"/>
                <w:szCs w:val="24"/>
              </w:rPr>
              <w:t>Metilprednizolonas</w:t>
            </w:r>
            <w:proofErr w:type="spellEnd"/>
          </w:p>
        </w:tc>
        <w:tc>
          <w:tcPr>
            <w:tcW w:w="1561" w:type="dxa"/>
            <w:tcBorders>
              <w:top w:val="single" w:sz="4" w:space="0" w:color="auto"/>
              <w:left w:val="nil"/>
              <w:bottom w:val="single" w:sz="4" w:space="0" w:color="auto"/>
              <w:right w:val="single" w:sz="4" w:space="0" w:color="auto"/>
            </w:tcBorders>
            <w:noWrap/>
            <w:hideMark/>
          </w:tcPr>
          <w:p w14:paraId="36A49BF5" w14:textId="77777777" w:rsidR="001C5FB5" w:rsidRPr="007D2371" w:rsidRDefault="001C5FB5" w:rsidP="001C5FB5">
            <w:pPr>
              <w:jc w:val="both"/>
              <w:rPr>
                <w:rFonts w:ascii="Times New Roman" w:hAnsi="Times New Roman"/>
                <w:sz w:val="24"/>
                <w:szCs w:val="24"/>
                <w:lang w:eastAsia="lt-LT"/>
              </w:rPr>
            </w:pPr>
            <w:r w:rsidRPr="007D2371">
              <w:rPr>
                <w:rFonts w:ascii="Times New Roman" w:hAnsi="Times New Roman"/>
                <w:color w:val="000000"/>
                <w:sz w:val="24"/>
                <w:szCs w:val="24"/>
              </w:rPr>
              <w:t>J66</w:t>
            </w:r>
            <w:r w:rsidRPr="007D2371">
              <w:rPr>
                <w:rFonts w:ascii="Times New Roman" w:hAnsi="Times New Roman"/>
                <w:sz w:val="24"/>
                <w:szCs w:val="24"/>
              </w:rPr>
              <w:t>–</w:t>
            </w:r>
            <w:r w:rsidRPr="007D2371">
              <w:rPr>
                <w:rFonts w:ascii="Times New Roman" w:hAnsi="Times New Roman"/>
                <w:color w:val="000000"/>
                <w:sz w:val="24"/>
                <w:szCs w:val="24"/>
              </w:rPr>
              <w:t>J70, J84, J99, D86</w:t>
            </w:r>
          </w:p>
        </w:tc>
        <w:tc>
          <w:tcPr>
            <w:tcW w:w="4535" w:type="dxa"/>
            <w:gridSpan w:val="2"/>
            <w:tcBorders>
              <w:top w:val="single" w:sz="4" w:space="0" w:color="auto"/>
              <w:left w:val="nil"/>
              <w:bottom w:val="single" w:sz="4" w:space="0" w:color="auto"/>
              <w:right w:val="single" w:sz="4" w:space="0" w:color="auto"/>
            </w:tcBorders>
            <w:hideMark/>
          </w:tcPr>
          <w:p w14:paraId="63FFC444" w14:textId="691EA95A" w:rsidR="001C5FB5" w:rsidRPr="007D2371" w:rsidRDefault="001C5FB5" w:rsidP="001C5FB5">
            <w:pPr>
              <w:jc w:val="both"/>
              <w:rPr>
                <w:rFonts w:ascii="Times New Roman" w:hAnsi="Times New Roman"/>
                <w:sz w:val="24"/>
                <w:szCs w:val="24"/>
                <w:lang w:eastAsia="lt-LT"/>
              </w:rPr>
            </w:pPr>
            <w:r w:rsidRPr="007D2371">
              <w:rPr>
                <w:rFonts w:ascii="Times New Roman" w:hAnsi="Times New Roman"/>
                <w:iCs/>
                <w:sz w:val="24"/>
                <w:szCs w:val="24"/>
              </w:rPr>
              <w:t>Skiria gydytojas pulmonologas.</w:t>
            </w:r>
          </w:p>
        </w:tc>
      </w:tr>
      <w:tr w:rsidR="001C5FB5" w:rsidRPr="009C7414" w14:paraId="7B5DA01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600"/>
        </w:trPr>
        <w:tc>
          <w:tcPr>
            <w:tcW w:w="851" w:type="dxa"/>
            <w:tcBorders>
              <w:top w:val="single" w:sz="4" w:space="0" w:color="auto"/>
              <w:left w:val="single" w:sz="4" w:space="0" w:color="auto"/>
              <w:bottom w:val="single" w:sz="4" w:space="0" w:color="auto"/>
              <w:right w:val="single" w:sz="4" w:space="0" w:color="auto"/>
            </w:tcBorders>
            <w:noWrap/>
            <w:hideMark/>
          </w:tcPr>
          <w:p w14:paraId="1CC1B6DA" w14:textId="574F1F82" w:rsidR="001C5FB5" w:rsidRPr="007D2371" w:rsidRDefault="001C5FB5" w:rsidP="001C5FB5">
            <w:pPr>
              <w:jc w:val="both"/>
              <w:rPr>
                <w:rFonts w:ascii="Times New Roman" w:hAnsi="Times New Roman"/>
                <w:sz w:val="24"/>
                <w:szCs w:val="24"/>
                <w:lang w:eastAsia="lt-LT"/>
              </w:rPr>
            </w:pPr>
            <w:r w:rsidRPr="007D2371">
              <w:rPr>
                <w:rFonts w:ascii="Times New Roman" w:hAnsi="Times New Roman"/>
                <w:sz w:val="24"/>
                <w:szCs w:val="24"/>
                <w:lang w:eastAsia="lt-LT"/>
              </w:rPr>
              <w:t>737</w:t>
            </w:r>
            <w:r w:rsidRPr="007D2371">
              <w:rPr>
                <w:rFonts w:ascii="Times New Roman" w:hAnsi="Times New Roman"/>
                <w:sz w:val="24"/>
                <w:szCs w:val="24"/>
                <w:vertAlign w:val="superscript"/>
                <w:lang w:eastAsia="lt-LT"/>
              </w:rPr>
              <w:t>3</w:t>
            </w:r>
            <w:r w:rsidRPr="007D2371">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noWrap/>
            <w:hideMark/>
          </w:tcPr>
          <w:p w14:paraId="4E909C24" w14:textId="77777777" w:rsidR="001C5FB5" w:rsidRPr="007D2371" w:rsidRDefault="001C5FB5" w:rsidP="001C5FB5">
            <w:pPr>
              <w:jc w:val="both"/>
              <w:rPr>
                <w:rFonts w:ascii="Times New Roman" w:hAnsi="Times New Roman"/>
                <w:iCs/>
                <w:sz w:val="24"/>
                <w:szCs w:val="24"/>
                <w:lang w:eastAsia="lt-LT"/>
              </w:rPr>
            </w:pPr>
            <w:proofErr w:type="spellStart"/>
            <w:r w:rsidRPr="007D2371">
              <w:rPr>
                <w:rFonts w:ascii="Times New Roman" w:hAnsi="Times New Roman"/>
                <w:iCs/>
                <w:sz w:val="24"/>
                <w:szCs w:val="24"/>
              </w:rPr>
              <w:t>Azatioprinas</w:t>
            </w:r>
            <w:proofErr w:type="spellEnd"/>
          </w:p>
        </w:tc>
        <w:tc>
          <w:tcPr>
            <w:tcW w:w="1561" w:type="dxa"/>
            <w:tcBorders>
              <w:top w:val="single" w:sz="4" w:space="0" w:color="auto"/>
              <w:left w:val="nil"/>
              <w:bottom w:val="single" w:sz="4" w:space="0" w:color="auto"/>
              <w:right w:val="single" w:sz="4" w:space="0" w:color="auto"/>
            </w:tcBorders>
            <w:noWrap/>
            <w:hideMark/>
          </w:tcPr>
          <w:p w14:paraId="1CC2EDD8" w14:textId="77777777" w:rsidR="001C5FB5" w:rsidRPr="007D2371" w:rsidRDefault="001C5FB5" w:rsidP="001C5FB5">
            <w:pPr>
              <w:jc w:val="both"/>
              <w:rPr>
                <w:rFonts w:ascii="Times New Roman" w:hAnsi="Times New Roman"/>
                <w:sz w:val="24"/>
                <w:szCs w:val="24"/>
                <w:lang w:eastAsia="lt-LT"/>
              </w:rPr>
            </w:pPr>
            <w:r w:rsidRPr="007D2371">
              <w:rPr>
                <w:rFonts w:ascii="Times New Roman" w:hAnsi="Times New Roman"/>
                <w:color w:val="000000"/>
                <w:sz w:val="24"/>
                <w:szCs w:val="24"/>
              </w:rPr>
              <w:t>J66</w:t>
            </w:r>
            <w:r w:rsidRPr="007D2371">
              <w:rPr>
                <w:rFonts w:ascii="Times New Roman" w:hAnsi="Times New Roman"/>
                <w:sz w:val="24"/>
                <w:szCs w:val="24"/>
              </w:rPr>
              <w:t>–</w:t>
            </w:r>
            <w:r w:rsidRPr="007D2371">
              <w:rPr>
                <w:rFonts w:ascii="Times New Roman" w:hAnsi="Times New Roman"/>
                <w:color w:val="000000"/>
                <w:sz w:val="24"/>
                <w:szCs w:val="24"/>
              </w:rPr>
              <w:t>J70, J84, J99, D86</w:t>
            </w:r>
          </w:p>
        </w:tc>
        <w:tc>
          <w:tcPr>
            <w:tcW w:w="4535" w:type="dxa"/>
            <w:gridSpan w:val="2"/>
            <w:tcBorders>
              <w:top w:val="single" w:sz="4" w:space="0" w:color="auto"/>
              <w:left w:val="nil"/>
              <w:bottom w:val="single" w:sz="4" w:space="0" w:color="auto"/>
              <w:right w:val="single" w:sz="4" w:space="0" w:color="auto"/>
            </w:tcBorders>
            <w:hideMark/>
          </w:tcPr>
          <w:p w14:paraId="7D2B25FF" w14:textId="5853BE3B" w:rsidR="001C5FB5" w:rsidRPr="007D2371" w:rsidRDefault="001C5FB5" w:rsidP="001C5FB5">
            <w:pPr>
              <w:jc w:val="both"/>
              <w:rPr>
                <w:rFonts w:ascii="Times New Roman" w:hAnsi="Times New Roman"/>
                <w:sz w:val="24"/>
                <w:szCs w:val="24"/>
                <w:lang w:eastAsia="lt-LT"/>
              </w:rPr>
            </w:pPr>
            <w:r w:rsidRPr="007D2371">
              <w:rPr>
                <w:rFonts w:ascii="Times New Roman" w:hAnsi="Times New Roman"/>
                <w:sz w:val="24"/>
                <w:szCs w:val="24"/>
              </w:rPr>
              <w:t>Gydymas pradedamas tik tokių ligonių tyrimo ir gydymo patirties turinčiuose centruose – VšĮ Vilniaus universiteto ligoninės Santaros klinikose arba VšĮ Lietuvos sveikatos mokslų universiteto ligoninės Kauno klinikose gydytojų pulmonologų konsiliumo sprendimu. Po konsiliumo gydymą skiria ir tęsia minėtų įstaigų gydytojas pulmonologas.</w:t>
            </w:r>
          </w:p>
        </w:tc>
      </w:tr>
      <w:tr w:rsidR="001C5FB5" w:rsidRPr="009C7414" w14:paraId="7065FB8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600"/>
        </w:trPr>
        <w:tc>
          <w:tcPr>
            <w:tcW w:w="851" w:type="dxa"/>
            <w:tcBorders>
              <w:top w:val="single" w:sz="4" w:space="0" w:color="auto"/>
              <w:left w:val="single" w:sz="4" w:space="0" w:color="auto"/>
              <w:bottom w:val="single" w:sz="4" w:space="0" w:color="auto"/>
              <w:right w:val="single" w:sz="4" w:space="0" w:color="auto"/>
            </w:tcBorders>
            <w:noWrap/>
            <w:hideMark/>
          </w:tcPr>
          <w:p w14:paraId="7457431F" w14:textId="1178A8DA" w:rsidR="001C5FB5" w:rsidRPr="007D2371" w:rsidRDefault="001C5FB5" w:rsidP="001C5FB5">
            <w:pPr>
              <w:jc w:val="both"/>
              <w:rPr>
                <w:rFonts w:ascii="Times New Roman" w:hAnsi="Times New Roman"/>
                <w:sz w:val="24"/>
                <w:szCs w:val="24"/>
                <w:lang w:eastAsia="lt-LT"/>
              </w:rPr>
            </w:pPr>
            <w:r w:rsidRPr="007D2371">
              <w:rPr>
                <w:rFonts w:ascii="Times New Roman" w:hAnsi="Times New Roman"/>
                <w:sz w:val="24"/>
                <w:szCs w:val="24"/>
                <w:lang w:eastAsia="lt-LT"/>
              </w:rPr>
              <w:t>737</w:t>
            </w:r>
            <w:r w:rsidRPr="007D2371">
              <w:rPr>
                <w:rFonts w:ascii="Times New Roman" w:hAnsi="Times New Roman"/>
                <w:sz w:val="24"/>
                <w:szCs w:val="24"/>
                <w:vertAlign w:val="superscript"/>
                <w:lang w:eastAsia="lt-LT"/>
              </w:rPr>
              <w:t>4</w:t>
            </w:r>
            <w:r w:rsidRPr="007D2371">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noWrap/>
            <w:hideMark/>
          </w:tcPr>
          <w:p w14:paraId="52B6EAA1" w14:textId="77777777" w:rsidR="001C5FB5" w:rsidRPr="007D2371" w:rsidRDefault="001C5FB5" w:rsidP="001C5FB5">
            <w:pPr>
              <w:jc w:val="both"/>
              <w:rPr>
                <w:rFonts w:ascii="Times New Roman" w:hAnsi="Times New Roman"/>
                <w:iCs/>
                <w:sz w:val="24"/>
                <w:szCs w:val="24"/>
                <w:lang w:eastAsia="lt-LT"/>
              </w:rPr>
            </w:pPr>
            <w:proofErr w:type="spellStart"/>
            <w:r w:rsidRPr="007D2371">
              <w:rPr>
                <w:rFonts w:ascii="Times New Roman" w:hAnsi="Times New Roman"/>
                <w:iCs/>
                <w:sz w:val="24"/>
                <w:szCs w:val="24"/>
              </w:rPr>
              <w:t>Metotreksatas</w:t>
            </w:r>
            <w:proofErr w:type="spellEnd"/>
          </w:p>
        </w:tc>
        <w:tc>
          <w:tcPr>
            <w:tcW w:w="1561" w:type="dxa"/>
            <w:tcBorders>
              <w:top w:val="single" w:sz="4" w:space="0" w:color="auto"/>
              <w:left w:val="nil"/>
              <w:bottom w:val="single" w:sz="4" w:space="0" w:color="auto"/>
              <w:right w:val="single" w:sz="4" w:space="0" w:color="auto"/>
            </w:tcBorders>
            <w:noWrap/>
            <w:hideMark/>
          </w:tcPr>
          <w:p w14:paraId="4E5411C2" w14:textId="77777777" w:rsidR="001C5FB5" w:rsidRPr="007D2371" w:rsidRDefault="001C5FB5" w:rsidP="001C5FB5">
            <w:pPr>
              <w:jc w:val="both"/>
              <w:rPr>
                <w:rFonts w:ascii="Times New Roman" w:hAnsi="Times New Roman"/>
                <w:sz w:val="24"/>
                <w:szCs w:val="24"/>
                <w:lang w:eastAsia="lt-LT"/>
              </w:rPr>
            </w:pPr>
            <w:r w:rsidRPr="007D2371">
              <w:rPr>
                <w:rFonts w:ascii="Times New Roman" w:hAnsi="Times New Roman"/>
                <w:color w:val="000000"/>
                <w:sz w:val="24"/>
                <w:szCs w:val="24"/>
              </w:rPr>
              <w:t>J66</w:t>
            </w:r>
            <w:r w:rsidRPr="007D2371">
              <w:rPr>
                <w:rFonts w:ascii="Times New Roman" w:hAnsi="Times New Roman"/>
                <w:sz w:val="24"/>
                <w:szCs w:val="24"/>
              </w:rPr>
              <w:t>–</w:t>
            </w:r>
            <w:r w:rsidRPr="007D2371">
              <w:rPr>
                <w:rFonts w:ascii="Times New Roman" w:hAnsi="Times New Roman"/>
                <w:color w:val="000000"/>
                <w:sz w:val="24"/>
                <w:szCs w:val="24"/>
              </w:rPr>
              <w:t>J70, J84, J99, D86</w:t>
            </w:r>
          </w:p>
        </w:tc>
        <w:tc>
          <w:tcPr>
            <w:tcW w:w="4535" w:type="dxa"/>
            <w:gridSpan w:val="2"/>
            <w:tcBorders>
              <w:top w:val="single" w:sz="4" w:space="0" w:color="auto"/>
              <w:left w:val="nil"/>
              <w:bottom w:val="single" w:sz="4" w:space="0" w:color="auto"/>
              <w:right w:val="single" w:sz="4" w:space="0" w:color="auto"/>
            </w:tcBorders>
            <w:hideMark/>
          </w:tcPr>
          <w:p w14:paraId="0A3A0F34" w14:textId="1FB5C3CA" w:rsidR="001C5FB5" w:rsidRPr="007D2371" w:rsidRDefault="001C5FB5" w:rsidP="001C5FB5">
            <w:pPr>
              <w:jc w:val="both"/>
              <w:rPr>
                <w:rFonts w:ascii="Times New Roman" w:hAnsi="Times New Roman"/>
                <w:sz w:val="24"/>
                <w:szCs w:val="24"/>
                <w:lang w:eastAsia="lt-LT"/>
              </w:rPr>
            </w:pPr>
            <w:r w:rsidRPr="007D2371">
              <w:rPr>
                <w:rFonts w:ascii="Times New Roman" w:hAnsi="Times New Roman"/>
                <w:sz w:val="24"/>
                <w:szCs w:val="24"/>
              </w:rPr>
              <w:t>Gydymas pradedamas tik tokių ligonių tyrimo ir gydymo patirties turinčiuose centruose – VšĮ Vilniaus universiteto ligoninės Santaros klinikose arba VšĮ Lietuvos sveikatos mokslų universiteto ligoninės Kauno klinikose gydytojų pulmonologų konsiliumo sprendimu. Po konsiliumo gydymą skiria ir tęsia minėtų įstaigų gydytojas pulmonologas.</w:t>
            </w:r>
          </w:p>
        </w:tc>
      </w:tr>
      <w:tr w:rsidR="001C5FB5" w:rsidRPr="009C7414" w14:paraId="67EA934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600"/>
        </w:trPr>
        <w:tc>
          <w:tcPr>
            <w:tcW w:w="851" w:type="dxa"/>
            <w:tcBorders>
              <w:top w:val="single" w:sz="4" w:space="0" w:color="auto"/>
              <w:left w:val="single" w:sz="4" w:space="0" w:color="auto"/>
              <w:bottom w:val="single" w:sz="4" w:space="0" w:color="auto"/>
              <w:right w:val="single" w:sz="4" w:space="0" w:color="auto"/>
            </w:tcBorders>
            <w:noWrap/>
            <w:hideMark/>
          </w:tcPr>
          <w:p w14:paraId="06D404DD" w14:textId="5CF278E1" w:rsidR="001C5FB5" w:rsidRPr="007D2371" w:rsidRDefault="001C5FB5" w:rsidP="001C5FB5">
            <w:pPr>
              <w:jc w:val="both"/>
              <w:rPr>
                <w:rFonts w:ascii="Times New Roman" w:hAnsi="Times New Roman"/>
                <w:sz w:val="24"/>
                <w:szCs w:val="24"/>
                <w:lang w:eastAsia="lt-LT"/>
              </w:rPr>
            </w:pPr>
            <w:r w:rsidRPr="007D2371">
              <w:rPr>
                <w:rFonts w:ascii="Times New Roman" w:hAnsi="Times New Roman"/>
                <w:sz w:val="24"/>
                <w:szCs w:val="24"/>
                <w:lang w:eastAsia="lt-LT"/>
              </w:rPr>
              <w:t>737</w:t>
            </w:r>
            <w:r w:rsidRPr="007D2371">
              <w:rPr>
                <w:rFonts w:ascii="Times New Roman" w:hAnsi="Times New Roman"/>
                <w:sz w:val="24"/>
                <w:szCs w:val="24"/>
                <w:vertAlign w:val="superscript"/>
                <w:lang w:eastAsia="lt-LT"/>
              </w:rPr>
              <w:t>5</w:t>
            </w:r>
            <w:r w:rsidRPr="007D2371">
              <w:rPr>
                <w:rFonts w:ascii="Times New Roman" w:hAnsi="Times New Roman"/>
                <w:sz w:val="24"/>
                <w:szCs w:val="24"/>
                <w:lang w:eastAsia="lt-LT"/>
              </w:rPr>
              <w:t>.</w:t>
            </w:r>
          </w:p>
        </w:tc>
        <w:tc>
          <w:tcPr>
            <w:tcW w:w="2551" w:type="dxa"/>
            <w:gridSpan w:val="2"/>
            <w:tcBorders>
              <w:top w:val="single" w:sz="4" w:space="0" w:color="auto"/>
              <w:left w:val="nil"/>
              <w:bottom w:val="single" w:sz="4" w:space="0" w:color="auto"/>
              <w:right w:val="single" w:sz="4" w:space="0" w:color="auto"/>
            </w:tcBorders>
            <w:noWrap/>
            <w:hideMark/>
          </w:tcPr>
          <w:p w14:paraId="0ECB446A" w14:textId="77777777" w:rsidR="001C5FB5" w:rsidRPr="007D2371" w:rsidRDefault="001C5FB5" w:rsidP="001C5FB5">
            <w:pPr>
              <w:spacing w:after="0" w:line="240" w:lineRule="auto"/>
              <w:jc w:val="both"/>
              <w:rPr>
                <w:rFonts w:ascii="Times New Roman" w:hAnsi="Times New Roman"/>
                <w:iCs/>
                <w:sz w:val="24"/>
                <w:szCs w:val="24"/>
              </w:rPr>
            </w:pPr>
            <w:proofErr w:type="spellStart"/>
            <w:r w:rsidRPr="007D2371">
              <w:rPr>
                <w:rFonts w:ascii="Times New Roman" w:hAnsi="Times New Roman"/>
                <w:iCs/>
                <w:sz w:val="24"/>
                <w:szCs w:val="24"/>
              </w:rPr>
              <w:t>Trimetoprimas</w:t>
            </w:r>
            <w:proofErr w:type="spellEnd"/>
            <w:r w:rsidRPr="007D2371">
              <w:rPr>
                <w:rFonts w:ascii="Times New Roman" w:hAnsi="Times New Roman"/>
                <w:iCs/>
                <w:sz w:val="24"/>
                <w:szCs w:val="24"/>
              </w:rPr>
              <w:t> / </w:t>
            </w:r>
          </w:p>
          <w:p w14:paraId="270C5DD7" w14:textId="77777777" w:rsidR="001C5FB5" w:rsidRPr="007D2371" w:rsidRDefault="001C5FB5" w:rsidP="001C5FB5">
            <w:pPr>
              <w:spacing w:after="0" w:line="240" w:lineRule="auto"/>
              <w:jc w:val="both"/>
              <w:rPr>
                <w:rFonts w:ascii="Times New Roman" w:hAnsi="Times New Roman"/>
                <w:iCs/>
                <w:sz w:val="24"/>
                <w:szCs w:val="24"/>
                <w:lang w:eastAsia="lt-LT"/>
              </w:rPr>
            </w:pPr>
            <w:proofErr w:type="spellStart"/>
            <w:r w:rsidRPr="007D2371">
              <w:rPr>
                <w:rFonts w:ascii="Times New Roman" w:hAnsi="Times New Roman"/>
                <w:iCs/>
                <w:sz w:val="24"/>
                <w:szCs w:val="24"/>
              </w:rPr>
              <w:t>Sulfametoksazolas</w:t>
            </w:r>
            <w:proofErr w:type="spellEnd"/>
          </w:p>
        </w:tc>
        <w:tc>
          <w:tcPr>
            <w:tcW w:w="1561" w:type="dxa"/>
            <w:tcBorders>
              <w:top w:val="single" w:sz="4" w:space="0" w:color="auto"/>
              <w:left w:val="nil"/>
              <w:bottom w:val="single" w:sz="4" w:space="0" w:color="auto"/>
              <w:right w:val="single" w:sz="4" w:space="0" w:color="auto"/>
            </w:tcBorders>
            <w:noWrap/>
            <w:hideMark/>
          </w:tcPr>
          <w:p w14:paraId="2078D7F3" w14:textId="77777777" w:rsidR="001C5FB5" w:rsidRPr="007D2371" w:rsidRDefault="001C5FB5" w:rsidP="001C5FB5">
            <w:pPr>
              <w:spacing w:after="0" w:line="240" w:lineRule="auto"/>
              <w:jc w:val="both"/>
              <w:rPr>
                <w:rFonts w:ascii="Times New Roman" w:hAnsi="Times New Roman"/>
                <w:sz w:val="24"/>
                <w:szCs w:val="24"/>
                <w:lang w:eastAsia="lt-LT"/>
              </w:rPr>
            </w:pPr>
            <w:r w:rsidRPr="007D2371">
              <w:rPr>
                <w:rFonts w:ascii="Times New Roman" w:hAnsi="Times New Roman"/>
                <w:color w:val="000000"/>
                <w:sz w:val="24"/>
                <w:szCs w:val="24"/>
              </w:rPr>
              <w:t>J66</w:t>
            </w:r>
            <w:r w:rsidRPr="007D2371">
              <w:rPr>
                <w:rFonts w:ascii="Times New Roman" w:hAnsi="Times New Roman"/>
                <w:sz w:val="24"/>
                <w:szCs w:val="24"/>
              </w:rPr>
              <w:t>–</w:t>
            </w:r>
            <w:r w:rsidRPr="007D2371">
              <w:rPr>
                <w:rFonts w:ascii="Times New Roman" w:hAnsi="Times New Roman"/>
                <w:color w:val="000000"/>
                <w:sz w:val="24"/>
                <w:szCs w:val="24"/>
              </w:rPr>
              <w:t>J70, J84, J99, D86</w:t>
            </w:r>
          </w:p>
        </w:tc>
        <w:tc>
          <w:tcPr>
            <w:tcW w:w="4535" w:type="dxa"/>
            <w:gridSpan w:val="2"/>
            <w:tcBorders>
              <w:top w:val="single" w:sz="4" w:space="0" w:color="auto"/>
              <w:left w:val="nil"/>
              <w:bottom w:val="single" w:sz="4" w:space="0" w:color="auto"/>
              <w:right w:val="single" w:sz="4" w:space="0" w:color="auto"/>
            </w:tcBorders>
            <w:hideMark/>
          </w:tcPr>
          <w:p w14:paraId="57014CC2" w14:textId="1B24D482" w:rsidR="001C5FB5" w:rsidRPr="007D2371" w:rsidRDefault="001C5FB5" w:rsidP="001C5FB5">
            <w:pPr>
              <w:spacing w:after="0" w:line="240" w:lineRule="auto"/>
              <w:jc w:val="both"/>
              <w:rPr>
                <w:rFonts w:ascii="Times New Roman" w:hAnsi="Times New Roman"/>
                <w:sz w:val="24"/>
                <w:szCs w:val="24"/>
                <w:lang w:eastAsia="lt-LT"/>
              </w:rPr>
            </w:pPr>
            <w:r w:rsidRPr="007D2371">
              <w:rPr>
                <w:rFonts w:ascii="Times New Roman" w:hAnsi="Times New Roman"/>
                <w:iCs/>
                <w:sz w:val="24"/>
                <w:szCs w:val="24"/>
              </w:rPr>
              <w:t xml:space="preserve">Skiria gydytojas pulmonologas </w:t>
            </w:r>
            <w:proofErr w:type="spellStart"/>
            <w:r w:rsidRPr="007D2371">
              <w:rPr>
                <w:rFonts w:ascii="Times New Roman" w:hAnsi="Times New Roman"/>
                <w:iCs/>
                <w:sz w:val="24"/>
                <w:szCs w:val="24"/>
              </w:rPr>
              <w:t>pneumocistinės</w:t>
            </w:r>
            <w:proofErr w:type="spellEnd"/>
            <w:r w:rsidRPr="007D2371">
              <w:rPr>
                <w:rFonts w:ascii="Times New Roman" w:hAnsi="Times New Roman"/>
                <w:iCs/>
                <w:sz w:val="24"/>
                <w:szCs w:val="24"/>
              </w:rPr>
              <w:t xml:space="preserve"> infekcijos profilaktikai asmenims, gydomiems imunitetą slopinančiais vaistais.</w:t>
            </w:r>
          </w:p>
        </w:tc>
      </w:tr>
      <w:tr w:rsidR="001C5FB5" w:rsidRPr="00843BD7" w14:paraId="47D0D8E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9498" w:type="dxa"/>
            <w:gridSpan w:val="6"/>
            <w:tcBorders>
              <w:top w:val="single" w:sz="4" w:space="0" w:color="auto"/>
              <w:left w:val="single" w:sz="4" w:space="0" w:color="auto"/>
              <w:bottom w:val="single" w:sz="4" w:space="0" w:color="auto"/>
              <w:right w:val="single" w:sz="4" w:space="0" w:color="auto"/>
            </w:tcBorders>
          </w:tcPr>
          <w:p w14:paraId="19DD2F92" w14:textId="77777777" w:rsidR="001C5FB5" w:rsidRPr="00843BD7" w:rsidRDefault="001C5FB5" w:rsidP="001C5FB5">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ŠEŠTASIS SKIRSNIS</w:t>
            </w:r>
          </w:p>
          <w:p w14:paraId="5576C0D7"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lang w:eastAsia="lt-LT"/>
              </w:rPr>
              <w:t>BRONCHEKTAZĖS (100 %)</w:t>
            </w:r>
          </w:p>
        </w:tc>
      </w:tr>
      <w:tr w:rsidR="001C5FB5" w:rsidRPr="00843BD7" w14:paraId="257E585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321E568F"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738.</w:t>
            </w:r>
          </w:p>
        </w:tc>
        <w:tc>
          <w:tcPr>
            <w:tcW w:w="2551" w:type="dxa"/>
            <w:gridSpan w:val="2"/>
            <w:tcBorders>
              <w:top w:val="single" w:sz="4" w:space="0" w:color="auto"/>
              <w:left w:val="single" w:sz="4" w:space="0" w:color="auto"/>
              <w:bottom w:val="single" w:sz="4" w:space="0" w:color="auto"/>
              <w:right w:val="single" w:sz="4" w:space="0" w:color="auto"/>
            </w:tcBorders>
          </w:tcPr>
          <w:p w14:paraId="50EB85B6" w14:textId="77777777" w:rsidR="001C5FB5" w:rsidRPr="00843BD7" w:rsidRDefault="001C5FB5" w:rsidP="001C5FB5">
            <w:pPr>
              <w:spacing w:after="0" w:line="240" w:lineRule="auto"/>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rPr>
              <w:t>Aklidinio</w:t>
            </w:r>
            <w:proofErr w:type="spellEnd"/>
            <w:r w:rsidRPr="00843BD7">
              <w:rPr>
                <w:rFonts w:ascii="Times New Roman" w:eastAsia="Times New Roman" w:hAnsi="Times New Roman"/>
                <w:iCs/>
                <w:sz w:val="24"/>
                <w:szCs w:val="24"/>
              </w:rPr>
              <w:t xml:space="preserve"> bromidas</w:t>
            </w:r>
          </w:p>
        </w:tc>
        <w:tc>
          <w:tcPr>
            <w:tcW w:w="1561" w:type="dxa"/>
            <w:tcBorders>
              <w:top w:val="single" w:sz="4" w:space="0" w:color="auto"/>
              <w:left w:val="single" w:sz="4" w:space="0" w:color="auto"/>
              <w:bottom w:val="single" w:sz="4" w:space="0" w:color="auto"/>
              <w:right w:val="single" w:sz="4" w:space="0" w:color="auto"/>
            </w:tcBorders>
          </w:tcPr>
          <w:p w14:paraId="7675882E"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J47</w:t>
            </w:r>
          </w:p>
        </w:tc>
        <w:tc>
          <w:tcPr>
            <w:tcW w:w="4535" w:type="dxa"/>
            <w:gridSpan w:val="2"/>
            <w:tcBorders>
              <w:top w:val="single" w:sz="4" w:space="0" w:color="auto"/>
              <w:left w:val="single" w:sz="4" w:space="0" w:color="auto"/>
              <w:bottom w:val="single" w:sz="4" w:space="0" w:color="auto"/>
              <w:right w:val="single" w:sz="4" w:space="0" w:color="auto"/>
            </w:tcBorders>
          </w:tcPr>
          <w:p w14:paraId="15F65096"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ne cistinės fibrozės sukeltoms </w:t>
            </w:r>
            <w:proofErr w:type="spellStart"/>
            <w:r w:rsidRPr="00843BD7">
              <w:rPr>
                <w:rFonts w:ascii="Times New Roman" w:eastAsia="Times New Roman" w:hAnsi="Times New Roman"/>
                <w:sz w:val="24"/>
                <w:szCs w:val="24"/>
              </w:rPr>
              <w:t>bronchektazėms</w:t>
            </w:r>
            <w:proofErr w:type="spellEnd"/>
            <w:r w:rsidRPr="00843BD7">
              <w:rPr>
                <w:rFonts w:ascii="Times New Roman" w:eastAsia="Times New Roman" w:hAnsi="Times New Roman"/>
                <w:sz w:val="24"/>
                <w:szCs w:val="24"/>
              </w:rPr>
              <w:t xml:space="preserve"> gydyti. Skiria gydytojas pulmonologas arba gydytojas vaikų pulmonologas, bronchų obstrukciją patvirtinęs </w:t>
            </w:r>
            <w:proofErr w:type="spellStart"/>
            <w:r w:rsidRPr="00843BD7">
              <w:rPr>
                <w:rFonts w:ascii="Times New Roman" w:eastAsia="Times New Roman" w:hAnsi="Times New Roman"/>
                <w:sz w:val="24"/>
                <w:szCs w:val="24"/>
              </w:rPr>
              <w:t>spirometrijos</w:t>
            </w:r>
            <w:proofErr w:type="spellEnd"/>
            <w:r w:rsidRPr="00843BD7">
              <w:rPr>
                <w:rFonts w:ascii="Times New Roman" w:eastAsia="Times New Roman" w:hAnsi="Times New Roman"/>
                <w:sz w:val="24"/>
                <w:szCs w:val="24"/>
              </w:rPr>
              <w:t xml:space="preserve"> tyrimu bei atsižvelgdamas į ligos sunkumą, stabilumą, gydymo efektyvumą ir nepageidaujamą vaistinių preparatų poveikį. Vėliau gali išrašyti vidaus ligų, vaikų ligų ar šeimos gydytojas.</w:t>
            </w:r>
          </w:p>
        </w:tc>
      </w:tr>
      <w:tr w:rsidR="001C5FB5" w:rsidRPr="00843BD7" w14:paraId="5A2FDC8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7B0FF73D"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739.</w:t>
            </w:r>
          </w:p>
        </w:tc>
        <w:tc>
          <w:tcPr>
            <w:tcW w:w="2551" w:type="dxa"/>
            <w:gridSpan w:val="2"/>
            <w:tcBorders>
              <w:top w:val="single" w:sz="4" w:space="0" w:color="auto"/>
              <w:left w:val="single" w:sz="4" w:space="0" w:color="auto"/>
              <w:bottom w:val="single" w:sz="4" w:space="0" w:color="auto"/>
              <w:right w:val="single" w:sz="4" w:space="0" w:color="auto"/>
            </w:tcBorders>
          </w:tcPr>
          <w:p w14:paraId="2E8CE61B" w14:textId="77777777" w:rsidR="001C5FB5" w:rsidRPr="00843BD7" w:rsidRDefault="001C5FB5" w:rsidP="001C5FB5">
            <w:pPr>
              <w:spacing w:after="0" w:line="240" w:lineRule="auto"/>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rPr>
              <w:t>Formoterolis</w:t>
            </w:r>
            <w:proofErr w:type="spellEnd"/>
          </w:p>
        </w:tc>
        <w:tc>
          <w:tcPr>
            <w:tcW w:w="1561" w:type="dxa"/>
            <w:tcBorders>
              <w:top w:val="single" w:sz="4" w:space="0" w:color="auto"/>
              <w:left w:val="single" w:sz="4" w:space="0" w:color="auto"/>
              <w:bottom w:val="single" w:sz="4" w:space="0" w:color="auto"/>
              <w:right w:val="single" w:sz="4" w:space="0" w:color="auto"/>
            </w:tcBorders>
          </w:tcPr>
          <w:p w14:paraId="6E6478E4"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J47</w:t>
            </w:r>
          </w:p>
        </w:tc>
        <w:tc>
          <w:tcPr>
            <w:tcW w:w="4535" w:type="dxa"/>
            <w:gridSpan w:val="2"/>
            <w:tcBorders>
              <w:top w:val="single" w:sz="4" w:space="0" w:color="auto"/>
              <w:left w:val="single" w:sz="4" w:space="0" w:color="auto"/>
              <w:bottom w:val="single" w:sz="4" w:space="0" w:color="auto"/>
              <w:right w:val="single" w:sz="4" w:space="0" w:color="auto"/>
            </w:tcBorders>
          </w:tcPr>
          <w:p w14:paraId="1F7EAFED"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ne cistinės fibrozės sukeltoms </w:t>
            </w:r>
            <w:proofErr w:type="spellStart"/>
            <w:r w:rsidRPr="00843BD7">
              <w:rPr>
                <w:rFonts w:ascii="Times New Roman" w:eastAsia="Times New Roman" w:hAnsi="Times New Roman"/>
                <w:sz w:val="24"/>
                <w:szCs w:val="24"/>
              </w:rPr>
              <w:t>bronchektazėms</w:t>
            </w:r>
            <w:proofErr w:type="spellEnd"/>
            <w:r w:rsidRPr="00843BD7">
              <w:rPr>
                <w:rFonts w:ascii="Times New Roman" w:eastAsia="Times New Roman" w:hAnsi="Times New Roman"/>
                <w:sz w:val="24"/>
                <w:szCs w:val="24"/>
              </w:rPr>
              <w:t xml:space="preserve"> gydyti. Skiria gydytojas pulmonologas arba gydytojas vaikų pulmonologas, bronchų obstrukciją patvirtinęs </w:t>
            </w:r>
            <w:proofErr w:type="spellStart"/>
            <w:r w:rsidRPr="00843BD7">
              <w:rPr>
                <w:rFonts w:ascii="Times New Roman" w:eastAsia="Times New Roman" w:hAnsi="Times New Roman"/>
                <w:sz w:val="24"/>
                <w:szCs w:val="24"/>
              </w:rPr>
              <w:t>spirometrijos</w:t>
            </w:r>
            <w:proofErr w:type="spellEnd"/>
            <w:r w:rsidRPr="00843BD7">
              <w:rPr>
                <w:rFonts w:ascii="Times New Roman" w:eastAsia="Times New Roman" w:hAnsi="Times New Roman"/>
                <w:sz w:val="24"/>
                <w:szCs w:val="24"/>
              </w:rPr>
              <w:t xml:space="preserve"> tyrimu bei atsižvelgdamas į ligos sunkumą, stabilumą, gydymo efektyvumą ir nepageidaujamą vaistinių preparatų poveikį. Vėliau gali išrašyti vidaus ligų, vaikų ligų ar šeimos gydytojas.</w:t>
            </w:r>
          </w:p>
        </w:tc>
      </w:tr>
      <w:tr w:rsidR="001C5FB5" w:rsidRPr="00843BD7" w14:paraId="456D968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792D1C08"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740.</w:t>
            </w:r>
          </w:p>
        </w:tc>
        <w:tc>
          <w:tcPr>
            <w:tcW w:w="2551" w:type="dxa"/>
            <w:gridSpan w:val="2"/>
            <w:tcBorders>
              <w:top w:val="single" w:sz="4" w:space="0" w:color="auto"/>
              <w:left w:val="single" w:sz="4" w:space="0" w:color="auto"/>
              <w:bottom w:val="single" w:sz="4" w:space="0" w:color="auto"/>
              <w:right w:val="single" w:sz="4" w:space="0" w:color="auto"/>
            </w:tcBorders>
          </w:tcPr>
          <w:p w14:paraId="5299670D" w14:textId="77777777" w:rsidR="001C5FB5" w:rsidRPr="00843BD7" w:rsidRDefault="001C5FB5" w:rsidP="001C5FB5">
            <w:pPr>
              <w:spacing w:after="0" w:line="240" w:lineRule="auto"/>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rPr>
              <w:t>Glikopironio</w:t>
            </w:r>
            <w:proofErr w:type="spellEnd"/>
            <w:r w:rsidRPr="00843BD7">
              <w:rPr>
                <w:rFonts w:ascii="Times New Roman" w:eastAsia="Times New Roman" w:hAnsi="Times New Roman"/>
                <w:iCs/>
                <w:sz w:val="24"/>
                <w:szCs w:val="24"/>
              </w:rPr>
              <w:t xml:space="preserve"> bromidas</w:t>
            </w:r>
          </w:p>
        </w:tc>
        <w:tc>
          <w:tcPr>
            <w:tcW w:w="1561" w:type="dxa"/>
            <w:tcBorders>
              <w:top w:val="single" w:sz="4" w:space="0" w:color="auto"/>
              <w:left w:val="single" w:sz="4" w:space="0" w:color="auto"/>
              <w:bottom w:val="single" w:sz="4" w:space="0" w:color="auto"/>
              <w:right w:val="single" w:sz="4" w:space="0" w:color="auto"/>
            </w:tcBorders>
          </w:tcPr>
          <w:p w14:paraId="62133935"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J47</w:t>
            </w:r>
          </w:p>
        </w:tc>
        <w:tc>
          <w:tcPr>
            <w:tcW w:w="4535" w:type="dxa"/>
            <w:gridSpan w:val="2"/>
            <w:tcBorders>
              <w:top w:val="single" w:sz="4" w:space="0" w:color="auto"/>
              <w:left w:val="single" w:sz="4" w:space="0" w:color="auto"/>
              <w:bottom w:val="single" w:sz="4" w:space="0" w:color="auto"/>
              <w:right w:val="single" w:sz="4" w:space="0" w:color="auto"/>
            </w:tcBorders>
          </w:tcPr>
          <w:p w14:paraId="16869E24"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ne cistinės fibrozės sukeltoms </w:t>
            </w:r>
            <w:proofErr w:type="spellStart"/>
            <w:r w:rsidRPr="00843BD7">
              <w:rPr>
                <w:rFonts w:ascii="Times New Roman" w:eastAsia="Times New Roman" w:hAnsi="Times New Roman"/>
                <w:sz w:val="24"/>
                <w:szCs w:val="24"/>
              </w:rPr>
              <w:t>bronchektazėms</w:t>
            </w:r>
            <w:proofErr w:type="spellEnd"/>
            <w:r w:rsidRPr="00843BD7">
              <w:rPr>
                <w:rFonts w:ascii="Times New Roman" w:eastAsia="Times New Roman" w:hAnsi="Times New Roman"/>
                <w:sz w:val="24"/>
                <w:szCs w:val="24"/>
              </w:rPr>
              <w:t xml:space="preserve"> gydyti. Skiria gydytojas pulmonologas arba gydytojas vaikų pulmonologas, bronchų obstrukciją patvirtinęs </w:t>
            </w:r>
            <w:proofErr w:type="spellStart"/>
            <w:r w:rsidRPr="00843BD7">
              <w:rPr>
                <w:rFonts w:ascii="Times New Roman" w:eastAsia="Times New Roman" w:hAnsi="Times New Roman"/>
                <w:sz w:val="24"/>
                <w:szCs w:val="24"/>
              </w:rPr>
              <w:t>spirometrijos</w:t>
            </w:r>
            <w:proofErr w:type="spellEnd"/>
            <w:r w:rsidRPr="00843BD7">
              <w:rPr>
                <w:rFonts w:ascii="Times New Roman" w:eastAsia="Times New Roman" w:hAnsi="Times New Roman"/>
                <w:sz w:val="24"/>
                <w:szCs w:val="24"/>
              </w:rPr>
              <w:t xml:space="preserve"> tyrimu bei atsižvelgdamas į ligos sunkumą, stabilumą, gydymo efektyvumą ir nepageidaujamą vaistinių preparatų poveikį. Vėliau gali išrašyti vidaus ligų, vaikų ligų ar šeimos gydytojas.</w:t>
            </w:r>
          </w:p>
        </w:tc>
      </w:tr>
      <w:tr w:rsidR="001C5FB5" w:rsidRPr="00843BD7" w14:paraId="1F02088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1834B5E0"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741.</w:t>
            </w:r>
          </w:p>
        </w:tc>
        <w:tc>
          <w:tcPr>
            <w:tcW w:w="2551" w:type="dxa"/>
            <w:gridSpan w:val="2"/>
            <w:tcBorders>
              <w:top w:val="single" w:sz="4" w:space="0" w:color="auto"/>
              <w:left w:val="nil"/>
              <w:bottom w:val="single" w:sz="4" w:space="0" w:color="auto"/>
              <w:right w:val="single" w:sz="4" w:space="0" w:color="auto"/>
            </w:tcBorders>
          </w:tcPr>
          <w:p w14:paraId="39321D61" w14:textId="77777777" w:rsidR="001C5FB5" w:rsidRPr="00843BD7" w:rsidRDefault="001C5FB5" w:rsidP="001C5FB5">
            <w:pPr>
              <w:spacing w:after="0" w:line="240" w:lineRule="auto"/>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rPr>
              <w:t>Indakaterolis</w:t>
            </w:r>
            <w:proofErr w:type="spellEnd"/>
          </w:p>
        </w:tc>
        <w:tc>
          <w:tcPr>
            <w:tcW w:w="1561" w:type="dxa"/>
            <w:tcBorders>
              <w:top w:val="single" w:sz="4" w:space="0" w:color="auto"/>
              <w:left w:val="nil"/>
              <w:bottom w:val="single" w:sz="4" w:space="0" w:color="auto"/>
              <w:right w:val="single" w:sz="4" w:space="0" w:color="auto"/>
            </w:tcBorders>
          </w:tcPr>
          <w:p w14:paraId="529DE542"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J47</w:t>
            </w:r>
          </w:p>
        </w:tc>
        <w:tc>
          <w:tcPr>
            <w:tcW w:w="4535" w:type="dxa"/>
            <w:gridSpan w:val="2"/>
            <w:tcBorders>
              <w:top w:val="single" w:sz="4" w:space="0" w:color="auto"/>
              <w:left w:val="nil"/>
              <w:bottom w:val="single" w:sz="4" w:space="0" w:color="auto"/>
              <w:right w:val="single" w:sz="4" w:space="0" w:color="auto"/>
            </w:tcBorders>
          </w:tcPr>
          <w:p w14:paraId="0E70F8B6"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ne cistinės fibrozės sukeltoms </w:t>
            </w:r>
            <w:proofErr w:type="spellStart"/>
            <w:r w:rsidRPr="00843BD7">
              <w:rPr>
                <w:rFonts w:ascii="Times New Roman" w:eastAsia="Times New Roman" w:hAnsi="Times New Roman"/>
                <w:sz w:val="24"/>
                <w:szCs w:val="24"/>
              </w:rPr>
              <w:t>bronchektazėms</w:t>
            </w:r>
            <w:proofErr w:type="spellEnd"/>
            <w:r w:rsidRPr="00843BD7">
              <w:rPr>
                <w:rFonts w:ascii="Times New Roman" w:eastAsia="Times New Roman" w:hAnsi="Times New Roman"/>
                <w:sz w:val="24"/>
                <w:szCs w:val="24"/>
              </w:rPr>
              <w:t xml:space="preserve"> gydyti. Skiria gydytojas pulmonologas arba gydytojas vaikų pulmonologas, bronchų obstrukciją patvirtinęs </w:t>
            </w:r>
            <w:proofErr w:type="spellStart"/>
            <w:r w:rsidRPr="00843BD7">
              <w:rPr>
                <w:rFonts w:ascii="Times New Roman" w:eastAsia="Times New Roman" w:hAnsi="Times New Roman"/>
                <w:sz w:val="24"/>
                <w:szCs w:val="24"/>
              </w:rPr>
              <w:t>spirometrijos</w:t>
            </w:r>
            <w:proofErr w:type="spellEnd"/>
            <w:r w:rsidRPr="00843BD7">
              <w:rPr>
                <w:rFonts w:ascii="Times New Roman" w:eastAsia="Times New Roman" w:hAnsi="Times New Roman"/>
                <w:sz w:val="24"/>
                <w:szCs w:val="24"/>
              </w:rPr>
              <w:t xml:space="preserve"> tyrimu bei atsižvelgdamas į ligos sunkumą, stabilumą, gydymo efektyvumą ir nepageidaujamą vaistinių preparatų poveikį. Vėliau gali išrašyti vidaus ligų, vaikų ligų ar šeimos gydytojas.</w:t>
            </w:r>
          </w:p>
        </w:tc>
      </w:tr>
      <w:tr w:rsidR="001C5FB5" w:rsidRPr="00843BD7" w14:paraId="787B6D6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2C0DF58A"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742.</w:t>
            </w:r>
          </w:p>
        </w:tc>
        <w:tc>
          <w:tcPr>
            <w:tcW w:w="2551" w:type="dxa"/>
            <w:gridSpan w:val="2"/>
            <w:tcBorders>
              <w:top w:val="single" w:sz="4" w:space="0" w:color="auto"/>
              <w:left w:val="nil"/>
              <w:bottom w:val="single" w:sz="4" w:space="0" w:color="auto"/>
              <w:right w:val="single" w:sz="4" w:space="0" w:color="auto"/>
            </w:tcBorders>
          </w:tcPr>
          <w:p w14:paraId="2E918873"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Indakaterolis</w:t>
            </w:r>
            <w:proofErr w:type="spellEnd"/>
            <w:r w:rsidRPr="00843BD7">
              <w:rPr>
                <w:rFonts w:ascii="Times New Roman" w:eastAsia="Times New Roman" w:hAnsi="Times New Roman"/>
                <w:iCs/>
                <w:sz w:val="24"/>
                <w:szCs w:val="24"/>
              </w:rPr>
              <w:t> / </w:t>
            </w:r>
          </w:p>
          <w:p w14:paraId="202C6B09" w14:textId="77777777" w:rsidR="001C5FB5" w:rsidRPr="00843BD7" w:rsidRDefault="001C5FB5" w:rsidP="001C5FB5">
            <w:pPr>
              <w:spacing w:after="0" w:line="240" w:lineRule="auto"/>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rPr>
              <w:t>Glikopironis</w:t>
            </w:r>
            <w:proofErr w:type="spellEnd"/>
          </w:p>
        </w:tc>
        <w:tc>
          <w:tcPr>
            <w:tcW w:w="1561" w:type="dxa"/>
            <w:tcBorders>
              <w:top w:val="single" w:sz="4" w:space="0" w:color="auto"/>
              <w:left w:val="nil"/>
              <w:bottom w:val="single" w:sz="4" w:space="0" w:color="auto"/>
              <w:right w:val="single" w:sz="4" w:space="0" w:color="auto"/>
            </w:tcBorders>
          </w:tcPr>
          <w:p w14:paraId="63130824"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J47</w:t>
            </w:r>
          </w:p>
        </w:tc>
        <w:tc>
          <w:tcPr>
            <w:tcW w:w="4535" w:type="dxa"/>
            <w:gridSpan w:val="2"/>
            <w:tcBorders>
              <w:top w:val="single" w:sz="4" w:space="0" w:color="auto"/>
              <w:left w:val="nil"/>
              <w:bottom w:val="single" w:sz="4" w:space="0" w:color="auto"/>
              <w:right w:val="single" w:sz="4" w:space="0" w:color="auto"/>
            </w:tcBorders>
          </w:tcPr>
          <w:p w14:paraId="6C2C3F0B"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ne cistinės fibrozės sukeltoms </w:t>
            </w:r>
            <w:proofErr w:type="spellStart"/>
            <w:r w:rsidRPr="00843BD7">
              <w:rPr>
                <w:rFonts w:ascii="Times New Roman" w:eastAsia="Times New Roman" w:hAnsi="Times New Roman"/>
                <w:sz w:val="24"/>
                <w:szCs w:val="24"/>
              </w:rPr>
              <w:t>bronchektazėms</w:t>
            </w:r>
            <w:proofErr w:type="spellEnd"/>
            <w:r w:rsidRPr="00843BD7">
              <w:rPr>
                <w:rFonts w:ascii="Times New Roman" w:eastAsia="Times New Roman" w:hAnsi="Times New Roman"/>
                <w:sz w:val="24"/>
                <w:szCs w:val="24"/>
              </w:rPr>
              <w:t xml:space="preserve"> gydyti. Skiria gydytojas pulmonologas arba gydytojas vaikų pulmonologas, bronchų obstrukciją patvirtinęs </w:t>
            </w:r>
            <w:proofErr w:type="spellStart"/>
            <w:r w:rsidRPr="00843BD7">
              <w:rPr>
                <w:rFonts w:ascii="Times New Roman" w:eastAsia="Times New Roman" w:hAnsi="Times New Roman"/>
                <w:sz w:val="24"/>
                <w:szCs w:val="24"/>
              </w:rPr>
              <w:t>spirometrijos</w:t>
            </w:r>
            <w:proofErr w:type="spellEnd"/>
            <w:r w:rsidRPr="00843BD7">
              <w:rPr>
                <w:rFonts w:ascii="Times New Roman" w:eastAsia="Times New Roman" w:hAnsi="Times New Roman"/>
                <w:sz w:val="24"/>
                <w:szCs w:val="24"/>
              </w:rPr>
              <w:t xml:space="preserve"> tyrimu bei atsižvelgdamas į ligos sunkumą, stabilumą, gydymo efektyvumą ir nepageidaujamą vaistinių preparatų poveikį. Vėliau gali išrašyti vidaus ligų, vaikų ligų ar šeimos gydytojas.</w:t>
            </w:r>
          </w:p>
        </w:tc>
      </w:tr>
      <w:tr w:rsidR="001C5FB5" w:rsidRPr="00843BD7" w14:paraId="6B3EC72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3220CB2E"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743.</w:t>
            </w:r>
          </w:p>
        </w:tc>
        <w:tc>
          <w:tcPr>
            <w:tcW w:w="2551" w:type="dxa"/>
            <w:gridSpan w:val="2"/>
            <w:tcBorders>
              <w:top w:val="single" w:sz="4" w:space="0" w:color="auto"/>
              <w:left w:val="nil"/>
              <w:bottom w:val="single" w:sz="4" w:space="0" w:color="auto"/>
              <w:right w:val="single" w:sz="4" w:space="0" w:color="auto"/>
            </w:tcBorders>
          </w:tcPr>
          <w:p w14:paraId="2F1F778F" w14:textId="77777777" w:rsidR="001C5FB5" w:rsidRPr="00843BD7" w:rsidRDefault="001C5FB5" w:rsidP="001C5FB5">
            <w:pPr>
              <w:spacing w:after="0" w:line="240" w:lineRule="auto"/>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rPr>
              <w:t>Ipratropio</w:t>
            </w:r>
            <w:proofErr w:type="spellEnd"/>
            <w:r w:rsidRPr="00843BD7">
              <w:rPr>
                <w:rFonts w:ascii="Times New Roman" w:eastAsia="Times New Roman" w:hAnsi="Times New Roman"/>
                <w:iCs/>
                <w:sz w:val="24"/>
                <w:szCs w:val="24"/>
              </w:rPr>
              <w:t xml:space="preserve"> bromidas / </w:t>
            </w:r>
            <w:proofErr w:type="spellStart"/>
            <w:r w:rsidRPr="00843BD7">
              <w:rPr>
                <w:rFonts w:ascii="Times New Roman" w:eastAsia="Times New Roman" w:hAnsi="Times New Roman"/>
                <w:iCs/>
                <w:sz w:val="24"/>
                <w:szCs w:val="24"/>
              </w:rPr>
              <w:t>Fenoterolis</w:t>
            </w:r>
            <w:proofErr w:type="spellEnd"/>
          </w:p>
        </w:tc>
        <w:tc>
          <w:tcPr>
            <w:tcW w:w="1561" w:type="dxa"/>
            <w:tcBorders>
              <w:top w:val="single" w:sz="4" w:space="0" w:color="auto"/>
              <w:left w:val="nil"/>
              <w:bottom w:val="single" w:sz="4" w:space="0" w:color="auto"/>
              <w:right w:val="single" w:sz="4" w:space="0" w:color="auto"/>
            </w:tcBorders>
          </w:tcPr>
          <w:p w14:paraId="653A663D"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J47</w:t>
            </w:r>
          </w:p>
        </w:tc>
        <w:tc>
          <w:tcPr>
            <w:tcW w:w="4535" w:type="dxa"/>
            <w:gridSpan w:val="2"/>
            <w:tcBorders>
              <w:top w:val="single" w:sz="4" w:space="0" w:color="auto"/>
              <w:left w:val="nil"/>
              <w:bottom w:val="single" w:sz="4" w:space="0" w:color="auto"/>
              <w:right w:val="single" w:sz="4" w:space="0" w:color="auto"/>
            </w:tcBorders>
          </w:tcPr>
          <w:p w14:paraId="0C712255"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ne cistinės fibrozės sukeltoms </w:t>
            </w:r>
            <w:proofErr w:type="spellStart"/>
            <w:r w:rsidRPr="00843BD7">
              <w:rPr>
                <w:rFonts w:ascii="Times New Roman" w:eastAsia="Times New Roman" w:hAnsi="Times New Roman"/>
                <w:sz w:val="24"/>
                <w:szCs w:val="24"/>
              </w:rPr>
              <w:t>bronchektazėms</w:t>
            </w:r>
            <w:proofErr w:type="spellEnd"/>
            <w:r w:rsidRPr="00843BD7">
              <w:rPr>
                <w:rFonts w:ascii="Times New Roman" w:eastAsia="Times New Roman" w:hAnsi="Times New Roman"/>
                <w:sz w:val="24"/>
                <w:szCs w:val="24"/>
              </w:rPr>
              <w:t xml:space="preserve"> gydyti. Skiria gydytojas pulmonologas arba gydytojas vaikų pulmonologas, bronchų obstrukciją patvirtinęs </w:t>
            </w:r>
            <w:proofErr w:type="spellStart"/>
            <w:r w:rsidRPr="00843BD7">
              <w:rPr>
                <w:rFonts w:ascii="Times New Roman" w:eastAsia="Times New Roman" w:hAnsi="Times New Roman"/>
                <w:sz w:val="24"/>
                <w:szCs w:val="24"/>
              </w:rPr>
              <w:t>spirometrijos</w:t>
            </w:r>
            <w:proofErr w:type="spellEnd"/>
            <w:r w:rsidRPr="00843BD7">
              <w:rPr>
                <w:rFonts w:ascii="Times New Roman" w:eastAsia="Times New Roman" w:hAnsi="Times New Roman"/>
                <w:sz w:val="24"/>
                <w:szCs w:val="24"/>
              </w:rPr>
              <w:t xml:space="preserve"> tyrimu bei atsižvelgdamas į ligos sunkumą, stabilumą, gydymo efektyvumą ir nepageidaujamą vaistinių preparatų poveikį. Vėliau gali išrašyti vidaus ligų, vaikų ligų ar šeimos gydytojas.</w:t>
            </w:r>
          </w:p>
        </w:tc>
      </w:tr>
      <w:tr w:rsidR="001C5FB5" w:rsidRPr="00843BD7" w14:paraId="4211328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626A3C4A"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744.</w:t>
            </w:r>
          </w:p>
        </w:tc>
        <w:tc>
          <w:tcPr>
            <w:tcW w:w="2551" w:type="dxa"/>
            <w:gridSpan w:val="2"/>
            <w:tcBorders>
              <w:top w:val="single" w:sz="4" w:space="0" w:color="auto"/>
              <w:left w:val="nil"/>
              <w:bottom w:val="single" w:sz="4" w:space="0" w:color="auto"/>
              <w:right w:val="single" w:sz="4" w:space="0" w:color="auto"/>
            </w:tcBorders>
          </w:tcPr>
          <w:p w14:paraId="2097D41A" w14:textId="77777777" w:rsidR="001C5FB5" w:rsidRPr="00843BD7" w:rsidRDefault="001C5FB5" w:rsidP="001C5FB5">
            <w:pPr>
              <w:spacing w:after="0" w:line="240" w:lineRule="auto"/>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rPr>
              <w:t>Salbutamolis</w:t>
            </w:r>
            <w:proofErr w:type="spellEnd"/>
          </w:p>
        </w:tc>
        <w:tc>
          <w:tcPr>
            <w:tcW w:w="1561" w:type="dxa"/>
            <w:tcBorders>
              <w:top w:val="single" w:sz="4" w:space="0" w:color="auto"/>
              <w:left w:val="nil"/>
              <w:bottom w:val="single" w:sz="4" w:space="0" w:color="auto"/>
              <w:right w:val="single" w:sz="4" w:space="0" w:color="auto"/>
            </w:tcBorders>
          </w:tcPr>
          <w:p w14:paraId="7BB0AE87"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J47</w:t>
            </w:r>
          </w:p>
        </w:tc>
        <w:tc>
          <w:tcPr>
            <w:tcW w:w="4535" w:type="dxa"/>
            <w:gridSpan w:val="2"/>
            <w:tcBorders>
              <w:top w:val="single" w:sz="4" w:space="0" w:color="auto"/>
              <w:left w:val="nil"/>
              <w:bottom w:val="single" w:sz="4" w:space="0" w:color="auto"/>
              <w:right w:val="single" w:sz="4" w:space="0" w:color="auto"/>
            </w:tcBorders>
          </w:tcPr>
          <w:p w14:paraId="44245D04"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ne cistinės fibrozės sukeltoms </w:t>
            </w:r>
            <w:proofErr w:type="spellStart"/>
            <w:r w:rsidRPr="00843BD7">
              <w:rPr>
                <w:rFonts w:ascii="Times New Roman" w:eastAsia="Times New Roman" w:hAnsi="Times New Roman"/>
                <w:sz w:val="24"/>
                <w:szCs w:val="24"/>
              </w:rPr>
              <w:t>bronchektazėms</w:t>
            </w:r>
            <w:proofErr w:type="spellEnd"/>
            <w:r w:rsidRPr="00843BD7">
              <w:rPr>
                <w:rFonts w:ascii="Times New Roman" w:eastAsia="Times New Roman" w:hAnsi="Times New Roman"/>
                <w:sz w:val="24"/>
                <w:szCs w:val="24"/>
              </w:rPr>
              <w:t xml:space="preserve"> gydyti. Skiria gydytojas pulmonologas arba gydytojas vaikų pulmonologas, bronchų obstrukciją patvirtinęs </w:t>
            </w:r>
            <w:proofErr w:type="spellStart"/>
            <w:r w:rsidRPr="00843BD7">
              <w:rPr>
                <w:rFonts w:ascii="Times New Roman" w:eastAsia="Times New Roman" w:hAnsi="Times New Roman"/>
                <w:sz w:val="24"/>
                <w:szCs w:val="24"/>
              </w:rPr>
              <w:t>spirometrijos</w:t>
            </w:r>
            <w:proofErr w:type="spellEnd"/>
            <w:r w:rsidRPr="00843BD7">
              <w:rPr>
                <w:rFonts w:ascii="Times New Roman" w:eastAsia="Times New Roman" w:hAnsi="Times New Roman"/>
                <w:sz w:val="24"/>
                <w:szCs w:val="24"/>
              </w:rPr>
              <w:t xml:space="preserve"> tyrimu bei atsižvelgdamas į ligos sunkumą, stabilumą, gydymo efektyvumą ir nepageidaujamą vaistinių preparatų poveikį. Vėliau gali išrašyti vidaus ligų, vaikų ligų ar šeimos gydytojas.</w:t>
            </w:r>
          </w:p>
        </w:tc>
      </w:tr>
      <w:tr w:rsidR="001C5FB5" w:rsidRPr="00843BD7" w14:paraId="71A3E09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28CD2BBB"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745.</w:t>
            </w:r>
          </w:p>
        </w:tc>
        <w:tc>
          <w:tcPr>
            <w:tcW w:w="2551" w:type="dxa"/>
            <w:gridSpan w:val="2"/>
            <w:tcBorders>
              <w:top w:val="single" w:sz="4" w:space="0" w:color="auto"/>
              <w:left w:val="nil"/>
              <w:bottom w:val="single" w:sz="4" w:space="0" w:color="auto"/>
              <w:right w:val="single" w:sz="4" w:space="0" w:color="auto"/>
            </w:tcBorders>
          </w:tcPr>
          <w:p w14:paraId="62137CF9"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Salmeterolis</w:t>
            </w:r>
            <w:proofErr w:type="spellEnd"/>
          </w:p>
        </w:tc>
        <w:tc>
          <w:tcPr>
            <w:tcW w:w="1561" w:type="dxa"/>
            <w:tcBorders>
              <w:top w:val="single" w:sz="4" w:space="0" w:color="auto"/>
              <w:left w:val="nil"/>
              <w:bottom w:val="single" w:sz="4" w:space="0" w:color="auto"/>
              <w:right w:val="single" w:sz="4" w:space="0" w:color="auto"/>
            </w:tcBorders>
          </w:tcPr>
          <w:p w14:paraId="20AE46B5"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J47</w:t>
            </w:r>
          </w:p>
        </w:tc>
        <w:tc>
          <w:tcPr>
            <w:tcW w:w="4535" w:type="dxa"/>
            <w:gridSpan w:val="2"/>
            <w:tcBorders>
              <w:top w:val="single" w:sz="4" w:space="0" w:color="auto"/>
              <w:left w:val="nil"/>
              <w:bottom w:val="single" w:sz="4" w:space="0" w:color="auto"/>
              <w:right w:val="single" w:sz="4" w:space="0" w:color="auto"/>
            </w:tcBorders>
          </w:tcPr>
          <w:p w14:paraId="58DB56F5"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ne cistinės fibrozės sukeltoms </w:t>
            </w:r>
            <w:proofErr w:type="spellStart"/>
            <w:r w:rsidRPr="00843BD7">
              <w:rPr>
                <w:rFonts w:ascii="Times New Roman" w:eastAsia="Times New Roman" w:hAnsi="Times New Roman"/>
                <w:sz w:val="24"/>
                <w:szCs w:val="24"/>
              </w:rPr>
              <w:t>bronchektazėms</w:t>
            </w:r>
            <w:proofErr w:type="spellEnd"/>
            <w:r w:rsidRPr="00843BD7">
              <w:rPr>
                <w:rFonts w:ascii="Times New Roman" w:eastAsia="Times New Roman" w:hAnsi="Times New Roman"/>
                <w:sz w:val="24"/>
                <w:szCs w:val="24"/>
              </w:rPr>
              <w:t xml:space="preserve"> gydyti. Skiria gydytojas </w:t>
            </w:r>
            <w:r w:rsidRPr="00843BD7">
              <w:rPr>
                <w:rFonts w:ascii="Times New Roman" w:eastAsia="Times New Roman" w:hAnsi="Times New Roman"/>
                <w:sz w:val="24"/>
                <w:szCs w:val="24"/>
              </w:rPr>
              <w:lastRenderedPageBreak/>
              <w:t xml:space="preserve">pulmonologas arba gydytojas vaikų pulmonologas, bronchų obstrukciją patvirtinęs </w:t>
            </w:r>
            <w:proofErr w:type="spellStart"/>
            <w:r w:rsidRPr="00843BD7">
              <w:rPr>
                <w:rFonts w:ascii="Times New Roman" w:eastAsia="Times New Roman" w:hAnsi="Times New Roman"/>
                <w:sz w:val="24"/>
                <w:szCs w:val="24"/>
              </w:rPr>
              <w:t>spirometrijos</w:t>
            </w:r>
            <w:proofErr w:type="spellEnd"/>
            <w:r w:rsidRPr="00843BD7">
              <w:rPr>
                <w:rFonts w:ascii="Times New Roman" w:eastAsia="Times New Roman" w:hAnsi="Times New Roman"/>
                <w:sz w:val="24"/>
                <w:szCs w:val="24"/>
              </w:rPr>
              <w:t xml:space="preserve"> tyrimu bei atsižvelgdamas į ligos sunkumą, stabilumą, gydymo efektyvumą ir nepageidaujamą vaistinių preparatų poveikį. Vėliau gali išrašyti vidaus ligų, vaikų ligų ar šeimos gydytojas.</w:t>
            </w:r>
          </w:p>
        </w:tc>
      </w:tr>
      <w:tr w:rsidR="001C5FB5" w:rsidRPr="00843BD7" w14:paraId="56B1540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36EC477E"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746.</w:t>
            </w:r>
          </w:p>
        </w:tc>
        <w:tc>
          <w:tcPr>
            <w:tcW w:w="2551" w:type="dxa"/>
            <w:gridSpan w:val="2"/>
            <w:tcBorders>
              <w:top w:val="single" w:sz="4" w:space="0" w:color="auto"/>
              <w:left w:val="nil"/>
              <w:bottom w:val="single" w:sz="4" w:space="0" w:color="auto"/>
              <w:right w:val="single" w:sz="4" w:space="0" w:color="auto"/>
            </w:tcBorders>
          </w:tcPr>
          <w:p w14:paraId="217F74A2"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Tiotropis</w:t>
            </w:r>
            <w:proofErr w:type="spellEnd"/>
          </w:p>
        </w:tc>
        <w:tc>
          <w:tcPr>
            <w:tcW w:w="1561" w:type="dxa"/>
            <w:tcBorders>
              <w:top w:val="single" w:sz="4" w:space="0" w:color="auto"/>
              <w:left w:val="nil"/>
              <w:bottom w:val="single" w:sz="4" w:space="0" w:color="auto"/>
              <w:right w:val="single" w:sz="4" w:space="0" w:color="auto"/>
            </w:tcBorders>
          </w:tcPr>
          <w:p w14:paraId="31AA25BF"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J47</w:t>
            </w:r>
          </w:p>
        </w:tc>
        <w:tc>
          <w:tcPr>
            <w:tcW w:w="4535" w:type="dxa"/>
            <w:gridSpan w:val="2"/>
            <w:tcBorders>
              <w:top w:val="single" w:sz="4" w:space="0" w:color="auto"/>
              <w:left w:val="nil"/>
              <w:bottom w:val="single" w:sz="4" w:space="0" w:color="auto"/>
              <w:right w:val="single" w:sz="4" w:space="0" w:color="auto"/>
            </w:tcBorders>
          </w:tcPr>
          <w:p w14:paraId="6776E162"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ne cistinės fibrozės sukeltoms </w:t>
            </w:r>
            <w:proofErr w:type="spellStart"/>
            <w:r w:rsidRPr="00843BD7">
              <w:rPr>
                <w:rFonts w:ascii="Times New Roman" w:eastAsia="Times New Roman" w:hAnsi="Times New Roman"/>
                <w:sz w:val="24"/>
                <w:szCs w:val="24"/>
              </w:rPr>
              <w:t>bronchektazėms</w:t>
            </w:r>
            <w:proofErr w:type="spellEnd"/>
            <w:r w:rsidRPr="00843BD7">
              <w:rPr>
                <w:rFonts w:ascii="Times New Roman" w:eastAsia="Times New Roman" w:hAnsi="Times New Roman"/>
                <w:sz w:val="24"/>
                <w:szCs w:val="24"/>
              </w:rPr>
              <w:t xml:space="preserve"> gydyti. Skiria gydytojas pulmonologas arba gydytojas vaikų pulmonologas, bronchų obstrukciją patvirtinęs </w:t>
            </w:r>
            <w:proofErr w:type="spellStart"/>
            <w:r w:rsidRPr="00843BD7">
              <w:rPr>
                <w:rFonts w:ascii="Times New Roman" w:eastAsia="Times New Roman" w:hAnsi="Times New Roman"/>
                <w:sz w:val="24"/>
                <w:szCs w:val="24"/>
              </w:rPr>
              <w:t>spirometrijos</w:t>
            </w:r>
            <w:proofErr w:type="spellEnd"/>
            <w:r w:rsidRPr="00843BD7">
              <w:rPr>
                <w:rFonts w:ascii="Times New Roman" w:eastAsia="Times New Roman" w:hAnsi="Times New Roman"/>
                <w:sz w:val="24"/>
                <w:szCs w:val="24"/>
              </w:rPr>
              <w:t xml:space="preserve"> tyrimu bei atsižvelgdamas į ligos sunkumą, stabilumą, gydymo efektyvumą ir nepageidaujamą vaistinių preparatų poveikį. Vėliau gali išrašyti vidaus ligų, vaikų ligų ar šeimos gydytojas.</w:t>
            </w:r>
          </w:p>
        </w:tc>
      </w:tr>
      <w:tr w:rsidR="001C5FB5" w:rsidRPr="00843BD7" w14:paraId="6DDD607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6BF07750"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747.</w:t>
            </w:r>
          </w:p>
        </w:tc>
        <w:tc>
          <w:tcPr>
            <w:tcW w:w="2551" w:type="dxa"/>
            <w:gridSpan w:val="2"/>
            <w:tcBorders>
              <w:top w:val="single" w:sz="4" w:space="0" w:color="auto"/>
              <w:left w:val="nil"/>
              <w:bottom w:val="single" w:sz="4" w:space="0" w:color="auto"/>
              <w:right w:val="single" w:sz="4" w:space="0" w:color="auto"/>
            </w:tcBorders>
          </w:tcPr>
          <w:p w14:paraId="031E26D0"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Amoksicilinas</w:t>
            </w:r>
            <w:proofErr w:type="spellEnd"/>
          </w:p>
        </w:tc>
        <w:tc>
          <w:tcPr>
            <w:tcW w:w="1561" w:type="dxa"/>
            <w:tcBorders>
              <w:top w:val="single" w:sz="4" w:space="0" w:color="auto"/>
              <w:left w:val="nil"/>
              <w:bottom w:val="single" w:sz="4" w:space="0" w:color="auto"/>
              <w:right w:val="single" w:sz="4" w:space="0" w:color="auto"/>
            </w:tcBorders>
          </w:tcPr>
          <w:p w14:paraId="36C398A9"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J47</w:t>
            </w:r>
          </w:p>
        </w:tc>
        <w:tc>
          <w:tcPr>
            <w:tcW w:w="4535" w:type="dxa"/>
            <w:gridSpan w:val="2"/>
            <w:tcBorders>
              <w:top w:val="single" w:sz="4" w:space="0" w:color="auto"/>
              <w:left w:val="nil"/>
              <w:bottom w:val="single" w:sz="4" w:space="0" w:color="auto"/>
              <w:right w:val="single" w:sz="4" w:space="0" w:color="auto"/>
            </w:tcBorders>
          </w:tcPr>
          <w:p w14:paraId="08C44D7D"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6EAA46B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60CAADF0"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748.</w:t>
            </w:r>
          </w:p>
        </w:tc>
        <w:tc>
          <w:tcPr>
            <w:tcW w:w="2551" w:type="dxa"/>
            <w:gridSpan w:val="2"/>
            <w:tcBorders>
              <w:top w:val="single" w:sz="4" w:space="0" w:color="auto"/>
              <w:left w:val="nil"/>
              <w:bottom w:val="single" w:sz="4" w:space="0" w:color="auto"/>
              <w:right w:val="single" w:sz="4" w:space="0" w:color="auto"/>
            </w:tcBorders>
          </w:tcPr>
          <w:p w14:paraId="5A7FC201"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Amoksicilinas</w:t>
            </w:r>
            <w:proofErr w:type="spellEnd"/>
            <w:r w:rsidRPr="00843BD7">
              <w:rPr>
                <w:rFonts w:ascii="Times New Roman" w:eastAsia="Times New Roman" w:hAnsi="Times New Roman"/>
                <w:iCs/>
                <w:spacing w:val="-10"/>
                <w:kern w:val="28"/>
                <w:sz w:val="24"/>
                <w:szCs w:val="24"/>
                <w:lang w:eastAsia="lt-LT"/>
              </w:rPr>
              <w:t> / </w:t>
            </w:r>
            <w:proofErr w:type="spellStart"/>
            <w:r w:rsidRPr="00843BD7">
              <w:rPr>
                <w:rFonts w:ascii="Times New Roman" w:eastAsia="Times New Roman" w:hAnsi="Times New Roman"/>
                <w:iCs/>
                <w:spacing w:val="-10"/>
                <w:kern w:val="28"/>
                <w:sz w:val="24"/>
                <w:szCs w:val="24"/>
                <w:lang w:eastAsia="lt-LT"/>
              </w:rPr>
              <w:t>Klavulano</w:t>
            </w:r>
            <w:proofErr w:type="spellEnd"/>
            <w:r w:rsidRPr="00843BD7">
              <w:rPr>
                <w:rFonts w:ascii="Times New Roman" w:eastAsia="Times New Roman" w:hAnsi="Times New Roman"/>
                <w:iCs/>
                <w:spacing w:val="-10"/>
                <w:kern w:val="28"/>
                <w:sz w:val="24"/>
                <w:szCs w:val="24"/>
                <w:lang w:eastAsia="lt-LT"/>
              </w:rPr>
              <w:t xml:space="preserve"> rūgštis</w:t>
            </w:r>
          </w:p>
        </w:tc>
        <w:tc>
          <w:tcPr>
            <w:tcW w:w="1561" w:type="dxa"/>
            <w:tcBorders>
              <w:top w:val="single" w:sz="4" w:space="0" w:color="auto"/>
              <w:left w:val="nil"/>
              <w:bottom w:val="single" w:sz="4" w:space="0" w:color="auto"/>
              <w:right w:val="single" w:sz="4" w:space="0" w:color="auto"/>
            </w:tcBorders>
          </w:tcPr>
          <w:p w14:paraId="724276D4"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J47</w:t>
            </w:r>
          </w:p>
        </w:tc>
        <w:tc>
          <w:tcPr>
            <w:tcW w:w="4535" w:type="dxa"/>
            <w:gridSpan w:val="2"/>
            <w:tcBorders>
              <w:top w:val="single" w:sz="4" w:space="0" w:color="auto"/>
              <w:left w:val="nil"/>
              <w:bottom w:val="single" w:sz="4" w:space="0" w:color="auto"/>
              <w:right w:val="single" w:sz="4" w:space="0" w:color="auto"/>
            </w:tcBorders>
          </w:tcPr>
          <w:p w14:paraId="7AD59461"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4BAC44A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15670571"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749.</w:t>
            </w:r>
          </w:p>
        </w:tc>
        <w:tc>
          <w:tcPr>
            <w:tcW w:w="2551" w:type="dxa"/>
            <w:gridSpan w:val="2"/>
            <w:tcBorders>
              <w:top w:val="single" w:sz="4" w:space="0" w:color="auto"/>
              <w:left w:val="nil"/>
              <w:bottom w:val="single" w:sz="4" w:space="0" w:color="auto"/>
              <w:right w:val="single" w:sz="4" w:space="0" w:color="auto"/>
            </w:tcBorders>
          </w:tcPr>
          <w:p w14:paraId="2C486D62"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Azitromicinas</w:t>
            </w:r>
            <w:proofErr w:type="spellEnd"/>
          </w:p>
        </w:tc>
        <w:tc>
          <w:tcPr>
            <w:tcW w:w="1561" w:type="dxa"/>
            <w:tcBorders>
              <w:top w:val="single" w:sz="4" w:space="0" w:color="auto"/>
              <w:left w:val="nil"/>
              <w:bottom w:val="single" w:sz="4" w:space="0" w:color="auto"/>
              <w:right w:val="single" w:sz="4" w:space="0" w:color="auto"/>
            </w:tcBorders>
          </w:tcPr>
          <w:p w14:paraId="71991E51"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1A2D01D7"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66A8FBC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2AD3D487"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750.</w:t>
            </w:r>
          </w:p>
        </w:tc>
        <w:tc>
          <w:tcPr>
            <w:tcW w:w="2551" w:type="dxa"/>
            <w:gridSpan w:val="2"/>
            <w:tcBorders>
              <w:top w:val="single" w:sz="4" w:space="0" w:color="auto"/>
              <w:left w:val="nil"/>
              <w:bottom w:val="single" w:sz="4" w:space="0" w:color="auto"/>
              <w:right w:val="single" w:sz="4" w:space="0" w:color="auto"/>
            </w:tcBorders>
          </w:tcPr>
          <w:p w14:paraId="1B8D088D"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Cefadroksilis</w:t>
            </w:r>
            <w:proofErr w:type="spellEnd"/>
          </w:p>
        </w:tc>
        <w:tc>
          <w:tcPr>
            <w:tcW w:w="1561" w:type="dxa"/>
            <w:tcBorders>
              <w:top w:val="single" w:sz="4" w:space="0" w:color="auto"/>
              <w:left w:val="nil"/>
              <w:bottom w:val="single" w:sz="4" w:space="0" w:color="auto"/>
              <w:right w:val="single" w:sz="4" w:space="0" w:color="auto"/>
            </w:tcBorders>
          </w:tcPr>
          <w:p w14:paraId="0C8DC3F8"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35A3C428"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143C6AA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7BD126C3"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751.</w:t>
            </w:r>
          </w:p>
        </w:tc>
        <w:tc>
          <w:tcPr>
            <w:tcW w:w="2551" w:type="dxa"/>
            <w:gridSpan w:val="2"/>
            <w:tcBorders>
              <w:top w:val="single" w:sz="4" w:space="0" w:color="auto"/>
              <w:left w:val="nil"/>
              <w:bottom w:val="single" w:sz="4" w:space="0" w:color="auto"/>
              <w:right w:val="single" w:sz="4" w:space="0" w:color="auto"/>
            </w:tcBorders>
          </w:tcPr>
          <w:p w14:paraId="21C8FCA1"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Ceftazidimas</w:t>
            </w:r>
            <w:proofErr w:type="spellEnd"/>
          </w:p>
        </w:tc>
        <w:tc>
          <w:tcPr>
            <w:tcW w:w="1561" w:type="dxa"/>
            <w:tcBorders>
              <w:top w:val="single" w:sz="4" w:space="0" w:color="auto"/>
              <w:left w:val="nil"/>
              <w:bottom w:val="single" w:sz="4" w:space="0" w:color="auto"/>
              <w:right w:val="single" w:sz="4" w:space="0" w:color="auto"/>
            </w:tcBorders>
          </w:tcPr>
          <w:p w14:paraId="369074A5"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5ED7B4B5"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47121E5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6CD38B63"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752.</w:t>
            </w:r>
          </w:p>
        </w:tc>
        <w:tc>
          <w:tcPr>
            <w:tcW w:w="2551" w:type="dxa"/>
            <w:gridSpan w:val="2"/>
            <w:tcBorders>
              <w:top w:val="single" w:sz="4" w:space="0" w:color="auto"/>
              <w:left w:val="nil"/>
              <w:bottom w:val="single" w:sz="4" w:space="0" w:color="auto"/>
              <w:right w:val="single" w:sz="4" w:space="0" w:color="auto"/>
            </w:tcBorders>
          </w:tcPr>
          <w:p w14:paraId="0A973A32"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Cefuroksimas</w:t>
            </w:r>
            <w:proofErr w:type="spellEnd"/>
          </w:p>
        </w:tc>
        <w:tc>
          <w:tcPr>
            <w:tcW w:w="1561" w:type="dxa"/>
            <w:tcBorders>
              <w:top w:val="single" w:sz="4" w:space="0" w:color="auto"/>
              <w:left w:val="nil"/>
              <w:bottom w:val="single" w:sz="4" w:space="0" w:color="auto"/>
              <w:right w:val="single" w:sz="4" w:space="0" w:color="auto"/>
            </w:tcBorders>
          </w:tcPr>
          <w:p w14:paraId="66A052EC"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2F9A21DE"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2073222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1D22972C"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753.</w:t>
            </w:r>
          </w:p>
        </w:tc>
        <w:tc>
          <w:tcPr>
            <w:tcW w:w="2551" w:type="dxa"/>
            <w:gridSpan w:val="2"/>
            <w:tcBorders>
              <w:top w:val="single" w:sz="4" w:space="0" w:color="auto"/>
              <w:left w:val="nil"/>
              <w:bottom w:val="single" w:sz="4" w:space="0" w:color="auto"/>
              <w:right w:val="single" w:sz="4" w:space="0" w:color="auto"/>
            </w:tcBorders>
          </w:tcPr>
          <w:p w14:paraId="530E22DD"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Ciprofloksacinas</w:t>
            </w:r>
            <w:proofErr w:type="spellEnd"/>
          </w:p>
        </w:tc>
        <w:tc>
          <w:tcPr>
            <w:tcW w:w="1561" w:type="dxa"/>
            <w:tcBorders>
              <w:top w:val="single" w:sz="4" w:space="0" w:color="auto"/>
              <w:left w:val="nil"/>
              <w:bottom w:val="single" w:sz="4" w:space="0" w:color="auto"/>
              <w:right w:val="single" w:sz="4" w:space="0" w:color="auto"/>
            </w:tcBorders>
          </w:tcPr>
          <w:p w14:paraId="605C54BF"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512C02C5"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0E8C422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7BF2CD52"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754.</w:t>
            </w:r>
          </w:p>
        </w:tc>
        <w:tc>
          <w:tcPr>
            <w:tcW w:w="2551" w:type="dxa"/>
            <w:gridSpan w:val="2"/>
            <w:tcBorders>
              <w:top w:val="single" w:sz="4" w:space="0" w:color="auto"/>
              <w:left w:val="nil"/>
              <w:bottom w:val="single" w:sz="4" w:space="0" w:color="auto"/>
              <w:right w:val="single" w:sz="4" w:space="0" w:color="auto"/>
            </w:tcBorders>
          </w:tcPr>
          <w:p w14:paraId="2CBBACBD"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Klaritromicinas</w:t>
            </w:r>
            <w:proofErr w:type="spellEnd"/>
          </w:p>
        </w:tc>
        <w:tc>
          <w:tcPr>
            <w:tcW w:w="1561" w:type="dxa"/>
            <w:tcBorders>
              <w:top w:val="single" w:sz="4" w:space="0" w:color="auto"/>
              <w:left w:val="nil"/>
              <w:bottom w:val="single" w:sz="4" w:space="0" w:color="auto"/>
              <w:right w:val="single" w:sz="4" w:space="0" w:color="auto"/>
            </w:tcBorders>
          </w:tcPr>
          <w:p w14:paraId="36DEA281"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160D1285"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5B4D760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35D175E1"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755.</w:t>
            </w:r>
          </w:p>
        </w:tc>
        <w:tc>
          <w:tcPr>
            <w:tcW w:w="2551" w:type="dxa"/>
            <w:gridSpan w:val="2"/>
            <w:tcBorders>
              <w:top w:val="single" w:sz="4" w:space="0" w:color="auto"/>
              <w:left w:val="nil"/>
              <w:bottom w:val="single" w:sz="4" w:space="0" w:color="auto"/>
              <w:right w:val="single" w:sz="4" w:space="0" w:color="auto"/>
            </w:tcBorders>
          </w:tcPr>
          <w:p w14:paraId="3FA411AE"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Doksiciklinas</w:t>
            </w:r>
            <w:proofErr w:type="spellEnd"/>
          </w:p>
        </w:tc>
        <w:tc>
          <w:tcPr>
            <w:tcW w:w="1561" w:type="dxa"/>
            <w:tcBorders>
              <w:top w:val="single" w:sz="4" w:space="0" w:color="auto"/>
              <w:left w:val="nil"/>
              <w:bottom w:val="single" w:sz="4" w:space="0" w:color="auto"/>
              <w:right w:val="single" w:sz="4" w:space="0" w:color="auto"/>
            </w:tcBorders>
          </w:tcPr>
          <w:p w14:paraId="14470AFE"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047D7065"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21008DE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45B6ED19"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756.</w:t>
            </w:r>
          </w:p>
        </w:tc>
        <w:tc>
          <w:tcPr>
            <w:tcW w:w="2551" w:type="dxa"/>
            <w:gridSpan w:val="2"/>
            <w:tcBorders>
              <w:top w:val="single" w:sz="4" w:space="0" w:color="auto"/>
              <w:left w:val="nil"/>
              <w:bottom w:val="single" w:sz="4" w:space="0" w:color="auto"/>
              <w:right w:val="single" w:sz="4" w:space="0" w:color="auto"/>
            </w:tcBorders>
          </w:tcPr>
          <w:p w14:paraId="15B2B525"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Sultamicilinas</w:t>
            </w:r>
            <w:proofErr w:type="spellEnd"/>
          </w:p>
        </w:tc>
        <w:tc>
          <w:tcPr>
            <w:tcW w:w="1561" w:type="dxa"/>
            <w:tcBorders>
              <w:top w:val="single" w:sz="4" w:space="0" w:color="auto"/>
              <w:left w:val="nil"/>
              <w:bottom w:val="single" w:sz="4" w:space="0" w:color="auto"/>
              <w:right w:val="single" w:sz="4" w:space="0" w:color="auto"/>
            </w:tcBorders>
          </w:tcPr>
          <w:p w14:paraId="03DC16D9"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2D654478"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0812AD5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2D51B13D"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757.</w:t>
            </w:r>
          </w:p>
        </w:tc>
        <w:tc>
          <w:tcPr>
            <w:tcW w:w="2551" w:type="dxa"/>
            <w:gridSpan w:val="2"/>
            <w:tcBorders>
              <w:top w:val="single" w:sz="4" w:space="0" w:color="auto"/>
              <w:left w:val="nil"/>
              <w:bottom w:val="single" w:sz="4" w:space="0" w:color="auto"/>
              <w:right w:val="single" w:sz="4" w:space="0" w:color="auto"/>
            </w:tcBorders>
          </w:tcPr>
          <w:p w14:paraId="32093978" w14:textId="77777777" w:rsidR="001C5FB5" w:rsidRPr="00843BD7" w:rsidRDefault="001C5FB5" w:rsidP="001C5FB5">
            <w:pPr>
              <w:spacing w:after="0" w:line="240" w:lineRule="auto"/>
              <w:rPr>
                <w:rFonts w:ascii="Times New Roman" w:eastAsia="Times New Roman" w:hAnsi="Times New Roman"/>
                <w:iCs/>
                <w:spacing w:val="-10"/>
                <w:kern w:val="28"/>
                <w:sz w:val="24"/>
                <w:szCs w:val="24"/>
                <w:lang w:eastAsia="lt-LT"/>
              </w:rPr>
            </w:pPr>
            <w:proofErr w:type="spellStart"/>
            <w:r w:rsidRPr="00843BD7">
              <w:rPr>
                <w:rFonts w:ascii="Times New Roman" w:eastAsia="Times New Roman" w:hAnsi="Times New Roman"/>
                <w:iCs/>
                <w:spacing w:val="-10"/>
                <w:kern w:val="28"/>
                <w:sz w:val="24"/>
                <w:szCs w:val="24"/>
                <w:lang w:eastAsia="lt-LT"/>
              </w:rPr>
              <w:t>Trimetoprimas</w:t>
            </w:r>
            <w:proofErr w:type="spellEnd"/>
            <w:r w:rsidRPr="00843BD7">
              <w:rPr>
                <w:rFonts w:ascii="Times New Roman" w:eastAsia="Times New Roman" w:hAnsi="Times New Roman"/>
                <w:iCs/>
                <w:spacing w:val="-10"/>
                <w:kern w:val="28"/>
                <w:sz w:val="24"/>
                <w:szCs w:val="24"/>
                <w:lang w:eastAsia="lt-LT"/>
              </w:rPr>
              <w:t> / </w:t>
            </w:r>
          </w:p>
          <w:p w14:paraId="26EE6EF0"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Sulfametoksazolas</w:t>
            </w:r>
            <w:proofErr w:type="spellEnd"/>
          </w:p>
        </w:tc>
        <w:tc>
          <w:tcPr>
            <w:tcW w:w="1561" w:type="dxa"/>
            <w:tcBorders>
              <w:top w:val="single" w:sz="4" w:space="0" w:color="auto"/>
              <w:left w:val="nil"/>
              <w:bottom w:val="single" w:sz="4" w:space="0" w:color="auto"/>
              <w:right w:val="single" w:sz="4" w:space="0" w:color="auto"/>
            </w:tcBorders>
          </w:tcPr>
          <w:p w14:paraId="2422A576"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60326327"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53470C6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4F913BE6"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758.</w:t>
            </w:r>
          </w:p>
        </w:tc>
        <w:tc>
          <w:tcPr>
            <w:tcW w:w="2551" w:type="dxa"/>
            <w:gridSpan w:val="2"/>
            <w:tcBorders>
              <w:top w:val="single" w:sz="4" w:space="0" w:color="auto"/>
              <w:left w:val="nil"/>
              <w:bottom w:val="single" w:sz="4" w:space="0" w:color="auto"/>
              <w:right w:val="single" w:sz="4" w:space="0" w:color="auto"/>
            </w:tcBorders>
          </w:tcPr>
          <w:p w14:paraId="11B3B71B"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pacing w:val="-10"/>
                <w:kern w:val="28"/>
                <w:sz w:val="24"/>
                <w:szCs w:val="24"/>
                <w:lang w:eastAsia="lt-LT"/>
              </w:rPr>
              <w:t>Tobramicinas</w:t>
            </w:r>
            <w:proofErr w:type="spellEnd"/>
          </w:p>
        </w:tc>
        <w:tc>
          <w:tcPr>
            <w:tcW w:w="1561" w:type="dxa"/>
            <w:tcBorders>
              <w:top w:val="single" w:sz="4" w:space="0" w:color="auto"/>
              <w:left w:val="nil"/>
              <w:bottom w:val="single" w:sz="4" w:space="0" w:color="auto"/>
              <w:right w:val="single" w:sz="4" w:space="0" w:color="auto"/>
            </w:tcBorders>
          </w:tcPr>
          <w:p w14:paraId="36844467"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0B40E2BC"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Skiriamas ne cistinės fibrozės sukeltoms </w:t>
            </w:r>
            <w:proofErr w:type="spellStart"/>
            <w:r w:rsidRPr="00843BD7">
              <w:rPr>
                <w:rFonts w:ascii="Times New Roman" w:eastAsia="Times New Roman" w:hAnsi="Times New Roman"/>
                <w:sz w:val="24"/>
                <w:szCs w:val="24"/>
              </w:rPr>
              <w:t>bronchektazėms</w:t>
            </w:r>
            <w:proofErr w:type="spellEnd"/>
            <w:r w:rsidRPr="00843BD7">
              <w:rPr>
                <w:rFonts w:ascii="Times New Roman" w:eastAsia="Times New Roman" w:hAnsi="Times New Roman"/>
                <w:sz w:val="24"/>
                <w:szCs w:val="24"/>
              </w:rPr>
              <w:t xml:space="preserve"> gydyti. Skiria gydytojas pulmonologas arba gydytojas vaikų pulmonologas ir sudaro individualų gydymo planą. Vėliau tik pagal sudarytą gydymo planą gali išrašyti vidaus ligų, vaikų ligų ar šeimos gydytojas.</w:t>
            </w:r>
          </w:p>
        </w:tc>
      </w:tr>
      <w:tr w:rsidR="001C5FB5" w:rsidRPr="00843BD7" w14:paraId="0B89AD0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67B4B266"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759.</w:t>
            </w:r>
          </w:p>
        </w:tc>
        <w:tc>
          <w:tcPr>
            <w:tcW w:w="2551" w:type="dxa"/>
            <w:gridSpan w:val="2"/>
            <w:tcBorders>
              <w:top w:val="single" w:sz="4" w:space="0" w:color="auto"/>
              <w:left w:val="nil"/>
              <w:bottom w:val="single" w:sz="4" w:space="0" w:color="auto"/>
              <w:right w:val="single" w:sz="4" w:space="0" w:color="auto"/>
            </w:tcBorders>
          </w:tcPr>
          <w:p w14:paraId="1A2CD61D"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Umeklidinas</w:t>
            </w:r>
            <w:proofErr w:type="spellEnd"/>
          </w:p>
        </w:tc>
        <w:tc>
          <w:tcPr>
            <w:tcW w:w="1561" w:type="dxa"/>
            <w:tcBorders>
              <w:top w:val="single" w:sz="4" w:space="0" w:color="auto"/>
              <w:left w:val="nil"/>
              <w:bottom w:val="single" w:sz="4" w:space="0" w:color="auto"/>
              <w:right w:val="single" w:sz="4" w:space="0" w:color="auto"/>
            </w:tcBorders>
          </w:tcPr>
          <w:p w14:paraId="451ECEF5"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49F65E3A"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ne cistinės fibrozės sukeltoms </w:t>
            </w:r>
            <w:proofErr w:type="spellStart"/>
            <w:r w:rsidRPr="00843BD7">
              <w:rPr>
                <w:rFonts w:ascii="Times New Roman" w:eastAsia="Times New Roman" w:hAnsi="Times New Roman"/>
                <w:sz w:val="24"/>
                <w:szCs w:val="24"/>
                <w:lang w:eastAsia="lt-LT"/>
              </w:rPr>
              <w:t>bronchektazėms</w:t>
            </w:r>
            <w:proofErr w:type="spellEnd"/>
            <w:r w:rsidRPr="00843BD7">
              <w:rPr>
                <w:rFonts w:ascii="Times New Roman" w:eastAsia="Times New Roman" w:hAnsi="Times New Roman"/>
                <w:sz w:val="24"/>
                <w:szCs w:val="24"/>
                <w:lang w:eastAsia="lt-LT"/>
              </w:rPr>
              <w:t xml:space="preserve"> gydyti. Skiria gydytojas pulmonologas arba gydytojas vaikų pulmonologas ir sudaro individualų gydymo planą. Vėliau tik pagal sudarytą gydymo planą gali išrašyti vidaus ligų, vaikų ligų ar šeimos gydytojas.</w:t>
            </w:r>
          </w:p>
        </w:tc>
      </w:tr>
      <w:tr w:rsidR="001C5FB5" w:rsidRPr="00843BD7" w14:paraId="40D896F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3BBF330B"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760.</w:t>
            </w:r>
          </w:p>
        </w:tc>
        <w:tc>
          <w:tcPr>
            <w:tcW w:w="2551" w:type="dxa"/>
            <w:gridSpan w:val="2"/>
            <w:tcBorders>
              <w:top w:val="single" w:sz="4" w:space="0" w:color="auto"/>
              <w:left w:val="nil"/>
              <w:bottom w:val="single" w:sz="4" w:space="0" w:color="auto"/>
              <w:right w:val="single" w:sz="4" w:space="0" w:color="auto"/>
            </w:tcBorders>
          </w:tcPr>
          <w:p w14:paraId="3115F681"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Umeklidinas</w:t>
            </w:r>
            <w:proofErr w:type="spellEnd"/>
            <w:r w:rsidRPr="00843BD7">
              <w:rPr>
                <w:rFonts w:ascii="Times New Roman" w:eastAsia="Times New Roman" w:hAnsi="Times New Roman"/>
                <w:iCs/>
                <w:sz w:val="24"/>
                <w:szCs w:val="24"/>
              </w:rPr>
              <w:t> / </w:t>
            </w:r>
          </w:p>
          <w:p w14:paraId="329E6D9C"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Vilanterolas</w:t>
            </w:r>
            <w:proofErr w:type="spellEnd"/>
          </w:p>
        </w:tc>
        <w:tc>
          <w:tcPr>
            <w:tcW w:w="1561" w:type="dxa"/>
            <w:tcBorders>
              <w:top w:val="single" w:sz="4" w:space="0" w:color="auto"/>
              <w:left w:val="nil"/>
              <w:bottom w:val="single" w:sz="4" w:space="0" w:color="auto"/>
              <w:right w:val="single" w:sz="4" w:space="0" w:color="auto"/>
            </w:tcBorders>
          </w:tcPr>
          <w:p w14:paraId="02DFBCBD"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5C584193"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ne cistinės fibrozės sukeltoms </w:t>
            </w:r>
            <w:proofErr w:type="spellStart"/>
            <w:r w:rsidRPr="00843BD7">
              <w:rPr>
                <w:rFonts w:ascii="Times New Roman" w:eastAsia="Times New Roman" w:hAnsi="Times New Roman"/>
                <w:sz w:val="24"/>
                <w:szCs w:val="24"/>
                <w:lang w:eastAsia="lt-LT"/>
              </w:rPr>
              <w:t>bronchektazėms</w:t>
            </w:r>
            <w:proofErr w:type="spellEnd"/>
            <w:r w:rsidRPr="00843BD7">
              <w:rPr>
                <w:rFonts w:ascii="Times New Roman" w:eastAsia="Times New Roman" w:hAnsi="Times New Roman"/>
                <w:sz w:val="24"/>
                <w:szCs w:val="24"/>
                <w:lang w:eastAsia="lt-LT"/>
              </w:rPr>
              <w:t xml:space="preserve"> gydyti. Skiria gydytojas pulmonologas arba gydytojas vaikų pulmonologas ir sudaro individualų gydymo planą. Vėliau tik pagal sudarytą gydymo </w:t>
            </w:r>
            <w:r w:rsidRPr="00843BD7">
              <w:rPr>
                <w:rFonts w:ascii="Times New Roman" w:eastAsia="Times New Roman" w:hAnsi="Times New Roman"/>
                <w:sz w:val="24"/>
                <w:szCs w:val="24"/>
                <w:lang w:eastAsia="lt-LT"/>
              </w:rPr>
              <w:lastRenderedPageBreak/>
              <w:t>planą gali išrašyti vidaus ligų, vaikų ligų ar šeimos gydytojas.</w:t>
            </w:r>
          </w:p>
        </w:tc>
      </w:tr>
      <w:tr w:rsidR="001C5FB5" w:rsidRPr="00843BD7" w14:paraId="6121AB8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tcPr>
          <w:p w14:paraId="50248E85"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761.</w:t>
            </w:r>
          </w:p>
        </w:tc>
        <w:tc>
          <w:tcPr>
            <w:tcW w:w="2551" w:type="dxa"/>
            <w:gridSpan w:val="2"/>
            <w:tcBorders>
              <w:top w:val="single" w:sz="4" w:space="0" w:color="auto"/>
              <w:left w:val="nil"/>
              <w:bottom w:val="single" w:sz="4" w:space="0" w:color="auto"/>
              <w:right w:val="single" w:sz="4" w:space="0" w:color="auto"/>
            </w:tcBorders>
          </w:tcPr>
          <w:p w14:paraId="257C69C5"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Tiotropio</w:t>
            </w:r>
            <w:proofErr w:type="spellEnd"/>
            <w:r w:rsidRPr="00843BD7">
              <w:rPr>
                <w:rFonts w:ascii="Times New Roman" w:eastAsia="Times New Roman" w:hAnsi="Times New Roman"/>
                <w:iCs/>
                <w:sz w:val="24"/>
                <w:szCs w:val="24"/>
              </w:rPr>
              <w:t xml:space="preserve"> bromidas / </w:t>
            </w:r>
          </w:p>
          <w:p w14:paraId="30F28229"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Olodaterolis</w:t>
            </w:r>
            <w:proofErr w:type="spellEnd"/>
          </w:p>
        </w:tc>
        <w:tc>
          <w:tcPr>
            <w:tcW w:w="1561" w:type="dxa"/>
            <w:tcBorders>
              <w:top w:val="single" w:sz="4" w:space="0" w:color="auto"/>
              <w:left w:val="nil"/>
              <w:bottom w:val="single" w:sz="4" w:space="0" w:color="auto"/>
              <w:right w:val="single" w:sz="4" w:space="0" w:color="auto"/>
            </w:tcBorders>
          </w:tcPr>
          <w:p w14:paraId="62781F55"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J47</w:t>
            </w:r>
          </w:p>
        </w:tc>
        <w:tc>
          <w:tcPr>
            <w:tcW w:w="4535" w:type="dxa"/>
            <w:gridSpan w:val="2"/>
            <w:tcBorders>
              <w:top w:val="single" w:sz="4" w:space="0" w:color="auto"/>
              <w:left w:val="nil"/>
              <w:bottom w:val="single" w:sz="4" w:space="0" w:color="auto"/>
              <w:right w:val="single" w:sz="4" w:space="0" w:color="auto"/>
            </w:tcBorders>
          </w:tcPr>
          <w:p w14:paraId="3556E1D0"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3CAFF1C5"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366"/>
        </w:trPr>
        <w:tc>
          <w:tcPr>
            <w:tcW w:w="9498" w:type="dxa"/>
            <w:gridSpan w:val="6"/>
            <w:tcMar>
              <w:left w:w="93" w:type="dxa"/>
            </w:tcMar>
          </w:tcPr>
          <w:p w14:paraId="63BF0288" w14:textId="77777777" w:rsidR="001C5FB5" w:rsidRPr="00843BD7" w:rsidRDefault="001C5FB5" w:rsidP="001C5FB5">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SEPTINTASIS SKIRSNIS</w:t>
            </w:r>
          </w:p>
          <w:p w14:paraId="31D11218" w14:textId="77777777" w:rsidR="001C5FB5" w:rsidRPr="00843BD7" w:rsidRDefault="001C5FB5" w:rsidP="001C5FB5">
            <w:pPr>
              <w:suppressAutoHyphens/>
              <w:spacing w:after="0" w:line="259" w:lineRule="auto"/>
              <w:jc w:val="center"/>
              <w:rPr>
                <w:rFonts w:ascii="Times New Roman" w:eastAsiaTheme="minorHAnsi" w:hAnsi="Times New Roman"/>
                <w:sz w:val="24"/>
                <w:szCs w:val="24"/>
                <w:lang w:eastAsia="lt-LT"/>
              </w:rPr>
            </w:pPr>
            <w:r w:rsidRPr="00843BD7">
              <w:rPr>
                <w:rFonts w:ascii="Times New Roman" w:hAnsi="Times New Roman"/>
                <w:b/>
                <w:bCs/>
                <w:sz w:val="24"/>
                <w:szCs w:val="24"/>
                <w:shd w:val="clear" w:color="auto" w:fill="FFFFFF"/>
              </w:rPr>
              <w:t>ŪMINĖS VIRŠUTINIŲ KVĖPAVIMO TAKŲ INFEKCIJOS</w:t>
            </w:r>
            <w:r w:rsidRPr="00843BD7">
              <w:rPr>
                <w:rFonts w:ascii="Times New Roman" w:eastAsiaTheme="minorHAnsi" w:hAnsi="Times New Roman"/>
                <w:b/>
                <w:bCs/>
                <w:sz w:val="24"/>
                <w:szCs w:val="24"/>
                <w:lang w:eastAsia="lt-LT"/>
              </w:rPr>
              <w:t xml:space="preserve"> (100 %)</w:t>
            </w:r>
          </w:p>
        </w:tc>
      </w:tr>
      <w:tr w:rsidR="001C5FB5" w:rsidRPr="00843BD7" w14:paraId="086E26DE"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44DADE3E"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762.</w:t>
            </w:r>
          </w:p>
        </w:tc>
        <w:tc>
          <w:tcPr>
            <w:tcW w:w="2551" w:type="dxa"/>
            <w:gridSpan w:val="2"/>
            <w:tcMar>
              <w:left w:w="93" w:type="dxa"/>
            </w:tcMar>
          </w:tcPr>
          <w:p w14:paraId="1B8CDBE6"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p>
        </w:tc>
        <w:tc>
          <w:tcPr>
            <w:tcW w:w="1561" w:type="dxa"/>
            <w:tcMar>
              <w:left w:w="93" w:type="dxa"/>
            </w:tcMar>
          </w:tcPr>
          <w:p w14:paraId="05DCC533" w14:textId="77777777" w:rsidR="001C5FB5" w:rsidRPr="00843BD7" w:rsidRDefault="001C5FB5" w:rsidP="001C5FB5">
            <w:pPr>
              <w:suppressAutoHyphens/>
              <w:spacing w:after="0" w:line="240" w:lineRule="auto"/>
              <w:rPr>
                <w:rFonts w:ascii="Times New Roman" w:hAnsi="Times New Roman"/>
                <w:sz w:val="24"/>
                <w:szCs w:val="24"/>
              </w:rPr>
            </w:pPr>
            <w:r w:rsidRPr="00843BD7">
              <w:rPr>
                <w:rFonts w:ascii="Times New Roman" w:hAnsi="Times New Roman"/>
                <w:sz w:val="24"/>
                <w:szCs w:val="24"/>
              </w:rPr>
              <w:t>J01</w:t>
            </w:r>
          </w:p>
        </w:tc>
        <w:tc>
          <w:tcPr>
            <w:tcW w:w="4535" w:type="dxa"/>
            <w:gridSpan w:val="2"/>
            <w:tcMar>
              <w:left w:w="93" w:type="dxa"/>
            </w:tcMar>
          </w:tcPr>
          <w:p w14:paraId="0185E350" w14:textId="77777777" w:rsidR="001C5FB5" w:rsidRPr="00843BD7" w:rsidRDefault="001C5FB5" w:rsidP="001C5FB5">
            <w:pPr>
              <w:suppressAutoHyphens/>
              <w:spacing w:after="0"/>
              <w:rPr>
                <w:rFonts w:ascii="Times New Roman" w:hAnsi="Times New Roman"/>
                <w:sz w:val="24"/>
                <w:szCs w:val="24"/>
              </w:rPr>
            </w:pPr>
          </w:p>
        </w:tc>
      </w:tr>
      <w:tr w:rsidR="001C5FB5" w:rsidRPr="00843BD7" w14:paraId="271D7D71"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840"/>
        </w:trPr>
        <w:tc>
          <w:tcPr>
            <w:tcW w:w="851" w:type="dxa"/>
            <w:tcMar>
              <w:left w:w="93" w:type="dxa"/>
            </w:tcMar>
          </w:tcPr>
          <w:p w14:paraId="04D5CBF9"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763.</w:t>
            </w:r>
          </w:p>
        </w:tc>
        <w:tc>
          <w:tcPr>
            <w:tcW w:w="2551" w:type="dxa"/>
            <w:gridSpan w:val="2"/>
            <w:tcMar>
              <w:left w:w="93" w:type="dxa"/>
            </w:tcMar>
          </w:tcPr>
          <w:p w14:paraId="18FECCB7"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 </w:t>
            </w:r>
          </w:p>
          <w:p w14:paraId="02003BA0"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Klavulano</w:t>
            </w:r>
            <w:proofErr w:type="spellEnd"/>
            <w:r w:rsidRPr="00843BD7">
              <w:rPr>
                <w:rFonts w:ascii="Times New Roman" w:hAnsi="Times New Roman"/>
                <w:iCs/>
                <w:sz w:val="24"/>
                <w:szCs w:val="24"/>
                <w:lang w:eastAsia="lt-LT"/>
              </w:rPr>
              <w:t xml:space="preserve"> rūgštis</w:t>
            </w:r>
          </w:p>
        </w:tc>
        <w:tc>
          <w:tcPr>
            <w:tcW w:w="1561" w:type="dxa"/>
            <w:tcMar>
              <w:left w:w="93" w:type="dxa"/>
            </w:tcMar>
          </w:tcPr>
          <w:p w14:paraId="5DFC0842" w14:textId="77777777" w:rsidR="001C5FB5" w:rsidRPr="00843BD7" w:rsidRDefault="001C5FB5" w:rsidP="001C5FB5">
            <w:pPr>
              <w:suppressAutoHyphens/>
              <w:spacing w:after="0" w:line="240" w:lineRule="auto"/>
              <w:rPr>
                <w:rFonts w:ascii="Times New Roman" w:hAnsi="Times New Roman"/>
                <w:sz w:val="24"/>
                <w:szCs w:val="24"/>
              </w:rPr>
            </w:pPr>
            <w:r w:rsidRPr="00843BD7">
              <w:rPr>
                <w:rFonts w:ascii="Times New Roman" w:hAnsi="Times New Roman"/>
                <w:sz w:val="24"/>
                <w:szCs w:val="24"/>
              </w:rPr>
              <w:t>J01</w:t>
            </w:r>
          </w:p>
        </w:tc>
        <w:tc>
          <w:tcPr>
            <w:tcW w:w="4535" w:type="dxa"/>
            <w:gridSpan w:val="2"/>
            <w:tcMar>
              <w:left w:w="93" w:type="dxa"/>
            </w:tcMar>
          </w:tcPr>
          <w:p w14:paraId="28D5A4BC" w14:textId="77777777" w:rsidR="001C5FB5" w:rsidRPr="00843BD7" w:rsidRDefault="001C5FB5" w:rsidP="001C5FB5">
            <w:pPr>
              <w:suppressAutoHyphens/>
              <w:spacing w:after="0" w:line="240" w:lineRule="auto"/>
              <w:jc w:val="both"/>
              <w:rPr>
                <w:rFonts w:ascii="Times New Roman" w:hAnsi="Times New Roman"/>
                <w:sz w:val="24"/>
                <w:szCs w:val="24"/>
              </w:rPr>
            </w:pPr>
            <w:r w:rsidRPr="00843BD7">
              <w:rPr>
                <w:rFonts w:ascii="Times New Roman" w:hAnsi="Times New Roman"/>
                <w:sz w:val="24"/>
                <w:szCs w:val="24"/>
                <w:shd w:val="clear" w:color="auto" w:fill="FFFFFF"/>
              </w:rPr>
              <w:t xml:space="preserve">Skiriamas nesant atsako į gydymą </w:t>
            </w:r>
            <w:proofErr w:type="spellStart"/>
            <w:r w:rsidRPr="00843BD7">
              <w:rPr>
                <w:rFonts w:ascii="Times New Roman" w:hAnsi="Times New Roman"/>
                <w:sz w:val="24"/>
                <w:szCs w:val="24"/>
                <w:shd w:val="clear" w:color="auto" w:fill="FFFFFF"/>
              </w:rPr>
              <w:t>fenoksimetilpenicilinu</w:t>
            </w:r>
            <w:proofErr w:type="spellEnd"/>
            <w:r w:rsidRPr="00843BD7">
              <w:rPr>
                <w:rFonts w:ascii="Times New Roman" w:hAnsi="Times New Roman"/>
                <w:sz w:val="24"/>
                <w:szCs w:val="24"/>
                <w:shd w:val="clear" w:color="auto" w:fill="FFFFFF"/>
              </w:rPr>
              <w:t xml:space="preserve"> ar </w:t>
            </w:r>
            <w:proofErr w:type="spellStart"/>
            <w:r w:rsidRPr="00843BD7">
              <w:rPr>
                <w:rFonts w:ascii="Times New Roman" w:hAnsi="Times New Roman"/>
                <w:sz w:val="24"/>
                <w:szCs w:val="24"/>
              </w:rPr>
              <w:t>a</w:t>
            </w:r>
            <w:r w:rsidRPr="00843BD7">
              <w:rPr>
                <w:rFonts w:ascii="Times New Roman" w:hAnsi="Times New Roman"/>
                <w:sz w:val="24"/>
                <w:szCs w:val="24"/>
                <w:shd w:val="clear" w:color="auto" w:fill="FFFFFF"/>
              </w:rPr>
              <w:t>moksicilinu</w:t>
            </w:r>
            <w:proofErr w:type="spellEnd"/>
            <w:r w:rsidRPr="00843BD7">
              <w:rPr>
                <w:rFonts w:ascii="Times New Roman" w:hAnsi="Times New Roman"/>
                <w:sz w:val="24"/>
                <w:szCs w:val="24"/>
              </w:rPr>
              <w:t>.</w:t>
            </w:r>
          </w:p>
        </w:tc>
      </w:tr>
      <w:tr w:rsidR="001C5FB5" w:rsidRPr="00843BD7" w14:paraId="26C1423E"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316213EB"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764.</w:t>
            </w:r>
          </w:p>
        </w:tc>
        <w:tc>
          <w:tcPr>
            <w:tcW w:w="2551" w:type="dxa"/>
            <w:gridSpan w:val="2"/>
            <w:tcMar>
              <w:left w:w="93" w:type="dxa"/>
            </w:tcMar>
          </w:tcPr>
          <w:p w14:paraId="1AA2FD3C"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Fenoksimetilpenicilinas</w:t>
            </w:r>
            <w:proofErr w:type="spellEnd"/>
          </w:p>
        </w:tc>
        <w:tc>
          <w:tcPr>
            <w:tcW w:w="1561" w:type="dxa"/>
            <w:tcMar>
              <w:left w:w="93" w:type="dxa"/>
            </w:tcMar>
          </w:tcPr>
          <w:p w14:paraId="79D9989F" w14:textId="77777777" w:rsidR="001C5FB5" w:rsidRPr="00843BD7" w:rsidRDefault="001C5FB5" w:rsidP="001C5FB5">
            <w:pPr>
              <w:suppressAutoHyphens/>
              <w:spacing w:after="0" w:line="240" w:lineRule="auto"/>
              <w:rPr>
                <w:rFonts w:ascii="Times New Roman" w:hAnsi="Times New Roman"/>
                <w:sz w:val="24"/>
                <w:szCs w:val="24"/>
              </w:rPr>
            </w:pPr>
            <w:r w:rsidRPr="00843BD7">
              <w:rPr>
                <w:rFonts w:ascii="Times New Roman" w:hAnsi="Times New Roman"/>
                <w:sz w:val="24"/>
                <w:szCs w:val="24"/>
              </w:rPr>
              <w:t>J01, J02, J03</w:t>
            </w:r>
          </w:p>
        </w:tc>
        <w:tc>
          <w:tcPr>
            <w:tcW w:w="4535" w:type="dxa"/>
            <w:gridSpan w:val="2"/>
            <w:tcMar>
              <w:left w:w="93" w:type="dxa"/>
            </w:tcMar>
          </w:tcPr>
          <w:p w14:paraId="2BC103F3" w14:textId="77777777" w:rsidR="001C5FB5" w:rsidRPr="00843BD7" w:rsidRDefault="001C5FB5" w:rsidP="001C5FB5">
            <w:pPr>
              <w:suppressAutoHyphens/>
              <w:spacing w:after="0" w:line="240" w:lineRule="auto"/>
              <w:jc w:val="both"/>
              <w:rPr>
                <w:rFonts w:ascii="Times New Roman" w:hAnsi="Times New Roman"/>
                <w:sz w:val="24"/>
                <w:szCs w:val="24"/>
              </w:rPr>
            </w:pPr>
          </w:p>
        </w:tc>
      </w:tr>
      <w:tr w:rsidR="001C5FB5" w:rsidRPr="00843BD7" w14:paraId="650C92D6"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5F170A81"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765.</w:t>
            </w:r>
          </w:p>
        </w:tc>
        <w:tc>
          <w:tcPr>
            <w:tcW w:w="2551" w:type="dxa"/>
            <w:gridSpan w:val="2"/>
            <w:tcMar>
              <w:left w:w="93" w:type="dxa"/>
            </w:tcMar>
          </w:tcPr>
          <w:p w14:paraId="11FAE9BB"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Klaritromicinas</w:t>
            </w:r>
            <w:proofErr w:type="spellEnd"/>
          </w:p>
        </w:tc>
        <w:tc>
          <w:tcPr>
            <w:tcW w:w="1561" w:type="dxa"/>
            <w:tcMar>
              <w:left w:w="93" w:type="dxa"/>
            </w:tcMar>
          </w:tcPr>
          <w:p w14:paraId="61E56FDE" w14:textId="77777777" w:rsidR="001C5FB5" w:rsidRPr="00843BD7" w:rsidRDefault="001C5FB5" w:rsidP="001C5FB5">
            <w:pPr>
              <w:suppressAutoHyphens/>
              <w:spacing w:after="0" w:line="240" w:lineRule="auto"/>
              <w:rPr>
                <w:rFonts w:ascii="Times New Roman" w:hAnsi="Times New Roman"/>
                <w:sz w:val="24"/>
                <w:szCs w:val="24"/>
              </w:rPr>
            </w:pPr>
            <w:r w:rsidRPr="00843BD7">
              <w:rPr>
                <w:rFonts w:ascii="Times New Roman" w:hAnsi="Times New Roman"/>
                <w:sz w:val="24"/>
                <w:szCs w:val="24"/>
              </w:rPr>
              <w:t>J01, J02, J03.0, J03.8</w:t>
            </w:r>
          </w:p>
        </w:tc>
        <w:tc>
          <w:tcPr>
            <w:tcW w:w="4535" w:type="dxa"/>
            <w:gridSpan w:val="2"/>
            <w:tcMar>
              <w:left w:w="93" w:type="dxa"/>
            </w:tcMar>
          </w:tcPr>
          <w:p w14:paraId="3A0175AF" w14:textId="77777777" w:rsidR="001C5FB5" w:rsidRPr="00843BD7" w:rsidRDefault="001C5FB5" w:rsidP="001C5FB5">
            <w:pPr>
              <w:suppressAutoHyphens/>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kai yra beta </w:t>
            </w:r>
            <w:proofErr w:type="spellStart"/>
            <w:r w:rsidRPr="00843BD7">
              <w:rPr>
                <w:rFonts w:ascii="Times New Roman" w:hAnsi="Times New Roman"/>
                <w:sz w:val="24"/>
                <w:szCs w:val="24"/>
              </w:rPr>
              <w:t>laktaminių</w:t>
            </w:r>
            <w:proofErr w:type="spellEnd"/>
            <w:r w:rsidRPr="00843BD7">
              <w:rPr>
                <w:rFonts w:ascii="Times New Roman" w:hAnsi="Times New Roman"/>
                <w:sz w:val="24"/>
                <w:szCs w:val="24"/>
              </w:rPr>
              <w:t xml:space="preserve"> antibiotikų netoleravimas arba alergija.</w:t>
            </w:r>
          </w:p>
        </w:tc>
      </w:tr>
      <w:tr w:rsidR="001C5FB5" w:rsidRPr="00843BD7" w14:paraId="00A7B61B"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493"/>
        </w:trPr>
        <w:tc>
          <w:tcPr>
            <w:tcW w:w="851" w:type="dxa"/>
            <w:tcMar>
              <w:left w:w="93" w:type="dxa"/>
            </w:tcMar>
          </w:tcPr>
          <w:p w14:paraId="2E6A1AE6"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766.</w:t>
            </w:r>
          </w:p>
        </w:tc>
        <w:tc>
          <w:tcPr>
            <w:tcW w:w="2551" w:type="dxa"/>
            <w:gridSpan w:val="2"/>
            <w:tcMar>
              <w:left w:w="93" w:type="dxa"/>
            </w:tcMar>
          </w:tcPr>
          <w:p w14:paraId="3796A666"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Eritromicinas</w:t>
            </w:r>
            <w:proofErr w:type="spellEnd"/>
          </w:p>
        </w:tc>
        <w:tc>
          <w:tcPr>
            <w:tcW w:w="1561" w:type="dxa"/>
            <w:tcMar>
              <w:left w:w="93" w:type="dxa"/>
            </w:tcMar>
          </w:tcPr>
          <w:p w14:paraId="297A5D6A" w14:textId="77777777" w:rsidR="001C5FB5" w:rsidRPr="00843BD7" w:rsidRDefault="001C5FB5" w:rsidP="001C5FB5">
            <w:pPr>
              <w:suppressAutoHyphens/>
              <w:spacing w:after="0" w:line="240" w:lineRule="auto"/>
              <w:rPr>
                <w:rFonts w:ascii="Times New Roman" w:hAnsi="Times New Roman"/>
                <w:sz w:val="24"/>
                <w:szCs w:val="24"/>
              </w:rPr>
            </w:pPr>
            <w:r w:rsidRPr="00843BD7">
              <w:rPr>
                <w:rFonts w:ascii="Times New Roman" w:hAnsi="Times New Roman"/>
                <w:sz w:val="24"/>
                <w:szCs w:val="24"/>
              </w:rPr>
              <w:t>J01, J02, J03</w:t>
            </w:r>
          </w:p>
        </w:tc>
        <w:tc>
          <w:tcPr>
            <w:tcW w:w="4535" w:type="dxa"/>
            <w:gridSpan w:val="2"/>
            <w:tcMar>
              <w:left w:w="93" w:type="dxa"/>
            </w:tcMar>
          </w:tcPr>
          <w:p w14:paraId="565E747D" w14:textId="77777777" w:rsidR="001C5FB5" w:rsidRPr="00843BD7" w:rsidRDefault="001C5FB5" w:rsidP="001C5FB5">
            <w:pPr>
              <w:suppressAutoHyphens/>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kai yra beta </w:t>
            </w:r>
            <w:proofErr w:type="spellStart"/>
            <w:r w:rsidRPr="00843BD7">
              <w:rPr>
                <w:rFonts w:ascii="Times New Roman" w:hAnsi="Times New Roman"/>
                <w:sz w:val="24"/>
                <w:szCs w:val="24"/>
              </w:rPr>
              <w:t>laktaminių</w:t>
            </w:r>
            <w:proofErr w:type="spellEnd"/>
            <w:r w:rsidRPr="00843BD7">
              <w:rPr>
                <w:rFonts w:ascii="Times New Roman" w:hAnsi="Times New Roman"/>
                <w:sz w:val="24"/>
                <w:szCs w:val="24"/>
              </w:rPr>
              <w:t xml:space="preserve"> antibiotikų netoleravimas arba alergija.</w:t>
            </w:r>
          </w:p>
        </w:tc>
      </w:tr>
      <w:tr w:rsidR="001C5FB5" w:rsidRPr="00843BD7" w14:paraId="0768BCCD"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3D01E35B" w14:textId="77777777" w:rsidR="001C5FB5" w:rsidRPr="00843BD7" w:rsidRDefault="001C5FB5" w:rsidP="001C5FB5">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AŠTUNTASIS SKIRSNIS</w:t>
            </w:r>
          </w:p>
          <w:p w14:paraId="0C7BE0B8" w14:textId="77777777" w:rsidR="001C5FB5" w:rsidRPr="00843BD7" w:rsidRDefault="001C5FB5" w:rsidP="001C5FB5">
            <w:pPr>
              <w:suppressAutoHyphens/>
              <w:spacing w:after="0" w:line="259" w:lineRule="auto"/>
              <w:jc w:val="center"/>
              <w:rPr>
                <w:rFonts w:ascii="Times New Roman" w:eastAsiaTheme="minorHAnsi" w:hAnsi="Times New Roman"/>
                <w:sz w:val="24"/>
                <w:szCs w:val="24"/>
                <w:lang w:eastAsia="lt-LT"/>
              </w:rPr>
            </w:pPr>
            <w:r w:rsidRPr="00843BD7">
              <w:rPr>
                <w:rFonts w:ascii="Times New Roman" w:eastAsiaTheme="minorHAnsi" w:hAnsi="Times New Roman"/>
                <w:b/>
                <w:bCs/>
                <w:sz w:val="24"/>
                <w:szCs w:val="24"/>
                <w:lang w:eastAsia="lt-LT"/>
              </w:rPr>
              <w:t>ŪMINIS BRONCHITAS (100 %)</w:t>
            </w:r>
          </w:p>
        </w:tc>
      </w:tr>
      <w:tr w:rsidR="001C5FB5" w:rsidRPr="00843BD7" w14:paraId="69191497"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581FC2A9"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767.</w:t>
            </w:r>
          </w:p>
        </w:tc>
        <w:tc>
          <w:tcPr>
            <w:tcW w:w="2551" w:type="dxa"/>
            <w:gridSpan w:val="2"/>
            <w:tcMar>
              <w:left w:w="93" w:type="dxa"/>
            </w:tcMar>
          </w:tcPr>
          <w:p w14:paraId="557BC474" w14:textId="77777777" w:rsidR="001C5FB5" w:rsidRPr="00843BD7" w:rsidRDefault="001C5FB5" w:rsidP="001C5FB5">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Amoksicilinas</w:t>
            </w:r>
            <w:proofErr w:type="spellEnd"/>
          </w:p>
        </w:tc>
        <w:tc>
          <w:tcPr>
            <w:tcW w:w="1561" w:type="dxa"/>
            <w:tcMar>
              <w:left w:w="93" w:type="dxa"/>
            </w:tcMar>
          </w:tcPr>
          <w:p w14:paraId="082C8809"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J20</w:t>
            </w:r>
          </w:p>
          <w:p w14:paraId="2F6B7858" w14:textId="77777777" w:rsidR="001C5FB5" w:rsidRPr="00843BD7" w:rsidRDefault="001C5FB5" w:rsidP="001C5FB5">
            <w:pPr>
              <w:suppressAutoHyphens/>
              <w:spacing w:after="0" w:line="259" w:lineRule="auto"/>
              <w:jc w:val="center"/>
              <w:rPr>
                <w:rFonts w:ascii="Times New Roman" w:hAnsi="Times New Roman"/>
                <w:sz w:val="24"/>
                <w:szCs w:val="24"/>
              </w:rPr>
            </w:pPr>
          </w:p>
        </w:tc>
        <w:tc>
          <w:tcPr>
            <w:tcW w:w="4535" w:type="dxa"/>
            <w:gridSpan w:val="2"/>
            <w:tcMar>
              <w:left w:w="93" w:type="dxa"/>
            </w:tcMar>
          </w:tcPr>
          <w:p w14:paraId="48F48EDA" w14:textId="77777777" w:rsidR="001C5FB5" w:rsidRPr="00843BD7" w:rsidRDefault="001C5FB5" w:rsidP="001C5FB5">
            <w:pPr>
              <w:suppressAutoHyphens/>
              <w:spacing w:after="0"/>
              <w:jc w:val="both"/>
              <w:rPr>
                <w:rFonts w:ascii="Times New Roman" w:eastAsiaTheme="minorHAnsi" w:hAnsi="Times New Roman"/>
                <w:sz w:val="24"/>
                <w:szCs w:val="24"/>
                <w:lang w:eastAsia="lt-LT"/>
              </w:rPr>
            </w:pPr>
            <w:r w:rsidRPr="00843BD7">
              <w:rPr>
                <w:rFonts w:ascii="Times New Roman" w:hAnsi="Times New Roman"/>
                <w:sz w:val="24"/>
                <w:szCs w:val="24"/>
              </w:rPr>
              <w:t>Skiriamas, kai pacientas priklauso rizikos grupei ir yra didelė komplikacijų rizika.</w:t>
            </w:r>
          </w:p>
        </w:tc>
      </w:tr>
      <w:tr w:rsidR="001C5FB5" w:rsidRPr="00843BD7" w14:paraId="73AA96AD"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0237C511"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768.</w:t>
            </w:r>
          </w:p>
        </w:tc>
        <w:tc>
          <w:tcPr>
            <w:tcW w:w="2551" w:type="dxa"/>
            <w:gridSpan w:val="2"/>
            <w:tcMar>
              <w:left w:w="93" w:type="dxa"/>
            </w:tcMar>
          </w:tcPr>
          <w:p w14:paraId="308FD958" w14:textId="77777777" w:rsidR="001C5FB5" w:rsidRPr="00843BD7" w:rsidRDefault="001C5FB5" w:rsidP="001C5FB5">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Klaritromicinas</w:t>
            </w:r>
            <w:proofErr w:type="spellEnd"/>
          </w:p>
        </w:tc>
        <w:tc>
          <w:tcPr>
            <w:tcW w:w="1561" w:type="dxa"/>
            <w:tcMar>
              <w:left w:w="93" w:type="dxa"/>
            </w:tcMar>
          </w:tcPr>
          <w:p w14:paraId="1991D958"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J20</w:t>
            </w:r>
          </w:p>
        </w:tc>
        <w:tc>
          <w:tcPr>
            <w:tcW w:w="4535" w:type="dxa"/>
            <w:gridSpan w:val="2"/>
            <w:tcMar>
              <w:left w:w="93" w:type="dxa"/>
            </w:tcMar>
          </w:tcPr>
          <w:p w14:paraId="0B4BBD52" w14:textId="77777777" w:rsidR="001C5FB5" w:rsidRPr="00843BD7" w:rsidRDefault="001C5FB5" w:rsidP="001C5FB5">
            <w:pPr>
              <w:suppressAutoHyphens/>
              <w:spacing w:after="0"/>
              <w:jc w:val="both"/>
              <w:rPr>
                <w:rFonts w:ascii="Times New Roman" w:hAnsi="Times New Roman"/>
                <w:sz w:val="24"/>
                <w:szCs w:val="24"/>
              </w:rPr>
            </w:pPr>
            <w:r w:rsidRPr="00843BD7">
              <w:rPr>
                <w:rFonts w:ascii="Times New Roman" w:hAnsi="Times New Roman"/>
                <w:sz w:val="24"/>
                <w:szCs w:val="24"/>
              </w:rPr>
              <w:t>Skiriamas, kai pacientas priklauso rizikos grupei ir yra didelė komplikacijų rizika.</w:t>
            </w:r>
          </w:p>
        </w:tc>
      </w:tr>
      <w:tr w:rsidR="001C5FB5" w:rsidRPr="00843BD7" w14:paraId="2C755FA9"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72636B46"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769.</w:t>
            </w:r>
          </w:p>
        </w:tc>
        <w:tc>
          <w:tcPr>
            <w:tcW w:w="2551" w:type="dxa"/>
            <w:gridSpan w:val="2"/>
            <w:tcMar>
              <w:left w:w="93" w:type="dxa"/>
            </w:tcMar>
          </w:tcPr>
          <w:p w14:paraId="6B174327"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Doksiciklinas</w:t>
            </w:r>
            <w:proofErr w:type="spellEnd"/>
          </w:p>
        </w:tc>
        <w:tc>
          <w:tcPr>
            <w:tcW w:w="1561" w:type="dxa"/>
            <w:tcMar>
              <w:left w:w="93" w:type="dxa"/>
            </w:tcMar>
          </w:tcPr>
          <w:p w14:paraId="76783091"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J20</w:t>
            </w:r>
          </w:p>
        </w:tc>
        <w:tc>
          <w:tcPr>
            <w:tcW w:w="4535" w:type="dxa"/>
            <w:gridSpan w:val="2"/>
            <w:tcMar>
              <w:left w:w="93" w:type="dxa"/>
            </w:tcMar>
          </w:tcPr>
          <w:p w14:paraId="7BEC1F30" w14:textId="77777777" w:rsidR="001C5FB5" w:rsidRPr="00843BD7" w:rsidRDefault="001C5FB5" w:rsidP="001C5FB5">
            <w:pPr>
              <w:suppressAutoHyphens/>
              <w:spacing w:after="0"/>
              <w:jc w:val="both"/>
              <w:rPr>
                <w:rFonts w:ascii="Times New Roman" w:hAnsi="Times New Roman"/>
                <w:sz w:val="24"/>
                <w:szCs w:val="24"/>
              </w:rPr>
            </w:pPr>
            <w:r w:rsidRPr="00843BD7">
              <w:rPr>
                <w:rFonts w:ascii="Times New Roman" w:hAnsi="Times New Roman"/>
                <w:sz w:val="24"/>
                <w:szCs w:val="24"/>
              </w:rPr>
              <w:t>Skiriamas, jei yra didelė komplikacijų rizika.</w:t>
            </w:r>
          </w:p>
        </w:tc>
      </w:tr>
      <w:tr w:rsidR="001C5FB5" w:rsidRPr="00843BD7" w14:paraId="0A010A67"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2DE3AD8A"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770.</w:t>
            </w:r>
          </w:p>
        </w:tc>
        <w:tc>
          <w:tcPr>
            <w:tcW w:w="2551" w:type="dxa"/>
            <w:gridSpan w:val="2"/>
            <w:tcMar>
              <w:left w:w="93" w:type="dxa"/>
            </w:tcMar>
          </w:tcPr>
          <w:p w14:paraId="12854421" w14:textId="77777777" w:rsidR="001C5FB5" w:rsidRPr="00843BD7" w:rsidRDefault="001C5FB5" w:rsidP="001C5FB5">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Eritromicinas</w:t>
            </w:r>
            <w:proofErr w:type="spellEnd"/>
          </w:p>
        </w:tc>
        <w:tc>
          <w:tcPr>
            <w:tcW w:w="1561" w:type="dxa"/>
            <w:tcMar>
              <w:left w:w="93" w:type="dxa"/>
            </w:tcMar>
          </w:tcPr>
          <w:p w14:paraId="1D9353EC"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J20</w:t>
            </w:r>
          </w:p>
        </w:tc>
        <w:tc>
          <w:tcPr>
            <w:tcW w:w="4535" w:type="dxa"/>
            <w:gridSpan w:val="2"/>
            <w:tcMar>
              <w:left w:w="93" w:type="dxa"/>
            </w:tcMar>
          </w:tcPr>
          <w:p w14:paraId="38074579" w14:textId="77777777" w:rsidR="001C5FB5" w:rsidRPr="00843BD7" w:rsidRDefault="001C5FB5" w:rsidP="001C5FB5">
            <w:pPr>
              <w:shd w:val="clear" w:color="auto" w:fill="FFFFFF"/>
              <w:suppressAutoHyphens/>
              <w:spacing w:after="0" w:line="259" w:lineRule="auto"/>
              <w:jc w:val="both"/>
              <w:rPr>
                <w:rFonts w:ascii="Times New Roman" w:eastAsiaTheme="minorHAnsi" w:hAnsi="Times New Roman"/>
                <w:strike/>
                <w:sz w:val="24"/>
                <w:szCs w:val="24"/>
              </w:rPr>
            </w:pPr>
          </w:p>
        </w:tc>
      </w:tr>
      <w:tr w:rsidR="001C5FB5" w:rsidRPr="00843BD7" w14:paraId="0CCBD519"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64F8C3EB" w14:textId="77777777" w:rsidR="001C5FB5" w:rsidRPr="00843BD7" w:rsidRDefault="001C5FB5" w:rsidP="001C5FB5">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DEVINTASIS SKIRSNIS</w:t>
            </w:r>
          </w:p>
          <w:p w14:paraId="3680F88C" w14:textId="77777777" w:rsidR="001C5FB5" w:rsidRPr="00843BD7" w:rsidRDefault="001C5FB5" w:rsidP="001C5FB5">
            <w:pPr>
              <w:suppressAutoHyphens/>
              <w:spacing w:after="0" w:line="259" w:lineRule="auto"/>
              <w:jc w:val="center"/>
              <w:rPr>
                <w:rFonts w:ascii="Times New Roman" w:eastAsiaTheme="minorHAnsi" w:hAnsi="Times New Roman"/>
                <w:sz w:val="24"/>
                <w:szCs w:val="24"/>
                <w:lang w:eastAsia="lt-LT"/>
              </w:rPr>
            </w:pPr>
            <w:r w:rsidRPr="00843BD7">
              <w:rPr>
                <w:rFonts w:ascii="Times New Roman" w:eastAsiaTheme="minorHAnsi" w:hAnsi="Times New Roman"/>
                <w:b/>
                <w:bCs/>
                <w:sz w:val="24"/>
                <w:szCs w:val="24"/>
                <w:lang w:eastAsia="lt-LT"/>
              </w:rPr>
              <w:t>KITI NOSIES IR PRIENOSINIŲ ANČIŲ PAŽEIDIMAI (100 %)</w:t>
            </w:r>
          </w:p>
        </w:tc>
      </w:tr>
      <w:tr w:rsidR="001C5FB5" w:rsidRPr="00843BD7" w14:paraId="3A41AF7D"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02BAE971"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771.</w:t>
            </w:r>
          </w:p>
        </w:tc>
        <w:tc>
          <w:tcPr>
            <w:tcW w:w="2551" w:type="dxa"/>
            <w:gridSpan w:val="2"/>
            <w:tcMar>
              <w:left w:w="93" w:type="dxa"/>
            </w:tcMar>
          </w:tcPr>
          <w:p w14:paraId="579A40DB" w14:textId="77777777" w:rsidR="001C5FB5" w:rsidRPr="00843BD7" w:rsidRDefault="001C5FB5" w:rsidP="001C5FB5">
            <w:pPr>
              <w:suppressAutoHyphens/>
              <w:spacing w:after="0" w:line="259" w:lineRule="auto"/>
              <w:rPr>
                <w:rFonts w:ascii="Times New Roman" w:hAnsi="Times New Roman"/>
                <w:iCs/>
                <w:strike/>
                <w:sz w:val="24"/>
                <w:szCs w:val="24"/>
                <w:lang w:eastAsia="lt-LT"/>
              </w:rPr>
            </w:pPr>
            <w:proofErr w:type="spellStart"/>
            <w:r w:rsidRPr="00843BD7">
              <w:rPr>
                <w:rFonts w:ascii="Times New Roman" w:hAnsi="Times New Roman"/>
                <w:iCs/>
                <w:sz w:val="24"/>
                <w:szCs w:val="24"/>
                <w:lang w:eastAsia="lt-LT"/>
              </w:rPr>
              <w:t>Cefadroksilis</w:t>
            </w:r>
            <w:proofErr w:type="spellEnd"/>
          </w:p>
        </w:tc>
        <w:tc>
          <w:tcPr>
            <w:tcW w:w="1561" w:type="dxa"/>
            <w:tcMar>
              <w:left w:w="93" w:type="dxa"/>
            </w:tcMar>
          </w:tcPr>
          <w:p w14:paraId="53B7033A"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J34.0</w:t>
            </w:r>
          </w:p>
        </w:tc>
        <w:tc>
          <w:tcPr>
            <w:tcW w:w="4535" w:type="dxa"/>
            <w:gridSpan w:val="2"/>
            <w:shd w:val="clear" w:color="auto" w:fill="FFFFFF" w:themeFill="background1"/>
            <w:tcMar>
              <w:left w:w="93" w:type="dxa"/>
            </w:tcMar>
          </w:tcPr>
          <w:p w14:paraId="2F03A79B" w14:textId="77777777" w:rsidR="001C5FB5" w:rsidRPr="00843BD7" w:rsidRDefault="001C5FB5" w:rsidP="001C5FB5">
            <w:pPr>
              <w:suppressAutoHyphens/>
              <w:spacing w:after="0" w:line="259" w:lineRule="auto"/>
              <w:jc w:val="both"/>
              <w:rPr>
                <w:rFonts w:ascii="Times New Roman" w:eastAsiaTheme="minorHAnsi" w:hAnsi="Times New Roman"/>
                <w:sz w:val="24"/>
                <w:szCs w:val="24"/>
                <w:shd w:val="clear" w:color="auto" w:fill="808080"/>
                <w:lang w:eastAsia="lt-LT"/>
              </w:rPr>
            </w:pPr>
          </w:p>
        </w:tc>
      </w:tr>
      <w:tr w:rsidR="001C5FB5" w:rsidRPr="00843BD7" w14:paraId="0AF413B0"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04F62182"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772.</w:t>
            </w:r>
          </w:p>
        </w:tc>
        <w:tc>
          <w:tcPr>
            <w:tcW w:w="2551" w:type="dxa"/>
            <w:gridSpan w:val="2"/>
            <w:tcMar>
              <w:left w:w="93" w:type="dxa"/>
            </w:tcMar>
          </w:tcPr>
          <w:p w14:paraId="71703C8F" w14:textId="77777777" w:rsidR="001C5FB5" w:rsidRPr="00843BD7" w:rsidRDefault="001C5FB5" w:rsidP="001C5FB5">
            <w:pPr>
              <w:suppressAutoHyphens/>
              <w:spacing w:after="0" w:line="259" w:lineRule="auto"/>
              <w:rPr>
                <w:rFonts w:ascii="Times New Roman" w:hAnsi="Times New Roman"/>
                <w:iCs/>
                <w:strike/>
                <w:sz w:val="24"/>
                <w:szCs w:val="24"/>
                <w:lang w:eastAsia="lt-LT"/>
              </w:rPr>
            </w:pPr>
            <w:proofErr w:type="spellStart"/>
            <w:r w:rsidRPr="00843BD7">
              <w:rPr>
                <w:rFonts w:ascii="Times New Roman" w:hAnsi="Times New Roman"/>
                <w:iCs/>
                <w:sz w:val="24"/>
                <w:szCs w:val="24"/>
                <w:lang w:eastAsia="lt-LT"/>
              </w:rPr>
              <w:t>Klaritromicinas</w:t>
            </w:r>
            <w:proofErr w:type="spellEnd"/>
          </w:p>
        </w:tc>
        <w:tc>
          <w:tcPr>
            <w:tcW w:w="1561" w:type="dxa"/>
            <w:tcMar>
              <w:left w:w="93" w:type="dxa"/>
            </w:tcMar>
          </w:tcPr>
          <w:p w14:paraId="79D02CF6"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J34.0</w:t>
            </w:r>
          </w:p>
        </w:tc>
        <w:tc>
          <w:tcPr>
            <w:tcW w:w="4535" w:type="dxa"/>
            <w:gridSpan w:val="2"/>
            <w:tcMar>
              <w:left w:w="93" w:type="dxa"/>
            </w:tcMar>
          </w:tcPr>
          <w:p w14:paraId="4259D2AD" w14:textId="77777777" w:rsidR="001C5FB5" w:rsidRPr="00843BD7" w:rsidRDefault="001C5FB5" w:rsidP="001C5FB5">
            <w:pPr>
              <w:shd w:val="clear" w:color="auto" w:fill="FFFFFF"/>
              <w:suppressAutoHyphens/>
              <w:spacing w:after="0" w:line="259" w:lineRule="auto"/>
              <w:jc w:val="both"/>
              <w:rPr>
                <w:rFonts w:ascii="Times New Roman" w:hAnsi="Times New Roman"/>
                <w:sz w:val="24"/>
                <w:szCs w:val="24"/>
                <w:shd w:val="clear" w:color="auto" w:fill="FFFFFF"/>
              </w:rPr>
            </w:pPr>
            <w:r w:rsidRPr="00843BD7">
              <w:rPr>
                <w:rFonts w:ascii="Times New Roman" w:hAnsi="Times New Roman"/>
                <w:sz w:val="24"/>
                <w:szCs w:val="24"/>
                <w:shd w:val="clear" w:color="auto" w:fill="FFFFFF"/>
              </w:rPr>
              <w:t xml:space="preserve">Skiriamas, kai yra beta </w:t>
            </w:r>
            <w:proofErr w:type="spellStart"/>
            <w:r w:rsidRPr="00843BD7">
              <w:rPr>
                <w:rFonts w:ascii="Times New Roman" w:hAnsi="Times New Roman"/>
                <w:sz w:val="24"/>
                <w:szCs w:val="24"/>
                <w:shd w:val="clear" w:color="auto" w:fill="FFFFFF"/>
              </w:rPr>
              <w:t>laktaminių</w:t>
            </w:r>
            <w:proofErr w:type="spellEnd"/>
            <w:r w:rsidRPr="00843BD7">
              <w:rPr>
                <w:rFonts w:ascii="Times New Roman" w:hAnsi="Times New Roman"/>
                <w:sz w:val="24"/>
                <w:szCs w:val="24"/>
                <w:shd w:val="clear" w:color="auto" w:fill="FFFFFF"/>
              </w:rPr>
              <w:t xml:space="preserve"> antibiotikų netoleravimas arba alergija.</w:t>
            </w:r>
          </w:p>
        </w:tc>
      </w:tr>
      <w:tr w:rsidR="001C5FB5" w:rsidRPr="00843BD7" w14:paraId="3EF79726"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50A3FC70" w14:textId="77777777" w:rsidR="001C5FB5" w:rsidRPr="00843BD7" w:rsidRDefault="001C5FB5" w:rsidP="001C5FB5">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DEŠIMTASIS SKIRSNIS</w:t>
            </w:r>
          </w:p>
          <w:p w14:paraId="3E1822B0" w14:textId="77777777" w:rsidR="001C5FB5" w:rsidRPr="00843BD7" w:rsidRDefault="001C5FB5" w:rsidP="001C5FB5">
            <w:pPr>
              <w:suppressAutoHyphens/>
              <w:spacing w:after="0" w:line="259" w:lineRule="auto"/>
              <w:jc w:val="center"/>
              <w:rPr>
                <w:rFonts w:ascii="Times New Roman" w:eastAsiaTheme="minorHAnsi" w:hAnsi="Times New Roman"/>
                <w:sz w:val="24"/>
                <w:szCs w:val="24"/>
                <w:lang w:eastAsia="lt-LT"/>
              </w:rPr>
            </w:pPr>
            <w:r w:rsidRPr="00843BD7">
              <w:rPr>
                <w:rFonts w:ascii="Times New Roman" w:hAnsi="Times New Roman"/>
                <w:b/>
                <w:bCs/>
                <w:sz w:val="24"/>
                <w:szCs w:val="24"/>
                <w:shd w:val="clear" w:color="auto" w:fill="FFFFFF"/>
              </w:rPr>
              <w:t>PŪLINGOS IR NEKROZINĖS APATINIŲ KVĖPAVIMO TAKŲ BŪKLĖS</w:t>
            </w:r>
            <w:r w:rsidRPr="00843BD7">
              <w:rPr>
                <w:rFonts w:ascii="Times New Roman" w:eastAsiaTheme="minorHAnsi" w:hAnsi="Times New Roman"/>
                <w:b/>
                <w:bCs/>
                <w:sz w:val="24"/>
                <w:szCs w:val="24"/>
                <w:lang w:eastAsia="lt-LT"/>
              </w:rPr>
              <w:t xml:space="preserve"> (100 %)</w:t>
            </w:r>
          </w:p>
        </w:tc>
      </w:tr>
      <w:tr w:rsidR="001C5FB5" w:rsidRPr="00843BD7" w14:paraId="2B51AB07"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3B6E6525"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773.</w:t>
            </w:r>
          </w:p>
        </w:tc>
        <w:tc>
          <w:tcPr>
            <w:tcW w:w="2551" w:type="dxa"/>
            <w:gridSpan w:val="2"/>
            <w:tcMar>
              <w:left w:w="93" w:type="dxa"/>
            </w:tcMar>
          </w:tcPr>
          <w:p w14:paraId="152B1C34"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p>
        </w:tc>
        <w:tc>
          <w:tcPr>
            <w:tcW w:w="1561" w:type="dxa"/>
            <w:tcMar>
              <w:left w:w="93" w:type="dxa"/>
            </w:tcMar>
          </w:tcPr>
          <w:p w14:paraId="31E5AF9D"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J44</w:t>
            </w:r>
          </w:p>
        </w:tc>
        <w:tc>
          <w:tcPr>
            <w:tcW w:w="4535" w:type="dxa"/>
            <w:gridSpan w:val="2"/>
            <w:tcMar>
              <w:left w:w="93" w:type="dxa"/>
            </w:tcMar>
          </w:tcPr>
          <w:p w14:paraId="538EE0C4" w14:textId="77777777" w:rsidR="001C5FB5" w:rsidRPr="00843BD7" w:rsidRDefault="001C5FB5" w:rsidP="001C5FB5">
            <w:pPr>
              <w:suppressAutoHyphens/>
              <w:spacing w:after="0" w:line="259" w:lineRule="auto"/>
              <w:jc w:val="both"/>
              <w:rPr>
                <w:rFonts w:ascii="Times New Roman" w:eastAsiaTheme="minorHAnsi" w:hAnsi="Times New Roman"/>
                <w:sz w:val="24"/>
                <w:szCs w:val="24"/>
                <w:lang w:eastAsia="lt-LT"/>
              </w:rPr>
            </w:pPr>
          </w:p>
        </w:tc>
      </w:tr>
      <w:tr w:rsidR="001C5FB5" w:rsidRPr="00843BD7" w14:paraId="609B5F97"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771AEDA0"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774.</w:t>
            </w:r>
          </w:p>
        </w:tc>
        <w:tc>
          <w:tcPr>
            <w:tcW w:w="2551" w:type="dxa"/>
            <w:gridSpan w:val="2"/>
            <w:tcMar>
              <w:left w:w="93" w:type="dxa"/>
            </w:tcMar>
          </w:tcPr>
          <w:p w14:paraId="5F1B1B45"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 </w:t>
            </w:r>
          </w:p>
          <w:p w14:paraId="2DF2018E"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Klavulano</w:t>
            </w:r>
            <w:proofErr w:type="spellEnd"/>
            <w:r w:rsidRPr="00843BD7">
              <w:rPr>
                <w:rFonts w:ascii="Times New Roman" w:hAnsi="Times New Roman"/>
                <w:iCs/>
                <w:sz w:val="24"/>
                <w:szCs w:val="24"/>
                <w:lang w:eastAsia="lt-LT"/>
              </w:rPr>
              <w:t xml:space="preserve"> rūgštis</w:t>
            </w:r>
          </w:p>
        </w:tc>
        <w:tc>
          <w:tcPr>
            <w:tcW w:w="1561" w:type="dxa"/>
            <w:tcMar>
              <w:left w:w="93" w:type="dxa"/>
            </w:tcMar>
          </w:tcPr>
          <w:p w14:paraId="3832761C" w14:textId="77777777" w:rsidR="001C5FB5" w:rsidRPr="00843BD7" w:rsidRDefault="001C5FB5" w:rsidP="001C5FB5">
            <w:pPr>
              <w:suppressAutoHyphens/>
              <w:spacing w:after="0" w:line="259" w:lineRule="auto"/>
              <w:rPr>
                <w:rFonts w:ascii="Times New Roman" w:eastAsiaTheme="minorHAnsi" w:hAnsi="Times New Roman"/>
                <w:sz w:val="24"/>
                <w:szCs w:val="24"/>
              </w:rPr>
            </w:pPr>
            <w:r w:rsidRPr="00843BD7">
              <w:rPr>
                <w:rFonts w:ascii="Times New Roman" w:hAnsi="Times New Roman"/>
                <w:sz w:val="24"/>
                <w:szCs w:val="24"/>
              </w:rPr>
              <w:t>J44</w:t>
            </w:r>
          </w:p>
        </w:tc>
        <w:tc>
          <w:tcPr>
            <w:tcW w:w="4535" w:type="dxa"/>
            <w:gridSpan w:val="2"/>
            <w:tcMar>
              <w:left w:w="93" w:type="dxa"/>
            </w:tcMar>
          </w:tcPr>
          <w:p w14:paraId="02E9DBA1" w14:textId="77777777" w:rsidR="001C5FB5" w:rsidRPr="00843BD7" w:rsidRDefault="001C5FB5" w:rsidP="001C5FB5">
            <w:pPr>
              <w:suppressAutoHyphens/>
              <w:spacing w:after="0" w:line="259" w:lineRule="auto"/>
              <w:jc w:val="both"/>
              <w:rPr>
                <w:rFonts w:ascii="Times New Roman" w:eastAsiaTheme="minorHAnsi" w:hAnsi="Times New Roman"/>
                <w:sz w:val="24"/>
                <w:szCs w:val="24"/>
                <w:lang w:eastAsia="lt-LT"/>
              </w:rPr>
            </w:pPr>
          </w:p>
        </w:tc>
      </w:tr>
      <w:tr w:rsidR="001C5FB5" w:rsidRPr="00843BD7" w14:paraId="1F506322"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43AF1539"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775.</w:t>
            </w:r>
          </w:p>
        </w:tc>
        <w:tc>
          <w:tcPr>
            <w:tcW w:w="2551" w:type="dxa"/>
            <w:gridSpan w:val="2"/>
            <w:tcMar>
              <w:left w:w="93" w:type="dxa"/>
            </w:tcMar>
          </w:tcPr>
          <w:p w14:paraId="2ECE15BB" w14:textId="77777777" w:rsidR="001C5FB5" w:rsidRPr="00843BD7" w:rsidRDefault="001C5FB5" w:rsidP="001C5FB5">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Klaritromicinas</w:t>
            </w:r>
            <w:proofErr w:type="spellEnd"/>
          </w:p>
        </w:tc>
        <w:tc>
          <w:tcPr>
            <w:tcW w:w="1561" w:type="dxa"/>
            <w:tcMar>
              <w:left w:w="93" w:type="dxa"/>
            </w:tcMar>
          </w:tcPr>
          <w:p w14:paraId="33248199"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J44</w:t>
            </w:r>
          </w:p>
        </w:tc>
        <w:tc>
          <w:tcPr>
            <w:tcW w:w="4535" w:type="dxa"/>
            <w:gridSpan w:val="2"/>
            <w:tcMar>
              <w:left w:w="93" w:type="dxa"/>
            </w:tcMar>
          </w:tcPr>
          <w:p w14:paraId="1A8C9C2E" w14:textId="77777777" w:rsidR="001C5FB5" w:rsidRPr="00843BD7" w:rsidRDefault="001C5FB5" w:rsidP="001C5FB5">
            <w:pPr>
              <w:shd w:val="clear" w:color="auto" w:fill="FFFFFF"/>
              <w:suppressAutoHyphens/>
              <w:spacing w:after="0" w:line="259" w:lineRule="auto"/>
              <w:jc w:val="both"/>
              <w:rPr>
                <w:rFonts w:ascii="Times New Roman" w:hAnsi="Times New Roman"/>
                <w:sz w:val="24"/>
                <w:szCs w:val="24"/>
                <w:shd w:val="clear" w:color="auto" w:fill="FFFFFF"/>
              </w:rPr>
            </w:pPr>
            <w:r w:rsidRPr="00843BD7">
              <w:rPr>
                <w:rFonts w:ascii="Times New Roman" w:hAnsi="Times New Roman"/>
                <w:sz w:val="24"/>
                <w:szCs w:val="24"/>
                <w:shd w:val="clear" w:color="auto" w:fill="FFFFFF"/>
              </w:rPr>
              <w:t xml:space="preserve">Skiriamas, kai yra beta </w:t>
            </w:r>
            <w:proofErr w:type="spellStart"/>
            <w:r w:rsidRPr="00843BD7">
              <w:rPr>
                <w:rFonts w:ascii="Times New Roman" w:hAnsi="Times New Roman"/>
                <w:sz w:val="24"/>
                <w:szCs w:val="24"/>
                <w:shd w:val="clear" w:color="auto" w:fill="FFFFFF"/>
              </w:rPr>
              <w:t>laktaminių</w:t>
            </w:r>
            <w:proofErr w:type="spellEnd"/>
            <w:r w:rsidRPr="00843BD7">
              <w:rPr>
                <w:rFonts w:ascii="Times New Roman" w:hAnsi="Times New Roman"/>
                <w:sz w:val="24"/>
                <w:szCs w:val="24"/>
                <w:shd w:val="clear" w:color="auto" w:fill="FFFFFF"/>
              </w:rPr>
              <w:t xml:space="preserve"> antibiotikų netoleravimas arba alergija.</w:t>
            </w:r>
          </w:p>
        </w:tc>
      </w:tr>
      <w:tr w:rsidR="001C5FB5" w:rsidRPr="00843BD7" w14:paraId="225845CE"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Borders>
              <w:bottom w:val="single" w:sz="4" w:space="0" w:color="auto"/>
            </w:tcBorders>
            <w:tcMar>
              <w:left w:w="93" w:type="dxa"/>
            </w:tcMar>
          </w:tcPr>
          <w:p w14:paraId="69F7E1B2"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776.</w:t>
            </w:r>
          </w:p>
        </w:tc>
        <w:tc>
          <w:tcPr>
            <w:tcW w:w="2551" w:type="dxa"/>
            <w:gridSpan w:val="2"/>
            <w:tcBorders>
              <w:bottom w:val="single" w:sz="4" w:space="0" w:color="auto"/>
            </w:tcBorders>
            <w:tcMar>
              <w:left w:w="93" w:type="dxa"/>
            </w:tcMar>
          </w:tcPr>
          <w:p w14:paraId="659A5B67"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Doksiciklinas</w:t>
            </w:r>
            <w:proofErr w:type="spellEnd"/>
          </w:p>
        </w:tc>
        <w:tc>
          <w:tcPr>
            <w:tcW w:w="1561" w:type="dxa"/>
            <w:tcBorders>
              <w:bottom w:val="single" w:sz="4" w:space="0" w:color="auto"/>
            </w:tcBorders>
            <w:tcMar>
              <w:left w:w="93" w:type="dxa"/>
            </w:tcMar>
          </w:tcPr>
          <w:p w14:paraId="6DB17447"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J13–J18, J44</w:t>
            </w:r>
          </w:p>
        </w:tc>
        <w:tc>
          <w:tcPr>
            <w:tcW w:w="4535" w:type="dxa"/>
            <w:gridSpan w:val="2"/>
            <w:tcBorders>
              <w:bottom w:val="single" w:sz="4" w:space="0" w:color="auto"/>
            </w:tcBorders>
            <w:shd w:val="clear" w:color="auto" w:fill="FFFFFF" w:themeFill="background1"/>
            <w:tcMar>
              <w:left w:w="93" w:type="dxa"/>
            </w:tcMar>
          </w:tcPr>
          <w:p w14:paraId="4BC6BD48" w14:textId="77777777" w:rsidR="001C5FB5" w:rsidRPr="00843BD7" w:rsidRDefault="001C5FB5" w:rsidP="001C5FB5">
            <w:pPr>
              <w:shd w:val="clear" w:color="auto" w:fill="FFFFFF"/>
              <w:suppressAutoHyphens/>
              <w:spacing w:after="0" w:line="259" w:lineRule="auto"/>
              <w:jc w:val="both"/>
              <w:rPr>
                <w:rFonts w:ascii="Times New Roman" w:hAnsi="Times New Roman"/>
                <w:sz w:val="24"/>
                <w:szCs w:val="24"/>
                <w:shd w:val="clear" w:color="auto" w:fill="FFFFFF"/>
              </w:rPr>
            </w:pPr>
            <w:r w:rsidRPr="00843BD7">
              <w:rPr>
                <w:rFonts w:ascii="Times New Roman" w:hAnsi="Times New Roman"/>
                <w:sz w:val="24"/>
                <w:szCs w:val="24"/>
                <w:shd w:val="clear" w:color="auto" w:fill="FFFFFF"/>
              </w:rPr>
              <w:t xml:space="preserve">Skiriamas, kai yra beta </w:t>
            </w:r>
            <w:proofErr w:type="spellStart"/>
            <w:r w:rsidRPr="00843BD7">
              <w:rPr>
                <w:rFonts w:ascii="Times New Roman" w:hAnsi="Times New Roman"/>
                <w:sz w:val="24"/>
                <w:szCs w:val="24"/>
                <w:shd w:val="clear" w:color="auto" w:fill="FFFFFF"/>
              </w:rPr>
              <w:t>laktaminių</w:t>
            </w:r>
            <w:proofErr w:type="spellEnd"/>
            <w:r w:rsidRPr="00843BD7">
              <w:rPr>
                <w:rFonts w:ascii="Times New Roman" w:hAnsi="Times New Roman"/>
                <w:sz w:val="24"/>
                <w:szCs w:val="24"/>
                <w:shd w:val="clear" w:color="auto" w:fill="FFFFFF"/>
              </w:rPr>
              <w:t xml:space="preserve"> </w:t>
            </w:r>
            <w:proofErr w:type="spellStart"/>
            <w:r w:rsidRPr="00843BD7">
              <w:rPr>
                <w:rFonts w:ascii="Times New Roman" w:hAnsi="Times New Roman"/>
                <w:sz w:val="24"/>
                <w:szCs w:val="24"/>
                <w:shd w:val="clear" w:color="auto" w:fill="FFFFFF"/>
              </w:rPr>
              <w:t>ntibiotikų</w:t>
            </w:r>
            <w:proofErr w:type="spellEnd"/>
            <w:r w:rsidRPr="00843BD7">
              <w:rPr>
                <w:rFonts w:ascii="Times New Roman" w:hAnsi="Times New Roman"/>
                <w:sz w:val="24"/>
                <w:szCs w:val="24"/>
                <w:shd w:val="clear" w:color="auto" w:fill="FFFFFF"/>
              </w:rPr>
              <w:t xml:space="preserve"> netoleravimas arba alergija.</w:t>
            </w:r>
          </w:p>
        </w:tc>
      </w:tr>
      <w:tr w:rsidR="001C5FB5" w:rsidRPr="00843BD7" w14:paraId="6F9F6A0F"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Borders>
              <w:top w:val="single" w:sz="4" w:space="0" w:color="auto"/>
              <w:bottom w:val="single" w:sz="4" w:space="0" w:color="auto"/>
              <w:right w:val="single" w:sz="4" w:space="0" w:color="auto"/>
            </w:tcBorders>
            <w:tcMar>
              <w:left w:w="93" w:type="dxa"/>
            </w:tcMar>
          </w:tcPr>
          <w:p w14:paraId="2F7AB0BA"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777.</w:t>
            </w:r>
          </w:p>
        </w:tc>
        <w:tc>
          <w:tcPr>
            <w:tcW w:w="2551" w:type="dxa"/>
            <w:gridSpan w:val="2"/>
            <w:tcBorders>
              <w:top w:val="single" w:sz="4" w:space="0" w:color="auto"/>
              <w:left w:val="single" w:sz="4" w:space="0" w:color="auto"/>
              <w:bottom w:val="single" w:sz="4" w:space="0" w:color="auto"/>
              <w:right w:val="single" w:sz="4" w:space="0" w:color="auto"/>
            </w:tcBorders>
            <w:tcMar>
              <w:left w:w="93" w:type="dxa"/>
            </w:tcMar>
          </w:tcPr>
          <w:p w14:paraId="10DA8E97"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Eritromicinas</w:t>
            </w:r>
            <w:proofErr w:type="spellEnd"/>
          </w:p>
        </w:tc>
        <w:tc>
          <w:tcPr>
            <w:tcW w:w="1561" w:type="dxa"/>
            <w:tcBorders>
              <w:top w:val="single" w:sz="4" w:space="0" w:color="auto"/>
              <w:left w:val="single" w:sz="4" w:space="0" w:color="auto"/>
              <w:bottom w:val="single" w:sz="4" w:space="0" w:color="auto"/>
              <w:right w:val="single" w:sz="4" w:space="0" w:color="auto"/>
            </w:tcBorders>
            <w:tcMar>
              <w:left w:w="93" w:type="dxa"/>
            </w:tcMar>
          </w:tcPr>
          <w:p w14:paraId="2B9CE11E"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J44</w:t>
            </w:r>
          </w:p>
        </w:tc>
        <w:tc>
          <w:tcPr>
            <w:tcW w:w="4535" w:type="dxa"/>
            <w:gridSpan w:val="2"/>
            <w:tcBorders>
              <w:top w:val="single" w:sz="4" w:space="0" w:color="auto"/>
              <w:left w:val="single" w:sz="4" w:space="0" w:color="auto"/>
              <w:bottom w:val="single" w:sz="4" w:space="0" w:color="auto"/>
            </w:tcBorders>
            <w:shd w:val="clear" w:color="auto" w:fill="FFFFFF" w:themeFill="background1"/>
            <w:tcMar>
              <w:left w:w="93" w:type="dxa"/>
            </w:tcMar>
          </w:tcPr>
          <w:p w14:paraId="3C750075" w14:textId="77777777" w:rsidR="001C5FB5" w:rsidRPr="00843BD7" w:rsidRDefault="001C5FB5" w:rsidP="001C5FB5">
            <w:pPr>
              <w:shd w:val="clear" w:color="auto" w:fill="FFFFFF"/>
              <w:suppressAutoHyphens/>
              <w:spacing w:after="0" w:line="259" w:lineRule="auto"/>
              <w:jc w:val="both"/>
              <w:rPr>
                <w:rFonts w:ascii="Times New Roman" w:hAnsi="Times New Roman"/>
                <w:sz w:val="24"/>
                <w:szCs w:val="24"/>
                <w:shd w:val="clear" w:color="auto" w:fill="FFFFFF"/>
              </w:rPr>
            </w:pPr>
            <w:r w:rsidRPr="00843BD7">
              <w:rPr>
                <w:rFonts w:ascii="Times New Roman" w:hAnsi="Times New Roman"/>
                <w:sz w:val="24"/>
                <w:szCs w:val="24"/>
                <w:shd w:val="clear" w:color="auto" w:fill="FFFFFF"/>
              </w:rPr>
              <w:t xml:space="preserve">Skiriamas, kai yra beta </w:t>
            </w:r>
            <w:proofErr w:type="spellStart"/>
            <w:r w:rsidRPr="00843BD7">
              <w:rPr>
                <w:rFonts w:ascii="Times New Roman" w:hAnsi="Times New Roman"/>
                <w:sz w:val="24"/>
                <w:szCs w:val="24"/>
                <w:shd w:val="clear" w:color="auto" w:fill="FFFFFF"/>
              </w:rPr>
              <w:t>laktaminių</w:t>
            </w:r>
            <w:proofErr w:type="spellEnd"/>
            <w:r w:rsidRPr="00843BD7">
              <w:rPr>
                <w:rFonts w:ascii="Times New Roman" w:hAnsi="Times New Roman"/>
                <w:sz w:val="24"/>
                <w:szCs w:val="24"/>
                <w:shd w:val="clear" w:color="auto" w:fill="FFFFFF"/>
              </w:rPr>
              <w:t xml:space="preserve"> antibiotikų netoleravimas arba alergija.</w:t>
            </w:r>
          </w:p>
        </w:tc>
      </w:tr>
      <w:tr w:rsidR="001C5FB5" w:rsidRPr="00843BD7" w14:paraId="0B5E0C1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51B4AE52"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XI SKYRIUS</w:t>
            </w:r>
          </w:p>
          <w:p w14:paraId="1B9056C9"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VIRŠKINIMO SISTEMOS LIGOS</w:t>
            </w:r>
          </w:p>
        </w:tc>
      </w:tr>
      <w:tr w:rsidR="001C5FB5" w:rsidRPr="00843BD7" w14:paraId="55FD4A1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4"/>
        </w:trPr>
        <w:tc>
          <w:tcPr>
            <w:tcW w:w="9498" w:type="dxa"/>
            <w:gridSpan w:val="6"/>
            <w:tcBorders>
              <w:top w:val="single" w:sz="4" w:space="0" w:color="auto"/>
              <w:left w:val="single" w:sz="4" w:space="0" w:color="auto"/>
              <w:bottom w:val="single" w:sz="4" w:space="0" w:color="auto"/>
              <w:right w:val="single" w:sz="4" w:space="0" w:color="auto"/>
            </w:tcBorders>
            <w:noWrap/>
          </w:tcPr>
          <w:p w14:paraId="32021171"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1463DC0B"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LĖTINIS VIRUSINIS C HEPATITAS (100 %)</w:t>
            </w:r>
          </w:p>
        </w:tc>
      </w:tr>
      <w:tr w:rsidR="001C5FB5" w:rsidRPr="00843BD7" w14:paraId="3030FAD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1113C9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778.</w:t>
            </w:r>
          </w:p>
        </w:tc>
        <w:tc>
          <w:tcPr>
            <w:tcW w:w="2551" w:type="dxa"/>
            <w:gridSpan w:val="2"/>
            <w:tcBorders>
              <w:top w:val="single" w:sz="4" w:space="0" w:color="auto"/>
              <w:left w:val="nil"/>
              <w:bottom w:val="single" w:sz="4" w:space="0" w:color="auto"/>
              <w:right w:val="single" w:sz="4" w:space="0" w:color="auto"/>
            </w:tcBorders>
          </w:tcPr>
          <w:p w14:paraId="3D4F1319"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Elbasviras</w:t>
            </w:r>
            <w:proofErr w:type="spellEnd"/>
            <w:r w:rsidRPr="00843BD7">
              <w:rPr>
                <w:rFonts w:ascii="Times New Roman" w:eastAsia="Times New Roman" w:hAnsi="Times New Roman"/>
                <w:iCs/>
                <w:sz w:val="24"/>
                <w:szCs w:val="24"/>
              </w:rPr>
              <w:t> / </w:t>
            </w:r>
          </w:p>
          <w:p w14:paraId="1D9C8B9D"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Grazopreviras</w:t>
            </w:r>
            <w:proofErr w:type="spellEnd"/>
          </w:p>
        </w:tc>
        <w:tc>
          <w:tcPr>
            <w:tcW w:w="1561" w:type="dxa"/>
            <w:tcBorders>
              <w:top w:val="single" w:sz="4" w:space="0" w:color="auto"/>
              <w:left w:val="nil"/>
              <w:bottom w:val="single" w:sz="4" w:space="0" w:color="auto"/>
              <w:right w:val="single" w:sz="4" w:space="0" w:color="auto"/>
            </w:tcBorders>
          </w:tcPr>
          <w:p w14:paraId="19A4BE3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B18.2 </w:t>
            </w:r>
          </w:p>
        </w:tc>
        <w:tc>
          <w:tcPr>
            <w:tcW w:w="4535" w:type="dxa"/>
            <w:gridSpan w:val="2"/>
            <w:tcBorders>
              <w:top w:val="single" w:sz="4" w:space="0" w:color="auto"/>
              <w:left w:val="nil"/>
              <w:bottom w:val="single" w:sz="4" w:space="0" w:color="auto"/>
              <w:right w:val="single" w:sz="4" w:space="0" w:color="auto"/>
            </w:tcBorders>
          </w:tcPr>
          <w:p w14:paraId="6022C01D"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Skiriamas sveikatos apsaugos ministro nustatyta tvarka, kai nustatyta 1 ar 4 genotipo lėtinė hepatito C viruso infekcija, neatsižvelgiant į kepenų pažeidimo stadiją.</w:t>
            </w:r>
          </w:p>
        </w:tc>
      </w:tr>
      <w:tr w:rsidR="001C5FB5" w:rsidRPr="00843BD7" w14:paraId="7F0E604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213EFEE"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779.</w:t>
            </w:r>
          </w:p>
        </w:tc>
        <w:tc>
          <w:tcPr>
            <w:tcW w:w="2551" w:type="dxa"/>
            <w:gridSpan w:val="2"/>
            <w:tcBorders>
              <w:top w:val="single" w:sz="4" w:space="0" w:color="auto"/>
              <w:left w:val="nil"/>
              <w:bottom w:val="single" w:sz="4" w:space="0" w:color="auto"/>
              <w:right w:val="single" w:sz="4" w:space="0" w:color="auto"/>
            </w:tcBorders>
          </w:tcPr>
          <w:p w14:paraId="31E877E5" w14:textId="77777777" w:rsidR="001C5FB5" w:rsidRPr="00843BD7" w:rsidRDefault="001C5FB5" w:rsidP="001C5FB5">
            <w:pPr>
              <w:spacing w:after="0" w:line="240" w:lineRule="auto"/>
              <w:jc w:val="both"/>
              <w:rPr>
                <w:rFonts w:ascii="Times New Roman" w:eastAsia="Times New Roman" w:hAnsi="Times New Roman"/>
                <w:iCs/>
                <w:sz w:val="24"/>
                <w:szCs w:val="24"/>
              </w:rPr>
            </w:pPr>
            <w:r w:rsidRPr="00843BD7">
              <w:rPr>
                <w:rFonts w:ascii="Times New Roman" w:eastAsia="Times New Roman" w:hAnsi="Times New Roman"/>
                <w:iCs/>
                <w:sz w:val="24"/>
                <w:szCs w:val="24"/>
              </w:rPr>
              <w:t>Interferonas alfa-2b</w:t>
            </w:r>
          </w:p>
        </w:tc>
        <w:tc>
          <w:tcPr>
            <w:tcW w:w="1561" w:type="dxa"/>
            <w:tcBorders>
              <w:top w:val="single" w:sz="4" w:space="0" w:color="auto"/>
              <w:left w:val="nil"/>
              <w:bottom w:val="single" w:sz="4" w:space="0" w:color="auto"/>
              <w:right w:val="single" w:sz="4" w:space="0" w:color="auto"/>
            </w:tcBorders>
          </w:tcPr>
          <w:p w14:paraId="3E4C5E63"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B18.2</w:t>
            </w:r>
          </w:p>
        </w:tc>
        <w:tc>
          <w:tcPr>
            <w:tcW w:w="4535" w:type="dxa"/>
            <w:gridSpan w:val="2"/>
            <w:tcBorders>
              <w:top w:val="single" w:sz="4" w:space="0" w:color="auto"/>
              <w:left w:val="nil"/>
              <w:bottom w:val="single" w:sz="4" w:space="0" w:color="auto"/>
              <w:right w:val="single" w:sz="4" w:space="0" w:color="auto"/>
            </w:tcBorders>
          </w:tcPr>
          <w:p w14:paraId="12CDDFC6"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 jei kepenų biopsija patvirtina ligos aktyvumą, išskyrus atvejus, kai yra kepenų biopsijos kontraindikacijų.</w:t>
            </w:r>
          </w:p>
        </w:tc>
      </w:tr>
      <w:tr w:rsidR="001C5FB5" w:rsidRPr="00843BD7" w14:paraId="5B33CED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5918512"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780.</w:t>
            </w:r>
          </w:p>
        </w:tc>
        <w:tc>
          <w:tcPr>
            <w:tcW w:w="2551" w:type="dxa"/>
            <w:gridSpan w:val="2"/>
            <w:tcBorders>
              <w:top w:val="single" w:sz="4" w:space="0" w:color="auto"/>
              <w:left w:val="nil"/>
              <w:bottom w:val="single" w:sz="4" w:space="0" w:color="auto"/>
              <w:right w:val="single" w:sz="4" w:space="0" w:color="auto"/>
            </w:tcBorders>
          </w:tcPr>
          <w:p w14:paraId="1AAB03BE"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Glekapreviras</w:t>
            </w:r>
            <w:proofErr w:type="spellEnd"/>
            <w:r w:rsidRPr="00843BD7">
              <w:rPr>
                <w:rFonts w:ascii="Times New Roman" w:eastAsia="Times New Roman" w:hAnsi="Times New Roman"/>
                <w:iCs/>
                <w:sz w:val="24"/>
                <w:szCs w:val="24"/>
              </w:rPr>
              <w:t> / </w:t>
            </w:r>
          </w:p>
          <w:p w14:paraId="2DBB61B2"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Pibrentasviras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089FC30F"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B18.2</w:t>
            </w:r>
          </w:p>
        </w:tc>
        <w:tc>
          <w:tcPr>
            <w:tcW w:w="4535" w:type="dxa"/>
            <w:gridSpan w:val="2"/>
            <w:tcBorders>
              <w:top w:val="single" w:sz="4" w:space="0" w:color="auto"/>
              <w:left w:val="nil"/>
              <w:bottom w:val="single" w:sz="4" w:space="0" w:color="auto"/>
              <w:right w:val="single" w:sz="4" w:space="0" w:color="auto"/>
            </w:tcBorders>
          </w:tcPr>
          <w:p w14:paraId="740ABE4F"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 kai nustatyta 1, 2, 3 ar 4 genotipo lėtinė hepatito C viruso infekcija, neatsižvelgiant į kepenų pažeidimo stadiją.</w:t>
            </w:r>
          </w:p>
        </w:tc>
      </w:tr>
      <w:tr w:rsidR="001C5FB5" w:rsidRPr="00843BD7" w14:paraId="7B24111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D91F3FA"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781.</w:t>
            </w:r>
          </w:p>
        </w:tc>
        <w:tc>
          <w:tcPr>
            <w:tcW w:w="2551" w:type="dxa"/>
            <w:gridSpan w:val="2"/>
            <w:tcBorders>
              <w:top w:val="single" w:sz="4" w:space="0" w:color="auto"/>
              <w:left w:val="nil"/>
              <w:bottom w:val="single" w:sz="4" w:space="0" w:color="auto"/>
              <w:right w:val="single" w:sz="4" w:space="0" w:color="auto"/>
            </w:tcBorders>
          </w:tcPr>
          <w:p w14:paraId="1349A5AD"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Sofosbuviras</w:t>
            </w:r>
            <w:proofErr w:type="spellEnd"/>
            <w:r w:rsidRPr="00843BD7">
              <w:rPr>
                <w:rFonts w:ascii="Times New Roman" w:eastAsia="Times New Roman" w:hAnsi="Times New Roman"/>
                <w:iCs/>
                <w:sz w:val="24"/>
                <w:szCs w:val="24"/>
              </w:rPr>
              <w:t> / </w:t>
            </w:r>
          </w:p>
          <w:p w14:paraId="0B658809"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Velpatasviras</w:t>
            </w:r>
            <w:proofErr w:type="spellEnd"/>
          </w:p>
        </w:tc>
        <w:tc>
          <w:tcPr>
            <w:tcW w:w="1561" w:type="dxa"/>
            <w:tcBorders>
              <w:top w:val="single" w:sz="4" w:space="0" w:color="auto"/>
              <w:left w:val="nil"/>
              <w:bottom w:val="single" w:sz="4" w:space="0" w:color="auto"/>
              <w:right w:val="single" w:sz="4" w:space="0" w:color="auto"/>
            </w:tcBorders>
          </w:tcPr>
          <w:p w14:paraId="51207EDC" w14:textId="77777777" w:rsidR="001C5FB5" w:rsidRPr="00843BD7" w:rsidRDefault="001C5FB5" w:rsidP="001C5FB5">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B18.2</w:t>
            </w:r>
          </w:p>
        </w:tc>
        <w:tc>
          <w:tcPr>
            <w:tcW w:w="4535" w:type="dxa"/>
            <w:gridSpan w:val="2"/>
            <w:tcBorders>
              <w:top w:val="single" w:sz="4" w:space="0" w:color="auto"/>
              <w:left w:val="nil"/>
              <w:bottom w:val="single" w:sz="4" w:space="0" w:color="auto"/>
              <w:right w:val="single" w:sz="4" w:space="0" w:color="auto"/>
            </w:tcBorders>
          </w:tcPr>
          <w:p w14:paraId="66AFA399"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Skiriamas sveikatos apsaugos ministro nustatyta tvarka, kai nustatyta 1, 2, 3 ar 4 genotipo lėtinė hepatito C viruso infekcija, neatsižvelgiant į kepenų pažeidimo stadiją.</w:t>
            </w:r>
          </w:p>
        </w:tc>
      </w:tr>
      <w:tr w:rsidR="001C5FB5" w:rsidRPr="00843BD7" w14:paraId="54E6761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31B006B5"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ANTRASIS SKIRSNIS</w:t>
            </w:r>
          </w:p>
          <w:p w14:paraId="48FE0A85"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PIRMINĖ BILIARINĖ KEPENŲ CIROZĖ IR PIRMINIS SKLEROZUOJANTIS CHOLANGITAS (100 %)</w:t>
            </w:r>
          </w:p>
        </w:tc>
      </w:tr>
      <w:tr w:rsidR="001C5FB5" w:rsidRPr="00843BD7" w14:paraId="73552A4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29"/>
        </w:trPr>
        <w:tc>
          <w:tcPr>
            <w:tcW w:w="851" w:type="dxa"/>
            <w:tcBorders>
              <w:top w:val="single" w:sz="4" w:space="0" w:color="auto"/>
              <w:left w:val="single" w:sz="4" w:space="0" w:color="auto"/>
              <w:bottom w:val="single" w:sz="4" w:space="0" w:color="auto"/>
              <w:right w:val="single" w:sz="4" w:space="0" w:color="auto"/>
            </w:tcBorders>
            <w:noWrap/>
          </w:tcPr>
          <w:p w14:paraId="284C5DA4"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782.</w:t>
            </w:r>
          </w:p>
        </w:tc>
        <w:tc>
          <w:tcPr>
            <w:tcW w:w="2551" w:type="dxa"/>
            <w:gridSpan w:val="2"/>
            <w:tcBorders>
              <w:top w:val="single" w:sz="4" w:space="0" w:color="auto"/>
              <w:left w:val="nil"/>
              <w:bottom w:val="single" w:sz="4" w:space="0" w:color="auto"/>
              <w:right w:val="single" w:sz="4" w:space="0" w:color="auto"/>
            </w:tcBorders>
          </w:tcPr>
          <w:p w14:paraId="14B132E6"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Ursodeoksicholio</w:t>
            </w:r>
            <w:proofErr w:type="spellEnd"/>
            <w:r w:rsidRPr="00843BD7">
              <w:rPr>
                <w:rFonts w:ascii="Times New Roman" w:eastAsia="Times New Roman" w:hAnsi="Times New Roman"/>
                <w:iCs/>
                <w:sz w:val="24"/>
                <w:szCs w:val="24"/>
              </w:rPr>
              <w:t xml:space="preserve"> rūgštis</w:t>
            </w:r>
          </w:p>
        </w:tc>
        <w:tc>
          <w:tcPr>
            <w:tcW w:w="1561" w:type="dxa"/>
            <w:tcBorders>
              <w:top w:val="single" w:sz="4" w:space="0" w:color="auto"/>
              <w:left w:val="nil"/>
              <w:bottom w:val="single" w:sz="4" w:space="0" w:color="auto"/>
              <w:right w:val="single" w:sz="4" w:space="0" w:color="auto"/>
            </w:tcBorders>
          </w:tcPr>
          <w:p w14:paraId="6CFA5E9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K74.3, K83.0</w:t>
            </w:r>
          </w:p>
        </w:tc>
        <w:tc>
          <w:tcPr>
            <w:tcW w:w="4535" w:type="dxa"/>
            <w:gridSpan w:val="2"/>
            <w:tcBorders>
              <w:top w:val="single" w:sz="4" w:space="0" w:color="auto"/>
              <w:left w:val="nil"/>
              <w:bottom w:val="single" w:sz="4" w:space="0" w:color="auto"/>
              <w:right w:val="single" w:sz="4" w:space="0" w:color="auto"/>
            </w:tcBorders>
          </w:tcPr>
          <w:p w14:paraId="5C0CD506"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75F23B6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6"/>
        </w:trPr>
        <w:tc>
          <w:tcPr>
            <w:tcW w:w="851" w:type="dxa"/>
            <w:tcBorders>
              <w:top w:val="single" w:sz="4" w:space="0" w:color="auto"/>
              <w:left w:val="single" w:sz="4" w:space="0" w:color="auto"/>
              <w:bottom w:val="single" w:sz="4" w:space="0" w:color="auto"/>
              <w:right w:val="single" w:sz="4" w:space="0" w:color="auto"/>
            </w:tcBorders>
            <w:noWrap/>
          </w:tcPr>
          <w:p w14:paraId="2544FE74"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783.</w:t>
            </w:r>
          </w:p>
        </w:tc>
        <w:tc>
          <w:tcPr>
            <w:tcW w:w="2551" w:type="dxa"/>
            <w:gridSpan w:val="2"/>
            <w:tcBorders>
              <w:top w:val="single" w:sz="4" w:space="0" w:color="auto"/>
              <w:left w:val="nil"/>
              <w:bottom w:val="single" w:sz="4" w:space="0" w:color="auto"/>
              <w:right w:val="single" w:sz="4" w:space="0" w:color="auto"/>
            </w:tcBorders>
          </w:tcPr>
          <w:p w14:paraId="62E27564"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Azatioprinas</w:t>
            </w:r>
            <w:proofErr w:type="spellEnd"/>
          </w:p>
        </w:tc>
        <w:tc>
          <w:tcPr>
            <w:tcW w:w="1561" w:type="dxa"/>
            <w:tcBorders>
              <w:top w:val="single" w:sz="4" w:space="0" w:color="auto"/>
              <w:left w:val="nil"/>
              <w:bottom w:val="single" w:sz="4" w:space="0" w:color="auto"/>
              <w:right w:val="single" w:sz="4" w:space="0" w:color="auto"/>
            </w:tcBorders>
          </w:tcPr>
          <w:p w14:paraId="24BE619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K74.3, K83.0</w:t>
            </w:r>
          </w:p>
        </w:tc>
        <w:tc>
          <w:tcPr>
            <w:tcW w:w="4535" w:type="dxa"/>
            <w:gridSpan w:val="2"/>
            <w:tcBorders>
              <w:top w:val="single" w:sz="4" w:space="0" w:color="auto"/>
              <w:left w:val="nil"/>
              <w:bottom w:val="single" w:sz="4" w:space="0" w:color="auto"/>
              <w:right w:val="single" w:sz="4" w:space="0" w:color="auto"/>
            </w:tcBorders>
          </w:tcPr>
          <w:p w14:paraId="36B26C51"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57C2CD7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1"/>
        </w:trPr>
        <w:tc>
          <w:tcPr>
            <w:tcW w:w="851" w:type="dxa"/>
            <w:tcBorders>
              <w:top w:val="single" w:sz="4" w:space="0" w:color="auto"/>
              <w:left w:val="single" w:sz="4" w:space="0" w:color="auto"/>
              <w:bottom w:val="single" w:sz="4" w:space="0" w:color="auto"/>
              <w:right w:val="single" w:sz="4" w:space="0" w:color="auto"/>
            </w:tcBorders>
            <w:noWrap/>
          </w:tcPr>
          <w:p w14:paraId="68DF139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784.</w:t>
            </w:r>
          </w:p>
        </w:tc>
        <w:tc>
          <w:tcPr>
            <w:tcW w:w="2551" w:type="dxa"/>
            <w:gridSpan w:val="2"/>
            <w:tcBorders>
              <w:top w:val="single" w:sz="4" w:space="0" w:color="auto"/>
              <w:left w:val="nil"/>
              <w:bottom w:val="single" w:sz="4" w:space="0" w:color="auto"/>
              <w:right w:val="single" w:sz="4" w:space="0" w:color="auto"/>
            </w:tcBorders>
            <w:noWrap/>
          </w:tcPr>
          <w:p w14:paraId="5100B62B" w14:textId="77777777" w:rsidR="001C5FB5" w:rsidRPr="00843BD7" w:rsidRDefault="001C5FB5" w:rsidP="001C5FB5">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tcPr>
          <w:p w14:paraId="23596FA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K74.3, K83.0</w:t>
            </w:r>
          </w:p>
        </w:tc>
        <w:tc>
          <w:tcPr>
            <w:tcW w:w="4535" w:type="dxa"/>
            <w:gridSpan w:val="2"/>
            <w:tcBorders>
              <w:top w:val="single" w:sz="4" w:space="0" w:color="auto"/>
              <w:left w:val="nil"/>
              <w:bottom w:val="single" w:sz="4" w:space="0" w:color="auto"/>
              <w:right w:val="single" w:sz="4" w:space="0" w:color="auto"/>
            </w:tcBorders>
          </w:tcPr>
          <w:p w14:paraId="391E3ACE"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0E3D0EA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1"/>
        </w:trPr>
        <w:tc>
          <w:tcPr>
            <w:tcW w:w="851" w:type="dxa"/>
            <w:tcBorders>
              <w:top w:val="single" w:sz="4" w:space="0" w:color="auto"/>
              <w:left w:val="single" w:sz="4" w:space="0" w:color="auto"/>
              <w:bottom w:val="single" w:sz="4" w:space="0" w:color="auto"/>
              <w:right w:val="single" w:sz="4" w:space="0" w:color="auto"/>
            </w:tcBorders>
            <w:noWrap/>
          </w:tcPr>
          <w:p w14:paraId="67507BBB" w14:textId="77777777" w:rsidR="001C5FB5" w:rsidRPr="00843BD7" w:rsidRDefault="001C5FB5" w:rsidP="001C5FB5">
            <w:pPr>
              <w:spacing w:after="0" w:line="240" w:lineRule="auto"/>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784</w:t>
            </w:r>
            <w:r w:rsidRPr="00843BD7">
              <w:rPr>
                <w:rFonts w:ascii="Times New Roman" w:eastAsiaTheme="minorHAnsi" w:hAnsi="Times New Roman" w:cstheme="minorBidi"/>
                <w:sz w:val="24"/>
                <w:szCs w:val="24"/>
                <w:vertAlign w:val="superscript"/>
                <w:lang w:eastAsia="lt-LT"/>
              </w:rPr>
              <w:t>1</w:t>
            </w:r>
            <w:r w:rsidRPr="00843BD7">
              <w:rPr>
                <w:rFonts w:ascii="Times New Roman" w:eastAsiaTheme="minorHAnsi" w:hAnsi="Times New Roman" w:cstheme="minorBidi"/>
                <w:sz w:val="24"/>
                <w:szCs w:val="24"/>
                <w:lang w:eastAsia="lt-LT"/>
              </w:rPr>
              <w:t>.</w:t>
            </w:r>
          </w:p>
          <w:p w14:paraId="15A7B5AA" w14:textId="77777777" w:rsidR="001C5FB5" w:rsidRPr="00843BD7" w:rsidRDefault="001C5FB5" w:rsidP="001C5FB5">
            <w:pPr>
              <w:spacing w:after="0" w:line="240" w:lineRule="auto"/>
              <w:jc w:val="both"/>
              <w:rPr>
                <w:rFonts w:ascii="Times New Roman" w:eastAsia="Times New Roman" w:hAnsi="Times New Roman"/>
                <w:b/>
                <w:i/>
                <w:sz w:val="20"/>
                <w:szCs w:val="20"/>
              </w:rPr>
            </w:pPr>
          </w:p>
        </w:tc>
        <w:tc>
          <w:tcPr>
            <w:tcW w:w="2551" w:type="dxa"/>
            <w:gridSpan w:val="2"/>
            <w:tcBorders>
              <w:top w:val="single" w:sz="4" w:space="0" w:color="auto"/>
              <w:left w:val="single" w:sz="4" w:space="0" w:color="auto"/>
              <w:bottom w:val="single" w:sz="4" w:space="0" w:color="auto"/>
              <w:right w:val="single" w:sz="4" w:space="0" w:color="auto"/>
            </w:tcBorders>
            <w:noWrap/>
          </w:tcPr>
          <w:p w14:paraId="5DF0F07B" w14:textId="77777777" w:rsidR="001C5FB5" w:rsidRPr="00843BD7" w:rsidRDefault="001C5FB5" w:rsidP="001C5FB5">
            <w:pPr>
              <w:spacing w:after="0" w:line="240" w:lineRule="auto"/>
              <w:rPr>
                <w:rFonts w:ascii="Times New Roman" w:eastAsiaTheme="minorHAnsi" w:hAnsi="Times New Roman" w:cstheme="minorBidi"/>
                <w:iCs/>
                <w:sz w:val="24"/>
                <w:szCs w:val="24"/>
                <w:lang w:eastAsia="lt-LT"/>
              </w:rPr>
            </w:pPr>
            <w:r w:rsidRPr="00843BD7">
              <w:rPr>
                <w:rFonts w:ascii="Times New Roman" w:eastAsiaTheme="minorHAnsi" w:hAnsi="Times New Roman" w:cstheme="minorBidi"/>
                <w:iCs/>
                <w:sz w:val="24"/>
                <w:szCs w:val="24"/>
                <w:lang w:eastAsia="lt-LT"/>
              </w:rPr>
              <w:t>Kasos milteliai (Lipazė / </w:t>
            </w:r>
            <w:proofErr w:type="spellStart"/>
            <w:r w:rsidRPr="00843BD7">
              <w:rPr>
                <w:rFonts w:ascii="Times New Roman" w:eastAsiaTheme="minorHAnsi" w:hAnsi="Times New Roman" w:cstheme="minorBidi"/>
                <w:iCs/>
                <w:sz w:val="24"/>
                <w:szCs w:val="24"/>
                <w:lang w:eastAsia="lt-LT"/>
              </w:rPr>
              <w:t>Amilazė</w:t>
            </w:r>
            <w:proofErr w:type="spellEnd"/>
            <w:r w:rsidRPr="00843BD7">
              <w:rPr>
                <w:rFonts w:ascii="Times New Roman" w:eastAsiaTheme="minorHAnsi" w:hAnsi="Times New Roman" w:cstheme="minorBidi"/>
                <w:iCs/>
                <w:sz w:val="24"/>
                <w:szCs w:val="24"/>
                <w:lang w:eastAsia="lt-LT"/>
              </w:rPr>
              <w:t> / </w:t>
            </w:r>
          </w:p>
          <w:p w14:paraId="7F468196" w14:textId="77777777" w:rsidR="001C5FB5" w:rsidRPr="00843BD7" w:rsidRDefault="001C5FB5" w:rsidP="001C5FB5">
            <w:pPr>
              <w:spacing w:after="0" w:line="240" w:lineRule="auto"/>
              <w:rPr>
                <w:rFonts w:ascii="Times New Roman" w:eastAsia="Times New Roman" w:hAnsi="Times New Roman"/>
                <w:iCs/>
                <w:sz w:val="24"/>
                <w:szCs w:val="24"/>
              </w:rPr>
            </w:pPr>
            <w:r w:rsidRPr="00843BD7">
              <w:rPr>
                <w:rFonts w:ascii="Times New Roman" w:eastAsiaTheme="minorHAnsi" w:hAnsi="Times New Roman" w:cstheme="minorBidi"/>
                <w:iCs/>
                <w:sz w:val="24"/>
                <w:szCs w:val="24"/>
                <w:lang w:eastAsia="lt-LT"/>
              </w:rPr>
              <w:t>Proteazė)</w:t>
            </w:r>
          </w:p>
        </w:tc>
        <w:tc>
          <w:tcPr>
            <w:tcW w:w="1561" w:type="dxa"/>
            <w:tcBorders>
              <w:top w:val="single" w:sz="4" w:space="0" w:color="auto"/>
              <w:left w:val="single" w:sz="4" w:space="0" w:color="auto"/>
              <w:bottom w:val="single" w:sz="4" w:space="0" w:color="auto"/>
              <w:right w:val="single" w:sz="4" w:space="0" w:color="auto"/>
            </w:tcBorders>
          </w:tcPr>
          <w:p w14:paraId="4EE64EB4"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color w:val="000000"/>
                <w:sz w:val="24"/>
                <w:szCs w:val="24"/>
              </w:rPr>
              <w:t>C25, K85, K86.0, K86.1, K86.8, K90.3</w:t>
            </w:r>
          </w:p>
        </w:tc>
        <w:tc>
          <w:tcPr>
            <w:tcW w:w="4535" w:type="dxa"/>
            <w:gridSpan w:val="2"/>
            <w:tcBorders>
              <w:top w:val="single" w:sz="4" w:space="0" w:color="auto"/>
              <w:left w:val="single" w:sz="4" w:space="0" w:color="auto"/>
              <w:bottom w:val="single" w:sz="4" w:space="0" w:color="auto"/>
              <w:right w:val="single" w:sz="4" w:space="0" w:color="auto"/>
            </w:tcBorders>
          </w:tcPr>
          <w:p w14:paraId="746628ED"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cstheme="minorBidi"/>
                <w:sz w:val="24"/>
                <w:szCs w:val="24"/>
              </w:rPr>
              <w:t xml:space="preserve">Skiriami, </w:t>
            </w:r>
            <w:r w:rsidRPr="00843BD7">
              <w:rPr>
                <w:rFonts w:ascii="Times New Roman" w:eastAsiaTheme="minorHAnsi" w:hAnsi="Times New Roman" w:cstheme="minorBidi"/>
                <w:color w:val="000000"/>
                <w:sz w:val="24"/>
                <w:szCs w:val="24"/>
              </w:rPr>
              <w:t xml:space="preserve">kai  kasos </w:t>
            </w:r>
            <w:proofErr w:type="spellStart"/>
            <w:r w:rsidRPr="00843BD7">
              <w:rPr>
                <w:rFonts w:ascii="Times New Roman" w:eastAsiaTheme="minorHAnsi" w:hAnsi="Times New Roman" w:cstheme="minorBidi"/>
                <w:color w:val="000000"/>
                <w:sz w:val="24"/>
                <w:szCs w:val="24"/>
              </w:rPr>
              <w:t>elastazės</w:t>
            </w:r>
            <w:proofErr w:type="spellEnd"/>
            <w:r w:rsidRPr="00843BD7">
              <w:rPr>
                <w:rFonts w:ascii="Times New Roman" w:eastAsiaTheme="minorHAnsi" w:hAnsi="Times New Roman" w:cstheme="minorBidi"/>
                <w:color w:val="000000"/>
                <w:sz w:val="24"/>
                <w:szCs w:val="24"/>
              </w:rPr>
              <w:t xml:space="preserve"> 1 vertė yra mažesnė nei 200 </w:t>
            </w:r>
            <w:proofErr w:type="spellStart"/>
            <w:r w:rsidRPr="00843BD7">
              <w:rPr>
                <w:rFonts w:ascii="Times New Roman" w:eastAsiaTheme="minorHAnsi" w:hAnsi="Times New Roman" w:cstheme="minorBidi"/>
                <w:color w:val="000000"/>
                <w:sz w:val="24"/>
                <w:szCs w:val="24"/>
              </w:rPr>
              <w:t>mcg</w:t>
            </w:r>
            <w:proofErr w:type="spellEnd"/>
            <w:r w:rsidRPr="00843BD7">
              <w:rPr>
                <w:rFonts w:ascii="Times New Roman" w:eastAsiaTheme="minorHAnsi" w:hAnsi="Times New Roman" w:cstheme="minorBidi"/>
                <w:color w:val="000000"/>
                <w:sz w:val="24"/>
                <w:szCs w:val="24"/>
              </w:rPr>
              <w:t>/g</w:t>
            </w:r>
            <w:r w:rsidRPr="00843BD7">
              <w:rPr>
                <w:rFonts w:ascii="Times New Roman" w:eastAsia="Times New Roman" w:hAnsi="Times New Roman" w:cstheme="minorBidi"/>
                <w:sz w:val="24"/>
                <w:szCs w:val="24"/>
              </w:rPr>
              <w:t>.</w:t>
            </w:r>
          </w:p>
        </w:tc>
      </w:tr>
      <w:tr w:rsidR="001C5FB5" w:rsidRPr="00843BD7" w14:paraId="513C2B2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2"/>
        </w:trPr>
        <w:tc>
          <w:tcPr>
            <w:tcW w:w="9498" w:type="dxa"/>
            <w:gridSpan w:val="6"/>
            <w:tcBorders>
              <w:top w:val="single" w:sz="4" w:space="0" w:color="auto"/>
              <w:left w:val="single" w:sz="4" w:space="0" w:color="auto"/>
              <w:bottom w:val="single" w:sz="4" w:space="0" w:color="auto"/>
              <w:right w:val="single" w:sz="4" w:space="0" w:color="auto"/>
            </w:tcBorders>
          </w:tcPr>
          <w:p w14:paraId="5766D3C9"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TREČIASIS SKIRSNIS</w:t>
            </w:r>
          </w:p>
          <w:p w14:paraId="1ED7A0AF"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sz w:val="24"/>
                <w:szCs w:val="24"/>
              </w:rPr>
              <w:t>KRONO LIGA (SRITINIS ENTERITAS), OPINIS KOLITAS (100 %)</w:t>
            </w:r>
          </w:p>
        </w:tc>
      </w:tr>
      <w:tr w:rsidR="001C5FB5" w:rsidRPr="00843BD7" w14:paraId="07F4A66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C510969"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785.</w:t>
            </w:r>
          </w:p>
        </w:tc>
        <w:tc>
          <w:tcPr>
            <w:tcW w:w="2551" w:type="dxa"/>
            <w:gridSpan w:val="2"/>
            <w:tcBorders>
              <w:top w:val="single" w:sz="4" w:space="0" w:color="auto"/>
              <w:left w:val="nil"/>
              <w:bottom w:val="single" w:sz="4" w:space="0" w:color="auto"/>
              <w:right w:val="single" w:sz="4" w:space="0" w:color="auto"/>
            </w:tcBorders>
            <w:noWrap/>
          </w:tcPr>
          <w:p w14:paraId="1BE2AD21"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Adalimumabas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6218965D"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K50, K51</w:t>
            </w:r>
          </w:p>
        </w:tc>
        <w:tc>
          <w:tcPr>
            <w:tcW w:w="4535" w:type="dxa"/>
            <w:gridSpan w:val="2"/>
            <w:tcBorders>
              <w:top w:val="single" w:sz="4" w:space="0" w:color="auto"/>
              <w:left w:val="nil"/>
              <w:bottom w:val="single" w:sz="4" w:space="0" w:color="auto"/>
              <w:right w:val="single" w:sz="4" w:space="0" w:color="auto"/>
            </w:tcBorders>
          </w:tcPr>
          <w:p w14:paraId="644D63A5"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4801C0A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4FA19C9B"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786.</w:t>
            </w:r>
          </w:p>
        </w:tc>
        <w:tc>
          <w:tcPr>
            <w:tcW w:w="2551" w:type="dxa"/>
            <w:gridSpan w:val="2"/>
            <w:tcBorders>
              <w:top w:val="single" w:sz="4" w:space="0" w:color="auto"/>
              <w:left w:val="nil"/>
              <w:bottom w:val="single" w:sz="4" w:space="0" w:color="auto"/>
              <w:right w:val="single" w:sz="4" w:space="0" w:color="auto"/>
            </w:tcBorders>
            <w:noWrap/>
          </w:tcPr>
          <w:p w14:paraId="0601CD90"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Azatioprinas</w:t>
            </w:r>
            <w:proofErr w:type="spellEnd"/>
          </w:p>
        </w:tc>
        <w:tc>
          <w:tcPr>
            <w:tcW w:w="1561" w:type="dxa"/>
            <w:tcBorders>
              <w:top w:val="single" w:sz="4" w:space="0" w:color="auto"/>
              <w:left w:val="nil"/>
              <w:bottom w:val="single" w:sz="4" w:space="0" w:color="auto"/>
              <w:right w:val="single" w:sz="4" w:space="0" w:color="auto"/>
            </w:tcBorders>
          </w:tcPr>
          <w:p w14:paraId="0E37CC5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K50, K51</w:t>
            </w:r>
          </w:p>
        </w:tc>
        <w:tc>
          <w:tcPr>
            <w:tcW w:w="4535" w:type="dxa"/>
            <w:gridSpan w:val="2"/>
            <w:tcBorders>
              <w:top w:val="single" w:sz="4" w:space="0" w:color="auto"/>
              <w:left w:val="nil"/>
              <w:bottom w:val="single" w:sz="4" w:space="0" w:color="auto"/>
              <w:right w:val="single" w:sz="4" w:space="0" w:color="auto"/>
            </w:tcBorders>
          </w:tcPr>
          <w:p w14:paraId="0DA68324"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1F6F5A2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6480EC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787.</w:t>
            </w:r>
          </w:p>
        </w:tc>
        <w:tc>
          <w:tcPr>
            <w:tcW w:w="2551" w:type="dxa"/>
            <w:gridSpan w:val="2"/>
            <w:tcBorders>
              <w:top w:val="single" w:sz="4" w:space="0" w:color="auto"/>
              <w:left w:val="nil"/>
              <w:bottom w:val="single" w:sz="4" w:space="0" w:color="auto"/>
              <w:right w:val="single" w:sz="4" w:space="0" w:color="auto"/>
            </w:tcBorders>
            <w:noWrap/>
          </w:tcPr>
          <w:p w14:paraId="156B8871" w14:textId="77777777" w:rsidR="001C5FB5" w:rsidRPr="00843BD7" w:rsidRDefault="001C5FB5" w:rsidP="001C5FB5">
            <w:pPr>
              <w:spacing w:after="0" w:line="240" w:lineRule="auto"/>
              <w:rPr>
                <w:rFonts w:ascii="Times New Roman" w:eastAsia="Times New Roman" w:hAnsi="Times New Roman"/>
                <w:iCs/>
                <w:strike/>
                <w:sz w:val="24"/>
                <w:szCs w:val="24"/>
              </w:rPr>
            </w:pPr>
            <w:proofErr w:type="spellStart"/>
            <w:r w:rsidRPr="00843BD7">
              <w:rPr>
                <w:rFonts w:ascii="Times New Roman" w:eastAsia="Times New Roman" w:hAnsi="Times New Roman"/>
                <w:iCs/>
                <w:sz w:val="24"/>
                <w:szCs w:val="24"/>
              </w:rPr>
              <w:t>Infliksimabas</w:t>
            </w:r>
            <w:proofErr w:type="spellEnd"/>
          </w:p>
        </w:tc>
        <w:tc>
          <w:tcPr>
            <w:tcW w:w="1561" w:type="dxa"/>
            <w:tcBorders>
              <w:top w:val="single" w:sz="4" w:space="0" w:color="auto"/>
              <w:left w:val="nil"/>
              <w:bottom w:val="single" w:sz="4" w:space="0" w:color="auto"/>
              <w:right w:val="single" w:sz="4" w:space="0" w:color="auto"/>
            </w:tcBorders>
          </w:tcPr>
          <w:p w14:paraId="595E079A"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K50, K51</w:t>
            </w:r>
          </w:p>
        </w:tc>
        <w:tc>
          <w:tcPr>
            <w:tcW w:w="4535" w:type="dxa"/>
            <w:gridSpan w:val="2"/>
            <w:tcBorders>
              <w:top w:val="single" w:sz="4" w:space="0" w:color="auto"/>
              <w:left w:val="nil"/>
              <w:bottom w:val="single" w:sz="4" w:space="0" w:color="auto"/>
              <w:right w:val="single" w:sz="4" w:space="0" w:color="auto"/>
            </w:tcBorders>
          </w:tcPr>
          <w:p w14:paraId="075693C3"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27035B7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DE1B05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788.</w:t>
            </w:r>
          </w:p>
        </w:tc>
        <w:tc>
          <w:tcPr>
            <w:tcW w:w="2551" w:type="dxa"/>
            <w:gridSpan w:val="2"/>
            <w:tcBorders>
              <w:top w:val="single" w:sz="4" w:space="0" w:color="auto"/>
              <w:left w:val="nil"/>
              <w:bottom w:val="single" w:sz="4" w:space="0" w:color="auto"/>
              <w:right w:val="single" w:sz="4" w:space="0" w:color="auto"/>
            </w:tcBorders>
            <w:noWrap/>
          </w:tcPr>
          <w:p w14:paraId="26366886"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Mesalazinas</w:t>
            </w:r>
            <w:proofErr w:type="spellEnd"/>
          </w:p>
        </w:tc>
        <w:tc>
          <w:tcPr>
            <w:tcW w:w="1561" w:type="dxa"/>
            <w:tcBorders>
              <w:top w:val="single" w:sz="4" w:space="0" w:color="auto"/>
              <w:left w:val="nil"/>
              <w:bottom w:val="single" w:sz="4" w:space="0" w:color="auto"/>
              <w:right w:val="single" w:sz="4" w:space="0" w:color="auto"/>
            </w:tcBorders>
          </w:tcPr>
          <w:p w14:paraId="1054A6A3"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K50, K51</w:t>
            </w:r>
          </w:p>
        </w:tc>
        <w:tc>
          <w:tcPr>
            <w:tcW w:w="4535" w:type="dxa"/>
            <w:gridSpan w:val="2"/>
            <w:tcBorders>
              <w:top w:val="single" w:sz="4" w:space="0" w:color="auto"/>
              <w:left w:val="nil"/>
              <w:bottom w:val="single" w:sz="4" w:space="0" w:color="auto"/>
              <w:right w:val="single" w:sz="4" w:space="0" w:color="auto"/>
            </w:tcBorders>
          </w:tcPr>
          <w:p w14:paraId="1A897968"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3BBAFD9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6D94936"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789.</w:t>
            </w:r>
          </w:p>
        </w:tc>
        <w:tc>
          <w:tcPr>
            <w:tcW w:w="2551" w:type="dxa"/>
            <w:gridSpan w:val="2"/>
            <w:tcBorders>
              <w:top w:val="single" w:sz="4" w:space="0" w:color="auto"/>
              <w:left w:val="nil"/>
              <w:bottom w:val="single" w:sz="4" w:space="0" w:color="auto"/>
              <w:right w:val="single" w:sz="4" w:space="0" w:color="auto"/>
            </w:tcBorders>
            <w:noWrap/>
          </w:tcPr>
          <w:p w14:paraId="18DA7A0E" w14:textId="77777777" w:rsidR="001C5FB5" w:rsidRPr="00843BD7" w:rsidRDefault="001C5FB5" w:rsidP="001C5FB5">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tcPr>
          <w:p w14:paraId="108931F9"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K50, K51</w:t>
            </w:r>
          </w:p>
        </w:tc>
        <w:tc>
          <w:tcPr>
            <w:tcW w:w="4535" w:type="dxa"/>
            <w:gridSpan w:val="2"/>
            <w:tcBorders>
              <w:top w:val="single" w:sz="4" w:space="0" w:color="auto"/>
              <w:left w:val="nil"/>
              <w:bottom w:val="single" w:sz="4" w:space="0" w:color="auto"/>
              <w:right w:val="single" w:sz="4" w:space="0" w:color="auto"/>
            </w:tcBorders>
          </w:tcPr>
          <w:p w14:paraId="7A4ECA7C"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4E7A124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FA078EF" w14:textId="77777777" w:rsidR="001C5FB5" w:rsidRPr="00843BD7" w:rsidRDefault="001C5FB5" w:rsidP="001C5FB5">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790.</w:t>
            </w:r>
          </w:p>
        </w:tc>
        <w:tc>
          <w:tcPr>
            <w:tcW w:w="2551" w:type="dxa"/>
            <w:gridSpan w:val="2"/>
            <w:tcBorders>
              <w:top w:val="single" w:sz="4" w:space="0" w:color="auto"/>
              <w:left w:val="nil"/>
              <w:bottom w:val="single" w:sz="4" w:space="0" w:color="auto"/>
              <w:right w:val="single" w:sz="4" w:space="0" w:color="auto"/>
            </w:tcBorders>
            <w:noWrap/>
          </w:tcPr>
          <w:p w14:paraId="1A4C16D5"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Vedolizumabas</w:t>
            </w:r>
            <w:proofErr w:type="spellEnd"/>
          </w:p>
        </w:tc>
        <w:tc>
          <w:tcPr>
            <w:tcW w:w="1561" w:type="dxa"/>
            <w:tcBorders>
              <w:top w:val="single" w:sz="4" w:space="0" w:color="auto"/>
              <w:left w:val="nil"/>
              <w:bottom w:val="single" w:sz="4" w:space="0" w:color="auto"/>
              <w:right w:val="single" w:sz="4" w:space="0" w:color="auto"/>
            </w:tcBorders>
          </w:tcPr>
          <w:p w14:paraId="7414B11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K51</w:t>
            </w:r>
          </w:p>
        </w:tc>
        <w:tc>
          <w:tcPr>
            <w:tcW w:w="4535" w:type="dxa"/>
            <w:gridSpan w:val="2"/>
            <w:tcBorders>
              <w:top w:val="single" w:sz="4" w:space="0" w:color="auto"/>
              <w:left w:val="nil"/>
              <w:bottom w:val="single" w:sz="4" w:space="0" w:color="auto"/>
              <w:right w:val="single" w:sz="4" w:space="0" w:color="auto"/>
            </w:tcBorders>
          </w:tcPr>
          <w:p w14:paraId="58DA6C50"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1C5FB5" w:rsidRPr="00843BD7" w14:paraId="6711019B"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1CFAA0" w14:textId="77777777" w:rsidR="001C5FB5" w:rsidRPr="00843BD7" w:rsidRDefault="001C5FB5" w:rsidP="001C5FB5">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791.</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C7A01F"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Vedolizumabas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56907E"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K50</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F1F357"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sveikatos apsaugos ministro nustatyta tvarka pacientams, kuriems įprastinis gydymas ar gydymas </w:t>
            </w:r>
            <w:proofErr w:type="spellStart"/>
            <w:r w:rsidRPr="00843BD7">
              <w:rPr>
                <w:rFonts w:ascii="Times New Roman" w:eastAsia="Times New Roman" w:hAnsi="Times New Roman"/>
                <w:sz w:val="24"/>
                <w:szCs w:val="24"/>
                <w:lang w:eastAsia="lt-LT"/>
              </w:rPr>
              <w:t>tumoro</w:t>
            </w:r>
            <w:proofErr w:type="spellEnd"/>
            <w:r w:rsidRPr="00843BD7">
              <w:rPr>
                <w:rFonts w:ascii="Times New Roman" w:eastAsia="Times New Roman" w:hAnsi="Times New Roman"/>
                <w:sz w:val="24"/>
                <w:szCs w:val="24"/>
                <w:lang w:eastAsia="lt-LT"/>
              </w:rPr>
              <w:t xml:space="preserve"> nekrozės faktoriaus inhibitoriais sukėlė nepakankamą atsaką, atsakas išnyko arba gydymas buvo netoleruojamas.</w:t>
            </w:r>
          </w:p>
        </w:tc>
      </w:tr>
      <w:tr w:rsidR="001C5FB5" w:rsidRPr="00843BD7" w14:paraId="0D338889"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778F92" w14:textId="77777777" w:rsidR="001C5FB5" w:rsidRPr="00843BD7" w:rsidRDefault="001C5FB5" w:rsidP="001C5FB5">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792.</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FCB9BF9"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Budezonidas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12B615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K50</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4153AA"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2B576D53"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09B934" w14:textId="77777777" w:rsidR="001C5FB5" w:rsidRPr="00843BD7" w:rsidRDefault="001C5FB5" w:rsidP="001C5FB5">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793.</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2B3AA"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Sulfasalazinas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836E4D"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K50–K51</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2B6F3D"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11ACBCA4" w14:textId="77777777" w:rsidTr="007D2371">
        <w:tblPrEx>
          <w:tblLook w:val="0000" w:firstRow="0" w:lastRow="0" w:firstColumn="0" w:lastColumn="0" w:noHBand="0" w:noVBand="0"/>
        </w:tblPrEx>
        <w:trPr>
          <w:trHeight w:val="257"/>
        </w:trPr>
        <w:tc>
          <w:tcPr>
            <w:tcW w:w="851" w:type="dxa"/>
            <w:vMerge w:val="restart"/>
            <w:tcBorders>
              <w:top w:val="single" w:sz="4" w:space="0" w:color="auto"/>
              <w:left w:val="single" w:sz="4" w:space="0" w:color="auto"/>
              <w:right w:val="single" w:sz="4" w:space="0" w:color="auto"/>
            </w:tcBorders>
            <w:tcMar>
              <w:top w:w="0" w:type="dxa"/>
              <w:left w:w="108" w:type="dxa"/>
              <w:bottom w:w="0" w:type="dxa"/>
              <w:right w:w="108" w:type="dxa"/>
            </w:tcMar>
          </w:tcPr>
          <w:p w14:paraId="5409CDC9"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794.</w:t>
            </w:r>
          </w:p>
        </w:tc>
        <w:tc>
          <w:tcPr>
            <w:tcW w:w="2551" w:type="dxa"/>
            <w:gridSpan w:val="2"/>
            <w:vMerge w:val="restart"/>
            <w:tcBorders>
              <w:top w:val="single" w:sz="4" w:space="0" w:color="auto"/>
              <w:left w:val="single" w:sz="4" w:space="0" w:color="auto"/>
              <w:right w:val="single" w:sz="4" w:space="0" w:color="auto"/>
            </w:tcBorders>
            <w:tcMar>
              <w:top w:w="0" w:type="dxa"/>
              <w:left w:w="108" w:type="dxa"/>
              <w:bottom w:w="0" w:type="dxa"/>
              <w:right w:w="108" w:type="dxa"/>
            </w:tcMar>
          </w:tcPr>
          <w:p w14:paraId="1728808C" w14:textId="77777777" w:rsidR="001C5FB5" w:rsidRPr="00843BD7" w:rsidRDefault="001C5FB5" w:rsidP="001C5FB5">
            <w:pPr>
              <w:spacing w:after="0" w:line="240" w:lineRule="auto"/>
              <w:rPr>
                <w:rFonts w:ascii="Times New Roman" w:hAnsi="Times New Roman"/>
                <w:iCs/>
                <w:sz w:val="24"/>
                <w:szCs w:val="24"/>
              </w:rPr>
            </w:pPr>
            <w:proofErr w:type="spellStart"/>
            <w:r w:rsidRPr="00843BD7">
              <w:rPr>
                <w:rFonts w:ascii="Times New Roman" w:hAnsi="Times New Roman"/>
                <w:iCs/>
                <w:color w:val="000000"/>
                <w:sz w:val="24"/>
                <w:szCs w:val="24"/>
              </w:rPr>
              <w:t>Ustekinumabas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83D40"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color w:val="000000"/>
                <w:sz w:val="24"/>
                <w:szCs w:val="24"/>
              </w:rPr>
              <w:t>K50</w:t>
            </w:r>
          </w:p>
        </w:tc>
        <w:tc>
          <w:tcPr>
            <w:tcW w:w="4535"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0DB2712E"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hAnsi="Times New Roman"/>
                <w:sz w:val="24"/>
                <w:szCs w:val="24"/>
              </w:rPr>
              <w:t>Skiriamas sveikatos apsaugos ministro nustatyta tvarka.</w:t>
            </w:r>
          </w:p>
        </w:tc>
      </w:tr>
      <w:tr w:rsidR="001C5FB5" w:rsidRPr="00843BD7" w14:paraId="7F27F028" w14:textId="77777777" w:rsidTr="007D2371">
        <w:tblPrEx>
          <w:tblLook w:val="0000" w:firstRow="0" w:lastRow="0" w:firstColumn="0" w:lastColumn="0" w:noHBand="0" w:noVBand="0"/>
        </w:tblPrEx>
        <w:trPr>
          <w:trHeight w:val="257"/>
        </w:trPr>
        <w:tc>
          <w:tcPr>
            <w:tcW w:w="851"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2ACDABA2" w14:textId="77777777" w:rsidR="001C5FB5" w:rsidRPr="00843BD7" w:rsidRDefault="001C5FB5" w:rsidP="001C5FB5">
            <w:pPr>
              <w:spacing w:after="0"/>
              <w:rPr>
                <w:rFonts w:ascii="Times New Roman" w:hAnsi="Times New Roman"/>
                <w:sz w:val="24"/>
                <w:szCs w:val="24"/>
              </w:rPr>
            </w:pPr>
          </w:p>
        </w:tc>
        <w:tc>
          <w:tcPr>
            <w:tcW w:w="2551" w:type="dxa"/>
            <w:gridSpan w:val="2"/>
            <w:vMerge/>
            <w:tcBorders>
              <w:left w:val="single" w:sz="4" w:space="0" w:color="auto"/>
              <w:bottom w:val="single" w:sz="4" w:space="0" w:color="auto"/>
              <w:right w:val="single" w:sz="4" w:space="0" w:color="auto"/>
            </w:tcBorders>
            <w:tcMar>
              <w:top w:w="0" w:type="dxa"/>
              <w:left w:w="108" w:type="dxa"/>
              <w:bottom w:w="0" w:type="dxa"/>
              <w:right w:w="108" w:type="dxa"/>
            </w:tcMar>
          </w:tcPr>
          <w:p w14:paraId="2F3E2757" w14:textId="77777777" w:rsidR="001C5FB5" w:rsidRPr="00843BD7" w:rsidRDefault="001C5FB5" w:rsidP="001C5FB5">
            <w:pPr>
              <w:spacing w:after="0" w:line="240" w:lineRule="auto"/>
              <w:rPr>
                <w:rFonts w:ascii="Times New Roman" w:hAnsi="Times New Roman"/>
                <w:i/>
                <w:iCs/>
                <w:color w:val="000000"/>
                <w:sz w:val="24"/>
                <w:szCs w:val="24"/>
              </w:rPr>
            </w:pPr>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780500" w14:textId="77777777" w:rsidR="001C5FB5" w:rsidRPr="00843BD7" w:rsidRDefault="001C5FB5" w:rsidP="001C5FB5">
            <w:pPr>
              <w:spacing w:after="0" w:line="240" w:lineRule="auto"/>
              <w:rPr>
                <w:rFonts w:ascii="Times New Roman" w:hAnsi="Times New Roman"/>
                <w:color w:val="000000"/>
                <w:sz w:val="24"/>
                <w:szCs w:val="24"/>
              </w:rPr>
            </w:pPr>
            <w:r w:rsidRPr="00843BD7">
              <w:rPr>
                <w:rFonts w:ascii="Times New Roman" w:hAnsi="Times New Roman"/>
                <w:color w:val="000000"/>
                <w:sz w:val="24"/>
                <w:szCs w:val="24"/>
              </w:rPr>
              <w:t>K51</w:t>
            </w:r>
          </w:p>
        </w:tc>
        <w:tc>
          <w:tcPr>
            <w:tcW w:w="4535" w:type="dxa"/>
            <w:gridSpan w:val="2"/>
            <w:tcBorders>
              <w:left w:val="single" w:sz="4" w:space="0" w:color="auto"/>
              <w:bottom w:val="single" w:sz="4" w:space="0" w:color="auto"/>
              <w:right w:val="single" w:sz="4" w:space="0" w:color="auto"/>
            </w:tcBorders>
            <w:tcMar>
              <w:top w:w="0" w:type="dxa"/>
              <w:left w:w="108" w:type="dxa"/>
              <w:bottom w:w="0" w:type="dxa"/>
              <w:right w:w="108" w:type="dxa"/>
            </w:tcMar>
          </w:tcPr>
          <w:p w14:paraId="5D64CD61" w14:textId="77777777" w:rsidR="001C5FB5" w:rsidRPr="00843BD7" w:rsidRDefault="001C5FB5" w:rsidP="001C5FB5">
            <w:pPr>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sveikatos apsaugos ministro nustatyta tvarka suaugusiems pacientams, sergantiems vidutinio sunkumo ir sunkiu </w:t>
            </w:r>
            <w:r w:rsidRPr="00843BD7">
              <w:rPr>
                <w:rFonts w:ascii="Times New Roman" w:hAnsi="Times New Roman"/>
                <w:sz w:val="24"/>
                <w:szCs w:val="24"/>
              </w:rPr>
              <w:lastRenderedPageBreak/>
              <w:t xml:space="preserve">aktyviu opiniu kolitu, kuriems buvo nepakankamas atsakas į </w:t>
            </w:r>
            <w:proofErr w:type="spellStart"/>
            <w:r w:rsidRPr="00843BD7">
              <w:rPr>
                <w:rFonts w:ascii="Times New Roman" w:hAnsi="Times New Roman"/>
                <w:sz w:val="24"/>
                <w:szCs w:val="24"/>
              </w:rPr>
              <w:t>įprasta</w:t>
            </w:r>
            <w:proofErr w:type="spellEnd"/>
            <w:r w:rsidRPr="00843BD7">
              <w:rPr>
                <w:rFonts w:ascii="Times New Roman" w:hAnsi="Times New Roman"/>
                <w:sz w:val="24"/>
                <w:szCs w:val="24"/>
              </w:rPr>
              <w:t xml:space="preserve">̨ gydymą̨, dingęs atsakas ar jie tokio gydymo netoleravo, arba jiems yra medicininių </w:t>
            </w:r>
            <w:proofErr w:type="spellStart"/>
            <w:r w:rsidRPr="00843BD7">
              <w:rPr>
                <w:rFonts w:ascii="Times New Roman" w:hAnsi="Times New Roman"/>
                <w:sz w:val="24"/>
                <w:szCs w:val="24"/>
              </w:rPr>
              <w:t>kontraindikaciju</w:t>
            </w:r>
            <w:proofErr w:type="spellEnd"/>
            <w:r w:rsidRPr="00843BD7">
              <w:rPr>
                <w:rFonts w:ascii="Times New Roman" w:hAnsi="Times New Roman"/>
                <w:sz w:val="24"/>
                <w:szCs w:val="24"/>
              </w:rPr>
              <w:t>̨ tokiam gydymui.</w:t>
            </w:r>
          </w:p>
        </w:tc>
      </w:tr>
      <w:tr w:rsidR="001C5FB5" w:rsidRPr="00843BD7" w14:paraId="56200EDA"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351A47" w14:textId="77777777" w:rsidR="001C5FB5" w:rsidRPr="00843BD7" w:rsidRDefault="001C5FB5" w:rsidP="001C5FB5">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795.</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3DF76D"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Tofacitinibas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49DE13"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K51</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D951B3" w14:textId="77777777" w:rsidR="001C5FB5" w:rsidRPr="00843BD7" w:rsidRDefault="001C5FB5" w:rsidP="001C5FB5">
            <w:pPr>
              <w:spacing w:after="0"/>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0C41643B" w14:textId="77777777" w:rsidTr="007D2371">
        <w:tblPrEx>
          <w:tblCellMar>
            <w:left w:w="108" w:type="dxa"/>
            <w:right w:w="108" w:type="dxa"/>
          </w:tblCellMar>
          <w:tblLook w:val="0000" w:firstRow="0" w:lastRow="0" w:firstColumn="0" w:lastColumn="0" w:noHBand="0" w:noVBand="0"/>
        </w:tblPrEx>
        <w:trPr>
          <w:trHeight w:val="1126"/>
        </w:trPr>
        <w:tc>
          <w:tcPr>
            <w:tcW w:w="851" w:type="dxa"/>
            <w:vMerge w:val="restart"/>
            <w:noWrap/>
          </w:tcPr>
          <w:p w14:paraId="26E69E55"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795</w:t>
            </w:r>
            <w:r w:rsidRPr="00843BD7">
              <w:rPr>
                <w:rFonts w:ascii="Times New Roman" w:eastAsiaTheme="minorHAnsi" w:hAnsi="Times New Roman" w:cstheme="minorBidi"/>
                <w:sz w:val="24"/>
                <w:szCs w:val="24"/>
                <w:vertAlign w:val="superscript"/>
                <w:lang w:eastAsia="lt-LT"/>
              </w:rPr>
              <w:t>1</w:t>
            </w:r>
            <w:r w:rsidRPr="00843BD7">
              <w:rPr>
                <w:rFonts w:ascii="Times New Roman" w:eastAsiaTheme="minorHAnsi" w:hAnsi="Times New Roman" w:cstheme="minorBidi"/>
                <w:sz w:val="24"/>
                <w:szCs w:val="24"/>
                <w:lang w:eastAsia="lt-LT"/>
              </w:rPr>
              <w:t>.</w:t>
            </w:r>
          </w:p>
        </w:tc>
        <w:tc>
          <w:tcPr>
            <w:tcW w:w="2551" w:type="dxa"/>
            <w:gridSpan w:val="2"/>
            <w:vMerge w:val="restart"/>
            <w:noWrap/>
          </w:tcPr>
          <w:p w14:paraId="7854F43F" w14:textId="77777777" w:rsidR="001C5FB5" w:rsidRPr="00843BD7" w:rsidRDefault="001C5FB5" w:rsidP="001C5FB5">
            <w:pPr>
              <w:spacing w:after="0" w:line="240" w:lineRule="auto"/>
              <w:jc w:val="both"/>
              <w:rPr>
                <w:rFonts w:ascii="Times New Roman" w:eastAsiaTheme="minorHAnsi" w:hAnsi="Times New Roman" w:cstheme="minorBidi"/>
                <w:i/>
                <w:iCs/>
                <w:sz w:val="24"/>
                <w:szCs w:val="24"/>
                <w:lang w:eastAsia="lt-LT"/>
              </w:rPr>
            </w:pPr>
            <w:proofErr w:type="spellStart"/>
            <w:r w:rsidRPr="00843BD7">
              <w:rPr>
                <w:rFonts w:ascii="Times New Roman" w:eastAsiaTheme="minorHAnsi" w:hAnsi="Times New Roman" w:cstheme="minorBidi"/>
                <w:sz w:val="24"/>
                <w:szCs w:val="24"/>
                <w:lang w:eastAsia="lt-LT"/>
              </w:rPr>
              <w:t>Upadacitinibas</w:t>
            </w:r>
            <w:proofErr w:type="spellEnd"/>
          </w:p>
        </w:tc>
        <w:tc>
          <w:tcPr>
            <w:tcW w:w="1569" w:type="dxa"/>
            <w:gridSpan w:val="2"/>
            <w:noWrap/>
          </w:tcPr>
          <w:p w14:paraId="6E2B1F20"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K50</w:t>
            </w:r>
          </w:p>
        </w:tc>
        <w:tc>
          <w:tcPr>
            <w:tcW w:w="4527" w:type="dxa"/>
          </w:tcPr>
          <w:p w14:paraId="075613C7"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Skiriamas pacientams, kurių atsakas į gydymą pirmos eilės biologiniu vaistiniu preparatu buvo nepakankamas, buvo prarastas arba gydymas pirmos eilės biologiniu vaistiniu preparatu negalimas ar netoleruojamas.</w:t>
            </w:r>
          </w:p>
        </w:tc>
      </w:tr>
      <w:tr w:rsidR="001C5FB5" w:rsidRPr="00843BD7" w14:paraId="772A880C" w14:textId="77777777" w:rsidTr="007D2371">
        <w:tblPrEx>
          <w:tblCellMar>
            <w:left w:w="108" w:type="dxa"/>
            <w:right w:w="108" w:type="dxa"/>
          </w:tblCellMar>
          <w:tblLook w:val="0000" w:firstRow="0" w:lastRow="0" w:firstColumn="0" w:lastColumn="0" w:noHBand="0" w:noVBand="0"/>
        </w:tblPrEx>
        <w:trPr>
          <w:trHeight w:val="722"/>
        </w:trPr>
        <w:tc>
          <w:tcPr>
            <w:tcW w:w="851" w:type="dxa"/>
            <w:vMerge/>
            <w:noWrap/>
          </w:tcPr>
          <w:p w14:paraId="43AEE1FB"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p>
        </w:tc>
        <w:tc>
          <w:tcPr>
            <w:tcW w:w="2551" w:type="dxa"/>
            <w:gridSpan w:val="2"/>
            <w:vMerge/>
            <w:noWrap/>
          </w:tcPr>
          <w:p w14:paraId="27203D04"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p>
        </w:tc>
        <w:tc>
          <w:tcPr>
            <w:tcW w:w="1569" w:type="dxa"/>
            <w:gridSpan w:val="2"/>
            <w:noWrap/>
          </w:tcPr>
          <w:p w14:paraId="1AD18C56"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K51</w:t>
            </w:r>
          </w:p>
        </w:tc>
        <w:tc>
          <w:tcPr>
            <w:tcW w:w="4527" w:type="dxa"/>
          </w:tcPr>
          <w:p w14:paraId="74017676"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Skiriamas sveikatos apsaugos ministro nustatyta tvarka suaugusiems pacientams, sergantiems vidutinio sunkumo ir sunkiu aktyviu opiniu kolitu</w:t>
            </w:r>
            <w:r w:rsidRPr="00843BD7">
              <w:rPr>
                <w:rFonts w:ascii="Times New Roman" w:eastAsiaTheme="minorHAnsi" w:hAnsi="Times New Roman" w:cstheme="minorBidi"/>
                <w:sz w:val="24"/>
                <w:szCs w:val="24"/>
              </w:rPr>
              <w:t>, kuriems atsakas į įprastą gydymą ar gydymą biologiniu vaistiniu preparatu buvo nepakankamas, buvo prarastas arba kurie minėtų gydymo būdų netoleravo.</w:t>
            </w:r>
          </w:p>
        </w:tc>
      </w:tr>
      <w:tr w:rsidR="001C5FB5" w:rsidRPr="00843BD7" w14:paraId="741E9423" w14:textId="77777777" w:rsidTr="007D2371">
        <w:tblPrEx>
          <w:tblCellMar>
            <w:left w:w="108" w:type="dxa"/>
            <w:right w:w="108" w:type="dxa"/>
          </w:tblCellMar>
          <w:tblLook w:val="0000" w:firstRow="0" w:lastRow="0" w:firstColumn="0" w:lastColumn="0" w:noHBand="0" w:noVBand="0"/>
        </w:tblPrEx>
        <w:trPr>
          <w:trHeight w:val="722"/>
        </w:trPr>
        <w:tc>
          <w:tcPr>
            <w:tcW w:w="851" w:type="dxa"/>
            <w:tcBorders>
              <w:top w:val="single" w:sz="4" w:space="0" w:color="auto"/>
              <w:left w:val="single" w:sz="4" w:space="0" w:color="auto"/>
              <w:bottom w:val="single" w:sz="4" w:space="0" w:color="auto"/>
              <w:right w:val="single" w:sz="4" w:space="0" w:color="auto"/>
            </w:tcBorders>
            <w:noWrap/>
          </w:tcPr>
          <w:p w14:paraId="35B225E0"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795</w:t>
            </w:r>
            <w:r w:rsidRPr="00843BD7">
              <w:rPr>
                <w:rFonts w:ascii="Times New Roman" w:eastAsiaTheme="minorHAnsi" w:hAnsi="Times New Roman" w:cstheme="minorBidi"/>
                <w:sz w:val="24"/>
                <w:szCs w:val="24"/>
                <w:vertAlign w:val="superscript"/>
                <w:lang w:eastAsia="lt-LT"/>
              </w:rPr>
              <w:t>2</w:t>
            </w:r>
            <w:r w:rsidRPr="00843BD7">
              <w:rPr>
                <w:rFonts w:ascii="Times New Roman" w:eastAsiaTheme="minorHAnsi" w:hAnsi="Times New Roman" w:cstheme="minorBidi"/>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noWrap/>
          </w:tcPr>
          <w:p w14:paraId="0E63E369"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proofErr w:type="spellStart"/>
            <w:r w:rsidRPr="00843BD7">
              <w:rPr>
                <w:rFonts w:ascii="Times New Roman" w:eastAsiaTheme="minorHAnsi" w:hAnsi="Times New Roman" w:cstheme="minorBidi"/>
                <w:iCs/>
                <w:sz w:val="24"/>
                <w:szCs w:val="24"/>
                <w:lang w:eastAsia="lt-LT"/>
              </w:rPr>
              <w:t>Filgotinibas</w:t>
            </w:r>
            <w:proofErr w:type="spellEnd"/>
          </w:p>
        </w:tc>
        <w:tc>
          <w:tcPr>
            <w:tcW w:w="1569" w:type="dxa"/>
            <w:gridSpan w:val="2"/>
            <w:tcBorders>
              <w:top w:val="single" w:sz="4" w:space="0" w:color="auto"/>
              <w:left w:val="single" w:sz="4" w:space="0" w:color="auto"/>
              <w:bottom w:val="single" w:sz="4" w:space="0" w:color="auto"/>
              <w:right w:val="single" w:sz="4" w:space="0" w:color="auto"/>
            </w:tcBorders>
            <w:noWrap/>
          </w:tcPr>
          <w:p w14:paraId="2917EF3D"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heme="minorHAnsi" w:hAnsi="Times New Roman" w:cstheme="minorBidi"/>
                <w:sz w:val="24"/>
                <w:szCs w:val="24"/>
                <w:lang w:eastAsia="lt-LT"/>
              </w:rPr>
              <w:t>K51</w:t>
            </w:r>
          </w:p>
        </w:tc>
        <w:tc>
          <w:tcPr>
            <w:tcW w:w="4527" w:type="dxa"/>
            <w:tcBorders>
              <w:top w:val="single" w:sz="4" w:space="0" w:color="auto"/>
              <w:left w:val="single" w:sz="4" w:space="0" w:color="auto"/>
              <w:bottom w:val="single" w:sz="4" w:space="0" w:color="auto"/>
              <w:right w:val="single" w:sz="4" w:space="0" w:color="auto"/>
            </w:tcBorders>
          </w:tcPr>
          <w:p w14:paraId="1641C490" w14:textId="77777777" w:rsidR="001C5FB5" w:rsidRPr="00843BD7" w:rsidRDefault="001C5FB5" w:rsidP="001C5FB5">
            <w:pPr>
              <w:spacing w:after="0" w:line="240" w:lineRule="auto"/>
              <w:jc w:val="both"/>
              <w:rPr>
                <w:rFonts w:ascii="Times New Roman" w:eastAsiaTheme="minorHAnsi" w:hAnsi="Times New Roman" w:cstheme="minorBidi"/>
                <w:sz w:val="24"/>
                <w:szCs w:val="24"/>
                <w:lang w:eastAsia="lt-LT"/>
              </w:rPr>
            </w:pPr>
            <w:r w:rsidRPr="00843BD7">
              <w:rPr>
                <w:rFonts w:ascii="Times New Roman" w:eastAsia="Times New Roman" w:hAnsi="Times New Roman" w:cstheme="minorBidi"/>
                <w:sz w:val="24"/>
                <w:szCs w:val="24"/>
              </w:rPr>
              <w:t>Skiriamas sveikatos apsaugos ministro nustatyta tvarka suaugusiems pacientams, sergantiems vidutinio sunkumo ir sunkiu aktyviu opiniu kolitu, kuriems atsakas į įprastą gydymą ar gydymą biologiniu vaistiniu preparatu buvo nepakankamas, buvo prarastas arba kurie minėtų gydymo būdų netoleravo. Skiriama tik 200 mg per dieną.</w:t>
            </w:r>
          </w:p>
        </w:tc>
      </w:tr>
      <w:tr w:rsidR="001C5FB5" w:rsidRPr="00843BD7" w14:paraId="1AE827D0" w14:textId="77777777" w:rsidTr="007D2371">
        <w:tblPrEx>
          <w:tblCellMar>
            <w:left w:w="108" w:type="dxa"/>
            <w:right w:w="108" w:type="dxa"/>
          </w:tblCellMar>
          <w:tblLook w:val="0000" w:firstRow="0" w:lastRow="0" w:firstColumn="0" w:lastColumn="0" w:noHBand="0" w:noVBand="0"/>
        </w:tblPrEx>
        <w:trPr>
          <w:trHeight w:val="408"/>
        </w:trPr>
        <w:tc>
          <w:tcPr>
            <w:tcW w:w="851" w:type="dxa"/>
            <w:noWrap/>
          </w:tcPr>
          <w:p w14:paraId="5425FC06" w14:textId="77777777" w:rsidR="001C5FB5" w:rsidRPr="00CC2E83" w:rsidRDefault="001C5FB5" w:rsidP="001C5FB5">
            <w:pPr>
              <w:spacing w:after="0" w:line="240" w:lineRule="auto"/>
              <w:rPr>
                <w:rFonts w:ascii="Times New Roman" w:hAnsi="Times New Roman"/>
                <w:sz w:val="24"/>
                <w:szCs w:val="24"/>
              </w:rPr>
            </w:pPr>
            <w:r w:rsidRPr="00CC2E83">
              <w:rPr>
                <w:rFonts w:ascii="Times New Roman" w:hAnsi="Times New Roman"/>
                <w:sz w:val="24"/>
                <w:szCs w:val="24"/>
                <w:lang w:eastAsia="lt-LT"/>
              </w:rPr>
              <w:t>795</w:t>
            </w:r>
            <w:r w:rsidRPr="00CC2E83">
              <w:rPr>
                <w:rFonts w:ascii="Times New Roman" w:hAnsi="Times New Roman"/>
                <w:sz w:val="24"/>
                <w:szCs w:val="24"/>
                <w:vertAlign w:val="superscript"/>
                <w:lang w:eastAsia="lt-LT"/>
              </w:rPr>
              <w:t>3</w:t>
            </w:r>
            <w:r w:rsidRPr="00CC2E83">
              <w:rPr>
                <w:rFonts w:ascii="Times New Roman" w:hAnsi="Times New Roman"/>
                <w:sz w:val="24"/>
                <w:szCs w:val="24"/>
                <w:lang w:eastAsia="lt-LT"/>
              </w:rPr>
              <w:t>.</w:t>
            </w:r>
          </w:p>
        </w:tc>
        <w:tc>
          <w:tcPr>
            <w:tcW w:w="2551" w:type="dxa"/>
            <w:gridSpan w:val="2"/>
            <w:noWrap/>
          </w:tcPr>
          <w:p w14:paraId="50424F04" w14:textId="77777777" w:rsidR="001C5FB5" w:rsidRPr="00CC2E83" w:rsidRDefault="001C5FB5" w:rsidP="001C5FB5">
            <w:pPr>
              <w:spacing w:after="0" w:line="240" w:lineRule="auto"/>
              <w:rPr>
                <w:rFonts w:ascii="Times New Roman" w:hAnsi="Times New Roman"/>
                <w:iCs/>
                <w:sz w:val="24"/>
                <w:szCs w:val="24"/>
              </w:rPr>
            </w:pPr>
            <w:proofErr w:type="spellStart"/>
            <w:r w:rsidRPr="00CC2E83">
              <w:rPr>
                <w:rFonts w:ascii="Times New Roman" w:hAnsi="Times New Roman"/>
                <w:color w:val="000000"/>
                <w:sz w:val="24"/>
                <w:szCs w:val="24"/>
              </w:rPr>
              <w:t>Mirikizumabas</w:t>
            </w:r>
            <w:proofErr w:type="spellEnd"/>
          </w:p>
        </w:tc>
        <w:tc>
          <w:tcPr>
            <w:tcW w:w="1561" w:type="dxa"/>
            <w:noWrap/>
          </w:tcPr>
          <w:p w14:paraId="1ADE2851" w14:textId="77777777" w:rsidR="001C5FB5" w:rsidRPr="00CC2E83" w:rsidRDefault="001C5FB5" w:rsidP="001C5FB5">
            <w:pPr>
              <w:spacing w:after="0" w:line="240" w:lineRule="auto"/>
              <w:rPr>
                <w:rFonts w:ascii="Times New Roman" w:hAnsi="Times New Roman"/>
                <w:sz w:val="24"/>
                <w:szCs w:val="24"/>
              </w:rPr>
            </w:pPr>
            <w:r w:rsidRPr="00CC2E83">
              <w:rPr>
                <w:rFonts w:ascii="Times New Roman" w:hAnsi="Times New Roman"/>
                <w:sz w:val="24"/>
                <w:szCs w:val="24"/>
              </w:rPr>
              <w:t>K51</w:t>
            </w:r>
          </w:p>
        </w:tc>
        <w:tc>
          <w:tcPr>
            <w:tcW w:w="4535" w:type="dxa"/>
            <w:gridSpan w:val="2"/>
          </w:tcPr>
          <w:p w14:paraId="57BD796D" w14:textId="77777777" w:rsidR="001C5FB5" w:rsidRPr="000951A9" w:rsidRDefault="001C5FB5" w:rsidP="001C5FB5">
            <w:pPr>
              <w:spacing w:after="0" w:line="240" w:lineRule="auto"/>
              <w:jc w:val="both"/>
              <w:rPr>
                <w:rFonts w:ascii="Times New Roman" w:hAnsi="Times New Roman"/>
                <w:sz w:val="24"/>
                <w:szCs w:val="24"/>
              </w:rPr>
            </w:pPr>
            <w:r w:rsidRPr="000951A9">
              <w:rPr>
                <w:rFonts w:ascii="Times New Roman" w:hAnsi="Times New Roman"/>
                <w:sz w:val="24"/>
                <w:szCs w:val="24"/>
              </w:rPr>
              <w:t xml:space="preserve">Skiriamas sveikatos apsaugos ministro nustatyta tvarka. Skiriamas suaugusiems pacientams, sergantiems vidutinio sunkumo ir sunkiu aktyviu opiniu kolitu, kuriems buvo nepakankamas atsakas į įprastą̨ gydymą̨ </w:t>
            </w:r>
            <w:r w:rsidRPr="000951A9">
              <w:rPr>
                <w:rFonts w:ascii="Times New Roman" w:hAnsi="Times New Roman"/>
                <w:color w:val="000000" w:themeColor="text1"/>
                <w:sz w:val="24"/>
                <w:szCs w:val="24"/>
              </w:rPr>
              <w:t xml:space="preserve"> arba gydymą biologiniais vaistais</w:t>
            </w:r>
            <w:r w:rsidRPr="000951A9">
              <w:rPr>
                <w:rFonts w:ascii="Times New Roman" w:hAnsi="Times New Roman"/>
                <w:sz w:val="24"/>
                <w:szCs w:val="24"/>
              </w:rPr>
              <w:t xml:space="preserve">, dingęs atsakas ar jie tokio gydymo netoleravo, arba jiems yra medicininių </w:t>
            </w:r>
            <w:proofErr w:type="spellStart"/>
            <w:r w:rsidRPr="000951A9">
              <w:rPr>
                <w:rFonts w:ascii="Times New Roman" w:hAnsi="Times New Roman"/>
                <w:sz w:val="24"/>
                <w:szCs w:val="24"/>
              </w:rPr>
              <w:t>ko</w:t>
            </w:r>
            <w:r>
              <w:rPr>
                <w:rFonts w:ascii="Times New Roman" w:hAnsi="Times New Roman"/>
                <w:sz w:val="24"/>
                <w:szCs w:val="24"/>
              </w:rPr>
              <w:t>ntraindikaciju</w:t>
            </w:r>
            <w:proofErr w:type="spellEnd"/>
            <w:r>
              <w:rPr>
                <w:rFonts w:ascii="Times New Roman" w:hAnsi="Times New Roman"/>
                <w:sz w:val="24"/>
                <w:szCs w:val="24"/>
              </w:rPr>
              <w:t>̨ tokiam gydymui.</w:t>
            </w:r>
          </w:p>
        </w:tc>
      </w:tr>
      <w:tr w:rsidR="001C5FB5" w:rsidRPr="00843BD7" w14:paraId="2F21B37C" w14:textId="77777777" w:rsidTr="007D2371">
        <w:tblPrEx>
          <w:tblCellMar>
            <w:left w:w="108" w:type="dxa"/>
            <w:right w:w="108" w:type="dxa"/>
          </w:tblCellMar>
          <w:tblLook w:val="0000" w:firstRow="0" w:lastRow="0" w:firstColumn="0" w:lastColumn="0" w:noHBand="0" w:noVBand="0"/>
        </w:tblPrEx>
        <w:trPr>
          <w:trHeight w:val="408"/>
        </w:trPr>
        <w:tc>
          <w:tcPr>
            <w:tcW w:w="851" w:type="dxa"/>
            <w:noWrap/>
          </w:tcPr>
          <w:p w14:paraId="574C088A" w14:textId="77777777" w:rsidR="001C5FB5" w:rsidRPr="00C66455" w:rsidRDefault="001C5FB5" w:rsidP="001C5FB5">
            <w:pPr>
              <w:spacing w:after="0" w:line="20" w:lineRule="atLeast"/>
              <w:rPr>
                <w:rFonts w:ascii="Times New Roman" w:eastAsia="Times New Roman" w:hAnsi="Times New Roman"/>
                <w:sz w:val="24"/>
                <w:szCs w:val="24"/>
              </w:rPr>
            </w:pPr>
            <w:r w:rsidRPr="00A62E94">
              <w:rPr>
                <w:rFonts w:ascii="Times New Roman" w:hAnsi="Times New Roman"/>
                <w:sz w:val="24"/>
                <w:szCs w:val="24"/>
                <w:lang w:eastAsia="lt-LT"/>
              </w:rPr>
              <w:t>79</w:t>
            </w:r>
            <w:r>
              <w:rPr>
                <w:rFonts w:ascii="Times New Roman" w:hAnsi="Times New Roman"/>
                <w:sz w:val="24"/>
                <w:szCs w:val="24"/>
                <w:lang w:eastAsia="lt-LT"/>
              </w:rPr>
              <w:t>5</w:t>
            </w:r>
            <w:r>
              <w:rPr>
                <w:rFonts w:ascii="Times New Roman" w:hAnsi="Times New Roman"/>
                <w:sz w:val="24"/>
                <w:szCs w:val="24"/>
                <w:vertAlign w:val="superscript"/>
                <w:lang w:eastAsia="lt-LT"/>
              </w:rPr>
              <w:t>4</w:t>
            </w:r>
            <w:r w:rsidRPr="00C66455">
              <w:rPr>
                <w:rFonts w:ascii="Times New Roman" w:eastAsia="Times New Roman" w:hAnsi="Times New Roman"/>
                <w:sz w:val="24"/>
                <w:szCs w:val="24"/>
                <w:lang w:eastAsia="lt-LT"/>
              </w:rPr>
              <w:t>.</w:t>
            </w:r>
          </w:p>
        </w:tc>
        <w:tc>
          <w:tcPr>
            <w:tcW w:w="2551" w:type="dxa"/>
            <w:gridSpan w:val="2"/>
            <w:noWrap/>
          </w:tcPr>
          <w:p w14:paraId="1AF075E5" w14:textId="77777777" w:rsidR="001C5FB5" w:rsidRPr="00200D3E" w:rsidRDefault="001C5FB5" w:rsidP="001C5FB5">
            <w:pPr>
              <w:spacing w:after="0" w:line="20" w:lineRule="atLeast"/>
              <w:rPr>
                <w:rFonts w:ascii="Times New Roman" w:eastAsia="Times New Roman" w:hAnsi="Times New Roman"/>
                <w:iCs/>
                <w:sz w:val="24"/>
                <w:szCs w:val="24"/>
              </w:rPr>
            </w:pPr>
            <w:proofErr w:type="spellStart"/>
            <w:r>
              <w:rPr>
                <w:rFonts w:ascii="Times New Roman" w:hAnsi="Times New Roman"/>
                <w:color w:val="000000"/>
                <w:sz w:val="24"/>
                <w:szCs w:val="24"/>
              </w:rPr>
              <w:t>R</w:t>
            </w:r>
            <w:r w:rsidRPr="00F12540">
              <w:rPr>
                <w:rFonts w:ascii="Times New Roman" w:hAnsi="Times New Roman"/>
                <w:color w:val="000000"/>
                <w:sz w:val="24"/>
                <w:szCs w:val="24"/>
              </w:rPr>
              <w:t>i</w:t>
            </w:r>
            <w:r>
              <w:rPr>
                <w:rFonts w:ascii="Times New Roman" w:hAnsi="Times New Roman"/>
                <w:color w:val="000000"/>
                <w:sz w:val="24"/>
                <w:szCs w:val="24"/>
              </w:rPr>
              <w:t>san</w:t>
            </w:r>
            <w:r w:rsidRPr="00F12540">
              <w:rPr>
                <w:rFonts w:ascii="Times New Roman" w:hAnsi="Times New Roman"/>
                <w:color w:val="000000"/>
                <w:sz w:val="24"/>
                <w:szCs w:val="24"/>
              </w:rPr>
              <w:t>kizuma</w:t>
            </w:r>
            <w:r>
              <w:rPr>
                <w:rFonts w:ascii="Times New Roman" w:hAnsi="Times New Roman"/>
                <w:color w:val="000000"/>
                <w:sz w:val="24"/>
                <w:szCs w:val="24"/>
              </w:rPr>
              <w:t>bas</w:t>
            </w:r>
            <w:proofErr w:type="spellEnd"/>
          </w:p>
        </w:tc>
        <w:tc>
          <w:tcPr>
            <w:tcW w:w="1561" w:type="dxa"/>
            <w:noWrap/>
          </w:tcPr>
          <w:p w14:paraId="15E78AEA" w14:textId="77777777" w:rsidR="001C5FB5" w:rsidRPr="00C66455" w:rsidRDefault="001C5FB5" w:rsidP="001C5FB5">
            <w:pPr>
              <w:spacing w:after="0" w:line="20" w:lineRule="atLeast"/>
              <w:rPr>
                <w:rFonts w:ascii="Times New Roman" w:eastAsia="Times New Roman" w:hAnsi="Times New Roman"/>
                <w:sz w:val="24"/>
                <w:szCs w:val="24"/>
              </w:rPr>
            </w:pPr>
            <w:r>
              <w:rPr>
                <w:rFonts w:ascii="Times New Roman" w:eastAsia="Times New Roman" w:hAnsi="Times New Roman"/>
                <w:sz w:val="24"/>
                <w:szCs w:val="24"/>
              </w:rPr>
              <w:t>K51</w:t>
            </w:r>
          </w:p>
        </w:tc>
        <w:tc>
          <w:tcPr>
            <w:tcW w:w="4535" w:type="dxa"/>
            <w:gridSpan w:val="2"/>
          </w:tcPr>
          <w:p w14:paraId="6EC8F9BD" w14:textId="77777777" w:rsidR="001C5FB5" w:rsidRPr="00EF35C5" w:rsidRDefault="001C5FB5" w:rsidP="001C5FB5">
            <w:pPr>
              <w:spacing w:after="0" w:line="20" w:lineRule="atLeast"/>
              <w:jc w:val="both"/>
              <w:rPr>
                <w:rFonts w:ascii="Times New Roman" w:hAnsi="Times New Roman"/>
                <w:sz w:val="24"/>
                <w:szCs w:val="24"/>
              </w:rPr>
            </w:pPr>
            <w:r w:rsidRPr="00EF35C5">
              <w:rPr>
                <w:rFonts w:ascii="Times New Roman" w:hAnsi="Times New Roman"/>
                <w:sz w:val="24"/>
                <w:szCs w:val="24"/>
              </w:rPr>
              <w:t xml:space="preserve">Skiriamas sveikatos apsaugos ministro nustatyta tvarka suaugusiems pacientams, sergantiems vidutinio sunkumo ir sunkiu aktyviu opiniu kolitu, kuriems buvo nepakankamas atsakas į įprastą̨ gydymą̨ arba gydymą biologiniais vaistais, dingęs atsakas ar jie tokio gydymo netoleravo, arba jiems yra medicininių </w:t>
            </w:r>
            <w:proofErr w:type="spellStart"/>
            <w:r w:rsidRPr="00EF35C5">
              <w:rPr>
                <w:rFonts w:ascii="Times New Roman" w:hAnsi="Times New Roman"/>
                <w:sz w:val="24"/>
                <w:szCs w:val="24"/>
              </w:rPr>
              <w:t>ko</w:t>
            </w:r>
            <w:r>
              <w:rPr>
                <w:rFonts w:ascii="Times New Roman" w:hAnsi="Times New Roman"/>
                <w:sz w:val="24"/>
                <w:szCs w:val="24"/>
              </w:rPr>
              <w:t>ntraindikaciju</w:t>
            </w:r>
            <w:proofErr w:type="spellEnd"/>
            <w:r>
              <w:rPr>
                <w:rFonts w:ascii="Times New Roman" w:hAnsi="Times New Roman"/>
                <w:sz w:val="24"/>
                <w:szCs w:val="24"/>
              </w:rPr>
              <w:t>̨ tokiam gydymui.</w:t>
            </w:r>
          </w:p>
        </w:tc>
      </w:tr>
      <w:tr w:rsidR="001C5FB5" w:rsidRPr="00843BD7" w14:paraId="2A52FDA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3AEF5E36"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KETVIRTASIS SKIRSNIS</w:t>
            </w:r>
          </w:p>
          <w:p w14:paraId="0BFE0002" w14:textId="77777777" w:rsidR="001C5FB5" w:rsidRPr="00843BD7" w:rsidRDefault="001C5FB5" w:rsidP="001C5FB5">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LĖTINIS VIRUSINIS B HEPATITAS (100 %)</w:t>
            </w:r>
          </w:p>
        </w:tc>
      </w:tr>
      <w:tr w:rsidR="001C5FB5" w:rsidRPr="00843BD7" w14:paraId="3A1C725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750"/>
        </w:trPr>
        <w:tc>
          <w:tcPr>
            <w:tcW w:w="851" w:type="dxa"/>
            <w:tcBorders>
              <w:top w:val="single" w:sz="4" w:space="0" w:color="auto"/>
              <w:left w:val="single" w:sz="4" w:space="0" w:color="auto"/>
              <w:bottom w:val="single" w:sz="4" w:space="0" w:color="auto"/>
              <w:right w:val="single" w:sz="4" w:space="0" w:color="auto"/>
            </w:tcBorders>
            <w:noWrap/>
          </w:tcPr>
          <w:p w14:paraId="4CD9E0F6"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796.</w:t>
            </w:r>
          </w:p>
        </w:tc>
        <w:tc>
          <w:tcPr>
            <w:tcW w:w="2551" w:type="dxa"/>
            <w:gridSpan w:val="2"/>
            <w:tcBorders>
              <w:top w:val="single" w:sz="4" w:space="0" w:color="auto"/>
              <w:left w:val="nil"/>
              <w:bottom w:val="single" w:sz="4" w:space="0" w:color="auto"/>
              <w:right w:val="single" w:sz="4" w:space="0" w:color="auto"/>
            </w:tcBorders>
          </w:tcPr>
          <w:p w14:paraId="5D98096B" w14:textId="77777777" w:rsidR="001C5FB5" w:rsidRPr="00843BD7" w:rsidRDefault="001C5FB5" w:rsidP="001C5FB5">
            <w:pPr>
              <w:spacing w:after="0" w:line="240" w:lineRule="auto"/>
              <w:jc w:val="both"/>
              <w:rPr>
                <w:rFonts w:ascii="Times New Roman" w:eastAsia="Times New Roman" w:hAnsi="Times New Roman"/>
                <w:iCs/>
                <w:sz w:val="24"/>
                <w:szCs w:val="24"/>
              </w:rPr>
            </w:pPr>
            <w:r w:rsidRPr="00843BD7">
              <w:rPr>
                <w:rFonts w:ascii="Times New Roman" w:eastAsia="Times New Roman" w:hAnsi="Times New Roman"/>
                <w:iCs/>
                <w:sz w:val="24"/>
                <w:szCs w:val="24"/>
              </w:rPr>
              <w:t>Interferonas alfa-2b</w:t>
            </w:r>
          </w:p>
        </w:tc>
        <w:tc>
          <w:tcPr>
            <w:tcW w:w="1561" w:type="dxa"/>
            <w:tcBorders>
              <w:top w:val="single" w:sz="4" w:space="0" w:color="auto"/>
              <w:left w:val="nil"/>
              <w:bottom w:val="single" w:sz="4" w:space="0" w:color="auto"/>
              <w:right w:val="single" w:sz="4" w:space="0" w:color="auto"/>
            </w:tcBorders>
          </w:tcPr>
          <w:p w14:paraId="2CAE35B9"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B18.0–B18.1</w:t>
            </w:r>
          </w:p>
        </w:tc>
        <w:tc>
          <w:tcPr>
            <w:tcW w:w="4535" w:type="dxa"/>
            <w:gridSpan w:val="2"/>
            <w:tcBorders>
              <w:top w:val="single" w:sz="4" w:space="0" w:color="auto"/>
              <w:left w:val="nil"/>
              <w:bottom w:val="single" w:sz="4" w:space="0" w:color="auto"/>
              <w:right w:val="single" w:sz="4" w:space="0" w:color="auto"/>
            </w:tcBorders>
          </w:tcPr>
          <w:p w14:paraId="324FCA9B"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 jei kepenų biopsija patvirtina ligos aktyvumą, išskyrus atvejus, kai yra kepenų biopsijos kontraindikacijų.</w:t>
            </w:r>
          </w:p>
        </w:tc>
      </w:tr>
      <w:tr w:rsidR="001C5FB5" w:rsidRPr="00843BD7" w14:paraId="747ABDB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705AC812"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797.</w:t>
            </w:r>
          </w:p>
        </w:tc>
        <w:tc>
          <w:tcPr>
            <w:tcW w:w="2551" w:type="dxa"/>
            <w:gridSpan w:val="2"/>
            <w:tcBorders>
              <w:top w:val="single" w:sz="4" w:space="0" w:color="auto"/>
              <w:left w:val="nil"/>
              <w:bottom w:val="single" w:sz="4" w:space="0" w:color="auto"/>
              <w:right w:val="single" w:sz="4" w:space="0" w:color="auto"/>
            </w:tcBorders>
            <w:noWrap/>
          </w:tcPr>
          <w:p w14:paraId="65BA4649" w14:textId="77777777" w:rsidR="001C5FB5" w:rsidRPr="00843BD7" w:rsidRDefault="001C5FB5" w:rsidP="001C5FB5">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Lamivudinas</w:t>
            </w:r>
            <w:proofErr w:type="spellEnd"/>
          </w:p>
        </w:tc>
        <w:tc>
          <w:tcPr>
            <w:tcW w:w="1561" w:type="dxa"/>
            <w:tcBorders>
              <w:top w:val="single" w:sz="4" w:space="0" w:color="auto"/>
              <w:left w:val="nil"/>
              <w:bottom w:val="single" w:sz="4" w:space="0" w:color="auto"/>
              <w:right w:val="single" w:sz="4" w:space="0" w:color="auto"/>
            </w:tcBorders>
          </w:tcPr>
          <w:p w14:paraId="36274027"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B18.0–B18.1</w:t>
            </w:r>
          </w:p>
        </w:tc>
        <w:tc>
          <w:tcPr>
            <w:tcW w:w="4535" w:type="dxa"/>
            <w:gridSpan w:val="2"/>
            <w:tcBorders>
              <w:top w:val="single" w:sz="4" w:space="0" w:color="auto"/>
              <w:left w:val="nil"/>
              <w:bottom w:val="single" w:sz="4" w:space="0" w:color="auto"/>
              <w:right w:val="single" w:sz="4" w:space="0" w:color="auto"/>
            </w:tcBorders>
          </w:tcPr>
          <w:p w14:paraId="1AD4E5A5"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 jei kepenų biopsija patvirtina ligos aktyvumą, išskyrus atvejus, kai yra kepenų biopsijos kontraindikacijų.</w:t>
            </w:r>
          </w:p>
        </w:tc>
      </w:tr>
      <w:tr w:rsidR="001C5FB5" w:rsidRPr="00843BD7" w14:paraId="4DEA70F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1"/>
        </w:trPr>
        <w:tc>
          <w:tcPr>
            <w:tcW w:w="851" w:type="dxa"/>
            <w:tcBorders>
              <w:top w:val="single" w:sz="4" w:space="0" w:color="auto"/>
              <w:left w:val="single" w:sz="4" w:space="0" w:color="auto"/>
              <w:bottom w:val="single" w:sz="4" w:space="0" w:color="auto"/>
              <w:right w:val="single" w:sz="4" w:space="0" w:color="auto"/>
            </w:tcBorders>
            <w:noWrap/>
          </w:tcPr>
          <w:p w14:paraId="23CDCA7D" w14:textId="77777777" w:rsidR="001C5FB5" w:rsidRPr="00843BD7" w:rsidRDefault="001C5FB5" w:rsidP="001C5FB5">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798.</w:t>
            </w:r>
          </w:p>
        </w:tc>
        <w:tc>
          <w:tcPr>
            <w:tcW w:w="2551" w:type="dxa"/>
            <w:gridSpan w:val="2"/>
            <w:tcBorders>
              <w:top w:val="single" w:sz="4" w:space="0" w:color="auto"/>
              <w:left w:val="nil"/>
              <w:bottom w:val="single" w:sz="4" w:space="0" w:color="auto"/>
              <w:right w:val="single" w:sz="4" w:space="0" w:color="auto"/>
            </w:tcBorders>
            <w:noWrap/>
          </w:tcPr>
          <w:p w14:paraId="28DDD42F" w14:textId="77777777" w:rsidR="001C5FB5" w:rsidRPr="00843BD7" w:rsidRDefault="001C5FB5" w:rsidP="001C5FB5">
            <w:pPr>
              <w:tabs>
                <w:tab w:val="center" w:pos="4153"/>
                <w:tab w:val="right" w:pos="8306"/>
              </w:tabs>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Entekaviras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6121E072" w14:textId="77777777" w:rsidR="001C5FB5" w:rsidRPr="00843BD7" w:rsidRDefault="001C5FB5" w:rsidP="001C5FB5">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B18.0–B18.1</w:t>
            </w:r>
          </w:p>
        </w:tc>
        <w:tc>
          <w:tcPr>
            <w:tcW w:w="4535" w:type="dxa"/>
            <w:gridSpan w:val="2"/>
            <w:tcBorders>
              <w:top w:val="single" w:sz="4" w:space="0" w:color="auto"/>
              <w:left w:val="nil"/>
              <w:bottom w:val="single" w:sz="4" w:space="0" w:color="auto"/>
              <w:right w:val="single" w:sz="4" w:space="0" w:color="auto"/>
            </w:tcBorders>
          </w:tcPr>
          <w:p w14:paraId="6BAC594B"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1C5FB5" w:rsidRPr="00843BD7" w14:paraId="74B4E53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75"/>
        </w:trPr>
        <w:tc>
          <w:tcPr>
            <w:tcW w:w="9498" w:type="dxa"/>
            <w:gridSpan w:val="6"/>
            <w:tcBorders>
              <w:top w:val="single" w:sz="4" w:space="0" w:color="auto"/>
              <w:left w:val="single" w:sz="4" w:space="0" w:color="auto"/>
              <w:bottom w:val="single" w:sz="4" w:space="0" w:color="auto"/>
              <w:right w:val="single" w:sz="4" w:space="0" w:color="auto"/>
            </w:tcBorders>
          </w:tcPr>
          <w:p w14:paraId="35FC3142"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PENKTASIS SKIRSNIS</w:t>
            </w:r>
          </w:p>
          <w:p w14:paraId="26FA8B0B"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LĖTINIS AKTYVUSIS (AUTOIMUNINIS) HEPATITAS (100 %)</w:t>
            </w:r>
          </w:p>
        </w:tc>
      </w:tr>
      <w:tr w:rsidR="001C5FB5" w:rsidRPr="00843BD7" w14:paraId="26E7A71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right w:val="single" w:sz="4" w:space="0" w:color="auto"/>
            </w:tcBorders>
            <w:noWrap/>
          </w:tcPr>
          <w:p w14:paraId="5ACA15A4"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799.</w:t>
            </w:r>
          </w:p>
        </w:tc>
        <w:tc>
          <w:tcPr>
            <w:tcW w:w="2551" w:type="dxa"/>
            <w:gridSpan w:val="2"/>
            <w:tcBorders>
              <w:top w:val="single" w:sz="4" w:space="0" w:color="auto"/>
              <w:left w:val="single" w:sz="4" w:space="0" w:color="auto"/>
              <w:right w:val="single" w:sz="4" w:space="0" w:color="auto"/>
            </w:tcBorders>
            <w:noWrap/>
          </w:tcPr>
          <w:p w14:paraId="15AD2A4B" w14:textId="77777777" w:rsidR="001C5FB5" w:rsidRPr="00843BD7" w:rsidRDefault="001C5FB5" w:rsidP="001C5FB5">
            <w:pPr>
              <w:spacing w:after="0" w:line="240" w:lineRule="auto"/>
              <w:rPr>
                <w:rFonts w:ascii="Times New Roman" w:hAnsi="Times New Roman"/>
                <w:sz w:val="24"/>
                <w:szCs w:val="24"/>
              </w:rPr>
            </w:pPr>
            <w:proofErr w:type="spellStart"/>
            <w:r w:rsidRPr="00843BD7">
              <w:rPr>
                <w:rFonts w:ascii="Times New Roman" w:hAnsi="Times New Roman"/>
                <w:sz w:val="24"/>
                <w:szCs w:val="24"/>
              </w:rPr>
              <w:t>Azatioprinas</w:t>
            </w:r>
            <w:proofErr w:type="spellEnd"/>
          </w:p>
        </w:tc>
        <w:tc>
          <w:tcPr>
            <w:tcW w:w="1561" w:type="dxa"/>
            <w:tcBorders>
              <w:top w:val="single" w:sz="4" w:space="0" w:color="auto"/>
              <w:left w:val="single" w:sz="4" w:space="0" w:color="auto"/>
              <w:right w:val="single" w:sz="4" w:space="0" w:color="auto"/>
            </w:tcBorders>
          </w:tcPr>
          <w:p w14:paraId="2F3C406F"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K73.2, K75.4</w:t>
            </w:r>
          </w:p>
        </w:tc>
        <w:tc>
          <w:tcPr>
            <w:tcW w:w="4535" w:type="dxa"/>
            <w:gridSpan w:val="2"/>
            <w:tcBorders>
              <w:top w:val="single" w:sz="4" w:space="0" w:color="auto"/>
              <w:left w:val="single" w:sz="4" w:space="0" w:color="auto"/>
              <w:right w:val="single" w:sz="4" w:space="0" w:color="auto"/>
            </w:tcBorders>
          </w:tcPr>
          <w:p w14:paraId="3580BD37" w14:textId="77777777" w:rsidR="001C5FB5" w:rsidRPr="00843BD7" w:rsidRDefault="001C5FB5" w:rsidP="001C5FB5">
            <w:pPr>
              <w:spacing w:after="0" w:line="240" w:lineRule="auto"/>
              <w:jc w:val="both"/>
              <w:rPr>
                <w:rFonts w:ascii="Times New Roman" w:hAnsi="Times New Roman"/>
                <w:sz w:val="24"/>
                <w:szCs w:val="24"/>
              </w:rPr>
            </w:pPr>
          </w:p>
        </w:tc>
      </w:tr>
      <w:tr w:rsidR="001C5FB5" w:rsidRPr="00843BD7" w14:paraId="733C0A8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right w:val="single" w:sz="4" w:space="0" w:color="auto"/>
            </w:tcBorders>
            <w:noWrap/>
          </w:tcPr>
          <w:p w14:paraId="20031652" w14:textId="77777777" w:rsidR="001C5FB5" w:rsidRPr="00843BD7" w:rsidRDefault="001C5FB5" w:rsidP="001C5FB5">
            <w:pPr>
              <w:spacing w:after="0"/>
              <w:rPr>
                <w:rFonts w:ascii="Times New Roman" w:hAnsi="Times New Roman"/>
                <w:sz w:val="24"/>
                <w:szCs w:val="24"/>
              </w:rPr>
            </w:pPr>
            <w:r w:rsidRPr="00843BD7">
              <w:rPr>
                <w:rFonts w:ascii="Times New Roman" w:hAnsi="Times New Roman"/>
                <w:sz w:val="24"/>
                <w:szCs w:val="24"/>
                <w:lang w:eastAsia="lt-LT"/>
              </w:rPr>
              <w:t>800.</w:t>
            </w:r>
          </w:p>
        </w:tc>
        <w:tc>
          <w:tcPr>
            <w:tcW w:w="2551" w:type="dxa"/>
            <w:gridSpan w:val="2"/>
            <w:tcBorders>
              <w:top w:val="single" w:sz="4" w:space="0" w:color="auto"/>
              <w:left w:val="single" w:sz="4" w:space="0" w:color="auto"/>
              <w:right w:val="single" w:sz="4" w:space="0" w:color="auto"/>
            </w:tcBorders>
            <w:noWrap/>
          </w:tcPr>
          <w:p w14:paraId="317C1B43"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Prednizolonas</w:t>
            </w:r>
          </w:p>
        </w:tc>
        <w:tc>
          <w:tcPr>
            <w:tcW w:w="1561" w:type="dxa"/>
            <w:tcBorders>
              <w:top w:val="single" w:sz="4" w:space="0" w:color="auto"/>
              <w:left w:val="single" w:sz="4" w:space="0" w:color="auto"/>
              <w:right w:val="single" w:sz="4" w:space="0" w:color="auto"/>
            </w:tcBorders>
          </w:tcPr>
          <w:p w14:paraId="012E9A28" w14:textId="77777777" w:rsidR="001C5FB5" w:rsidRPr="00843BD7" w:rsidRDefault="001C5FB5" w:rsidP="001C5FB5">
            <w:pPr>
              <w:spacing w:after="0" w:line="240" w:lineRule="auto"/>
              <w:rPr>
                <w:rFonts w:ascii="Times New Roman" w:hAnsi="Times New Roman"/>
                <w:sz w:val="24"/>
                <w:szCs w:val="24"/>
              </w:rPr>
            </w:pPr>
            <w:r w:rsidRPr="00843BD7">
              <w:rPr>
                <w:rFonts w:ascii="Times New Roman" w:hAnsi="Times New Roman"/>
                <w:sz w:val="24"/>
                <w:szCs w:val="24"/>
              </w:rPr>
              <w:t>K73.2, K75.4</w:t>
            </w:r>
          </w:p>
        </w:tc>
        <w:tc>
          <w:tcPr>
            <w:tcW w:w="4535" w:type="dxa"/>
            <w:gridSpan w:val="2"/>
            <w:tcBorders>
              <w:top w:val="single" w:sz="4" w:space="0" w:color="auto"/>
              <w:left w:val="single" w:sz="4" w:space="0" w:color="auto"/>
              <w:right w:val="single" w:sz="4" w:space="0" w:color="auto"/>
            </w:tcBorders>
          </w:tcPr>
          <w:p w14:paraId="73DCA893" w14:textId="77777777" w:rsidR="001C5FB5" w:rsidRPr="00843BD7" w:rsidRDefault="001C5FB5" w:rsidP="001C5FB5">
            <w:pPr>
              <w:spacing w:after="0" w:line="240" w:lineRule="auto"/>
              <w:jc w:val="both"/>
              <w:rPr>
                <w:rFonts w:ascii="Times New Roman" w:hAnsi="Times New Roman"/>
                <w:sz w:val="24"/>
                <w:szCs w:val="24"/>
              </w:rPr>
            </w:pPr>
          </w:p>
        </w:tc>
      </w:tr>
      <w:tr w:rsidR="001C5FB5" w:rsidRPr="00843BD7" w14:paraId="07AB50C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616C1363"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ŠEŠTASIS SKIRSNIS</w:t>
            </w:r>
          </w:p>
          <w:p w14:paraId="0A30A80A"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SKRANDŽIO IR DVYLIKAPIRŠTĖS ŽARNOS OPA (</w:t>
            </w:r>
            <w:r w:rsidRPr="00843BD7">
              <w:rPr>
                <w:rFonts w:ascii="Times New Roman" w:eastAsia="Times New Roman" w:hAnsi="Times New Roman"/>
                <w:b/>
                <w:bCs/>
                <w:i/>
                <w:sz w:val="24"/>
                <w:szCs w:val="24"/>
              </w:rPr>
              <w:t>H. PYLORI</w:t>
            </w:r>
            <w:r w:rsidRPr="00843BD7">
              <w:rPr>
                <w:rFonts w:ascii="Times New Roman" w:eastAsia="Times New Roman" w:hAnsi="Times New Roman"/>
                <w:b/>
                <w:bCs/>
                <w:sz w:val="24"/>
                <w:szCs w:val="24"/>
              </w:rPr>
              <w:t xml:space="preserve"> INFEKCIJOS ERADIKACIJA, 100 %)</w:t>
            </w:r>
          </w:p>
        </w:tc>
      </w:tr>
      <w:tr w:rsidR="001C5FB5" w:rsidRPr="00843BD7" w14:paraId="3AC3C5E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34"/>
        </w:trPr>
        <w:tc>
          <w:tcPr>
            <w:tcW w:w="851" w:type="dxa"/>
            <w:tcBorders>
              <w:top w:val="single" w:sz="4" w:space="0" w:color="auto"/>
              <w:left w:val="single" w:sz="4" w:space="0" w:color="auto"/>
              <w:bottom w:val="single" w:sz="4" w:space="0" w:color="auto"/>
              <w:right w:val="single" w:sz="4" w:space="0" w:color="auto"/>
            </w:tcBorders>
            <w:noWrap/>
          </w:tcPr>
          <w:p w14:paraId="52462D78"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801.</w:t>
            </w:r>
          </w:p>
        </w:tc>
        <w:tc>
          <w:tcPr>
            <w:tcW w:w="2551" w:type="dxa"/>
            <w:gridSpan w:val="2"/>
            <w:tcBorders>
              <w:top w:val="single" w:sz="4" w:space="0" w:color="auto"/>
              <w:left w:val="nil"/>
              <w:bottom w:val="single" w:sz="4" w:space="0" w:color="auto"/>
              <w:right w:val="single" w:sz="4" w:space="0" w:color="auto"/>
            </w:tcBorders>
          </w:tcPr>
          <w:p w14:paraId="694B2C42"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Omeprazolas</w:t>
            </w:r>
            <w:proofErr w:type="spellEnd"/>
          </w:p>
        </w:tc>
        <w:tc>
          <w:tcPr>
            <w:tcW w:w="1561" w:type="dxa"/>
            <w:tcBorders>
              <w:top w:val="single" w:sz="4" w:space="0" w:color="auto"/>
              <w:left w:val="nil"/>
              <w:bottom w:val="single" w:sz="4" w:space="0" w:color="auto"/>
              <w:right w:val="single" w:sz="4" w:space="0" w:color="auto"/>
            </w:tcBorders>
            <w:noWrap/>
          </w:tcPr>
          <w:p w14:paraId="03EDCDC0"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K25–K27</w:t>
            </w:r>
          </w:p>
        </w:tc>
        <w:tc>
          <w:tcPr>
            <w:tcW w:w="4535" w:type="dxa"/>
            <w:gridSpan w:val="2"/>
            <w:tcBorders>
              <w:top w:val="single" w:sz="4" w:space="0" w:color="auto"/>
              <w:left w:val="nil"/>
              <w:bottom w:val="single" w:sz="4" w:space="0" w:color="auto"/>
              <w:right w:val="single" w:sz="4" w:space="0" w:color="auto"/>
            </w:tcBorders>
          </w:tcPr>
          <w:p w14:paraId="54FAF632"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7 dienų gydymo kursui tik kartu su kompensuojamaisiais vaistiniais preparatais </w:t>
            </w:r>
            <w:proofErr w:type="spellStart"/>
            <w:r w:rsidRPr="00843BD7">
              <w:rPr>
                <w:rFonts w:ascii="Times New Roman" w:eastAsia="Times New Roman" w:hAnsi="Times New Roman"/>
                <w:iCs/>
                <w:sz w:val="24"/>
                <w:szCs w:val="24"/>
              </w:rPr>
              <w:t>klaritromicinu</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metronidazolu</w:t>
            </w:r>
            <w:proofErr w:type="spellEnd"/>
            <w:r w:rsidRPr="00843BD7">
              <w:rPr>
                <w:rFonts w:ascii="Times New Roman" w:eastAsia="Times New Roman" w:hAnsi="Times New Roman"/>
                <w:iCs/>
                <w:sz w:val="24"/>
                <w:szCs w:val="24"/>
              </w:rPr>
              <w:t xml:space="preserve"> arba </w:t>
            </w:r>
            <w:proofErr w:type="spellStart"/>
            <w:r w:rsidRPr="00843BD7">
              <w:rPr>
                <w:rFonts w:ascii="Times New Roman" w:eastAsia="Times New Roman" w:hAnsi="Times New Roman"/>
                <w:iCs/>
                <w:sz w:val="24"/>
                <w:szCs w:val="24"/>
              </w:rPr>
              <w:t>amoksicilinu</w:t>
            </w:r>
            <w:proofErr w:type="spellEnd"/>
            <w:r w:rsidRPr="00843BD7">
              <w:rPr>
                <w:rFonts w:ascii="Times New Roman" w:eastAsia="Times New Roman" w:hAnsi="Times New Roman"/>
                <w:iCs/>
                <w:sz w:val="24"/>
                <w:szCs w:val="24"/>
              </w:rPr>
              <w:t>,</w:t>
            </w:r>
            <w:r w:rsidRPr="00843BD7">
              <w:rPr>
                <w:rFonts w:ascii="Times New Roman" w:eastAsia="Times New Roman" w:hAnsi="Times New Roman"/>
                <w:sz w:val="24"/>
                <w:szCs w:val="24"/>
              </w:rPr>
              <w:t xml:space="preserve"> jei nustatomas </w:t>
            </w:r>
            <w:r w:rsidRPr="00843BD7">
              <w:rPr>
                <w:rFonts w:ascii="Times New Roman" w:eastAsia="Times New Roman" w:hAnsi="Times New Roman"/>
                <w:i/>
                <w:sz w:val="24"/>
                <w:szCs w:val="24"/>
              </w:rPr>
              <w:t xml:space="preserve">H. </w:t>
            </w:r>
            <w:proofErr w:type="spellStart"/>
            <w:r w:rsidRPr="00843BD7">
              <w:rPr>
                <w:rFonts w:ascii="Times New Roman" w:eastAsia="Times New Roman" w:hAnsi="Times New Roman"/>
                <w:i/>
                <w:sz w:val="24"/>
                <w:szCs w:val="24"/>
              </w:rPr>
              <w:t>Pylori</w:t>
            </w:r>
            <w:proofErr w:type="spellEnd"/>
            <w:r w:rsidRPr="00843BD7">
              <w:rPr>
                <w:rFonts w:ascii="Times New Roman" w:eastAsia="Times New Roman" w:hAnsi="Times New Roman"/>
                <w:sz w:val="24"/>
                <w:szCs w:val="24"/>
              </w:rPr>
              <w:t xml:space="preserve"> infekcijos sukėlėjas.</w:t>
            </w:r>
          </w:p>
        </w:tc>
      </w:tr>
      <w:tr w:rsidR="001C5FB5" w:rsidRPr="00843BD7" w14:paraId="6891981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038B7A9F"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802.</w:t>
            </w:r>
          </w:p>
        </w:tc>
        <w:tc>
          <w:tcPr>
            <w:tcW w:w="2551" w:type="dxa"/>
            <w:gridSpan w:val="2"/>
            <w:tcBorders>
              <w:top w:val="single" w:sz="4" w:space="0" w:color="auto"/>
              <w:left w:val="nil"/>
              <w:bottom w:val="single" w:sz="4" w:space="0" w:color="auto"/>
              <w:right w:val="single" w:sz="4" w:space="0" w:color="auto"/>
            </w:tcBorders>
            <w:noWrap/>
          </w:tcPr>
          <w:p w14:paraId="18EBE17B"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Klaritromicinas</w:t>
            </w:r>
            <w:proofErr w:type="spellEnd"/>
          </w:p>
        </w:tc>
        <w:tc>
          <w:tcPr>
            <w:tcW w:w="1561" w:type="dxa"/>
            <w:tcBorders>
              <w:top w:val="single" w:sz="4" w:space="0" w:color="auto"/>
              <w:left w:val="nil"/>
              <w:bottom w:val="single" w:sz="4" w:space="0" w:color="auto"/>
              <w:right w:val="single" w:sz="4" w:space="0" w:color="auto"/>
            </w:tcBorders>
            <w:noWrap/>
          </w:tcPr>
          <w:p w14:paraId="2C35FC9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K25–K27</w:t>
            </w:r>
          </w:p>
        </w:tc>
        <w:tc>
          <w:tcPr>
            <w:tcW w:w="4535" w:type="dxa"/>
            <w:gridSpan w:val="2"/>
            <w:tcBorders>
              <w:top w:val="single" w:sz="4" w:space="0" w:color="auto"/>
              <w:left w:val="nil"/>
              <w:bottom w:val="single" w:sz="4" w:space="0" w:color="auto"/>
              <w:right w:val="single" w:sz="4" w:space="0" w:color="auto"/>
            </w:tcBorders>
          </w:tcPr>
          <w:p w14:paraId="2E28A6BE"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7 dienų gydymo kursui tik kartu su kompensuojamaisiais vaistiniais preparatais </w:t>
            </w:r>
            <w:proofErr w:type="spellStart"/>
            <w:r w:rsidRPr="00843BD7">
              <w:rPr>
                <w:rFonts w:ascii="Times New Roman" w:eastAsia="Times New Roman" w:hAnsi="Times New Roman"/>
                <w:iCs/>
                <w:sz w:val="24"/>
                <w:szCs w:val="24"/>
              </w:rPr>
              <w:t>omeprazolu</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metronidazolu</w:t>
            </w:r>
            <w:proofErr w:type="spellEnd"/>
            <w:r w:rsidRPr="00843BD7">
              <w:rPr>
                <w:rFonts w:ascii="Times New Roman" w:eastAsia="Times New Roman" w:hAnsi="Times New Roman"/>
                <w:iCs/>
                <w:sz w:val="24"/>
                <w:szCs w:val="24"/>
              </w:rPr>
              <w:t xml:space="preserve"> arba </w:t>
            </w:r>
            <w:proofErr w:type="spellStart"/>
            <w:r w:rsidRPr="00843BD7">
              <w:rPr>
                <w:rFonts w:ascii="Times New Roman" w:eastAsia="Times New Roman" w:hAnsi="Times New Roman"/>
                <w:iCs/>
                <w:sz w:val="24"/>
                <w:szCs w:val="24"/>
              </w:rPr>
              <w:t>amoksicilinu</w:t>
            </w:r>
            <w:proofErr w:type="spellEnd"/>
            <w:r w:rsidRPr="00843BD7">
              <w:rPr>
                <w:rFonts w:ascii="Times New Roman" w:eastAsia="Times New Roman" w:hAnsi="Times New Roman"/>
                <w:iCs/>
                <w:sz w:val="24"/>
                <w:szCs w:val="24"/>
              </w:rPr>
              <w:t>,</w:t>
            </w:r>
            <w:r w:rsidRPr="00843BD7">
              <w:rPr>
                <w:rFonts w:ascii="Times New Roman" w:eastAsia="Times New Roman" w:hAnsi="Times New Roman"/>
                <w:sz w:val="24"/>
                <w:szCs w:val="24"/>
              </w:rPr>
              <w:t xml:space="preserve"> jei nustatomas </w:t>
            </w:r>
            <w:r w:rsidRPr="00843BD7">
              <w:rPr>
                <w:rFonts w:ascii="Times New Roman" w:eastAsia="Times New Roman" w:hAnsi="Times New Roman"/>
                <w:i/>
                <w:sz w:val="24"/>
                <w:szCs w:val="24"/>
              </w:rPr>
              <w:t xml:space="preserve">H. </w:t>
            </w:r>
            <w:proofErr w:type="spellStart"/>
            <w:r w:rsidRPr="00843BD7">
              <w:rPr>
                <w:rFonts w:ascii="Times New Roman" w:eastAsia="Times New Roman" w:hAnsi="Times New Roman"/>
                <w:i/>
                <w:sz w:val="24"/>
                <w:szCs w:val="24"/>
              </w:rPr>
              <w:t>Pylori</w:t>
            </w:r>
            <w:proofErr w:type="spellEnd"/>
            <w:r w:rsidRPr="00843BD7">
              <w:rPr>
                <w:rFonts w:ascii="Times New Roman" w:eastAsia="Times New Roman" w:hAnsi="Times New Roman"/>
                <w:sz w:val="24"/>
                <w:szCs w:val="24"/>
              </w:rPr>
              <w:t xml:space="preserve"> infekcijos sukėlėjas.</w:t>
            </w:r>
          </w:p>
        </w:tc>
      </w:tr>
      <w:tr w:rsidR="001C5FB5" w:rsidRPr="00843BD7" w14:paraId="7AC9998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noWrap/>
          </w:tcPr>
          <w:p w14:paraId="3484BF1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803.</w:t>
            </w:r>
          </w:p>
        </w:tc>
        <w:tc>
          <w:tcPr>
            <w:tcW w:w="2551" w:type="dxa"/>
            <w:gridSpan w:val="2"/>
            <w:tcBorders>
              <w:top w:val="single" w:sz="4" w:space="0" w:color="auto"/>
              <w:left w:val="nil"/>
              <w:bottom w:val="single" w:sz="4" w:space="0" w:color="auto"/>
              <w:right w:val="single" w:sz="4" w:space="0" w:color="auto"/>
            </w:tcBorders>
            <w:noWrap/>
          </w:tcPr>
          <w:p w14:paraId="63A39E2F"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heme="minorHAnsi" w:hAnsi="Times New Roman"/>
                <w:iCs/>
                <w:sz w:val="24"/>
                <w:szCs w:val="24"/>
              </w:rPr>
              <w:t>Metronidazolas</w:t>
            </w:r>
            <w:proofErr w:type="spellEnd"/>
          </w:p>
        </w:tc>
        <w:tc>
          <w:tcPr>
            <w:tcW w:w="1561" w:type="dxa"/>
            <w:tcBorders>
              <w:top w:val="single" w:sz="4" w:space="0" w:color="auto"/>
              <w:left w:val="nil"/>
              <w:bottom w:val="single" w:sz="4" w:space="0" w:color="auto"/>
              <w:right w:val="single" w:sz="4" w:space="0" w:color="auto"/>
            </w:tcBorders>
            <w:noWrap/>
          </w:tcPr>
          <w:p w14:paraId="16F8603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K25–K27</w:t>
            </w:r>
          </w:p>
        </w:tc>
        <w:tc>
          <w:tcPr>
            <w:tcW w:w="4535" w:type="dxa"/>
            <w:gridSpan w:val="2"/>
            <w:tcBorders>
              <w:top w:val="single" w:sz="4" w:space="0" w:color="auto"/>
              <w:left w:val="nil"/>
              <w:bottom w:val="single" w:sz="4" w:space="0" w:color="auto"/>
              <w:right w:val="single" w:sz="4" w:space="0" w:color="auto"/>
            </w:tcBorders>
          </w:tcPr>
          <w:p w14:paraId="518F1FF3"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7 dienų gydymo kursui tik kartu su kompensuojamaisiais vaistiniais preparatais </w:t>
            </w:r>
            <w:proofErr w:type="spellStart"/>
            <w:r w:rsidRPr="00843BD7">
              <w:rPr>
                <w:rFonts w:ascii="Times New Roman" w:eastAsia="Times New Roman" w:hAnsi="Times New Roman"/>
                <w:iCs/>
                <w:sz w:val="24"/>
                <w:szCs w:val="24"/>
              </w:rPr>
              <w:t>omeprazolu</w:t>
            </w:r>
            <w:proofErr w:type="spellEnd"/>
            <w:r w:rsidRPr="00843BD7">
              <w:rPr>
                <w:rFonts w:ascii="Times New Roman" w:eastAsia="Times New Roman" w:hAnsi="Times New Roman"/>
                <w:iCs/>
                <w:sz w:val="24"/>
                <w:szCs w:val="24"/>
              </w:rPr>
              <w:t xml:space="preserve"> ir </w:t>
            </w:r>
            <w:proofErr w:type="spellStart"/>
            <w:r w:rsidRPr="00843BD7">
              <w:rPr>
                <w:rFonts w:ascii="Times New Roman" w:eastAsia="Times New Roman" w:hAnsi="Times New Roman"/>
                <w:iCs/>
                <w:sz w:val="24"/>
                <w:szCs w:val="24"/>
              </w:rPr>
              <w:t>klaritromicinu</w:t>
            </w:r>
            <w:proofErr w:type="spellEnd"/>
            <w:r w:rsidRPr="00843BD7">
              <w:rPr>
                <w:rFonts w:ascii="Times New Roman" w:eastAsia="Times New Roman" w:hAnsi="Times New Roman"/>
                <w:sz w:val="24"/>
                <w:szCs w:val="24"/>
              </w:rPr>
              <w:t xml:space="preserve">, jei nustatomas </w:t>
            </w:r>
            <w:r w:rsidRPr="00843BD7">
              <w:rPr>
                <w:rFonts w:ascii="Times New Roman" w:eastAsia="Times New Roman" w:hAnsi="Times New Roman"/>
                <w:i/>
                <w:sz w:val="24"/>
                <w:szCs w:val="24"/>
              </w:rPr>
              <w:t xml:space="preserve">H. </w:t>
            </w:r>
            <w:proofErr w:type="spellStart"/>
            <w:r w:rsidRPr="00843BD7">
              <w:rPr>
                <w:rFonts w:ascii="Times New Roman" w:eastAsia="Times New Roman" w:hAnsi="Times New Roman"/>
                <w:i/>
                <w:sz w:val="24"/>
                <w:szCs w:val="24"/>
              </w:rPr>
              <w:t>Pylori</w:t>
            </w:r>
            <w:proofErr w:type="spellEnd"/>
            <w:r w:rsidRPr="00843BD7">
              <w:rPr>
                <w:rFonts w:ascii="Times New Roman" w:eastAsia="Times New Roman" w:hAnsi="Times New Roman"/>
                <w:sz w:val="24"/>
                <w:szCs w:val="24"/>
              </w:rPr>
              <w:t xml:space="preserve"> infekcijos sukėlėjas.</w:t>
            </w:r>
          </w:p>
        </w:tc>
      </w:tr>
      <w:tr w:rsidR="001C5FB5" w:rsidRPr="00843BD7" w14:paraId="0FD05EC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45"/>
        </w:trPr>
        <w:tc>
          <w:tcPr>
            <w:tcW w:w="851" w:type="dxa"/>
            <w:tcBorders>
              <w:top w:val="single" w:sz="4" w:space="0" w:color="auto"/>
              <w:left w:val="single" w:sz="4" w:space="0" w:color="auto"/>
              <w:bottom w:val="single" w:sz="4" w:space="0" w:color="auto"/>
              <w:right w:val="single" w:sz="4" w:space="0" w:color="auto"/>
            </w:tcBorders>
            <w:noWrap/>
          </w:tcPr>
          <w:p w14:paraId="23147BC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804.</w:t>
            </w:r>
          </w:p>
        </w:tc>
        <w:tc>
          <w:tcPr>
            <w:tcW w:w="2551" w:type="dxa"/>
            <w:gridSpan w:val="2"/>
            <w:tcBorders>
              <w:top w:val="single" w:sz="4" w:space="0" w:color="auto"/>
              <w:left w:val="nil"/>
              <w:bottom w:val="single" w:sz="4" w:space="0" w:color="auto"/>
              <w:right w:val="single" w:sz="4" w:space="0" w:color="auto"/>
            </w:tcBorders>
            <w:noWrap/>
          </w:tcPr>
          <w:p w14:paraId="63DC8A88"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Amoksicilinas</w:t>
            </w:r>
            <w:proofErr w:type="spellEnd"/>
          </w:p>
        </w:tc>
        <w:tc>
          <w:tcPr>
            <w:tcW w:w="1561" w:type="dxa"/>
            <w:tcBorders>
              <w:top w:val="single" w:sz="4" w:space="0" w:color="auto"/>
              <w:left w:val="nil"/>
              <w:bottom w:val="single" w:sz="4" w:space="0" w:color="auto"/>
              <w:right w:val="single" w:sz="4" w:space="0" w:color="auto"/>
            </w:tcBorders>
            <w:noWrap/>
          </w:tcPr>
          <w:p w14:paraId="1EBB611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K25–K27</w:t>
            </w:r>
          </w:p>
        </w:tc>
        <w:tc>
          <w:tcPr>
            <w:tcW w:w="4535" w:type="dxa"/>
            <w:gridSpan w:val="2"/>
            <w:tcBorders>
              <w:top w:val="single" w:sz="4" w:space="0" w:color="auto"/>
              <w:left w:val="nil"/>
              <w:bottom w:val="single" w:sz="4" w:space="0" w:color="auto"/>
              <w:right w:val="single" w:sz="4" w:space="0" w:color="auto"/>
            </w:tcBorders>
          </w:tcPr>
          <w:p w14:paraId="1587A4F7"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7 dienų gydymo kursui tik kartu su kompensuojamaisiais vaistiniais preparatais</w:t>
            </w:r>
            <w:r w:rsidRPr="00843BD7">
              <w:rPr>
                <w:rFonts w:ascii="Times New Roman" w:eastAsia="Times New Roman" w:hAnsi="Times New Roman"/>
                <w:i/>
                <w:sz w:val="24"/>
                <w:szCs w:val="24"/>
              </w:rPr>
              <w:t xml:space="preserve"> </w:t>
            </w:r>
            <w:proofErr w:type="spellStart"/>
            <w:r w:rsidRPr="00843BD7">
              <w:rPr>
                <w:rFonts w:ascii="Times New Roman" w:eastAsia="Times New Roman" w:hAnsi="Times New Roman"/>
                <w:iCs/>
                <w:sz w:val="24"/>
                <w:szCs w:val="24"/>
              </w:rPr>
              <w:t>omeprazolu</w:t>
            </w:r>
            <w:proofErr w:type="spellEnd"/>
            <w:r w:rsidRPr="00843BD7">
              <w:rPr>
                <w:rFonts w:ascii="Times New Roman" w:eastAsia="Times New Roman" w:hAnsi="Times New Roman"/>
                <w:iCs/>
                <w:sz w:val="24"/>
                <w:szCs w:val="24"/>
              </w:rPr>
              <w:t xml:space="preserve"> ir </w:t>
            </w:r>
            <w:proofErr w:type="spellStart"/>
            <w:r w:rsidRPr="00843BD7">
              <w:rPr>
                <w:rFonts w:ascii="Times New Roman" w:eastAsia="Times New Roman" w:hAnsi="Times New Roman"/>
                <w:iCs/>
                <w:sz w:val="24"/>
                <w:szCs w:val="24"/>
              </w:rPr>
              <w:t>klaritromicinu</w:t>
            </w:r>
            <w:proofErr w:type="spellEnd"/>
            <w:r w:rsidRPr="00843BD7">
              <w:rPr>
                <w:rFonts w:ascii="Times New Roman" w:eastAsia="Times New Roman" w:hAnsi="Times New Roman"/>
                <w:sz w:val="24"/>
                <w:szCs w:val="24"/>
              </w:rPr>
              <w:t xml:space="preserve">, jei nustatomas </w:t>
            </w:r>
            <w:r w:rsidRPr="00843BD7">
              <w:rPr>
                <w:rFonts w:ascii="Times New Roman" w:eastAsia="Times New Roman" w:hAnsi="Times New Roman"/>
                <w:i/>
                <w:sz w:val="24"/>
                <w:szCs w:val="24"/>
              </w:rPr>
              <w:t xml:space="preserve">H. </w:t>
            </w:r>
            <w:proofErr w:type="spellStart"/>
            <w:r w:rsidRPr="00843BD7">
              <w:rPr>
                <w:rFonts w:ascii="Times New Roman" w:eastAsia="Times New Roman" w:hAnsi="Times New Roman"/>
                <w:i/>
                <w:sz w:val="24"/>
                <w:szCs w:val="24"/>
              </w:rPr>
              <w:t>Pylori</w:t>
            </w:r>
            <w:proofErr w:type="spellEnd"/>
            <w:r w:rsidRPr="00843BD7">
              <w:rPr>
                <w:rFonts w:ascii="Times New Roman" w:eastAsia="Times New Roman" w:hAnsi="Times New Roman"/>
                <w:sz w:val="24"/>
                <w:szCs w:val="24"/>
              </w:rPr>
              <w:t xml:space="preserve"> infekcijos sukėlėjas.</w:t>
            </w:r>
          </w:p>
        </w:tc>
      </w:tr>
      <w:tr w:rsidR="001C5FB5" w:rsidRPr="00843BD7" w14:paraId="357CE08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75"/>
        </w:trPr>
        <w:tc>
          <w:tcPr>
            <w:tcW w:w="9498" w:type="dxa"/>
            <w:gridSpan w:val="6"/>
            <w:tcBorders>
              <w:top w:val="single" w:sz="4" w:space="0" w:color="auto"/>
              <w:left w:val="single" w:sz="4" w:space="0" w:color="auto"/>
              <w:bottom w:val="single" w:sz="4" w:space="0" w:color="auto"/>
              <w:right w:val="single" w:sz="4" w:space="0" w:color="auto"/>
            </w:tcBorders>
          </w:tcPr>
          <w:p w14:paraId="47D0402C"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SEPTINTASIS SKIRSNIS</w:t>
            </w:r>
          </w:p>
          <w:p w14:paraId="1B3AAFF4"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GASTROEZOFAGINIO REFLIUKSO LIGA SU EZOFAGITU, JEI STEMPLĖJE YRA EROZIJŲ (100 %)</w:t>
            </w:r>
          </w:p>
        </w:tc>
      </w:tr>
      <w:tr w:rsidR="001C5FB5" w:rsidRPr="00843BD7" w14:paraId="06A211F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12BF9B4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805.</w:t>
            </w:r>
          </w:p>
        </w:tc>
        <w:tc>
          <w:tcPr>
            <w:tcW w:w="2551" w:type="dxa"/>
            <w:gridSpan w:val="2"/>
            <w:tcBorders>
              <w:top w:val="single" w:sz="4" w:space="0" w:color="auto"/>
              <w:left w:val="nil"/>
              <w:bottom w:val="single" w:sz="4" w:space="0" w:color="auto"/>
              <w:right w:val="single" w:sz="4" w:space="0" w:color="auto"/>
            </w:tcBorders>
          </w:tcPr>
          <w:p w14:paraId="5BB4B7A7"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Metoklopramidas</w:t>
            </w:r>
            <w:proofErr w:type="spellEnd"/>
          </w:p>
        </w:tc>
        <w:tc>
          <w:tcPr>
            <w:tcW w:w="1561" w:type="dxa"/>
            <w:tcBorders>
              <w:top w:val="single" w:sz="4" w:space="0" w:color="auto"/>
              <w:left w:val="nil"/>
              <w:bottom w:val="single" w:sz="4" w:space="0" w:color="auto"/>
              <w:right w:val="single" w:sz="4" w:space="0" w:color="auto"/>
            </w:tcBorders>
          </w:tcPr>
          <w:p w14:paraId="3EF658B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K21.0</w:t>
            </w:r>
          </w:p>
        </w:tc>
        <w:tc>
          <w:tcPr>
            <w:tcW w:w="4535" w:type="dxa"/>
            <w:gridSpan w:val="2"/>
            <w:tcBorders>
              <w:top w:val="single" w:sz="4" w:space="0" w:color="auto"/>
              <w:left w:val="nil"/>
              <w:bottom w:val="single" w:sz="4" w:space="0" w:color="auto"/>
              <w:right w:val="single" w:sz="4" w:space="0" w:color="auto"/>
            </w:tcBorders>
          </w:tcPr>
          <w:p w14:paraId="0BB700B0"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441ECEE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1298FDA4"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806.</w:t>
            </w:r>
          </w:p>
        </w:tc>
        <w:tc>
          <w:tcPr>
            <w:tcW w:w="2551" w:type="dxa"/>
            <w:gridSpan w:val="2"/>
            <w:tcBorders>
              <w:top w:val="single" w:sz="4" w:space="0" w:color="auto"/>
              <w:left w:val="nil"/>
              <w:bottom w:val="single" w:sz="4" w:space="0" w:color="auto"/>
              <w:right w:val="single" w:sz="4" w:space="0" w:color="auto"/>
            </w:tcBorders>
          </w:tcPr>
          <w:p w14:paraId="1247312E"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Omeprazolas</w:t>
            </w:r>
            <w:proofErr w:type="spellEnd"/>
          </w:p>
        </w:tc>
        <w:tc>
          <w:tcPr>
            <w:tcW w:w="1561" w:type="dxa"/>
            <w:tcBorders>
              <w:top w:val="single" w:sz="4" w:space="0" w:color="auto"/>
              <w:left w:val="nil"/>
              <w:bottom w:val="single" w:sz="4" w:space="0" w:color="auto"/>
              <w:right w:val="single" w:sz="4" w:space="0" w:color="auto"/>
            </w:tcBorders>
          </w:tcPr>
          <w:p w14:paraId="503678D1"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K21.0</w:t>
            </w:r>
          </w:p>
        </w:tc>
        <w:tc>
          <w:tcPr>
            <w:tcW w:w="4535" w:type="dxa"/>
            <w:gridSpan w:val="2"/>
            <w:tcBorders>
              <w:top w:val="single" w:sz="4" w:space="0" w:color="auto"/>
              <w:left w:val="nil"/>
              <w:bottom w:val="single" w:sz="4" w:space="0" w:color="auto"/>
              <w:right w:val="single" w:sz="4" w:space="0" w:color="auto"/>
            </w:tcBorders>
          </w:tcPr>
          <w:p w14:paraId="54C5D23A"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214F5C0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6CF4CAA9"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AŠTUNTASIS SKIRSNIS</w:t>
            </w:r>
          </w:p>
          <w:p w14:paraId="060FA591"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SKRANDŽIO IR DVYLIKAPIRŠTĖS ŽARNOS OPA (100 %)</w:t>
            </w:r>
          </w:p>
        </w:tc>
      </w:tr>
      <w:tr w:rsidR="001C5FB5" w:rsidRPr="00843BD7" w14:paraId="1EB91FE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86" w:type="dxa"/>
            <w:gridSpan w:val="2"/>
            <w:tcBorders>
              <w:top w:val="single" w:sz="4" w:space="0" w:color="auto"/>
              <w:left w:val="single" w:sz="4" w:space="0" w:color="auto"/>
              <w:bottom w:val="single" w:sz="4" w:space="0" w:color="auto"/>
              <w:right w:val="single" w:sz="4" w:space="0" w:color="auto"/>
            </w:tcBorders>
            <w:noWrap/>
          </w:tcPr>
          <w:p w14:paraId="7C89724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807.</w:t>
            </w:r>
          </w:p>
        </w:tc>
        <w:tc>
          <w:tcPr>
            <w:tcW w:w="2516" w:type="dxa"/>
            <w:tcBorders>
              <w:top w:val="single" w:sz="4" w:space="0" w:color="auto"/>
              <w:left w:val="nil"/>
              <w:bottom w:val="single" w:sz="4" w:space="0" w:color="auto"/>
              <w:right w:val="single" w:sz="4" w:space="0" w:color="auto"/>
            </w:tcBorders>
          </w:tcPr>
          <w:p w14:paraId="3FF1AE16" w14:textId="77777777" w:rsidR="001C5FB5" w:rsidRPr="00843BD7" w:rsidRDefault="001C5FB5" w:rsidP="001C5FB5">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Omeprazolas</w:t>
            </w:r>
            <w:proofErr w:type="spellEnd"/>
          </w:p>
        </w:tc>
        <w:tc>
          <w:tcPr>
            <w:tcW w:w="1561" w:type="dxa"/>
            <w:tcBorders>
              <w:top w:val="single" w:sz="4" w:space="0" w:color="auto"/>
              <w:left w:val="nil"/>
              <w:bottom w:val="single" w:sz="4" w:space="0" w:color="auto"/>
              <w:right w:val="single" w:sz="4" w:space="0" w:color="auto"/>
            </w:tcBorders>
            <w:noWrap/>
          </w:tcPr>
          <w:p w14:paraId="35B066E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K25–K27</w:t>
            </w:r>
          </w:p>
        </w:tc>
        <w:tc>
          <w:tcPr>
            <w:tcW w:w="4535" w:type="dxa"/>
            <w:gridSpan w:val="2"/>
            <w:tcBorders>
              <w:top w:val="single" w:sz="4" w:space="0" w:color="auto"/>
              <w:left w:val="nil"/>
              <w:bottom w:val="single" w:sz="4" w:space="0" w:color="auto"/>
              <w:right w:val="single" w:sz="4" w:space="0" w:color="auto"/>
            </w:tcBorders>
          </w:tcPr>
          <w:p w14:paraId="4B6938E9" w14:textId="77777777" w:rsidR="001C5FB5" w:rsidRPr="00843BD7" w:rsidRDefault="001C5FB5" w:rsidP="001C5FB5">
            <w:pPr>
              <w:spacing w:after="0" w:line="240" w:lineRule="auto"/>
              <w:rPr>
                <w:rFonts w:ascii="Times New Roman" w:eastAsia="Times New Roman" w:hAnsi="Times New Roman"/>
                <w:sz w:val="24"/>
                <w:szCs w:val="24"/>
              </w:rPr>
            </w:pPr>
          </w:p>
        </w:tc>
      </w:tr>
      <w:tr w:rsidR="001C5FB5" w:rsidRPr="00843BD7" w14:paraId="6FF61359"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3F0ACCC5" w14:textId="77777777" w:rsidR="001C5FB5" w:rsidRPr="00843BD7" w:rsidRDefault="001C5FB5" w:rsidP="001C5FB5">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DEVINTASIS SKIRSNIS</w:t>
            </w:r>
          </w:p>
          <w:p w14:paraId="1C5E7D35" w14:textId="77777777" w:rsidR="001C5FB5" w:rsidRPr="00843BD7" w:rsidRDefault="001C5FB5" w:rsidP="001C5FB5">
            <w:pPr>
              <w:suppressAutoHyphens/>
              <w:spacing w:after="0" w:line="259" w:lineRule="auto"/>
              <w:jc w:val="center"/>
              <w:rPr>
                <w:rFonts w:ascii="Times New Roman" w:eastAsiaTheme="minorHAnsi" w:hAnsi="Times New Roman"/>
                <w:sz w:val="24"/>
                <w:szCs w:val="24"/>
                <w:lang w:eastAsia="lt-LT"/>
              </w:rPr>
            </w:pPr>
            <w:r w:rsidRPr="00843BD7">
              <w:rPr>
                <w:rFonts w:ascii="Times New Roman" w:hAnsi="Times New Roman"/>
                <w:b/>
                <w:bCs/>
                <w:sz w:val="24"/>
                <w:szCs w:val="24"/>
                <w:shd w:val="clear" w:color="auto" w:fill="FFFFFF"/>
              </w:rPr>
              <w:t>BURNOS ERTMĖS, SEILIŲ LIAUKŲ IR ŽANDIKAULIŲ LIGOS</w:t>
            </w:r>
            <w:r w:rsidRPr="00843BD7">
              <w:rPr>
                <w:rFonts w:ascii="Times New Roman" w:eastAsiaTheme="minorHAnsi" w:hAnsi="Times New Roman"/>
                <w:b/>
                <w:bCs/>
                <w:sz w:val="24"/>
                <w:szCs w:val="24"/>
                <w:lang w:eastAsia="lt-LT"/>
              </w:rPr>
              <w:t xml:space="preserve"> (100 %)</w:t>
            </w:r>
          </w:p>
        </w:tc>
      </w:tr>
      <w:tr w:rsidR="001C5FB5" w:rsidRPr="00843BD7" w14:paraId="3F97E950"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4E5126E8"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808.</w:t>
            </w:r>
          </w:p>
        </w:tc>
        <w:tc>
          <w:tcPr>
            <w:tcW w:w="2551" w:type="dxa"/>
            <w:gridSpan w:val="2"/>
            <w:tcMar>
              <w:left w:w="93" w:type="dxa"/>
            </w:tcMar>
          </w:tcPr>
          <w:p w14:paraId="1A4E6993"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p>
        </w:tc>
        <w:tc>
          <w:tcPr>
            <w:tcW w:w="1561" w:type="dxa"/>
            <w:tcMar>
              <w:left w:w="93" w:type="dxa"/>
            </w:tcMar>
          </w:tcPr>
          <w:p w14:paraId="4D34F755"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eastAsiaTheme="minorHAnsi" w:hAnsi="Times New Roman"/>
                <w:sz w:val="24"/>
                <w:szCs w:val="24"/>
              </w:rPr>
              <w:t xml:space="preserve">K04.6, K04.7, K05.2, </w:t>
            </w:r>
            <w:r w:rsidRPr="00843BD7">
              <w:rPr>
                <w:rFonts w:ascii="Times New Roman" w:hAnsi="Times New Roman"/>
                <w:sz w:val="24"/>
                <w:szCs w:val="24"/>
              </w:rPr>
              <w:t>K10.2</w:t>
            </w:r>
            <w:r w:rsidRPr="00843BD7">
              <w:rPr>
                <w:rFonts w:ascii="Times New Roman" w:eastAsiaTheme="minorHAnsi" w:hAnsi="Times New Roman"/>
                <w:sz w:val="24"/>
                <w:szCs w:val="24"/>
              </w:rPr>
              <w:t xml:space="preserve">, </w:t>
            </w:r>
            <w:r w:rsidRPr="00843BD7">
              <w:rPr>
                <w:rFonts w:ascii="Times New Roman" w:hAnsi="Times New Roman"/>
                <w:sz w:val="24"/>
                <w:szCs w:val="24"/>
              </w:rPr>
              <w:t xml:space="preserve">K11.2, </w:t>
            </w:r>
            <w:r w:rsidRPr="00843BD7">
              <w:rPr>
                <w:rFonts w:ascii="Times New Roman" w:eastAsiaTheme="minorHAnsi" w:hAnsi="Times New Roman"/>
                <w:sz w:val="24"/>
                <w:szCs w:val="24"/>
              </w:rPr>
              <w:t>K12.2</w:t>
            </w:r>
          </w:p>
        </w:tc>
        <w:tc>
          <w:tcPr>
            <w:tcW w:w="4535" w:type="dxa"/>
            <w:gridSpan w:val="2"/>
            <w:tcMar>
              <w:left w:w="93" w:type="dxa"/>
            </w:tcMar>
          </w:tcPr>
          <w:p w14:paraId="040143EF" w14:textId="77777777" w:rsidR="001C5FB5" w:rsidRPr="00843BD7" w:rsidRDefault="001C5FB5" w:rsidP="001C5FB5">
            <w:pPr>
              <w:suppressAutoHyphens/>
              <w:spacing w:after="0" w:line="259" w:lineRule="auto"/>
              <w:jc w:val="both"/>
              <w:rPr>
                <w:rFonts w:ascii="Times New Roman" w:eastAsiaTheme="minorHAnsi" w:hAnsi="Times New Roman"/>
                <w:sz w:val="24"/>
                <w:szCs w:val="24"/>
                <w:lang w:eastAsia="lt-LT"/>
              </w:rPr>
            </w:pPr>
          </w:p>
        </w:tc>
      </w:tr>
      <w:tr w:rsidR="001C5FB5" w:rsidRPr="00843BD7" w14:paraId="77051F63"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461"/>
        </w:trPr>
        <w:tc>
          <w:tcPr>
            <w:tcW w:w="851" w:type="dxa"/>
            <w:tcMar>
              <w:left w:w="93" w:type="dxa"/>
            </w:tcMar>
          </w:tcPr>
          <w:p w14:paraId="41DE7276"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lastRenderedPageBreak/>
              <w:t>809.</w:t>
            </w:r>
          </w:p>
        </w:tc>
        <w:tc>
          <w:tcPr>
            <w:tcW w:w="2551" w:type="dxa"/>
            <w:gridSpan w:val="2"/>
            <w:tcMar>
              <w:left w:w="93" w:type="dxa"/>
            </w:tcMar>
          </w:tcPr>
          <w:p w14:paraId="0DD9EEE3"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 </w:t>
            </w:r>
          </w:p>
          <w:p w14:paraId="7CAE4205"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Klavulano</w:t>
            </w:r>
            <w:proofErr w:type="spellEnd"/>
            <w:r w:rsidRPr="00843BD7">
              <w:rPr>
                <w:rFonts w:ascii="Times New Roman" w:hAnsi="Times New Roman"/>
                <w:iCs/>
                <w:sz w:val="24"/>
                <w:szCs w:val="24"/>
                <w:lang w:eastAsia="lt-LT"/>
              </w:rPr>
              <w:t xml:space="preserve"> rūgštis</w:t>
            </w:r>
          </w:p>
        </w:tc>
        <w:tc>
          <w:tcPr>
            <w:tcW w:w="1561" w:type="dxa"/>
            <w:tcMar>
              <w:left w:w="93" w:type="dxa"/>
            </w:tcMar>
          </w:tcPr>
          <w:p w14:paraId="4427A590" w14:textId="77777777" w:rsidR="001C5FB5" w:rsidRPr="00843BD7" w:rsidRDefault="001C5FB5" w:rsidP="001C5FB5">
            <w:pPr>
              <w:suppressAutoHyphens/>
              <w:spacing w:after="0" w:line="259" w:lineRule="auto"/>
              <w:rPr>
                <w:rFonts w:ascii="Times New Roman" w:eastAsiaTheme="minorHAnsi" w:hAnsi="Times New Roman"/>
                <w:sz w:val="24"/>
                <w:szCs w:val="24"/>
              </w:rPr>
            </w:pPr>
            <w:r w:rsidRPr="00843BD7">
              <w:rPr>
                <w:rFonts w:ascii="Times New Roman" w:hAnsi="Times New Roman"/>
                <w:sz w:val="24"/>
                <w:szCs w:val="24"/>
              </w:rPr>
              <w:t xml:space="preserve">K10.2, K11.2, </w:t>
            </w:r>
            <w:r w:rsidRPr="00843BD7">
              <w:rPr>
                <w:rFonts w:ascii="Times New Roman" w:eastAsiaTheme="minorHAnsi" w:hAnsi="Times New Roman"/>
                <w:sz w:val="24"/>
                <w:szCs w:val="24"/>
              </w:rPr>
              <w:t>K12.2</w:t>
            </w:r>
          </w:p>
        </w:tc>
        <w:tc>
          <w:tcPr>
            <w:tcW w:w="4535" w:type="dxa"/>
            <w:gridSpan w:val="2"/>
            <w:tcMar>
              <w:left w:w="93" w:type="dxa"/>
            </w:tcMar>
          </w:tcPr>
          <w:p w14:paraId="400766F2" w14:textId="77777777" w:rsidR="001C5FB5" w:rsidRPr="00843BD7" w:rsidRDefault="001C5FB5" w:rsidP="001C5FB5">
            <w:pPr>
              <w:suppressAutoHyphens/>
              <w:spacing w:after="0" w:line="259" w:lineRule="auto"/>
              <w:jc w:val="both"/>
              <w:rPr>
                <w:rFonts w:ascii="Times New Roman" w:eastAsiaTheme="minorHAnsi" w:hAnsi="Times New Roman"/>
                <w:sz w:val="24"/>
                <w:szCs w:val="24"/>
                <w:shd w:val="clear" w:color="auto" w:fill="808080"/>
                <w:lang w:eastAsia="lt-LT"/>
              </w:rPr>
            </w:pPr>
          </w:p>
        </w:tc>
      </w:tr>
      <w:tr w:rsidR="001C5FB5" w:rsidRPr="00843BD7" w14:paraId="70D86351"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1A921220"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810.</w:t>
            </w:r>
          </w:p>
        </w:tc>
        <w:tc>
          <w:tcPr>
            <w:tcW w:w="2551" w:type="dxa"/>
            <w:gridSpan w:val="2"/>
            <w:tcMar>
              <w:left w:w="93" w:type="dxa"/>
            </w:tcMar>
          </w:tcPr>
          <w:p w14:paraId="70CE2486"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Metronidazolas</w:t>
            </w:r>
            <w:proofErr w:type="spellEnd"/>
          </w:p>
        </w:tc>
        <w:tc>
          <w:tcPr>
            <w:tcW w:w="1561" w:type="dxa"/>
            <w:tcMar>
              <w:left w:w="93" w:type="dxa"/>
            </w:tcMar>
          </w:tcPr>
          <w:p w14:paraId="2F5C0CC9" w14:textId="77777777" w:rsidR="001C5FB5" w:rsidRPr="00843BD7" w:rsidRDefault="001C5FB5" w:rsidP="001C5FB5">
            <w:pPr>
              <w:suppressAutoHyphens/>
              <w:spacing w:after="0" w:line="259" w:lineRule="auto"/>
              <w:rPr>
                <w:rFonts w:ascii="Times New Roman" w:eastAsiaTheme="minorHAnsi" w:hAnsi="Times New Roman"/>
                <w:sz w:val="24"/>
                <w:szCs w:val="24"/>
              </w:rPr>
            </w:pPr>
            <w:r w:rsidRPr="00843BD7">
              <w:rPr>
                <w:rFonts w:ascii="Times New Roman" w:eastAsiaTheme="minorHAnsi" w:hAnsi="Times New Roman"/>
                <w:sz w:val="24"/>
                <w:szCs w:val="24"/>
              </w:rPr>
              <w:t xml:space="preserve">K04.4, K04.6, K04.7, K05.2, K10.2, </w:t>
            </w:r>
            <w:r w:rsidRPr="00843BD7">
              <w:rPr>
                <w:rFonts w:ascii="Times New Roman" w:hAnsi="Times New Roman"/>
                <w:sz w:val="24"/>
                <w:szCs w:val="24"/>
              </w:rPr>
              <w:t>K11.2</w:t>
            </w:r>
          </w:p>
        </w:tc>
        <w:tc>
          <w:tcPr>
            <w:tcW w:w="4535" w:type="dxa"/>
            <w:gridSpan w:val="2"/>
            <w:tcMar>
              <w:left w:w="93" w:type="dxa"/>
            </w:tcMar>
          </w:tcPr>
          <w:p w14:paraId="79634844" w14:textId="77777777" w:rsidR="001C5FB5" w:rsidRPr="00843BD7" w:rsidRDefault="001C5FB5" w:rsidP="001C5FB5">
            <w:pPr>
              <w:shd w:val="clear" w:color="auto" w:fill="FFFFFF"/>
              <w:suppressAutoHyphens/>
              <w:spacing w:after="0" w:line="259" w:lineRule="auto"/>
              <w:jc w:val="both"/>
              <w:rPr>
                <w:rFonts w:ascii="Times New Roman" w:eastAsiaTheme="minorHAnsi" w:hAnsi="Times New Roman"/>
                <w:sz w:val="24"/>
                <w:szCs w:val="24"/>
                <w:lang w:eastAsia="lt-LT"/>
              </w:rPr>
            </w:pPr>
            <w:r w:rsidRPr="00843BD7">
              <w:rPr>
                <w:rFonts w:ascii="Times New Roman" w:hAnsi="Times New Roman"/>
                <w:sz w:val="24"/>
                <w:szCs w:val="24"/>
              </w:rPr>
              <w:t xml:space="preserve">Skiriamas derinant su </w:t>
            </w:r>
            <w:proofErr w:type="spellStart"/>
            <w:r w:rsidRPr="00843BD7">
              <w:rPr>
                <w:rFonts w:ascii="Times New Roman" w:hAnsi="Times New Roman"/>
                <w:sz w:val="24"/>
                <w:szCs w:val="24"/>
              </w:rPr>
              <w:t>amoksicilinu</w:t>
            </w:r>
            <w:proofErr w:type="spellEnd"/>
            <w:r w:rsidRPr="00843BD7">
              <w:rPr>
                <w:rFonts w:ascii="Times New Roman" w:hAnsi="Times New Roman"/>
                <w:i/>
                <w:sz w:val="24"/>
                <w:szCs w:val="24"/>
              </w:rPr>
              <w:t xml:space="preserve"> </w:t>
            </w:r>
            <w:r w:rsidRPr="00843BD7">
              <w:rPr>
                <w:rFonts w:ascii="Times New Roman" w:hAnsi="Times New Roman"/>
                <w:sz w:val="24"/>
                <w:szCs w:val="24"/>
              </w:rPr>
              <w:t xml:space="preserve">arba </w:t>
            </w:r>
            <w:proofErr w:type="spellStart"/>
            <w:r w:rsidRPr="00843BD7">
              <w:rPr>
                <w:rFonts w:ascii="Times New Roman" w:hAnsi="Times New Roman"/>
                <w:sz w:val="24"/>
                <w:szCs w:val="24"/>
              </w:rPr>
              <w:t>amoksicilinu</w:t>
            </w:r>
            <w:proofErr w:type="spellEnd"/>
            <w:r w:rsidRPr="00843BD7">
              <w:rPr>
                <w:rFonts w:ascii="Times New Roman" w:hAnsi="Times New Roman"/>
                <w:sz w:val="24"/>
                <w:szCs w:val="24"/>
              </w:rPr>
              <w:t> / </w:t>
            </w:r>
            <w:proofErr w:type="spellStart"/>
            <w:r w:rsidRPr="00843BD7">
              <w:rPr>
                <w:rFonts w:ascii="Times New Roman" w:hAnsi="Times New Roman"/>
                <w:sz w:val="24"/>
                <w:szCs w:val="24"/>
              </w:rPr>
              <w:t>klavulano</w:t>
            </w:r>
            <w:proofErr w:type="spellEnd"/>
            <w:r w:rsidRPr="00843BD7">
              <w:rPr>
                <w:rFonts w:ascii="Times New Roman" w:hAnsi="Times New Roman"/>
                <w:sz w:val="24"/>
                <w:szCs w:val="24"/>
              </w:rPr>
              <w:t xml:space="preserve"> rūgštimi.</w:t>
            </w:r>
          </w:p>
        </w:tc>
      </w:tr>
      <w:tr w:rsidR="001C5FB5" w:rsidRPr="00843BD7" w14:paraId="5E1377F7"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38671C21" w14:textId="77777777" w:rsidR="001C5FB5" w:rsidRPr="00843BD7" w:rsidRDefault="001C5FB5" w:rsidP="001C5FB5">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DEŠIMTASIS SKIRSNIS</w:t>
            </w:r>
          </w:p>
          <w:p w14:paraId="66AEE1A6" w14:textId="77777777" w:rsidR="001C5FB5" w:rsidRPr="00843BD7" w:rsidRDefault="001C5FB5" w:rsidP="001C5FB5">
            <w:pPr>
              <w:suppressAutoHyphens/>
              <w:spacing w:after="0" w:line="259" w:lineRule="auto"/>
              <w:jc w:val="center"/>
              <w:rPr>
                <w:rFonts w:ascii="Times New Roman" w:eastAsiaTheme="minorHAnsi" w:hAnsi="Times New Roman"/>
                <w:sz w:val="24"/>
                <w:szCs w:val="24"/>
                <w:lang w:eastAsia="lt-LT"/>
              </w:rPr>
            </w:pPr>
            <w:r w:rsidRPr="00843BD7">
              <w:rPr>
                <w:rFonts w:ascii="Times New Roman" w:eastAsiaTheme="minorHAnsi" w:hAnsi="Times New Roman"/>
                <w:b/>
                <w:bCs/>
                <w:sz w:val="24"/>
                <w:szCs w:val="24"/>
              </w:rPr>
              <w:t>KITOS ŽARNYNO LIGOS</w:t>
            </w:r>
            <w:r w:rsidRPr="00843BD7">
              <w:rPr>
                <w:rFonts w:ascii="Times New Roman" w:eastAsiaTheme="minorHAnsi" w:hAnsi="Times New Roman"/>
                <w:b/>
                <w:bCs/>
                <w:sz w:val="24"/>
                <w:szCs w:val="24"/>
                <w:lang w:eastAsia="lt-LT"/>
              </w:rPr>
              <w:t xml:space="preserve"> (100 %)</w:t>
            </w:r>
          </w:p>
        </w:tc>
      </w:tr>
      <w:tr w:rsidR="001C5FB5" w:rsidRPr="00843BD7" w14:paraId="46EE4665"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2BEE36B1"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811.</w:t>
            </w:r>
          </w:p>
        </w:tc>
        <w:tc>
          <w:tcPr>
            <w:tcW w:w="2551" w:type="dxa"/>
            <w:gridSpan w:val="2"/>
            <w:tcMar>
              <w:left w:w="93" w:type="dxa"/>
            </w:tcMar>
          </w:tcPr>
          <w:p w14:paraId="6CB4F6B8"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 </w:t>
            </w:r>
          </w:p>
          <w:p w14:paraId="7569E98D" w14:textId="77777777" w:rsidR="001C5FB5" w:rsidRPr="00843BD7" w:rsidRDefault="001C5FB5" w:rsidP="001C5FB5">
            <w:pPr>
              <w:suppressAutoHyphens/>
              <w:spacing w:after="0" w:line="259" w:lineRule="auto"/>
              <w:rPr>
                <w:rFonts w:ascii="Times New Roman" w:hAnsi="Times New Roman"/>
                <w:sz w:val="24"/>
                <w:szCs w:val="24"/>
                <w:lang w:eastAsia="lt-LT"/>
              </w:rPr>
            </w:pPr>
            <w:proofErr w:type="spellStart"/>
            <w:r w:rsidRPr="00843BD7">
              <w:rPr>
                <w:rFonts w:ascii="Times New Roman" w:hAnsi="Times New Roman"/>
                <w:iCs/>
                <w:sz w:val="24"/>
                <w:szCs w:val="24"/>
                <w:lang w:eastAsia="lt-LT"/>
              </w:rPr>
              <w:t>Klavulano</w:t>
            </w:r>
            <w:proofErr w:type="spellEnd"/>
            <w:r w:rsidRPr="00843BD7">
              <w:rPr>
                <w:rFonts w:ascii="Times New Roman" w:hAnsi="Times New Roman"/>
                <w:iCs/>
                <w:sz w:val="24"/>
                <w:szCs w:val="24"/>
                <w:lang w:eastAsia="lt-LT"/>
              </w:rPr>
              <w:t xml:space="preserve"> rūgštis</w:t>
            </w:r>
          </w:p>
        </w:tc>
        <w:tc>
          <w:tcPr>
            <w:tcW w:w="1561" w:type="dxa"/>
            <w:tcMar>
              <w:left w:w="93" w:type="dxa"/>
            </w:tcMar>
          </w:tcPr>
          <w:p w14:paraId="7B31B809"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K61</w:t>
            </w:r>
          </w:p>
        </w:tc>
        <w:tc>
          <w:tcPr>
            <w:tcW w:w="4535" w:type="dxa"/>
            <w:gridSpan w:val="2"/>
            <w:tcMar>
              <w:left w:w="93" w:type="dxa"/>
            </w:tcMar>
          </w:tcPr>
          <w:p w14:paraId="3D6E2E2D" w14:textId="77777777" w:rsidR="001C5FB5" w:rsidRPr="00843BD7" w:rsidRDefault="001C5FB5" w:rsidP="001C5FB5">
            <w:pPr>
              <w:suppressAutoHyphens/>
              <w:spacing w:after="0" w:line="259" w:lineRule="auto"/>
              <w:jc w:val="both"/>
              <w:rPr>
                <w:rFonts w:ascii="Times New Roman" w:eastAsiaTheme="minorHAnsi" w:hAnsi="Times New Roman"/>
                <w:sz w:val="24"/>
                <w:szCs w:val="24"/>
                <w:lang w:eastAsia="lt-LT"/>
              </w:rPr>
            </w:pPr>
          </w:p>
        </w:tc>
      </w:tr>
      <w:tr w:rsidR="001C5FB5" w:rsidRPr="00843BD7" w14:paraId="4079AD73"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Borders>
              <w:bottom w:val="single" w:sz="4" w:space="0" w:color="auto"/>
            </w:tcBorders>
            <w:tcMar>
              <w:left w:w="93" w:type="dxa"/>
            </w:tcMar>
          </w:tcPr>
          <w:p w14:paraId="3E0F668F" w14:textId="77777777" w:rsidR="001C5FB5" w:rsidRPr="00843BD7" w:rsidRDefault="001C5FB5" w:rsidP="001C5FB5">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VIENUOLIKTASIS SKIRSNIS</w:t>
            </w:r>
          </w:p>
          <w:p w14:paraId="6FDE5BEE" w14:textId="77777777" w:rsidR="001C5FB5" w:rsidRPr="00843BD7" w:rsidRDefault="001C5FB5" w:rsidP="001C5FB5">
            <w:pPr>
              <w:suppressAutoHyphens/>
              <w:spacing w:after="0" w:line="259" w:lineRule="auto"/>
              <w:jc w:val="center"/>
              <w:rPr>
                <w:rFonts w:ascii="Times New Roman" w:eastAsiaTheme="minorHAnsi" w:hAnsi="Times New Roman"/>
                <w:sz w:val="24"/>
                <w:szCs w:val="24"/>
                <w:lang w:eastAsia="lt-LT"/>
              </w:rPr>
            </w:pPr>
            <w:r w:rsidRPr="00843BD7">
              <w:rPr>
                <w:rFonts w:ascii="Times New Roman" w:hAnsi="Times New Roman"/>
                <w:b/>
                <w:bCs/>
                <w:sz w:val="24"/>
                <w:szCs w:val="24"/>
                <w:shd w:val="clear" w:color="auto" w:fill="FFFFFF"/>
              </w:rPr>
              <w:t>TULŽIES PŪSLĖS, TULŽIES LATAKŲ IR KASOS PAŽEIDIMAI</w:t>
            </w:r>
            <w:r w:rsidRPr="00843BD7">
              <w:rPr>
                <w:rFonts w:ascii="Times New Roman" w:eastAsiaTheme="minorHAnsi" w:hAnsi="Times New Roman"/>
                <w:b/>
                <w:bCs/>
                <w:sz w:val="24"/>
                <w:szCs w:val="24"/>
                <w:lang w:eastAsia="lt-LT"/>
              </w:rPr>
              <w:t xml:space="preserve"> (100 %)</w:t>
            </w:r>
          </w:p>
        </w:tc>
      </w:tr>
      <w:tr w:rsidR="001C5FB5" w:rsidRPr="00843BD7" w14:paraId="5BF25A8F"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Borders>
              <w:top w:val="single" w:sz="4" w:space="0" w:color="auto"/>
              <w:bottom w:val="single" w:sz="4" w:space="0" w:color="auto"/>
              <w:right w:val="single" w:sz="4" w:space="0" w:color="auto"/>
            </w:tcBorders>
            <w:tcMar>
              <w:left w:w="93" w:type="dxa"/>
            </w:tcMar>
          </w:tcPr>
          <w:p w14:paraId="16FFF583" w14:textId="77777777" w:rsidR="001C5FB5" w:rsidRPr="00843BD7" w:rsidRDefault="001C5FB5" w:rsidP="001C5FB5">
            <w:pPr>
              <w:suppressAutoHyphens/>
              <w:spacing w:after="0"/>
              <w:rPr>
                <w:rFonts w:ascii="Times New Roman" w:hAnsi="Times New Roman"/>
                <w:sz w:val="24"/>
                <w:szCs w:val="24"/>
              </w:rPr>
            </w:pPr>
            <w:r w:rsidRPr="00843BD7">
              <w:rPr>
                <w:rFonts w:ascii="Times New Roman" w:hAnsi="Times New Roman"/>
                <w:sz w:val="24"/>
                <w:szCs w:val="24"/>
                <w:lang w:eastAsia="lt-LT"/>
              </w:rPr>
              <w:t>812.</w:t>
            </w:r>
          </w:p>
        </w:tc>
        <w:tc>
          <w:tcPr>
            <w:tcW w:w="2551" w:type="dxa"/>
            <w:gridSpan w:val="2"/>
            <w:tcBorders>
              <w:top w:val="single" w:sz="4" w:space="0" w:color="auto"/>
              <w:left w:val="single" w:sz="4" w:space="0" w:color="auto"/>
              <w:bottom w:val="single" w:sz="4" w:space="0" w:color="auto"/>
              <w:right w:val="single" w:sz="4" w:space="0" w:color="auto"/>
            </w:tcBorders>
            <w:tcMar>
              <w:left w:w="93" w:type="dxa"/>
            </w:tcMar>
          </w:tcPr>
          <w:p w14:paraId="747A692B"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 </w:t>
            </w:r>
          </w:p>
          <w:p w14:paraId="17219ADF" w14:textId="77777777" w:rsidR="001C5FB5" w:rsidRPr="00843BD7" w:rsidRDefault="001C5FB5" w:rsidP="001C5FB5">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Klavulano</w:t>
            </w:r>
            <w:proofErr w:type="spellEnd"/>
            <w:r w:rsidRPr="00843BD7">
              <w:rPr>
                <w:rFonts w:ascii="Times New Roman" w:hAnsi="Times New Roman"/>
                <w:iCs/>
                <w:sz w:val="24"/>
                <w:szCs w:val="24"/>
                <w:lang w:eastAsia="lt-LT"/>
              </w:rPr>
              <w:t xml:space="preserve"> rūgštis</w:t>
            </w:r>
          </w:p>
        </w:tc>
        <w:tc>
          <w:tcPr>
            <w:tcW w:w="1561" w:type="dxa"/>
            <w:tcBorders>
              <w:top w:val="single" w:sz="4" w:space="0" w:color="auto"/>
              <w:left w:val="single" w:sz="4" w:space="0" w:color="auto"/>
              <w:bottom w:val="single" w:sz="4" w:space="0" w:color="auto"/>
              <w:right w:val="single" w:sz="4" w:space="0" w:color="auto"/>
            </w:tcBorders>
            <w:tcMar>
              <w:left w:w="93" w:type="dxa"/>
            </w:tcMar>
          </w:tcPr>
          <w:p w14:paraId="7F3F2769" w14:textId="77777777" w:rsidR="001C5FB5" w:rsidRPr="00843BD7" w:rsidRDefault="001C5FB5" w:rsidP="001C5FB5">
            <w:pPr>
              <w:suppressAutoHyphens/>
              <w:spacing w:after="0" w:line="259" w:lineRule="auto"/>
              <w:rPr>
                <w:rFonts w:ascii="Times New Roman" w:hAnsi="Times New Roman"/>
                <w:sz w:val="24"/>
                <w:szCs w:val="24"/>
              </w:rPr>
            </w:pPr>
            <w:r w:rsidRPr="00843BD7">
              <w:rPr>
                <w:rFonts w:ascii="Times New Roman" w:hAnsi="Times New Roman"/>
                <w:sz w:val="24"/>
                <w:szCs w:val="24"/>
              </w:rPr>
              <w:t>K81</w:t>
            </w:r>
          </w:p>
        </w:tc>
        <w:tc>
          <w:tcPr>
            <w:tcW w:w="4535" w:type="dxa"/>
            <w:gridSpan w:val="2"/>
            <w:tcBorders>
              <w:top w:val="single" w:sz="4" w:space="0" w:color="auto"/>
              <w:left w:val="single" w:sz="4" w:space="0" w:color="auto"/>
              <w:bottom w:val="single" w:sz="4" w:space="0" w:color="auto"/>
            </w:tcBorders>
            <w:tcMar>
              <w:left w:w="93" w:type="dxa"/>
            </w:tcMar>
          </w:tcPr>
          <w:p w14:paraId="34D7F582" w14:textId="77777777" w:rsidR="001C5FB5" w:rsidRPr="00843BD7" w:rsidRDefault="001C5FB5" w:rsidP="001C5FB5">
            <w:pPr>
              <w:suppressAutoHyphens/>
              <w:spacing w:after="0" w:line="259" w:lineRule="auto"/>
              <w:jc w:val="both"/>
              <w:rPr>
                <w:rFonts w:ascii="Times New Roman" w:eastAsiaTheme="minorHAnsi" w:hAnsi="Times New Roman"/>
                <w:sz w:val="24"/>
                <w:szCs w:val="24"/>
                <w:lang w:eastAsia="lt-LT"/>
              </w:rPr>
            </w:pPr>
          </w:p>
        </w:tc>
      </w:tr>
      <w:tr w:rsidR="001C5FB5" w:rsidRPr="00843BD7" w14:paraId="770BFE2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4"/>
        </w:trPr>
        <w:tc>
          <w:tcPr>
            <w:tcW w:w="9498" w:type="dxa"/>
            <w:gridSpan w:val="6"/>
            <w:tcBorders>
              <w:top w:val="single" w:sz="4" w:space="0" w:color="auto"/>
              <w:left w:val="single" w:sz="4" w:space="0" w:color="auto"/>
              <w:bottom w:val="single" w:sz="4" w:space="0" w:color="auto"/>
              <w:right w:val="single" w:sz="4" w:space="0" w:color="auto"/>
            </w:tcBorders>
            <w:noWrap/>
          </w:tcPr>
          <w:p w14:paraId="7B891416"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XII SKYRIUS</w:t>
            </w:r>
          </w:p>
          <w:p w14:paraId="54D47EA9"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ODOS IR POODŽIO LIGOS</w:t>
            </w:r>
          </w:p>
        </w:tc>
      </w:tr>
      <w:tr w:rsidR="001C5FB5" w:rsidRPr="00843BD7" w14:paraId="2B69996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2222C397"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2AB63706" w14:textId="77777777" w:rsidR="001C5FB5" w:rsidRPr="00843BD7" w:rsidRDefault="001C5FB5" w:rsidP="001C5FB5">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SUNKIOS FORMOS PSORIAZĖ (100 %)</w:t>
            </w:r>
          </w:p>
        </w:tc>
      </w:tr>
      <w:tr w:rsidR="001C5FB5" w:rsidRPr="00843BD7" w14:paraId="1AA06BA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51"/>
        </w:trPr>
        <w:tc>
          <w:tcPr>
            <w:tcW w:w="851" w:type="dxa"/>
            <w:tcBorders>
              <w:top w:val="single" w:sz="4" w:space="0" w:color="auto"/>
              <w:left w:val="single" w:sz="4" w:space="0" w:color="auto"/>
              <w:bottom w:val="single" w:sz="4" w:space="0" w:color="auto"/>
              <w:right w:val="single" w:sz="4" w:space="0" w:color="auto"/>
            </w:tcBorders>
            <w:noWrap/>
          </w:tcPr>
          <w:p w14:paraId="0D2DDA8F" w14:textId="77777777" w:rsidR="001C5FB5" w:rsidRPr="00843BD7" w:rsidRDefault="001C5FB5" w:rsidP="001C5FB5">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813.</w:t>
            </w:r>
          </w:p>
        </w:tc>
        <w:tc>
          <w:tcPr>
            <w:tcW w:w="2551" w:type="dxa"/>
            <w:gridSpan w:val="2"/>
            <w:tcBorders>
              <w:top w:val="single" w:sz="4" w:space="0" w:color="auto"/>
              <w:left w:val="nil"/>
              <w:bottom w:val="single" w:sz="4" w:space="0" w:color="auto"/>
              <w:right w:val="single" w:sz="4" w:space="0" w:color="auto"/>
            </w:tcBorders>
          </w:tcPr>
          <w:p w14:paraId="33265BE5"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color w:val="000000"/>
                <w:sz w:val="24"/>
                <w:szCs w:val="24"/>
              </w:rPr>
              <w:t>Acitretinas</w:t>
            </w:r>
            <w:proofErr w:type="spellEnd"/>
          </w:p>
        </w:tc>
        <w:tc>
          <w:tcPr>
            <w:tcW w:w="1561" w:type="dxa"/>
            <w:tcBorders>
              <w:top w:val="single" w:sz="4" w:space="0" w:color="auto"/>
              <w:left w:val="nil"/>
              <w:bottom w:val="single" w:sz="4" w:space="0" w:color="auto"/>
              <w:right w:val="single" w:sz="4" w:space="0" w:color="auto"/>
            </w:tcBorders>
          </w:tcPr>
          <w:p w14:paraId="61A01FA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color w:val="000000"/>
                <w:sz w:val="24"/>
                <w:szCs w:val="24"/>
              </w:rPr>
              <w:t>L40.1, L40.3, L40.5</w:t>
            </w:r>
          </w:p>
        </w:tc>
        <w:tc>
          <w:tcPr>
            <w:tcW w:w="4535" w:type="dxa"/>
            <w:gridSpan w:val="2"/>
            <w:tcBorders>
              <w:top w:val="single" w:sz="4" w:space="0" w:color="auto"/>
              <w:left w:val="nil"/>
              <w:bottom w:val="single" w:sz="4" w:space="0" w:color="auto"/>
              <w:right w:val="single" w:sz="4" w:space="0" w:color="auto"/>
            </w:tcBorders>
          </w:tcPr>
          <w:p w14:paraId="56EB441A"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 xml:space="preserve">Skiriamas sveikatos apsaugos ministro nustatyta tvarka. </w:t>
            </w:r>
          </w:p>
        </w:tc>
      </w:tr>
      <w:tr w:rsidR="001C5FB5" w:rsidRPr="00843BD7" w14:paraId="646FA32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89"/>
        </w:trPr>
        <w:tc>
          <w:tcPr>
            <w:tcW w:w="851" w:type="dxa"/>
            <w:tcBorders>
              <w:top w:val="single" w:sz="4" w:space="0" w:color="auto"/>
              <w:left w:val="single" w:sz="4" w:space="0" w:color="auto"/>
              <w:bottom w:val="single" w:sz="4" w:space="0" w:color="auto"/>
              <w:right w:val="single" w:sz="4" w:space="0" w:color="auto"/>
            </w:tcBorders>
            <w:noWrap/>
          </w:tcPr>
          <w:p w14:paraId="174E5663" w14:textId="77777777" w:rsidR="001C5FB5" w:rsidRPr="00843BD7" w:rsidRDefault="001C5FB5" w:rsidP="001C5FB5">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814.</w:t>
            </w:r>
          </w:p>
        </w:tc>
        <w:tc>
          <w:tcPr>
            <w:tcW w:w="2551" w:type="dxa"/>
            <w:gridSpan w:val="2"/>
            <w:tcBorders>
              <w:top w:val="single" w:sz="4" w:space="0" w:color="auto"/>
              <w:left w:val="nil"/>
              <w:bottom w:val="single" w:sz="4" w:space="0" w:color="auto"/>
              <w:right w:val="single" w:sz="4" w:space="0" w:color="auto"/>
            </w:tcBorders>
          </w:tcPr>
          <w:p w14:paraId="3354C558"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color w:val="000000"/>
                <w:sz w:val="24"/>
                <w:szCs w:val="24"/>
              </w:rPr>
              <w:t>Adalimumabas</w:t>
            </w:r>
            <w:proofErr w:type="spellEnd"/>
          </w:p>
        </w:tc>
        <w:tc>
          <w:tcPr>
            <w:tcW w:w="1561" w:type="dxa"/>
            <w:tcBorders>
              <w:top w:val="single" w:sz="4" w:space="0" w:color="auto"/>
              <w:left w:val="nil"/>
              <w:bottom w:val="single" w:sz="4" w:space="0" w:color="auto"/>
              <w:right w:val="single" w:sz="4" w:space="0" w:color="auto"/>
            </w:tcBorders>
          </w:tcPr>
          <w:p w14:paraId="56238F58" w14:textId="77777777" w:rsidR="001C5FB5" w:rsidRPr="00843BD7" w:rsidRDefault="001C5FB5" w:rsidP="001C5FB5">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L40</w:t>
            </w:r>
          </w:p>
        </w:tc>
        <w:tc>
          <w:tcPr>
            <w:tcW w:w="4535" w:type="dxa"/>
            <w:gridSpan w:val="2"/>
            <w:tcBorders>
              <w:top w:val="single" w:sz="4" w:space="0" w:color="auto"/>
              <w:left w:val="nil"/>
              <w:bottom w:val="single" w:sz="4" w:space="0" w:color="auto"/>
              <w:right w:val="single" w:sz="4" w:space="0" w:color="auto"/>
            </w:tcBorders>
          </w:tcPr>
          <w:p w14:paraId="2D3EFCA9"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19C6480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80"/>
        </w:trPr>
        <w:tc>
          <w:tcPr>
            <w:tcW w:w="851" w:type="dxa"/>
            <w:tcBorders>
              <w:top w:val="single" w:sz="4" w:space="0" w:color="auto"/>
              <w:left w:val="single" w:sz="4" w:space="0" w:color="auto"/>
              <w:bottom w:val="single" w:sz="4" w:space="0" w:color="auto"/>
              <w:right w:val="single" w:sz="4" w:space="0" w:color="auto"/>
            </w:tcBorders>
            <w:noWrap/>
          </w:tcPr>
          <w:p w14:paraId="29D20A9F" w14:textId="77777777" w:rsidR="001C5FB5" w:rsidRPr="00843BD7" w:rsidRDefault="001C5FB5" w:rsidP="001C5FB5">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815.</w:t>
            </w:r>
          </w:p>
        </w:tc>
        <w:tc>
          <w:tcPr>
            <w:tcW w:w="2551" w:type="dxa"/>
            <w:gridSpan w:val="2"/>
            <w:tcBorders>
              <w:top w:val="single" w:sz="4" w:space="0" w:color="auto"/>
              <w:left w:val="nil"/>
              <w:bottom w:val="single" w:sz="4" w:space="0" w:color="auto"/>
              <w:right w:val="single" w:sz="4" w:space="0" w:color="auto"/>
            </w:tcBorders>
          </w:tcPr>
          <w:p w14:paraId="79EE433C"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color w:val="000000"/>
                <w:sz w:val="24"/>
                <w:szCs w:val="24"/>
              </w:rPr>
              <w:t>Etanerceptas</w:t>
            </w:r>
            <w:proofErr w:type="spellEnd"/>
          </w:p>
        </w:tc>
        <w:tc>
          <w:tcPr>
            <w:tcW w:w="1561" w:type="dxa"/>
            <w:tcBorders>
              <w:top w:val="single" w:sz="4" w:space="0" w:color="auto"/>
              <w:left w:val="nil"/>
              <w:bottom w:val="single" w:sz="4" w:space="0" w:color="auto"/>
              <w:right w:val="single" w:sz="4" w:space="0" w:color="auto"/>
            </w:tcBorders>
          </w:tcPr>
          <w:p w14:paraId="44964DF5"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w:t>
            </w:r>
          </w:p>
        </w:tc>
        <w:tc>
          <w:tcPr>
            <w:tcW w:w="4535" w:type="dxa"/>
            <w:gridSpan w:val="2"/>
            <w:tcBorders>
              <w:top w:val="single" w:sz="4" w:space="0" w:color="auto"/>
              <w:left w:val="nil"/>
              <w:bottom w:val="single" w:sz="4" w:space="0" w:color="auto"/>
              <w:right w:val="single" w:sz="4" w:space="0" w:color="auto"/>
            </w:tcBorders>
          </w:tcPr>
          <w:p w14:paraId="55397EE7"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49D367C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1"/>
        </w:trPr>
        <w:tc>
          <w:tcPr>
            <w:tcW w:w="851" w:type="dxa"/>
            <w:tcBorders>
              <w:top w:val="single" w:sz="4" w:space="0" w:color="auto"/>
              <w:left w:val="single" w:sz="4" w:space="0" w:color="auto"/>
              <w:bottom w:val="single" w:sz="4" w:space="0" w:color="auto"/>
              <w:right w:val="single" w:sz="4" w:space="0" w:color="auto"/>
            </w:tcBorders>
            <w:noWrap/>
          </w:tcPr>
          <w:p w14:paraId="66C5DB6E" w14:textId="77777777" w:rsidR="001C5FB5" w:rsidRPr="00843BD7" w:rsidRDefault="001C5FB5" w:rsidP="001C5FB5">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816.</w:t>
            </w:r>
          </w:p>
        </w:tc>
        <w:tc>
          <w:tcPr>
            <w:tcW w:w="2551" w:type="dxa"/>
            <w:gridSpan w:val="2"/>
            <w:tcBorders>
              <w:top w:val="single" w:sz="4" w:space="0" w:color="auto"/>
              <w:left w:val="nil"/>
              <w:bottom w:val="single" w:sz="4" w:space="0" w:color="auto"/>
              <w:right w:val="single" w:sz="4" w:space="0" w:color="auto"/>
            </w:tcBorders>
          </w:tcPr>
          <w:p w14:paraId="4F7FEF37"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color w:val="000000"/>
                <w:sz w:val="24"/>
                <w:szCs w:val="24"/>
              </w:rPr>
              <w:t>Infliksimabas</w:t>
            </w:r>
            <w:proofErr w:type="spellEnd"/>
          </w:p>
        </w:tc>
        <w:tc>
          <w:tcPr>
            <w:tcW w:w="1561" w:type="dxa"/>
            <w:tcBorders>
              <w:top w:val="single" w:sz="4" w:space="0" w:color="auto"/>
              <w:left w:val="nil"/>
              <w:bottom w:val="single" w:sz="4" w:space="0" w:color="auto"/>
              <w:right w:val="single" w:sz="4" w:space="0" w:color="auto"/>
            </w:tcBorders>
          </w:tcPr>
          <w:p w14:paraId="7A08EC2A"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w:t>
            </w:r>
          </w:p>
        </w:tc>
        <w:tc>
          <w:tcPr>
            <w:tcW w:w="4535" w:type="dxa"/>
            <w:gridSpan w:val="2"/>
            <w:tcBorders>
              <w:top w:val="single" w:sz="4" w:space="0" w:color="auto"/>
              <w:left w:val="nil"/>
              <w:bottom w:val="single" w:sz="4" w:space="0" w:color="auto"/>
              <w:right w:val="single" w:sz="4" w:space="0" w:color="auto"/>
            </w:tcBorders>
          </w:tcPr>
          <w:p w14:paraId="435909A2"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6F3C673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03"/>
        </w:trPr>
        <w:tc>
          <w:tcPr>
            <w:tcW w:w="851" w:type="dxa"/>
            <w:tcBorders>
              <w:top w:val="single" w:sz="4" w:space="0" w:color="auto"/>
              <w:left w:val="single" w:sz="4" w:space="0" w:color="auto"/>
              <w:bottom w:val="single" w:sz="4" w:space="0" w:color="auto"/>
              <w:right w:val="single" w:sz="4" w:space="0" w:color="auto"/>
            </w:tcBorders>
            <w:noWrap/>
          </w:tcPr>
          <w:p w14:paraId="4E41855A" w14:textId="77777777" w:rsidR="001C5FB5" w:rsidRPr="00843BD7" w:rsidRDefault="001C5FB5" w:rsidP="001C5FB5">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817.</w:t>
            </w:r>
          </w:p>
        </w:tc>
        <w:tc>
          <w:tcPr>
            <w:tcW w:w="2551" w:type="dxa"/>
            <w:gridSpan w:val="2"/>
            <w:tcBorders>
              <w:top w:val="single" w:sz="4" w:space="0" w:color="auto"/>
              <w:left w:val="nil"/>
              <w:bottom w:val="single" w:sz="4" w:space="0" w:color="auto"/>
              <w:right w:val="single" w:sz="4" w:space="0" w:color="auto"/>
            </w:tcBorders>
          </w:tcPr>
          <w:p w14:paraId="42A5A6C9"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color w:val="000000"/>
                <w:sz w:val="24"/>
                <w:szCs w:val="24"/>
              </w:rPr>
              <w:t>Metotreksatas</w:t>
            </w:r>
            <w:proofErr w:type="spellEnd"/>
          </w:p>
        </w:tc>
        <w:tc>
          <w:tcPr>
            <w:tcW w:w="1561" w:type="dxa"/>
            <w:tcBorders>
              <w:top w:val="single" w:sz="4" w:space="0" w:color="auto"/>
              <w:left w:val="nil"/>
              <w:bottom w:val="single" w:sz="4" w:space="0" w:color="auto"/>
              <w:right w:val="single" w:sz="4" w:space="0" w:color="auto"/>
            </w:tcBorders>
          </w:tcPr>
          <w:p w14:paraId="67FC45BC"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color w:val="000000"/>
                <w:sz w:val="24"/>
                <w:szCs w:val="24"/>
              </w:rPr>
              <w:t>L40.1, L40.3, L40.5</w:t>
            </w:r>
          </w:p>
        </w:tc>
        <w:tc>
          <w:tcPr>
            <w:tcW w:w="4535" w:type="dxa"/>
            <w:gridSpan w:val="2"/>
            <w:tcBorders>
              <w:top w:val="single" w:sz="4" w:space="0" w:color="auto"/>
              <w:left w:val="nil"/>
              <w:bottom w:val="single" w:sz="4" w:space="0" w:color="auto"/>
              <w:right w:val="single" w:sz="4" w:space="0" w:color="auto"/>
            </w:tcBorders>
          </w:tcPr>
          <w:p w14:paraId="540C1988"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712779B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1"/>
        </w:trPr>
        <w:tc>
          <w:tcPr>
            <w:tcW w:w="851" w:type="dxa"/>
            <w:tcBorders>
              <w:top w:val="single" w:sz="4" w:space="0" w:color="auto"/>
              <w:left w:val="single" w:sz="4" w:space="0" w:color="auto"/>
              <w:bottom w:val="single" w:sz="4" w:space="0" w:color="auto"/>
              <w:right w:val="single" w:sz="4" w:space="0" w:color="auto"/>
            </w:tcBorders>
            <w:noWrap/>
          </w:tcPr>
          <w:p w14:paraId="7B51CADA" w14:textId="77777777" w:rsidR="001C5FB5" w:rsidRPr="00843BD7" w:rsidRDefault="001C5FB5" w:rsidP="001C5FB5">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818.</w:t>
            </w:r>
          </w:p>
        </w:tc>
        <w:tc>
          <w:tcPr>
            <w:tcW w:w="2551" w:type="dxa"/>
            <w:gridSpan w:val="2"/>
            <w:tcBorders>
              <w:top w:val="single" w:sz="4" w:space="0" w:color="auto"/>
              <w:left w:val="nil"/>
              <w:bottom w:val="single" w:sz="4" w:space="0" w:color="auto"/>
              <w:right w:val="single" w:sz="4" w:space="0" w:color="auto"/>
            </w:tcBorders>
          </w:tcPr>
          <w:p w14:paraId="0BE00DDA"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Ustekinumabas</w:t>
            </w:r>
            <w:proofErr w:type="spellEnd"/>
          </w:p>
        </w:tc>
        <w:tc>
          <w:tcPr>
            <w:tcW w:w="1561" w:type="dxa"/>
            <w:tcBorders>
              <w:top w:val="single" w:sz="4" w:space="0" w:color="auto"/>
              <w:left w:val="nil"/>
              <w:bottom w:val="single" w:sz="4" w:space="0" w:color="auto"/>
              <w:right w:val="single" w:sz="4" w:space="0" w:color="auto"/>
            </w:tcBorders>
          </w:tcPr>
          <w:p w14:paraId="2D801307"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w:t>
            </w:r>
          </w:p>
        </w:tc>
        <w:tc>
          <w:tcPr>
            <w:tcW w:w="4535" w:type="dxa"/>
            <w:gridSpan w:val="2"/>
            <w:tcBorders>
              <w:top w:val="single" w:sz="4" w:space="0" w:color="auto"/>
              <w:left w:val="nil"/>
              <w:bottom w:val="single" w:sz="4" w:space="0" w:color="auto"/>
              <w:right w:val="single" w:sz="4" w:space="0" w:color="auto"/>
            </w:tcBorders>
          </w:tcPr>
          <w:p w14:paraId="2566BB2D" w14:textId="77777777" w:rsidR="001C5FB5" w:rsidRPr="00843BD7" w:rsidRDefault="001C5FB5" w:rsidP="001C5FB5">
            <w:pPr>
              <w:spacing w:after="0" w:line="240" w:lineRule="auto"/>
              <w:jc w:val="both"/>
              <w:rPr>
                <w:rFonts w:ascii="Times New Roman" w:eastAsia="Times New Roman" w:hAnsi="Times New Roman"/>
                <w:sz w:val="24"/>
                <w:szCs w:val="24"/>
                <w:lang w:eastAsia="lt-LT"/>
              </w:rPr>
            </w:pPr>
          </w:p>
        </w:tc>
      </w:tr>
      <w:tr w:rsidR="001C5FB5" w:rsidRPr="00843BD7" w14:paraId="578CF1B0"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hideMark/>
          </w:tcPr>
          <w:p w14:paraId="1274A564" w14:textId="77777777" w:rsidR="001C5FB5" w:rsidRPr="00843BD7" w:rsidRDefault="001C5FB5" w:rsidP="001C5FB5">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819.</w:t>
            </w:r>
          </w:p>
        </w:tc>
        <w:tc>
          <w:tcPr>
            <w:tcW w:w="2551" w:type="dxa"/>
            <w:gridSpan w:val="2"/>
            <w:tcMar>
              <w:top w:w="0" w:type="dxa"/>
              <w:left w:w="108" w:type="dxa"/>
              <w:bottom w:w="0" w:type="dxa"/>
              <w:right w:w="108" w:type="dxa"/>
            </w:tcMar>
          </w:tcPr>
          <w:p w14:paraId="1FF9AD65"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Iksekizumabas</w:t>
            </w:r>
            <w:proofErr w:type="spellEnd"/>
          </w:p>
        </w:tc>
        <w:tc>
          <w:tcPr>
            <w:tcW w:w="1561" w:type="dxa"/>
            <w:tcMar>
              <w:top w:w="0" w:type="dxa"/>
              <w:left w:w="108" w:type="dxa"/>
              <w:bottom w:w="0" w:type="dxa"/>
              <w:right w:w="108" w:type="dxa"/>
            </w:tcMar>
            <w:hideMark/>
          </w:tcPr>
          <w:p w14:paraId="487DBAC8"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L40.0</w:t>
            </w:r>
          </w:p>
        </w:tc>
        <w:tc>
          <w:tcPr>
            <w:tcW w:w="4535" w:type="dxa"/>
            <w:gridSpan w:val="2"/>
            <w:tcMar>
              <w:top w:w="0" w:type="dxa"/>
              <w:left w:w="108" w:type="dxa"/>
              <w:bottom w:w="0" w:type="dxa"/>
              <w:right w:w="108" w:type="dxa"/>
            </w:tcMar>
          </w:tcPr>
          <w:p w14:paraId="1A736240" w14:textId="77777777" w:rsidR="001C5FB5" w:rsidRPr="00843BD7" w:rsidRDefault="001C5FB5" w:rsidP="001C5FB5">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1C5FB5" w:rsidRPr="00843BD7" w14:paraId="004B8405"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hideMark/>
          </w:tcPr>
          <w:p w14:paraId="5520CEDE" w14:textId="77777777" w:rsidR="001C5FB5" w:rsidRPr="00843BD7" w:rsidRDefault="001C5FB5" w:rsidP="001C5FB5">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820.</w:t>
            </w:r>
          </w:p>
        </w:tc>
        <w:tc>
          <w:tcPr>
            <w:tcW w:w="2551" w:type="dxa"/>
            <w:gridSpan w:val="2"/>
            <w:tcMar>
              <w:top w:w="0" w:type="dxa"/>
              <w:left w:w="108" w:type="dxa"/>
              <w:bottom w:w="0" w:type="dxa"/>
              <w:right w:w="108" w:type="dxa"/>
            </w:tcMar>
          </w:tcPr>
          <w:p w14:paraId="66AD03FF"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Guselkumabas</w:t>
            </w:r>
            <w:proofErr w:type="spellEnd"/>
          </w:p>
        </w:tc>
        <w:tc>
          <w:tcPr>
            <w:tcW w:w="1561" w:type="dxa"/>
            <w:tcMar>
              <w:top w:w="0" w:type="dxa"/>
              <w:left w:w="108" w:type="dxa"/>
              <w:bottom w:w="0" w:type="dxa"/>
              <w:right w:w="108" w:type="dxa"/>
            </w:tcMar>
            <w:hideMark/>
          </w:tcPr>
          <w:p w14:paraId="167F3650"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L40.0</w:t>
            </w:r>
          </w:p>
        </w:tc>
        <w:tc>
          <w:tcPr>
            <w:tcW w:w="4535" w:type="dxa"/>
            <w:gridSpan w:val="2"/>
            <w:tcMar>
              <w:top w:w="0" w:type="dxa"/>
              <w:left w:w="108" w:type="dxa"/>
              <w:bottom w:w="0" w:type="dxa"/>
              <w:right w:w="108" w:type="dxa"/>
            </w:tcMar>
          </w:tcPr>
          <w:p w14:paraId="29536B63" w14:textId="77777777" w:rsidR="001C5FB5" w:rsidRPr="00843BD7" w:rsidRDefault="001C5FB5" w:rsidP="001C5FB5">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1C5FB5" w:rsidRPr="00843BD7" w14:paraId="67C2A416"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tcPr>
          <w:p w14:paraId="6C145921" w14:textId="77777777" w:rsidR="001C5FB5" w:rsidRPr="00843BD7" w:rsidRDefault="001C5FB5" w:rsidP="001C5FB5">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821.</w:t>
            </w:r>
          </w:p>
        </w:tc>
        <w:tc>
          <w:tcPr>
            <w:tcW w:w="2551" w:type="dxa"/>
            <w:gridSpan w:val="2"/>
            <w:tcMar>
              <w:top w:w="0" w:type="dxa"/>
              <w:left w:w="108" w:type="dxa"/>
              <w:bottom w:w="0" w:type="dxa"/>
              <w:right w:w="108" w:type="dxa"/>
            </w:tcMar>
          </w:tcPr>
          <w:p w14:paraId="63AC325C"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Risankizumabas</w:t>
            </w:r>
            <w:proofErr w:type="spellEnd"/>
          </w:p>
        </w:tc>
        <w:tc>
          <w:tcPr>
            <w:tcW w:w="1561" w:type="dxa"/>
            <w:tcMar>
              <w:top w:w="0" w:type="dxa"/>
              <w:left w:w="108" w:type="dxa"/>
              <w:bottom w:w="0" w:type="dxa"/>
              <w:right w:w="108" w:type="dxa"/>
            </w:tcMar>
          </w:tcPr>
          <w:p w14:paraId="6014E6E2"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L40.0</w:t>
            </w:r>
          </w:p>
        </w:tc>
        <w:tc>
          <w:tcPr>
            <w:tcW w:w="4535" w:type="dxa"/>
            <w:gridSpan w:val="2"/>
            <w:tcMar>
              <w:top w:w="0" w:type="dxa"/>
              <w:left w:w="108" w:type="dxa"/>
              <w:bottom w:w="0" w:type="dxa"/>
              <w:right w:w="108" w:type="dxa"/>
            </w:tcMar>
          </w:tcPr>
          <w:p w14:paraId="1CEA68C9" w14:textId="77777777" w:rsidR="001C5FB5" w:rsidRPr="00843BD7" w:rsidRDefault="001C5FB5" w:rsidP="001C5FB5">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1C5FB5" w:rsidRPr="00843BD7" w14:paraId="4A6DB49A"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hideMark/>
          </w:tcPr>
          <w:p w14:paraId="311DBB42" w14:textId="77777777" w:rsidR="001C5FB5" w:rsidRPr="00843BD7" w:rsidRDefault="001C5FB5" w:rsidP="001C5FB5">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822.</w:t>
            </w:r>
          </w:p>
        </w:tc>
        <w:tc>
          <w:tcPr>
            <w:tcW w:w="2551" w:type="dxa"/>
            <w:gridSpan w:val="2"/>
            <w:tcMar>
              <w:top w:w="0" w:type="dxa"/>
              <w:left w:w="108" w:type="dxa"/>
              <w:bottom w:w="0" w:type="dxa"/>
              <w:right w:w="108" w:type="dxa"/>
            </w:tcMar>
          </w:tcPr>
          <w:p w14:paraId="5CA58F98"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Sekukinumabas</w:t>
            </w:r>
            <w:proofErr w:type="spellEnd"/>
          </w:p>
        </w:tc>
        <w:tc>
          <w:tcPr>
            <w:tcW w:w="1561" w:type="dxa"/>
            <w:tcMar>
              <w:top w:w="0" w:type="dxa"/>
              <w:left w:w="108" w:type="dxa"/>
              <w:bottom w:w="0" w:type="dxa"/>
              <w:right w:w="108" w:type="dxa"/>
            </w:tcMar>
            <w:hideMark/>
          </w:tcPr>
          <w:p w14:paraId="56829209"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L40.0</w:t>
            </w:r>
          </w:p>
        </w:tc>
        <w:tc>
          <w:tcPr>
            <w:tcW w:w="4535" w:type="dxa"/>
            <w:gridSpan w:val="2"/>
            <w:tcMar>
              <w:top w:w="0" w:type="dxa"/>
              <w:left w:w="108" w:type="dxa"/>
              <w:bottom w:w="0" w:type="dxa"/>
              <w:right w:w="108" w:type="dxa"/>
            </w:tcMar>
          </w:tcPr>
          <w:p w14:paraId="6A29389C" w14:textId="77777777" w:rsidR="001C5FB5" w:rsidRPr="00843BD7" w:rsidRDefault="001C5FB5" w:rsidP="001C5FB5">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1C5FB5" w:rsidRPr="00843BD7" w14:paraId="422FB6B6"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hideMark/>
          </w:tcPr>
          <w:p w14:paraId="6DB6626A" w14:textId="77777777" w:rsidR="001C5FB5" w:rsidRPr="00843BD7" w:rsidRDefault="001C5FB5" w:rsidP="001C5FB5">
            <w:pPr>
              <w:spacing w:after="0"/>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823.</w:t>
            </w:r>
          </w:p>
        </w:tc>
        <w:tc>
          <w:tcPr>
            <w:tcW w:w="2551" w:type="dxa"/>
            <w:gridSpan w:val="2"/>
            <w:tcMar>
              <w:top w:w="0" w:type="dxa"/>
              <w:left w:w="108" w:type="dxa"/>
              <w:bottom w:w="0" w:type="dxa"/>
              <w:right w:w="108" w:type="dxa"/>
            </w:tcMar>
          </w:tcPr>
          <w:p w14:paraId="08EA80FC" w14:textId="77777777" w:rsidR="001C5FB5" w:rsidRPr="00843BD7" w:rsidRDefault="001C5FB5" w:rsidP="001C5FB5">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Apremilastas</w:t>
            </w:r>
            <w:proofErr w:type="spellEnd"/>
          </w:p>
        </w:tc>
        <w:tc>
          <w:tcPr>
            <w:tcW w:w="1561" w:type="dxa"/>
            <w:tcMar>
              <w:top w:w="0" w:type="dxa"/>
              <w:left w:w="108" w:type="dxa"/>
              <w:bottom w:w="0" w:type="dxa"/>
              <w:right w:w="108" w:type="dxa"/>
            </w:tcMar>
            <w:hideMark/>
          </w:tcPr>
          <w:p w14:paraId="2762FC6B" w14:textId="77777777" w:rsidR="001C5FB5" w:rsidRPr="00843BD7" w:rsidRDefault="001C5FB5" w:rsidP="001C5FB5">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L40.0</w:t>
            </w:r>
          </w:p>
        </w:tc>
        <w:tc>
          <w:tcPr>
            <w:tcW w:w="4535" w:type="dxa"/>
            <w:gridSpan w:val="2"/>
            <w:tcMar>
              <w:top w:w="0" w:type="dxa"/>
              <w:left w:w="108" w:type="dxa"/>
              <w:bottom w:w="0" w:type="dxa"/>
              <w:right w:w="108" w:type="dxa"/>
            </w:tcMar>
          </w:tcPr>
          <w:p w14:paraId="1B7A698B" w14:textId="77777777" w:rsidR="001C5FB5" w:rsidRPr="00843BD7" w:rsidRDefault="001C5FB5" w:rsidP="001C5FB5">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67EEAEF7"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tcPr>
          <w:p w14:paraId="0F826317" w14:textId="2E25C5FA" w:rsidR="00256482" w:rsidRPr="00843BD7" w:rsidRDefault="00256482" w:rsidP="00256482">
            <w:pPr>
              <w:spacing w:after="0"/>
              <w:rPr>
                <w:rFonts w:ascii="Times New Roman" w:eastAsia="Times New Roman" w:hAnsi="Times New Roman"/>
                <w:sz w:val="24"/>
                <w:szCs w:val="24"/>
                <w:lang w:eastAsia="lt-LT"/>
              </w:rPr>
            </w:pPr>
            <w:r>
              <w:rPr>
                <w:rFonts w:ascii="Times New Roman" w:hAnsi="Times New Roman"/>
                <w:sz w:val="24"/>
                <w:szCs w:val="24"/>
                <w:lang w:eastAsia="lt-LT"/>
              </w:rPr>
              <w:t>823</w:t>
            </w:r>
            <w:r>
              <w:rPr>
                <w:rFonts w:ascii="Times New Roman" w:hAnsi="Times New Roman"/>
                <w:sz w:val="24"/>
                <w:szCs w:val="24"/>
                <w:vertAlign w:val="superscript"/>
                <w:lang w:eastAsia="lt-LT"/>
              </w:rPr>
              <w:t>1</w:t>
            </w:r>
            <w:r w:rsidRPr="00A55179">
              <w:rPr>
                <w:rFonts w:ascii="Times New Roman" w:hAnsi="Times New Roman"/>
                <w:sz w:val="24"/>
                <w:szCs w:val="24"/>
                <w:lang w:eastAsia="lt-LT"/>
              </w:rPr>
              <w:t>.</w:t>
            </w:r>
          </w:p>
        </w:tc>
        <w:tc>
          <w:tcPr>
            <w:tcW w:w="2551" w:type="dxa"/>
            <w:gridSpan w:val="2"/>
            <w:tcMar>
              <w:top w:w="0" w:type="dxa"/>
              <w:left w:w="108" w:type="dxa"/>
              <w:bottom w:w="0" w:type="dxa"/>
              <w:right w:w="108" w:type="dxa"/>
            </w:tcMar>
          </w:tcPr>
          <w:p w14:paraId="182032B7" w14:textId="143C0BFA" w:rsidR="00256482" w:rsidRPr="00843BD7" w:rsidRDefault="00256482" w:rsidP="00256482">
            <w:pPr>
              <w:spacing w:after="0" w:line="240" w:lineRule="auto"/>
              <w:rPr>
                <w:rFonts w:ascii="Times New Roman" w:eastAsia="Times New Roman" w:hAnsi="Times New Roman"/>
                <w:sz w:val="24"/>
                <w:szCs w:val="24"/>
              </w:rPr>
            </w:pPr>
            <w:proofErr w:type="spellStart"/>
            <w:r w:rsidRPr="001B792D">
              <w:rPr>
                <w:rFonts w:ascii="Times New Roman" w:hAnsi="Times New Roman"/>
                <w:sz w:val="24"/>
                <w:szCs w:val="24"/>
              </w:rPr>
              <w:t>Bimekizumabas</w:t>
            </w:r>
            <w:proofErr w:type="spellEnd"/>
          </w:p>
        </w:tc>
        <w:tc>
          <w:tcPr>
            <w:tcW w:w="1561" w:type="dxa"/>
            <w:tcMar>
              <w:top w:w="0" w:type="dxa"/>
              <w:left w:w="108" w:type="dxa"/>
              <w:bottom w:w="0" w:type="dxa"/>
              <w:right w:w="108" w:type="dxa"/>
            </w:tcMar>
          </w:tcPr>
          <w:p w14:paraId="2646434A" w14:textId="5EA436C8" w:rsidR="00256482" w:rsidRPr="00843BD7" w:rsidRDefault="00256482" w:rsidP="00256482">
            <w:pPr>
              <w:spacing w:after="0" w:line="240" w:lineRule="auto"/>
              <w:rPr>
                <w:rFonts w:ascii="Times New Roman" w:eastAsia="Times New Roman" w:hAnsi="Times New Roman"/>
                <w:sz w:val="24"/>
                <w:szCs w:val="24"/>
              </w:rPr>
            </w:pPr>
            <w:r w:rsidRPr="001B792D">
              <w:rPr>
                <w:rFonts w:ascii="Times New Roman" w:hAnsi="Times New Roman"/>
                <w:sz w:val="24"/>
                <w:szCs w:val="24"/>
              </w:rPr>
              <w:t>L40</w:t>
            </w:r>
          </w:p>
        </w:tc>
        <w:tc>
          <w:tcPr>
            <w:tcW w:w="4535" w:type="dxa"/>
            <w:gridSpan w:val="2"/>
            <w:tcMar>
              <w:top w:w="0" w:type="dxa"/>
              <w:left w:w="108" w:type="dxa"/>
              <w:bottom w:w="0" w:type="dxa"/>
              <w:right w:w="108" w:type="dxa"/>
            </w:tcMar>
          </w:tcPr>
          <w:p w14:paraId="7090392F" w14:textId="7A28DCDC" w:rsidR="00256482" w:rsidRPr="00843BD7" w:rsidRDefault="00256482" w:rsidP="00256482">
            <w:pPr>
              <w:spacing w:after="0" w:line="240" w:lineRule="auto"/>
              <w:jc w:val="both"/>
              <w:rPr>
                <w:rFonts w:ascii="Times New Roman" w:eastAsia="Times New Roman" w:hAnsi="Times New Roman"/>
                <w:color w:val="000000"/>
                <w:sz w:val="24"/>
                <w:szCs w:val="24"/>
              </w:rPr>
            </w:pPr>
            <w:r w:rsidRPr="001B792D">
              <w:rPr>
                <w:rFonts w:ascii="Times New Roman" w:hAnsi="Times New Roman"/>
                <w:iCs/>
                <w:sz w:val="24"/>
                <w:szCs w:val="24"/>
              </w:rPr>
              <w:t>Skiriamas sveikatos apsaugos ministro nustatyta tvarka.</w:t>
            </w:r>
          </w:p>
        </w:tc>
      </w:tr>
      <w:tr w:rsidR="00256482" w:rsidRPr="00843BD7" w14:paraId="4A39DED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3B814D51"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ANTRASIS SKIRSNIS</w:t>
            </w:r>
          </w:p>
          <w:p w14:paraId="6A7FF729"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SUNKŪS PŪSLINIAI PAŽEIDIMAI (100 %)</w:t>
            </w:r>
          </w:p>
        </w:tc>
      </w:tr>
      <w:tr w:rsidR="00256482" w:rsidRPr="00843BD7" w14:paraId="70B656B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92612F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824.</w:t>
            </w:r>
          </w:p>
        </w:tc>
        <w:tc>
          <w:tcPr>
            <w:tcW w:w="2551" w:type="dxa"/>
            <w:gridSpan w:val="2"/>
            <w:tcBorders>
              <w:top w:val="single" w:sz="4" w:space="0" w:color="auto"/>
              <w:left w:val="nil"/>
              <w:bottom w:val="single" w:sz="4" w:space="0" w:color="auto"/>
              <w:right w:val="single" w:sz="4" w:space="0" w:color="auto"/>
            </w:tcBorders>
          </w:tcPr>
          <w:p w14:paraId="34B1ED5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Azatioprinas</w:t>
            </w:r>
            <w:proofErr w:type="spellEnd"/>
          </w:p>
        </w:tc>
        <w:tc>
          <w:tcPr>
            <w:tcW w:w="1561" w:type="dxa"/>
            <w:tcBorders>
              <w:top w:val="single" w:sz="4" w:space="0" w:color="auto"/>
              <w:left w:val="nil"/>
              <w:bottom w:val="single" w:sz="4" w:space="0" w:color="auto"/>
              <w:right w:val="single" w:sz="4" w:space="0" w:color="auto"/>
            </w:tcBorders>
          </w:tcPr>
          <w:p w14:paraId="28EBD0A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L10–L14</w:t>
            </w:r>
          </w:p>
        </w:tc>
        <w:tc>
          <w:tcPr>
            <w:tcW w:w="4535" w:type="dxa"/>
            <w:gridSpan w:val="2"/>
            <w:tcBorders>
              <w:top w:val="single" w:sz="4" w:space="0" w:color="auto"/>
              <w:left w:val="nil"/>
              <w:bottom w:val="single" w:sz="4" w:space="0" w:color="auto"/>
              <w:right w:val="single" w:sz="4" w:space="0" w:color="auto"/>
            </w:tcBorders>
          </w:tcPr>
          <w:p w14:paraId="79B004D5"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1B742E8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E2A782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825.</w:t>
            </w:r>
          </w:p>
        </w:tc>
        <w:tc>
          <w:tcPr>
            <w:tcW w:w="2551" w:type="dxa"/>
            <w:gridSpan w:val="2"/>
            <w:tcBorders>
              <w:top w:val="single" w:sz="4" w:space="0" w:color="auto"/>
              <w:left w:val="nil"/>
              <w:bottom w:val="single" w:sz="4" w:space="0" w:color="auto"/>
              <w:right w:val="single" w:sz="4" w:space="0" w:color="auto"/>
            </w:tcBorders>
          </w:tcPr>
          <w:p w14:paraId="5E4FAAB5"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tcPr>
          <w:p w14:paraId="3154D35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L10–L14</w:t>
            </w:r>
          </w:p>
        </w:tc>
        <w:tc>
          <w:tcPr>
            <w:tcW w:w="4535" w:type="dxa"/>
            <w:gridSpan w:val="2"/>
            <w:tcBorders>
              <w:top w:val="single" w:sz="4" w:space="0" w:color="auto"/>
              <w:left w:val="nil"/>
              <w:bottom w:val="single" w:sz="4" w:space="0" w:color="auto"/>
              <w:right w:val="single" w:sz="4" w:space="0" w:color="auto"/>
            </w:tcBorders>
          </w:tcPr>
          <w:p w14:paraId="1E3CBEE6"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2230998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noWrap/>
          </w:tcPr>
          <w:p w14:paraId="532AF5D8" w14:textId="77777777" w:rsidR="00256482" w:rsidRPr="009000A0" w:rsidRDefault="00256482" w:rsidP="00256482">
            <w:pPr>
              <w:spacing w:after="0" w:line="240" w:lineRule="auto"/>
              <w:rPr>
                <w:rFonts w:ascii="Times New Roman" w:eastAsia="Times New Roman" w:hAnsi="Times New Roman"/>
                <w:sz w:val="24"/>
                <w:szCs w:val="24"/>
              </w:rPr>
            </w:pPr>
            <w:r w:rsidRPr="009000A0">
              <w:rPr>
                <w:rFonts w:ascii="Times New Roman" w:hAnsi="Times New Roman"/>
                <w:sz w:val="24"/>
                <w:szCs w:val="24"/>
                <w:lang w:eastAsia="lt-LT"/>
              </w:rPr>
              <w:t>825</w:t>
            </w:r>
            <w:r w:rsidRPr="009000A0">
              <w:rPr>
                <w:rFonts w:ascii="Times New Roman" w:hAnsi="Times New Roman"/>
                <w:sz w:val="24"/>
                <w:szCs w:val="24"/>
                <w:vertAlign w:val="superscript"/>
                <w:lang w:eastAsia="lt-LT"/>
              </w:rPr>
              <w:t>1</w:t>
            </w:r>
            <w:r w:rsidRPr="009000A0">
              <w:rPr>
                <w:rFonts w:ascii="Times New Roman" w:hAnsi="Times New Roman"/>
                <w:sz w:val="24"/>
                <w:szCs w:val="24"/>
                <w:lang w:eastAsia="lt-LT"/>
              </w:rPr>
              <w:t>.</w:t>
            </w:r>
          </w:p>
        </w:tc>
        <w:tc>
          <w:tcPr>
            <w:tcW w:w="2551" w:type="dxa"/>
            <w:gridSpan w:val="2"/>
          </w:tcPr>
          <w:p w14:paraId="32264DC4" w14:textId="77777777" w:rsidR="00256482" w:rsidRPr="009000A0" w:rsidRDefault="00256482" w:rsidP="00256482">
            <w:pPr>
              <w:spacing w:after="0" w:line="240" w:lineRule="auto"/>
              <w:rPr>
                <w:rFonts w:ascii="Times New Roman" w:eastAsia="Times New Roman" w:hAnsi="Times New Roman"/>
                <w:iCs/>
                <w:sz w:val="24"/>
                <w:szCs w:val="24"/>
              </w:rPr>
            </w:pPr>
            <w:proofErr w:type="spellStart"/>
            <w:r w:rsidRPr="009000A0">
              <w:rPr>
                <w:rFonts w:ascii="Times New Roman" w:hAnsi="Times New Roman"/>
                <w:color w:val="000000"/>
                <w:sz w:val="24"/>
                <w:szCs w:val="24"/>
              </w:rPr>
              <w:t>Rituksimabas</w:t>
            </w:r>
            <w:proofErr w:type="spellEnd"/>
          </w:p>
        </w:tc>
        <w:tc>
          <w:tcPr>
            <w:tcW w:w="1561" w:type="dxa"/>
          </w:tcPr>
          <w:p w14:paraId="02821A12" w14:textId="77777777" w:rsidR="00256482" w:rsidRPr="009000A0" w:rsidRDefault="00256482" w:rsidP="00256482">
            <w:pPr>
              <w:spacing w:after="0" w:line="240" w:lineRule="auto"/>
              <w:rPr>
                <w:rFonts w:ascii="Times New Roman" w:eastAsia="Times New Roman" w:hAnsi="Times New Roman"/>
                <w:sz w:val="24"/>
                <w:szCs w:val="24"/>
              </w:rPr>
            </w:pPr>
            <w:r w:rsidRPr="009000A0">
              <w:rPr>
                <w:rFonts w:ascii="Times New Roman" w:hAnsi="Times New Roman"/>
                <w:sz w:val="24"/>
                <w:szCs w:val="24"/>
              </w:rPr>
              <w:t>L10.0, L10.1, L10.2, L10.9</w:t>
            </w:r>
          </w:p>
        </w:tc>
        <w:tc>
          <w:tcPr>
            <w:tcW w:w="4535" w:type="dxa"/>
            <w:gridSpan w:val="2"/>
          </w:tcPr>
          <w:p w14:paraId="542ECB0D" w14:textId="77777777" w:rsidR="00256482" w:rsidRPr="009000A0" w:rsidRDefault="00256482" w:rsidP="00256482">
            <w:pPr>
              <w:spacing w:after="0" w:line="240" w:lineRule="auto"/>
              <w:jc w:val="both"/>
              <w:rPr>
                <w:rFonts w:ascii="Times New Roman" w:hAnsi="Times New Roman"/>
                <w:sz w:val="24"/>
                <w:szCs w:val="24"/>
              </w:rPr>
            </w:pPr>
            <w:r w:rsidRPr="009000A0">
              <w:rPr>
                <w:rFonts w:ascii="Times New Roman" w:hAnsi="Times New Roman"/>
                <w:sz w:val="24"/>
                <w:szCs w:val="24"/>
              </w:rPr>
              <w:t xml:space="preserve">Skiriamas vidutinio sunkumo ar sunkia paprastąja </w:t>
            </w:r>
            <w:proofErr w:type="spellStart"/>
            <w:r w:rsidRPr="009000A0">
              <w:rPr>
                <w:rFonts w:ascii="Times New Roman" w:hAnsi="Times New Roman"/>
                <w:sz w:val="24"/>
                <w:szCs w:val="24"/>
              </w:rPr>
              <w:t>pūsline</w:t>
            </w:r>
            <w:proofErr w:type="spellEnd"/>
            <w:r>
              <w:rPr>
                <w:rFonts w:ascii="Times New Roman" w:hAnsi="Times New Roman"/>
                <w:sz w:val="24"/>
                <w:szCs w:val="24"/>
              </w:rPr>
              <w:t xml:space="preserve"> sergantiems pacientams gydyti.</w:t>
            </w:r>
          </w:p>
        </w:tc>
      </w:tr>
      <w:tr w:rsidR="00256482" w:rsidRPr="00843BD7" w14:paraId="59BBB78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tcPr>
          <w:p w14:paraId="3D7DA3EF"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TREČIASIS SKIRSNIS</w:t>
            </w:r>
          </w:p>
          <w:p w14:paraId="1806D8E6"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PSORIAZĖ (100 %)</w:t>
            </w:r>
          </w:p>
        </w:tc>
      </w:tr>
      <w:tr w:rsidR="00256482" w:rsidRPr="00843BD7" w14:paraId="10AF5FD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117DD82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826.</w:t>
            </w:r>
          </w:p>
        </w:tc>
        <w:tc>
          <w:tcPr>
            <w:tcW w:w="2551" w:type="dxa"/>
            <w:gridSpan w:val="2"/>
            <w:tcBorders>
              <w:top w:val="single" w:sz="4" w:space="0" w:color="auto"/>
              <w:left w:val="nil"/>
              <w:bottom w:val="single" w:sz="4" w:space="0" w:color="auto"/>
              <w:right w:val="single" w:sz="4" w:space="0" w:color="auto"/>
            </w:tcBorders>
            <w:noWrap/>
          </w:tcPr>
          <w:p w14:paraId="23D9CC33"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Salicilo rūgštis (tepalas)</w:t>
            </w:r>
          </w:p>
        </w:tc>
        <w:tc>
          <w:tcPr>
            <w:tcW w:w="1561" w:type="dxa"/>
            <w:tcBorders>
              <w:top w:val="single" w:sz="4" w:space="0" w:color="auto"/>
              <w:left w:val="nil"/>
              <w:bottom w:val="single" w:sz="4" w:space="0" w:color="auto"/>
              <w:right w:val="single" w:sz="4" w:space="0" w:color="auto"/>
            </w:tcBorders>
          </w:tcPr>
          <w:p w14:paraId="757B825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w:t>
            </w:r>
          </w:p>
        </w:tc>
        <w:tc>
          <w:tcPr>
            <w:tcW w:w="4535" w:type="dxa"/>
            <w:gridSpan w:val="2"/>
            <w:tcBorders>
              <w:top w:val="single" w:sz="4" w:space="0" w:color="auto"/>
              <w:left w:val="nil"/>
              <w:bottom w:val="single" w:sz="4" w:space="0" w:color="auto"/>
              <w:right w:val="single" w:sz="4" w:space="0" w:color="auto"/>
            </w:tcBorders>
          </w:tcPr>
          <w:p w14:paraId="1E432356"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164FA47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74"/>
        </w:trPr>
        <w:tc>
          <w:tcPr>
            <w:tcW w:w="851" w:type="dxa"/>
            <w:tcBorders>
              <w:top w:val="single" w:sz="4" w:space="0" w:color="auto"/>
              <w:left w:val="single" w:sz="4" w:space="0" w:color="auto"/>
              <w:bottom w:val="single" w:sz="4" w:space="0" w:color="auto"/>
              <w:right w:val="single" w:sz="4" w:space="0" w:color="auto"/>
            </w:tcBorders>
            <w:noWrap/>
          </w:tcPr>
          <w:p w14:paraId="32FCFE38"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827.</w:t>
            </w:r>
          </w:p>
        </w:tc>
        <w:tc>
          <w:tcPr>
            <w:tcW w:w="2551" w:type="dxa"/>
            <w:gridSpan w:val="2"/>
            <w:tcBorders>
              <w:top w:val="single" w:sz="4" w:space="0" w:color="auto"/>
              <w:left w:val="nil"/>
              <w:bottom w:val="single" w:sz="4" w:space="0" w:color="auto"/>
              <w:right w:val="single" w:sz="4" w:space="0" w:color="auto"/>
            </w:tcBorders>
          </w:tcPr>
          <w:p w14:paraId="2EB183E2"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Kalcipotriolis</w:t>
            </w:r>
            <w:proofErr w:type="spellEnd"/>
            <w:r w:rsidRPr="00843BD7">
              <w:rPr>
                <w:rFonts w:ascii="Times New Roman" w:eastAsia="Times New Roman" w:hAnsi="Times New Roman"/>
                <w:iCs/>
                <w:sz w:val="24"/>
                <w:szCs w:val="24"/>
              </w:rPr>
              <w:t> / </w:t>
            </w:r>
          </w:p>
          <w:p w14:paraId="6B1D5143"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Betametazonas</w:t>
            </w:r>
            <w:proofErr w:type="spellEnd"/>
          </w:p>
        </w:tc>
        <w:tc>
          <w:tcPr>
            <w:tcW w:w="1561" w:type="dxa"/>
            <w:tcBorders>
              <w:top w:val="single" w:sz="4" w:space="0" w:color="auto"/>
              <w:left w:val="nil"/>
              <w:bottom w:val="single" w:sz="4" w:space="0" w:color="auto"/>
              <w:right w:val="single" w:sz="4" w:space="0" w:color="auto"/>
            </w:tcBorders>
          </w:tcPr>
          <w:p w14:paraId="5EC3613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w:t>
            </w:r>
          </w:p>
        </w:tc>
        <w:tc>
          <w:tcPr>
            <w:tcW w:w="4535" w:type="dxa"/>
            <w:gridSpan w:val="2"/>
            <w:tcBorders>
              <w:top w:val="single" w:sz="4" w:space="0" w:color="auto"/>
              <w:left w:val="nil"/>
              <w:bottom w:val="single" w:sz="4" w:space="0" w:color="auto"/>
              <w:right w:val="single" w:sz="4" w:space="0" w:color="auto"/>
            </w:tcBorders>
          </w:tcPr>
          <w:p w14:paraId="087547C9"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256482" w:rsidRPr="00843BD7" w14:paraId="153255E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86536C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828.</w:t>
            </w:r>
          </w:p>
        </w:tc>
        <w:tc>
          <w:tcPr>
            <w:tcW w:w="2551" w:type="dxa"/>
            <w:gridSpan w:val="2"/>
            <w:tcBorders>
              <w:top w:val="single" w:sz="4" w:space="0" w:color="auto"/>
              <w:left w:val="nil"/>
              <w:bottom w:val="single" w:sz="4" w:space="0" w:color="auto"/>
              <w:right w:val="single" w:sz="4" w:space="0" w:color="auto"/>
            </w:tcBorders>
            <w:noWrap/>
          </w:tcPr>
          <w:p w14:paraId="2DF3706C"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Klobetazolis</w:t>
            </w:r>
            <w:proofErr w:type="spellEnd"/>
          </w:p>
        </w:tc>
        <w:tc>
          <w:tcPr>
            <w:tcW w:w="1561" w:type="dxa"/>
            <w:tcBorders>
              <w:top w:val="single" w:sz="4" w:space="0" w:color="auto"/>
              <w:left w:val="nil"/>
              <w:bottom w:val="single" w:sz="4" w:space="0" w:color="auto"/>
              <w:right w:val="single" w:sz="4" w:space="0" w:color="auto"/>
            </w:tcBorders>
          </w:tcPr>
          <w:p w14:paraId="6F2CA9E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w:t>
            </w:r>
          </w:p>
        </w:tc>
        <w:tc>
          <w:tcPr>
            <w:tcW w:w="4535" w:type="dxa"/>
            <w:gridSpan w:val="2"/>
            <w:tcBorders>
              <w:top w:val="single" w:sz="4" w:space="0" w:color="auto"/>
              <w:left w:val="nil"/>
              <w:bottom w:val="single" w:sz="4" w:space="0" w:color="auto"/>
              <w:right w:val="single" w:sz="4" w:space="0" w:color="auto"/>
            </w:tcBorders>
          </w:tcPr>
          <w:p w14:paraId="1F8039B3" w14:textId="77777777" w:rsidR="00256482" w:rsidRPr="00843BD7" w:rsidRDefault="00256482" w:rsidP="00256482">
            <w:pPr>
              <w:spacing w:after="0" w:line="240" w:lineRule="auto"/>
              <w:jc w:val="both"/>
              <w:rPr>
                <w:rFonts w:ascii="Times New Roman" w:eastAsia="Times New Roman" w:hAnsi="Times New Roman"/>
                <w:sz w:val="24"/>
                <w:szCs w:val="24"/>
              </w:rPr>
            </w:pPr>
          </w:p>
        </w:tc>
      </w:tr>
      <w:tr w:rsidR="00256482" w:rsidRPr="00843BD7" w14:paraId="1FD9C68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47156803"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829.</w:t>
            </w:r>
          </w:p>
        </w:tc>
        <w:tc>
          <w:tcPr>
            <w:tcW w:w="2551" w:type="dxa"/>
            <w:gridSpan w:val="2"/>
            <w:tcBorders>
              <w:top w:val="single" w:sz="4" w:space="0" w:color="auto"/>
              <w:left w:val="nil"/>
              <w:bottom w:val="single" w:sz="4" w:space="0" w:color="auto"/>
              <w:right w:val="single" w:sz="4" w:space="0" w:color="auto"/>
            </w:tcBorders>
            <w:noWrap/>
          </w:tcPr>
          <w:p w14:paraId="1B441BA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lang w:eastAsia="lt-LT"/>
              </w:rPr>
              <w:t>Flutikazonas</w:t>
            </w:r>
            <w:proofErr w:type="spellEnd"/>
          </w:p>
        </w:tc>
        <w:tc>
          <w:tcPr>
            <w:tcW w:w="1561" w:type="dxa"/>
            <w:tcBorders>
              <w:top w:val="single" w:sz="4" w:space="0" w:color="auto"/>
              <w:left w:val="nil"/>
              <w:bottom w:val="single" w:sz="4" w:space="0" w:color="auto"/>
              <w:right w:val="single" w:sz="4" w:space="0" w:color="auto"/>
            </w:tcBorders>
          </w:tcPr>
          <w:p w14:paraId="1EE6747F"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L40</w:t>
            </w:r>
          </w:p>
        </w:tc>
        <w:tc>
          <w:tcPr>
            <w:tcW w:w="4535" w:type="dxa"/>
            <w:gridSpan w:val="2"/>
            <w:tcBorders>
              <w:top w:val="single" w:sz="4" w:space="0" w:color="auto"/>
              <w:left w:val="nil"/>
              <w:bottom w:val="single" w:sz="4" w:space="0" w:color="auto"/>
              <w:right w:val="single" w:sz="4" w:space="0" w:color="auto"/>
            </w:tcBorders>
          </w:tcPr>
          <w:p w14:paraId="0A0FEBE8"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tik vartoti ant odos.</w:t>
            </w:r>
          </w:p>
        </w:tc>
      </w:tr>
      <w:tr w:rsidR="00256482" w:rsidRPr="00843BD7" w14:paraId="30A3543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0A0DE3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830.</w:t>
            </w:r>
          </w:p>
        </w:tc>
        <w:tc>
          <w:tcPr>
            <w:tcW w:w="2551" w:type="dxa"/>
            <w:gridSpan w:val="2"/>
            <w:tcBorders>
              <w:top w:val="single" w:sz="4" w:space="0" w:color="auto"/>
              <w:left w:val="nil"/>
              <w:bottom w:val="single" w:sz="4" w:space="0" w:color="auto"/>
              <w:right w:val="single" w:sz="4" w:space="0" w:color="auto"/>
            </w:tcBorders>
            <w:noWrap/>
          </w:tcPr>
          <w:p w14:paraId="3679A2EC"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Metotreksatas</w:t>
            </w:r>
            <w:proofErr w:type="spellEnd"/>
          </w:p>
        </w:tc>
        <w:tc>
          <w:tcPr>
            <w:tcW w:w="1561" w:type="dxa"/>
            <w:tcBorders>
              <w:top w:val="single" w:sz="4" w:space="0" w:color="auto"/>
              <w:left w:val="nil"/>
              <w:bottom w:val="single" w:sz="4" w:space="0" w:color="auto"/>
              <w:right w:val="single" w:sz="4" w:space="0" w:color="auto"/>
            </w:tcBorders>
          </w:tcPr>
          <w:p w14:paraId="736C016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w:t>
            </w:r>
          </w:p>
        </w:tc>
        <w:tc>
          <w:tcPr>
            <w:tcW w:w="4535" w:type="dxa"/>
            <w:gridSpan w:val="2"/>
            <w:tcBorders>
              <w:top w:val="single" w:sz="4" w:space="0" w:color="auto"/>
              <w:left w:val="nil"/>
              <w:bottom w:val="single" w:sz="4" w:space="0" w:color="auto"/>
              <w:right w:val="single" w:sz="4" w:space="0" w:color="auto"/>
            </w:tcBorders>
          </w:tcPr>
          <w:p w14:paraId="117E2D7A"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024D2E9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4E1E8D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831.</w:t>
            </w:r>
          </w:p>
        </w:tc>
        <w:tc>
          <w:tcPr>
            <w:tcW w:w="2551" w:type="dxa"/>
            <w:gridSpan w:val="2"/>
            <w:tcBorders>
              <w:top w:val="single" w:sz="4" w:space="0" w:color="auto"/>
              <w:left w:val="nil"/>
              <w:bottom w:val="single" w:sz="4" w:space="0" w:color="auto"/>
              <w:right w:val="single" w:sz="4" w:space="0" w:color="auto"/>
            </w:tcBorders>
            <w:noWrap/>
          </w:tcPr>
          <w:p w14:paraId="69AD6DE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Mometazono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furoatas</w:t>
            </w:r>
            <w:proofErr w:type="spellEnd"/>
          </w:p>
        </w:tc>
        <w:tc>
          <w:tcPr>
            <w:tcW w:w="1561" w:type="dxa"/>
            <w:tcBorders>
              <w:top w:val="single" w:sz="4" w:space="0" w:color="auto"/>
              <w:left w:val="nil"/>
              <w:bottom w:val="single" w:sz="4" w:space="0" w:color="auto"/>
              <w:right w:val="single" w:sz="4" w:space="0" w:color="auto"/>
            </w:tcBorders>
          </w:tcPr>
          <w:p w14:paraId="3D5EC1F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w:t>
            </w:r>
          </w:p>
        </w:tc>
        <w:tc>
          <w:tcPr>
            <w:tcW w:w="4535" w:type="dxa"/>
            <w:gridSpan w:val="2"/>
            <w:tcBorders>
              <w:top w:val="single" w:sz="4" w:space="0" w:color="auto"/>
              <w:left w:val="nil"/>
              <w:bottom w:val="single" w:sz="4" w:space="0" w:color="auto"/>
              <w:right w:val="single" w:sz="4" w:space="0" w:color="auto"/>
            </w:tcBorders>
          </w:tcPr>
          <w:p w14:paraId="7743E24A"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185699A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6020F1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832.</w:t>
            </w:r>
          </w:p>
        </w:tc>
        <w:tc>
          <w:tcPr>
            <w:tcW w:w="2551" w:type="dxa"/>
            <w:gridSpan w:val="2"/>
            <w:tcBorders>
              <w:top w:val="single" w:sz="4" w:space="0" w:color="auto"/>
              <w:left w:val="single" w:sz="4" w:space="0" w:color="auto"/>
              <w:bottom w:val="single" w:sz="4" w:space="0" w:color="auto"/>
              <w:right w:val="single" w:sz="4" w:space="0" w:color="auto"/>
            </w:tcBorders>
          </w:tcPr>
          <w:p w14:paraId="78096E7F"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Betametazonas</w:t>
            </w:r>
            <w:proofErr w:type="spellEnd"/>
          </w:p>
        </w:tc>
        <w:tc>
          <w:tcPr>
            <w:tcW w:w="1561" w:type="dxa"/>
            <w:tcBorders>
              <w:top w:val="single" w:sz="4" w:space="0" w:color="auto"/>
              <w:left w:val="single" w:sz="4" w:space="0" w:color="auto"/>
              <w:bottom w:val="single" w:sz="4" w:space="0" w:color="auto"/>
              <w:right w:val="single" w:sz="4" w:space="0" w:color="auto"/>
            </w:tcBorders>
          </w:tcPr>
          <w:p w14:paraId="1CE0F52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L40</w:t>
            </w:r>
          </w:p>
        </w:tc>
        <w:tc>
          <w:tcPr>
            <w:tcW w:w="4535" w:type="dxa"/>
            <w:gridSpan w:val="2"/>
            <w:tcBorders>
              <w:top w:val="single" w:sz="4" w:space="0" w:color="auto"/>
              <w:left w:val="single" w:sz="4" w:space="0" w:color="auto"/>
              <w:bottom w:val="single" w:sz="4" w:space="0" w:color="auto"/>
              <w:right w:val="single" w:sz="4" w:space="0" w:color="auto"/>
            </w:tcBorders>
          </w:tcPr>
          <w:p w14:paraId="7D28912E"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3E1B7CB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D50A28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szCs w:val="24"/>
              </w:rPr>
              <w:t>832</w:t>
            </w:r>
            <w:r w:rsidRPr="00843BD7">
              <w:rPr>
                <w:rFonts w:ascii="Times New Roman" w:hAnsi="Times New Roman" w:cstheme="minorBidi"/>
                <w:szCs w:val="24"/>
                <w:vertAlign w:val="superscript"/>
                <w:lang w:eastAsia="lt-LT"/>
              </w:rPr>
              <w:t>1</w:t>
            </w:r>
            <w:r w:rsidRPr="00843BD7">
              <w:rPr>
                <w:rFonts w:ascii="Times New Roman" w:eastAsiaTheme="minorHAnsi" w:hAnsi="Times New Roman" w:cstheme="minorBidi"/>
                <w:szCs w:val="24"/>
              </w:rPr>
              <w:t>.</w:t>
            </w:r>
          </w:p>
        </w:tc>
        <w:tc>
          <w:tcPr>
            <w:tcW w:w="2551" w:type="dxa"/>
            <w:gridSpan w:val="2"/>
            <w:tcBorders>
              <w:top w:val="single" w:sz="4" w:space="0" w:color="auto"/>
              <w:left w:val="single" w:sz="4" w:space="0" w:color="auto"/>
              <w:bottom w:val="single" w:sz="4" w:space="0" w:color="auto"/>
              <w:right w:val="single" w:sz="4" w:space="0" w:color="auto"/>
            </w:tcBorders>
          </w:tcPr>
          <w:p w14:paraId="29773A15"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heme="minorHAnsi" w:hAnsi="Times New Roman" w:cstheme="minorBidi"/>
                <w:szCs w:val="24"/>
              </w:rPr>
              <w:t>Mometa</w:t>
            </w:r>
            <w:r w:rsidRPr="00843BD7">
              <w:rPr>
                <w:rFonts w:ascii="Times New Roman" w:hAnsi="Times New Roman" w:cstheme="minorBidi"/>
                <w:szCs w:val="24"/>
              </w:rPr>
              <w:t>z</w:t>
            </w:r>
            <w:r w:rsidRPr="00843BD7">
              <w:rPr>
                <w:rFonts w:ascii="Times New Roman" w:eastAsiaTheme="minorHAnsi" w:hAnsi="Times New Roman" w:cstheme="minorBidi"/>
                <w:szCs w:val="24"/>
              </w:rPr>
              <w:t>on</w:t>
            </w:r>
            <w:r w:rsidRPr="00843BD7">
              <w:rPr>
                <w:rFonts w:ascii="Times New Roman" w:hAnsi="Times New Roman" w:cstheme="minorBidi"/>
                <w:szCs w:val="24"/>
              </w:rPr>
              <w:t>as</w:t>
            </w:r>
            <w:proofErr w:type="spellEnd"/>
            <w:r w:rsidRPr="00843BD7">
              <w:rPr>
                <w:rFonts w:ascii="Times New Roman" w:hAnsi="Times New Roman" w:cstheme="minorBidi"/>
                <w:szCs w:val="24"/>
              </w:rPr>
              <w:t xml:space="preserve"> / salicilo rūgštis</w:t>
            </w:r>
          </w:p>
        </w:tc>
        <w:tc>
          <w:tcPr>
            <w:tcW w:w="1561" w:type="dxa"/>
            <w:tcBorders>
              <w:top w:val="single" w:sz="4" w:space="0" w:color="auto"/>
              <w:left w:val="single" w:sz="4" w:space="0" w:color="auto"/>
              <w:bottom w:val="single" w:sz="4" w:space="0" w:color="auto"/>
              <w:right w:val="single" w:sz="4" w:space="0" w:color="auto"/>
            </w:tcBorders>
          </w:tcPr>
          <w:p w14:paraId="5DFBFDD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heme="minorHAnsi" w:hAnsi="Times New Roman" w:cstheme="minorBidi"/>
                <w:szCs w:val="24"/>
              </w:rPr>
              <w:t>L40</w:t>
            </w:r>
          </w:p>
        </w:tc>
        <w:tc>
          <w:tcPr>
            <w:tcW w:w="4535" w:type="dxa"/>
            <w:gridSpan w:val="2"/>
            <w:tcBorders>
              <w:top w:val="single" w:sz="4" w:space="0" w:color="auto"/>
              <w:left w:val="single" w:sz="4" w:space="0" w:color="auto"/>
              <w:bottom w:val="single" w:sz="4" w:space="0" w:color="auto"/>
              <w:right w:val="single" w:sz="4" w:space="0" w:color="auto"/>
            </w:tcBorders>
          </w:tcPr>
          <w:p w14:paraId="2745DC27"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3B73C79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3F8D3DD2" w14:textId="77777777" w:rsidR="00256482" w:rsidRPr="00843BD7" w:rsidRDefault="00256482" w:rsidP="00256482">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KETVIRTASIS SKIRSNIS</w:t>
            </w:r>
          </w:p>
          <w:p w14:paraId="28896EFE" w14:textId="77777777" w:rsidR="00256482" w:rsidRPr="00843BD7" w:rsidRDefault="00256482" w:rsidP="00256482">
            <w:pPr>
              <w:spacing w:after="0" w:line="240" w:lineRule="auto"/>
              <w:jc w:val="center"/>
              <w:rPr>
                <w:rFonts w:ascii="Times New Roman" w:eastAsia="Times New Roman" w:hAnsi="Times New Roman"/>
                <w:sz w:val="24"/>
                <w:szCs w:val="24"/>
              </w:rPr>
            </w:pPr>
            <w:r w:rsidRPr="00843BD7">
              <w:rPr>
                <w:rFonts w:ascii="Times New Roman" w:eastAsia="Times New Roman" w:hAnsi="Times New Roman"/>
                <w:b/>
                <w:sz w:val="24"/>
                <w:szCs w:val="24"/>
                <w:lang w:eastAsia="lt-LT"/>
              </w:rPr>
              <w:t>SUNKIOS FORMOS VAIKŲ PSORIAZĖ (100 %)</w:t>
            </w:r>
          </w:p>
        </w:tc>
      </w:tr>
      <w:tr w:rsidR="00256482" w:rsidRPr="00843BD7" w14:paraId="3651255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3BD947F"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833.</w:t>
            </w:r>
          </w:p>
        </w:tc>
        <w:tc>
          <w:tcPr>
            <w:tcW w:w="2551" w:type="dxa"/>
            <w:gridSpan w:val="2"/>
            <w:tcBorders>
              <w:top w:val="single" w:sz="4" w:space="0" w:color="auto"/>
              <w:left w:val="single" w:sz="4" w:space="0" w:color="auto"/>
              <w:bottom w:val="single" w:sz="4" w:space="0" w:color="auto"/>
              <w:right w:val="single" w:sz="4" w:space="0" w:color="auto"/>
            </w:tcBorders>
          </w:tcPr>
          <w:p w14:paraId="7AF6AA65"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Adalimumabas</w:t>
            </w:r>
            <w:proofErr w:type="spellEnd"/>
          </w:p>
        </w:tc>
        <w:tc>
          <w:tcPr>
            <w:tcW w:w="1561" w:type="dxa"/>
            <w:tcBorders>
              <w:top w:val="single" w:sz="4" w:space="0" w:color="auto"/>
              <w:left w:val="single" w:sz="4" w:space="0" w:color="auto"/>
              <w:bottom w:val="single" w:sz="4" w:space="0" w:color="auto"/>
              <w:right w:val="single" w:sz="4" w:space="0" w:color="auto"/>
            </w:tcBorders>
          </w:tcPr>
          <w:p w14:paraId="63F3D1DC"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L40</w:t>
            </w:r>
          </w:p>
        </w:tc>
        <w:tc>
          <w:tcPr>
            <w:tcW w:w="4535" w:type="dxa"/>
            <w:gridSpan w:val="2"/>
            <w:tcBorders>
              <w:top w:val="single" w:sz="4" w:space="0" w:color="auto"/>
              <w:left w:val="single" w:sz="4" w:space="0" w:color="auto"/>
              <w:bottom w:val="single" w:sz="4" w:space="0" w:color="auto"/>
              <w:right w:val="single" w:sz="4" w:space="0" w:color="auto"/>
            </w:tcBorders>
          </w:tcPr>
          <w:p w14:paraId="1BC6D7CA"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256482" w:rsidRPr="00843BD7" w14:paraId="6C0F7E2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62117276"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PENKTASIS SKIRSNIS</w:t>
            </w:r>
          </w:p>
          <w:p w14:paraId="5260F122"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ĮGIMTA ICHTIOZĖ (100 %)</w:t>
            </w:r>
          </w:p>
        </w:tc>
      </w:tr>
      <w:tr w:rsidR="00256482" w:rsidRPr="00843BD7" w14:paraId="37D8C86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29670E4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834.</w:t>
            </w:r>
          </w:p>
        </w:tc>
        <w:tc>
          <w:tcPr>
            <w:tcW w:w="2551" w:type="dxa"/>
            <w:gridSpan w:val="2"/>
            <w:tcBorders>
              <w:top w:val="single" w:sz="4" w:space="0" w:color="auto"/>
              <w:left w:val="single" w:sz="4" w:space="0" w:color="auto"/>
              <w:bottom w:val="single" w:sz="4" w:space="0" w:color="auto"/>
              <w:right w:val="single" w:sz="4" w:space="0" w:color="auto"/>
            </w:tcBorders>
          </w:tcPr>
          <w:p w14:paraId="719BCCE0"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Acitretinas</w:t>
            </w:r>
            <w:proofErr w:type="spellEnd"/>
          </w:p>
        </w:tc>
        <w:tc>
          <w:tcPr>
            <w:tcW w:w="1561" w:type="dxa"/>
            <w:tcBorders>
              <w:top w:val="single" w:sz="4" w:space="0" w:color="auto"/>
              <w:left w:val="single" w:sz="4" w:space="0" w:color="auto"/>
              <w:bottom w:val="single" w:sz="4" w:space="0" w:color="auto"/>
              <w:right w:val="single" w:sz="4" w:space="0" w:color="auto"/>
            </w:tcBorders>
          </w:tcPr>
          <w:p w14:paraId="010F9CB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Q80</w:t>
            </w:r>
          </w:p>
        </w:tc>
        <w:tc>
          <w:tcPr>
            <w:tcW w:w="4535" w:type="dxa"/>
            <w:gridSpan w:val="2"/>
            <w:tcBorders>
              <w:top w:val="single" w:sz="4" w:space="0" w:color="auto"/>
              <w:left w:val="single" w:sz="4" w:space="0" w:color="auto"/>
              <w:bottom w:val="single" w:sz="4" w:space="0" w:color="auto"/>
              <w:right w:val="single" w:sz="4" w:space="0" w:color="auto"/>
            </w:tcBorders>
          </w:tcPr>
          <w:p w14:paraId="4EFC15AF"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3E66811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tcPr>
          <w:p w14:paraId="128DA11E"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ŠEŠTASIS SKIRSNIS</w:t>
            </w:r>
          </w:p>
          <w:p w14:paraId="5E6AB31E"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SUNKUS ATOPINIS DERMATITAS (100 %)</w:t>
            </w:r>
          </w:p>
        </w:tc>
      </w:tr>
      <w:tr w:rsidR="00256482" w:rsidRPr="00843BD7" w14:paraId="447796D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D72CDC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835.</w:t>
            </w:r>
          </w:p>
        </w:tc>
        <w:tc>
          <w:tcPr>
            <w:tcW w:w="2551" w:type="dxa"/>
            <w:gridSpan w:val="2"/>
            <w:tcBorders>
              <w:top w:val="single" w:sz="4" w:space="0" w:color="auto"/>
              <w:left w:val="nil"/>
              <w:bottom w:val="single" w:sz="4" w:space="0" w:color="auto"/>
              <w:right w:val="single" w:sz="4" w:space="0" w:color="auto"/>
            </w:tcBorders>
          </w:tcPr>
          <w:p w14:paraId="384D529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Fuzido</w:t>
            </w:r>
            <w:proofErr w:type="spellEnd"/>
            <w:r w:rsidRPr="00843BD7">
              <w:rPr>
                <w:rFonts w:ascii="Times New Roman" w:eastAsia="Times New Roman" w:hAnsi="Times New Roman"/>
                <w:iCs/>
                <w:sz w:val="24"/>
                <w:szCs w:val="24"/>
              </w:rPr>
              <w:t xml:space="preserve"> rūgštis / </w:t>
            </w:r>
          </w:p>
          <w:p w14:paraId="09672CAD"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Hidrokortizono acetatas</w:t>
            </w:r>
          </w:p>
        </w:tc>
        <w:tc>
          <w:tcPr>
            <w:tcW w:w="1561" w:type="dxa"/>
            <w:tcBorders>
              <w:top w:val="single" w:sz="4" w:space="0" w:color="auto"/>
              <w:left w:val="nil"/>
              <w:bottom w:val="single" w:sz="4" w:space="0" w:color="auto"/>
              <w:right w:val="single" w:sz="4" w:space="0" w:color="auto"/>
            </w:tcBorders>
          </w:tcPr>
          <w:p w14:paraId="5629A1F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L20</w:t>
            </w:r>
          </w:p>
        </w:tc>
        <w:tc>
          <w:tcPr>
            <w:tcW w:w="4535" w:type="dxa"/>
            <w:gridSpan w:val="2"/>
            <w:tcBorders>
              <w:top w:val="single" w:sz="4" w:space="0" w:color="auto"/>
              <w:left w:val="nil"/>
              <w:bottom w:val="single" w:sz="4" w:space="0" w:color="auto"/>
              <w:right w:val="single" w:sz="4" w:space="0" w:color="auto"/>
            </w:tcBorders>
          </w:tcPr>
          <w:p w14:paraId="1636842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 xml:space="preserve">Skiriamas tik vaikams. </w:t>
            </w:r>
          </w:p>
        </w:tc>
      </w:tr>
      <w:tr w:rsidR="00256482" w:rsidRPr="00843BD7" w14:paraId="34AF467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3AE2A06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836.</w:t>
            </w:r>
          </w:p>
        </w:tc>
        <w:tc>
          <w:tcPr>
            <w:tcW w:w="2551" w:type="dxa"/>
            <w:gridSpan w:val="2"/>
            <w:tcBorders>
              <w:top w:val="single" w:sz="4" w:space="0" w:color="auto"/>
              <w:left w:val="nil"/>
              <w:bottom w:val="single" w:sz="4" w:space="0" w:color="auto"/>
              <w:right w:val="single" w:sz="4" w:space="0" w:color="auto"/>
            </w:tcBorders>
            <w:noWrap/>
          </w:tcPr>
          <w:p w14:paraId="23316C23"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Flutikazonas</w:t>
            </w:r>
            <w:proofErr w:type="spellEnd"/>
          </w:p>
        </w:tc>
        <w:tc>
          <w:tcPr>
            <w:tcW w:w="1561" w:type="dxa"/>
            <w:tcBorders>
              <w:top w:val="single" w:sz="4" w:space="0" w:color="auto"/>
              <w:left w:val="nil"/>
              <w:bottom w:val="single" w:sz="4" w:space="0" w:color="auto"/>
              <w:right w:val="single" w:sz="4" w:space="0" w:color="auto"/>
            </w:tcBorders>
          </w:tcPr>
          <w:p w14:paraId="3A0E3BD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L20</w:t>
            </w:r>
          </w:p>
        </w:tc>
        <w:tc>
          <w:tcPr>
            <w:tcW w:w="4535" w:type="dxa"/>
            <w:gridSpan w:val="2"/>
            <w:tcBorders>
              <w:top w:val="single" w:sz="4" w:space="0" w:color="auto"/>
              <w:left w:val="nil"/>
              <w:bottom w:val="single" w:sz="4" w:space="0" w:color="auto"/>
              <w:right w:val="single" w:sz="4" w:space="0" w:color="auto"/>
            </w:tcBorders>
          </w:tcPr>
          <w:p w14:paraId="4F1A07EF"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4C00066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432E6F7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837.</w:t>
            </w:r>
          </w:p>
        </w:tc>
        <w:tc>
          <w:tcPr>
            <w:tcW w:w="2551" w:type="dxa"/>
            <w:gridSpan w:val="2"/>
            <w:tcBorders>
              <w:top w:val="single" w:sz="4" w:space="0" w:color="auto"/>
              <w:left w:val="nil"/>
              <w:bottom w:val="single" w:sz="4" w:space="0" w:color="auto"/>
              <w:right w:val="single" w:sz="4" w:space="0" w:color="auto"/>
            </w:tcBorders>
            <w:noWrap/>
          </w:tcPr>
          <w:p w14:paraId="6776D8D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556A455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L20</w:t>
            </w:r>
          </w:p>
        </w:tc>
        <w:tc>
          <w:tcPr>
            <w:tcW w:w="4535" w:type="dxa"/>
            <w:gridSpan w:val="2"/>
            <w:tcBorders>
              <w:top w:val="single" w:sz="4" w:space="0" w:color="auto"/>
              <w:left w:val="nil"/>
              <w:bottom w:val="single" w:sz="4" w:space="0" w:color="auto"/>
              <w:right w:val="single" w:sz="4" w:space="0" w:color="auto"/>
            </w:tcBorders>
          </w:tcPr>
          <w:p w14:paraId="68F2F724"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78516CE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803887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838.</w:t>
            </w:r>
          </w:p>
        </w:tc>
        <w:tc>
          <w:tcPr>
            <w:tcW w:w="2551" w:type="dxa"/>
            <w:gridSpan w:val="2"/>
            <w:tcBorders>
              <w:top w:val="single" w:sz="4" w:space="0" w:color="auto"/>
              <w:left w:val="nil"/>
              <w:bottom w:val="single" w:sz="4" w:space="0" w:color="auto"/>
              <w:right w:val="single" w:sz="4" w:space="0" w:color="auto"/>
            </w:tcBorders>
            <w:noWrap/>
          </w:tcPr>
          <w:p w14:paraId="7A96591F"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Mometazono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furoatas</w:t>
            </w:r>
            <w:proofErr w:type="spellEnd"/>
          </w:p>
        </w:tc>
        <w:tc>
          <w:tcPr>
            <w:tcW w:w="1561" w:type="dxa"/>
            <w:tcBorders>
              <w:top w:val="single" w:sz="4" w:space="0" w:color="auto"/>
              <w:left w:val="nil"/>
              <w:bottom w:val="single" w:sz="4" w:space="0" w:color="auto"/>
              <w:right w:val="single" w:sz="4" w:space="0" w:color="auto"/>
            </w:tcBorders>
          </w:tcPr>
          <w:p w14:paraId="74E6070D"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L20</w:t>
            </w:r>
          </w:p>
        </w:tc>
        <w:tc>
          <w:tcPr>
            <w:tcW w:w="4535" w:type="dxa"/>
            <w:gridSpan w:val="2"/>
            <w:tcBorders>
              <w:top w:val="single" w:sz="4" w:space="0" w:color="auto"/>
              <w:left w:val="nil"/>
              <w:bottom w:val="single" w:sz="4" w:space="0" w:color="auto"/>
              <w:right w:val="single" w:sz="4" w:space="0" w:color="auto"/>
            </w:tcBorders>
          </w:tcPr>
          <w:p w14:paraId="37A96340"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3FF590C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6CB03C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839.</w:t>
            </w:r>
          </w:p>
        </w:tc>
        <w:tc>
          <w:tcPr>
            <w:tcW w:w="2551" w:type="dxa"/>
            <w:gridSpan w:val="2"/>
            <w:tcBorders>
              <w:top w:val="single" w:sz="4" w:space="0" w:color="auto"/>
              <w:left w:val="nil"/>
              <w:bottom w:val="single" w:sz="4" w:space="0" w:color="auto"/>
              <w:right w:val="single" w:sz="4" w:space="0" w:color="auto"/>
            </w:tcBorders>
            <w:noWrap/>
          </w:tcPr>
          <w:p w14:paraId="155BBB16"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Betametazonas</w:t>
            </w:r>
            <w:proofErr w:type="spellEnd"/>
          </w:p>
        </w:tc>
        <w:tc>
          <w:tcPr>
            <w:tcW w:w="1561" w:type="dxa"/>
            <w:tcBorders>
              <w:top w:val="single" w:sz="4" w:space="0" w:color="auto"/>
              <w:left w:val="nil"/>
              <w:bottom w:val="single" w:sz="4" w:space="0" w:color="auto"/>
              <w:right w:val="single" w:sz="4" w:space="0" w:color="auto"/>
            </w:tcBorders>
          </w:tcPr>
          <w:p w14:paraId="7B2508C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L20</w:t>
            </w:r>
          </w:p>
        </w:tc>
        <w:tc>
          <w:tcPr>
            <w:tcW w:w="4535" w:type="dxa"/>
            <w:gridSpan w:val="2"/>
            <w:tcBorders>
              <w:top w:val="single" w:sz="4" w:space="0" w:color="auto"/>
              <w:left w:val="nil"/>
              <w:bottom w:val="single" w:sz="4" w:space="0" w:color="auto"/>
              <w:right w:val="single" w:sz="4" w:space="0" w:color="auto"/>
            </w:tcBorders>
          </w:tcPr>
          <w:p w14:paraId="56CE35DF"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0073202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AC07AFC"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840.</w:t>
            </w:r>
          </w:p>
        </w:tc>
        <w:tc>
          <w:tcPr>
            <w:tcW w:w="2551" w:type="dxa"/>
            <w:gridSpan w:val="2"/>
            <w:tcBorders>
              <w:top w:val="single" w:sz="4" w:space="0" w:color="auto"/>
              <w:left w:val="nil"/>
              <w:bottom w:val="single" w:sz="4" w:space="0" w:color="auto"/>
              <w:right w:val="single" w:sz="4" w:space="0" w:color="auto"/>
            </w:tcBorders>
            <w:noWrap/>
          </w:tcPr>
          <w:p w14:paraId="553AFB13"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Ciklosporinas</w:t>
            </w:r>
            <w:proofErr w:type="spellEnd"/>
          </w:p>
        </w:tc>
        <w:tc>
          <w:tcPr>
            <w:tcW w:w="1561" w:type="dxa"/>
            <w:tcBorders>
              <w:top w:val="single" w:sz="4" w:space="0" w:color="auto"/>
              <w:left w:val="nil"/>
              <w:bottom w:val="single" w:sz="4" w:space="0" w:color="auto"/>
              <w:right w:val="single" w:sz="4" w:space="0" w:color="auto"/>
            </w:tcBorders>
          </w:tcPr>
          <w:p w14:paraId="52BEE67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L20</w:t>
            </w:r>
          </w:p>
        </w:tc>
        <w:tc>
          <w:tcPr>
            <w:tcW w:w="4535" w:type="dxa"/>
            <w:gridSpan w:val="2"/>
            <w:tcBorders>
              <w:top w:val="single" w:sz="4" w:space="0" w:color="auto"/>
              <w:left w:val="nil"/>
              <w:bottom w:val="single" w:sz="4" w:space="0" w:color="auto"/>
              <w:right w:val="single" w:sz="4" w:space="0" w:color="auto"/>
            </w:tcBorders>
          </w:tcPr>
          <w:p w14:paraId="009C1F8D"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E2C51" w14:paraId="464FD03F" w14:textId="77777777" w:rsidTr="007D2371">
        <w:tblPrEx>
          <w:tblCellMar>
            <w:left w:w="108" w:type="dxa"/>
            <w:right w:w="108" w:type="dxa"/>
          </w:tblCellMar>
          <w:tblLook w:val="0000" w:firstRow="0" w:lastRow="0" w:firstColumn="0" w:lastColumn="0" w:noHBand="0" w:noVBand="0"/>
        </w:tblPrEx>
        <w:trPr>
          <w:trHeight w:val="3248"/>
        </w:trPr>
        <w:tc>
          <w:tcPr>
            <w:tcW w:w="851" w:type="dxa"/>
            <w:tcBorders>
              <w:top w:val="single" w:sz="4" w:space="0" w:color="auto"/>
              <w:left w:val="single" w:sz="4" w:space="0" w:color="auto"/>
              <w:right w:val="single" w:sz="4" w:space="0" w:color="auto"/>
            </w:tcBorders>
            <w:noWrap/>
          </w:tcPr>
          <w:p w14:paraId="5BA5D116" w14:textId="77777777" w:rsidR="00256482" w:rsidRPr="008E2C51" w:rsidRDefault="00256482" w:rsidP="00256482">
            <w:pPr>
              <w:spacing w:after="0" w:line="240" w:lineRule="auto"/>
              <w:rPr>
                <w:rFonts w:ascii="Times New Roman" w:hAnsi="Times New Roman"/>
                <w:sz w:val="24"/>
                <w:szCs w:val="24"/>
                <w:lang w:eastAsia="lt-LT"/>
              </w:rPr>
            </w:pPr>
            <w:r w:rsidRPr="008E2C51">
              <w:rPr>
                <w:rFonts w:ascii="Times New Roman" w:hAnsi="Times New Roman"/>
                <w:sz w:val="24"/>
                <w:szCs w:val="24"/>
                <w:lang w:eastAsia="lt-LT"/>
              </w:rPr>
              <w:t>841.</w:t>
            </w:r>
          </w:p>
          <w:p w14:paraId="03531891" w14:textId="77777777" w:rsidR="00256482" w:rsidRPr="008E2C51" w:rsidRDefault="00256482" w:rsidP="00256482">
            <w:pPr>
              <w:spacing w:after="0" w:line="240" w:lineRule="auto"/>
              <w:ind w:firstLine="680"/>
              <w:rPr>
                <w:rFonts w:ascii="Times New Roman" w:hAnsi="Times New Roman"/>
                <w:sz w:val="24"/>
                <w:szCs w:val="24"/>
                <w:lang w:eastAsia="lt-LT"/>
              </w:rPr>
            </w:pPr>
          </w:p>
        </w:tc>
        <w:tc>
          <w:tcPr>
            <w:tcW w:w="2551" w:type="dxa"/>
            <w:gridSpan w:val="2"/>
            <w:tcBorders>
              <w:top w:val="single" w:sz="4" w:space="0" w:color="auto"/>
              <w:left w:val="single" w:sz="4" w:space="0" w:color="auto"/>
              <w:right w:val="single" w:sz="4" w:space="0" w:color="auto"/>
            </w:tcBorders>
            <w:noWrap/>
          </w:tcPr>
          <w:p w14:paraId="25E21632" w14:textId="77777777" w:rsidR="00256482" w:rsidRPr="008E2C51" w:rsidRDefault="00256482" w:rsidP="00256482">
            <w:pPr>
              <w:spacing w:after="0" w:line="240" w:lineRule="auto"/>
              <w:rPr>
                <w:rFonts w:ascii="Times New Roman" w:hAnsi="Times New Roman"/>
                <w:color w:val="000000"/>
                <w:sz w:val="24"/>
                <w:szCs w:val="24"/>
              </w:rPr>
            </w:pPr>
            <w:proofErr w:type="spellStart"/>
            <w:r w:rsidRPr="008E2C51">
              <w:rPr>
                <w:rFonts w:ascii="Times New Roman" w:hAnsi="Times New Roman"/>
                <w:iCs/>
                <w:sz w:val="24"/>
                <w:szCs w:val="24"/>
              </w:rPr>
              <w:t>Dupilumabas</w:t>
            </w:r>
            <w:proofErr w:type="spellEnd"/>
            <w:r w:rsidRPr="008E2C51">
              <w:rPr>
                <w:rFonts w:ascii="Times New Roman" w:hAnsi="Times New Roman"/>
                <w:iCs/>
                <w:sz w:val="24"/>
                <w:szCs w:val="24"/>
              </w:rPr>
              <w:t xml:space="preserve"> </w:t>
            </w:r>
          </w:p>
          <w:p w14:paraId="6D7A3363" w14:textId="77777777" w:rsidR="00256482" w:rsidRPr="008E2C51" w:rsidRDefault="00256482" w:rsidP="00256482">
            <w:pPr>
              <w:spacing w:after="0" w:line="240" w:lineRule="auto"/>
              <w:ind w:firstLine="680"/>
              <w:rPr>
                <w:rFonts w:ascii="Times New Roman" w:hAnsi="Times New Roman"/>
                <w:color w:val="000000"/>
                <w:sz w:val="24"/>
                <w:szCs w:val="24"/>
              </w:rPr>
            </w:pPr>
          </w:p>
        </w:tc>
        <w:tc>
          <w:tcPr>
            <w:tcW w:w="1561" w:type="dxa"/>
            <w:tcBorders>
              <w:top w:val="single" w:sz="4" w:space="0" w:color="auto"/>
              <w:left w:val="single" w:sz="4" w:space="0" w:color="auto"/>
              <w:right w:val="single" w:sz="4" w:space="0" w:color="auto"/>
            </w:tcBorders>
            <w:noWrap/>
          </w:tcPr>
          <w:p w14:paraId="041248CA" w14:textId="77777777" w:rsidR="00256482" w:rsidRPr="008E2C51" w:rsidRDefault="00256482" w:rsidP="00256482">
            <w:pPr>
              <w:spacing w:after="0" w:line="240" w:lineRule="auto"/>
              <w:rPr>
                <w:rFonts w:ascii="Times New Roman" w:hAnsi="Times New Roman"/>
                <w:sz w:val="24"/>
                <w:szCs w:val="24"/>
              </w:rPr>
            </w:pPr>
            <w:r w:rsidRPr="008E2C51">
              <w:rPr>
                <w:rFonts w:ascii="Times New Roman" w:hAnsi="Times New Roman"/>
                <w:sz w:val="24"/>
                <w:szCs w:val="24"/>
              </w:rPr>
              <w:t>L20</w:t>
            </w:r>
          </w:p>
        </w:tc>
        <w:tc>
          <w:tcPr>
            <w:tcW w:w="4535" w:type="dxa"/>
            <w:gridSpan w:val="2"/>
            <w:tcBorders>
              <w:top w:val="single" w:sz="4" w:space="0" w:color="auto"/>
              <w:left w:val="single" w:sz="4" w:space="0" w:color="auto"/>
              <w:right w:val="single" w:sz="4" w:space="0" w:color="auto"/>
            </w:tcBorders>
          </w:tcPr>
          <w:p w14:paraId="4C7F2F8B" w14:textId="77777777" w:rsidR="00256482" w:rsidRPr="008E2C51" w:rsidRDefault="00256482" w:rsidP="00256482">
            <w:pPr>
              <w:spacing w:after="0" w:line="240" w:lineRule="auto"/>
              <w:rPr>
                <w:rFonts w:ascii="Times New Roman" w:hAnsi="Times New Roman"/>
                <w:b/>
                <w:bCs/>
                <w:sz w:val="24"/>
                <w:szCs w:val="24"/>
              </w:rPr>
            </w:pPr>
            <w:r w:rsidRPr="008E2C51">
              <w:rPr>
                <w:rFonts w:ascii="Times New Roman" w:hAnsi="Times New Roman"/>
                <w:sz w:val="24"/>
                <w:szCs w:val="24"/>
              </w:rPr>
              <w:t xml:space="preserve">Skiriamas suaugusiems pacientams, sergantiems sunkiu atopiniu dermatitu, kuriems gydymas </w:t>
            </w:r>
            <w:proofErr w:type="spellStart"/>
            <w:r w:rsidRPr="008E2C51">
              <w:rPr>
                <w:rFonts w:ascii="Times New Roman" w:hAnsi="Times New Roman"/>
                <w:sz w:val="24"/>
                <w:szCs w:val="24"/>
              </w:rPr>
              <w:t>ciklosporinu</w:t>
            </w:r>
            <w:proofErr w:type="spellEnd"/>
            <w:r w:rsidRPr="008E2C51">
              <w:rPr>
                <w:rFonts w:ascii="Times New Roman" w:hAnsi="Times New Roman"/>
                <w:sz w:val="24"/>
                <w:szCs w:val="24"/>
              </w:rPr>
              <w:t xml:space="preserve"> yra netinkamas ar </w:t>
            </w:r>
            <w:proofErr w:type="spellStart"/>
            <w:r w:rsidRPr="008E2C51">
              <w:rPr>
                <w:rFonts w:ascii="Times New Roman" w:hAnsi="Times New Roman"/>
                <w:sz w:val="24"/>
                <w:szCs w:val="24"/>
              </w:rPr>
              <w:t>kontraindikuotinas</w:t>
            </w:r>
            <w:proofErr w:type="spellEnd"/>
            <w:r w:rsidRPr="008E2C51">
              <w:rPr>
                <w:rFonts w:ascii="Times New Roman" w:hAnsi="Times New Roman"/>
                <w:sz w:val="24"/>
                <w:szCs w:val="24"/>
              </w:rPr>
              <w:t>. Vaistinį preparatą skiria gydytojas dermatovenerologas arba gydytojas alergologas ir klinikinis imunologas</w:t>
            </w:r>
            <w:r>
              <w:rPr>
                <w:rFonts w:ascii="Times New Roman" w:hAnsi="Times New Roman"/>
                <w:sz w:val="24"/>
                <w:szCs w:val="24"/>
              </w:rPr>
              <w:t>,</w:t>
            </w:r>
            <w:r w:rsidRPr="008E2C51">
              <w:rPr>
                <w:rFonts w:ascii="Times New Roman" w:hAnsi="Times New Roman"/>
                <w:sz w:val="24"/>
                <w:szCs w:val="24"/>
              </w:rPr>
              <w:t xml:space="preserve"> teikiantis III lygio asmens sveikatos priežiūros paslaugas. Gydymą tęsia gydytojas dermatovenerologas, gydytojas alergologas ir klinikinis imunologas arba šeimos gydytojas. Gydymo efektyvumas vertinamas po 16 savaičių nuo gydymo pradžios ir nepasiekus gydymo </w:t>
            </w:r>
            <w:r w:rsidRPr="00324258">
              <w:rPr>
                <w:rFonts w:ascii="Times New Roman" w:hAnsi="Times New Roman"/>
                <w:sz w:val="24"/>
                <w:szCs w:val="24"/>
              </w:rPr>
              <w:t>efekto privalo būti nutraukta</w:t>
            </w:r>
            <w:r>
              <w:rPr>
                <w:rFonts w:ascii="Times New Roman" w:hAnsi="Times New Roman"/>
                <w:sz w:val="24"/>
                <w:szCs w:val="24"/>
              </w:rPr>
              <w:t>s. Skiriamas tik gydymui tęsti.</w:t>
            </w:r>
          </w:p>
        </w:tc>
      </w:tr>
      <w:tr w:rsidR="00256482" w:rsidRPr="00843BD7" w14:paraId="0D1F1C28" w14:textId="77777777" w:rsidTr="007D2371">
        <w:tblPrEx>
          <w:tblLook w:val="00A0" w:firstRow="1" w:lastRow="0" w:firstColumn="1" w:lastColumn="0" w:noHBand="0" w:noVBand="0"/>
        </w:tblPrEx>
        <w:trPr>
          <w:trHeight w:val="1064"/>
        </w:trPr>
        <w:tc>
          <w:tcPr>
            <w:tcW w:w="851" w:type="dxa"/>
            <w:tcBorders>
              <w:top w:val="single" w:sz="4" w:space="0" w:color="auto"/>
              <w:left w:val="single" w:sz="4" w:space="0" w:color="auto"/>
              <w:right w:val="single" w:sz="4" w:space="0" w:color="auto"/>
            </w:tcBorders>
            <w:tcMar>
              <w:top w:w="0" w:type="dxa"/>
              <w:left w:w="108" w:type="dxa"/>
              <w:bottom w:w="0" w:type="dxa"/>
              <w:right w:w="108" w:type="dxa"/>
            </w:tcMar>
          </w:tcPr>
          <w:p w14:paraId="7EF4D82D"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842.</w:t>
            </w:r>
          </w:p>
        </w:tc>
        <w:tc>
          <w:tcPr>
            <w:tcW w:w="2551"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121627A4"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Upadacitinibas</w:t>
            </w:r>
            <w:proofErr w:type="spellEnd"/>
          </w:p>
        </w:tc>
        <w:tc>
          <w:tcPr>
            <w:tcW w:w="1561" w:type="dxa"/>
            <w:tcBorders>
              <w:top w:val="single" w:sz="4" w:space="0" w:color="auto"/>
              <w:left w:val="single" w:sz="4" w:space="0" w:color="auto"/>
              <w:right w:val="single" w:sz="4" w:space="0" w:color="auto"/>
            </w:tcBorders>
            <w:tcMar>
              <w:top w:w="0" w:type="dxa"/>
              <w:left w:w="108" w:type="dxa"/>
              <w:bottom w:w="0" w:type="dxa"/>
              <w:right w:w="108" w:type="dxa"/>
            </w:tcMar>
          </w:tcPr>
          <w:p w14:paraId="76FB8AA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L20</w:t>
            </w:r>
          </w:p>
        </w:tc>
        <w:tc>
          <w:tcPr>
            <w:tcW w:w="4535"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2B022A57"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suaugusiesiems, sergantiems sunkiu atopiniu dermatitu, kuriems gydymas </w:t>
            </w:r>
            <w:proofErr w:type="spellStart"/>
            <w:r w:rsidRPr="00843BD7">
              <w:rPr>
                <w:rFonts w:ascii="Times New Roman" w:eastAsia="Times New Roman" w:hAnsi="Times New Roman"/>
                <w:sz w:val="24"/>
                <w:szCs w:val="24"/>
              </w:rPr>
              <w:t>ciklosporinu</w:t>
            </w:r>
            <w:proofErr w:type="spellEnd"/>
            <w:r w:rsidRPr="00843BD7">
              <w:rPr>
                <w:rFonts w:ascii="Times New Roman" w:eastAsia="Times New Roman" w:hAnsi="Times New Roman"/>
                <w:sz w:val="24"/>
                <w:szCs w:val="24"/>
              </w:rPr>
              <w:t xml:space="preserve"> yra netinkamas, draudžiamas ar gydant </w:t>
            </w:r>
            <w:proofErr w:type="spellStart"/>
            <w:r w:rsidRPr="00843BD7">
              <w:rPr>
                <w:rFonts w:ascii="Times New Roman" w:eastAsia="Times New Roman" w:hAnsi="Times New Roman"/>
                <w:sz w:val="24"/>
                <w:szCs w:val="24"/>
              </w:rPr>
              <w:t>ciklosporinu</w:t>
            </w:r>
            <w:proofErr w:type="spellEnd"/>
            <w:r w:rsidRPr="00843BD7">
              <w:rPr>
                <w:rFonts w:ascii="Times New Roman" w:eastAsia="Times New Roman" w:hAnsi="Times New Roman"/>
                <w:sz w:val="24"/>
                <w:szCs w:val="24"/>
              </w:rPr>
              <w:t xml:space="preserve"> nepasiekiamas gydymo tikslas ir 12 metų bei vyresniems paaugliams, sergantiems sunkiu atopiniu dermatitu, kuriuos tinka gydyti sisteminio poveikio vaistiniais preparatais. Vaistinį preparatą skiria gydytojas dermatovenerologas, </w:t>
            </w:r>
            <w:r w:rsidRPr="00843BD7">
              <w:rPr>
                <w:rFonts w:ascii="Times New Roman" w:eastAsia="Times New Roman" w:hAnsi="Times New Roman"/>
                <w:sz w:val="24"/>
                <w:szCs w:val="24"/>
              </w:rPr>
              <w:lastRenderedPageBreak/>
              <w:t xml:space="preserve">gydytojas alergologas ir klinikinis imunologas arba gydytojas vaikų alergologas. Gydymą tęsia gydytojas dermatovenerologas, gydytojas alergologas ir klinikinis imunologas, šeimos gydytojas arba gydytojas vaikų alergologas. Pacientams, kuriems po 12-os savaičių nebuvo gydymo naudos, reikia apsvarstyti gydymo </w:t>
            </w:r>
            <w:proofErr w:type="spellStart"/>
            <w:r w:rsidRPr="00843BD7">
              <w:rPr>
                <w:rFonts w:ascii="Times New Roman" w:eastAsia="Times New Roman" w:hAnsi="Times New Roman"/>
                <w:sz w:val="24"/>
                <w:szCs w:val="24"/>
              </w:rPr>
              <w:t>upadacitinibu</w:t>
            </w:r>
            <w:proofErr w:type="spellEnd"/>
            <w:r w:rsidRPr="00843BD7">
              <w:rPr>
                <w:rFonts w:ascii="Times New Roman" w:eastAsia="Times New Roman" w:hAnsi="Times New Roman"/>
                <w:sz w:val="24"/>
                <w:szCs w:val="24"/>
              </w:rPr>
              <w:t xml:space="preserve"> nutraukimą.</w:t>
            </w:r>
          </w:p>
        </w:tc>
      </w:tr>
      <w:tr w:rsidR="00256482" w:rsidRPr="00843BD7" w14:paraId="24EB590A" w14:textId="77777777" w:rsidTr="007D2371">
        <w:tblPrEx>
          <w:tblLook w:val="00A0" w:firstRow="1" w:lastRow="0" w:firstColumn="1" w:lastColumn="0" w:noHBand="0" w:noVBand="0"/>
        </w:tblPrEx>
        <w:trPr>
          <w:trHeight w:val="1064"/>
        </w:trPr>
        <w:tc>
          <w:tcPr>
            <w:tcW w:w="851" w:type="dxa"/>
            <w:tcBorders>
              <w:top w:val="single" w:sz="4" w:space="0" w:color="auto"/>
              <w:left w:val="single" w:sz="4" w:space="0" w:color="auto"/>
              <w:right w:val="single" w:sz="4" w:space="0" w:color="auto"/>
            </w:tcBorders>
            <w:tcMar>
              <w:top w:w="0" w:type="dxa"/>
              <w:left w:w="108" w:type="dxa"/>
              <w:bottom w:w="0" w:type="dxa"/>
              <w:right w:w="108" w:type="dxa"/>
            </w:tcMar>
          </w:tcPr>
          <w:p w14:paraId="7D87E81E" w14:textId="77777777" w:rsidR="00256482" w:rsidRPr="00843BD7" w:rsidRDefault="00256482" w:rsidP="00256482">
            <w:pPr>
              <w:tabs>
                <w:tab w:val="left" w:pos="216"/>
              </w:tabs>
              <w:spacing w:after="0"/>
              <w:rPr>
                <w:rFonts w:ascii="Times New Roman" w:hAnsi="Times New Roman"/>
                <w:sz w:val="24"/>
                <w:szCs w:val="24"/>
              </w:rPr>
            </w:pPr>
            <w:r w:rsidRPr="00843BD7">
              <w:rPr>
                <w:rFonts w:ascii="Times New Roman" w:eastAsia="Times New Roman" w:hAnsi="Times New Roman"/>
                <w:sz w:val="24"/>
                <w:szCs w:val="24"/>
              </w:rPr>
              <w:lastRenderedPageBreak/>
              <w:t>843.</w:t>
            </w:r>
          </w:p>
        </w:tc>
        <w:tc>
          <w:tcPr>
            <w:tcW w:w="2551"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61E0D2F0"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Baricitinibas</w:t>
            </w:r>
            <w:proofErr w:type="spellEnd"/>
          </w:p>
        </w:tc>
        <w:tc>
          <w:tcPr>
            <w:tcW w:w="1561" w:type="dxa"/>
            <w:tcBorders>
              <w:top w:val="single" w:sz="4" w:space="0" w:color="auto"/>
              <w:left w:val="single" w:sz="4" w:space="0" w:color="auto"/>
              <w:right w:val="single" w:sz="4" w:space="0" w:color="auto"/>
            </w:tcBorders>
            <w:tcMar>
              <w:top w:w="0" w:type="dxa"/>
              <w:left w:w="108" w:type="dxa"/>
              <w:bottom w:w="0" w:type="dxa"/>
              <w:right w:w="108" w:type="dxa"/>
            </w:tcMar>
          </w:tcPr>
          <w:p w14:paraId="09092DC3"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L20</w:t>
            </w:r>
          </w:p>
        </w:tc>
        <w:tc>
          <w:tcPr>
            <w:tcW w:w="4535"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402D4CE2"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hAnsi="Times New Roman"/>
                <w:iCs/>
                <w:sz w:val="24"/>
                <w:szCs w:val="24"/>
                <w:lang w:eastAsia="lt-LT"/>
              </w:rPr>
              <w:t xml:space="preserve">Skiriamas suaugusiems pacientams, sergantiems sunkiu atopiniu dermatitu, kuriems gydymas </w:t>
            </w:r>
            <w:proofErr w:type="spellStart"/>
            <w:r w:rsidRPr="00843BD7">
              <w:rPr>
                <w:rFonts w:ascii="Times New Roman" w:hAnsi="Times New Roman"/>
                <w:iCs/>
                <w:sz w:val="24"/>
                <w:szCs w:val="24"/>
                <w:lang w:eastAsia="lt-LT"/>
              </w:rPr>
              <w:t>ciklosporinu</w:t>
            </w:r>
            <w:proofErr w:type="spellEnd"/>
            <w:r w:rsidRPr="00843BD7">
              <w:rPr>
                <w:rFonts w:ascii="Times New Roman" w:hAnsi="Times New Roman"/>
                <w:iCs/>
                <w:sz w:val="24"/>
                <w:szCs w:val="24"/>
                <w:lang w:eastAsia="lt-LT"/>
              </w:rPr>
              <w:t xml:space="preserve"> yra netinkamas ar </w:t>
            </w:r>
            <w:proofErr w:type="spellStart"/>
            <w:r w:rsidRPr="00843BD7">
              <w:rPr>
                <w:rFonts w:ascii="Times New Roman" w:hAnsi="Times New Roman"/>
                <w:iCs/>
                <w:sz w:val="24"/>
                <w:szCs w:val="24"/>
                <w:lang w:eastAsia="lt-LT"/>
              </w:rPr>
              <w:t>kontraindikuotinas</w:t>
            </w:r>
            <w:proofErr w:type="spellEnd"/>
            <w:r w:rsidRPr="00843BD7">
              <w:rPr>
                <w:rFonts w:ascii="Times New Roman" w:hAnsi="Times New Roman"/>
                <w:iCs/>
                <w:sz w:val="24"/>
                <w:szCs w:val="24"/>
                <w:lang w:eastAsia="lt-LT"/>
              </w:rPr>
              <w:t>. Vaistinį preparatą skiria gydytojas dermatovenerologas arba gydytojas alergologas ir klinikinis imunologas. Gydymą tęsia gydytojas dermatovenerologas, gydytojas alergologas ir klinikinis imunologas arba šeimos gydytojas. Gydymo efektyvumas vertinamas po 16 savaičių nuo gydymo pradžios ir nepasiekus gydymo efekto privalo būti nutrauktas.</w:t>
            </w:r>
          </w:p>
        </w:tc>
      </w:tr>
      <w:tr w:rsidR="00256482" w:rsidRPr="00843BD7" w14:paraId="4442752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73C38D6D"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SEPTINTASIS SKIRSNIS</w:t>
            </w:r>
          </w:p>
          <w:p w14:paraId="301582AA"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VIDUTINIO SUNKUMO ATOPINIS DERMATITAS (100 %)</w:t>
            </w:r>
          </w:p>
        </w:tc>
      </w:tr>
      <w:tr w:rsidR="00256482" w:rsidRPr="00843BD7" w14:paraId="53BA342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023"/>
        </w:trPr>
        <w:tc>
          <w:tcPr>
            <w:tcW w:w="851" w:type="dxa"/>
            <w:tcBorders>
              <w:top w:val="single" w:sz="4" w:space="0" w:color="auto"/>
              <w:left w:val="single" w:sz="4" w:space="0" w:color="auto"/>
              <w:bottom w:val="single" w:sz="4" w:space="0" w:color="auto"/>
              <w:right w:val="single" w:sz="4" w:space="0" w:color="auto"/>
            </w:tcBorders>
            <w:noWrap/>
          </w:tcPr>
          <w:p w14:paraId="4495E26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844.</w:t>
            </w:r>
          </w:p>
        </w:tc>
        <w:tc>
          <w:tcPr>
            <w:tcW w:w="2551" w:type="dxa"/>
            <w:gridSpan w:val="2"/>
            <w:tcBorders>
              <w:top w:val="single" w:sz="4" w:space="0" w:color="auto"/>
              <w:left w:val="single" w:sz="4" w:space="0" w:color="auto"/>
              <w:bottom w:val="single" w:sz="4" w:space="0" w:color="auto"/>
              <w:right w:val="single" w:sz="4" w:space="0" w:color="auto"/>
            </w:tcBorders>
          </w:tcPr>
          <w:p w14:paraId="451BD6A6"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Pimekrolimuzas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5806657C"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L20</w:t>
            </w:r>
          </w:p>
        </w:tc>
        <w:tc>
          <w:tcPr>
            <w:tcW w:w="4535" w:type="dxa"/>
            <w:gridSpan w:val="2"/>
            <w:tcBorders>
              <w:top w:val="single" w:sz="4" w:space="0" w:color="auto"/>
              <w:left w:val="single" w:sz="4" w:space="0" w:color="auto"/>
              <w:bottom w:val="single" w:sz="4" w:space="0" w:color="auto"/>
              <w:right w:val="single" w:sz="4" w:space="0" w:color="auto"/>
            </w:tcBorders>
          </w:tcPr>
          <w:p w14:paraId="08703552"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 xml:space="preserve">Skiriamas tik vaikams, jei gydymas </w:t>
            </w:r>
            <w:proofErr w:type="spellStart"/>
            <w:r w:rsidRPr="00843BD7">
              <w:rPr>
                <w:rFonts w:ascii="Times New Roman" w:eastAsia="Times New Roman" w:hAnsi="Times New Roman"/>
                <w:sz w:val="24"/>
                <w:szCs w:val="24"/>
                <w:lang w:eastAsia="lt-LT"/>
              </w:rPr>
              <w:t>gliukokortikoidais</w:t>
            </w:r>
            <w:proofErr w:type="spellEnd"/>
            <w:r w:rsidRPr="00843BD7">
              <w:rPr>
                <w:rFonts w:ascii="Times New Roman" w:eastAsia="Times New Roman" w:hAnsi="Times New Roman"/>
                <w:sz w:val="24"/>
                <w:szCs w:val="24"/>
                <w:lang w:eastAsia="lt-LT"/>
              </w:rPr>
              <w:t xml:space="preserve"> negalimas dėl jų šalutinio poveikio arba jei per 3 mėnesius nepasiekiamas lauktas gydymo rezultatas.</w:t>
            </w:r>
          </w:p>
        </w:tc>
      </w:tr>
      <w:tr w:rsidR="00256482" w:rsidRPr="00843BD7" w14:paraId="0ECC419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027"/>
        </w:trPr>
        <w:tc>
          <w:tcPr>
            <w:tcW w:w="851" w:type="dxa"/>
            <w:tcBorders>
              <w:top w:val="single" w:sz="4" w:space="0" w:color="auto"/>
              <w:left w:val="single" w:sz="4" w:space="0" w:color="auto"/>
              <w:bottom w:val="single" w:sz="4" w:space="0" w:color="auto"/>
              <w:right w:val="single" w:sz="4" w:space="0" w:color="auto"/>
            </w:tcBorders>
            <w:noWrap/>
          </w:tcPr>
          <w:p w14:paraId="296F79D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845.</w:t>
            </w:r>
          </w:p>
        </w:tc>
        <w:tc>
          <w:tcPr>
            <w:tcW w:w="2551" w:type="dxa"/>
            <w:gridSpan w:val="2"/>
            <w:tcBorders>
              <w:top w:val="single" w:sz="4" w:space="0" w:color="auto"/>
              <w:left w:val="single" w:sz="4" w:space="0" w:color="auto"/>
              <w:bottom w:val="single" w:sz="4" w:space="0" w:color="auto"/>
              <w:right w:val="single" w:sz="4" w:space="0" w:color="auto"/>
            </w:tcBorders>
          </w:tcPr>
          <w:p w14:paraId="34A1CD07"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Takrolimuzas</w:t>
            </w:r>
            <w:proofErr w:type="spellEnd"/>
          </w:p>
        </w:tc>
        <w:tc>
          <w:tcPr>
            <w:tcW w:w="1561" w:type="dxa"/>
            <w:tcBorders>
              <w:top w:val="single" w:sz="4" w:space="0" w:color="auto"/>
              <w:left w:val="single" w:sz="4" w:space="0" w:color="auto"/>
              <w:bottom w:val="single" w:sz="4" w:space="0" w:color="auto"/>
              <w:right w:val="single" w:sz="4" w:space="0" w:color="auto"/>
            </w:tcBorders>
            <w:noWrap/>
          </w:tcPr>
          <w:p w14:paraId="3E43478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L20</w:t>
            </w:r>
          </w:p>
        </w:tc>
        <w:tc>
          <w:tcPr>
            <w:tcW w:w="4535" w:type="dxa"/>
            <w:gridSpan w:val="2"/>
            <w:tcBorders>
              <w:top w:val="single" w:sz="4" w:space="0" w:color="auto"/>
              <w:left w:val="single" w:sz="4" w:space="0" w:color="auto"/>
              <w:bottom w:val="single" w:sz="4" w:space="0" w:color="auto"/>
              <w:right w:val="single" w:sz="4" w:space="0" w:color="auto"/>
            </w:tcBorders>
          </w:tcPr>
          <w:p w14:paraId="361CED66"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 xml:space="preserve">Skiriamas tik vaikams, jei gydymas </w:t>
            </w:r>
            <w:proofErr w:type="spellStart"/>
            <w:r w:rsidRPr="00843BD7">
              <w:rPr>
                <w:rFonts w:ascii="Times New Roman" w:eastAsia="Times New Roman" w:hAnsi="Times New Roman"/>
                <w:sz w:val="24"/>
                <w:szCs w:val="24"/>
                <w:lang w:eastAsia="lt-LT"/>
              </w:rPr>
              <w:t>gliukokortikoidais</w:t>
            </w:r>
            <w:proofErr w:type="spellEnd"/>
            <w:r w:rsidRPr="00843BD7">
              <w:rPr>
                <w:rFonts w:ascii="Times New Roman" w:eastAsia="Times New Roman" w:hAnsi="Times New Roman"/>
                <w:sz w:val="24"/>
                <w:szCs w:val="24"/>
                <w:lang w:eastAsia="lt-LT"/>
              </w:rPr>
              <w:t xml:space="preserve"> negalimas dėl jų šalutinio poveikio arba jei per 3 mėnesius nepasiekiamas lauktas gydymo rezultatas.</w:t>
            </w:r>
          </w:p>
        </w:tc>
      </w:tr>
      <w:tr w:rsidR="00256482" w:rsidRPr="00843BD7" w14:paraId="435C1E7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tcPr>
          <w:p w14:paraId="4CFD0809"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AŠTUNTASIS SKIRSNIS</w:t>
            </w:r>
          </w:p>
          <w:p w14:paraId="222A145E"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ALERGINIS KONTAKTINIS DERMATITAS (100 %)</w:t>
            </w:r>
          </w:p>
        </w:tc>
      </w:tr>
      <w:tr w:rsidR="00256482" w:rsidRPr="00843BD7" w14:paraId="5836E01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28"/>
        </w:trPr>
        <w:tc>
          <w:tcPr>
            <w:tcW w:w="851" w:type="dxa"/>
            <w:tcBorders>
              <w:top w:val="single" w:sz="4" w:space="0" w:color="auto"/>
              <w:left w:val="single" w:sz="4" w:space="0" w:color="auto"/>
              <w:bottom w:val="single" w:sz="4" w:space="0" w:color="auto"/>
              <w:right w:val="single" w:sz="4" w:space="0" w:color="auto"/>
            </w:tcBorders>
            <w:noWrap/>
          </w:tcPr>
          <w:p w14:paraId="400A47B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846.</w:t>
            </w:r>
          </w:p>
        </w:tc>
        <w:tc>
          <w:tcPr>
            <w:tcW w:w="2551" w:type="dxa"/>
            <w:gridSpan w:val="2"/>
            <w:tcBorders>
              <w:top w:val="single" w:sz="4" w:space="0" w:color="auto"/>
              <w:left w:val="nil"/>
              <w:bottom w:val="single" w:sz="4" w:space="0" w:color="auto"/>
              <w:right w:val="single" w:sz="4" w:space="0" w:color="auto"/>
            </w:tcBorders>
          </w:tcPr>
          <w:p w14:paraId="656D70E5"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Flutikazonas</w:t>
            </w:r>
            <w:proofErr w:type="spellEnd"/>
          </w:p>
        </w:tc>
        <w:tc>
          <w:tcPr>
            <w:tcW w:w="1561" w:type="dxa"/>
            <w:tcBorders>
              <w:top w:val="single" w:sz="4" w:space="0" w:color="auto"/>
              <w:left w:val="nil"/>
              <w:bottom w:val="single" w:sz="4" w:space="0" w:color="auto"/>
              <w:right w:val="single" w:sz="4" w:space="0" w:color="auto"/>
            </w:tcBorders>
          </w:tcPr>
          <w:p w14:paraId="3290FD5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L23</w:t>
            </w:r>
          </w:p>
        </w:tc>
        <w:tc>
          <w:tcPr>
            <w:tcW w:w="4535" w:type="dxa"/>
            <w:gridSpan w:val="2"/>
            <w:tcBorders>
              <w:top w:val="single" w:sz="4" w:space="0" w:color="auto"/>
              <w:left w:val="nil"/>
              <w:bottom w:val="single" w:sz="4" w:space="0" w:color="auto"/>
              <w:right w:val="single" w:sz="4" w:space="0" w:color="auto"/>
            </w:tcBorders>
          </w:tcPr>
          <w:p w14:paraId="7F541858"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5015D33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03"/>
        </w:trPr>
        <w:tc>
          <w:tcPr>
            <w:tcW w:w="851" w:type="dxa"/>
            <w:tcBorders>
              <w:top w:val="single" w:sz="4" w:space="0" w:color="auto"/>
              <w:left w:val="single" w:sz="4" w:space="0" w:color="auto"/>
              <w:bottom w:val="single" w:sz="4" w:space="0" w:color="auto"/>
              <w:right w:val="single" w:sz="4" w:space="0" w:color="auto"/>
            </w:tcBorders>
            <w:noWrap/>
          </w:tcPr>
          <w:p w14:paraId="4C3F3FB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847.</w:t>
            </w:r>
          </w:p>
        </w:tc>
        <w:tc>
          <w:tcPr>
            <w:tcW w:w="2551" w:type="dxa"/>
            <w:gridSpan w:val="2"/>
            <w:tcBorders>
              <w:top w:val="single" w:sz="4" w:space="0" w:color="auto"/>
              <w:left w:val="nil"/>
              <w:bottom w:val="single" w:sz="4" w:space="0" w:color="auto"/>
              <w:right w:val="single" w:sz="4" w:space="0" w:color="auto"/>
            </w:tcBorders>
          </w:tcPr>
          <w:p w14:paraId="317B871A"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6AFAB87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L23</w:t>
            </w:r>
          </w:p>
        </w:tc>
        <w:tc>
          <w:tcPr>
            <w:tcW w:w="4535" w:type="dxa"/>
            <w:gridSpan w:val="2"/>
            <w:tcBorders>
              <w:top w:val="single" w:sz="4" w:space="0" w:color="auto"/>
              <w:left w:val="nil"/>
              <w:bottom w:val="single" w:sz="4" w:space="0" w:color="auto"/>
              <w:right w:val="single" w:sz="4" w:space="0" w:color="auto"/>
            </w:tcBorders>
          </w:tcPr>
          <w:p w14:paraId="2F8302F9"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0025D27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054A6C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848.</w:t>
            </w:r>
          </w:p>
        </w:tc>
        <w:tc>
          <w:tcPr>
            <w:tcW w:w="2551" w:type="dxa"/>
            <w:gridSpan w:val="2"/>
            <w:tcBorders>
              <w:top w:val="single" w:sz="4" w:space="0" w:color="auto"/>
              <w:left w:val="nil"/>
              <w:bottom w:val="single" w:sz="4" w:space="0" w:color="auto"/>
              <w:right w:val="single" w:sz="4" w:space="0" w:color="auto"/>
            </w:tcBorders>
          </w:tcPr>
          <w:p w14:paraId="7A8E9979"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Mometazono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furoatas</w:t>
            </w:r>
            <w:proofErr w:type="spellEnd"/>
          </w:p>
        </w:tc>
        <w:tc>
          <w:tcPr>
            <w:tcW w:w="1561" w:type="dxa"/>
            <w:tcBorders>
              <w:top w:val="single" w:sz="4" w:space="0" w:color="auto"/>
              <w:left w:val="nil"/>
              <w:bottom w:val="single" w:sz="4" w:space="0" w:color="auto"/>
              <w:right w:val="single" w:sz="4" w:space="0" w:color="auto"/>
            </w:tcBorders>
          </w:tcPr>
          <w:p w14:paraId="4BA2A2E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L23</w:t>
            </w:r>
          </w:p>
        </w:tc>
        <w:tc>
          <w:tcPr>
            <w:tcW w:w="4535" w:type="dxa"/>
            <w:gridSpan w:val="2"/>
            <w:tcBorders>
              <w:top w:val="single" w:sz="4" w:space="0" w:color="auto"/>
              <w:left w:val="nil"/>
              <w:bottom w:val="single" w:sz="4" w:space="0" w:color="auto"/>
              <w:right w:val="single" w:sz="4" w:space="0" w:color="auto"/>
            </w:tcBorders>
          </w:tcPr>
          <w:p w14:paraId="3951548F"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6FAAA4B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56"/>
        </w:trPr>
        <w:tc>
          <w:tcPr>
            <w:tcW w:w="851" w:type="dxa"/>
            <w:tcBorders>
              <w:top w:val="single" w:sz="4" w:space="0" w:color="auto"/>
              <w:left w:val="single" w:sz="4" w:space="0" w:color="auto"/>
              <w:bottom w:val="single" w:sz="4" w:space="0" w:color="auto"/>
              <w:right w:val="single" w:sz="4" w:space="0" w:color="auto"/>
            </w:tcBorders>
            <w:noWrap/>
          </w:tcPr>
          <w:p w14:paraId="4607AA8B"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849.</w:t>
            </w:r>
          </w:p>
        </w:tc>
        <w:tc>
          <w:tcPr>
            <w:tcW w:w="2551" w:type="dxa"/>
            <w:gridSpan w:val="2"/>
            <w:tcBorders>
              <w:top w:val="single" w:sz="4" w:space="0" w:color="auto"/>
              <w:left w:val="nil"/>
              <w:bottom w:val="single" w:sz="4" w:space="0" w:color="auto"/>
              <w:right w:val="single" w:sz="4" w:space="0" w:color="auto"/>
            </w:tcBorders>
            <w:noWrap/>
          </w:tcPr>
          <w:p w14:paraId="2F2680BF"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single" w:sz="4" w:space="0" w:color="auto"/>
            </w:tcBorders>
          </w:tcPr>
          <w:p w14:paraId="7325F6F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L23</w:t>
            </w:r>
          </w:p>
        </w:tc>
        <w:tc>
          <w:tcPr>
            <w:tcW w:w="4535" w:type="dxa"/>
            <w:gridSpan w:val="2"/>
            <w:tcBorders>
              <w:top w:val="single" w:sz="4" w:space="0" w:color="auto"/>
              <w:left w:val="nil"/>
              <w:bottom w:val="single" w:sz="4" w:space="0" w:color="auto"/>
              <w:right w:val="single" w:sz="4" w:space="0" w:color="auto"/>
            </w:tcBorders>
          </w:tcPr>
          <w:p w14:paraId="1280BBA0"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2770AE3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6"/>
        </w:trPr>
        <w:tc>
          <w:tcPr>
            <w:tcW w:w="851" w:type="dxa"/>
            <w:tcBorders>
              <w:top w:val="single" w:sz="4" w:space="0" w:color="auto"/>
              <w:left w:val="single" w:sz="4" w:space="0" w:color="auto"/>
              <w:bottom w:val="single" w:sz="4" w:space="0" w:color="auto"/>
              <w:right w:val="single" w:sz="4" w:space="0" w:color="auto"/>
            </w:tcBorders>
            <w:noWrap/>
          </w:tcPr>
          <w:p w14:paraId="007D03A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850.</w:t>
            </w:r>
          </w:p>
        </w:tc>
        <w:tc>
          <w:tcPr>
            <w:tcW w:w="2551" w:type="dxa"/>
            <w:gridSpan w:val="2"/>
            <w:tcBorders>
              <w:top w:val="single" w:sz="4" w:space="0" w:color="auto"/>
              <w:left w:val="nil"/>
              <w:bottom w:val="single" w:sz="4" w:space="0" w:color="auto"/>
              <w:right w:val="single" w:sz="4" w:space="0" w:color="auto"/>
            </w:tcBorders>
            <w:noWrap/>
          </w:tcPr>
          <w:p w14:paraId="5701E021"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Betametazonas</w:t>
            </w:r>
            <w:proofErr w:type="spellEnd"/>
          </w:p>
        </w:tc>
        <w:tc>
          <w:tcPr>
            <w:tcW w:w="1561" w:type="dxa"/>
            <w:tcBorders>
              <w:top w:val="single" w:sz="4" w:space="0" w:color="auto"/>
              <w:left w:val="nil"/>
              <w:bottom w:val="single" w:sz="4" w:space="0" w:color="auto"/>
              <w:right w:val="single" w:sz="4" w:space="0" w:color="auto"/>
            </w:tcBorders>
          </w:tcPr>
          <w:p w14:paraId="7E00303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L23</w:t>
            </w:r>
          </w:p>
        </w:tc>
        <w:tc>
          <w:tcPr>
            <w:tcW w:w="4535" w:type="dxa"/>
            <w:gridSpan w:val="2"/>
            <w:tcBorders>
              <w:top w:val="single" w:sz="4" w:space="0" w:color="auto"/>
              <w:left w:val="nil"/>
              <w:bottom w:val="single" w:sz="4" w:space="0" w:color="auto"/>
              <w:right w:val="single" w:sz="4" w:space="0" w:color="auto"/>
            </w:tcBorders>
          </w:tcPr>
          <w:p w14:paraId="6847D985"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6E16FB9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28D93BB8"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DEVINTASIS SKIRSNIS</w:t>
            </w:r>
          </w:p>
          <w:p w14:paraId="30D4C85A"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IDIOPATINĖ DILGĖLINĖ (100 %)</w:t>
            </w:r>
          </w:p>
        </w:tc>
      </w:tr>
      <w:tr w:rsidR="00256482" w:rsidRPr="00AE0A9D" w14:paraId="10E67496"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9349F" w14:textId="06DCE12A" w:rsidR="00256482" w:rsidRPr="007D2371" w:rsidRDefault="00256482" w:rsidP="00256482">
            <w:pPr>
              <w:spacing w:after="0" w:line="240" w:lineRule="auto"/>
              <w:jc w:val="both"/>
              <w:rPr>
                <w:rFonts w:ascii="Times New Roman" w:hAnsi="Times New Roman"/>
                <w:sz w:val="24"/>
                <w:szCs w:val="24"/>
                <w:lang w:eastAsia="lt-LT"/>
              </w:rPr>
            </w:pPr>
            <w:r w:rsidRPr="007D2371">
              <w:rPr>
                <w:rFonts w:ascii="Times New Roman" w:hAnsi="Times New Roman"/>
                <w:sz w:val="24"/>
                <w:szCs w:val="24"/>
                <w:lang w:eastAsia="lt-LT"/>
              </w:rPr>
              <w:t>851.</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548623" w14:textId="77777777" w:rsidR="00256482" w:rsidRPr="007D2371" w:rsidRDefault="00256482" w:rsidP="00256482">
            <w:pPr>
              <w:spacing w:after="0" w:line="240" w:lineRule="auto"/>
              <w:jc w:val="both"/>
              <w:rPr>
                <w:rFonts w:ascii="Times New Roman" w:hAnsi="Times New Roman"/>
                <w:sz w:val="24"/>
                <w:szCs w:val="24"/>
                <w:lang w:eastAsia="lt-LT"/>
              </w:rPr>
            </w:pPr>
            <w:proofErr w:type="spellStart"/>
            <w:r w:rsidRPr="007D2371">
              <w:rPr>
                <w:rFonts w:ascii="Times New Roman" w:hAnsi="Times New Roman"/>
                <w:sz w:val="24"/>
                <w:szCs w:val="24"/>
                <w:lang w:eastAsia="lt-LT"/>
              </w:rPr>
              <w:t>Omalizumabas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AAC667" w14:textId="77777777" w:rsidR="00256482" w:rsidRPr="007D2371" w:rsidRDefault="00256482" w:rsidP="00256482">
            <w:pPr>
              <w:spacing w:after="0" w:line="240" w:lineRule="auto"/>
              <w:jc w:val="both"/>
              <w:rPr>
                <w:rFonts w:ascii="Times New Roman" w:hAnsi="Times New Roman"/>
                <w:sz w:val="24"/>
                <w:szCs w:val="24"/>
                <w:lang w:eastAsia="lt-LT"/>
              </w:rPr>
            </w:pPr>
            <w:r w:rsidRPr="007D2371">
              <w:rPr>
                <w:rFonts w:ascii="Times New Roman" w:hAnsi="Times New Roman"/>
                <w:sz w:val="24"/>
                <w:szCs w:val="24"/>
                <w:lang w:eastAsia="lt-LT"/>
              </w:rPr>
              <w:t>L50.1, L50.8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8A4784" w14:textId="1B32CC86" w:rsidR="00256482" w:rsidRPr="007D2371" w:rsidRDefault="00256482" w:rsidP="00256482">
            <w:pPr>
              <w:spacing w:after="0" w:line="240" w:lineRule="auto"/>
              <w:jc w:val="both"/>
              <w:rPr>
                <w:rFonts w:ascii="Times New Roman" w:hAnsi="Times New Roman"/>
                <w:sz w:val="24"/>
                <w:szCs w:val="24"/>
                <w:lang w:eastAsia="lt-LT"/>
              </w:rPr>
            </w:pPr>
            <w:r w:rsidRPr="007D2371">
              <w:rPr>
                <w:rFonts w:ascii="Times New Roman" w:hAnsi="Times New Roman"/>
                <w:color w:val="000000" w:themeColor="text1"/>
                <w:sz w:val="24"/>
                <w:szCs w:val="24"/>
              </w:rPr>
              <w:t>Skiria gydytojas alergologas ir klinikinis imunologas, gydytojas dermatovenerologas (visų amžiaus grupių pacientams) arba</w:t>
            </w:r>
            <w:r w:rsidRPr="007D2371">
              <w:rPr>
                <w:rFonts w:ascii="Times New Roman" w:hAnsi="Times New Roman"/>
                <w:color w:val="EE0000"/>
                <w:sz w:val="24"/>
                <w:szCs w:val="24"/>
              </w:rPr>
              <w:t xml:space="preserve"> </w:t>
            </w:r>
            <w:r w:rsidRPr="007D2371">
              <w:rPr>
                <w:rFonts w:ascii="Times New Roman" w:hAnsi="Times New Roman"/>
                <w:color w:val="000000" w:themeColor="text1"/>
                <w:sz w:val="24"/>
                <w:szCs w:val="24"/>
              </w:rPr>
              <w:t xml:space="preserve">gydytojas vaikų alergologas (tik vaikams iki 18 metų), teikiantis </w:t>
            </w:r>
            <w:r w:rsidRPr="007D2371">
              <w:rPr>
                <w:rFonts w:ascii="Times New Roman" w:hAnsi="Times New Roman"/>
                <w:sz w:val="24"/>
                <w:szCs w:val="24"/>
              </w:rPr>
              <w:t>tretinio lygio asmens sveikatos priežiūros paslaugas</w:t>
            </w:r>
            <w:r w:rsidRPr="007D2371">
              <w:rPr>
                <w:rFonts w:ascii="Times New Roman" w:hAnsi="Times New Roman"/>
                <w:color w:val="000000" w:themeColor="text1"/>
                <w:sz w:val="24"/>
                <w:szCs w:val="24"/>
              </w:rPr>
              <w:t xml:space="preserve">, dokumentavus H1 </w:t>
            </w:r>
            <w:proofErr w:type="spellStart"/>
            <w:r w:rsidRPr="007D2371">
              <w:rPr>
                <w:rFonts w:ascii="Times New Roman" w:hAnsi="Times New Roman"/>
                <w:color w:val="000000" w:themeColor="text1"/>
                <w:sz w:val="24"/>
                <w:szCs w:val="24"/>
              </w:rPr>
              <w:t>antihistamininių</w:t>
            </w:r>
            <w:proofErr w:type="spellEnd"/>
            <w:r w:rsidRPr="007D2371">
              <w:rPr>
                <w:rFonts w:ascii="Times New Roman" w:hAnsi="Times New Roman"/>
                <w:color w:val="000000" w:themeColor="text1"/>
                <w:sz w:val="24"/>
                <w:szCs w:val="24"/>
              </w:rPr>
              <w:t xml:space="preserve"> vaistų neveiksmingumą. Klinikinio atsako vertinimas atliekamas kas 6 mėn. Vėliau gydymą iki 3 mėnesių gali skirti antrinio arba </w:t>
            </w:r>
            <w:r w:rsidRPr="007D2371">
              <w:rPr>
                <w:rFonts w:ascii="Times New Roman" w:hAnsi="Times New Roman"/>
                <w:color w:val="000000" w:themeColor="text1"/>
                <w:sz w:val="24"/>
                <w:szCs w:val="24"/>
              </w:rPr>
              <w:lastRenderedPageBreak/>
              <w:t>tretinio lygio paslaugas teikiančiose įstaigose dirbantys gydytojai alergologai ir klinikiniai imunologai, gydytojai dermatovenerologai ir gydytojai vaikų alergologai.</w:t>
            </w:r>
          </w:p>
        </w:tc>
      </w:tr>
      <w:tr w:rsidR="00256482" w:rsidRPr="00843BD7" w14:paraId="4D4F33E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09"/>
        </w:trPr>
        <w:tc>
          <w:tcPr>
            <w:tcW w:w="9498" w:type="dxa"/>
            <w:gridSpan w:val="6"/>
            <w:tcBorders>
              <w:top w:val="single" w:sz="4" w:space="0" w:color="auto"/>
              <w:left w:val="single" w:sz="4" w:space="0" w:color="auto"/>
              <w:bottom w:val="single" w:sz="4" w:space="0" w:color="auto"/>
              <w:right w:val="single" w:sz="4" w:space="0" w:color="auto"/>
            </w:tcBorders>
            <w:noWrap/>
          </w:tcPr>
          <w:p w14:paraId="7B2E5026" w14:textId="77777777" w:rsidR="00256482" w:rsidRPr="00843BD7" w:rsidRDefault="00256482" w:rsidP="00256482">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lastRenderedPageBreak/>
              <w:t>DEŠIMTASIS SKIRSNIS</w:t>
            </w:r>
          </w:p>
          <w:p w14:paraId="3AC5B21F" w14:textId="77777777" w:rsidR="00256482" w:rsidRPr="00843BD7" w:rsidRDefault="00256482" w:rsidP="00256482">
            <w:pPr>
              <w:spacing w:after="0" w:line="240" w:lineRule="auto"/>
              <w:jc w:val="center"/>
              <w:rPr>
                <w:rFonts w:ascii="Times New Roman" w:eastAsia="Times New Roman" w:hAnsi="Times New Roman"/>
                <w:sz w:val="24"/>
                <w:szCs w:val="24"/>
              </w:rPr>
            </w:pPr>
            <w:r w:rsidRPr="00843BD7">
              <w:rPr>
                <w:rFonts w:ascii="Times New Roman" w:eastAsia="Times New Roman" w:hAnsi="Times New Roman"/>
                <w:b/>
                <w:sz w:val="24"/>
                <w:szCs w:val="24"/>
                <w:lang w:eastAsia="lt-LT"/>
              </w:rPr>
              <w:t>SUPŪLIAVĘS HIDRODENITAS (100 %)</w:t>
            </w:r>
          </w:p>
        </w:tc>
      </w:tr>
      <w:tr w:rsidR="00256482" w:rsidRPr="00843BD7" w14:paraId="434C267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03"/>
        </w:trPr>
        <w:tc>
          <w:tcPr>
            <w:tcW w:w="851" w:type="dxa"/>
            <w:tcBorders>
              <w:top w:val="single" w:sz="4" w:space="0" w:color="auto"/>
              <w:left w:val="single" w:sz="4" w:space="0" w:color="auto"/>
              <w:right w:val="single" w:sz="4" w:space="0" w:color="auto"/>
            </w:tcBorders>
            <w:noWrap/>
          </w:tcPr>
          <w:p w14:paraId="7286897E"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cstheme="minorBidi"/>
                <w:sz w:val="24"/>
                <w:szCs w:val="24"/>
              </w:rPr>
              <w:t>852.</w:t>
            </w:r>
          </w:p>
        </w:tc>
        <w:tc>
          <w:tcPr>
            <w:tcW w:w="2551" w:type="dxa"/>
            <w:gridSpan w:val="2"/>
            <w:tcBorders>
              <w:left w:val="single" w:sz="4" w:space="0" w:color="auto"/>
              <w:right w:val="single" w:sz="4" w:space="0" w:color="auto"/>
            </w:tcBorders>
            <w:noWrap/>
          </w:tcPr>
          <w:p w14:paraId="2E55948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heme="minorHAnsi" w:hAnsi="Times New Roman" w:cstheme="minorBidi"/>
                <w:color w:val="000000"/>
                <w:sz w:val="24"/>
                <w:szCs w:val="24"/>
                <w:shd w:val="clear" w:color="auto" w:fill="FFFFFF"/>
              </w:rPr>
              <w:t>Adalimumabas</w:t>
            </w:r>
            <w:proofErr w:type="spellEnd"/>
          </w:p>
        </w:tc>
        <w:tc>
          <w:tcPr>
            <w:tcW w:w="1561" w:type="dxa"/>
            <w:tcBorders>
              <w:left w:val="single" w:sz="4" w:space="0" w:color="auto"/>
              <w:right w:val="single" w:sz="4" w:space="0" w:color="auto"/>
            </w:tcBorders>
          </w:tcPr>
          <w:p w14:paraId="24307662"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heme="minorHAnsi" w:hAnsi="Times New Roman" w:cstheme="minorBidi"/>
                <w:bCs/>
                <w:iCs/>
                <w:color w:val="000000" w:themeColor="text1"/>
                <w:sz w:val="24"/>
                <w:szCs w:val="24"/>
              </w:rPr>
              <w:t>L73.2</w:t>
            </w:r>
          </w:p>
        </w:tc>
        <w:tc>
          <w:tcPr>
            <w:tcW w:w="4535" w:type="dxa"/>
            <w:gridSpan w:val="2"/>
            <w:tcBorders>
              <w:left w:val="single" w:sz="4" w:space="0" w:color="auto"/>
              <w:right w:val="single" w:sz="4" w:space="0" w:color="auto"/>
            </w:tcBorders>
          </w:tcPr>
          <w:p w14:paraId="723A57ED"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32797D76"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194"/>
        </w:trPr>
        <w:tc>
          <w:tcPr>
            <w:tcW w:w="9498" w:type="dxa"/>
            <w:gridSpan w:val="6"/>
            <w:tcMar>
              <w:left w:w="93" w:type="dxa"/>
            </w:tcMar>
          </w:tcPr>
          <w:p w14:paraId="5B6D924E" w14:textId="77777777" w:rsidR="00256482" w:rsidRPr="00843BD7" w:rsidRDefault="00256482" w:rsidP="00256482">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VIENUOLIKTASIS SKIRSNIS</w:t>
            </w:r>
          </w:p>
          <w:p w14:paraId="15928EB5" w14:textId="77777777" w:rsidR="00256482" w:rsidRPr="00843BD7" w:rsidRDefault="00256482" w:rsidP="00256482">
            <w:pPr>
              <w:suppressAutoHyphens/>
              <w:spacing w:after="0" w:line="259" w:lineRule="auto"/>
              <w:jc w:val="center"/>
              <w:rPr>
                <w:rFonts w:ascii="Times New Roman" w:eastAsiaTheme="minorHAnsi" w:hAnsi="Times New Roman"/>
                <w:sz w:val="24"/>
                <w:szCs w:val="24"/>
                <w:lang w:eastAsia="lt-LT"/>
              </w:rPr>
            </w:pPr>
            <w:r w:rsidRPr="00843BD7">
              <w:rPr>
                <w:rFonts w:ascii="Times New Roman" w:hAnsi="Times New Roman"/>
                <w:b/>
                <w:bCs/>
                <w:sz w:val="24"/>
                <w:szCs w:val="24"/>
                <w:shd w:val="clear" w:color="auto" w:fill="FFFFFF"/>
              </w:rPr>
              <w:t>ODOS IR POODINIŲ AUDINIŲ INFEKCIJOS</w:t>
            </w:r>
            <w:r w:rsidRPr="00843BD7">
              <w:rPr>
                <w:rFonts w:ascii="Times New Roman" w:eastAsiaTheme="minorHAnsi" w:hAnsi="Times New Roman"/>
                <w:b/>
                <w:bCs/>
                <w:sz w:val="24"/>
                <w:szCs w:val="24"/>
                <w:lang w:eastAsia="lt-LT"/>
              </w:rPr>
              <w:t xml:space="preserve"> (100 %)</w:t>
            </w:r>
          </w:p>
        </w:tc>
      </w:tr>
      <w:tr w:rsidR="00256482" w:rsidRPr="00843BD7" w14:paraId="370B1CB9"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79CEEB2F"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853.</w:t>
            </w:r>
          </w:p>
        </w:tc>
        <w:tc>
          <w:tcPr>
            <w:tcW w:w="2551" w:type="dxa"/>
            <w:gridSpan w:val="2"/>
            <w:tcMar>
              <w:left w:w="93" w:type="dxa"/>
            </w:tcMar>
          </w:tcPr>
          <w:p w14:paraId="122169AE"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 </w:t>
            </w:r>
          </w:p>
          <w:p w14:paraId="26DFF894"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Klavulano</w:t>
            </w:r>
            <w:proofErr w:type="spellEnd"/>
            <w:r w:rsidRPr="00843BD7">
              <w:rPr>
                <w:rFonts w:ascii="Times New Roman" w:hAnsi="Times New Roman"/>
                <w:iCs/>
                <w:sz w:val="24"/>
                <w:szCs w:val="24"/>
                <w:lang w:eastAsia="lt-LT"/>
              </w:rPr>
              <w:t xml:space="preserve"> rūgštis</w:t>
            </w:r>
          </w:p>
        </w:tc>
        <w:tc>
          <w:tcPr>
            <w:tcW w:w="1561" w:type="dxa"/>
            <w:tcMar>
              <w:left w:w="93" w:type="dxa"/>
            </w:tcMar>
          </w:tcPr>
          <w:p w14:paraId="794FFA5D"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L01, L02, L03.2, L04,</w:t>
            </w:r>
          </w:p>
          <w:p w14:paraId="0C44AF42"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L05.0, L08</w:t>
            </w:r>
          </w:p>
        </w:tc>
        <w:tc>
          <w:tcPr>
            <w:tcW w:w="4535" w:type="dxa"/>
            <w:gridSpan w:val="2"/>
            <w:tcMar>
              <w:left w:w="93" w:type="dxa"/>
            </w:tcMar>
          </w:tcPr>
          <w:p w14:paraId="420438FD"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t xml:space="preserve">Skiriamas nesant atsako į gydymą </w:t>
            </w:r>
            <w:proofErr w:type="spellStart"/>
            <w:r w:rsidRPr="00843BD7">
              <w:rPr>
                <w:rFonts w:ascii="Times New Roman" w:hAnsi="Times New Roman"/>
                <w:sz w:val="24"/>
                <w:szCs w:val="24"/>
                <w:lang w:eastAsia="lt-LT"/>
              </w:rPr>
              <w:t>cefadroksiliu</w:t>
            </w:r>
            <w:proofErr w:type="spellEnd"/>
            <w:r w:rsidRPr="00843BD7">
              <w:rPr>
                <w:rFonts w:ascii="Times New Roman" w:eastAsiaTheme="minorHAnsi" w:hAnsi="Times New Roman"/>
                <w:sz w:val="24"/>
                <w:szCs w:val="24"/>
                <w:lang w:eastAsia="lt-LT"/>
              </w:rPr>
              <w:t xml:space="preserve"> arba esant bakterijų atsparumui siauresnio spektro antibiotikui, išskyrus TLK-10-AM L03.2, L04, L05.0.</w:t>
            </w:r>
          </w:p>
        </w:tc>
      </w:tr>
      <w:tr w:rsidR="00256482" w:rsidRPr="00843BD7" w14:paraId="44B70B8A"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4059C4BE"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854.</w:t>
            </w:r>
          </w:p>
        </w:tc>
        <w:tc>
          <w:tcPr>
            <w:tcW w:w="2551" w:type="dxa"/>
            <w:gridSpan w:val="2"/>
            <w:tcMar>
              <w:left w:w="93" w:type="dxa"/>
            </w:tcMar>
          </w:tcPr>
          <w:p w14:paraId="4EDD7734"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Cefadroksilis</w:t>
            </w:r>
            <w:proofErr w:type="spellEnd"/>
            <w:r w:rsidRPr="00843BD7">
              <w:rPr>
                <w:rFonts w:ascii="Times New Roman" w:hAnsi="Times New Roman"/>
                <w:iCs/>
                <w:sz w:val="24"/>
                <w:szCs w:val="24"/>
                <w:lang w:eastAsia="lt-LT"/>
              </w:rPr>
              <w:t xml:space="preserve"> </w:t>
            </w:r>
          </w:p>
        </w:tc>
        <w:tc>
          <w:tcPr>
            <w:tcW w:w="1561" w:type="dxa"/>
            <w:tcMar>
              <w:left w:w="93" w:type="dxa"/>
            </w:tcMar>
          </w:tcPr>
          <w:p w14:paraId="2132D8FD"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L01, L02, L03, L08</w:t>
            </w:r>
          </w:p>
        </w:tc>
        <w:tc>
          <w:tcPr>
            <w:tcW w:w="4535" w:type="dxa"/>
            <w:gridSpan w:val="2"/>
            <w:tcMar>
              <w:left w:w="93" w:type="dxa"/>
            </w:tcMar>
          </w:tcPr>
          <w:p w14:paraId="36BB263F"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332471AB"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3D428001"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855.</w:t>
            </w:r>
          </w:p>
        </w:tc>
        <w:tc>
          <w:tcPr>
            <w:tcW w:w="2551" w:type="dxa"/>
            <w:gridSpan w:val="2"/>
            <w:tcMar>
              <w:left w:w="93" w:type="dxa"/>
            </w:tcMar>
          </w:tcPr>
          <w:p w14:paraId="3B357C28" w14:textId="77777777" w:rsidR="00256482" w:rsidRPr="00843BD7" w:rsidRDefault="00256482" w:rsidP="00256482">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Klaritromicinas</w:t>
            </w:r>
            <w:proofErr w:type="spellEnd"/>
          </w:p>
        </w:tc>
        <w:tc>
          <w:tcPr>
            <w:tcW w:w="1561" w:type="dxa"/>
            <w:tcMar>
              <w:left w:w="93" w:type="dxa"/>
            </w:tcMar>
          </w:tcPr>
          <w:p w14:paraId="0DE8E38D"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L01–L08</w:t>
            </w:r>
          </w:p>
        </w:tc>
        <w:tc>
          <w:tcPr>
            <w:tcW w:w="4535" w:type="dxa"/>
            <w:gridSpan w:val="2"/>
            <w:shd w:val="clear" w:color="auto" w:fill="FFFFFF" w:themeFill="background1"/>
            <w:tcMar>
              <w:left w:w="93" w:type="dxa"/>
            </w:tcMar>
          </w:tcPr>
          <w:p w14:paraId="3A6E439B" w14:textId="77777777" w:rsidR="00256482" w:rsidRPr="00843BD7" w:rsidRDefault="00256482" w:rsidP="00256482">
            <w:pPr>
              <w:shd w:val="clear" w:color="auto" w:fill="FFFFFF"/>
              <w:suppressAutoHyphens/>
              <w:spacing w:after="0" w:line="259" w:lineRule="auto"/>
              <w:jc w:val="both"/>
              <w:rPr>
                <w:rFonts w:ascii="Times New Roman" w:hAnsi="Times New Roman"/>
                <w:sz w:val="24"/>
                <w:szCs w:val="24"/>
                <w:shd w:val="clear" w:color="auto" w:fill="FFFFFF"/>
              </w:rPr>
            </w:pPr>
            <w:r w:rsidRPr="00843BD7">
              <w:rPr>
                <w:rFonts w:ascii="Times New Roman" w:hAnsi="Times New Roman"/>
                <w:sz w:val="24"/>
                <w:szCs w:val="24"/>
                <w:shd w:val="clear" w:color="auto" w:fill="FFFFFF"/>
              </w:rPr>
              <w:t xml:space="preserve">Skiriamas, kai yra beta </w:t>
            </w:r>
            <w:proofErr w:type="spellStart"/>
            <w:r w:rsidRPr="00843BD7">
              <w:rPr>
                <w:rFonts w:ascii="Times New Roman" w:hAnsi="Times New Roman"/>
                <w:sz w:val="24"/>
                <w:szCs w:val="24"/>
                <w:shd w:val="clear" w:color="auto" w:fill="FFFFFF"/>
              </w:rPr>
              <w:t>laktaminių</w:t>
            </w:r>
            <w:proofErr w:type="spellEnd"/>
            <w:r w:rsidRPr="00843BD7">
              <w:rPr>
                <w:rFonts w:ascii="Times New Roman" w:hAnsi="Times New Roman"/>
                <w:sz w:val="24"/>
                <w:szCs w:val="24"/>
                <w:shd w:val="clear" w:color="auto" w:fill="FFFFFF"/>
              </w:rPr>
              <w:t xml:space="preserve"> antibiotikų netoleravimas arba alergija.</w:t>
            </w:r>
          </w:p>
        </w:tc>
      </w:tr>
      <w:tr w:rsidR="00256482" w:rsidRPr="00843BD7" w14:paraId="0957CC0D"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1829773A"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856.</w:t>
            </w:r>
          </w:p>
        </w:tc>
        <w:tc>
          <w:tcPr>
            <w:tcW w:w="2551" w:type="dxa"/>
            <w:gridSpan w:val="2"/>
            <w:tcMar>
              <w:left w:w="93" w:type="dxa"/>
            </w:tcMar>
          </w:tcPr>
          <w:p w14:paraId="09CFB833" w14:textId="77777777" w:rsidR="00256482" w:rsidRPr="00843BD7" w:rsidRDefault="00256482" w:rsidP="00256482">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Eritromicinas</w:t>
            </w:r>
            <w:proofErr w:type="spellEnd"/>
          </w:p>
        </w:tc>
        <w:tc>
          <w:tcPr>
            <w:tcW w:w="1561" w:type="dxa"/>
            <w:tcMar>
              <w:left w:w="93" w:type="dxa"/>
            </w:tcMar>
          </w:tcPr>
          <w:p w14:paraId="00DA44FD"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L01–L08, L08.1</w:t>
            </w:r>
          </w:p>
        </w:tc>
        <w:tc>
          <w:tcPr>
            <w:tcW w:w="4535" w:type="dxa"/>
            <w:gridSpan w:val="2"/>
            <w:tcMar>
              <w:left w:w="93" w:type="dxa"/>
            </w:tcMar>
          </w:tcPr>
          <w:p w14:paraId="509543D3" w14:textId="77777777" w:rsidR="00256482" w:rsidRPr="00843BD7" w:rsidRDefault="00256482" w:rsidP="00256482">
            <w:pPr>
              <w:suppressAutoHyphens/>
              <w:spacing w:after="0" w:line="259" w:lineRule="auto"/>
              <w:jc w:val="both"/>
              <w:rPr>
                <w:rFonts w:ascii="Times New Roman" w:eastAsiaTheme="minorHAnsi" w:hAnsi="Times New Roman"/>
                <w:strike/>
                <w:sz w:val="24"/>
                <w:szCs w:val="24"/>
                <w:lang w:eastAsia="lt-LT"/>
              </w:rPr>
            </w:pPr>
            <w:r w:rsidRPr="00843BD7">
              <w:rPr>
                <w:rFonts w:ascii="Times New Roman" w:hAnsi="Times New Roman"/>
                <w:sz w:val="24"/>
                <w:szCs w:val="24"/>
                <w:shd w:val="clear" w:color="auto" w:fill="FFFFFF"/>
              </w:rPr>
              <w:t xml:space="preserve">Skiriamas, kai yra beta </w:t>
            </w:r>
            <w:proofErr w:type="spellStart"/>
            <w:r w:rsidRPr="00843BD7">
              <w:rPr>
                <w:rFonts w:ascii="Times New Roman" w:hAnsi="Times New Roman"/>
                <w:sz w:val="24"/>
                <w:szCs w:val="24"/>
                <w:shd w:val="clear" w:color="auto" w:fill="FFFFFF"/>
              </w:rPr>
              <w:t>laktaminių</w:t>
            </w:r>
            <w:proofErr w:type="spellEnd"/>
            <w:r w:rsidRPr="00843BD7">
              <w:rPr>
                <w:rFonts w:ascii="Times New Roman" w:hAnsi="Times New Roman"/>
                <w:sz w:val="24"/>
                <w:szCs w:val="24"/>
                <w:shd w:val="clear" w:color="auto" w:fill="FFFFFF"/>
              </w:rPr>
              <w:t xml:space="preserve"> antibiotikų netoleravimas arba alergija.</w:t>
            </w:r>
          </w:p>
        </w:tc>
      </w:tr>
      <w:tr w:rsidR="00256482" w:rsidRPr="00843BD7" w14:paraId="796F2648"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083BB7DD"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857.</w:t>
            </w:r>
          </w:p>
        </w:tc>
        <w:tc>
          <w:tcPr>
            <w:tcW w:w="2551" w:type="dxa"/>
            <w:gridSpan w:val="2"/>
            <w:tcMar>
              <w:left w:w="93" w:type="dxa"/>
            </w:tcMar>
          </w:tcPr>
          <w:p w14:paraId="7609420B" w14:textId="77777777" w:rsidR="00256482" w:rsidRPr="00843BD7" w:rsidRDefault="00256482" w:rsidP="00256482">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Sulfadiazino</w:t>
            </w:r>
            <w:proofErr w:type="spellEnd"/>
            <w:r w:rsidRPr="00843BD7">
              <w:rPr>
                <w:rFonts w:ascii="Times New Roman" w:hAnsi="Times New Roman"/>
                <w:iCs/>
                <w:sz w:val="24"/>
                <w:szCs w:val="24"/>
              </w:rPr>
              <w:t xml:space="preserve"> sidabro druska</w:t>
            </w:r>
          </w:p>
        </w:tc>
        <w:tc>
          <w:tcPr>
            <w:tcW w:w="1561" w:type="dxa"/>
            <w:tcMar>
              <w:left w:w="93" w:type="dxa"/>
            </w:tcMar>
          </w:tcPr>
          <w:p w14:paraId="5C379901"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L08.9</w:t>
            </w:r>
          </w:p>
        </w:tc>
        <w:tc>
          <w:tcPr>
            <w:tcW w:w="4535" w:type="dxa"/>
            <w:gridSpan w:val="2"/>
            <w:tcMar>
              <w:left w:w="93" w:type="dxa"/>
            </w:tcMar>
          </w:tcPr>
          <w:p w14:paraId="5BF5A2B0"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31F04654"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381C8B06"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858.</w:t>
            </w:r>
          </w:p>
        </w:tc>
        <w:tc>
          <w:tcPr>
            <w:tcW w:w="2551" w:type="dxa"/>
            <w:gridSpan w:val="2"/>
            <w:tcMar>
              <w:left w:w="93" w:type="dxa"/>
            </w:tcMar>
          </w:tcPr>
          <w:p w14:paraId="3A0E2A30"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Metronidazolas</w:t>
            </w:r>
            <w:proofErr w:type="spellEnd"/>
          </w:p>
        </w:tc>
        <w:tc>
          <w:tcPr>
            <w:tcW w:w="1561" w:type="dxa"/>
            <w:tcMar>
              <w:left w:w="93" w:type="dxa"/>
            </w:tcMar>
          </w:tcPr>
          <w:p w14:paraId="4C755871"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L03.2</w:t>
            </w:r>
          </w:p>
        </w:tc>
        <w:tc>
          <w:tcPr>
            <w:tcW w:w="4535" w:type="dxa"/>
            <w:gridSpan w:val="2"/>
            <w:tcMar>
              <w:left w:w="93" w:type="dxa"/>
            </w:tcMar>
          </w:tcPr>
          <w:p w14:paraId="4CCEBB32"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t xml:space="preserve">Skiriamas derinant su </w:t>
            </w:r>
            <w:proofErr w:type="spellStart"/>
            <w:r w:rsidRPr="00843BD7">
              <w:rPr>
                <w:rFonts w:ascii="Times New Roman" w:hAnsi="Times New Roman"/>
                <w:sz w:val="24"/>
                <w:szCs w:val="24"/>
                <w:lang w:eastAsia="lt-LT"/>
              </w:rPr>
              <w:t>klaritromicinu</w:t>
            </w:r>
            <w:proofErr w:type="spellEnd"/>
            <w:r w:rsidRPr="00843BD7">
              <w:rPr>
                <w:rFonts w:ascii="Times New Roman" w:hAnsi="Times New Roman"/>
                <w:sz w:val="24"/>
                <w:szCs w:val="24"/>
              </w:rPr>
              <w:t>.</w:t>
            </w:r>
          </w:p>
        </w:tc>
      </w:tr>
      <w:tr w:rsidR="00256482" w:rsidRPr="00843BD7" w14:paraId="7B7B94CB"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69C6E432" w14:textId="77777777" w:rsidR="00256482" w:rsidRPr="00843BD7" w:rsidRDefault="00256482" w:rsidP="00256482">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DVYLIKTASIS SKIRSNIS</w:t>
            </w:r>
          </w:p>
          <w:p w14:paraId="0E2D50A5" w14:textId="77777777" w:rsidR="00256482" w:rsidRPr="00843BD7" w:rsidRDefault="00256482" w:rsidP="00256482">
            <w:pPr>
              <w:suppressAutoHyphens/>
              <w:spacing w:after="0" w:line="259" w:lineRule="auto"/>
              <w:jc w:val="center"/>
              <w:rPr>
                <w:rFonts w:ascii="Times New Roman" w:eastAsiaTheme="minorHAnsi" w:hAnsi="Times New Roman"/>
                <w:sz w:val="24"/>
                <w:szCs w:val="24"/>
                <w:lang w:eastAsia="lt-LT"/>
              </w:rPr>
            </w:pPr>
            <w:r w:rsidRPr="00843BD7">
              <w:rPr>
                <w:rFonts w:ascii="Times New Roman" w:hAnsi="Times New Roman"/>
                <w:b/>
                <w:bCs/>
                <w:sz w:val="24"/>
                <w:szCs w:val="24"/>
                <w:shd w:val="clear" w:color="auto" w:fill="FFFFFF"/>
              </w:rPr>
              <w:t>KITOS ODOS IR POODINIŲ AUDINIŲ LIGOS</w:t>
            </w:r>
            <w:r w:rsidRPr="00843BD7">
              <w:rPr>
                <w:rFonts w:ascii="Times New Roman" w:eastAsiaTheme="minorHAnsi" w:hAnsi="Times New Roman"/>
                <w:b/>
                <w:bCs/>
                <w:sz w:val="24"/>
                <w:szCs w:val="24"/>
                <w:lang w:eastAsia="lt-LT"/>
              </w:rPr>
              <w:t xml:space="preserve"> (100 %)</w:t>
            </w:r>
          </w:p>
        </w:tc>
      </w:tr>
      <w:tr w:rsidR="00256482" w:rsidRPr="00843BD7" w14:paraId="0BBDD048"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4F081B31"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859.</w:t>
            </w:r>
          </w:p>
        </w:tc>
        <w:tc>
          <w:tcPr>
            <w:tcW w:w="2551" w:type="dxa"/>
            <w:gridSpan w:val="2"/>
            <w:tcMar>
              <w:left w:w="93" w:type="dxa"/>
            </w:tcMar>
          </w:tcPr>
          <w:p w14:paraId="050812ED"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Cefadroksilis</w:t>
            </w:r>
            <w:proofErr w:type="spellEnd"/>
          </w:p>
        </w:tc>
        <w:tc>
          <w:tcPr>
            <w:tcW w:w="1561" w:type="dxa"/>
            <w:tcMar>
              <w:left w:w="93" w:type="dxa"/>
            </w:tcMar>
          </w:tcPr>
          <w:p w14:paraId="21CAC5B2" w14:textId="77777777" w:rsidR="00256482" w:rsidRPr="00843BD7" w:rsidRDefault="00256482" w:rsidP="00256482">
            <w:pPr>
              <w:suppressAutoHyphens/>
              <w:spacing w:after="0" w:line="259" w:lineRule="auto"/>
              <w:rPr>
                <w:rFonts w:ascii="Times New Roman" w:hAnsi="Times New Roman"/>
                <w:strike/>
                <w:sz w:val="24"/>
                <w:szCs w:val="24"/>
              </w:rPr>
            </w:pPr>
            <w:r w:rsidRPr="00843BD7">
              <w:rPr>
                <w:rFonts w:ascii="Times New Roman" w:hAnsi="Times New Roman"/>
                <w:sz w:val="24"/>
                <w:szCs w:val="24"/>
                <w:shd w:val="clear" w:color="auto" w:fill="FFFFFF"/>
              </w:rPr>
              <w:t>L89.9, L97</w:t>
            </w:r>
          </w:p>
        </w:tc>
        <w:tc>
          <w:tcPr>
            <w:tcW w:w="4535" w:type="dxa"/>
            <w:gridSpan w:val="2"/>
            <w:tcMar>
              <w:left w:w="93" w:type="dxa"/>
            </w:tcMar>
          </w:tcPr>
          <w:p w14:paraId="7B0F0EF5"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262F722F"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0BEC16A0"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860.</w:t>
            </w:r>
          </w:p>
        </w:tc>
        <w:tc>
          <w:tcPr>
            <w:tcW w:w="2551" w:type="dxa"/>
            <w:gridSpan w:val="2"/>
            <w:tcMar>
              <w:left w:w="93" w:type="dxa"/>
            </w:tcMar>
          </w:tcPr>
          <w:p w14:paraId="7B2CC200"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Metronidazolas</w:t>
            </w:r>
            <w:proofErr w:type="spellEnd"/>
          </w:p>
        </w:tc>
        <w:tc>
          <w:tcPr>
            <w:tcW w:w="1561" w:type="dxa"/>
            <w:tcMar>
              <w:left w:w="93" w:type="dxa"/>
            </w:tcMar>
          </w:tcPr>
          <w:p w14:paraId="7F1B7DF2" w14:textId="77777777" w:rsidR="00256482" w:rsidRPr="00843BD7" w:rsidRDefault="00256482" w:rsidP="00256482">
            <w:pPr>
              <w:suppressAutoHyphens/>
              <w:spacing w:after="0" w:line="259" w:lineRule="auto"/>
              <w:rPr>
                <w:rFonts w:ascii="Times New Roman" w:hAnsi="Times New Roman"/>
                <w:sz w:val="24"/>
                <w:szCs w:val="24"/>
                <w:shd w:val="clear" w:color="auto" w:fill="FFFFFF"/>
              </w:rPr>
            </w:pPr>
            <w:r w:rsidRPr="00843BD7">
              <w:rPr>
                <w:rFonts w:ascii="Times New Roman" w:hAnsi="Times New Roman"/>
                <w:sz w:val="24"/>
                <w:szCs w:val="24"/>
                <w:shd w:val="clear" w:color="auto" w:fill="FFFFFF"/>
              </w:rPr>
              <w:t>L89.9, L97</w:t>
            </w:r>
          </w:p>
        </w:tc>
        <w:tc>
          <w:tcPr>
            <w:tcW w:w="4535" w:type="dxa"/>
            <w:gridSpan w:val="2"/>
            <w:tcMar>
              <w:left w:w="93" w:type="dxa"/>
            </w:tcMar>
          </w:tcPr>
          <w:p w14:paraId="5CBBA82B" w14:textId="77777777" w:rsidR="00256482" w:rsidRPr="00843BD7" w:rsidRDefault="00256482" w:rsidP="00256482">
            <w:pPr>
              <w:shd w:val="clear" w:color="auto" w:fill="FFFFFF"/>
              <w:suppressAutoHyphens/>
              <w:spacing w:after="0" w:line="259" w:lineRule="auto"/>
              <w:jc w:val="both"/>
              <w:rPr>
                <w:rFonts w:ascii="Times New Roman" w:eastAsiaTheme="minorHAnsi" w:hAnsi="Times New Roman"/>
                <w:sz w:val="24"/>
                <w:szCs w:val="24"/>
                <w:lang w:eastAsia="lt-LT"/>
              </w:rPr>
            </w:pPr>
            <w:r w:rsidRPr="00843BD7">
              <w:rPr>
                <w:rFonts w:ascii="Times New Roman" w:hAnsi="Times New Roman"/>
                <w:sz w:val="24"/>
                <w:szCs w:val="24"/>
              </w:rPr>
              <w:t xml:space="preserve">Skiriamas derinant su </w:t>
            </w:r>
            <w:proofErr w:type="spellStart"/>
            <w:r w:rsidRPr="00843BD7">
              <w:rPr>
                <w:rFonts w:ascii="Times New Roman" w:hAnsi="Times New Roman"/>
                <w:sz w:val="24"/>
                <w:szCs w:val="24"/>
                <w:lang w:eastAsia="lt-LT"/>
              </w:rPr>
              <w:t>cefadroksiliu</w:t>
            </w:r>
            <w:proofErr w:type="spellEnd"/>
            <w:r w:rsidRPr="00843BD7">
              <w:rPr>
                <w:rFonts w:ascii="Times New Roman" w:hAnsi="Times New Roman"/>
                <w:sz w:val="24"/>
                <w:szCs w:val="24"/>
              </w:rPr>
              <w:t>.</w:t>
            </w:r>
          </w:p>
        </w:tc>
      </w:tr>
      <w:tr w:rsidR="00256482" w:rsidRPr="00843BD7" w14:paraId="1C77C8A2"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199"/>
        </w:trPr>
        <w:tc>
          <w:tcPr>
            <w:tcW w:w="851" w:type="dxa"/>
            <w:tcBorders>
              <w:bottom w:val="single" w:sz="4" w:space="0" w:color="auto"/>
            </w:tcBorders>
            <w:tcMar>
              <w:left w:w="93" w:type="dxa"/>
            </w:tcMar>
          </w:tcPr>
          <w:p w14:paraId="053C3285"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861.</w:t>
            </w:r>
          </w:p>
        </w:tc>
        <w:tc>
          <w:tcPr>
            <w:tcW w:w="2551" w:type="dxa"/>
            <w:gridSpan w:val="2"/>
            <w:tcBorders>
              <w:bottom w:val="single" w:sz="4" w:space="0" w:color="auto"/>
            </w:tcBorders>
            <w:tcMar>
              <w:left w:w="93" w:type="dxa"/>
            </w:tcMar>
          </w:tcPr>
          <w:p w14:paraId="716AC9B1"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Sulfadiazino</w:t>
            </w:r>
            <w:proofErr w:type="spellEnd"/>
            <w:r w:rsidRPr="00843BD7">
              <w:rPr>
                <w:rFonts w:ascii="Times New Roman" w:hAnsi="Times New Roman"/>
                <w:iCs/>
                <w:sz w:val="24"/>
                <w:szCs w:val="24"/>
                <w:lang w:eastAsia="lt-LT"/>
              </w:rPr>
              <w:t xml:space="preserve"> sidabro druska</w:t>
            </w:r>
          </w:p>
        </w:tc>
        <w:tc>
          <w:tcPr>
            <w:tcW w:w="1561" w:type="dxa"/>
            <w:tcBorders>
              <w:bottom w:val="single" w:sz="4" w:space="0" w:color="auto"/>
            </w:tcBorders>
            <w:tcMar>
              <w:left w:w="93" w:type="dxa"/>
            </w:tcMar>
          </w:tcPr>
          <w:p w14:paraId="28C8800A" w14:textId="77777777" w:rsidR="00256482" w:rsidRPr="00843BD7" w:rsidRDefault="00256482" w:rsidP="00256482">
            <w:pPr>
              <w:suppressAutoHyphens/>
              <w:spacing w:after="0" w:line="259" w:lineRule="auto"/>
              <w:rPr>
                <w:rFonts w:ascii="Times New Roman" w:hAnsi="Times New Roman"/>
                <w:sz w:val="24"/>
                <w:szCs w:val="24"/>
                <w:shd w:val="clear" w:color="auto" w:fill="FFFFFF"/>
              </w:rPr>
            </w:pPr>
            <w:r w:rsidRPr="00843BD7">
              <w:rPr>
                <w:rFonts w:ascii="Times New Roman" w:hAnsi="Times New Roman"/>
                <w:sz w:val="24"/>
                <w:szCs w:val="24"/>
                <w:shd w:val="clear" w:color="auto" w:fill="FFFFFF"/>
              </w:rPr>
              <w:t>L89, L97</w:t>
            </w:r>
          </w:p>
        </w:tc>
        <w:tc>
          <w:tcPr>
            <w:tcW w:w="4535" w:type="dxa"/>
            <w:gridSpan w:val="2"/>
            <w:tcBorders>
              <w:bottom w:val="single" w:sz="4" w:space="0" w:color="auto"/>
            </w:tcBorders>
            <w:tcMar>
              <w:left w:w="93" w:type="dxa"/>
            </w:tcMar>
          </w:tcPr>
          <w:p w14:paraId="2EE4D979"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4049897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0"/>
        </w:trPr>
        <w:tc>
          <w:tcPr>
            <w:tcW w:w="9498" w:type="dxa"/>
            <w:gridSpan w:val="6"/>
            <w:tcBorders>
              <w:top w:val="single" w:sz="4" w:space="0" w:color="auto"/>
              <w:left w:val="single" w:sz="4" w:space="0" w:color="auto"/>
              <w:bottom w:val="single" w:sz="4" w:space="0" w:color="auto"/>
              <w:right w:val="single" w:sz="4" w:space="0" w:color="auto"/>
            </w:tcBorders>
            <w:noWrap/>
          </w:tcPr>
          <w:p w14:paraId="3A58A1E1"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XIII SKYRIUS</w:t>
            </w:r>
          </w:p>
          <w:p w14:paraId="754702F6"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JUNGIAMOJO AUDINIO IR SKELETO-RAUMENŲ SISTEMOS LIGOS</w:t>
            </w:r>
          </w:p>
        </w:tc>
      </w:tr>
      <w:tr w:rsidR="00256482" w:rsidRPr="00843BD7" w14:paraId="5D98C53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4"/>
        </w:trPr>
        <w:tc>
          <w:tcPr>
            <w:tcW w:w="9498" w:type="dxa"/>
            <w:gridSpan w:val="6"/>
            <w:tcBorders>
              <w:top w:val="single" w:sz="4" w:space="0" w:color="auto"/>
              <w:left w:val="single" w:sz="4" w:space="0" w:color="auto"/>
              <w:bottom w:val="single" w:sz="4" w:space="0" w:color="auto"/>
              <w:right w:val="single" w:sz="4" w:space="0" w:color="auto"/>
            </w:tcBorders>
            <w:noWrap/>
          </w:tcPr>
          <w:p w14:paraId="602C2619" w14:textId="77777777" w:rsidR="00256482" w:rsidRPr="00843BD7" w:rsidRDefault="00256482" w:rsidP="00256482">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PIRMASIS SKIRSNIS</w:t>
            </w:r>
          </w:p>
          <w:p w14:paraId="18BE74EF" w14:textId="77777777" w:rsidR="00256482" w:rsidRPr="00843BD7" w:rsidRDefault="00256482" w:rsidP="00256482">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REUMATOIDINIS ARTRITAS, JUVENILINIS ARTRITAS (100 %)</w:t>
            </w:r>
          </w:p>
        </w:tc>
      </w:tr>
      <w:tr w:rsidR="00256482" w:rsidRPr="00843BD7" w14:paraId="3ACF322D"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tcPr>
          <w:p w14:paraId="48D2F1B9"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862.</w:t>
            </w:r>
          </w:p>
        </w:tc>
        <w:tc>
          <w:tcPr>
            <w:tcW w:w="2551" w:type="dxa"/>
            <w:gridSpan w:val="2"/>
            <w:tcMar>
              <w:top w:w="0" w:type="dxa"/>
              <w:left w:w="108" w:type="dxa"/>
              <w:bottom w:w="0" w:type="dxa"/>
              <w:right w:w="108" w:type="dxa"/>
            </w:tcMar>
          </w:tcPr>
          <w:p w14:paraId="5F903420"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color w:val="000000"/>
                <w:sz w:val="24"/>
                <w:szCs w:val="24"/>
              </w:rPr>
              <w:t>Adalimumabas</w:t>
            </w:r>
            <w:proofErr w:type="spellEnd"/>
          </w:p>
        </w:tc>
        <w:tc>
          <w:tcPr>
            <w:tcW w:w="1561" w:type="dxa"/>
            <w:tcMar>
              <w:top w:w="0" w:type="dxa"/>
              <w:left w:w="108" w:type="dxa"/>
              <w:bottom w:w="0" w:type="dxa"/>
              <w:right w:w="108" w:type="dxa"/>
            </w:tcMar>
          </w:tcPr>
          <w:p w14:paraId="3A2C9B5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Mar>
              <w:top w:w="0" w:type="dxa"/>
              <w:left w:w="108" w:type="dxa"/>
              <w:bottom w:w="0" w:type="dxa"/>
              <w:right w:w="108" w:type="dxa"/>
            </w:tcMar>
          </w:tcPr>
          <w:p w14:paraId="5C516CFE"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3C259DCA"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tcPr>
          <w:p w14:paraId="39C4C363"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863.</w:t>
            </w:r>
          </w:p>
        </w:tc>
        <w:tc>
          <w:tcPr>
            <w:tcW w:w="2551" w:type="dxa"/>
            <w:gridSpan w:val="2"/>
            <w:tcMar>
              <w:top w:w="0" w:type="dxa"/>
              <w:left w:w="108" w:type="dxa"/>
              <w:bottom w:w="0" w:type="dxa"/>
              <w:right w:w="108" w:type="dxa"/>
            </w:tcMar>
          </w:tcPr>
          <w:p w14:paraId="4C887B0A"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Azatioprinas</w:t>
            </w:r>
            <w:proofErr w:type="spellEnd"/>
          </w:p>
        </w:tc>
        <w:tc>
          <w:tcPr>
            <w:tcW w:w="1561" w:type="dxa"/>
            <w:tcMar>
              <w:top w:w="0" w:type="dxa"/>
              <w:left w:w="108" w:type="dxa"/>
              <w:bottom w:w="0" w:type="dxa"/>
              <w:right w:w="108" w:type="dxa"/>
            </w:tcMar>
          </w:tcPr>
          <w:p w14:paraId="2AE512D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Mar>
              <w:top w:w="0" w:type="dxa"/>
              <w:left w:w="108" w:type="dxa"/>
              <w:bottom w:w="0" w:type="dxa"/>
              <w:right w:w="108" w:type="dxa"/>
            </w:tcMar>
          </w:tcPr>
          <w:p w14:paraId="310F89C8"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204A84BA"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tcPr>
          <w:p w14:paraId="0A2329F3"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864.</w:t>
            </w:r>
          </w:p>
        </w:tc>
        <w:tc>
          <w:tcPr>
            <w:tcW w:w="2551" w:type="dxa"/>
            <w:gridSpan w:val="2"/>
            <w:tcMar>
              <w:top w:w="0" w:type="dxa"/>
              <w:left w:w="108" w:type="dxa"/>
              <w:bottom w:w="0" w:type="dxa"/>
              <w:right w:w="108" w:type="dxa"/>
            </w:tcMar>
          </w:tcPr>
          <w:p w14:paraId="020D0169"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Celekoksibas</w:t>
            </w:r>
            <w:proofErr w:type="spellEnd"/>
          </w:p>
        </w:tc>
        <w:tc>
          <w:tcPr>
            <w:tcW w:w="1561" w:type="dxa"/>
            <w:tcMar>
              <w:top w:w="0" w:type="dxa"/>
              <w:left w:w="108" w:type="dxa"/>
              <w:bottom w:w="0" w:type="dxa"/>
              <w:right w:w="108" w:type="dxa"/>
            </w:tcMar>
          </w:tcPr>
          <w:p w14:paraId="47FBBA1D"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Mar>
              <w:top w:w="0" w:type="dxa"/>
              <w:left w:w="108" w:type="dxa"/>
              <w:bottom w:w="0" w:type="dxa"/>
              <w:right w:w="108" w:type="dxa"/>
            </w:tcMar>
          </w:tcPr>
          <w:p w14:paraId="1F1FC162"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22BF6BCC"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tcPr>
          <w:p w14:paraId="65D288EB"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865.</w:t>
            </w:r>
          </w:p>
        </w:tc>
        <w:tc>
          <w:tcPr>
            <w:tcW w:w="2551" w:type="dxa"/>
            <w:gridSpan w:val="2"/>
            <w:tcMar>
              <w:top w:w="0" w:type="dxa"/>
              <w:left w:w="108" w:type="dxa"/>
              <w:bottom w:w="0" w:type="dxa"/>
              <w:right w:w="108" w:type="dxa"/>
            </w:tcMar>
          </w:tcPr>
          <w:p w14:paraId="58DB85CC"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Ciklofosfamidas</w:t>
            </w:r>
            <w:proofErr w:type="spellEnd"/>
          </w:p>
        </w:tc>
        <w:tc>
          <w:tcPr>
            <w:tcW w:w="1561" w:type="dxa"/>
            <w:tcMar>
              <w:top w:w="0" w:type="dxa"/>
              <w:left w:w="108" w:type="dxa"/>
              <w:bottom w:w="0" w:type="dxa"/>
              <w:right w:w="108" w:type="dxa"/>
            </w:tcMar>
          </w:tcPr>
          <w:p w14:paraId="78A8C88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Mar>
              <w:top w:w="0" w:type="dxa"/>
              <w:left w:w="108" w:type="dxa"/>
              <w:bottom w:w="0" w:type="dxa"/>
              <w:right w:w="108" w:type="dxa"/>
            </w:tcMar>
          </w:tcPr>
          <w:p w14:paraId="7E2313E6"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781B77B1"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tcPr>
          <w:p w14:paraId="249733B9"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866.</w:t>
            </w:r>
          </w:p>
        </w:tc>
        <w:tc>
          <w:tcPr>
            <w:tcW w:w="2551" w:type="dxa"/>
            <w:gridSpan w:val="2"/>
            <w:tcMar>
              <w:top w:w="0" w:type="dxa"/>
              <w:left w:w="108" w:type="dxa"/>
              <w:bottom w:w="0" w:type="dxa"/>
              <w:right w:w="108" w:type="dxa"/>
            </w:tcMar>
          </w:tcPr>
          <w:p w14:paraId="57A8060A"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Etanerceptas</w:t>
            </w:r>
            <w:proofErr w:type="spellEnd"/>
            <w:r w:rsidRPr="00843BD7">
              <w:rPr>
                <w:rFonts w:ascii="Times New Roman" w:eastAsia="Times New Roman" w:hAnsi="Times New Roman"/>
                <w:sz w:val="24"/>
                <w:szCs w:val="24"/>
              </w:rPr>
              <w:t xml:space="preserve"> </w:t>
            </w:r>
          </w:p>
        </w:tc>
        <w:tc>
          <w:tcPr>
            <w:tcW w:w="1561" w:type="dxa"/>
            <w:tcMar>
              <w:top w:w="0" w:type="dxa"/>
              <w:left w:w="108" w:type="dxa"/>
              <w:bottom w:w="0" w:type="dxa"/>
              <w:right w:w="108" w:type="dxa"/>
            </w:tcMar>
          </w:tcPr>
          <w:p w14:paraId="63FC928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Mar>
              <w:top w:w="0" w:type="dxa"/>
              <w:left w:w="108" w:type="dxa"/>
              <w:bottom w:w="0" w:type="dxa"/>
              <w:right w:w="108" w:type="dxa"/>
            </w:tcMar>
          </w:tcPr>
          <w:p w14:paraId="6B8F6B7C"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07F2C19A"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CBC70C"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867.</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9FFA0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Hidroksichlorokvinas</w:t>
            </w:r>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4833F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FD6405"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0517ACA1" w14:textId="77777777" w:rsidTr="007D2371">
        <w:tblPrEx>
          <w:tblLook w:val="0000" w:firstRow="0" w:lastRow="0" w:firstColumn="0" w:lastColumn="0" w:noHBand="0" w:noVBand="0"/>
        </w:tblPrEx>
        <w:trPr>
          <w:trHeight w:val="257"/>
        </w:trPr>
        <w:tc>
          <w:tcPr>
            <w:tcW w:w="851" w:type="dxa"/>
            <w:tcMar>
              <w:top w:w="0" w:type="dxa"/>
              <w:left w:w="108" w:type="dxa"/>
              <w:bottom w:w="0" w:type="dxa"/>
              <w:right w:w="108" w:type="dxa"/>
            </w:tcMar>
          </w:tcPr>
          <w:p w14:paraId="06F9E3C0"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868.</w:t>
            </w:r>
          </w:p>
        </w:tc>
        <w:tc>
          <w:tcPr>
            <w:tcW w:w="2551" w:type="dxa"/>
            <w:gridSpan w:val="2"/>
            <w:tcMar>
              <w:top w:w="0" w:type="dxa"/>
              <w:left w:w="108" w:type="dxa"/>
              <w:bottom w:w="0" w:type="dxa"/>
              <w:right w:w="108" w:type="dxa"/>
            </w:tcMar>
          </w:tcPr>
          <w:p w14:paraId="3BA2F612"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Indometacinas</w:t>
            </w:r>
            <w:proofErr w:type="spellEnd"/>
          </w:p>
        </w:tc>
        <w:tc>
          <w:tcPr>
            <w:tcW w:w="1561" w:type="dxa"/>
            <w:tcMar>
              <w:top w:w="0" w:type="dxa"/>
              <w:left w:w="108" w:type="dxa"/>
              <w:bottom w:w="0" w:type="dxa"/>
              <w:right w:w="108" w:type="dxa"/>
            </w:tcMar>
          </w:tcPr>
          <w:p w14:paraId="75C6E8A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Mar>
              <w:top w:w="0" w:type="dxa"/>
              <w:left w:w="108" w:type="dxa"/>
              <w:bottom w:w="0" w:type="dxa"/>
              <w:right w:w="108" w:type="dxa"/>
            </w:tcMar>
          </w:tcPr>
          <w:p w14:paraId="6AD83FE2"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Skiriamas sveikatos apsaugos ministro nustatyta tvarka,  išskyrus išorinio vartojimo vaistinius preparatus. </w:t>
            </w:r>
          </w:p>
        </w:tc>
      </w:tr>
      <w:tr w:rsidR="00256482" w:rsidRPr="00843BD7" w14:paraId="0C40BB31"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4642C6"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869.</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7C9F2A"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Infliksimabas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F2E43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295F7A"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7ECDCE87"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5A018C"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lastRenderedPageBreak/>
              <w:t>870.</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FA1AEB"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sz w:val="24"/>
                <w:szCs w:val="24"/>
              </w:rPr>
              <w:t>Leflunomidas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E7990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E5FAA8"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Skiriamas sveikatos apsaugos ministro nustatyta tvarka, jei 3 mėnesių gydymas kompensuojamuoju vaistiniu preparatu </w:t>
            </w:r>
            <w:proofErr w:type="spellStart"/>
            <w:r w:rsidRPr="00843BD7">
              <w:rPr>
                <w:rFonts w:ascii="Times New Roman" w:eastAsia="Times New Roman" w:hAnsi="Times New Roman"/>
                <w:color w:val="000000"/>
                <w:sz w:val="24"/>
                <w:szCs w:val="24"/>
              </w:rPr>
              <w:t>metotreksatu</w:t>
            </w:r>
            <w:proofErr w:type="spellEnd"/>
            <w:r w:rsidRPr="00843BD7">
              <w:rPr>
                <w:rFonts w:ascii="Times New Roman" w:eastAsia="Times New Roman" w:hAnsi="Times New Roman"/>
                <w:i/>
                <w:iCs/>
                <w:color w:val="000000"/>
                <w:sz w:val="24"/>
                <w:szCs w:val="24"/>
              </w:rPr>
              <w:t xml:space="preserve"> </w:t>
            </w:r>
            <w:r w:rsidRPr="00843BD7">
              <w:rPr>
                <w:rFonts w:ascii="Times New Roman" w:eastAsia="Times New Roman" w:hAnsi="Times New Roman"/>
                <w:color w:val="000000"/>
                <w:sz w:val="24"/>
                <w:szCs w:val="24"/>
              </w:rPr>
              <w:t xml:space="preserve">ne didesnėmis nei 25 mg per savaitę dozėmis yra neefektyvus ar </w:t>
            </w:r>
            <w:proofErr w:type="spellStart"/>
            <w:r w:rsidRPr="00843BD7">
              <w:rPr>
                <w:rFonts w:ascii="Times New Roman" w:eastAsia="Times New Roman" w:hAnsi="Times New Roman"/>
                <w:color w:val="000000"/>
                <w:sz w:val="24"/>
                <w:szCs w:val="24"/>
              </w:rPr>
              <w:t>kontraindikuotinas</w:t>
            </w:r>
            <w:proofErr w:type="spellEnd"/>
            <w:r w:rsidRPr="00843BD7">
              <w:rPr>
                <w:rFonts w:ascii="Times New Roman" w:eastAsia="Times New Roman" w:hAnsi="Times New Roman"/>
                <w:color w:val="000000"/>
                <w:sz w:val="24"/>
                <w:szCs w:val="24"/>
              </w:rPr>
              <w:t>.</w:t>
            </w:r>
          </w:p>
        </w:tc>
      </w:tr>
      <w:tr w:rsidR="00256482" w:rsidRPr="00843BD7" w14:paraId="6CA36E5D"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790688"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871.</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FC620E"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Lornoksikamas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4A73F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4FFCD5"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52F90066"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CDD0B5"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872.</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CC9162"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Meloksikamas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F2507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04D200"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5284684D"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911DF3"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873.</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36C567"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Metotreksatas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3FB6E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5824B0"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6CA09F1D"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A22F2F"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874.</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F8F66A"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12204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6CAFCA"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7230864C"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05075B"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875.</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F81696"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Nabumetonas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873AE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EAA109"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55E5B922"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9CFC02"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876.</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7CAFDF"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Penicilaminas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73BB0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D9E9A9"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0C7A18E6"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FC24CA"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877.</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1C589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Piroksikamas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8042D8"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914112"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 išskyrus išorinio vartojimo vaistinius preparatus.</w:t>
            </w:r>
          </w:p>
        </w:tc>
      </w:tr>
      <w:tr w:rsidR="00256482" w:rsidRPr="00843BD7" w14:paraId="29E40064"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19DC5D"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878.</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27A716"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41E5E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1D08B6"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287CD946"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EFC0BD"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879.</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C1E648"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Sulfasalazinas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AC26E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5D6872"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63EDFFC7"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A80F92"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880.</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6A3645"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Tocilizumabas</w:t>
            </w:r>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B0D3EC"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 M08</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BF034A"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5821B69F"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7A6397"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881.</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4B59B8"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Upadacitinibas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BDB4B8"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M05, M06</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CADE9E"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w:t>
            </w:r>
            <w:r w:rsidRPr="00843BD7">
              <w:rPr>
                <w:rFonts w:ascii="Times New Roman" w:eastAsiaTheme="minorHAnsi" w:hAnsi="Times New Roman" w:cstheme="minorBidi"/>
              </w:rPr>
              <w:t xml:space="preserve"> </w:t>
            </w:r>
            <w:r w:rsidRPr="00843BD7">
              <w:rPr>
                <w:rFonts w:ascii="Times New Roman" w:eastAsia="Times New Roman" w:hAnsi="Times New Roman"/>
                <w:color w:val="000000"/>
                <w:sz w:val="24"/>
                <w:szCs w:val="24"/>
              </w:rPr>
              <w:t xml:space="preserve">sveikatos apsaugos ministro nustatyta tvarka kartu su </w:t>
            </w:r>
            <w:proofErr w:type="spellStart"/>
            <w:r w:rsidRPr="00843BD7">
              <w:rPr>
                <w:rFonts w:ascii="Times New Roman" w:eastAsia="Times New Roman" w:hAnsi="Times New Roman"/>
                <w:color w:val="000000"/>
                <w:sz w:val="24"/>
                <w:szCs w:val="24"/>
              </w:rPr>
              <w:t>metotreksatu</w:t>
            </w:r>
            <w:proofErr w:type="spellEnd"/>
            <w:r w:rsidRPr="00843BD7">
              <w:rPr>
                <w:rFonts w:ascii="Times New Roman" w:eastAsia="Times New Roman" w:hAnsi="Times New Roman"/>
                <w:color w:val="000000"/>
                <w:sz w:val="24"/>
                <w:szCs w:val="24"/>
              </w:rPr>
              <w:t xml:space="preserve">, jei yra nepalankios prognozės veiksnių ir: </w:t>
            </w:r>
          </w:p>
          <w:p w14:paraId="6CCB4344"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1. gydant pirmaeiliu tradiciniu sintetiniu ligą modifikuojančiu vaistiniu preparatu ar jų deriniu gydymo tikslas nepasiekiamas per 6 mėnesius ar 3 mėnesius nuo gydymo pradžios nėra gydymo efekto, ar pastebimas ligos pablogėjimas; </w:t>
            </w:r>
          </w:p>
          <w:p w14:paraId="4CE068CF"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2. gydant vienu ar daugiau biologiniu ligą modifikuojančių vaistinių preparatų nuo reumato gydymo tikslas nepasiekiamas per 6 mėnesius ar 3 mėnesius nuo gydymo pradžios nėra gydymo efekto, ar pastebimas ligos pablogėjimas. Kaip </w:t>
            </w:r>
            <w:proofErr w:type="spellStart"/>
            <w:r w:rsidRPr="00843BD7">
              <w:rPr>
                <w:rFonts w:ascii="Times New Roman" w:eastAsia="Times New Roman" w:hAnsi="Times New Roman"/>
                <w:color w:val="000000"/>
                <w:sz w:val="24"/>
                <w:szCs w:val="24"/>
              </w:rPr>
              <w:t>monoterapija</w:t>
            </w:r>
            <w:proofErr w:type="spellEnd"/>
            <w:r w:rsidRPr="00843BD7">
              <w:rPr>
                <w:rFonts w:ascii="Times New Roman" w:eastAsia="Times New Roman" w:hAnsi="Times New Roman"/>
                <w:color w:val="000000"/>
                <w:sz w:val="24"/>
                <w:szCs w:val="24"/>
              </w:rPr>
              <w:t xml:space="preserve"> skiriamas tik tuo atveju, jei </w:t>
            </w:r>
            <w:proofErr w:type="spellStart"/>
            <w:r w:rsidRPr="00843BD7">
              <w:rPr>
                <w:rFonts w:ascii="Times New Roman" w:eastAsia="Times New Roman" w:hAnsi="Times New Roman"/>
                <w:color w:val="000000"/>
                <w:sz w:val="24"/>
                <w:szCs w:val="24"/>
              </w:rPr>
              <w:t>metotreksato</w:t>
            </w:r>
            <w:proofErr w:type="spellEnd"/>
            <w:r w:rsidRPr="00843BD7">
              <w:rPr>
                <w:rFonts w:ascii="Times New Roman" w:eastAsia="Times New Roman" w:hAnsi="Times New Roman"/>
                <w:color w:val="000000"/>
                <w:sz w:val="24"/>
                <w:szCs w:val="24"/>
              </w:rPr>
              <w:t xml:space="preserve"> skirti negalima.</w:t>
            </w:r>
          </w:p>
        </w:tc>
      </w:tr>
      <w:tr w:rsidR="00256482" w:rsidRPr="00843BD7" w14:paraId="11114DCE"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67E168" w14:textId="77777777" w:rsidR="00256482" w:rsidRPr="00843BD7" w:rsidRDefault="00256482" w:rsidP="00256482">
            <w:pPr>
              <w:spacing w:after="0"/>
              <w:rPr>
                <w:rFonts w:ascii="Times New Roman" w:eastAsia="Times New Roman" w:hAnsi="Times New Roman"/>
                <w:sz w:val="24"/>
                <w:szCs w:val="24"/>
              </w:rPr>
            </w:pPr>
            <w:r w:rsidRPr="00843BD7">
              <w:rPr>
                <w:rFonts w:ascii="Times New Roman" w:eastAsia="Times New Roman" w:hAnsi="Times New Roman"/>
                <w:sz w:val="24"/>
                <w:szCs w:val="24"/>
                <w:lang w:eastAsia="lt-LT"/>
              </w:rPr>
              <w:t>882.</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3F1EFC"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hAnsi="Times New Roman"/>
                <w:iCs/>
                <w:sz w:val="24"/>
                <w:szCs w:val="24"/>
              </w:rPr>
              <w:t>Rituksimabas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478F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hAnsi="Times New Roman"/>
                <w:sz w:val="24"/>
                <w:szCs w:val="24"/>
              </w:rPr>
              <w:t>M05, M06</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F1B09D"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62CE54EF"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right w:val="single" w:sz="4" w:space="0" w:color="auto"/>
            </w:tcBorders>
            <w:tcMar>
              <w:top w:w="0" w:type="dxa"/>
              <w:left w:w="108" w:type="dxa"/>
              <w:bottom w:w="0" w:type="dxa"/>
              <w:right w:w="108" w:type="dxa"/>
            </w:tcMar>
          </w:tcPr>
          <w:p w14:paraId="5FE29859" w14:textId="77777777" w:rsidR="00256482" w:rsidRPr="00843BD7" w:rsidRDefault="00256482" w:rsidP="00256482">
            <w:pPr>
              <w:spacing w:after="0"/>
              <w:rPr>
                <w:rFonts w:ascii="Times New Roman" w:hAnsi="Times New Roman"/>
                <w:sz w:val="24"/>
                <w:szCs w:val="24"/>
              </w:rPr>
            </w:pPr>
            <w:r w:rsidRPr="00843BD7">
              <w:rPr>
                <w:rFonts w:ascii="Times New Roman" w:hAnsi="Times New Roman"/>
                <w:sz w:val="24"/>
                <w:szCs w:val="24"/>
                <w:lang w:eastAsia="lt-LT"/>
              </w:rPr>
              <w:t>883.</w:t>
            </w:r>
          </w:p>
        </w:tc>
        <w:tc>
          <w:tcPr>
            <w:tcW w:w="2551"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12FB773C"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Baricitinibas</w:t>
            </w:r>
            <w:proofErr w:type="spellEnd"/>
          </w:p>
        </w:tc>
        <w:tc>
          <w:tcPr>
            <w:tcW w:w="1561" w:type="dxa"/>
            <w:tcBorders>
              <w:top w:val="single" w:sz="4" w:space="0" w:color="auto"/>
              <w:left w:val="single" w:sz="4" w:space="0" w:color="auto"/>
              <w:right w:val="single" w:sz="4" w:space="0" w:color="auto"/>
            </w:tcBorders>
            <w:tcMar>
              <w:top w:w="0" w:type="dxa"/>
              <w:left w:w="108" w:type="dxa"/>
              <w:bottom w:w="0" w:type="dxa"/>
              <w:right w:w="108" w:type="dxa"/>
            </w:tcMar>
          </w:tcPr>
          <w:p w14:paraId="5419F7A9"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M05, M06</w:t>
            </w:r>
          </w:p>
        </w:tc>
        <w:tc>
          <w:tcPr>
            <w:tcW w:w="4535"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033EF773"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sveikatos apsaugos ministro nustatyta tvarka kartu su </w:t>
            </w:r>
            <w:proofErr w:type="spellStart"/>
            <w:r w:rsidRPr="00843BD7">
              <w:rPr>
                <w:rFonts w:ascii="Times New Roman" w:hAnsi="Times New Roman"/>
                <w:sz w:val="24"/>
                <w:szCs w:val="24"/>
              </w:rPr>
              <w:t>metotreksatu</w:t>
            </w:r>
            <w:proofErr w:type="spellEnd"/>
            <w:r w:rsidRPr="00843BD7">
              <w:rPr>
                <w:rFonts w:ascii="Times New Roman" w:hAnsi="Times New Roman"/>
                <w:sz w:val="24"/>
                <w:szCs w:val="24"/>
              </w:rPr>
              <w:t xml:space="preserve">, jei yra nepalankios prognozės veiksnių ir: </w:t>
            </w:r>
          </w:p>
          <w:p w14:paraId="21A79D38"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hAnsi="Times New Roman"/>
                <w:sz w:val="24"/>
                <w:szCs w:val="24"/>
              </w:rPr>
              <w:t xml:space="preserve">1. gydant pirmaeiliu tradiciniu sintetiniu ligą modifikuojančiu vaistiniu preparatu ar jų deriniu gydymo tikslas nepasiekiamas per 6 </w:t>
            </w:r>
            <w:r w:rsidRPr="00843BD7">
              <w:rPr>
                <w:rFonts w:ascii="Times New Roman" w:hAnsi="Times New Roman"/>
                <w:sz w:val="24"/>
                <w:szCs w:val="24"/>
              </w:rPr>
              <w:lastRenderedPageBreak/>
              <w:t xml:space="preserve">mėnesius ar 3 mėnesius nuo gydymo pradžios nėra gydymo efekto, ar pastebimas ligos pablogėjimas; </w:t>
            </w:r>
          </w:p>
          <w:p w14:paraId="364727CB"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hAnsi="Times New Roman"/>
                <w:sz w:val="24"/>
                <w:szCs w:val="24"/>
              </w:rPr>
              <w:t xml:space="preserve">2. gydant vienu ar daugiau biologiniu ligą modifikuojančių vaistinių preparatų reumatoidinio artrito gydymo tikslas nepasiekiamas per 6 mėnesius ar 3 mėnesius nuo gydymo pradžios nėra gydymo efekto, ar pastebimas ligos pablogėjimas. Kaip </w:t>
            </w:r>
            <w:proofErr w:type="spellStart"/>
            <w:r w:rsidRPr="00843BD7">
              <w:rPr>
                <w:rFonts w:ascii="Times New Roman" w:hAnsi="Times New Roman"/>
                <w:sz w:val="24"/>
                <w:szCs w:val="24"/>
              </w:rPr>
              <w:t>monoterapija</w:t>
            </w:r>
            <w:proofErr w:type="spellEnd"/>
            <w:r w:rsidRPr="00843BD7">
              <w:rPr>
                <w:rFonts w:ascii="Times New Roman" w:hAnsi="Times New Roman"/>
                <w:sz w:val="24"/>
                <w:szCs w:val="24"/>
              </w:rPr>
              <w:t xml:space="preserve"> skiriamas tik tuo atveju, jei </w:t>
            </w:r>
            <w:proofErr w:type="spellStart"/>
            <w:r w:rsidRPr="00843BD7">
              <w:rPr>
                <w:rFonts w:ascii="Times New Roman" w:hAnsi="Times New Roman"/>
                <w:sz w:val="24"/>
                <w:szCs w:val="24"/>
              </w:rPr>
              <w:t>metotreksato</w:t>
            </w:r>
            <w:proofErr w:type="spellEnd"/>
            <w:r w:rsidRPr="00843BD7">
              <w:rPr>
                <w:rFonts w:ascii="Times New Roman" w:hAnsi="Times New Roman"/>
                <w:sz w:val="24"/>
                <w:szCs w:val="24"/>
              </w:rPr>
              <w:t xml:space="preserve"> skirti negalima.</w:t>
            </w:r>
          </w:p>
        </w:tc>
      </w:tr>
      <w:tr w:rsidR="00256482" w:rsidRPr="00843BD7" w14:paraId="49057316" w14:textId="77777777" w:rsidTr="007D2371">
        <w:tblPrEx>
          <w:tblLook w:val="0000" w:firstRow="0" w:lastRow="0" w:firstColumn="0"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9D4BE3" w14:textId="77777777" w:rsidR="00256482" w:rsidRPr="00843BD7" w:rsidRDefault="00256482" w:rsidP="00256482">
            <w:pPr>
              <w:spacing w:after="0"/>
              <w:rPr>
                <w:rFonts w:ascii="Times New Roman" w:hAnsi="Times New Roman"/>
                <w:sz w:val="24"/>
                <w:szCs w:val="24"/>
                <w:lang w:eastAsia="lt-LT"/>
              </w:rPr>
            </w:pPr>
            <w:r w:rsidRPr="00843BD7">
              <w:rPr>
                <w:rFonts w:ascii="Times New Roman" w:eastAsiaTheme="minorHAnsi" w:hAnsi="Times New Roman" w:cstheme="minorBidi"/>
                <w:sz w:val="24"/>
                <w:szCs w:val="24"/>
                <w:lang w:eastAsia="lt-LT"/>
              </w:rPr>
              <w:lastRenderedPageBreak/>
              <w:t>883</w:t>
            </w:r>
            <w:r w:rsidRPr="00843BD7">
              <w:rPr>
                <w:rFonts w:ascii="Times New Roman" w:eastAsiaTheme="minorHAnsi" w:hAnsi="Times New Roman" w:cstheme="minorBidi"/>
                <w:sz w:val="24"/>
                <w:szCs w:val="24"/>
                <w:vertAlign w:val="superscript"/>
                <w:lang w:eastAsia="lt-LT"/>
              </w:rPr>
              <w:t>1</w:t>
            </w:r>
            <w:r w:rsidRPr="00843BD7">
              <w:rPr>
                <w:rFonts w:ascii="Times New Roman" w:eastAsiaTheme="minorHAnsi" w:hAnsi="Times New Roman" w:cstheme="minorBidi"/>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750EFE"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eastAsiaTheme="minorHAnsi" w:hAnsi="Times New Roman" w:cstheme="minorBidi"/>
                <w:iCs/>
                <w:sz w:val="24"/>
                <w:szCs w:val="24"/>
                <w:lang w:eastAsia="lt-LT"/>
              </w:rPr>
              <w:t>Filgotinibas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CD03B6"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eastAsiaTheme="minorHAnsi" w:hAnsi="Times New Roman" w:cstheme="minorBidi"/>
                <w:sz w:val="24"/>
                <w:szCs w:val="24"/>
                <w:lang w:eastAsia="lt-LT"/>
              </w:rPr>
              <w:t>M05, M06</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142400" w14:textId="77777777" w:rsidR="00256482" w:rsidRPr="00843BD7" w:rsidRDefault="00256482" w:rsidP="00256482">
            <w:pPr>
              <w:spacing w:after="0" w:line="240" w:lineRule="auto"/>
              <w:jc w:val="both"/>
              <w:rPr>
                <w:rFonts w:ascii="Times New Roman" w:eastAsia="Times New Roman" w:hAnsi="Times New Roman" w:cstheme="minorBidi"/>
                <w:sz w:val="24"/>
                <w:szCs w:val="24"/>
              </w:rPr>
            </w:pPr>
            <w:r w:rsidRPr="00843BD7">
              <w:rPr>
                <w:rFonts w:ascii="Times New Roman" w:eastAsia="Times New Roman" w:hAnsi="Times New Roman" w:cstheme="minorBidi"/>
                <w:sz w:val="24"/>
                <w:szCs w:val="24"/>
              </w:rPr>
              <w:t xml:space="preserve">Skiriamas sveikatos apsaugos ministro nustatyta tvarka kartu su </w:t>
            </w:r>
            <w:proofErr w:type="spellStart"/>
            <w:r w:rsidRPr="00843BD7">
              <w:rPr>
                <w:rFonts w:ascii="Times New Roman" w:eastAsia="Times New Roman" w:hAnsi="Times New Roman" w:cstheme="minorBidi"/>
                <w:sz w:val="24"/>
                <w:szCs w:val="24"/>
              </w:rPr>
              <w:t>metotreksatu</w:t>
            </w:r>
            <w:proofErr w:type="spellEnd"/>
            <w:r w:rsidRPr="00843BD7">
              <w:rPr>
                <w:rFonts w:ascii="Times New Roman" w:eastAsia="Times New Roman" w:hAnsi="Times New Roman" w:cstheme="minorBidi"/>
                <w:sz w:val="24"/>
                <w:szCs w:val="24"/>
              </w:rPr>
              <w:t xml:space="preserve">, jei yra nepalankios prognozės veiksnių ir: </w:t>
            </w:r>
          </w:p>
          <w:p w14:paraId="31B5E765" w14:textId="77777777" w:rsidR="00256482" w:rsidRPr="00843BD7" w:rsidRDefault="00256482" w:rsidP="00256482">
            <w:pPr>
              <w:spacing w:after="0" w:line="240" w:lineRule="auto"/>
              <w:jc w:val="both"/>
              <w:rPr>
                <w:rFonts w:ascii="Times New Roman" w:eastAsia="Times New Roman" w:hAnsi="Times New Roman" w:cstheme="minorBidi"/>
                <w:sz w:val="24"/>
                <w:szCs w:val="24"/>
              </w:rPr>
            </w:pPr>
            <w:r w:rsidRPr="00843BD7">
              <w:rPr>
                <w:rFonts w:ascii="Times New Roman" w:eastAsia="Times New Roman" w:hAnsi="Times New Roman" w:cstheme="minorBidi"/>
                <w:sz w:val="24"/>
                <w:szCs w:val="24"/>
              </w:rPr>
              <w:t xml:space="preserve">1. gydant pirmaeiliu tradiciniu sintetiniu ligą modifikuojančiu vaistiniu preparatu ar jų deriniu gydymo tikslas nepasiekiamas per 6 mėnesius ar 3 mėnesius nuo gydymo pradžios nėra gydymo efekto, ar pastebimas ligos pablogėjimas; </w:t>
            </w:r>
          </w:p>
          <w:p w14:paraId="2A7AEDE7"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eastAsia="Times New Roman" w:hAnsi="Times New Roman" w:cstheme="minorBidi"/>
                <w:sz w:val="24"/>
                <w:szCs w:val="24"/>
              </w:rPr>
              <w:t xml:space="preserve">2. gydant vienu ar daugiau biologiniu ligą modifikuojančių vaistinių preparatų reumatoidinio artrito gydymo tikslas nepasiekiamas per 6 mėnesius ar 3 mėnesius nuo gydymo pradžios nėra gydymo efekto, ar pastebimas ligos pablogėjimas. Kaip </w:t>
            </w:r>
            <w:proofErr w:type="spellStart"/>
            <w:r w:rsidRPr="00843BD7">
              <w:rPr>
                <w:rFonts w:ascii="Times New Roman" w:eastAsia="Times New Roman" w:hAnsi="Times New Roman" w:cstheme="minorBidi"/>
                <w:sz w:val="24"/>
                <w:szCs w:val="24"/>
              </w:rPr>
              <w:t>monoterapija</w:t>
            </w:r>
            <w:proofErr w:type="spellEnd"/>
            <w:r w:rsidRPr="00843BD7">
              <w:rPr>
                <w:rFonts w:ascii="Times New Roman" w:eastAsia="Times New Roman" w:hAnsi="Times New Roman" w:cstheme="minorBidi"/>
                <w:sz w:val="24"/>
                <w:szCs w:val="24"/>
              </w:rPr>
              <w:t xml:space="preserve"> skiriamas tik tuo atveju, jei </w:t>
            </w:r>
            <w:proofErr w:type="spellStart"/>
            <w:r w:rsidRPr="00843BD7">
              <w:rPr>
                <w:rFonts w:ascii="Times New Roman" w:eastAsia="Times New Roman" w:hAnsi="Times New Roman" w:cstheme="minorBidi"/>
                <w:sz w:val="24"/>
                <w:szCs w:val="24"/>
              </w:rPr>
              <w:t>metotreksato</w:t>
            </w:r>
            <w:proofErr w:type="spellEnd"/>
            <w:r w:rsidRPr="00843BD7">
              <w:rPr>
                <w:rFonts w:ascii="Times New Roman" w:eastAsia="Times New Roman" w:hAnsi="Times New Roman" w:cstheme="minorBidi"/>
                <w:sz w:val="24"/>
                <w:szCs w:val="24"/>
              </w:rPr>
              <w:t xml:space="preserve"> skirti negalima.</w:t>
            </w:r>
          </w:p>
        </w:tc>
      </w:tr>
      <w:tr w:rsidR="00256482" w:rsidRPr="00843BD7" w14:paraId="6A3A8F2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1"/>
        </w:trPr>
        <w:tc>
          <w:tcPr>
            <w:tcW w:w="9498" w:type="dxa"/>
            <w:gridSpan w:val="6"/>
            <w:tcBorders>
              <w:top w:val="single" w:sz="4" w:space="0" w:color="auto"/>
              <w:left w:val="single" w:sz="4" w:space="0" w:color="auto"/>
              <w:bottom w:val="single" w:sz="4" w:space="0" w:color="auto"/>
              <w:right w:val="single" w:sz="4" w:space="0" w:color="auto"/>
            </w:tcBorders>
          </w:tcPr>
          <w:p w14:paraId="711CE75C"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ANTRASIS SKIRSNIS</w:t>
            </w:r>
          </w:p>
          <w:p w14:paraId="7CE4A27D"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SISTEMINĖS JUNGIAMOJO AUDINIO LIGOS (100 %)</w:t>
            </w:r>
          </w:p>
        </w:tc>
      </w:tr>
      <w:tr w:rsidR="00256482" w:rsidRPr="00843BD7" w14:paraId="7D7420C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39344E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884.</w:t>
            </w:r>
          </w:p>
        </w:tc>
        <w:tc>
          <w:tcPr>
            <w:tcW w:w="2551" w:type="dxa"/>
            <w:gridSpan w:val="2"/>
            <w:tcBorders>
              <w:top w:val="single" w:sz="4" w:space="0" w:color="auto"/>
              <w:left w:val="nil"/>
              <w:bottom w:val="single" w:sz="4" w:space="0" w:color="auto"/>
              <w:right w:val="single" w:sz="4" w:space="0" w:color="auto"/>
            </w:tcBorders>
            <w:noWrap/>
          </w:tcPr>
          <w:p w14:paraId="23C73B6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Azatioprinas</w:t>
            </w:r>
            <w:proofErr w:type="spellEnd"/>
          </w:p>
        </w:tc>
        <w:tc>
          <w:tcPr>
            <w:tcW w:w="1561" w:type="dxa"/>
            <w:tcBorders>
              <w:top w:val="single" w:sz="4" w:space="0" w:color="auto"/>
              <w:left w:val="nil"/>
              <w:bottom w:val="single" w:sz="4" w:space="0" w:color="auto"/>
              <w:right w:val="single" w:sz="4" w:space="0" w:color="auto"/>
            </w:tcBorders>
          </w:tcPr>
          <w:p w14:paraId="2D3F481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M30–M35</w:t>
            </w:r>
          </w:p>
        </w:tc>
        <w:tc>
          <w:tcPr>
            <w:tcW w:w="4535" w:type="dxa"/>
            <w:gridSpan w:val="2"/>
            <w:tcBorders>
              <w:top w:val="single" w:sz="4" w:space="0" w:color="auto"/>
              <w:left w:val="nil"/>
              <w:bottom w:val="single" w:sz="4" w:space="0" w:color="auto"/>
              <w:right w:val="single" w:sz="4" w:space="0" w:color="auto"/>
            </w:tcBorders>
          </w:tcPr>
          <w:p w14:paraId="6FBE9557"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0BB626A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B19EA4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885.</w:t>
            </w:r>
          </w:p>
        </w:tc>
        <w:tc>
          <w:tcPr>
            <w:tcW w:w="2551" w:type="dxa"/>
            <w:gridSpan w:val="2"/>
            <w:tcBorders>
              <w:top w:val="single" w:sz="4" w:space="0" w:color="auto"/>
              <w:left w:val="nil"/>
              <w:bottom w:val="single" w:sz="4" w:space="0" w:color="auto"/>
              <w:right w:val="single" w:sz="4" w:space="0" w:color="auto"/>
            </w:tcBorders>
            <w:noWrap/>
          </w:tcPr>
          <w:p w14:paraId="5C3D6EFF"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Ciklofosfamidas</w:t>
            </w:r>
            <w:proofErr w:type="spellEnd"/>
          </w:p>
        </w:tc>
        <w:tc>
          <w:tcPr>
            <w:tcW w:w="1561" w:type="dxa"/>
            <w:tcBorders>
              <w:top w:val="single" w:sz="4" w:space="0" w:color="auto"/>
              <w:left w:val="nil"/>
              <w:bottom w:val="single" w:sz="4" w:space="0" w:color="auto"/>
              <w:right w:val="single" w:sz="4" w:space="0" w:color="auto"/>
            </w:tcBorders>
          </w:tcPr>
          <w:p w14:paraId="3BD8184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M30–M35</w:t>
            </w:r>
          </w:p>
        </w:tc>
        <w:tc>
          <w:tcPr>
            <w:tcW w:w="4535" w:type="dxa"/>
            <w:gridSpan w:val="2"/>
            <w:tcBorders>
              <w:top w:val="single" w:sz="4" w:space="0" w:color="auto"/>
              <w:left w:val="nil"/>
              <w:bottom w:val="single" w:sz="4" w:space="0" w:color="auto"/>
              <w:right w:val="single" w:sz="4" w:space="0" w:color="auto"/>
            </w:tcBorders>
          </w:tcPr>
          <w:p w14:paraId="6C296936"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02DBF67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5F53C5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886.</w:t>
            </w:r>
          </w:p>
        </w:tc>
        <w:tc>
          <w:tcPr>
            <w:tcW w:w="2551" w:type="dxa"/>
            <w:gridSpan w:val="2"/>
            <w:tcBorders>
              <w:top w:val="single" w:sz="4" w:space="0" w:color="auto"/>
              <w:left w:val="nil"/>
              <w:bottom w:val="single" w:sz="4" w:space="0" w:color="auto"/>
              <w:right w:val="single" w:sz="4" w:space="0" w:color="auto"/>
            </w:tcBorders>
            <w:noWrap/>
          </w:tcPr>
          <w:p w14:paraId="0C17C7FF"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Hidroksichlorokvinas</w:t>
            </w:r>
          </w:p>
        </w:tc>
        <w:tc>
          <w:tcPr>
            <w:tcW w:w="1561" w:type="dxa"/>
            <w:tcBorders>
              <w:top w:val="single" w:sz="4" w:space="0" w:color="auto"/>
              <w:left w:val="nil"/>
              <w:bottom w:val="single" w:sz="4" w:space="0" w:color="auto"/>
              <w:right w:val="single" w:sz="4" w:space="0" w:color="auto"/>
            </w:tcBorders>
          </w:tcPr>
          <w:p w14:paraId="0760299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M30–M35</w:t>
            </w:r>
          </w:p>
        </w:tc>
        <w:tc>
          <w:tcPr>
            <w:tcW w:w="4535" w:type="dxa"/>
            <w:gridSpan w:val="2"/>
            <w:tcBorders>
              <w:top w:val="single" w:sz="4" w:space="0" w:color="auto"/>
              <w:left w:val="nil"/>
              <w:bottom w:val="single" w:sz="4" w:space="0" w:color="auto"/>
              <w:right w:val="single" w:sz="4" w:space="0" w:color="auto"/>
            </w:tcBorders>
          </w:tcPr>
          <w:p w14:paraId="0F27BF20"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6FBB720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4B8BADF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887.</w:t>
            </w:r>
          </w:p>
        </w:tc>
        <w:tc>
          <w:tcPr>
            <w:tcW w:w="2551" w:type="dxa"/>
            <w:gridSpan w:val="2"/>
            <w:tcBorders>
              <w:top w:val="single" w:sz="4" w:space="0" w:color="auto"/>
              <w:left w:val="nil"/>
              <w:bottom w:val="single" w:sz="4" w:space="0" w:color="auto"/>
              <w:right w:val="single" w:sz="4" w:space="0" w:color="auto"/>
            </w:tcBorders>
          </w:tcPr>
          <w:p w14:paraId="489CC78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Indometacinas</w:t>
            </w:r>
            <w:proofErr w:type="spellEnd"/>
          </w:p>
        </w:tc>
        <w:tc>
          <w:tcPr>
            <w:tcW w:w="1561" w:type="dxa"/>
            <w:tcBorders>
              <w:top w:val="single" w:sz="4" w:space="0" w:color="auto"/>
              <w:left w:val="nil"/>
              <w:bottom w:val="single" w:sz="4" w:space="0" w:color="auto"/>
              <w:right w:val="single" w:sz="4" w:space="0" w:color="auto"/>
            </w:tcBorders>
          </w:tcPr>
          <w:p w14:paraId="41A0444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M30–M35</w:t>
            </w:r>
          </w:p>
        </w:tc>
        <w:tc>
          <w:tcPr>
            <w:tcW w:w="4535" w:type="dxa"/>
            <w:gridSpan w:val="2"/>
            <w:tcBorders>
              <w:top w:val="single" w:sz="4" w:space="0" w:color="auto"/>
              <w:left w:val="nil"/>
              <w:bottom w:val="single" w:sz="4" w:space="0" w:color="auto"/>
              <w:right w:val="single" w:sz="4" w:space="0" w:color="auto"/>
            </w:tcBorders>
          </w:tcPr>
          <w:p w14:paraId="3C67A897" w14:textId="77777777" w:rsidR="00256482" w:rsidRPr="00843BD7" w:rsidRDefault="00256482" w:rsidP="00256482">
            <w:pPr>
              <w:spacing w:after="0" w:line="240" w:lineRule="auto"/>
              <w:jc w:val="both"/>
              <w:rPr>
                <w:rFonts w:ascii="Times New Roman" w:eastAsia="Times New Roman" w:hAnsi="Times New Roman"/>
                <w:spacing w:val="-6"/>
                <w:sz w:val="24"/>
                <w:szCs w:val="24"/>
              </w:rPr>
            </w:pPr>
            <w:r w:rsidRPr="00843BD7">
              <w:rPr>
                <w:rFonts w:ascii="Times New Roman" w:eastAsia="Times New Roman" w:hAnsi="Times New Roman"/>
                <w:spacing w:val="-6"/>
                <w:sz w:val="24"/>
                <w:szCs w:val="24"/>
              </w:rPr>
              <w:t>Išskyrus išorinio vartojimo vaistinius preparatus.</w:t>
            </w:r>
          </w:p>
        </w:tc>
      </w:tr>
      <w:tr w:rsidR="00256482" w:rsidRPr="00843BD7" w14:paraId="403CA69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513950D"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888.</w:t>
            </w:r>
          </w:p>
        </w:tc>
        <w:tc>
          <w:tcPr>
            <w:tcW w:w="2551" w:type="dxa"/>
            <w:gridSpan w:val="2"/>
            <w:tcBorders>
              <w:top w:val="single" w:sz="4" w:space="0" w:color="auto"/>
              <w:left w:val="nil"/>
              <w:bottom w:val="single" w:sz="4" w:space="0" w:color="auto"/>
              <w:right w:val="nil"/>
            </w:tcBorders>
            <w:noWrap/>
          </w:tcPr>
          <w:p w14:paraId="5B49C0E7"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Metotreksatas</w:t>
            </w:r>
            <w:proofErr w:type="spellEnd"/>
          </w:p>
        </w:tc>
        <w:tc>
          <w:tcPr>
            <w:tcW w:w="1561" w:type="dxa"/>
            <w:tcBorders>
              <w:top w:val="single" w:sz="4" w:space="0" w:color="auto"/>
              <w:left w:val="single" w:sz="4" w:space="0" w:color="auto"/>
              <w:bottom w:val="single" w:sz="4" w:space="0" w:color="auto"/>
              <w:right w:val="single" w:sz="4" w:space="0" w:color="auto"/>
            </w:tcBorders>
          </w:tcPr>
          <w:p w14:paraId="377A4C1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M30–M35</w:t>
            </w:r>
          </w:p>
        </w:tc>
        <w:tc>
          <w:tcPr>
            <w:tcW w:w="4535" w:type="dxa"/>
            <w:gridSpan w:val="2"/>
            <w:tcBorders>
              <w:top w:val="single" w:sz="4" w:space="0" w:color="auto"/>
              <w:left w:val="nil"/>
              <w:bottom w:val="single" w:sz="4" w:space="0" w:color="auto"/>
              <w:right w:val="single" w:sz="4" w:space="0" w:color="auto"/>
            </w:tcBorders>
          </w:tcPr>
          <w:p w14:paraId="69C4DC19"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6350804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1CEC95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889.</w:t>
            </w:r>
          </w:p>
        </w:tc>
        <w:tc>
          <w:tcPr>
            <w:tcW w:w="2551" w:type="dxa"/>
            <w:gridSpan w:val="2"/>
            <w:tcBorders>
              <w:top w:val="single" w:sz="4" w:space="0" w:color="auto"/>
              <w:left w:val="nil"/>
              <w:bottom w:val="single" w:sz="4" w:space="0" w:color="auto"/>
              <w:right w:val="nil"/>
            </w:tcBorders>
            <w:noWrap/>
          </w:tcPr>
          <w:p w14:paraId="250EDF15"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tcPr>
          <w:p w14:paraId="4690DF6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M30–M35</w:t>
            </w:r>
          </w:p>
        </w:tc>
        <w:tc>
          <w:tcPr>
            <w:tcW w:w="4535" w:type="dxa"/>
            <w:gridSpan w:val="2"/>
            <w:tcBorders>
              <w:top w:val="single" w:sz="4" w:space="0" w:color="auto"/>
              <w:left w:val="nil"/>
              <w:bottom w:val="single" w:sz="4" w:space="0" w:color="auto"/>
              <w:right w:val="single" w:sz="4" w:space="0" w:color="auto"/>
            </w:tcBorders>
          </w:tcPr>
          <w:p w14:paraId="3ED743CA"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1EF0495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2255690D"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890.</w:t>
            </w:r>
          </w:p>
        </w:tc>
        <w:tc>
          <w:tcPr>
            <w:tcW w:w="2551" w:type="dxa"/>
            <w:gridSpan w:val="2"/>
            <w:tcBorders>
              <w:top w:val="single" w:sz="4" w:space="0" w:color="auto"/>
              <w:left w:val="nil"/>
              <w:bottom w:val="single" w:sz="4" w:space="0" w:color="auto"/>
              <w:right w:val="single" w:sz="4" w:space="0" w:color="auto"/>
            </w:tcBorders>
            <w:noWrap/>
          </w:tcPr>
          <w:p w14:paraId="41ABE1FA"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Nifedipinas</w:t>
            </w:r>
            <w:proofErr w:type="spellEnd"/>
          </w:p>
        </w:tc>
        <w:tc>
          <w:tcPr>
            <w:tcW w:w="1561" w:type="dxa"/>
            <w:tcBorders>
              <w:top w:val="single" w:sz="4" w:space="0" w:color="auto"/>
              <w:left w:val="nil"/>
              <w:bottom w:val="single" w:sz="4" w:space="0" w:color="auto"/>
              <w:right w:val="single" w:sz="4" w:space="0" w:color="auto"/>
            </w:tcBorders>
          </w:tcPr>
          <w:p w14:paraId="7A090DE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M30–M35</w:t>
            </w:r>
          </w:p>
        </w:tc>
        <w:tc>
          <w:tcPr>
            <w:tcW w:w="4535" w:type="dxa"/>
            <w:gridSpan w:val="2"/>
            <w:tcBorders>
              <w:top w:val="single" w:sz="4" w:space="0" w:color="auto"/>
              <w:left w:val="nil"/>
              <w:bottom w:val="single" w:sz="4" w:space="0" w:color="auto"/>
              <w:right w:val="single" w:sz="4" w:space="0" w:color="auto"/>
            </w:tcBorders>
          </w:tcPr>
          <w:p w14:paraId="48667DAE"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3A6D353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0339586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891.</w:t>
            </w:r>
          </w:p>
        </w:tc>
        <w:tc>
          <w:tcPr>
            <w:tcW w:w="2551" w:type="dxa"/>
            <w:gridSpan w:val="2"/>
            <w:tcBorders>
              <w:top w:val="single" w:sz="4" w:space="0" w:color="auto"/>
              <w:left w:val="nil"/>
              <w:bottom w:val="single" w:sz="4" w:space="0" w:color="auto"/>
              <w:right w:val="nil"/>
            </w:tcBorders>
            <w:noWrap/>
          </w:tcPr>
          <w:p w14:paraId="4A0064A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Penicilaminas</w:t>
            </w:r>
            <w:proofErr w:type="spellEnd"/>
          </w:p>
        </w:tc>
        <w:tc>
          <w:tcPr>
            <w:tcW w:w="1561" w:type="dxa"/>
            <w:tcBorders>
              <w:top w:val="single" w:sz="4" w:space="0" w:color="auto"/>
              <w:left w:val="single" w:sz="4" w:space="0" w:color="auto"/>
              <w:bottom w:val="single" w:sz="4" w:space="0" w:color="auto"/>
              <w:right w:val="single" w:sz="4" w:space="0" w:color="auto"/>
            </w:tcBorders>
          </w:tcPr>
          <w:p w14:paraId="0C22CF6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M30–M35</w:t>
            </w:r>
          </w:p>
        </w:tc>
        <w:tc>
          <w:tcPr>
            <w:tcW w:w="4535" w:type="dxa"/>
            <w:gridSpan w:val="2"/>
            <w:tcBorders>
              <w:top w:val="single" w:sz="4" w:space="0" w:color="auto"/>
              <w:left w:val="nil"/>
              <w:bottom w:val="single" w:sz="4" w:space="0" w:color="auto"/>
              <w:right w:val="single" w:sz="4" w:space="0" w:color="auto"/>
            </w:tcBorders>
          </w:tcPr>
          <w:p w14:paraId="2E7ADC96"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2366419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AA061B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892.</w:t>
            </w:r>
          </w:p>
        </w:tc>
        <w:tc>
          <w:tcPr>
            <w:tcW w:w="2551" w:type="dxa"/>
            <w:gridSpan w:val="2"/>
            <w:tcBorders>
              <w:top w:val="single" w:sz="4" w:space="0" w:color="auto"/>
              <w:left w:val="nil"/>
              <w:bottom w:val="single" w:sz="4" w:space="0" w:color="auto"/>
              <w:right w:val="nil"/>
            </w:tcBorders>
          </w:tcPr>
          <w:p w14:paraId="45D098CB"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single" w:sz="4" w:space="0" w:color="auto"/>
              <w:bottom w:val="single" w:sz="4" w:space="0" w:color="auto"/>
              <w:right w:val="single" w:sz="4" w:space="0" w:color="auto"/>
            </w:tcBorders>
          </w:tcPr>
          <w:p w14:paraId="6E82874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M30–M35</w:t>
            </w:r>
          </w:p>
        </w:tc>
        <w:tc>
          <w:tcPr>
            <w:tcW w:w="4535" w:type="dxa"/>
            <w:gridSpan w:val="2"/>
            <w:tcBorders>
              <w:top w:val="single" w:sz="4" w:space="0" w:color="auto"/>
              <w:left w:val="nil"/>
              <w:bottom w:val="single" w:sz="4" w:space="0" w:color="auto"/>
              <w:right w:val="single" w:sz="4" w:space="0" w:color="auto"/>
            </w:tcBorders>
          </w:tcPr>
          <w:p w14:paraId="208B847C"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1BB22AC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24F0298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893.</w:t>
            </w:r>
          </w:p>
        </w:tc>
        <w:tc>
          <w:tcPr>
            <w:tcW w:w="2551" w:type="dxa"/>
            <w:gridSpan w:val="2"/>
            <w:tcBorders>
              <w:top w:val="single" w:sz="4" w:space="0" w:color="auto"/>
              <w:left w:val="nil"/>
              <w:bottom w:val="single" w:sz="4" w:space="0" w:color="auto"/>
              <w:right w:val="nil"/>
            </w:tcBorders>
          </w:tcPr>
          <w:p w14:paraId="2C7720A7"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Tocilizumabas</w:t>
            </w:r>
          </w:p>
        </w:tc>
        <w:tc>
          <w:tcPr>
            <w:tcW w:w="1561" w:type="dxa"/>
            <w:tcBorders>
              <w:top w:val="single" w:sz="4" w:space="0" w:color="auto"/>
              <w:left w:val="single" w:sz="4" w:space="0" w:color="auto"/>
              <w:bottom w:val="single" w:sz="4" w:space="0" w:color="auto"/>
              <w:right w:val="single" w:sz="4" w:space="0" w:color="auto"/>
            </w:tcBorders>
          </w:tcPr>
          <w:p w14:paraId="712C680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M31.5–M31.6</w:t>
            </w:r>
          </w:p>
        </w:tc>
        <w:tc>
          <w:tcPr>
            <w:tcW w:w="4535" w:type="dxa"/>
            <w:gridSpan w:val="2"/>
            <w:tcBorders>
              <w:top w:val="single" w:sz="4" w:space="0" w:color="auto"/>
              <w:left w:val="nil"/>
              <w:bottom w:val="single" w:sz="4" w:space="0" w:color="auto"/>
              <w:right w:val="single" w:sz="4" w:space="0" w:color="auto"/>
            </w:tcBorders>
          </w:tcPr>
          <w:p w14:paraId="4F9ED730"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jei po 4 savaičių </w:t>
            </w:r>
            <w:proofErr w:type="spellStart"/>
            <w:r w:rsidRPr="00843BD7">
              <w:rPr>
                <w:rFonts w:ascii="Times New Roman" w:eastAsia="Times New Roman" w:hAnsi="Times New Roman"/>
                <w:sz w:val="24"/>
                <w:szCs w:val="24"/>
              </w:rPr>
              <w:t>gliukokortikoidų</w:t>
            </w:r>
            <w:proofErr w:type="spellEnd"/>
            <w:r w:rsidRPr="00843BD7">
              <w:rPr>
                <w:rFonts w:ascii="Times New Roman" w:eastAsia="Times New Roman" w:hAnsi="Times New Roman"/>
                <w:sz w:val="24"/>
                <w:szCs w:val="24"/>
              </w:rPr>
              <w:t xml:space="preserve"> skyrimas vidutinėmis dozėmis yra nepakankamas ir po 6 savaičių </w:t>
            </w:r>
            <w:proofErr w:type="spellStart"/>
            <w:r w:rsidRPr="00843BD7">
              <w:rPr>
                <w:rFonts w:ascii="Times New Roman" w:eastAsia="Times New Roman" w:hAnsi="Times New Roman"/>
                <w:sz w:val="24"/>
                <w:szCs w:val="24"/>
              </w:rPr>
              <w:t>metotreksato</w:t>
            </w:r>
            <w:proofErr w:type="spellEnd"/>
            <w:r w:rsidRPr="00843BD7">
              <w:rPr>
                <w:rFonts w:ascii="Times New Roman" w:eastAsia="Times New Roman" w:hAnsi="Times New Roman"/>
                <w:sz w:val="24"/>
                <w:szCs w:val="24"/>
              </w:rPr>
              <w:t xml:space="preserve"> minimalių dozių skyrimas nėra pakankamas atkryčiui išvengti.</w:t>
            </w:r>
          </w:p>
        </w:tc>
      </w:tr>
      <w:tr w:rsidR="00256482" w:rsidRPr="00843BD7" w14:paraId="46D59AF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D1FBBB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894.</w:t>
            </w:r>
          </w:p>
        </w:tc>
        <w:tc>
          <w:tcPr>
            <w:tcW w:w="2551" w:type="dxa"/>
            <w:gridSpan w:val="2"/>
            <w:tcBorders>
              <w:top w:val="single" w:sz="4" w:space="0" w:color="auto"/>
              <w:left w:val="nil"/>
              <w:bottom w:val="single" w:sz="4" w:space="0" w:color="auto"/>
              <w:right w:val="nil"/>
            </w:tcBorders>
          </w:tcPr>
          <w:p w14:paraId="6570D70F"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Rituksimabas</w:t>
            </w:r>
            <w:proofErr w:type="spellEnd"/>
          </w:p>
        </w:tc>
        <w:tc>
          <w:tcPr>
            <w:tcW w:w="1561" w:type="dxa"/>
            <w:tcBorders>
              <w:top w:val="single" w:sz="4" w:space="0" w:color="auto"/>
              <w:left w:val="single" w:sz="4" w:space="0" w:color="auto"/>
              <w:bottom w:val="single" w:sz="4" w:space="0" w:color="auto"/>
              <w:right w:val="single" w:sz="4" w:space="0" w:color="auto"/>
            </w:tcBorders>
          </w:tcPr>
          <w:p w14:paraId="34F73F2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M31.3, M31.7</w:t>
            </w:r>
          </w:p>
        </w:tc>
        <w:tc>
          <w:tcPr>
            <w:tcW w:w="4535" w:type="dxa"/>
            <w:gridSpan w:val="2"/>
            <w:tcBorders>
              <w:top w:val="single" w:sz="4" w:space="0" w:color="auto"/>
              <w:left w:val="nil"/>
              <w:bottom w:val="single" w:sz="4" w:space="0" w:color="auto"/>
              <w:right w:val="single" w:sz="4" w:space="0" w:color="auto"/>
            </w:tcBorders>
          </w:tcPr>
          <w:p w14:paraId="0C3E99CE"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w:t>
            </w:r>
          </w:p>
          <w:p w14:paraId="589F371F"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1. suaugusiems pacientams, sergantiems </w:t>
            </w:r>
            <w:proofErr w:type="spellStart"/>
            <w:r w:rsidRPr="00843BD7">
              <w:rPr>
                <w:rFonts w:ascii="Times New Roman" w:eastAsia="Times New Roman" w:hAnsi="Times New Roman"/>
                <w:sz w:val="24"/>
                <w:szCs w:val="24"/>
              </w:rPr>
              <w:t>relapsuojančia</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granuliomatoze</w:t>
            </w:r>
            <w:proofErr w:type="spellEnd"/>
            <w:r w:rsidRPr="00843BD7">
              <w:rPr>
                <w:rFonts w:ascii="Times New Roman" w:eastAsia="Times New Roman" w:hAnsi="Times New Roman"/>
                <w:sz w:val="24"/>
                <w:szCs w:val="24"/>
              </w:rPr>
              <w:t xml:space="preserve"> su </w:t>
            </w:r>
            <w:proofErr w:type="spellStart"/>
            <w:r w:rsidRPr="00843BD7">
              <w:rPr>
                <w:rFonts w:ascii="Times New Roman" w:eastAsia="Times New Roman" w:hAnsi="Times New Roman"/>
                <w:sz w:val="24"/>
                <w:szCs w:val="24"/>
              </w:rPr>
              <w:t>poliangitu</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i/>
                <w:iCs/>
                <w:sz w:val="24"/>
                <w:szCs w:val="24"/>
              </w:rPr>
              <w:t>Wegener</w:t>
            </w:r>
            <w:proofErr w:type="spellEnd"/>
            <w:r w:rsidRPr="00843BD7">
              <w:rPr>
                <w:rFonts w:ascii="Times New Roman" w:eastAsia="Times New Roman" w:hAnsi="Times New Roman"/>
                <w:sz w:val="24"/>
                <w:szCs w:val="24"/>
              </w:rPr>
              <w:t xml:space="preserve">) ir mikroskopiniu </w:t>
            </w:r>
            <w:proofErr w:type="spellStart"/>
            <w:r w:rsidRPr="00843BD7">
              <w:rPr>
                <w:rFonts w:ascii="Times New Roman" w:eastAsia="Times New Roman" w:hAnsi="Times New Roman"/>
                <w:sz w:val="24"/>
                <w:szCs w:val="24"/>
              </w:rPr>
              <w:t>poliangitu</w:t>
            </w:r>
            <w:proofErr w:type="spellEnd"/>
            <w:r w:rsidRPr="00843BD7">
              <w:rPr>
                <w:rFonts w:ascii="Times New Roman" w:eastAsia="Times New Roman" w:hAnsi="Times New Roman"/>
                <w:sz w:val="24"/>
                <w:szCs w:val="24"/>
              </w:rPr>
              <w:t xml:space="preserve">, kurie prieš tai gydyti </w:t>
            </w:r>
            <w:proofErr w:type="spellStart"/>
            <w:r w:rsidRPr="00843BD7">
              <w:rPr>
                <w:rFonts w:ascii="Times New Roman" w:eastAsia="Times New Roman" w:hAnsi="Times New Roman"/>
                <w:sz w:val="24"/>
                <w:szCs w:val="24"/>
              </w:rPr>
              <w:t>ciklofosfamidu</w:t>
            </w:r>
            <w:proofErr w:type="spellEnd"/>
            <w:r w:rsidRPr="00843BD7">
              <w:rPr>
                <w:rFonts w:ascii="Times New Roman" w:eastAsia="Times New Roman" w:hAnsi="Times New Roman"/>
                <w:sz w:val="24"/>
                <w:szCs w:val="24"/>
              </w:rPr>
              <w:t>;</w:t>
            </w:r>
          </w:p>
          <w:p w14:paraId="6F127E72"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 xml:space="preserve">2. suaugusiems pacientams, sergantiems sunkia aktyvios eigos </w:t>
            </w:r>
            <w:proofErr w:type="spellStart"/>
            <w:r w:rsidRPr="00843BD7">
              <w:rPr>
                <w:rFonts w:ascii="Times New Roman" w:eastAsia="Times New Roman" w:hAnsi="Times New Roman"/>
                <w:sz w:val="24"/>
                <w:szCs w:val="24"/>
              </w:rPr>
              <w:t>granuliomatoze</w:t>
            </w:r>
            <w:proofErr w:type="spellEnd"/>
            <w:r w:rsidRPr="00843BD7">
              <w:rPr>
                <w:rFonts w:ascii="Times New Roman" w:eastAsia="Times New Roman" w:hAnsi="Times New Roman"/>
                <w:sz w:val="24"/>
                <w:szCs w:val="24"/>
              </w:rPr>
              <w:t xml:space="preserve"> su </w:t>
            </w:r>
            <w:proofErr w:type="spellStart"/>
            <w:r w:rsidRPr="00843BD7">
              <w:rPr>
                <w:rFonts w:ascii="Times New Roman" w:eastAsia="Times New Roman" w:hAnsi="Times New Roman"/>
                <w:sz w:val="24"/>
                <w:szCs w:val="24"/>
              </w:rPr>
              <w:t>poliangitu</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i/>
                <w:iCs/>
                <w:sz w:val="24"/>
                <w:szCs w:val="24"/>
              </w:rPr>
              <w:t>Wegener</w:t>
            </w:r>
            <w:proofErr w:type="spellEnd"/>
            <w:r w:rsidRPr="00843BD7">
              <w:rPr>
                <w:rFonts w:ascii="Times New Roman" w:eastAsia="Times New Roman" w:hAnsi="Times New Roman"/>
                <w:sz w:val="24"/>
                <w:szCs w:val="24"/>
              </w:rPr>
              <w:t xml:space="preserve">) ir mikroskopiniu </w:t>
            </w:r>
            <w:proofErr w:type="spellStart"/>
            <w:r w:rsidRPr="00843BD7">
              <w:rPr>
                <w:rFonts w:ascii="Times New Roman" w:eastAsia="Times New Roman" w:hAnsi="Times New Roman"/>
                <w:sz w:val="24"/>
                <w:szCs w:val="24"/>
              </w:rPr>
              <w:t>poliangitu</w:t>
            </w:r>
            <w:proofErr w:type="spellEnd"/>
            <w:r w:rsidRPr="00843BD7">
              <w:rPr>
                <w:rFonts w:ascii="Times New Roman" w:eastAsia="Times New Roman" w:hAnsi="Times New Roman"/>
                <w:sz w:val="24"/>
                <w:szCs w:val="24"/>
              </w:rPr>
              <w:t xml:space="preserve">, kuriems </w:t>
            </w:r>
            <w:proofErr w:type="spellStart"/>
            <w:r w:rsidRPr="00843BD7">
              <w:rPr>
                <w:rFonts w:ascii="Times New Roman" w:eastAsia="Times New Roman" w:hAnsi="Times New Roman"/>
                <w:sz w:val="24"/>
                <w:szCs w:val="24"/>
              </w:rPr>
              <w:t>kontraindikuotinas</w:t>
            </w:r>
            <w:proofErr w:type="spellEnd"/>
            <w:r w:rsidRPr="00843BD7">
              <w:rPr>
                <w:rFonts w:ascii="Times New Roman" w:eastAsia="Times New Roman" w:hAnsi="Times New Roman"/>
                <w:sz w:val="24"/>
                <w:szCs w:val="24"/>
              </w:rPr>
              <w:t xml:space="preserve"> gydymas </w:t>
            </w:r>
            <w:proofErr w:type="spellStart"/>
            <w:r w:rsidRPr="00843BD7">
              <w:rPr>
                <w:rFonts w:ascii="Times New Roman" w:eastAsia="Times New Roman" w:hAnsi="Times New Roman"/>
                <w:sz w:val="24"/>
                <w:szCs w:val="24"/>
              </w:rPr>
              <w:t>ciklofosfamidu</w:t>
            </w:r>
            <w:proofErr w:type="spellEnd"/>
            <w:r w:rsidRPr="00843BD7">
              <w:rPr>
                <w:rFonts w:ascii="Times New Roman" w:eastAsia="Times New Roman" w:hAnsi="Times New Roman"/>
                <w:sz w:val="24"/>
                <w:szCs w:val="24"/>
              </w:rPr>
              <w:t>.</w:t>
            </w:r>
          </w:p>
          <w:p w14:paraId="3389C19E"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Vaistinį preparatą skiria gydytojas </w:t>
            </w:r>
            <w:proofErr w:type="spellStart"/>
            <w:r w:rsidRPr="00843BD7">
              <w:rPr>
                <w:rFonts w:ascii="Times New Roman" w:eastAsia="Times New Roman" w:hAnsi="Times New Roman"/>
                <w:sz w:val="24"/>
                <w:szCs w:val="24"/>
              </w:rPr>
              <w:t>reumatologas</w:t>
            </w:r>
            <w:proofErr w:type="spellEnd"/>
            <w:r w:rsidRPr="00843BD7">
              <w:rPr>
                <w:rFonts w:ascii="Times New Roman" w:eastAsia="Times New Roman" w:hAnsi="Times New Roman"/>
                <w:sz w:val="24"/>
                <w:szCs w:val="24"/>
              </w:rPr>
              <w:t>, teikiantis III lygio asmens sveikatos priežiūros paslaugas.</w:t>
            </w:r>
          </w:p>
        </w:tc>
      </w:tr>
      <w:tr w:rsidR="00256482" w:rsidRPr="00646365" w14:paraId="62AF6514" w14:textId="77777777" w:rsidTr="007D2371">
        <w:tblPrEx>
          <w:tblCellMar>
            <w:left w:w="108" w:type="dxa"/>
            <w:right w:w="108" w:type="dxa"/>
          </w:tblCellMar>
          <w:tblLook w:val="0000" w:firstRow="0" w:lastRow="0" w:firstColumn="0" w:lastColumn="0" w:noHBand="0" w:noVBand="0"/>
        </w:tblPrEx>
        <w:trPr>
          <w:trHeight w:val="408"/>
        </w:trPr>
        <w:tc>
          <w:tcPr>
            <w:tcW w:w="851" w:type="dxa"/>
            <w:noWrap/>
          </w:tcPr>
          <w:p w14:paraId="0BA619DF" w14:textId="77777777" w:rsidR="00256482" w:rsidRPr="00475838" w:rsidRDefault="00256482" w:rsidP="00256482">
            <w:pPr>
              <w:spacing w:after="0" w:line="240" w:lineRule="auto"/>
              <w:rPr>
                <w:rFonts w:ascii="Times New Roman" w:hAnsi="Times New Roman"/>
                <w:sz w:val="24"/>
                <w:szCs w:val="24"/>
              </w:rPr>
            </w:pPr>
            <w:r w:rsidRPr="00475838">
              <w:rPr>
                <w:rFonts w:ascii="Times New Roman" w:hAnsi="Times New Roman"/>
                <w:sz w:val="24"/>
                <w:szCs w:val="24"/>
                <w:lang w:eastAsia="lt-LT"/>
              </w:rPr>
              <w:lastRenderedPageBreak/>
              <w:t>894</w:t>
            </w:r>
            <w:r w:rsidRPr="00475838">
              <w:rPr>
                <w:rFonts w:ascii="Times New Roman" w:hAnsi="Times New Roman"/>
                <w:sz w:val="24"/>
                <w:szCs w:val="24"/>
                <w:vertAlign w:val="superscript"/>
                <w:lang w:eastAsia="lt-LT"/>
              </w:rPr>
              <w:t>1</w:t>
            </w:r>
            <w:r w:rsidRPr="00475838">
              <w:rPr>
                <w:rFonts w:ascii="Times New Roman" w:hAnsi="Times New Roman"/>
                <w:sz w:val="24"/>
                <w:szCs w:val="24"/>
                <w:lang w:eastAsia="lt-LT"/>
              </w:rPr>
              <w:t>.</w:t>
            </w:r>
          </w:p>
        </w:tc>
        <w:tc>
          <w:tcPr>
            <w:tcW w:w="2551" w:type="dxa"/>
            <w:gridSpan w:val="2"/>
            <w:noWrap/>
          </w:tcPr>
          <w:p w14:paraId="7E3B3F53" w14:textId="77777777" w:rsidR="00256482" w:rsidRPr="00475838" w:rsidRDefault="00256482" w:rsidP="00256482">
            <w:pPr>
              <w:spacing w:after="0" w:line="240" w:lineRule="auto"/>
              <w:rPr>
                <w:rFonts w:ascii="Times New Roman" w:hAnsi="Times New Roman"/>
                <w:iCs/>
                <w:sz w:val="24"/>
                <w:szCs w:val="24"/>
              </w:rPr>
            </w:pPr>
            <w:proofErr w:type="spellStart"/>
            <w:r w:rsidRPr="00475838">
              <w:rPr>
                <w:rFonts w:ascii="Times New Roman" w:hAnsi="Times New Roman"/>
                <w:sz w:val="24"/>
                <w:szCs w:val="24"/>
              </w:rPr>
              <w:t>Upadacitinibas</w:t>
            </w:r>
            <w:proofErr w:type="spellEnd"/>
          </w:p>
        </w:tc>
        <w:tc>
          <w:tcPr>
            <w:tcW w:w="1561" w:type="dxa"/>
            <w:noWrap/>
          </w:tcPr>
          <w:p w14:paraId="41F93FA6" w14:textId="77777777" w:rsidR="00256482" w:rsidRPr="00475838" w:rsidRDefault="00256482" w:rsidP="00256482">
            <w:pPr>
              <w:spacing w:after="0" w:line="240" w:lineRule="auto"/>
              <w:rPr>
                <w:rFonts w:ascii="Times New Roman" w:hAnsi="Times New Roman"/>
                <w:sz w:val="24"/>
                <w:szCs w:val="24"/>
              </w:rPr>
            </w:pPr>
            <w:r w:rsidRPr="00475838">
              <w:rPr>
                <w:rFonts w:ascii="Times New Roman" w:hAnsi="Times New Roman"/>
                <w:sz w:val="24"/>
                <w:szCs w:val="24"/>
              </w:rPr>
              <w:t>M31.5, M31.6</w:t>
            </w:r>
          </w:p>
        </w:tc>
        <w:tc>
          <w:tcPr>
            <w:tcW w:w="4535" w:type="dxa"/>
            <w:gridSpan w:val="2"/>
          </w:tcPr>
          <w:p w14:paraId="120B9DBF" w14:textId="77777777" w:rsidR="00256482" w:rsidRPr="00475838" w:rsidRDefault="00256482" w:rsidP="00256482">
            <w:pPr>
              <w:spacing w:after="0" w:line="240" w:lineRule="auto"/>
              <w:jc w:val="both"/>
              <w:rPr>
                <w:rFonts w:ascii="Times New Roman" w:hAnsi="Times New Roman"/>
                <w:sz w:val="24"/>
                <w:szCs w:val="24"/>
              </w:rPr>
            </w:pPr>
            <w:r w:rsidRPr="00475838">
              <w:rPr>
                <w:rFonts w:ascii="Times New Roman" w:hAnsi="Times New Roman"/>
                <w:iCs/>
                <w:color w:val="000000" w:themeColor="text1"/>
                <w:sz w:val="24"/>
                <w:szCs w:val="24"/>
              </w:rPr>
              <w:t xml:space="preserve">Skiriamas, jei po 4 savaičių </w:t>
            </w:r>
            <w:proofErr w:type="spellStart"/>
            <w:r w:rsidRPr="00475838">
              <w:rPr>
                <w:rFonts w:ascii="Times New Roman" w:hAnsi="Times New Roman"/>
                <w:iCs/>
                <w:color w:val="000000" w:themeColor="text1"/>
                <w:sz w:val="24"/>
                <w:szCs w:val="24"/>
              </w:rPr>
              <w:t>gliukokortikoidų</w:t>
            </w:r>
            <w:proofErr w:type="spellEnd"/>
            <w:r w:rsidRPr="00475838">
              <w:rPr>
                <w:rFonts w:ascii="Times New Roman" w:hAnsi="Times New Roman"/>
                <w:iCs/>
                <w:color w:val="000000" w:themeColor="text1"/>
                <w:sz w:val="24"/>
                <w:szCs w:val="24"/>
              </w:rPr>
              <w:t xml:space="preserve"> skyrimas vidutinėmis dozėmis yra nepakankamas ir po 6 savaičių </w:t>
            </w:r>
            <w:proofErr w:type="spellStart"/>
            <w:r w:rsidRPr="00475838">
              <w:rPr>
                <w:rFonts w:ascii="Times New Roman" w:hAnsi="Times New Roman"/>
                <w:iCs/>
                <w:color w:val="000000" w:themeColor="text1"/>
                <w:sz w:val="24"/>
                <w:szCs w:val="24"/>
              </w:rPr>
              <w:t>metotreksato</w:t>
            </w:r>
            <w:proofErr w:type="spellEnd"/>
            <w:r w:rsidRPr="00475838">
              <w:rPr>
                <w:rFonts w:ascii="Times New Roman" w:hAnsi="Times New Roman"/>
                <w:iCs/>
                <w:color w:val="000000" w:themeColor="text1"/>
                <w:sz w:val="24"/>
                <w:szCs w:val="24"/>
              </w:rPr>
              <w:t xml:space="preserve"> minimalių dozių skyrimas nėra pakankamas atkryčiui išvengti</w:t>
            </w:r>
            <w:r>
              <w:rPr>
                <w:rFonts w:ascii="Times New Roman" w:hAnsi="Times New Roman"/>
                <w:sz w:val="24"/>
                <w:szCs w:val="24"/>
              </w:rPr>
              <w:t>.</w:t>
            </w:r>
          </w:p>
        </w:tc>
      </w:tr>
      <w:tr w:rsidR="00256482" w:rsidRPr="00843BD7" w14:paraId="6C3037D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7DC58F0C"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TREČIASIS SKIRSNIS</w:t>
            </w:r>
          </w:p>
          <w:p w14:paraId="1F0DB6F2"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ANKILOZINIS SPONDILITAS (100%)</w:t>
            </w:r>
          </w:p>
        </w:tc>
      </w:tr>
      <w:tr w:rsidR="00256482" w:rsidRPr="00843BD7" w14:paraId="61E60BF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10DBB383"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895.</w:t>
            </w:r>
          </w:p>
        </w:tc>
        <w:tc>
          <w:tcPr>
            <w:tcW w:w="2551" w:type="dxa"/>
            <w:gridSpan w:val="2"/>
            <w:tcBorders>
              <w:top w:val="single" w:sz="4" w:space="0" w:color="auto"/>
              <w:left w:val="nil"/>
              <w:bottom w:val="single" w:sz="4" w:space="0" w:color="auto"/>
              <w:right w:val="single" w:sz="4" w:space="0" w:color="auto"/>
            </w:tcBorders>
          </w:tcPr>
          <w:p w14:paraId="5782723E"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Adalimumabas</w:t>
            </w:r>
            <w:proofErr w:type="spellEnd"/>
          </w:p>
        </w:tc>
        <w:tc>
          <w:tcPr>
            <w:tcW w:w="1561" w:type="dxa"/>
            <w:tcBorders>
              <w:top w:val="single" w:sz="4" w:space="0" w:color="auto"/>
              <w:left w:val="nil"/>
              <w:bottom w:val="single" w:sz="4" w:space="0" w:color="auto"/>
              <w:right w:val="nil"/>
            </w:tcBorders>
          </w:tcPr>
          <w:p w14:paraId="4265A391"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M45</w:t>
            </w:r>
          </w:p>
        </w:tc>
        <w:tc>
          <w:tcPr>
            <w:tcW w:w="4535" w:type="dxa"/>
            <w:gridSpan w:val="2"/>
            <w:tcBorders>
              <w:top w:val="single" w:sz="4" w:space="0" w:color="auto"/>
              <w:left w:val="single" w:sz="4" w:space="0" w:color="auto"/>
              <w:bottom w:val="single" w:sz="4" w:space="0" w:color="auto"/>
              <w:right w:val="single" w:sz="4" w:space="0" w:color="auto"/>
            </w:tcBorders>
          </w:tcPr>
          <w:p w14:paraId="5040D2DB"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3107B74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16554CC"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896.</w:t>
            </w:r>
          </w:p>
        </w:tc>
        <w:tc>
          <w:tcPr>
            <w:tcW w:w="2551" w:type="dxa"/>
            <w:gridSpan w:val="2"/>
            <w:tcBorders>
              <w:top w:val="single" w:sz="4" w:space="0" w:color="auto"/>
              <w:left w:val="nil"/>
              <w:bottom w:val="single" w:sz="4" w:space="0" w:color="auto"/>
              <w:right w:val="single" w:sz="4" w:space="0" w:color="auto"/>
            </w:tcBorders>
            <w:noWrap/>
          </w:tcPr>
          <w:p w14:paraId="3773090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Etanerceptas</w:t>
            </w:r>
            <w:proofErr w:type="spellEnd"/>
          </w:p>
        </w:tc>
        <w:tc>
          <w:tcPr>
            <w:tcW w:w="1561" w:type="dxa"/>
            <w:tcBorders>
              <w:top w:val="single" w:sz="4" w:space="0" w:color="auto"/>
              <w:left w:val="nil"/>
              <w:bottom w:val="single" w:sz="4" w:space="0" w:color="auto"/>
              <w:right w:val="nil"/>
            </w:tcBorders>
          </w:tcPr>
          <w:p w14:paraId="532F03A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M45</w:t>
            </w:r>
          </w:p>
        </w:tc>
        <w:tc>
          <w:tcPr>
            <w:tcW w:w="4535" w:type="dxa"/>
            <w:gridSpan w:val="2"/>
            <w:tcBorders>
              <w:top w:val="single" w:sz="4" w:space="0" w:color="auto"/>
              <w:left w:val="single" w:sz="4" w:space="0" w:color="auto"/>
              <w:bottom w:val="single" w:sz="4" w:space="0" w:color="auto"/>
              <w:right w:val="single" w:sz="4" w:space="0" w:color="auto"/>
            </w:tcBorders>
          </w:tcPr>
          <w:p w14:paraId="4DAAEB0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01D46A8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100ECDB4"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897.</w:t>
            </w:r>
          </w:p>
        </w:tc>
        <w:tc>
          <w:tcPr>
            <w:tcW w:w="2551" w:type="dxa"/>
            <w:gridSpan w:val="2"/>
            <w:tcBorders>
              <w:top w:val="single" w:sz="4" w:space="0" w:color="auto"/>
              <w:left w:val="nil"/>
              <w:bottom w:val="single" w:sz="4" w:space="0" w:color="auto"/>
              <w:right w:val="single" w:sz="4" w:space="0" w:color="auto"/>
            </w:tcBorders>
            <w:noWrap/>
          </w:tcPr>
          <w:p w14:paraId="22F61AA1"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Infliksimabas</w:t>
            </w:r>
            <w:proofErr w:type="spellEnd"/>
          </w:p>
        </w:tc>
        <w:tc>
          <w:tcPr>
            <w:tcW w:w="1561" w:type="dxa"/>
            <w:tcBorders>
              <w:top w:val="single" w:sz="4" w:space="0" w:color="auto"/>
              <w:left w:val="nil"/>
              <w:bottom w:val="single" w:sz="4" w:space="0" w:color="auto"/>
              <w:right w:val="nil"/>
            </w:tcBorders>
          </w:tcPr>
          <w:p w14:paraId="56685AB8"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M45</w:t>
            </w:r>
          </w:p>
        </w:tc>
        <w:tc>
          <w:tcPr>
            <w:tcW w:w="4535" w:type="dxa"/>
            <w:gridSpan w:val="2"/>
            <w:tcBorders>
              <w:top w:val="single" w:sz="4" w:space="0" w:color="auto"/>
              <w:left w:val="single" w:sz="4" w:space="0" w:color="auto"/>
              <w:bottom w:val="single" w:sz="4" w:space="0" w:color="auto"/>
              <w:right w:val="single" w:sz="4" w:space="0" w:color="auto"/>
            </w:tcBorders>
          </w:tcPr>
          <w:p w14:paraId="7C6D2293"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2C3DEA8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D0759BD"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898.</w:t>
            </w:r>
          </w:p>
        </w:tc>
        <w:tc>
          <w:tcPr>
            <w:tcW w:w="2551" w:type="dxa"/>
            <w:gridSpan w:val="2"/>
            <w:tcBorders>
              <w:top w:val="single" w:sz="4" w:space="0" w:color="auto"/>
              <w:left w:val="nil"/>
              <w:bottom w:val="single" w:sz="4" w:space="0" w:color="auto"/>
              <w:right w:val="single" w:sz="4" w:space="0" w:color="auto"/>
            </w:tcBorders>
            <w:noWrap/>
          </w:tcPr>
          <w:p w14:paraId="2E0A974F"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Indometacinas</w:t>
            </w:r>
            <w:proofErr w:type="spellEnd"/>
          </w:p>
        </w:tc>
        <w:tc>
          <w:tcPr>
            <w:tcW w:w="1561" w:type="dxa"/>
            <w:tcBorders>
              <w:top w:val="single" w:sz="4" w:space="0" w:color="auto"/>
              <w:left w:val="nil"/>
              <w:bottom w:val="single" w:sz="4" w:space="0" w:color="auto"/>
              <w:right w:val="nil"/>
            </w:tcBorders>
          </w:tcPr>
          <w:p w14:paraId="675B6E8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M45</w:t>
            </w:r>
          </w:p>
        </w:tc>
        <w:tc>
          <w:tcPr>
            <w:tcW w:w="4535" w:type="dxa"/>
            <w:gridSpan w:val="2"/>
            <w:tcBorders>
              <w:top w:val="single" w:sz="4" w:space="0" w:color="auto"/>
              <w:left w:val="single" w:sz="4" w:space="0" w:color="auto"/>
              <w:bottom w:val="single" w:sz="4" w:space="0" w:color="auto"/>
              <w:right w:val="single" w:sz="4" w:space="0" w:color="auto"/>
            </w:tcBorders>
          </w:tcPr>
          <w:p w14:paraId="39AC90DB"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 išskyrus išorinio vartojimo vaistinius preparatus.</w:t>
            </w:r>
          </w:p>
        </w:tc>
      </w:tr>
      <w:tr w:rsidR="00256482" w:rsidRPr="00843BD7" w14:paraId="7AD2AC5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0"/>
        </w:trPr>
        <w:tc>
          <w:tcPr>
            <w:tcW w:w="851" w:type="dxa"/>
            <w:tcBorders>
              <w:top w:val="single" w:sz="4" w:space="0" w:color="auto"/>
              <w:left w:val="single" w:sz="4" w:space="0" w:color="auto"/>
              <w:bottom w:val="single" w:sz="4" w:space="0" w:color="auto"/>
              <w:right w:val="single" w:sz="4" w:space="0" w:color="auto"/>
            </w:tcBorders>
            <w:noWrap/>
          </w:tcPr>
          <w:p w14:paraId="5E5B86D3" w14:textId="77777777" w:rsidR="00256482" w:rsidRPr="00843BD7" w:rsidRDefault="00256482" w:rsidP="00256482">
            <w:pPr>
              <w:spacing w:after="0" w:line="240" w:lineRule="auto"/>
              <w:ind w:right="-109"/>
              <w:rPr>
                <w:rFonts w:ascii="Times New Roman" w:eastAsia="Times New Roman" w:hAnsi="Times New Roman"/>
                <w:sz w:val="24"/>
                <w:szCs w:val="24"/>
              </w:rPr>
            </w:pPr>
            <w:r w:rsidRPr="00843BD7">
              <w:rPr>
                <w:rFonts w:ascii="Times New Roman" w:eastAsia="Times New Roman" w:hAnsi="Times New Roman"/>
                <w:sz w:val="24"/>
                <w:szCs w:val="24"/>
              </w:rPr>
              <w:t>899.</w:t>
            </w:r>
          </w:p>
        </w:tc>
        <w:tc>
          <w:tcPr>
            <w:tcW w:w="2551" w:type="dxa"/>
            <w:gridSpan w:val="2"/>
            <w:tcBorders>
              <w:top w:val="single" w:sz="4" w:space="0" w:color="auto"/>
              <w:left w:val="nil"/>
              <w:bottom w:val="single" w:sz="4" w:space="0" w:color="auto"/>
              <w:right w:val="single" w:sz="4" w:space="0" w:color="auto"/>
            </w:tcBorders>
            <w:noWrap/>
          </w:tcPr>
          <w:p w14:paraId="78502C8F"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Meloksikamas</w:t>
            </w:r>
            <w:proofErr w:type="spellEnd"/>
          </w:p>
        </w:tc>
        <w:tc>
          <w:tcPr>
            <w:tcW w:w="1561" w:type="dxa"/>
            <w:tcBorders>
              <w:top w:val="single" w:sz="4" w:space="0" w:color="auto"/>
              <w:left w:val="nil"/>
              <w:bottom w:val="single" w:sz="4" w:space="0" w:color="auto"/>
              <w:right w:val="nil"/>
            </w:tcBorders>
          </w:tcPr>
          <w:p w14:paraId="36CA56F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M45</w:t>
            </w:r>
          </w:p>
        </w:tc>
        <w:tc>
          <w:tcPr>
            <w:tcW w:w="4535" w:type="dxa"/>
            <w:gridSpan w:val="2"/>
            <w:tcBorders>
              <w:top w:val="single" w:sz="4" w:space="0" w:color="auto"/>
              <w:left w:val="single" w:sz="4" w:space="0" w:color="auto"/>
              <w:bottom w:val="single" w:sz="4" w:space="0" w:color="auto"/>
              <w:right w:val="single" w:sz="4" w:space="0" w:color="auto"/>
            </w:tcBorders>
          </w:tcPr>
          <w:p w14:paraId="0B774D07"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7EC7798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44"/>
        </w:trPr>
        <w:tc>
          <w:tcPr>
            <w:tcW w:w="851" w:type="dxa"/>
            <w:tcBorders>
              <w:top w:val="single" w:sz="4" w:space="0" w:color="auto"/>
              <w:left w:val="single" w:sz="4" w:space="0" w:color="auto"/>
              <w:bottom w:val="single" w:sz="4" w:space="0" w:color="auto"/>
              <w:right w:val="single" w:sz="4" w:space="0" w:color="auto"/>
            </w:tcBorders>
            <w:noWrap/>
          </w:tcPr>
          <w:p w14:paraId="7F2AFC5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900.</w:t>
            </w:r>
          </w:p>
        </w:tc>
        <w:tc>
          <w:tcPr>
            <w:tcW w:w="2551" w:type="dxa"/>
            <w:gridSpan w:val="2"/>
            <w:tcBorders>
              <w:top w:val="single" w:sz="4" w:space="0" w:color="auto"/>
              <w:left w:val="nil"/>
              <w:bottom w:val="single" w:sz="4" w:space="0" w:color="auto"/>
              <w:right w:val="single" w:sz="4" w:space="0" w:color="auto"/>
            </w:tcBorders>
            <w:noWrap/>
          </w:tcPr>
          <w:p w14:paraId="2F1F9B5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Nabumetonas</w:t>
            </w:r>
            <w:proofErr w:type="spellEnd"/>
          </w:p>
        </w:tc>
        <w:tc>
          <w:tcPr>
            <w:tcW w:w="1561" w:type="dxa"/>
            <w:tcBorders>
              <w:top w:val="single" w:sz="4" w:space="0" w:color="auto"/>
              <w:left w:val="nil"/>
              <w:bottom w:val="single" w:sz="4" w:space="0" w:color="auto"/>
              <w:right w:val="nil"/>
            </w:tcBorders>
          </w:tcPr>
          <w:p w14:paraId="6A97AE6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M45</w:t>
            </w:r>
          </w:p>
        </w:tc>
        <w:tc>
          <w:tcPr>
            <w:tcW w:w="4535" w:type="dxa"/>
            <w:gridSpan w:val="2"/>
            <w:tcBorders>
              <w:top w:val="single" w:sz="4" w:space="0" w:color="auto"/>
              <w:left w:val="single" w:sz="4" w:space="0" w:color="auto"/>
              <w:bottom w:val="single" w:sz="4" w:space="0" w:color="auto"/>
              <w:right w:val="single" w:sz="4" w:space="0" w:color="auto"/>
            </w:tcBorders>
          </w:tcPr>
          <w:p w14:paraId="58097B2E"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39C85DF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458E773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901.</w:t>
            </w:r>
          </w:p>
        </w:tc>
        <w:tc>
          <w:tcPr>
            <w:tcW w:w="2551" w:type="dxa"/>
            <w:gridSpan w:val="2"/>
            <w:tcBorders>
              <w:top w:val="single" w:sz="4" w:space="0" w:color="auto"/>
              <w:left w:val="nil"/>
              <w:bottom w:val="single" w:sz="4" w:space="0" w:color="auto"/>
              <w:right w:val="single" w:sz="4" w:space="0" w:color="auto"/>
            </w:tcBorders>
            <w:noWrap/>
          </w:tcPr>
          <w:p w14:paraId="057FD83E"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Sulfasalazinas</w:t>
            </w:r>
            <w:proofErr w:type="spellEnd"/>
          </w:p>
        </w:tc>
        <w:tc>
          <w:tcPr>
            <w:tcW w:w="1561" w:type="dxa"/>
            <w:tcBorders>
              <w:top w:val="single" w:sz="4" w:space="0" w:color="auto"/>
              <w:left w:val="nil"/>
              <w:bottom w:val="single" w:sz="4" w:space="0" w:color="auto"/>
              <w:right w:val="nil"/>
            </w:tcBorders>
          </w:tcPr>
          <w:p w14:paraId="1497678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M45</w:t>
            </w:r>
          </w:p>
        </w:tc>
        <w:tc>
          <w:tcPr>
            <w:tcW w:w="4535" w:type="dxa"/>
            <w:gridSpan w:val="2"/>
            <w:tcBorders>
              <w:top w:val="single" w:sz="4" w:space="0" w:color="auto"/>
              <w:left w:val="single" w:sz="4" w:space="0" w:color="auto"/>
              <w:bottom w:val="single" w:sz="4" w:space="0" w:color="auto"/>
              <w:right w:val="single" w:sz="4" w:space="0" w:color="auto"/>
            </w:tcBorders>
          </w:tcPr>
          <w:p w14:paraId="0F6BE8A3"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30F57D4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6CA127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902.</w:t>
            </w:r>
          </w:p>
        </w:tc>
        <w:tc>
          <w:tcPr>
            <w:tcW w:w="2551" w:type="dxa"/>
            <w:gridSpan w:val="2"/>
            <w:tcBorders>
              <w:top w:val="single" w:sz="4" w:space="0" w:color="auto"/>
              <w:left w:val="nil"/>
              <w:bottom w:val="single" w:sz="4" w:space="0" w:color="auto"/>
              <w:right w:val="single" w:sz="4" w:space="0" w:color="auto"/>
            </w:tcBorders>
            <w:noWrap/>
          </w:tcPr>
          <w:p w14:paraId="2133467C"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Sekukinumabas</w:t>
            </w:r>
            <w:proofErr w:type="spellEnd"/>
          </w:p>
        </w:tc>
        <w:tc>
          <w:tcPr>
            <w:tcW w:w="1561" w:type="dxa"/>
            <w:tcBorders>
              <w:top w:val="single" w:sz="4" w:space="0" w:color="auto"/>
              <w:left w:val="nil"/>
              <w:bottom w:val="single" w:sz="4" w:space="0" w:color="auto"/>
              <w:right w:val="nil"/>
            </w:tcBorders>
          </w:tcPr>
          <w:p w14:paraId="4723C21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M45</w:t>
            </w:r>
          </w:p>
        </w:tc>
        <w:tc>
          <w:tcPr>
            <w:tcW w:w="4535" w:type="dxa"/>
            <w:gridSpan w:val="2"/>
            <w:tcBorders>
              <w:top w:val="single" w:sz="4" w:space="0" w:color="auto"/>
              <w:left w:val="single" w:sz="4" w:space="0" w:color="auto"/>
              <w:bottom w:val="single" w:sz="4" w:space="0" w:color="auto"/>
              <w:right w:val="single" w:sz="4" w:space="0" w:color="auto"/>
            </w:tcBorders>
          </w:tcPr>
          <w:p w14:paraId="41D8B070"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159F868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4D2BB7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903.</w:t>
            </w:r>
          </w:p>
        </w:tc>
        <w:tc>
          <w:tcPr>
            <w:tcW w:w="2551" w:type="dxa"/>
            <w:gridSpan w:val="2"/>
            <w:tcBorders>
              <w:top w:val="single" w:sz="4" w:space="0" w:color="auto"/>
              <w:left w:val="nil"/>
              <w:bottom w:val="single" w:sz="4" w:space="0" w:color="auto"/>
              <w:right w:val="single" w:sz="4" w:space="0" w:color="auto"/>
            </w:tcBorders>
            <w:noWrap/>
          </w:tcPr>
          <w:p w14:paraId="336DCAEC"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Upadacitinibas</w:t>
            </w:r>
            <w:proofErr w:type="spellEnd"/>
          </w:p>
        </w:tc>
        <w:tc>
          <w:tcPr>
            <w:tcW w:w="1561" w:type="dxa"/>
            <w:tcBorders>
              <w:top w:val="single" w:sz="4" w:space="0" w:color="auto"/>
              <w:left w:val="nil"/>
              <w:bottom w:val="single" w:sz="4" w:space="0" w:color="auto"/>
              <w:right w:val="nil"/>
            </w:tcBorders>
          </w:tcPr>
          <w:p w14:paraId="160E96A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M45</w:t>
            </w:r>
          </w:p>
        </w:tc>
        <w:tc>
          <w:tcPr>
            <w:tcW w:w="4535" w:type="dxa"/>
            <w:gridSpan w:val="2"/>
            <w:tcBorders>
              <w:top w:val="single" w:sz="4" w:space="0" w:color="auto"/>
              <w:left w:val="single" w:sz="4" w:space="0" w:color="auto"/>
              <w:bottom w:val="single" w:sz="4" w:space="0" w:color="auto"/>
              <w:right w:val="single" w:sz="4" w:space="0" w:color="auto"/>
            </w:tcBorders>
          </w:tcPr>
          <w:p w14:paraId="48B6531E"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suaugusiems pacientams aktyviam </w:t>
            </w:r>
            <w:proofErr w:type="spellStart"/>
            <w:r w:rsidRPr="00843BD7">
              <w:rPr>
                <w:rFonts w:ascii="Times New Roman" w:eastAsia="Times New Roman" w:hAnsi="Times New Roman"/>
                <w:sz w:val="24"/>
                <w:szCs w:val="24"/>
              </w:rPr>
              <w:t>ankiloziniam</w:t>
            </w:r>
            <w:proofErr w:type="spellEnd"/>
            <w:r w:rsidRPr="00843BD7">
              <w:rPr>
                <w:rFonts w:ascii="Times New Roman" w:eastAsia="Times New Roman" w:hAnsi="Times New Roman"/>
                <w:sz w:val="24"/>
                <w:szCs w:val="24"/>
              </w:rPr>
              <w:t xml:space="preserve"> </w:t>
            </w:r>
            <w:proofErr w:type="spellStart"/>
            <w:r w:rsidRPr="00843BD7">
              <w:rPr>
                <w:rFonts w:ascii="Times New Roman" w:eastAsia="Times New Roman" w:hAnsi="Times New Roman"/>
                <w:sz w:val="24"/>
                <w:szCs w:val="24"/>
              </w:rPr>
              <w:t>spondilitui</w:t>
            </w:r>
            <w:proofErr w:type="spellEnd"/>
            <w:r w:rsidRPr="00843BD7">
              <w:rPr>
                <w:rFonts w:ascii="Times New Roman" w:eastAsia="Times New Roman" w:hAnsi="Times New Roman"/>
                <w:sz w:val="24"/>
                <w:szCs w:val="24"/>
              </w:rPr>
              <w:t xml:space="preserve"> gydyti, jei gydant vienu ar daugiau biologinių ligą modifikuojančių vaistinių preparatų (toliau – </w:t>
            </w:r>
            <w:proofErr w:type="spellStart"/>
            <w:r w:rsidRPr="00843BD7">
              <w:rPr>
                <w:rFonts w:ascii="Times New Roman" w:eastAsia="Times New Roman" w:hAnsi="Times New Roman"/>
                <w:sz w:val="24"/>
                <w:szCs w:val="24"/>
              </w:rPr>
              <w:t>bLMV</w:t>
            </w:r>
            <w:proofErr w:type="spellEnd"/>
            <w:r w:rsidRPr="00843BD7">
              <w:rPr>
                <w:rFonts w:ascii="Times New Roman" w:eastAsia="Times New Roman" w:hAnsi="Times New Roman"/>
                <w:sz w:val="24"/>
                <w:szCs w:val="24"/>
              </w:rPr>
              <w:t>) gydymas buvo nepakankamas.</w:t>
            </w:r>
          </w:p>
        </w:tc>
      </w:tr>
      <w:tr w:rsidR="00256482" w:rsidRPr="00843BD7" w14:paraId="2EFDE4B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tcPr>
          <w:p w14:paraId="23F9DB91"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KETVIRTASIS SKIRSNIS</w:t>
            </w:r>
          </w:p>
          <w:p w14:paraId="43690552"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OSTEOPOROZĖ (100 %)</w:t>
            </w:r>
          </w:p>
        </w:tc>
      </w:tr>
      <w:tr w:rsidR="00256482" w:rsidRPr="00843BD7" w14:paraId="0FDC41E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26"/>
        </w:trPr>
        <w:tc>
          <w:tcPr>
            <w:tcW w:w="851" w:type="dxa"/>
            <w:tcBorders>
              <w:top w:val="single" w:sz="4" w:space="0" w:color="auto"/>
              <w:left w:val="single" w:sz="4" w:space="0" w:color="auto"/>
              <w:bottom w:val="single" w:sz="4" w:space="0" w:color="auto"/>
              <w:right w:val="single" w:sz="4" w:space="0" w:color="auto"/>
            </w:tcBorders>
            <w:noWrap/>
          </w:tcPr>
          <w:p w14:paraId="5D3D3193"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904.</w:t>
            </w:r>
          </w:p>
        </w:tc>
        <w:tc>
          <w:tcPr>
            <w:tcW w:w="2551" w:type="dxa"/>
            <w:gridSpan w:val="2"/>
            <w:tcBorders>
              <w:top w:val="single" w:sz="4" w:space="0" w:color="auto"/>
              <w:left w:val="nil"/>
              <w:bottom w:val="single" w:sz="4" w:space="0" w:color="auto"/>
              <w:right w:val="single" w:sz="4" w:space="0" w:color="auto"/>
            </w:tcBorders>
          </w:tcPr>
          <w:p w14:paraId="0FA3CB77" w14:textId="77777777" w:rsidR="00256482" w:rsidRPr="00843BD7" w:rsidRDefault="00256482" w:rsidP="00256482">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Ibandrono</w:t>
            </w:r>
            <w:proofErr w:type="spellEnd"/>
            <w:r w:rsidRPr="00843BD7">
              <w:rPr>
                <w:rFonts w:ascii="Times New Roman" w:eastAsia="Times New Roman" w:hAnsi="Times New Roman"/>
                <w:iCs/>
                <w:sz w:val="24"/>
                <w:szCs w:val="24"/>
              </w:rPr>
              <w:t xml:space="preserve"> rūgštis</w:t>
            </w:r>
          </w:p>
        </w:tc>
        <w:tc>
          <w:tcPr>
            <w:tcW w:w="1561" w:type="dxa"/>
            <w:tcBorders>
              <w:top w:val="single" w:sz="4" w:space="0" w:color="auto"/>
              <w:left w:val="nil"/>
              <w:bottom w:val="single" w:sz="4" w:space="0" w:color="auto"/>
              <w:right w:val="single" w:sz="4" w:space="0" w:color="auto"/>
            </w:tcBorders>
          </w:tcPr>
          <w:p w14:paraId="19C15FC3"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M80.0, M81.0</w:t>
            </w:r>
          </w:p>
        </w:tc>
        <w:tc>
          <w:tcPr>
            <w:tcW w:w="4535" w:type="dxa"/>
            <w:gridSpan w:val="2"/>
            <w:tcBorders>
              <w:top w:val="single" w:sz="4" w:space="0" w:color="auto"/>
              <w:left w:val="nil"/>
              <w:bottom w:val="single" w:sz="4" w:space="0" w:color="auto"/>
              <w:right w:val="single" w:sz="4" w:space="0" w:color="auto"/>
            </w:tcBorders>
          </w:tcPr>
          <w:p w14:paraId="2A8372EA"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p>
        </w:tc>
      </w:tr>
      <w:tr w:rsidR="00256482" w:rsidRPr="00843BD7" w14:paraId="1213BE9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7"/>
        </w:trPr>
        <w:tc>
          <w:tcPr>
            <w:tcW w:w="851" w:type="dxa"/>
            <w:tcBorders>
              <w:top w:val="single" w:sz="4" w:space="0" w:color="auto"/>
              <w:left w:val="single" w:sz="4" w:space="0" w:color="auto"/>
              <w:bottom w:val="single" w:sz="4" w:space="0" w:color="auto"/>
              <w:right w:val="single" w:sz="4" w:space="0" w:color="auto"/>
            </w:tcBorders>
            <w:noWrap/>
          </w:tcPr>
          <w:p w14:paraId="0FD89B3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905.</w:t>
            </w:r>
          </w:p>
        </w:tc>
        <w:tc>
          <w:tcPr>
            <w:tcW w:w="2551" w:type="dxa"/>
            <w:gridSpan w:val="2"/>
            <w:tcBorders>
              <w:top w:val="single" w:sz="4" w:space="0" w:color="auto"/>
              <w:left w:val="nil"/>
              <w:bottom w:val="single" w:sz="4" w:space="0" w:color="auto"/>
              <w:right w:val="single" w:sz="4" w:space="0" w:color="auto"/>
            </w:tcBorders>
          </w:tcPr>
          <w:p w14:paraId="03C7B9EB" w14:textId="77777777" w:rsidR="00256482" w:rsidRPr="00843BD7" w:rsidRDefault="00256482" w:rsidP="00256482">
            <w:pPr>
              <w:spacing w:after="0" w:line="240" w:lineRule="auto"/>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rPr>
              <w:t>Alendrono</w:t>
            </w:r>
            <w:proofErr w:type="spellEnd"/>
            <w:r w:rsidRPr="00843BD7">
              <w:rPr>
                <w:rFonts w:ascii="Times New Roman" w:eastAsia="Times New Roman" w:hAnsi="Times New Roman"/>
                <w:iCs/>
                <w:sz w:val="24"/>
                <w:szCs w:val="24"/>
              </w:rPr>
              <w:t xml:space="preserve"> rūgštis</w:t>
            </w:r>
          </w:p>
        </w:tc>
        <w:tc>
          <w:tcPr>
            <w:tcW w:w="1561" w:type="dxa"/>
            <w:tcBorders>
              <w:top w:val="single" w:sz="4" w:space="0" w:color="auto"/>
              <w:left w:val="nil"/>
              <w:bottom w:val="single" w:sz="4" w:space="0" w:color="auto"/>
              <w:right w:val="single" w:sz="4" w:space="0" w:color="auto"/>
            </w:tcBorders>
          </w:tcPr>
          <w:p w14:paraId="2034288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M80–M82</w:t>
            </w:r>
          </w:p>
        </w:tc>
        <w:tc>
          <w:tcPr>
            <w:tcW w:w="4535" w:type="dxa"/>
            <w:gridSpan w:val="2"/>
            <w:tcBorders>
              <w:top w:val="single" w:sz="4" w:space="0" w:color="auto"/>
              <w:left w:val="nil"/>
              <w:bottom w:val="single" w:sz="4" w:space="0" w:color="auto"/>
              <w:right w:val="single" w:sz="4" w:space="0" w:color="auto"/>
            </w:tcBorders>
          </w:tcPr>
          <w:p w14:paraId="0C040A81"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p>
        </w:tc>
      </w:tr>
      <w:tr w:rsidR="00256482" w:rsidRPr="00843BD7" w14:paraId="0D3B1B7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03"/>
        </w:trPr>
        <w:tc>
          <w:tcPr>
            <w:tcW w:w="851" w:type="dxa"/>
            <w:tcBorders>
              <w:top w:val="single" w:sz="4" w:space="0" w:color="auto"/>
              <w:left w:val="single" w:sz="4" w:space="0" w:color="auto"/>
              <w:bottom w:val="single" w:sz="4" w:space="0" w:color="auto"/>
              <w:right w:val="single" w:sz="4" w:space="0" w:color="auto"/>
            </w:tcBorders>
            <w:noWrap/>
          </w:tcPr>
          <w:p w14:paraId="1A82BA5D"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906.</w:t>
            </w:r>
          </w:p>
        </w:tc>
        <w:tc>
          <w:tcPr>
            <w:tcW w:w="2551" w:type="dxa"/>
            <w:gridSpan w:val="2"/>
            <w:tcBorders>
              <w:top w:val="single" w:sz="4" w:space="0" w:color="auto"/>
              <w:left w:val="nil"/>
              <w:bottom w:val="single" w:sz="4" w:space="0" w:color="auto"/>
              <w:right w:val="single" w:sz="4" w:space="0" w:color="auto"/>
            </w:tcBorders>
          </w:tcPr>
          <w:p w14:paraId="243434AA" w14:textId="77777777" w:rsidR="00256482" w:rsidRPr="00843BD7" w:rsidRDefault="00256482" w:rsidP="00256482">
            <w:pPr>
              <w:spacing w:after="0" w:line="240" w:lineRule="auto"/>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lang w:eastAsia="lt-LT"/>
              </w:rPr>
              <w:t>Alendrono</w:t>
            </w:r>
            <w:proofErr w:type="spellEnd"/>
            <w:r w:rsidRPr="00843BD7">
              <w:rPr>
                <w:rFonts w:ascii="Times New Roman" w:eastAsia="Times New Roman" w:hAnsi="Times New Roman"/>
                <w:iCs/>
                <w:sz w:val="24"/>
                <w:szCs w:val="24"/>
                <w:lang w:eastAsia="lt-LT"/>
              </w:rPr>
              <w:t xml:space="preserve"> rūgštis / </w:t>
            </w:r>
          </w:p>
          <w:p w14:paraId="01D51E0D" w14:textId="77777777" w:rsidR="00256482" w:rsidRPr="00843BD7" w:rsidRDefault="00256482" w:rsidP="00256482">
            <w:pPr>
              <w:spacing w:after="0" w:line="240" w:lineRule="auto"/>
              <w:rPr>
                <w:rFonts w:ascii="Times New Roman" w:eastAsia="Times New Roman" w:hAnsi="Times New Roman"/>
                <w:iCs/>
                <w:sz w:val="24"/>
                <w:szCs w:val="24"/>
                <w:lang w:eastAsia="lt-LT"/>
              </w:rPr>
            </w:pPr>
            <w:proofErr w:type="spellStart"/>
            <w:r w:rsidRPr="00843BD7">
              <w:rPr>
                <w:rFonts w:ascii="Times New Roman" w:eastAsia="Times New Roman" w:hAnsi="Times New Roman"/>
                <w:iCs/>
                <w:sz w:val="24"/>
                <w:szCs w:val="24"/>
                <w:lang w:eastAsia="lt-LT"/>
              </w:rPr>
              <w:t>Kolekalciferolis</w:t>
            </w:r>
            <w:proofErr w:type="spellEnd"/>
          </w:p>
        </w:tc>
        <w:tc>
          <w:tcPr>
            <w:tcW w:w="1561" w:type="dxa"/>
            <w:tcBorders>
              <w:top w:val="single" w:sz="4" w:space="0" w:color="auto"/>
              <w:left w:val="nil"/>
              <w:bottom w:val="single" w:sz="4" w:space="0" w:color="auto"/>
              <w:right w:val="single" w:sz="4" w:space="0" w:color="auto"/>
            </w:tcBorders>
          </w:tcPr>
          <w:p w14:paraId="67EE865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M80.0, M81.0</w:t>
            </w:r>
          </w:p>
        </w:tc>
        <w:tc>
          <w:tcPr>
            <w:tcW w:w="4535" w:type="dxa"/>
            <w:gridSpan w:val="2"/>
            <w:tcBorders>
              <w:top w:val="single" w:sz="4" w:space="0" w:color="auto"/>
              <w:left w:val="nil"/>
              <w:bottom w:val="single" w:sz="4" w:space="0" w:color="auto"/>
              <w:right w:val="single" w:sz="4" w:space="0" w:color="auto"/>
            </w:tcBorders>
          </w:tcPr>
          <w:p w14:paraId="44A51C4A"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3620F6D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86"/>
        </w:trPr>
        <w:tc>
          <w:tcPr>
            <w:tcW w:w="851" w:type="dxa"/>
            <w:tcBorders>
              <w:top w:val="single" w:sz="4" w:space="0" w:color="auto"/>
              <w:left w:val="single" w:sz="4" w:space="0" w:color="auto"/>
              <w:bottom w:val="single" w:sz="4" w:space="0" w:color="auto"/>
              <w:right w:val="single" w:sz="4" w:space="0" w:color="auto"/>
            </w:tcBorders>
            <w:noWrap/>
          </w:tcPr>
          <w:p w14:paraId="2F98D914"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907.</w:t>
            </w:r>
          </w:p>
        </w:tc>
        <w:tc>
          <w:tcPr>
            <w:tcW w:w="2551" w:type="dxa"/>
            <w:gridSpan w:val="2"/>
            <w:tcBorders>
              <w:top w:val="single" w:sz="4" w:space="0" w:color="auto"/>
              <w:left w:val="nil"/>
              <w:bottom w:val="single" w:sz="4" w:space="0" w:color="auto"/>
              <w:right w:val="single" w:sz="4" w:space="0" w:color="auto"/>
            </w:tcBorders>
          </w:tcPr>
          <w:p w14:paraId="15CCA6FD" w14:textId="77777777" w:rsidR="00256482" w:rsidRPr="00843BD7" w:rsidRDefault="00256482" w:rsidP="00256482">
            <w:pPr>
              <w:spacing w:after="0" w:line="240" w:lineRule="auto"/>
              <w:rPr>
                <w:rFonts w:ascii="Times New Roman" w:eastAsia="Times New Roman" w:hAnsi="Times New Roman"/>
                <w:iCs/>
                <w:sz w:val="24"/>
                <w:szCs w:val="24"/>
                <w:lang w:eastAsia="lt-LT"/>
              </w:rPr>
            </w:pPr>
            <w:r w:rsidRPr="00843BD7">
              <w:rPr>
                <w:rFonts w:ascii="Times New Roman" w:eastAsia="Times New Roman" w:hAnsi="Times New Roman"/>
                <w:iCs/>
                <w:sz w:val="24"/>
                <w:szCs w:val="24"/>
                <w:lang w:eastAsia="lt-LT"/>
              </w:rPr>
              <w:t xml:space="preserve">Natrio </w:t>
            </w:r>
            <w:proofErr w:type="spellStart"/>
            <w:r w:rsidRPr="00843BD7">
              <w:rPr>
                <w:rFonts w:ascii="Times New Roman" w:eastAsia="Times New Roman" w:hAnsi="Times New Roman"/>
                <w:iCs/>
                <w:sz w:val="24"/>
                <w:szCs w:val="24"/>
                <w:lang w:eastAsia="lt-LT"/>
              </w:rPr>
              <w:t>rizedronatas</w:t>
            </w:r>
            <w:proofErr w:type="spellEnd"/>
          </w:p>
        </w:tc>
        <w:tc>
          <w:tcPr>
            <w:tcW w:w="1561" w:type="dxa"/>
            <w:tcBorders>
              <w:top w:val="single" w:sz="4" w:space="0" w:color="auto"/>
              <w:left w:val="nil"/>
              <w:bottom w:val="single" w:sz="4" w:space="0" w:color="auto"/>
              <w:right w:val="single" w:sz="4" w:space="0" w:color="auto"/>
            </w:tcBorders>
          </w:tcPr>
          <w:p w14:paraId="672EFFC4"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M80–M82</w:t>
            </w:r>
          </w:p>
        </w:tc>
        <w:tc>
          <w:tcPr>
            <w:tcW w:w="4535" w:type="dxa"/>
            <w:gridSpan w:val="2"/>
            <w:tcBorders>
              <w:top w:val="single" w:sz="4" w:space="0" w:color="auto"/>
              <w:left w:val="nil"/>
              <w:bottom w:val="single" w:sz="4" w:space="0" w:color="auto"/>
              <w:right w:val="single" w:sz="4" w:space="0" w:color="auto"/>
            </w:tcBorders>
          </w:tcPr>
          <w:p w14:paraId="1116E377"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1894C49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9"/>
        </w:trPr>
        <w:tc>
          <w:tcPr>
            <w:tcW w:w="851" w:type="dxa"/>
            <w:tcBorders>
              <w:top w:val="single" w:sz="4" w:space="0" w:color="auto"/>
              <w:left w:val="single" w:sz="4" w:space="0" w:color="auto"/>
              <w:bottom w:val="single" w:sz="4" w:space="0" w:color="auto"/>
              <w:right w:val="single" w:sz="4" w:space="0" w:color="auto"/>
            </w:tcBorders>
            <w:noWrap/>
          </w:tcPr>
          <w:p w14:paraId="29AB63B0"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heme="minorHAnsi" w:hAnsi="Times New Roman" w:cstheme="minorBidi"/>
                <w:sz w:val="24"/>
                <w:szCs w:val="24"/>
                <w:lang w:eastAsia="lt-LT"/>
              </w:rPr>
              <w:t>908.</w:t>
            </w:r>
          </w:p>
        </w:tc>
        <w:tc>
          <w:tcPr>
            <w:tcW w:w="2551" w:type="dxa"/>
            <w:gridSpan w:val="2"/>
            <w:tcBorders>
              <w:top w:val="single" w:sz="4" w:space="0" w:color="auto"/>
              <w:left w:val="nil"/>
              <w:bottom w:val="single" w:sz="4" w:space="0" w:color="auto"/>
              <w:right w:val="single" w:sz="4" w:space="0" w:color="auto"/>
            </w:tcBorders>
          </w:tcPr>
          <w:p w14:paraId="2F1C23E4" w14:textId="77777777" w:rsidR="00256482" w:rsidRPr="00843BD7" w:rsidRDefault="00256482" w:rsidP="00256482">
            <w:pPr>
              <w:spacing w:after="0" w:line="240" w:lineRule="auto"/>
              <w:jc w:val="both"/>
              <w:rPr>
                <w:rFonts w:ascii="Times New Roman" w:eastAsia="Times New Roman" w:hAnsi="Times New Roman"/>
                <w:iCs/>
                <w:sz w:val="24"/>
                <w:szCs w:val="24"/>
                <w:lang w:eastAsia="lt-LT"/>
              </w:rPr>
            </w:pPr>
            <w:r w:rsidRPr="00843BD7">
              <w:rPr>
                <w:rFonts w:ascii="Times New Roman" w:eastAsiaTheme="minorHAnsi" w:hAnsi="Times New Roman" w:cstheme="minorBidi"/>
                <w:iCs/>
                <w:sz w:val="24"/>
                <w:szCs w:val="24"/>
                <w:lang w:eastAsia="lt-LT"/>
              </w:rPr>
              <w:t xml:space="preserve">Natrio </w:t>
            </w:r>
            <w:proofErr w:type="spellStart"/>
            <w:r w:rsidRPr="00843BD7">
              <w:rPr>
                <w:rFonts w:ascii="Times New Roman" w:eastAsiaTheme="minorHAnsi" w:hAnsi="Times New Roman" w:cstheme="minorBidi"/>
                <w:iCs/>
                <w:sz w:val="24"/>
                <w:szCs w:val="24"/>
                <w:lang w:eastAsia="lt-LT"/>
              </w:rPr>
              <w:t>rizedronatas</w:t>
            </w:r>
            <w:proofErr w:type="spellEnd"/>
            <w:r w:rsidRPr="00843BD7">
              <w:rPr>
                <w:rFonts w:ascii="Times New Roman" w:eastAsiaTheme="minorHAnsi" w:hAnsi="Times New Roman" w:cstheme="minorBidi"/>
                <w:iCs/>
                <w:sz w:val="24"/>
                <w:szCs w:val="24"/>
                <w:lang w:eastAsia="lt-LT"/>
              </w:rPr>
              <w:t xml:space="preserve"> / Kalcis / </w:t>
            </w:r>
            <w:proofErr w:type="spellStart"/>
            <w:r w:rsidRPr="00843BD7">
              <w:rPr>
                <w:rFonts w:ascii="Times New Roman" w:eastAsiaTheme="minorHAnsi" w:hAnsi="Times New Roman" w:cstheme="minorBidi"/>
                <w:iCs/>
                <w:sz w:val="24"/>
                <w:szCs w:val="24"/>
                <w:lang w:eastAsia="lt-LT"/>
              </w:rPr>
              <w:t>Kolekalciferolis</w:t>
            </w:r>
            <w:proofErr w:type="spellEnd"/>
          </w:p>
        </w:tc>
        <w:tc>
          <w:tcPr>
            <w:tcW w:w="1561" w:type="dxa"/>
            <w:tcBorders>
              <w:top w:val="single" w:sz="4" w:space="0" w:color="auto"/>
              <w:left w:val="nil"/>
              <w:bottom w:val="single" w:sz="4" w:space="0" w:color="auto"/>
              <w:right w:val="single" w:sz="4" w:space="0" w:color="auto"/>
            </w:tcBorders>
          </w:tcPr>
          <w:p w14:paraId="6599AA35"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heme="minorHAnsi" w:hAnsi="Times New Roman" w:cstheme="minorBidi"/>
                <w:sz w:val="24"/>
                <w:szCs w:val="24"/>
                <w:lang w:eastAsia="lt-LT"/>
              </w:rPr>
              <w:t>M80–M82</w:t>
            </w:r>
          </w:p>
        </w:tc>
        <w:tc>
          <w:tcPr>
            <w:tcW w:w="4535" w:type="dxa"/>
            <w:gridSpan w:val="2"/>
            <w:tcBorders>
              <w:top w:val="single" w:sz="4" w:space="0" w:color="auto"/>
              <w:left w:val="nil"/>
              <w:bottom w:val="single" w:sz="4" w:space="0" w:color="auto"/>
              <w:right w:val="single" w:sz="4" w:space="0" w:color="auto"/>
            </w:tcBorders>
          </w:tcPr>
          <w:p w14:paraId="53239EED"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07B1F45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87"/>
        </w:trPr>
        <w:tc>
          <w:tcPr>
            <w:tcW w:w="851" w:type="dxa"/>
            <w:tcBorders>
              <w:top w:val="single" w:sz="4" w:space="0" w:color="auto"/>
              <w:left w:val="single" w:sz="4" w:space="0" w:color="auto"/>
              <w:bottom w:val="single" w:sz="4" w:space="0" w:color="auto"/>
              <w:right w:val="single" w:sz="4" w:space="0" w:color="auto"/>
            </w:tcBorders>
            <w:noWrap/>
          </w:tcPr>
          <w:p w14:paraId="1E477EB3"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909.</w:t>
            </w:r>
          </w:p>
        </w:tc>
        <w:tc>
          <w:tcPr>
            <w:tcW w:w="2551" w:type="dxa"/>
            <w:gridSpan w:val="2"/>
            <w:tcBorders>
              <w:top w:val="single" w:sz="4" w:space="0" w:color="auto"/>
              <w:left w:val="nil"/>
              <w:bottom w:val="single" w:sz="4" w:space="0" w:color="auto"/>
              <w:right w:val="single" w:sz="4" w:space="0" w:color="auto"/>
            </w:tcBorders>
          </w:tcPr>
          <w:p w14:paraId="37D44D54" w14:textId="77777777" w:rsidR="00256482" w:rsidRPr="00843BD7" w:rsidRDefault="00256482" w:rsidP="00256482">
            <w:pPr>
              <w:spacing w:after="0" w:line="240" w:lineRule="auto"/>
              <w:rPr>
                <w:rFonts w:ascii="Times New Roman" w:eastAsia="Times New Roman" w:hAnsi="Times New Roman"/>
                <w:sz w:val="24"/>
                <w:szCs w:val="24"/>
                <w:lang w:eastAsia="lt-LT"/>
              </w:rPr>
            </w:pPr>
            <w:proofErr w:type="spellStart"/>
            <w:r w:rsidRPr="00843BD7">
              <w:rPr>
                <w:rFonts w:ascii="Times New Roman" w:eastAsia="Times New Roman" w:hAnsi="Times New Roman"/>
                <w:sz w:val="24"/>
                <w:szCs w:val="24"/>
                <w:lang w:eastAsia="lt-LT"/>
              </w:rPr>
              <w:t>Zoledrono</w:t>
            </w:r>
            <w:proofErr w:type="spellEnd"/>
            <w:r w:rsidRPr="00843BD7">
              <w:rPr>
                <w:rFonts w:ascii="Times New Roman" w:eastAsia="Times New Roman" w:hAnsi="Times New Roman"/>
                <w:sz w:val="24"/>
                <w:szCs w:val="24"/>
                <w:lang w:eastAsia="lt-LT"/>
              </w:rPr>
              <w:t xml:space="preserve"> rūgštis</w:t>
            </w:r>
          </w:p>
        </w:tc>
        <w:tc>
          <w:tcPr>
            <w:tcW w:w="1561" w:type="dxa"/>
            <w:tcBorders>
              <w:top w:val="single" w:sz="4" w:space="0" w:color="auto"/>
              <w:left w:val="nil"/>
              <w:bottom w:val="single" w:sz="4" w:space="0" w:color="auto"/>
              <w:right w:val="single" w:sz="4" w:space="0" w:color="auto"/>
            </w:tcBorders>
          </w:tcPr>
          <w:p w14:paraId="66A7611C"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M80–M82</w:t>
            </w:r>
          </w:p>
        </w:tc>
        <w:tc>
          <w:tcPr>
            <w:tcW w:w="4535" w:type="dxa"/>
            <w:gridSpan w:val="2"/>
            <w:tcBorders>
              <w:top w:val="single" w:sz="4" w:space="0" w:color="auto"/>
              <w:left w:val="nil"/>
              <w:bottom w:val="single" w:sz="4" w:space="0" w:color="auto"/>
              <w:right w:val="single" w:sz="4" w:space="0" w:color="auto"/>
            </w:tcBorders>
          </w:tcPr>
          <w:p w14:paraId="3E4567F5"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6EF2996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7"/>
        </w:trPr>
        <w:tc>
          <w:tcPr>
            <w:tcW w:w="851" w:type="dxa"/>
            <w:tcBorders>
              <w:top w:val="single" w:sz="4" w:space="0" w:color="auto"/>
              <w:left w:val="single" w:sz="4" w:space="0" w:color="auto"/>
              <w:bottom w:val="single" w:sz="4" w:space="0" w:color="auto"/>
              <w:right w:val="single" w:sz="4" w:space="0" w:color="auto"/>
            </w:tcBorders>
            <w:noWrap/>
          </w:tcPr>
          <w:p w14:paraId="50F7EC13"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910.</w:t>
            </w:r>
          </w:p>
        </w:tc>
        <w:tc>
          <w:tcPr>
            <w:tcW w:w="2551" w:type="dxa"/>
            <w:gridSpan w:val="2"/>
            <w:tcBorders>
              <w:top w:val="single" w:sz="4" w:space="0" w:color="auto"/>
              <w:left w:val="nil"/>
              <w:bottom w:val="single" w:sz="4" w:space="0" w:color="auto"/>
              <w:right w:val="single" w:sz="4" w:space="0" w:color="auto"/>
            </w:tcBorders>
            <w:noWrap/>
          </w:tcPr>
          <w:p w14:paraId="52286467" w14:textId="77777777" w:rsidR="00256482" w:rsidRPr="00843BD7" w:rsidRDefault="00256482" w:rsidP="00256482">
            <w:pPr>
              <w:spacing w:after="0" w:line="240" w:lineRule="auto"/>
              <w:rPr>
                <w:rFonts w:ascii="Times New Roman" w:eastAsia="Times New Roman" w:hAnsi="Times New Roman"/>
                <w:sz w:val="24"/>
                <w:szCs w:val="24"/>
                <w:lang w:eastAsia="lt-LT"/>
              </w:rPr>
            </w:pPr>
            <w:proofErr w:type="spellStart"/>
            <w:r w:rsidRPr="00843BD7">
              <w:rPr>
                <w:rFonts w:ascii="Times New Roman" w:eastAsia="Times New Roman" w:hAnsi="Times New Roman"/>
                <w:sz w:val="24"/>
                <w:szCs w:val="24"/>
                <w:lang w:eastAsia="lt-LT"/>
              </w:rPr>
              <w:t>Denozumabas</w:t>
            </w:r>
            <w:proofErr w:type="spellEnd"/>
          </w:p>
        </w:tc>
        <w:tc>
          <w:tcPr>
            <w:tcW w:w="1561" w:type="dxa"/>
            <w:tcBorders>
              <w:top w:val="single" w:sz="4" w:space="0" w:color="auto"/>
              <w:left w:val="nil"/>
              <w:bottom w:val="single" w:sz="4" w:space="0" w:color="auto"/>
              <w:right w:val="single" w:sz="4" w:space="0" w:color="auto"/>
            </w:tcBorders>
          </w:tcPr>
          <w:p w14:paraId="72A0928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M80–M82</w:t>
            </w:r>
          </w:p>
        </w:tc>
        <w:tc>
          <w:tcPr>
            <w:tcW w:w="4535" w:type="dxa"/>
            <w:gridSpan w:val="2"/>
            <w:tcBorders>
              <w:top w:val="single" w:sz="4" w:space="0" w:color="auto"/>
              <w:left w:val="nil"/>
              <w:bottom w:val="single" w:sz="4" w:space="0" w:color="auto"/>
              <w:right w:val="single" w:sz="4" w:space="0" w:color="auto"/>
            </w:tcBorders>
          </w:tcPr>
          <w:p w14:paraId="1522B125"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54282705" w14:textId="77777777" w:rsidTr="007D2371">
        <w:tblPrEx>
          <w:tblLook w:val="00A0" w:firstRow="1" w:lastRow="0" w:firstColumn="1" w:lastColumn="0" w:noHBand="0" w:noVBand="0"/>
        </w:tblPrEx>
        <w:trPr>
          <w:trHeight w:val="92"/>
        </w:trPr>
        <w:tc>
          <w:tcPr>
            <w:tcW w:w="851" w:type="dxa"/>
            <w:tcMar>
              <w:top w:w="0" w:type="dxa"/>
              <w:left w:w="108" w:type="dxa"/>
              <w:bottom w:w="0" w:type="dxa"/>
              <w:right w:w="108" w:type="dxa"/>
            </w:tcMar>
          </w:tcPr>
          <w:p w14:paraId="6BF3F0C3" w14:textId="77777777" w:rsidR="00256482" w:rsidRPr="00843BD7" w:rsidRDefault="00256482" w:rsidP="00256482">
            <w:pPr>
              <w:spacing w:after="0"/>
              <w:rPr>
                <w:rFonts w:ascii="Times New Roman" w:hAnsi="Times New Roman"/>
                <w:sz w:val="24"/>
                <w:szCs w:val="24"/>
                <w:lang w:eastAsia="lt-LT"/>
              </w:rPr>
            </w:pPr>
            <w:r w:rsidRPr="00843BD7">
              <w:rPr>
                <w:rFonts w:ascii="Times New Roman" w:eastAsia="Times New Roman" w:hAnsi="Times New Roman"/>
                <w:sz w:val="24"/>
                <w:szCs w:val="24"/>
              </w:rPr>
              <w:t>911.</w:t>
            </w:r>
          </w:p>
        </w:tc>
        <w:tc>
          <w:tcPr>
            <w:tcW w:w="2551" w:type="dxa"/>
            <w:gridSpan w:val="2"/>
            <w:tcMar>
              <w:top w:w="0" w:type="dxa"/>
              <w:left w:w="108" w:type="dxa"/>
              <w:bottom w:w="0" w:type="dxa"/>
              <w:right w:w="108" w:type="dxa"/>
            </w:tcMar>
          </w:tcPr>
          <w:p w14:paraId="08685BDC" w14:textId="77777777" w:rsidR="00256482" w:rsidRPr="00843BD7" w:rsidRDefault="00256482" w:rsidP="00256482">
            <w:pPr>
              <w:spacing w:after="0" w:line="240" w:lineRule="auto"/>
              <w:rPr>
                <w:rFonts w:ascii="Times New Roman" w:hAnsi="Times New Roman"/>
                <w:sz w:val="24"/>
                <w:szCs w:val="24"/>
                <w:lang w:eastAsia="lt-LT"/>
              </w:rPr>
            </w:pPr>
            <w:proofErr w:type="spellStart"/>
            <w:r w:rsidRPr="00843BD7">
              <w:rPr>
                <w:rFonts w:ascii="Times New Roman" w:hAnsi="Times New Roman"/>
                <w:sz w:val="24"/>
                <w:szCs w:val="24"/>
              </w:rPr>
              <w:t>Teriparatidas</w:t>
            </w:r>
            <w:proofErr w:type="spellEnd"/>
          </w:p>
        </w:tc>
        <w:tc>
          <w:tcPr>
            <w:tcW w:w="1561" w:type="dxa"/>
            <w:tcMar>
              <w:top w:w="0" w:type="dxa"/>
              <w:left w:w="108" w:type="dxa"/>
              <w:bottom w:w="0" w:type="dxa"/>
              <w:right w:w="108" w:type="dxa"/>
            </w:tcMar>
          </w:tcPr>
          <w:p w14:paraId="2698B382"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M80</w:t>
            </w:r>
          </w:p>
        </w:tc>
        <w:tc>
          <w:tcPr>
            <w:tcW w:w="4535" w:type="dxa"/>
            <w:gridSpan w:val="2"/>
            <w:tcMar>
              <w:top w:w="0" w:type="dxa"/>
              <w:left w:w="108" w:type="dxa"/>
              <w:bottom w:w="0" w:type="dxa"/>
              <w:right w:w="108" w:type="dxa"/>
            </w:tcMar>
          </w:tcPr>
          <w:p w14:paraId="4B2B38A0" w14:textId="77777777" w:rsidR="00256482" w:rsidRPr="00843BD7" w:rsidRDefault="00256482" w:rsidP="00256482">
            <w:pPr>
              <w:spacing w:after="0" w:line="240" w:lineRule="auto"/>
              <w:jc w:val="both"/>
              <w:rPr>
                <w:rFonts w:ascii="Times New Roman" w:hAnsi="Times New Roman"/>
                <w:sz w:val="24"/>
                <w:szCs w:val="24"/>
              </w:rPr>
            </w:pPr>
          </w:p>
        </w:tc>
      </w:tr>
      <w:tr w:rsidR="00256482" w:rsidRPr="00843BD7" w14:paraId="5437620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236DBCF1"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lastRenderedPageBreak/>
              <w:t>PENKTASIS SKIRSNIS</w:t>
            </w:r>
          </w:p>
          <w:p w14:paraId="43F62006"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PODAGRA (100 %)</w:t>
            </w:r>
          </w:p>
        </w:tc>
      </w:tr>
      <w:tr w:rsidR="00256482" w:rsidRPr="00843BD7" w14:paraId="2A52944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BB90DF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912.</w:t>
            </w:r>
          </w:p>
        </w:tc>
        <w:tc>
          <w:tcPr>
            <w:tcW w:w="2551" w:type="dxa"/>
            <w:gridSpan w:val="2"/>
            <w:tcBorders>
              <w:top w:val="single" w:sz="4" w:space="0" w:color="auto"/>
              <w:left w:val="nil"/>
              <w:bottom w:val="single" w:sz="4" w:space="0" w:color="auto"/>
              <w:right w:val="single" w:sz="4" w:space="0" w:color="auto"/>
            </w:tcBorders>
          </w:tcPr>
          <w:p w14:paraId="355ACCD9"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Alopurinolis</w:t>
            </w:r>
            <w:proofErr w:type="spellEnd"/>
          </w:p>
        </w:tc>
        <w:tc>
          <w:tcPr>
            <w:tcW w:w="1561" w:type="dxa"/>
            <w:tcBorders>
              <w:top w:val="single" w:sz="4" w:space="0" w:color="auto"/>
              <w:left w:val="nil"/>
              <w:bottom w:val="single" w:sz="4" w:space="0" w:color="auto"/>
              <w:right w:val="single" w:sz="4" w:space="0" w:color="auto"/>
            </w:tcBorders>
            <w:noWrap/>
          </w:tcPr>
          <w:p w14:paraId="7771792B"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M10</w:t>
            </w:r>
          </w:p>
        </w:tc>
        <w:tc>
          <w:tcPr>
            <w:tcW w:w="4535" w:type="dxa"/>
            <w:gridSpan w:val="2"/>
            <w:tcBorders>
              <w:top w:val="single" w:sz="4" w:space="0" w:color="auto"/>
              <w:left w:val="nil"/>
              <w:bottom w:val="single" w:sz="4" w:space="0" w:color="auto"/>
              <w:right w:val="single" w:sz="4" w:space="0" w:color="auto"/>
            </w:tcBorders>
          </w:tcPr>
          <w:p w14:paraId="57426CBE"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40AD54D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D0E7CA5" w14:textId="77777777" w:rsidR="00256482" w:rsidRPr="00843BD7" w:rsidRDefault="00256482" w:rsidP="00256482">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sz w:val="24"/>
                <w:szCs w:val="24"/>
              </w:rPr>
              <w:t>913.</w:t>
            </w:r>
          </w:p>
        </w:tc>
        <w:tc>
          <w:tcPr>
            <w:tcW w:w="2551" w:type="dxa"/>
            <w:gridSpan w:val="2"/>
            <w:tcBorders>
              <w:top w:val="single" w:sz="4" w:space="0" w:color="auto"/>
              <w:left w:val="nil"/>
              <w:bottom w:val="single" w:sz="4" w:space="0" w:color="auto"/>
              <w:right w:val="single" w:sz="4" w:space="0" w:color="auto"/>
            </w:tcBorders>
          </w:tcPr>
          <w:p w14:paraId="6FD0A985"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Febuksostatas</w:t>
            </w:r>
            <w:proofErr w:type="spellEnd"/>
          </w:p>
        </w:tc>
        <w:tc>
          <w:tcPr>
            <w:tcW w:w="1561" w:type="dxa"/>
            <w:tcBorders>
              <w:top w:val="single" w:sz="4" w:space="0" w:color="auto"/>
              <w:left w:val="nil"/>
              <w:bottom w:val="single" w:sz="4" w:space="0" w:color="auto"/>
              <w:right w:val="single" w:sz="4" w:space="0" w:color="auto"/>
            </w:tcBorders>
            <w:noWrap/>
          </w:tcPr>
          <w:p w14:paraId="33043C84" w14:textId="77777777" w:rsidR="00256482" w:rsidRPr="00843BD7" w:rsidRDefault="00256482" w:rsidP="00256482">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M10.0, M10.1, M10.2, M10.3, M10.4, M10.9 </w:t>
            </w:r>
          </w:p>
        </w:tc>
        <w:tc>
          <w:tcPr>
            <w:tcW w:w="4535" w:type="dxa"/>
            <w:gridSpan w:val="2"/>
            <w:tcBorders>
              <w:top w:val="single" w:sz="4" w:space="0" w:color="auto"/>
              <w:left w:val="nil"/>
              <w:bottom w:val="single" w:sz="4" w:space="0" w:color="auto"/>
              <w:right w:val="single" w:sz="4" w:space="0" w:color="auto"/>
            </w:tcBorders>
          </w:tcPr>
          <w:p w14:paraId="44926EB1" w14:textId="77777777" w:rsidR="00256482" w:rsidRPr="00843BD7" w:rsidRDefault="00256482" w:rsidP="00256482">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Skiriamas pacientams, netoleruojantiems </w:t>
            </w:r>
            <w:proofErr w:type="spellStart"/>
            <w:r w:rsidRPr="00843BD7">
              <w:rPr>
                <w:rFonts w:ascii="Times New Roman" w:eastAsia="Times New Roman" w:hAnsi="Times New Roman"/>
                <w:color w:val="000000"/>
                <w:sz w:val="24"/>
                <w:szCs w:val="24"/>
                <w:lang w:eastAsia="lt-LT"/>
              </w:rPr>
              <w:t>alopurinolio</w:t>
            </w:r>
            <w:proofErr w:type="spellEnd"/>
            <w:r w:rsidRPr="00843BD7">
              <w:rPr>
                <w:rFonts w:ascii="Times New Roman" w:eastAsia="Times New Roman" w:hAnsi="Times New Roman"/>
                <w:color w:val="000000"/>
                <w:sz w:val="24"/>
                <w:szCs w:val="24"/>
                <w:lang w:eastAsia="lt-LT"/>
              </w:rPr>
              <w:t>.</w:t>
            </w:r>
          </w:p>
        </w:tc>
      </w:tr>
      <w:tr w:rsidR="00256482" w:rsidRPr="00843BD7" w14:paraId="7C76B6D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5"/>
        </w:trPr>
        <w:tc>
          <w:tcPr>
            <w:tcW w:w="9498" w:type="dxa"/>
            <w:gridSpan w:val="6"/>
            <w:tcBorders>
              <w:top w:val="single" w:sz="4" w:space="0" w:color="auto"/>
              <w:left w:val="single" w:sz="4" w:space="0" w:color="auto"/>
              <w:bottom w:val="single" w:sz="4" w:space="0" w:color="auto"/>
              <w:right w:val="single" w:sz="4" w:space="0" w:color="auto"/>
            </w:tcBorders>
            <w:noWrap/>
          </w:tcPr>
          <w:p w14:paraId="549D96F3"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ŠEŠTASIS SKIRSNIS</w:t>
            </w:r>
          </w:p>
          <w:p w14:paraId="3CB4BB00"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 xml:space="preserve">PSORIAZINIS ARTRITAS (100 </w:t>
            </w:r>
            <w:r w:rsidRPr="00843BD7">
              <w:rPr>
                <w:rFonts w:ascii="Times New Roman" w:eastAsia="Times New Roman" w:hAnsi="Times New Roman"/>
                <w:sz w:val="24"/>
                <w:szCs w:val="24"/>
              </w:rPr>
              <w:t>%</w:t>
            </w:r>
            <w:r w:rsidRPr="00843BD7">
              <w:rPr>
                <w:rFonts w:ascii="Times New Roman" w:eastAsia="Times New Roman" w:hAnsi="Times New Roman"/>
                <w:b/>
                <w:sz w:val="24"/>
                <w:szCs w:val="24"/>
              </w:rPr>
              <w:t>)</w:t>
            </w:r>
          </w:p>
        </w:tc>
      </w:tr>
      <w:tr w:rsidR="00256482" w:rsidRPr="00843BD7" w14:paraId="00F6F8A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3"/>
        </w:trPr>
        <w:tc>
          <w:tcPr>
            <w:tcW w:w="851" w:type="dxa"/>
            <w:tcBorders>
              <w:top w:val="single" w:sz="4" w:space="0" w:color="auto"/>
              <w:left w:val="single" w:sz="4" w:space="0" w:color="auto"/>
              <w:bottom w:val="single" w:sz="4" w:space="0" w:color="auto"/>
              <w:right w:val="single" w:sz="4" w:space="0" w:color="auto"/>
            </w:tcBorders>
            <w:noWrap/>
          </w:tcPr>
          <w:p w14:paraId="7151D0D0" w14:textId="77777777" w:rsidR="00256482" w:rsidRPr="00843BD7" w:rsidRDefault="00256482" w:rsidP="00256482">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914.</w:t>
            </w:r>
          </w:p>
        </w:tc>
        <w:tc>
          <w:tcPr>
            <w:tcW w:w="2551" w:type="dxa"/>
            <w:gridSpan w:val="2"/>
            <w:tcBorders>
              <w:top w:val="single" w:sz="4" w:space="0" w:color="auto"/>
              <w:left w:val="nil"/>
              <w:bottom w:val="single" w:sz="4" w:space="0" w:color="auto"/>
              <w:right w:val="single" w:sz="4" w:space="0" w:color="auto"/>
            </w:tcBorders>
          </w:tcPr>
          <w:p w14:paraId="6AC4B312" w14:textId="77777777" w:rsidR="00256482" w:rsidRPr="00843BD7" w:rsidRDefault="00256482" w:rsidP="00256482">
            <w:pPr>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Adalimumabas</w:t>
            </w:r>
            <w:proofErr w:type="spellEnd"/>
          </w:p>
        </w:tc>
        <w:tc>
          <w:tcPr>
            <w:tcW w:w="1561" w:type="dxa"/>
            <w:tcBorders>
              <w:top w:val="single" w:sz="4" w:space="0" w:color="auto"/>
              <w:left w:val="nil"/>
              <w:bottom w:val="single" w:sz="4" w:space="0" w:color="auto"/>
              <w:right w:val="single" w:sz="4" w:space="0" w:color="auto"/>
            </w:tcBorders>
            <w:noWrap/>
          </w:tcPr>
          <w:p w14:paraId="1716AEF4" w14:textId="77777777" w:rsidR="00256482" w:rsidRPr="00843BD7" w:rsidRDefault="00256482" w:rsidP="00256482">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M07</w:t>
            </w:r>
          </w:p>
        </w:tc>
        <w:tc>
          <w:tcPr>
            <w:tcW w:w="4535" w:type="dxa"/>
            <w:gridSpan w:val="2"/>
            <w:tcBorders>
              <w:top w:val="single" w:sz="4" w:space="0" w:color="auto"/>
              <w:left w:val="nil"/>
              <w:bottom w:val="single" w:sz="4" w:space="0" w:color="auto"/>
              <w:right w:val="single" w:sz="4" w:space="0" w:color="auto"/>
            </w:tcBorders>
          </w:tcPr>
          <w:p w14:paraId="5C429264"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709C755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8"/>
        </w:trPr>
        <w:tc>
          <w:tcPr>
            <w:tcW w:w="851" w:type="dxa"/>
            <w:tcBorders>
              <w:top w:val="single" w:sz="4" w:space="0" w:color="auto"/>
              <w:left w:val="single" w:sz="4" w:space="0" w:color="auto"/>
              <w:bottom w:val="single" w:sz="4" w:space="0" w:color="auto"/>
              <w:right w:val="single" w:sz="4" w:space="0" w:color="auto"/>
            </w:tcBorders>
            <w:noWrap/>
          </w:tcPr>
          <w:p w14:paraId="1DAE9901" w14:textId="77777777" w:rsidR="00256482" w:rsidRPr="00843BD7" w:rsidRDefault="00256482" w:rsidP="00256482">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915.</w:t>
            </w:r>
          </w:p>
        </w:tc>
        <w:tc>
          <w:tcPr>
            <w:tcW w:w="2551" w:type="dxa"/>
            <w:gridSpan w:val="2"/>
            <w:tcBorders>
              <w:top w:val="single" w:sz="4" w:space="0" w:color="auto"/>
              <w:left w:val="nil"/>
              <w:bottom w:val="single" w:sz="4" w:space="0" w:color="auto"/>
              <w:right w:val="single" w:sz="4" w:space="0" w:color="auto"/>
            </w:tcBorders>
          </w:tcPr>
          <w:p w14:paraId="4E308FE2" w14:textId="77777777" w:rsidR="00256482" w:rsidRPr="00843BD7" w:rsidRDefault="00256482" w:rsidP="00256482">
            <w:pPr>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Etanerceptas</w:t>
            </w:r>
            <w:proofErr w:type="spellEnd"/>
          </w:p>
        </w:tc>
        <w:tc>
          <w:tcPr>
            <w:tcW w:w="1561" w:type="dxa"/>
            <w:tcBorders>
              <w:top w:val="single" w:sz="4" w:space="0" w:color="auto"/>
              <w:left w:val="nil"/>
              <w:bottom w:val="single" w:sz="4" w:space="0" w:color="auto"/>
              <w:right w:val="single" w:sz="4" w:space="0" w:color="auto"/>
            </w:tcBorders>
            <w:noWrap/>
          </w:tcPr>
          <w:p w14:paraId="380CB23F" w14:textId="77777777" w:rsidR="00256482" w:rsidRPr="00843BD7" w:rsidRDefault="00256482" w:rsidP="00256482">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M07</w:t>
            </w:r>
          </w:p>
        </w:tc>
        <w:tc>
          <w:tcPr>
            <w:tcW w:w="4535" w:type="dxa"/>
            <w:gridSpan w:val="2"/>
            <w:tcBorders>
              <w:top w:val="single" w:sz="4" w:space="0" w:color="auto"/>
              <w:left w:val="nil"/>
              <w:bottom w:val="single" w:sz="4" w:space="0" w:color="auto"/>
              <w:right w:val="single" w:sz="4" w:space="0" w:color="auto"/>
            </w:tcBorders>
          </w:tcPr>
          <w:p w14:paraId="5A1EF4A6"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013D4E4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72"/>
        </w:trPr>
        <w:tc>
          <w:tcPr>
            <w:tcW w:w="851" w:type="dxa"/>
            <w:tcBorders>
              <w:top w:val="single" w:sz="4" w:space="0" w:color="auto"/>
              <w:left w:val="single" w:sz="4" w:space="0" w:color="auto"/>
              <w:bottom w:val="single" w:sz="4" w:space="0" w:color="auto"/>
              <w:right w:val="single" w:sz="4" w:space="0" w:color="auto"/>
            </w:tcBorders>
            <w:noWrap/>
          </w:tcPr>
          <w:p w14:paraId="3D4F9B06"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916.</w:t>
            </w:r>
          </w:p>
        </w:tc>
        <w:tc>
          <w:tcPr>
            <w:tcW w:w="2551" w:type="dxa"/>
            <w:gridSpan w:val="2"/>
            <w:tcBorders>
              <w:top w:val="single" w:sz="4" w:space="0" w:color="auto"/>
              <w:left w:val="nil"/>
              <w:bottom w:val="single" w:sz="4" w:space="0" w:color="auto"/>
              <w:right w:val="single" w:sz="4" w:space="0" w:color="auto"/>
            </w:tcBorders>
          </w:tcPr>
          <w:p w14:paraId="31FB0308"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Infliksimabas</w:t>
            </w:r>
            <w:proofErr w:type="spellEnd"/>
          </w:p>
        </w:tc>
        <w:tc>
          <w:tcPr>
            <w:tcW w:w="1561" w:type="dxa"/>
            <w:tcBorders>
              <w:top w:val="single" w:sz="4" w:space="0" w:color="auto"/>
              <w:left w:val="nil"/>
              <w:bottom w:val="single" w:sz="4" w:space="0" w:color="auto"/>
              <w:right w:val="single" w:sz="4" w:space="0" w:color="auto"/>
            </w:tcBorders>
            <w:noWrap/>
          </w:tcPr>
          <w:p w14:paraId="05B0192F"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M07</w:t>
            </w:r>
          </w:p>
        </w:tc>
        <w:tc>
          <w:tcPr>
            <w:tcW w:w="4535" w:type="dxa"/>
            <w:gridSpan w:val="2"/>
            <w:tcBorders>
              <w:top w:val="single" w:sz="4" w:space="0" w:color="auto"/>
              <w:left w:val="nil"/>
              <w:bottom w:val="single" w:sz="4" w:space="0" w:color="auto"/>
              <w:right w:val="single" w:sz="4" w:space="0" w:color="auto"/>
            </w:tcBorders>
          </w:tcPr>
          <w:p w14:paraId="4FC2DA4B"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Skiriamas sveikatos apsaugos ministro nustatyta tvarka.</w:t>
            </w:r>
          </w:p>
        </w:tc>
      </w:tr>
      <w:tr w:rsidR="00256482" w:rsidRPr="00843BD7" w14:paraId="6A82BD1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1"/>
        </w:trPr>
        <w:tc>
          <w:tcPr>
            <w:tcW w:w="851" w:type="dxa"/>
            <w:tcBorders>
              <w:top w:val="single" w:sz="4" w:space="0" w:color="auto"/>
              <w:left w:val="single" w:sz="4" w:space="0" w:color="auto"/>
              <w:bottom w:val="single" w:sz="4" w:space="0" w:color="auto"/>
              <w:right w:val="single" w:sz="4" w:space="0" w:color="auto"/>
            </w:tcBorders>
            <w:noWrap/>
          </w:tcPr>
          <w:p w14:paraId="27EFF9BE"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917.</w:t>
            </w:r>
          </w:p>
        </w:tc>
        <w:tc>
          <w:tcPr>
            <w:tcW w:w="2551" w:type="dxa"/>
            <w:gridSpan w:val="2"/>
            <w:tcBorders>
              <w:top w:val="single" w:sz="4" w:space="0" w:color="auto"/>
              <w:left w:val="nil"/>
              <w:bottom w:val="single" w:sz="4" w:space="0" w:color="auto"/>
              <w:right w:val="single" w:sz="4" w:space="0" w:color="auto"/>
            </w:tcBorders>
          </w:tcPr>
          <w:p w14:paraId="3C4CB79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Metotreksatas</w:t>
            </w:r>
            <w:proofErr w:type="spellEnd"/>
          </w:p>
        </w:tc>
        <w:tc>
          <w:tcPr>
            <w:tcW w:w="1561" w:type="dxa"/>
            <w:tcBorders>
              <w:top w:val="single" w:sz="4" w:space="0" w:color="auto"/>
              <w:left w:val="nil"/>
              <w:bottom w:val="single" w:sz="4" w:space="0" w:color="auto"/>
              <w:right w:val="single" w:sz="4" w:space="0" w:color="auto"/>
            </w:tcBorders>
            <w:noWrap/>
          </w:tcPr>
          <w:p w14:paraId="662C828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M07</w:t>
            </w:r>
          </w:p>
        </w:tc>
        <w:tc>
          <w:tcPr>
            <w:tcW w:w="4535" w:type="dxa"/>
            <w:gridSpan w:val="2"/>
            <w:tcBorders>
              <w:top w:val="single" w:sz="4" w:space="0" w:color="auto"/>
              <w:left w:val="nil"/>
              <w:bottom w:val="single" w:sz="4" w:space="0" w:color="auto"/>
              <w:right w:val="single" w:sz="4" w:space="0" w:color="auto"/>
            </w:tcBorders>
          </w:tcPr>
          <w:p w14:paraId="54981C4E"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3A7DB42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10"/>
        </w:trPr>
        <w:tc>
          <w:tcPr>
            <w:tcW w:w="851" w:type="dxa"/>
            <w:tcBorders>
              <w:top w:val="single" w:sz="4" w:space="0" w:color="auto"/>
              <w:left w:val="single" w:sz="4" w:space="0" w:color="auto"/>
              <w:bottom w:val="single" w:sz="4" w:space="0" w:color="auto"/>
              <w:right w:val="single" w:sz="4" w:space="0" w:color="auto"/>
            </w:tcBorders>
            <w:noWrap/>
          </w:tcPr>
          <w:p w14:paraId="349C221F"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918.</w:t>
            </w:r>
          </w:p>
        </w:tc>
        <w:tc>
          <w:tcPr>
            <w:tcW w:w="2551" w:type="dxa"/>
            <w:gridSpan w:val="2"/>
            <w:tcBorders>
              <w:top w:val="single" w:sz="4" w:space="0" w:color="auto"/>
              <w:left w:val="nil"/>
              <w:bottom w:val="single" w:sz="4" w:space="0" w:color="auto"/>
              <w:right w:val="single" w:sz="4" w:space="0" w:color="auto"/>
            </w:tcBorders>
          </w:tcPr>
          <w:p w14:paraId="64D5DD25"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Sulfasalazinas</w:t>
            </w:r>
            <w:proofErr w:type="spellEnd"/>
          </w:p>
        </w:tc>
        <w:tc>
          <w:tcPr>
            <w:tcW w:w="1561" w:type="dxa"/>
            <w:tcBorders>
              <w:top w:val="single" w:sz="4" w:space="0" w:color="auto"/>
              <w:left w:val="nil"/>
              <w:bottom w:val="single" w:sz="4" w:space="0" w:color="auto"/>
              <w:right w:val="single" w:sz="4" w:space="0" w:color="auto"/>
            </w:tcBorders>
            <w:noWrap/>
          </w:tcPr>
          <w:p w14:paraId="7B91C52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M07</w:t>
            </w:r>
          </w:p>
        </w:tc>
        <w:tc>
          <w:tcPr>
            <w:tcW w:w="4535" w:type="dxa"/>
            <w:gridSpan w:val="2"/>
            <w:tcBorders>
              <w:top w:val="single" w:sz="4" w:space="0" w:color="auto"/>
              <w:left w:val="nil"/>
              <w:bottom w:val="single" w:sz="4" w:space="0" w:color="auto"/>
              <w:right w:val="single" w:sz="4" w:space="0" w:color="auto"/>
            </w:tcBorders>
          </w:tcPr>
          <w:p w14:paraId="22448A63"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53BEF9C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9"/>
        </w:trPr>
        <w:tc>
          <w:tcPr>
            <w:tcW w:w="851" w:type="dxa"/>
            <w:tcBorders>
              <w:top w:val="single" w:sz="4" w:space="0" w:color="auto"/>
              <w:left w:val="single" w:sz="4" w:space="0" w:color="auto"/>
              <w:bottom w:val="single" w:sz="4" w:space="0" w:color="auto"/>
              <w:right w:val="single" w:sz="4" w:space="0" w:color="auto"/>
            </w:tcBorders>
            <w:noWrap/>
          </w:tcPr>
          <w:p w14:paraId="037450BA"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919.</w:t>
            </w:r>
          </w:p>
        </w:tc>
        <w:tc>
          <w:tcPr>
            <w:tcW w:w="2551" w:type="dxa"/>
            <w:gridSpan w:val="2"/>
            <w:tcBorders>
              <w:top w:val="single" w:sz="4" w:space="0" w:color="auto"/>
              <w:left w:val="nil"/>
              <w:bottom w:val="single" w:sz="4" w:space="0" w:color="auto"/>
              <w:right w:val="single" w:sz="4" w:space="0" w:color="auto"/>
            </w:tcBorders>
          </w:tcPr>
          <w:p w14:paraId="204990EA"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Ustekinumabas</w:t>
            </w:r>
            <w:proofErr w:type="spellEnd"/>
          </w:p>
        </w:tc>
        <w:tc>
          <w:tcPr>
            <w:tcW w:w="1561" w:type="dxa"/>
            <w:tcBorders>
              <w:top w:val="single" w:sz="4" w:space="0" w:color="auto"/>
              <w:left w:val="nil"/>
              <w:bottom w:val="single" w:sz="4" w:space="0" w:color="auto"/>
              <w:right w:val="single" w:sz="4" w:space="0" w:color="auto"/>
            </w:tcBorders>
            <w:noWrap/>
          </w:tcPr>
          <w:p w14:paraId="4149345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M07</w:t>
            </w:r>
          </w:p>
        </w:tc>
        <w:tc>
          <w:tcPr>
            <w:tcW w:w="4535" w:type="dxa"/>
            <w:gridSpan w:val="2"/>
            <w:tcBorders>
              <w:top w:val="single" w:sz="4" w:space="0" w:color="auto"/>
              <w:left w:val="nil"/>
              <w:bottom w:val="single" w:sz="4" w:space="0" w:color="auto"/>
              <w:right w:val="single" w:sz="4" w:space="0" w:color="auto"/>
            </w:tcBorders>
          </w:tcPr>
          <w:p w14:paraId="306953C2"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794733E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6080A832"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920.</w:t>
            </w:r>
          </w:p>
        </w:tc>
        <w:tc>
          <w:tcPr>
            <w:tcW w:w="2551" w:type="dxa"/>
            <w:gridSpan w:val="2"/>
            <w:tcBorders>
              <w:top w:val="single" w:sz="4" w:space="0" w:color="auto"/>
              <w:left w:val="nil"/>
              <w:bottom w:val="single" w:sz="4" w:space="0" w:color="auto"/>
              <w:right w:val="single" w:sz="4" w:space="0" w:color="auto"/>
            </w:tcBorders>
          </w:tcPr>
          <w:p w14:paraId="42C177C1"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Apremilastas</w:t>
            </w:r>
            <w:proofErr w:type="spellEnd"/>
          </w:p>
        </w:tc>
        <w:tc>
          <w:tcPr>
            <w:tcW w:w="1561" w:type="dxa"/>
            <w:tcBorders>
              <w:top w:val="single" w:sz="4" w:space="0" w:color="auto"/>
              <w:left w:val="nil"/>
              <w:bottom w:val="single" w:sz="4" w:space="0" w:color="auto"/>
              <w:right w:val="single" w:sz="4" w:space="0" w:color="auto"/>
            </w:tcBorders>
            <w:noWrap/>
          </w:tcPr>
          <w:p w14:paraId="131C0F0B"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M07</w:t>
            </w:r>
          </w:p>
        </w:tc>
        <w:tc>
          <w:tcPr>
            <w:tcW w:w="4535" w:type="dxa"/>
            <w:gridSpan w:val="2"/>
            <w:tcBorders>
              <w:top w:val="single" w:sz="4" w:space="0" w:color="auto"/>
              <w:left w:val="nil"/>
              <w:bottom w:val="single" w:sz="4" w:space="0" w:color="auto"/>
              <w:right w:val="single" w:sz="4" w:space="0" w:color="auto"/>
            </w:tcBorders>
          </w:tcPr>
          <w:p w14:paraId="3679CA00"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3D0A8AF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B9EC67D"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921.</w:t>
            </w:r>
          </w:p>
        </w:tc>
        <w:tc>
          <w:tcPr>
            <w:tcW w:w="2551" w:type="dxa"/>
            <w:gridSpan w:val="2"/>
            <w:tcBorders>
              <w:top w:val="single" w:sz="4" w:space="0" w:color="auto"/>
              <w:left w:val="nil"/>
              <w:bottom w:val="single" w:sz="4" w:space="0" w:color="auto"/>
              <w:right w:val="single" w:sz="4" w:space="0" w:color="auto"/>
            </w:tcBorders>
          </w:tcPr>
          <w:p w14:paraId="55316B45"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Sekukinumabas</w:t>
            </w:r>
            <w:proofErr w:type="spellEnd"/>
          </w:p>
        </w:tc>
        <w:tc>
          <w:tcPr>
            <w:tcW w:w="1561" w:type="dxa"/>
            <w:tcBorders>
              <w:top w:val="single" w:sz="4" w:space="0" w:color="auto"/>
              <w:left w:val="nil"/>
              <w:bottom w:val="single" w:sz="4" w:space="0" w:color="auto"/>
              <w:right w:val="single" w:sz="4" w:space="0" w:color="auto"/>
            </w:tcBorders>
            <w:noWrap/>
          </w:tcPr>
          <w:p w14:paraId="63ED294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M07</w:t>
            </w:r>
          </w:p>
        </w:tc>
        <w:tc>
          <w:tcPr>
            <w:tcW w:w="4535" w:type="dxa"/>
            <w:gridSpan w:val="2"/>
            <w:tcBorders>
              <w:top w:val="single" w:sz="4" w:space="0" w:color="auto"/>
              <w:left w:val="nil"/>
              <w:bottom w:val="single" w:sz="4" w:space="0" w:color="auto"/>
              <w:right w:val="single" w:sz="4" w:space="0" w:color="auto"/>
            </w:tcBorders>
          </w:tcPr>
          <w:p w14:paraId="1C567D1D"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360D105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881FFDE"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922.</w:t>
            </w:r>
          </w:p>
        </w:tc>
        <w:tc>
          <w:tcPr>
            <w:tcW w:w="2551" w:type="dxa"/>
            <w:gridSpan w:val="2"/>
            <w:tcBorders>
              <w:top w:val="single" w:sz="4" w:space="0" w:color="auto"/>
              <w:left w:val="nil"/>
              <w:bottom w:val="single" w:sz="4" w:space="0" w:color="auto"/>
              <w:right w:val="single" w:sz="4" w:space="0" w:color="auto"/>
            </w:tcBorders>
          </w:tcPr>
          <w:p w14:paraId="0E41D532"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Upadacitinibas</w:t>
            </w:r>
            <w:proofErr w:type="spellEnd"/>
          </w:p>
        </w:tc>
        <w:tc>
          <w:tcPr>
            <w:tcW w:w="1561" w:type="dxa"/>
            <w:tcBorders>
              <w:top w:val="single" w:sz="4" w:space="0" w:color="auto"/>
              <w:left w:val="nil"/>
              <w:bottom w:val="single" w:sz="4" w:space="0" w:color="auto"/>
              <w:right w:val="single" w:sz="4" w:space="0" w:color="auto"/>
            </w:tcBorders>
            <w:noWrap/>
          </w:tcPr>
          <w:p w14:paraId="0E9CA81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M07</w:t>
            </w:r>
          </w:p>
        </w:tc>
        <w:tc>
          <w:tcPr>
            <w:tcW w:w="4535" w:type="dxa"/>
            <w:gridSpan w:val="2"/>
            <w:tcBorders>
              <w:top w:val="single" w:sz="4" w:space="0" w:color="auto"/>
              <w:left w:val="nil"/>
              <w:bottom w:val="single" w:sz="4" w:space="0" w:color="auto"/>
              <w:right w:val="single" w:sz="4" w:space="0" w:color="auto"/>
            </w:tcBorders>
          </w:tcPr>
          <w:p w14:paraId="2AE88A44"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Skiriamas sveikatos apsaugos ministro nustatyta tvarka kaip </w:t>
            </w:r>
            <w:proofErr w:type="spellStart"/>
            <w:r w:rsidRPr="00843BD7">
              <w:rPr>
                <w:rFonts w:ascii="Times New Roman" w:eastAsia="Times New Roman" w:hAnsi="Times New Roman"/>
                <w:color w:val="000000"/>
                <w:sz w:val="24"/>
                <w:szCs w:val="24"/>
              </w:rPr>
              <w:t>monoterapija</w:t>
            </w:r>
            <w:proofErr w:type="spellEnd"/>
            <w:r w:rsidRPr="00843BD7">
              <w:rPr>
                <w:rFonts w:ascii="Times New Roman" w:eastAsia="Times New Roman" w:hAnsi="Times New Roman"/>
                <w:color w:val="000000"/>
                <w:sz w:val="24"/>
                <w:szCs w:val="24"/>
              </w:rPr>
              <w:t xml:space="preserve"> arba derinant su </w:t>
            </w:r>
            <w:proofErr w:type="spellStart"/>
            <w:r w:rsidRPr="00843BD7">
              <w:rPr>
                <w:rFonts w:ascii="Times New Roman" w:eastAsia="Times New Roman" w:hAnsi="Times New Roman"/>
                <w:color w:val="000000"/>
                <w:sz w:val="24"/>
                <w:szCs w:val="24"/>
              </w:rPr>
              <w:t>metotreksatu</w:t>
            </w:r>
            <w:proofErr w:type="spellEnd"/>
            <w:r w:rsidRPr="00843BD7">
              <w:rPr>
                <w:rFonts w:ascii="Times New Roman" w:eastAsia="Times New Roman" w:hAnsi="Times New Roman"/>
                <w:color w:val="000000"/>
                <w:sz w:val="24"/>
                <w:szCs w:val="24"/>
              </w:rPr>
              <w:t xml:space="preserve">, jei gydant vienu ar daugiau </w:t>
            </w:r>
            <w:proofErr w:type="spellStart"/>
            <w:r w:rsidRPr="00843BD7">
              <w:rPr>
                <w:rFonts w:ascii="Times New Roman" w:eastAsia="Times New Roman" w:hAnsi="Times New Roman"/>
                <w:color w:val="000000"/>
                <w:sz w:val="24"/>
                <w:szCs w:val="24"/>
              </w:rPr>
              <w:t>bLMV</w:t>
            </w:r>
            <w:proofErr w:type="spellEnd"/>
            <w:r w:rsidRPr="00843BD7">
              <w:rPr>
                <w:rFonts w:ascii="Times New Roman" w:eastAsia="Times New Roman" w:hAnsi="Times New Roman"/>
                <w:color w:val="000000"/>
                <w:sz w:val="24"/>
                <w:szCs w:val="24"/>
              </w:rPr>
              <w:t xml:space="preserve"> gydymo tikslas nepasiekiamas per 6 mėnesius ar 3 mėnesius nuo gydymo pradžios nėra gydymo efekto, ar pastebimas ligos pablogėjimas.</w:t>
            </w:r>
          </w:p>
        </w:tc>
      </w:tr>
      <w:tr w:rsidR="00256482" w:rsidRPr="00843BD7" w14:paraId="4F8C00D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2" w:space="0" w:color="auto"/>
              <w:right w:val="single" w:sz="4" w:space="0" w:color="auto"/>
            </w:tcBorders>
            <w:noWrap/>
          </w:tcPr>
          <w:p w14:paraId="2E39D2CC" w14:textId="77777777" w:rsidR="00256482" w:rsidRPr="00843BD7" w:rsidRDefault="00256482" w:rsidP="00256482">
            <w:pPr>
              <w:spacing w:after="0"/>
              <w:rPr>
                <w:rFonts w:ascii="Times New Roman" w:hAnsi="Times New Roman"/>
                <w:sz w:val="24"/>
                <w:szCs w:val="24"/>
              </w:rPr>
            </w:pPr>
            <w:r w:rsidRPr="00843BD7">
              <w:rPr>
                <w:rFonts w:ascii="Times New Roman" w:eastAsia="Times New Roman" w:hAnsi="Times New Roman"/>
                <w:color w:val="000000"/>
                <w:sz w:val="24"/>
                <w:szCs w:val="24"/>
              </w:rPr>
              <w:t>923.</w:t>
            </w:r>
          </w:p>
        </w:tc>
        <w:tc>
          <w:tcPr>
            <w:tcW w:w="2551" w:type="dxa"/>
            <w:gridSpan w:val="2"/>
            <w:tcBorders>
              <w:top w:val="single" w:sz="4" w:space="0" w:color="auto"/>
              <w:left w:val="single" w:sz="4" w:space="0" w:color="auto"/>
              <w:bottom w:val="single" w:sz="2" w:space="0" w:color="auto"/>
              <w:right w:val="single" w:sz="4" w:space="0" w:color="auto"/>
            </w:tcBorders>
          </w:tcPr>
          <w:p w14:paraId="7B589E1E"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Risankizumabas</w:t>
            </w:r>
            <w:proofErr w:type="spellEnd"/>
          </w:p>
        </w:tc>
        <w:tc>
          <w:tcPr>
            <w:tcW w:w="1561" w:type="dxa"/>
            <w:tcBorders>
              <w:top w:val="single" w:sz="4" w:space="0" w:color="auto"/>
              <w:left w:val="single" w:sz="4" w:space="0" w:color="auto"/>
              <w:bottom w:val="single" w:sz="2" w:space="0" w:color="auto"/>
              <w:right w:val="single" w:sz="4" w:space="0" w:color="auto"/>
            </w:tcBorders>
            <w:noWrap/>
          </w:tcPr>
          <w:p w14:paraId="11B6E614"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M07</w:t>
            </w:r>
          </w:p>
        </w:tc>
        <w:tc>
          <w:tcPr>
            <w:tcW w:w="4535" w:type="dxa"/>
            <w:gridSpan w:val="2"/>
            <w:tcBorders>
              <w:top w:val="single" w:sz="4" w:space="0" w:color="auto"/>
              <w:left w:val="single" w:sz="4" w:space="0" w:color="auto"/>
              <w:bottom w:val="single" w:sz="2" w:space="0" w:color="auto"/>
              <w:right w:val="single" w:sz="4" w:space="0" w:color="auto"/>
            </w:tcBorders>
          </w:tcPr>
          <w:p w14:paraId="30A54670"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sveikatos apsaugos ministro nustatyta tvarka suaugusiems pacientams aktyviam </w:t>
            </w:r>
            <w:proofErr w:type="spellStart"/>
            <w:r w:rsidRPr="00843BD7">
              <w:rPr>
                <w:rFonts w:ascii="Times New Roman" w:hAnsi="Times New Roman"/>
                <w:sz w:val="24"/>
                <w:szCs w:val="24"/>
              </w:rPr>
              <w:t>psoriaziniam</w:t>
            </w:r>
            <w:proofErr w:type="spellEnd"/>
            <w:r w:rsidRPr="00843BD7">
              <w:rPr>
                <w:rFonts w:ascii="Times New Roman" w:hAnsi="Times New Roman"/>
                <w:sz w:val="24"/>
                <w:szCs w:val="24"/>
              </w:rPr>
              <w:t xml:space="preserve"> artritui gydyti, jei gydant vienu ar daugiau </w:t>
            </w:r>
            <w:proofErr w:type="spellStart"/>
            <w:r w:rsidRPr="00843BD7">
              <w:rPr>
                <w:rFonts w:ascii="Times New Roman" w:hAnsi="Times New Roman"/>
                <w:sz w:val="24"/>
                <w:szCs w:val="24"/>
              </w:rPr>
              <w:t>bLMV</w:t>
            </w:r>
            <w:proofErr w:type="spellEnd"/>
            <w:r w:rsidRPr="00843BD7">
              <w:rPr>
                <w:rFonts w:ascii="Times New Roman" w:hAnsi="Times New Roman"/>
                <w:sz w:val="24"/>
                <w:szCs w:val="24"/>
              </w:rPr>
              <w:t xml:space="preserve"> gydymo tikslas nepasiekiamas per 6 mėnesius ar 3 mėnesius nuo gydymo pradžios nėra gydymo efekto, ar pastebimas ligos pablogėjimas.</w:t>
            </w:r>
          </w:p>
        </w:tc>
      </w:tr>
      <w:tr w:rsidR="00256482" w:rsidRPr="00843BD7" w14:paraId="456FC68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490A17BE" w14:textId="77777777" w:rsidR="00256482" w:rsidRPr="00843BD7" w:rsidRDefault="00256482" w:rsidP="00256482">
            <w:pPr>
              <w:spacing w:after="0" w:line="259" w:lineRule="auto"/>
              <w:rPr>
                <w:rFonts w:ascii="Times New Roman" w:eastAsiaTheme="minorHAnsi" w:hAnsi="Times New Roman"/>
                <w:sz w:val="24"/>
                <w:szCs w:val="24"/>
              </w:rPr>
            </w:pPr>
            <w:r w:rsidRPr="00843BD7">
              <w:rPr>
                <w:rFonts w:ascii="Times New Roman" w:eastAsia="Times New Roman" w:hAnsi="Times New Roman"/>
                <w:color w:val="000000"/>
                <w:sz w:val="24"/>
                <w:szCs w:val="24"/>
              </w:rPr>
              <w:t>924.</w:t>
            </w:r>
          </w:p>
        </w:tc>
        <w:tc>
          <w:tcPr>
            <w:tcW w:w="2551" w:type="dxa"/>
            <w:gridSpan w:val="2"/>
            <w:tcBorders>
              <w:top w:val="single" w:sz="2" w:space="0" w:color="auto"/>
              <w:left w:val="single" w:sz="2" w:space="0" w:color="auto"/>
              <w:bottom w:val="single" w:sz="2" w:space="0" w:color="auto"/>
              <w:right w:val="single" w:sz="2" w:space="0" w:color="auto"/>
            </w:tcBorders>
          </w:tcPr>
          <w:p w14:paraId="233DBEB9" w14:textId="77777777" w:rsidR="00256482" w:rsidRPr="00843BD7" w:rsidRDefault="00256482" w:rsidP="00256482">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Guselkumabas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12CA8BDD"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M07</w:t>
            </w:r>
          </w:p>
        </w:tc>
        <w:tc>
          <w:tcPr>
            <w:tcW w:w="4535" w:type="dxa"/>
            <w:gridSpan w:val="2"/>
            <w:tcBorders>
              <w:top w:val="single" w:sz="2" w:space="0" w:color="auto"/>
              <w:left w:val="single" w:sz="2" w:space="0" w:color="auto"/>
              <w:bottom w:val="single" w:sz="2" w:space="0" w:color="auto"/>
              <w:right w:val="single" w:sz="2" w:space="0" w:color="auto"/>
            </w:tcBorders>
          </w:tcPr>
          <w:p w14:paraId="7F6449CA" w14:textId="77777777" w:rsidR="00256482" w:rsidRPr="00843BD7" w:rsidRDefault="00256482" w:rsidP="00256482">
            <w:pPr>
              <w:spacing w:after="0" w:line="240" w:lineRule="auto"/>
              <w:jc w:val="both"/>
              <w:rPr>
                <w:rFonts w:ascii="Times New Roman" w:eastAsiaTheme="minorHAnsi" w:hAnsi="Times New Roman"/>
                <w:sz w:val="24"/>
                <w:szCs w:val="24"/>
              </w:rPr>
            </w:pPr>
            <w:r w:rsidRPr="00843BD7">
              <w:rPr>
                <w:rFonts w:ascii="Times New Roman" w:eastAsiaTheme="minorHAnsi" w:hAnsi="Times New Roman"/>
                <w:iCs/>
                <w:sz w:val="24"/>
                <w:szCs w:val="24"/>
                <w:lang w:eastAsia="lt-LT"/>
              </w:rPr>
              <w:t xml:space="preserve">Skiriamas sveikatos apsaugos ministro nustatyta tvarka. Vienas ar derinant su </w:t>
            </w:r>
            <w:proofErr w:type="spellStart"/>
            <w:r w:rsidRPr="00843BD7">
              <w:rPr>
                <w:rFonts w:ascii="Times New Roman" w:eastAsiaTheme="minorHAnsi" w:hAnsi="Times New Roman"/>
                <w:iCs/>
                <w:sz w:val="24"/>
                <w:szCs w:val="24"/>
                <w:lang w:eastAsia="lt-LT"/>
              </w:rPr>
              <w:t>metotreksatu</w:t>
            </w:r>
            <w:proofErr w:type="spellEnd"/>
            <w:r w:rsidRPr="00843BD7">
              <w:rPr>
                <w:rFonts w:ascii="Times New Roman" w:eastAsiaTheme="minorHAnsi" w:hAnsi="Times New Roman"/>
                <w:iCs/>
                <w:sz w:val="24"/>
                <w:szCs w:val="24"/>
                <w:lang w:eastAsia="lt-LT"/>
              </w:rPr>
              <w:t xml:space="preserve">, skirtas aktyvaus </w:t>
            </w:r>
            <w:proofErr w:type="spellStart"/>
            <w:r w:rsidRPr="00843BD7">
              <w:rPr>
                <w:rFonts w:ascii="Times New Roman" w:eastAsiaTheme="minorHAnsi" w:hAnsi="Times New Roman"/>
                <w:iCs/>
                <w:sz w:val="24"/>
                <w:szCs w:val="24"/>
                <w:lang w:eastAsia="lt-LT"/>
              </w:rPr>
              <w:t>psoriazinio</w:t>
            </w:r>
            <w:proofErr w:type="spellEnd"/>
            <w:r w:rsidRPr="00843BD7">
              <w:rPr>
                <w:rFonts w:ascii="Times New Roman" w:eastAsiaTheme="minorHAnsi" w:hAnsi="Times New Roman"/>
                <w:iCs/>
                <w:sz w:val="24"/>
                <w:szCs w:val="24"/>
                <w:lang w:eastAsia="lt-LT"/>
              </w:rPr>
              <w:t xml:space="preserve"> artrito gydymui suaugusiems pacientams, kuriems pasireiškė nepakankamas atsakas į anksčiau taikytą gydymą ligos eigą modifikuojančiu biologiniu vaistiniu preparatu nuo reumato arba kurie tokio gydymo netoleravo.</w:t>
            </w:r>
          </w:p>
        </w:tc>
      </w:tr>
      <w:tr w:rsidR="00256482" w:rsidRPr="00843BD7" w14:paraId="4570DF7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4" w:space="0" w:color="auto"/>
              <w:bottom w:val="single" w:sz="4" w:space="0" w:color="auto"/>
              <w:right w:val="single" w:sz="4" w:space="0" w:color="auto"/>
            </w:tcBorders>
            <w:noWrap/>
          </w:tcPr>
          <w:p w14:paraId="6C207538"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SEPTINTASIS SKIRSNIS</w:t>
            </w:r>
          </w:p>
          <w:p w14:paraId="343DE46C"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SISTEMINĖ RAUDONOJI VILKLIGĖ (100 %)</w:t>
            </w:r>
          </w:p>
        </w:tc>
      </w:tr>
      <w:tr w:rsidR="00256482" w:rsidRPr="00843BD7" w14:paraId="2BE4F09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639EF7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925.</w:t>
            </w:r>
          </w:p>
        </w:tc>
        <w:tc>
          <w:tcPr>
            <w:tcW w:w="2551" w:type="dxa"/>
            <w:gridSpan w:val="2"/>
            <w:tcBorders>
              <w:top w:val="single" w:sz="4" w:space="0" w:color="auto"/>
              <w:left w:val="nil"/>
              <w:bottom w:val="single" w:sz="4" w:space="0" w:color="auto"/>
              <w:right w:val="single" w:sz="4" w:space="0" w:color="auto"/>
            </w:tcBorders>
          </w:tcPr>
          <w:p w14:paraId="47A3644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Belimumabas</w:t>
            </w:r>
            <w:proofErr w:type="spellEnd"/>
          </w:p>
        </w:tc>
        <w:tc>
          <w:tcPr>
            <w:tcW w:w="1561" w:type="dxa"/>
            <w:tcBorders>
              <w:top w:val="single" w:sz="4" w:space="0" w:color="auto"/>
              <w:left w:val="nil"/>
              <w:bottom w:val="single" w:sz="4" w:space="0" w:color="auto"/>
              <w:right w:val="single" w:sz="4" w:space="0" w:color="auto"/>
            </w:tcBorders>
            <w:noWrap/>
          </w:tcPr>
          <w:p w14:paraId="624B6B7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M32</w:t>
            </w:r>
          </w:p>
        </w:tc>
        <w:tc>
          <w:tcPr>
            <w:tcW w:w="4535" w:type="dxa"/>
            <w:gridSpan w:val="2"/>
            <w:tcBorders>
              <w:top w:val="single" w:sz="4" w:space="0" w:color="auto"/>
              <w:left w:val="nil"/>
              <w:bottom w:val="single" w:sz="4" w:space="0" w:color="auto"/>
              <w:right w:val="single" w:sz="4" w:space="0" w:color="auto"/>
            </w:tcBorders>
          </w:tcPr>
          <w:p w14:paraId="02665C05"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Gydymą </w:t>
            </w:r>
            <w:proofErr w:type="spellStart"/>
            <w:r w:rsidRPr="00843BD7">
              <w:rPr>
                <w:rFonts w:ascii="Times New Roman" w:eastAsia="Times New Roman" w:hAnsi="Times New Roman"/>
                <w:sz w:val="24"/>
                <w:szCs w:val="24"/>
              </w:rPr>
              <w:t>belimumabu</w:t>
            </w:r>
            <w:proofErr w:type="spellEnd"/>
            <w:r w:rsidRPr="00843BD7">
              <w:rPr>
                <w:rFonts w:ascii="Times New Roman" w:eastAsia="Times New Roman" w:hAnsi="Times New Roman"/>
                <w:sz w:val="24"/>
                <w:szCs w:val="24"/>
              </w:rPr>
              <w:t xml:space="preserve"> turi pradėti ir tęsti gydytojas </w:t>
            </w:r>
            <w:proofErr w:type="spellStart"/>
            <w:r w:rsidRPr="00843BD7">
              <w:rPr>
                <w:rFonts w:ascii="Times New Roman" w:eastAsia="Times New Roman" w:hAnsi="Times New Roman"/>
                <w:sz w:val="24"/>
                <w:szCs w:val="24"/>
              </w:rPr>
              <w:t>reumatologas</w:t>
            </w:r>
            <w:proofErr w:type="spellEnd"/>
            <w:r w:rsidRPr="00843BD7">
              <w:rPr>
                <w:rFonts w:ascii="Times New Roman" w:eastAsia="Times New Roman" w:hAnsi="Times New Roman"/>
                <w:sz w:val="24"/>
                <w:szCs w:val="24"/>
              </w:rPr>
              <w:t xml:space="preserve">. Gydymas skiriamas tik pacientams, kuriems diagnozuota aktyvi sisteminė  raudonoji vilkligė, </w:t>
            </w:r>
            <w:proofErr w:type="spellStart"/>
            <w:r w:rsidRPr="00843BD7">
              <w:rPr>
                <w:rFonts w:ascii="Times New Roman" w:eastAsia="Times New Roman" w:hAnsi="Times New Roman"/>
                <w:sz w:val="24"/>
                <w:szCs w:val="24"/>
              </w:rPr>
              <w:t>autoantikūnų</w:t>
            </w:r>
            <w:proofErr w:type="spellEnd"/>
            <w:r w:rsidRPr="00843BD7">
              <w:rPr>
                <w:rFonts w:ascii="Times New Roman" w:eastAsia="Times New Roman" w:hAnsi="Times New Roman"/>
                <w:sz w:val="24"/>
                <w:szCs w:val="24"/>
              </w:rPr>
              <w:t xml:space="preserve"> mėginys yra teigiamas ir kuriems, nepaisant įprasto gydymo, ligos aktyvumas yra didelis (yra teigiami </w:t>
            </w:r>
            <w:proofErr w:type="spellStart"/>
            <w:r w:rsidRPr="00843BD7">
              <w:rPr>
                <w:rFonts w:ascii="Times New Roman" w:eastAsia="Times New Roman" w:hAnsi="Times New Roman"/>
                <w:sz w:val="24"/>
                <w:szCs w:val="24"/>
              </w:rPr>
              <w:t>anti-dsDNR</w:t>
            </w:r>
            <w:proofErr w:type="spellEnd"/>
            <w:r w:rsidRPr="00843BD7">
              <w:rPr>
                <w:rFonts w:ascii="Times New Roman" w:eastAsia="Times New Roman" w:hAnsi="Times New Roman"/>
                <w:sz w:val="24"/>
                <w:szCs w:val="24"/>
              </w:rPr>
              <w:t xml:space="preserve">, mažai </w:t>
            </w:r>
            <w:proofErr w:type="spellStart"/>
            <w:r w:rsidRPr="00843BD7">
              <w:rPr>
                <w:rFonts w:ascii="Times New Roman" w:eastAsia="Times New Roman" w:hAnsi="Times New Roman"/>
                <w:sz w:val="24"/>
                <w:szCs w:val="24"/>
              </w:rPr>
              <w:t>komplemento</w:t>
            </w:r>
            <w:proofErr w:type="spellEnd"/>
            <w:r w:rsidRPr="00843BD7">
              <w:rPr>
                <w:rFonts w:ascii="Times New Roman" w:eastAsia="Times New Roman" w:hAnsi="Times New Roman"/>
                <w:sz w:val="24"/>
                <w:szCs w:val="24"/>
              </w:rPr>
              <w:t xml:space="preserve">). Ligos aktyvumas ir minėti imunologiniai tyrimai vertinami kas 6 mėn. Esant gydymo efektui ir pasiekus ligos remisiją, gydymas tęsiamas. Esant neefektyviam gydymui, dėl </w:t>
            </w:r>
            <w:proofErr w:type="spellStart"/>
            <w:r w:rsidRPr="00843BD7">
              <w:rPr>
                <w:rFonts w:ascii="Times New Roman" w:eastAsia="Times New Roman" w:hAnsi="Times New Roman"/>
                <w:sz w:val="24"/>
                <w:szCs w:val="24"/>
              </w:rPr>
              <w:t>belimumabo</w:t>
            </w:r>
            <w:proofErr w:type="spellEnd"/>
            <w:r w:rsidRPr="00843BD7">
              <w:rPr>
                <w:rFonts w:ascii="Times New Roman" w:eastAsia="Times New Roman" w:hAnsi="Times New Roman"/>
                <w:i/>
                <w:sz w:val="24"/>
                <w:szCs w:val="24"/>
              </w:rPr>
              <w:t xml:space="preserve"> </w:t>
            </w:r>
            <w:r w:rsidRPr="00843BD7">
              <w:rPr>
                <w:rFonts w:ascii="Times New Roman" w:eastAsia="Times New Roman" w:hAnsi="Times New Roman"/>
                <w:sz w:val="24"/>
                <w:szCs w:val="24"/>
              </w:rPr>
              <w:t xml:space="preserve">nutraukimo sprendžia gydytojas </w:t>
            </w:r>
            <w:proofErr w:type="spellStart"/>
            <w:r w:rsidRPr="00843BD7">
              <w:rPr>
                <w:rFonts w:ascii="Times New Roman" w:eastAsia="Times New Roman" w:hAnsi="Times New Roman"/>
                <w:sz w:val="24"/>
                <w:szCs w:val="24"/>
              </w:rPr>
              <w:t>reumatologas</w:t>
            </w:r>
            <w:proofErr w:type="spellEnd"/>
            <w:r w:rsidRPr="00843BD7">
              <w:rPr>
                <w:rFonts w:ascii="Times New Roman" w:eastAsia="Times New Roman" w:hAnsi="Times New Roman"/>
                <w:sz w:val="24"/>
                <w:szCs w:val="24"/>
              </w:rPr>
              <w:t>.</w:t>
            </w:r>
          </w:p>
        </w:tc>
      </w:tr>
      <w:tr w:rsidR="00256482" w:rsidRPr="00843BD7" w14:paraId="2CFE4F1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8EF140D"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926.</w:t>
            </w:r>
          </w:p>
        </w:tc>
        <w:tc>
          <w:tcPr>
            <w:tcW w:w="2551" w:type="dxa"/>
            <w:gridSpan w:val="2"/>
            <w:tcBorders>
              <w:top w:val="single" w:sz="4" w:space="0" w:color="auto"/>
              <w:left w:val="nil"/>
              <w:bottom w:val="single" w:sz="4" w:space="0" w:color="auto"/>
              <w:right w:val="single" w:sz="4" w:space="0" w:color="auto"/>
            </w:tcBorders>
          </w:tcPr>
          <w:p w14:paraId="56E0E181"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Mikofenolato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mofetilis</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mikofenolio</w:t>
            </w:r>
            <w:proofErr w:type="spellEnd"/>
            <w:r w:rsidRPr="00843BD7">
              <w:rPr>
                <w:rFonts w:ascii="Times New Roman" w:eastAsia="Times New Roman" w:hAnsi="Times New Roman"/>
                <w:iCs/>
                <w:sz w:val="24"/>
                <w:szCs w:val="24"/>
              </w:rPr>
              <w:t xml:space="preserve"> rūgštis)</w:t>
            </w:r>
          </w:p>
        </w:tc>
        <w:tc>
          <w:tcPr>
            <w:tcW w:w="1561" w:type="dxa"/>
            <w:tcBorders>
              <w:top w:val="single" w:sz="4" w:space="0" w:color="auto"/>
              <w:left w:val="nil"/>
              <w:bottom w:val="single" w:sz="4" w:space="0" w:color="auto"/>
              <w:right w:val="single" w:sz="4" w:space="0" w:color="auto"/>
            </w:tcBorders>
            <w:noWrap/>
          </w:tcPr>
          <w:p w14:paraId="0C38073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M32.1</w:t>
            </w:r>
          </w:p>
        </w:tc>
        <w:tc>
          <w:tcPr>
            <w:tcW w:w="4535" w:type="dxa"/>
            <w:gridSpan w:val="2"/>
            <w:tcBorders>
              <w:top w:val="single" w:sz="4" w:space="0" w:color="auto"/>
              <w:left w:val="nil"/>
              <w:bottom w:val="single" w:sz="4" w:space="0" w:color="auto"/>
              <w:right w:val="single" w:sz="4" w:space="0" w:color="auto"/>
            </w:tcBorders>
          </w:tcPr>
          <w:p w14:paraId="5C791A99"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712B454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332C7088" w14:textId="77777777" w:rsidR="00256482" w:rsidRPr="00843BD7" w:rsidRDefault="00256482" w:rsidP="00256482">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AŠTUNTASIS SKIRSNIS</w:t>
            </w:r>
          </w:p>
          <w:p w14:paraId="4AE5E912" w14:textId="77777777" w:rsidR="00256482" w:rsidRPr="00843BD7" w:rsidRDefault="00256482" w:rsidP="00256482">
            <w:pPr>
              <w:spacing w:after="0" w:line="240" w:lineRule="auto"/>
              <w:jc w:val="center"/>
              <w:rPr>
                <w:rFonts w:ascii="Times New Roman" w:eastAsia="Times New Roman" w:hAnsi="Times New Roman"/>
                <w:sz w:val="24"/>
                <w:szCs w:val="24"/>
              </w:rPr>
            </w:pPr>
            <w:r w:rsidRPr="00843BD7">
              <w:rPr>
                <w:rFonts w:ascii="Times New Roman" w:eastAsia="Times New Roman" w:hAnsi="Times New Roman"/>
                <w:b/>
                <w:sz w:val="24"/>
                <w:szCs w:val="24"/>
                <w:lang w:eastAsia="lt-LT"/>
              </w:rPr>
              <w:t>AŠINIS SPONDILOARTRITAS (100 %)</w:t>
            </w:r>
          </w:p>
        </w:tc>
      </w:tr>
      <w:tr w:rsidR="00256482" w:rsidRPr="00843BD7" w14:paraId="45CB6CF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2" w:space="0" w:color="auto"/>
              <w:right w:val="single" w:sz="4" w:space="0" w:color="auto"/>
            </w:tcBorders>
            <w:noWrap/>
          </w:tcPr>
          <w:p w14:paraId="240EC583"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927.</w:t>
            </w:r>
          </w:p>
        </w:tc>
        <w:tc>
          <w:tcPr>
            <w:tcW w:w="2551" w:type="dxa"/>
            <w:gridSpan w:val="2"/>
            <w:tcBorders>
              <w:top w:val="single" w:sz="4" w:space="0" w:color="auto"/>
              <w:left w:val="single" w:sz="4" w:space="0" w:color="auto"/>
              <w:bottom w:val="single" w:sz="2" w:space="0" w:color="auto"/>
              <w:right w:val="single" w:sz="4" w:space="0" w:color="auto"/>
            </w:tcBorders>
          </w:tcPr>
          <w:p w14:paraId="65BBF5F3"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Adalimumabas</w:t>
            </w:r>
            <w:proofErr w:type="spellEnd"/>
          </w:p>
        </w:tc>
        <w:tc>
          <w:tcPr>
            <w:tcW w:w="1561" w:type="dxa"/>
            <w:tcBorders>
              <w:top w:val="single" w:sz="4" w:space="0" w:color="auto"/>
              <w:left w:val="single" w:sz="4" w:space="0" w:color="auto"/>
              <w:bottom w:val="single" w:sz="2" w:space="0" w:color="auto"/>
              <w:right w:val="single" w:sz="4" w:space="0" w:color="auto"/>
            </w:tcBorders>
            <w:noWrap/>
          </w:tcPr>
          <w:p w14:paraId="76D7506D"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M46.8</w:t>
            </w:r>
          </w:p>
        </w:tc>
        <w:tc>
          <w:tcPr>
            <w:tcW w:w="4535" w:type="dxa"/>
            <w:gridSpan w:val="2"/>
            <w:tcBorders>
              <w:top w:val="single" w:sz="4" w:space="0" w:color="auto"/>
              <w:left w:val="single" w:sz="4" w:space="0" w:color="auto"/>
              <w:bottom w:val="single" w:sz="2" w:space="0" w:color="auto"/>
              <w:right w:val="single" w:sz="4" w:space="0" w:color="auto"/>
            </w:tcBorders>
          </w:tcPr>
          <w:p w14:paraId="3D356E0B"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256482" w:rsidRPr="00843BD7" w14:paraId="73925D2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2" w:space="0" w:color="auto"/>
              <w:right w:val="single" w:sz="4" w:space="0" w:color="auto"/>
            </w:tcBorders>
            <w:noWrap/>
          </w:tcPr>
          <w:p w14:paraId="282133AD"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928.</w:t>
            </w:r>
          </w:p>
        </w:tc>
        <w:tc>
          <w:tcPr>
            <w:tcW w:w="2551" w:type="dxa"/>
            <w:gridSpan w:val="2"/>
            <w:tcBorders>
              <w:top w:val="single" w:sz="4" w:space="0" w:color="auto"/>
              <w:left w:val="single" w:sz="4" w:space="0" w:color="auto"/>
              <w:bottom w:val="single" w:sz="2" w:space="0" w:color="auto"/>
              <w:right w:val="single" w:sz="4" w:space="0" w:color="auto"/>
            </w:tcBorders>
          </w:tcPr>
          <w:p w14:paraId="1CC840C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Etanerceptas</w:t>
            </w:r>
            <w:proofErr w:type="spellEnd"/>
          </w:p>
        </w:tc>
        <w:tc>
          <w:tcPr>
            <w:tcW w:w="1561" w:type="dxa"/>
            <w:tcBorders>
              <w:top w:val="single" w:sz="4" w:space="0" w:color="auto"/>
              <w:left w:val="single" w:sz="4" w:space="0" w:color="auto"/>
              <w:bottom w:val="single" w:sz="2" w:space="0" w:color="auto"/>
              <w:right w:val="single" w:sz="4" w:space="0" w:color="auto"/>
            </w:tcBorders>
            <w:noWrap/>
          </w:tcPr>
          <w:p w14:paraId="496AC0D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M46.8</w:t>
            </w:r>
          </w:p>
        </w:tc>
        <w:tc>
          <w:tcPr>
            <w:tcW w:w="4535" w:type="dxa"/>
            <w:gridSpan w:val="2"/>
            <w:tcBorders>
              <w:top w:val="single" w:sz="4" w:space="0" w:color="auto"/>
              <w:left w:val="single" w:sz="4" w:space="0" w:color="auto"/>
              <w:bottom w:val="single" w:sz="2" w:space="0" w:color="auto"/>
              <w:right w:val="single" w:sz="4" w:space="0" w:color="auto"/>
            </w:tcBorders>
          </w:tcPr>
          <w:p w14:paraId="1F7556DF"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sveikatos apsaugos ministro nustatyta tvarka.</w:t>
            </w:r>
          </w:p>
        </w:tc>
      </w:tr>
      <w:tr w:rsidR="00256482" w:rsidRPr="00843BD7" w14:paraId="250363B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510CD7EB" w14:textId="77777777" w:rsidR="00256482" w:rsidRPr="00843BD7" w:rsidRDefault="00256482" w:rsidP="00256482">
            <w:pPr>
              <w:spacing w:after="0" w:line="240" w:lineRule="auto"/>
              <w:jc w:val="center"/>
              <w:rPr>
                <w:rFonts w:ascii="Times New Roman" w:eastAsiaTheme="minorHAnsi" w:hAnsi="Times New Roman"/>
                <w:b/>
                <w:bCs/>
                <w:sz w:val="24"/>
                <w:szCs w:val="24"/>
              </w:rPr>
            </w:pPr>
            <w:r w:rsidRPr="00843BD7">
              <w:rPr>
                <w:rFonts w:ascii="Times New Roman" w:eastAsiaTheme="minorHAnsi" w:hAnsi="Times New Roman"/>
                <w:b/>
                <w:bCs/>
                <w:sz w:val="24"/>
                <w:szCs w:val="24"/>
              </w:rPr>
              <w:t>DEVINTASIS SKIRSNIS</w:t>
            </w:r>
          </w:p>
          <w:p w14:paraId="74C42D1B" w14:textId="77777777" w:rsidR="00256482" w:rsidRPr="00843BD7" w:rsidRDefault="00256482" w:rsidP="00256482">
            <w:pPr>
              <w:spacing w:after="0" w:line="240" w:lineRule="auto"/>
              <w:jc w:val="center"/>
              <w:rPr>
                <w:rFonts w:ascii="Times New Roman" w:eastAsia="Times New Roman" w:hAnsi="Times New Roman"/>
                <w:sz w:val="24"/>
                <w:szCs w:val="24"/>
                <w:lang w:eastAsia="lt-LT"/>
              </w:rPr>
            </w:pPr>
            <w:r w:rsidRPr="00843BD7">
              <w:rPr>
                <w:rFonts w:ascii="Times New Roman" w:eastAsiaTheme="minorHAnsi" w:hAnsi="Times New Roman"/>
                <w:b/>
                <w:bCs/>
                <w:sz w:val="24"/>
                <w:szCs w:val="24"/>
              </w:rPr>
              <w:t>INFEKCINĖS ARTROPATIJOS (100%)</w:t>
            </w:r>
          </w:p>
        </w:tc>
      </w:tr>
      <w:tr w:rsidR="00256482" w:rsidRPr="00843BD7" w14:paraId="492FF59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0E16181D"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929.</w:t>
            </w:r>
          </w:p>
        </w:tc>
        <w:tc>
          <w:tcPr>
            <w:tcW w:w="2551" w:type="dxa"/>
            <w:gridSpan w:val="2"/>
            <w:tcBorders>
              <w:top w:val="single" w:sz="2" w:space="0" w:color="auto"/>
              <w:left w:val="single" w:sz="2" w:space="0" w:color="auto"/>
              <w:bottom w:val="single" w:sz="2" w:space="0" w:color="auto"/>
              <w:right w:val="single" w:sz="2" w:space="0" w:color="auto"/>
            </w:tcBorders>
          </w:tcPr>
          <w:p w14:paraId="00A7CAD5"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heme="minorHAnsi" w:hAnsi="Times New Roman"/>
                <w:sz w:val="24"/>
                <w:szCs w:val="24"/>
              </w:rPr>
              <w:t>Amoksicilinas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401D0CF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heme="minorHAnsi" w:hAnsi="Times New Roman"/>
                <w:sz w:val="24"/>
                <w:szCs w:val="24"/>
              </w:rPr>
              <w:t>M00, M01</w:t>
            </w:r>
          </w:p>
        </w:tc>
        <w:tc>
          <w:tcPr>
            <w:tcW w:w="4535" w:type="dxa"/>
            <w:gridSpan w:val="2"/>
            <w:tcBorders>
              <w:top w:val="single" w:sz="2" w:space="0" w:color="auto"/>
              <w:left w:val="single" w:sz="2" w:space="0" w:color="auto"/>
              <w:bottom w:val="single" w:sz="2" w:space="0" w:color="auto"/>
              <w:right w:val="single" w:sz="2" w:space="0" w:color="auto"/>
            </w:tcBorders>
          </w:tcPr>
          <w:p w14:paraId="35884E48"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heme="minorHAnsi" w:hAnsi="Times New Roman"/>
                <w:sz w:val="24"/>
                <w:szCs w:val="24"/>
              </w:rPr>
              <w:t>Skiriamas esant nustatytam bakterijų jautrumui arba esant bakterijų atsparumui siauresnio spektro antibiotikui.</w:t>
            </w:r>
          </w:p>
        </w:tc>
      </w:tr>
      <w:tr w:rsidR="00256482" w:rsidRPr="00843BD7" w14:paraId="551E3E9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4FECE4F0"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930.</w:t>
            </w:r>
          </w:p>
        </w:tc>
        <w:tc>
          <w:tcPr>
            <w:tcW w:w="2551" w:type="dxa"/>
            <w:gridSpan w:val="2"/>
            <w:tcBorders>
              <w:top w:val="single" w:sz="2" w:space="0" w:color="auto"/>
              <w:left w:val="single" w:sz="2" w:space="0" w:color="auto"/>
              <w:bottom w:val="single" w:sz="2" w:space="0" w:color="auto"/>
              <w:right w:val="single" w:sz="2" w:space="0" w:color="auto"/>
            </w:tcBorders>
          </w:tcPr>
          <w:p w14:paraId="4E17B18A"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heme="minorHAnsi" w:hAnsi="Times New Roman"/>
                <w:sz w:val="24"/>
                <w:szCs w:val="24"/>
              </w:rPr>
              <w:t>Azitromicinas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7E02D99D"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heme="minorHAnsi" w:hAnsi="Times New Roman"/>
                <w:sz w:val="24"/>
                <w:szCs w:val="24"/>
              </w:rPr>
              <w:t>M00, M01</w:t>
            </w:r>
          </w:p>
        </w:tc>
        <w:tc>
          <w:tcPr>
            <w:tcW w:w="4535" w:type="dxa"/>
            <w:gridSpan w:val="2"/>
            <w:tcBorders>
              <w:top w:val="single" w:sz="2" w:space="0" w:color="auto"/>
              <w:left w:val="single" w:sz="2" w:space="0" w:color="auto"/>
              <w:bottom w:val="single" w:sz="2" w:space="0" w:color="auto"/>
              <w:right w:val="single" w:sz="2" w:space="0" w:color="auto"/>
            </w:tcBorders>
          </w:tcPr>
          <w:p w14:paraId="4E635E1C"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1B305E1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0454590A"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931.</w:t>
            </w:r>
          </w:p>
        </w:tc>
        <w:tc>
          <w:tcPr>
            <w:tcW w:w="2551" w:type="dxa"/>
            <w:gridSpan w:val="2"/>
            <w:tcBorders>
              <w:top w:val="single" w:sz="2" w:space="0" w:color="auto"/>
              <w:left w:val="single" w:sz="2" w:space="0" w:color="auto"/>
              <w:bottom w:val="single" w:sz="2" w:space="0" w:color="auto"/>
              <w:right w:val="single" w:sz="2" w:space="0" w:color="auto"/>
            </w:tcBorders>
          </w:tcPr>
          <w:p w14:paraId="32E885DD"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heme="minorHAnsi" w:hAnsi="Times New Roman"/>
                <w:sz w:val="24"/>
                <w:szCs w:val="24"/>
              </w:rPr>
              <w:t>Doksiciklinas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1D642FB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heme="minorHAnsi" w:hAnsi="Times New Roman"/>
                <w:sz w:val="24"/>
                <w:szCs w:val="24"/>
              </w:rPr>
              <w:t>M00, M01</w:t>
            </w:r>
          </w:p>
        </w:tc>
        <w:tc>
          <w:tcPr>
            <w:tcW w:w="4535" w:type="dxa"/>
            <w:gridSpan w:val="2"/>
            <w:tcBorders>
              <w:top w:val="single" w:sz="2" w:space="0" w:color="auto"/>
              <w:left w:val="single" w:sz="2" w:space="0" w:color="auto"/>
              <w:bottom w:val="single" w:sz="2" w:space="0" w:color="auto"/>
              <w:right w:val="single" w:sz="2" w:space="0" w:color="auto"/>
            </w:tcBorders>
          </w:tcPr>
          <w:p w14:paraId="2787AE24"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10EB741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2995747D"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932.</w:t>
            </w:r>
          </w:p>
        </w:tc>
        <w:tc>
          <w:tcPr>
            <w:tcW w:w="2551" w:type="dxa"/>
            <w:gridSpan w:val="2"/>
            <w:tcBorders>
              <w:top w:val="single" w:sz="2" w:space="0" w:color="auto"/>
              <w:left w:val="single" w:sz="2" w:space="0" w:color="auto"/>
              <w:bottom w:val="single" w:sz="2" w:space="0" w:color="auto"/>
              <w:right w:val="single" w:sz="2" w:space="0" w:color="auto"/>
            </w:tcBorders>
          </w:tcPr>
          <w:p w14:paraId="65A2AFBB" w14:textId="77777777" w:rsidR="00256482" w:rsidRPr="00843BD7" w:rsidRDefault="00256482" w:rsidP="00256482">
            <w:pPr>
              <w:spacing w:after="0" w:line="240" w:lineRule="auto"/>
              <w:jc w:val="both"/>
              <w:rPr>
                <w:rFonts w:ascii="Times New Roman" w:eastAsiaTheme="minorHAnsi" w:hAnsi="Times New Roman"/>
                <w:sz w:val="24"/>
                <w:szCs w:val="24"/>
              </w:rPr>
            </w:pPr>
            <w:proofErr w:type="spellStart"/>
            <w:r w:rsidRPr="00843BD7">
              <w:rPr>
                <w:rFonts w:ascii="Times New Roman" w:eastAsiaTheme="minorHAnsi" w:hAnsi="Times New Roman"/>
                <w:sz w:val="24"/>
                <w:szCs w:val="24"/>
              </w:rPr>
              <w:t>Sulfametoksazolas</w:t>
            </w:r>
            <w:proofErr w:type="spellEnd"/>
            <w:r w:rsidRPr="00843BD7">
              <w:rPr>
                <w:rFonts w:ascii="Times New Roman" w:eastAsiaTheme="minorHAnsi" w:hAnsi="Times New Roman"/>
                <w:sz w:val="24"/>
                <w:szCs w:val="24"/>
              </w:rPr>
              <w:t> / </w:t>
            </w:r>
          </w:p>
          <w:p w14:paraId="2D3C8E59"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heme="minorHAnsi" w:hAnsi="Times New Roman"/>
                <w:sz w:val="24"/>
                <w:szCs w:val="24"/>
              </w:rPr>
              <w:t>Trimetoprimas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072DB80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heme="minorHAnsi" w:hAnsi="Times New Roman"/>
                <w:sz w:val="24"/>
                <w:szCs w:val="24"/>
              </w:rPr>
              <w:t>M00, M01</w:t>
            </w:r>
          </w:p>
        </w:tc>
        <w:tc>
          <w:tcPr>
            <w:tcW w:w="4535" w:type="dxa"/>
            <w:gridSpan w:val="2"/>
            <w:tcBorders>
              <w:top w:val="single" w:sz="2" w:space="0" w:color="auto"/>
              <w:left w:val="single" w:sz="2" w:space="0" w:color="auto"/>
              <w:bottom w:val="single" w:sz="2" w:space="0" w:color="auto"/>
              <w:right w:val="single" w:sz="2" w:space="0" w:color="auto"/>
            </w:tcBorders>
          </w:tcPr>
          <w:p w14:paraId="7FF91018"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3C06483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33D14423"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933.</w:t>
            </w:r>
          </w:p>
        </w:tc>
        <w:tc>
          <w:tcPr>
            <w:tcW w:w="2551" w:type="dxa"/>
            <w:gridSpan w:val="2"/>
            <w:tcBorders>
              <w:top w:val="single" w:sz="2" w:space="0" w:color="auto"/>
              <w:left w:val="single" w:sz="2" w:space="0" w:color="auto"/>
              <w:bottom w:val="single" w:sz="2" w:space="0" w:color="auto"/>
              <w:right w:val="single" w:sz="2" w:space="0" w:color="auto"/>
            </w:tcBorders>
          </w:tcPr>
          <w:p w14:paraId="7E2FCBE0" w14:textId="77777777" w:rsidR="00256482" w:rsidRPr="00843BD7" w:rsidRDefault="00256482" w:rsidP="00256482">
            <w:pPr>
              <w:spacing w:after="0" w:line="240" w:lineRule="auto"/>
              <w:jc w:val="both"/>
              <w:rPr>
                <w:rFonts w:ascii="Times New Roman" w:eastAsiaTheme="minorHAnsi" w:hAnsi="Times New Roman"/>
                <w:sz w:val="24"/>
                <w:szCs w:val="24"/>
              </w:rPr>
            </w:pPr>
            <w:proofErr w:type="spellStart"/>
            <w:r w:rsidRPr="00843BD7">
              <w:rPr>
                <w:rFonts w:ascii="Times New Roman" w:eastAsiaTheme="minorHAnsi" w:hAnsi="Times New Roman"/>
                <w:sz w:val="24"/>
                <w:szCs w:val="24"/>
              </w:rPr>
              <w:t>Amoksicilinas</w:t>
            </w:r>
            <w:proofErr w:type="spellEnd"/>
            <w:r w:rsidRPr="00843BD7">
              <w:rPr>
                <w:rFonts w:ascii="Times New Roman" w:eastAsiaTheme="minorHAnsi" w:hAnsi="Times New Roman"/>
                <w:sz w:val="24"/>
                <w:szCs w:val="24"/>
              </w:rPr>
              <w:t> / </w:t>
            </w:r>
          </w:p>
          <w:p w14:paraId="0AAD566D"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heme="minorHAnsi" w:hAnsi="Times New Roman"/>
                <w:sz w:val="24"/>
                <w:szCs w:val="24"/>
              </w:rPr>
              <w:t>Klavulano</w:t>
            </w:r>
            <w:proofErr w:type="spellEnd"/>
            <w:r w:rsidRPr="00843BD7">
              <w:rPr>
                <w:rFonts w:ascii="Times New Roman" w:eastAsiaTheme="minorHAnsi" w:hAnsi="Times New Roman"/>
                <w:sz w:val="24"/>
                <w:szCs w:val="24"/>
              </w:rPr>
              <w:t xml:space="preserve"> rūgštis</w:t>
            </w:r>
          </w:p>
        </w:tc>
        <w:tc>
          <w:tcPr>
            <w:tcW w:w="1561" w:type="dxa"/>
            <w:tcBorders>
              <w:top w:val="single" w:sz="2" w:space="0" w:color="auto"/>
              <w:left w:val="single" w:sz="2" w:space="0" w:color="auto"/>
              <w:bottom w:val="single" w:sz="2" w:space="0" w:color="auto"/>
              <w:right w:val="single" w:sz="2" w:space="0" w:color="auto"/>
            </w:tcBorders>
            <w:noWrap/>
          </w:tcPr>
          <w:p w14:paraId="36D9456D"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heme="minorHAnsi" w:hAnsi="Times New Roman"/>
                <w:sz w:val="24"/>
                <w:szCs w:val="24"/>
              </w:rPr>
              <w:t>M00, M01</w:t>
            </w:r>
          </w:p>
        </w:tc>
        <w:tc>
          <w:tcPr>
            <w:tcW w:w="4535" w:type="dxa"/>
            <w:gridSpan w:val="2"/>
            <w:tcBorders>
              <w:top w:val="single" w:sz="2" w:space="0" w:color="auto"/>
              <w:left w:val="single" w:sz="2" w:space="0" w:color="auto"/>
              <w:bottom w:val="single" w:sz="2" w:space="0" w:color="auto"/>
              <w:right w:val="single" w:sz="2" w:space="0" w:color="auto"/>
            </w:tcBorders>
          </w:tcPr>
          <w:p w14:paraId="4849386B"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07D902A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580C9282"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934.</w:t>
            </w:r>
          </w:p>
        </w:tc>
        <w:tc>
          <w:tcPr>
            <w:tcW w:w="2551" w:type="dxa"/>
            <w:gridSpan w:val="2"/>
            <w:tcBorders>
              <w:top w:val="single" w:sz="2" w:space="0" w:color="auto"/>
              <w:left w:val="single" w:sz="2" w:space="0" w:color="auto"/>
              <w:bottom w:val="single" w:sz="2" w:space="0" w:color="auto"/>
              <w:right w:val="single" w:sz="2" w:space="0" w:color="auto"/>
            </w:tcBorders>
          </w:tcPr>
          <w:p w14:paraId="755D7817"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heme="minorHAnsi" w:hAnsi="Times New Roman"/>
                <w:sz w:val="24"/>
                <w:szCs w:val="24"/>
              </w:rPr>
              <w:t>Sultamicilinas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1DD4F5A8"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heme="minorHAnsi" w:hAnsi="Times New Roman"/>
                <w:sz w:val="24"/>
                <w:szCs w:val="24"/>
              </w:rPr>
              <w:t>M00, M01</w:t>
            </w:r>
          </w:p>
        </w:tc>
        <w:tc>
          <w:tcPr>
            <w:tcW w:w="4535" w:type="dxa"/>
            <w:gridSpan w:val="2"/>
            <w:tcBorders>
              <w:top w:val="single" w:sz="2" w:space="0" w:color="auto"/>
              <w:left w:val="single" w:sz="2" w:space="0" w:color="auto"/>
              <w:bottom w:val="single" w:sz="2" w:space="0" w:color="auto"/>
              <w:right w:val="single" w:sz="2" w:space="0" w:color="auto"/>
            </w:tcBorders>
          </w:tcPr>
          <w:p w14:paraId="0DE0E5B5"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6B19967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2B47BFD3"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935.</w:t>
            </w:r>
          </w:p>
        </w:tc>
        <w:tc>
          <w:tcPr>
            <w:tcW w:w="2551" w:type="dxa"/>
            <w:gridSpan w:val="2"/>
            <w:tcBorders>
              <w:top w:val="single" w:sz="2" w:space="0" w:color="auto"/>
              <w:left w:val="single" w:sz="2" w:space="0" w:color="auto"/>
              <w:bottom w:val="single" w:sz="2" w:space="0" w:color="auto"/>
              <w:right w:val="single" w:sz="2" w:space="0" w:color="auto"/>
            </w:tcBorders>
          </w:tcPr>
          <w:p w14:paraId="7A96BE7E"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heme="minorHAnsi" w:hAnsi="Times New Roman"/>
                <w:sz w:val="24"/>
                <w:szCs w:val="24"/>
              </w:rPr>
              <w:t>Ciprofloksacinas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0416D48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heme="minorHAnsi" w:hAnsi="Times New Roman"/>
                <w:sz w:val="24"/>
                <w:szCs w:val="24"/>
              </w:rPr>
              <w:t>M00, M01</w:t>
            </w:r>
          </w:p>
        </w:tc>
        <w:tc>
          <w:tcPr>
            <w:tcW w:w="4535" w:type="dxa"/>
            <w:gridSpan w:val="2"/>
            <w:tcBorders>
              <w:top w:val="single" w:sz="2" w:space="0" w:color="auto"/>
              <w:left w:val="single" w:sz="2" w:space="0" w:color="auto"/>
              <w:bottom w:val="single" w:sz="2" w:space="0" w:color="auto"/>
              <w:right w:val="single" w:sz="2" w:space="0" w:color="auto"/>
            </w:tcBorders>
          </w:tcPr>
          <w:p w14:paraId="7AE2D530"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181E7A1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4FAE08CE"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936.</w:t>
            </w:r>
          </w:p>
        </w:tc>
        <w:tc>
          <w:tcPr>
            <w:tcW w:w="2551" w:type="dxa"/>
            <w:gridSpan w:val="2"/>
            <w:tcBorders>
              <w:top w:val="single" w:sz="2" w:space="0" w:color="auto"/>
              <w:left w:val="single" w:sz="2" w:space="0" w:color="auto"/>
              <w:bottom w:val="single" w:sz="2" w:space="0" w:color="auto"/>
              <w:right w:val="single" w:sz="2" w:space="0" w:color="auto"/>
            </w:tcBorders>
          </w:tcPr>
          <w:p w14:paraId="62949BE1"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eastAsiaTheme="minorHAnsi" w:hAnsi="Times New Roman"/>
                <w:sz w:val="24"/>
                <w:szCs w:val="24"/>
              </w:rPr>
              <w:t>Flukonazolas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7A2CE6CB"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heme="minorHAnsi" w:hAnsi="Times New Roman"/>
                <w:sz w:val="24"/>
                <w:szCs w:val="24"/>
              </w:rPr>
              <w:t>M00, M01</w:t>
            </w:r>
          </w:p>
        </w:tc>
        <w:tc>
          <w:tcPr>
            <w:tcW w:w="4535" w:type="dxa"/>
            <w:gridSpan w:val="2"/>
            <w:tcBorders>
              <w:top w:val="single" w:sz="2" w:space="0" w:color="auto"/>
              <w:left w:val="single" w:sz="2" w:space="0" w:color="auto"/>
              <w:bottom w:val="single" w:sz="2" w:space="0" w:color="auto"/>
              <w:right w:val="single" w:sz="2" w:space="0" w:color="auto"/>
            </w:tcBorders>
          </w:tcPr>
          <w:p w14:paraId="279EF4B5"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22E08F7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643E1F30"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XIV SKYRIUS</w:t>
            </w:r>
          </w:p>
          <w:p w14:paraId="3E3F710B"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UROGENITALINĖS SISTEMOS LIGOS</w:t>
            </w:r>
          </w:p>
        </w:tc>
      </w:tr>
      <w:tr w:rsidR="00256482" w:rsidRPr="00843BD7" w14:paraId="026822E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1BEC5AE4"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55679912"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GLOMERULONEFRITAS (100 %)</w:t>
            </w:r>
          </w:p>
        </w:tc>
      </w:tr>
      <w:tr w:rsidR="00256482" w:rsidRPr="00843BD7" w14:paraId="47A24E5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700ED55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937.</w:t>
            </w:r>
          </w:p>
        </w:tc>
        <w:tc>
          <w:tcPr>
            <w:tcW w:w="2551" w:type="dxa"/>
            <w:gridSpan w:val="2"/>
            <w:tcBorders>
              <w:top w:val="single" w:sz="2" w:space="0" w:color="auto"/>
              <w:left w:val="single" w:sz="2" w:space="0" w:color="auto"/>
              <w:bottom w:val="single" w:sz="2" w:space="0" w:color="auto"/>
              <w:right w:val="single" w:sz="2" w:space="0" w:color="auto"/>
            </w:tcBorders>
          </w:tcPr>
          <w:p w14:paraId="041AA4D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Azatioprinas</w:t>
            </w:r>
            <w:proofErr w:type="spellEnd"/>
          </w:p>
        </w:tc>
        <w:tc>
          <w:tcPr>
            <w:tcW w:w="1561" w:type="dxa"/>
            <w:tcBorders>
              <w:top w:val="single" w:sz="2" w:space="0" w:color="auto"/>
              <w:left w:val="single" w:sz="2" w:space="0" w:color="auto"/>
              <w:bottom w:val="single" w:sz="2" w:space="0" w:color="auto"/>
              <w:right w:val="single" w:sz="2" w:space="0" w:color="auto"/>
            </w:tcBorders>
          </w:tcPr>
          <w:p w14:paraId="0D33058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N00</w:t>
            </w:r>
          </w:p>
        </w:tc>
        <w:tc>
          <w:tcPr>
            <w:tcW w:w="4535" w:type="dxa"/>
            <w:gridSpan w:val="2"/>
            <w:tcBorders>
              <w:top w:val="single" w:sz="2" w:space="0" w:color="auto"/>
              <w:left w:val="single" w:sz="2" w:space="0" w:color="auto"/>
              <w:bottom w:val="single" w:sz="2" w:space="0" w:color="auto"/>
              <w:right w:val="single" w:sz="2" w:space="0" w:color="auto"/>
            </w:tcBorders>
          </w:tcPr>
          <w:p w14:paraId="7968E190"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7410398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38A54C22"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938.</w:t>
            </w:r>
          </w:p>
        </w:tc>
        <w:tc>
          <w:tcPr>
            <w:tcW w:w="2551" w:type="dxa"/>
            <w:gridSpan w:val="2"/>
            <w:tcBorders>
              <w:top w:val="single" w:sz="2" w:space="0" w:color="auto"/>
              <w:left w:val="single" w:sz="2" w:space="0" w:color="auto"/>
              <w:bottom w:val="single" w:sz="2" w:space="0" w:color="auto"/>
              <w:right w:val="single" w:sz="2" w:space="0" w:color="auto"/>
            </w:tcBorders>
          </w:tcPr>
          <w:p w14:paraId="386681FA"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Ciklosporinas</w:t>
            </w:r>
            <w:proofErr w:type="spellEnd"/>
          </w:p>
        </w:tc>
        <w:tc>
          <w:tcPr>
            <w:tcW w:w="1561" w:type="dxa"/>
            <w:tcBorders>
              <w:top w:val="single" w:sz="2" w:space="0" w:color="auto"/>
              <w:left w:val="single" w:sz="2" w:space="0" w:color="auto"/>
              <w:bottom w:val="single" w:sz="2" w:space="0" w:color="auto"/>
              <w:right w:val="single" w:sz="2" w:space="0" w:color="auto"/>
            </w:tcBorders>
          </w:tcPr>
          <w:p w14:paraId="4F95348D"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N00</w:t>
            </w:r>
          </w:p>
        </w:tc>
        <w:tc>
          <w:tcPr>
            <w:tcW w:w="4535" w:type="dxa"/>
            <w:gridSpan w:val="2"/>
            <w:tcBorders>
              <w:top w:val="single" w:sz="2" w:space="0" w:color="auto"/>
              <w:left w:val="single" w:sz="2" w:space="0" w:color="auto"/>
              <w:bottom w:val="single" w:sz="2" w:space="0" w:color="auto"/>
              <w:right w:val="single" w:sz="2" w:space="0" w:color="auto"/>
            </w:tcBorders>
          </w:tcPr>
          <w:p w14:paraId="2A0DF22C"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4966383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2D7AFA8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939.</w:t>
            </w:r>
          </w:p>
        </w:tc>
        <w:tc>
          <w:tcPr>
            <w:tcW w:w="2551" w:type="dxa"/>
            <w:gridSpan w:val="2"/>
            <w:tcBorders>
              <w:top w:val="single" w:sz="2" w:space="0" w:color="auto"/>
              <w:left w:val="single" w:sz="2" w:space="0" w:color="auto"/>
              <w:bottom w:val="single" w:sz="2" w:space="0" w:color="auto"/>
              <w:right w:val="single" w:sz="2" w:space="0" w:color="auto"/>
            </w:tcBorders>
            <w:noWrap/>
          </w:tcPr>
          <w:p w14:paraId="61EAFA9E"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Ciklofosfamidas</w:t>
            </w:r>
            <w:proofErr w:type="spellEnd"/>
          </w:p>
        </w:tc>
        <w:tc>
          <w:tcPr>
            <w:tcW w:w="1561" w:type="dxa"/>
            <w:tcBorders>
              <w:top w:val="single" w:sz="2" w:space="0" w:color="auto"/>
              <w:left w:val="single" w:sz="2" w:space="0" w:color="auto"/>
              <w:bottom w:val="single" w:sz="2" w:space="0" w:color="auto"/>
              <w:right w:val="single" w:sz="2" w:space="0" w:color="auto"/>
            </w:tcBorders>
          </w:tcPr>
          <w:p w14:paraId="0E9D61DC"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N00</w:t>
            </w:r>
          </w:p>
        </w:tc>
        <w:tc>
          <w:tcPr>
            <w:tcW w:w="4535" w:type="dxa"/>
            <w:gridSpan w:val="2"/>
            <w:tcBorders>
              <w:top w:val="single" w:sz="2" w:space="0" w:color="auto"/>
              <w:left w:val="single" w:sz="2" w:space="0" w:color="auto"/>
              <w:bottom w:val="single" w:sz="2" w:space="0" w:color="auto"/>
              <w:right w:val="single" w:sz="2" w:space="0" w:color="auto"/>
            </w:tcBorders>
          </w:tcPr>
          <w:p w14:paraId="46BFDBF6"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1379D45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7186A91B"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940.</w:t>
            </w:r>
          </w:p>
        </w:tc>
        <w:tc>
          <w:tcPr>
            <w:tcW w:w="2551" w:type="dxa"/>
            <w:gridSpan w:val="2"/>
            <w:tcBorders>
              <w:top w:val="single" w:sz="2" w:space="0" w:color="auto"/>
              <w:left w:val="single" w:sz="2" w:space="0" w:color="auto"/>
              <w:bottom w:val="single" w:sz="2" w:space="0" w:color="auto"/>
              <w:right w:val="single" w:sz="2" w:space="0" w:color="auto"/>
            </w:tcBorders>
          </w:tcPr>
          <w:p w14:paraId="561273EF"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r w:rsidRPr="00843BD7">
              <w:rPr>
                <w:rFonts w:ascii="Times New Roman" w:eastAsia="Times New Roman" w:hAnsi="Times New Roman"/>
                <w:iCs/>
                <w:sz w:val="24"/>
                <w:szCs w:val="24"/>
              </w:rPr>
              <w:t xml:space="preserve"> </w:t>
            </w:r>
          </w:p>
        </w:tc>
        <w:tc>
          <w:tcPr>
            <w:tcW w:w="1561" w:type="dxa"/>
            <w:tcBorders>
              <w:top w:val="single" w:sz="2" w:space="0" w:color="auto"/>
              <w:left w:val="single" w:sz="2" w:space="0" w:color="auto"/>
              <w:bottom w:val="single" w:sz="2" w:space="0" w:color="auto"/>
              <w:right w:val="single" w:sz="2" w:space="0" w:color="auto"/>
            </w:tcBorders>
          </w:tcPr>
          <w:p w14:paraId="1CF66CD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N00</w:t>
            </w:r>
          </w:p>
        </w:tc>
        <w:tc>
          <w:tcPr>
            <w:tcW w:w="4535" w:type="dxa"/>
            <w:gridSpan w:val="2"/>
            <w:tcBorders>
              <w:top w:val="single" w:sz="2" w:space="0" w:color="auto"/>
              <w:left w:val="single" w:sz="2" w:space="0" w:color="auto"/>
              <w:bottom w:val="single" w:sz="2" w:space="0" w:color="auto"/>
              <w:right w:val="single" w:sz="2" w:space="0" w:color="auto"/>
            </w:tcBorders>
          </w:tcPr>
          <w:p w14:paraId="34BB60B5"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124FBB5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43D436F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941.</w:t>
            </w:r>
          </w:p>
        </w:tc>
        <w:tc>
          <w:tcPr>
            <w:tcW w:w="2551" w:type="dxa"/>
            <w:gridSpan w:val="2"/>
            <w:tcBorders>
              <w:top w:val="single" w:sz="2" w:space="0" w:color="auto"/>
              <w:left w:val="single" w:sz="2" w:space="0" w:color="auto"/>
              <w:bottom w:val="single" w:sz="2" w:space="0" w:color="auto"/>
              <w:right w:val="single" w:sz="2" w:space="0" w:color="auto"/>
            </w:tcBorders>
            <w:noWrap/>
          </w:tcPr>
          <w:p w14:paraId="3F4CA8DF"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2" w:space="0" w:color="auto"/>
              <w:left w:val="single" w:sz="2" w:space="0" w:color="auto"/>
              <w:bottom w:val="single" w:sz="2" w:space="0" w:color="auto"/>
              <w:right w:val="single" w:sz="2" w:space="0" w:color="auto"/>
            </w:tcBorders>
          </w:tcPr>
          <w:p w14:paraId="7AF74D5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N00</w:t>
            </w:r>
          </w:p>
        </w:tc>
        <w:tc>
          <w:tcPr>
            <w:tcW w:w="4535" w:type="dxa"/>
            <w:gridSpan w:val="2"/>
            <w:tcBorders>
              <w:top w:val="single" w:sz="2" w:space="0" w:color="auto"/>
              <w:left w:val="single" w:sz="2" w:space="0" w:color="auto"/>
              <w:bottom w:val="single" w:sz="2" w:space="0" w:color="auto"/>
              <w:right w:val="single" w:sz="2" w:space="0" w:color="auto"/>
            </w:tcBorders>
          </w:tcPr>
          <w:p w14:paraId="7C6037F5"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C66455" w14:paraId="74659606" w14:textId="77777777" w:rsidTr="007D2371">
        <w:tblPrEx>
          <w:tblCellMar>
            <w:left w:w="108" w:type="dxa"/>
            <w:right w:w="108" w:type="dxa"/>
          </w:tblCellMar>
          <w:tblLook w:val="0000" w:firstRow="0" w:lastRow="0" w:firstColumn="0" w:lastColumn="0" w:noHBand="0" w:noVBand="0"/>
        </w:tblPrEx>
        <w:trPr>
          <w:trHeight w:val="408"/>
        </w:trPr>
        <w:tc>
          <w:tcPr>
            <w:tcW w:w="851" w:type="dxa"/>
            <w:noWrap/>
          </w:tcPr>
          <w:p w14:paraId="17D31D3A" w14:textId="77777777" w:rsidR="00256482" w:rsidRPr="00B5715D" w:rsidRDefault="00256482" w:rsidP="00256482">
            <w:pPr>
              <w:spacing w:line="20" w:lineRule="atLeast"/>
              <w:rPr>
                <w:rFonts w:ascii="Times New Roman" w:hAnsi="Times New Roman"/>
                <w:sz w:val="24"/>
                <w:szCs w:val="24"/>
              </w:rPr>
            </w:pPr>
            <w:r w:rsidRPr="00B5715D">
              <w:rPr>
                <w:rFonts w:ascii="Times New Roman" w:hAnsi="Times New Roman"/>
                <w:sz w:val="24"/>
                <w:szCs w:val="24"/>
                <w:lang w:eastAsia="lt-LT"/>
              </w:rPr>
              <w:t>941</w:t>
            </w:r>
            <w:r w:rsidRPr="00B5715D">
              <w:rPr>
                <w:rFonts w:ascii="Times New Roman" w:hAnsi="Times New Roman"/>
                <w:sz w:val="24"/>
                <w:szCs w:val="24"/>
                <w:vertAlign w:val="superscript"/>
                <w:lang w:eastAsia="lt-LT"/>
              </w:rPr>
              <w:t>1</w:t>
            </w:r>
            <w:r w:rsidRPr="00B5715D">
              <w:rPr>
                <w:rFonts w:ascii="Times New Roman" w:hAnsi="Times New Roman"/>
                <w:sz w:val="24"/>
                <w:szCs w:val="24"/>
                <w:lang w:eastAsia="lt-LT"/>
              </w:rPr>
              <w:t>.</w:t>
            </w:r>
          </w:p>
        </w:tc>
        <w:tc>
          <w:tcPr>
            <w:tcW w:w="2551" w:type="dxa"/>
            <w:gridSpan w:val="2"/>
            <w:noWrap/>
          </w:tcPr>
          <w:p w14:paraId="1914F005" w14:textId="77777777" w:rsidR="00256482" w:rsidRPr="00B5715D" w:rsidRDefault="00256482" w:rsidP="00256482">
            <w:pPr>
              <w:spacing w:line="20" w:lineRule="atLeast"/>
              <w:rPr>
                <w:rFonts w:ascii="Times New Roman" w:hAnsi="Times New Roman"/>
                <w:iCs/>
                <w:sz w:val="24"/>
                <w:szCs w:val="24"/>
              </w:rPr>
            </w:pPr>
            <w:proofErr w:type="spellStart"/>
            <w:r w:rsidRPr="00B5715D">
              <w:rPr>
                <w:rFonts w:ascii="Times New Roman" w:hAnsi="Times New Roman"/>
                <w:color w:val="000000"/>
                <w:sz w:val="24"/>
                <w:szCs w:val="24"/>
              </w:rPr>
              <w:t>Budezonidas</w:t>
            </w:r>
            <w:proofErr w:type="spellEnd"/>
          </w:p>
        </w:tc>
        <w:tc>
          <w:tcPr>
            <w:tcW w:w="1561" w:type="dxa"/>
            <w:noWrap/>
          </w:tcPr>
          <w:p w14:paraId="5348C143" w14:textId="77777777" w:rsidR="00256482" w:rsidRPr="00B5715D" w:rsidRDefault="00256482" w:rsidP="00256482">
            <w:pPr>
              <w:spacing w:line="20" w:lineRule="atLeast"/>
              <w:rPr>
                <w:rFonts w:ascii="Times New Roman" w:hAnsi="Times New Roman"/>
                <w:sz w:val="24"/>
                <w:szCs w:val="24"/>
              </w:rPr>
            </w:pPr>
            <w:r w:rsidRPr="00B5715D">
              <w:rPr>
                <w:rFonts w:ascii="Times New Roman" w:hAnsi="Times New Roman"/>
                <w:sz w:val="24"/>
                <w:szCs w:val="24"/>
              </w:rPr>
              <w:t>N02.3</w:t>
            </w:r>
          </w:p>
        </w:tc>
        <w:tc>
          <w:tcPr>
            <w:tcW w:w="4535" w:type="dxa"/>
            <w:gridSpan w:val="2"/>
          </w:tcPr>
          <w:p w14:paraId="292B1230" w14:textId="77777777" w:rsidR="00256482" w:rsidRPr="00B5715D" w:rsidRDefault="00256482" w:rsidP="00256482">
            <w:pPr>
              <w:spacing w:line="20" w:lineRule="atLeast"/>
              <w:jc w:val="both"/>
              <w:rPr>
                <w:rFonts w:ascii="Times New Roman" w:hAnsi="Times New Roman"/>
                <w:sz w:val="24"/>
                <w:szCs w:val="24"/>
              </w:rPr>
            </w:pPr>
            <w:r w:rsidRPr="00B5715D">
              <w:rPr>
                <w:rFonts w:ascii="Times New Roman" w:hAnsi="Times New Roman"/>
                <w:sz w:val="24"/>
                <w:szCs w:val="24"/>
              </w:rPr>
              <w:t>Skiriamas pirmine imunoglobulino A (</w:t>
            </w:r>
            <w:proofErr w:type="spellStart"/>
            <w:r w:rsidRPr="00B5715D">
              <w:rPr>
                <w:rFonts w:ascii="Times New Roman" w:hAnsi="Times New Roman"/>
                <w:sz w:val="24"/>
                <w:szCs w:val="24"/>
              </w:rPr>
              <w:t>IgA</w:t>
            </w:r>
            <w:proofErr w:type="spellEnd"/>
            <w:r w:rsidRPr="00B5715D">
              <w:rPr>
                <w:rFonts w:ascii="Times New Roman" w:hAnsi="Times New Roman"/>
                <w:sz w:val="24"/>
                <w:szCs w:val="24"/>
              </w:rPr>
              <w:t xml:space="preserve">) </w:t>
            </w:r>
            <w:proofErr w:type="spellStart"/>
            <w:r w:rsidRPr="00B5715D">
              <w:rPr>
                <w:rFonts w:ascii="Times New Roman" w:hAnsi="Times New Roman"/>
                <w:sz w:val="24"/>
                <w:szCs w:val="24"/>
              </w:rPr>
              <w:t>nefropatija</w:t>
            </w:r>
            <w:proofErr w:type="spellEnd"/>
            <w:r w:rsidRPr="00B5715D">
              <w:rPr>
                <w:rFonts w:ascii="Times New Roman" w:hAnsi="Times New Roman"/>
                <w:sz w:val="24"/>
                <w:szCs w:val="24"/>
              </w:rPr>
              <w:t xml:space="preserve"> (</w:t>
            </w:r>
            <w:proofErr w:type="spellStart"/>
            <w:r w:rsidRPr="00B5715D">
              <w:rPr>
                <w:rFonts w:ascii="Times New Roman" w:hAnsi="Times New Roman"/>
                <w:sz w:val="24"/>
                <w:szCs w:val="24"/>
              </w:rPr>
              <w:t>IgAN</w:t>
            </w:r>
            <w:proofErr w:type="spellEnd"/>
            <w:r w:rsidRPr="00B5715D">
              <w:rPr>
                <w:rFonts w:ascii="Times New Roman" w:hAnsi="Times New Roman"/>
                <w:sz w:val="24"/>
                <w:szCs w:val="24"/>
              </w:rPr>
              <w:t xml:space="preserve">) sergantiems suaugusiesiems (TLK-10-AM kodas N02.3), kuriems kyla spartaus ligos progresavimo rizika, kai baltymo išsiskyrimas su šlapimu ≥ </w:t>
            </w:r>
            <w:r w:rsidRPr="00B5715D">
              <w:rPr>
                <w:rFonts w:ascii="Times New Roman" w:hAnsi="Times New Roman"/>
                <w:sz w:val="24"/>
                <w:szCs w:val="24"/>
              </w:rPr>
              <w:lastRenderedPageBreak/>
              <w:t>1,0 g per parą (arba baltymo ir kreatinino santykis šlapime yra ≥ 90,4 mg/</w:t>
            </w:r>
            <w:proofErr w:type="spellStart"/>
            <w:r w:rsidRPr="00B5715D">
              <w:rPr>
                <w:rFonts w:ascii="Times New Roman" w:hAnsi="Times New Roman"/>
                <w:sz w:val="24"/>
                <w:szCs w:val="24"/>
              </w:rPr>
              <w:t>mmol</w:t>
            </w:r>
            <w:proofErr w:type="spellEnd"/>
            <w:r w:rsidRPr="00B5715D">
              <w:rPr>
                <w:rFonts w:ascii="Times New Roman" w:hAnsi="Times New Roman"/>
                <w:sz w:val="24"/>
                <w:szCs w:val="24"/>
              </w:rPr>
              <w:t xml:space="preserve">), standartinio gydymo papildymui, ne mažiau kaip 3 mėnesius vartojantiems didžiausias patvirtintas toleruojamas AKF inhibitorių arba </w:t>
            </w:r>
            <w:proofErr w:type="spellStart"/>
            <w:r w:rsidRPr="00B5715D">
              <w:rPr>
                <w:rFonts w:ascii="Times New Roman" w:hAnsi="Times New Roman"/>
                <w:sz w:val="24"/>
                <w:szCs w:val="24"/>
              </w:rPr>
              <w:t>angiotenzino</w:t>
            </w:r>
            <w:proofErr w:type="spellEnd"/>
            <w:r w:rsidRPr="00B5715D">
              <w:rPr>
                <w:rFonts w:ascii="Times New Roman" w:hAnsi="Times New Roman"/>
                <w:sz w:val="24"/>
                <w:szCs w:val="24"/>
              </w:rPr>
              <w:t xml:space="preserve"> receptorių blokatorių dozes (nebent jie </w:t>
            </w:r>
            <w:proofErr w:type="spellStart"/>
            <w:r w:rsidRPr="00B5715D">
              <w:rPr>
                <w:rFonts w:ascii="Times New Roman" w:hAnsi="Times New Roman"/>
                <w:sz w:val="24"/>
                <w:szCs w:val="24"/>
              </w:rPr>
              <w:t>kontraindikuotini</w:t>
            </w:r>
            <w:proofErr w:type="spellEnd"/>
            <w:r w:rsidRPr="00B5715D">
              <w:rPr>
                <w:rFonts w:ascii="Times New Roman" w:hAnsi="Times New Roman"/>
                <w:sz w:val="24"/>
                <w:szCs w:val="24"/>
              </w:rPr>
              <w:t>), ne</w:t>
            </w:r>
            <w:r>
              <w:rPr>
                <w:rFonts w:ascii="Times New Roman" w:hAnsi="Times New Roman"/>
                <w:sz w:val="24"/>
                <w:szCs w:val="24"/>
              </w:rPr>
              <w:t xml:space="preserve"> </w:t>
            </w:r>
            <w:r w:rsidRPr="00B5715D">
              <w:rPr>
                <w:rFonts w:ascii="Times New Roman" w:hAnsi="Times New Roman"/>
                <w:sz w:val="24"/>
                <w:szCs w:val="24"/>
              </w:rPr>
              <w:t>ilgesniam kaip  10 mėnesių trukmės (įskaitant 2</w:t>
            </w:r>
            <w:r w:rsidRPr="00020141">
              <w:rPr>
                <w:rFonts w:ascii="Times New Roman" w:hAnsi="Times New Roman"/>
                <w:sz w:val="24"/>
                <w:szCs w:val="24"/>
                <w:lang w:eastAsia="lt-LT"/>
              </w:rPr>
              <w:t>–</w:t>
            </w:r>
            <w:r w:rsidRPr="00B5715D">
              <w:rPr>
                <w:rFonts w:ascii="Times New Roman" w:hAnsi="Times New Roman"/>
                <w:sz w:val="24"/>
                <w:szCs w:val="24"/>
              </w:rPr>
              <w:t>4 savaičių dozė</w:t>
            </w:r>
            <w:r>
              <w:rPr>
                <w:rFonts w:ascii="Times New Roman" w:hAnsi="Times New Roman"/>
                <w:sz w:val="24"/>
                <w:szCs w:val="24"/>
              </w:rPr>
              <w:t>s mažinimo laikotarpį) gydymui.</w:t>
            </w:r>
          </w:p>
        </w:tc>
      </w:tr>
      <w:tr w:rsidR="00256482" w:rsidRPr="00843BD7" w14:paraId="7748C01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9498" w:type="dxa"/>
            <w:gridSpan w:val="6"/>
            <w:tcBorders>
              <w:top w:val="single" w:sz="2" w:space="0" w:color="auto"/>
              <w:left w:val="single" w:sz="2" w:space="0" w:color="auto"/>
              <w:bottom w:val="single" w:sz="2" w:space="0" w:color="auto"/>
              <w:right w:val="single" w:sz="2" w:space="0" w:color="auto"/>
            </w:tcBorders>
          </w:tcPr>
          <w:p w14:paraId="7839552B"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lastRenderedPageBreak/>
              <w:t>ANTRASIS SKIRSNIS</w:t>
            </w:r>
          </w:p>
          <w:p w14:paraId="4A854F87"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NEFROZINIS SINDROMAS (100 %)</w:t>
            </w:r>
          </w:p>
        </w:tc>
      </w:tr>
      <w:tr w:rsidR="00256482" w:rsidRPr="00843BD7" w14:paraId="19362B1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3CFE083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942.</w:t>
            </w:r>
          </w:p>
        </w:tc>
        <w:tc>
          <w:tcPr>
            <w:tcW w:w="2551" w:type="dxa"/>
            <w:gridSpan w:val="2"/>
            <w:tcBorders>
              <w:top w:val="single" w:sz="2" w:space="0" w:color="auto"/>
              <w:left w:val="single" w:sz="2" w:space="0" w:color="auto"/>
              <w:bottom w:val="single" w:sz="2" w:space="0" w:color="auto"/>
              <w:right w:val="single" w:sz="2" w:space="0" w:color="auto"/>
            </w:tcBorders>
            <w:noWrap/>
          </w:tcPr>
          <w:p w14:paraId="788E52D6"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Ciklosporinas</w:t>
            </w:r>
            <w:proofErr w:type="spellEnd"/>
          </w:p>
        </w:tc>
        <w:tc>
          <w:tcPr>
            <w:tcW w:w="1561" w:type="dxa"/>
            <w:tcBorders>
              <w:top w:val="single" w:sz="2" w:space="0" w:color="auto"/>
              <w:left w:val="single" w:sz="2" w:space="0" w:color="auto"/>
              <w:bottom w:val="single" w:sz="2" w:space="0" w:color="auto"/>
              <w:right w:val="single" w:sz="2" w:space="0" w:color="auto"/>
            </w:tcBorders>
          </w:tcPr>
          <w:p w14:paraId="070CDDAC"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N04, N08</w:t>
            </w:r>
          </w:p>
        </w:tc>
        <w:tc>
          <w:tcPr>
            <w:tcW w:w="4535" w:type="dxa"/>
            <w:gridSpan w:val="2"/>
            <w:tcBorders>
              <w:top w:val="single" w:sz="2" w:space="0" w:color="auto"/>
              <w:left w:val="single" w:sz="2" w:space="0" w:color="auto"/>
              <w:bottom w:val="single" w:sz="2" w:space="0" w:color="auto"/>
              <w:right w:val="single" w:sz="2" w:space="0" w:color="auto"/>
            </w:tcBorders>
          </w:tcPr>
          <w:p w14:paraId="13A0C1C4"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556FEFC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4E209FC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943.</w:t>
            </w:r>
          </w:p>
        </w:tc>
        <w:tc>
          <w:tcPr>
            <w:tcW w:w="2551" w:type="dxa"/>
            <w:gridSpan w:val="2"/>
            <w:tcBorders>
              <w:top w:val="single" w:sz="2" w:space="0" w:color="auto"/>
              <w:left w:val="single" w:sz="2" w:space="0" w:color="auto"/>
              <w:bottom w:val="single" w:sz="2" w:space="0" w:color="auto"/>
              <w:right w:val="single" w:sz="2" w:space="0" w:color="auto"/>
            </w:tcBorders>
            <w:noWrap/>
          </w:tcPr>
          <w:p w14:paraId="549E3729"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Ciklofosfamidas</w:t>
            </w:r>
            <w:proofErr w:type="spellEnd"/>
          </w:p>
        </w:tc>
        <w:tc>
          <w:tcPr>
            <w:tcW w:w="1561" w:type="dxa"/>
            <w:tcBorders>
              <w:top w:val="single" w:sz="2" w:space="0" w:color="auto"/>
              <w:left w:val="single" w:sz="2" w:space="0" w:color="auto"/>
              <w:bottom w:val="single" w:sz="2" w:space="0" w:color="auto"/>
              <w:right w:val="single" w:sz="2" w:space="0" w:color="auto"/>
            </w:tcBorders>
          </w:tcPr>
          <w:p w14:paraId="54B6FDA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N04, N08</w:t>
            </w:r>
          </w:p>
        </w:tc>
        <w:tc>
          <w:tcPr>
            <w:tcW w:w="4535" w:type="dxa"/>
            <w:gridSpan w:val="2"/>
            <w:tcBorders>
              <w:top w:val="single" w:sz="2" w:space="0" w:color="auto"/>
              <w:left w:val="single" w:sz="2" w:space="0" w:color="auto"/>
              <w:bottom w:val="single" w:sz="2" w:space="0" w:color="auto"/>
              <w:right w:val="single" w:sz="2" w:space="0" w:color="auto"/>
            </w:tcBorders>
          </w:tcPr>
          <w:p w14:paraId="0B2CEC3F"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7D388D9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424F46D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944.</w:t>
            </w:r>
          </w:p>
        </w:tc>
        <w:tc>
          <w:tcPr>
            <w:tcW w:w="2551" w:type="dxa"/>
            <w:gridSpan w:val="2"/>
            <w:tcBorders>
              <w:top w:val="single" w:sz="2" w:space="0" w:color="auto"/>
              <w:left w:val="single" w:sz="2" w:space="0" w:color="auto"/>
              <w:bottom w:val="single" w:sz="2" w:space="0" w:color="auto"/>
              <w:right w:val="single" w:sz="2" w:space="0" w:color="auto"/>
            </w:tcBorders>
            <w:noWrap/>
          </w:tcPr>
          <w:p w14:paraId="765C945E"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Furozemidas</w:t>
            </w:r>
            <w:proofErr w:type="spellEnd"/>
          </w:p>
        </w:tc>
        <w:tc>
          <w:tcPr>
            <w:tcW w:w="1561" w:type="dxa"/>
            <w:tcBorders>
              <w:top w:val="single" w:sz="2" w:space="0" w:color="auto"/>
              <w:left w:val="single" w:sz="2" w:space="0" w:color="auto"/>
              <w:bottom w:val="single" w:sz="2" w:space="0" w:color="auto"/>
              <w:right w:val="single" w:sz="2" w:space="0" w:color="auto"/>
            </w:tcBorders>
          </w:tcPr>
          <w:p w14:paraId="58B4CF2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N04, N08</w:t>
            </w:r>
          </w:p>
        </w:tc>
        <w:tc>
          <w:tcPr>
            <w:tcW w:w="4535" w:type="dxa"/>
            <w:gridSpan w:val="2"/>
            <w:tcBorders>
              <w:top w:val="single" w:sz="2" w:space="0" w:color="auto"/>
              <w:left w:val="single" w:sz="2" w:space="0" w:color="auto"/>
              <w:bottom w:val="single" w:sz="2" w:space="0" w:color="auto"/>
              <w:right w:val="single" w:sz="2" w:space="0" w:color="auto"/>
            </w:tcBorders>
          </w:tcPr>
          <w:p w14:paraId="2B7D33CA"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3EC471A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7D9BF4EC"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945.</w:t>
            </w:r>
          </w:p>
        </w:tc>
        <w:tc>
          <w:tcPr>
            <w:tcW w:w="2551" w:type="dxa"/>
            <w:gridSpan w:val="2"/>
            <w:tcBorders>
              <w:top w:val="single" w:sz="2" w:space="0" w:color="auto"/>
              <w:left w:val="single" w:sz="2" w:space="0" w:color="auto"/>
              <w:bottom w:val="single" w:sz="2" w:space="0" w:color="auto"/>
              <w:right w:val="single" w:sz="2" w:space="0" w:color="auto"/>
            </w:tcBorders>
            <w:noWrap/>
          </w:tcPr>
          <w:p w14:paraId="63100EAC"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Irbesartanas</w:t>
            </w:r>
            <w:proofErr w:type="spellEnd"/>
          </w:p>
        </w:tc>
        <w:tc>
          <w:tcPr>
            <w:tcW w:w="1561" w:type="dxa"/>
            <w:tcBorders>
              <w:top w:val="single" w:sz="2" w:space="0" w:color="auto"/>
              <w:left w:val="single" w:sz="2" w:space="0" w:color="auto"/>
              <w:bottom w:val="single" w:sz="2" w:space="0" w:color="auto"/>
              <w:right w:val="single" w:sz="2" w:space="0" w:color="auto"/>
            </w:tcBorders>
          </w:tcPr>
          <w:p w14:paraId="7A0FCFF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N04, N08</w:t>
            </w:r>
          </w:p>
        </w:tc>
        <w:tc>
          <w:tcPr>
            <w:tcW w:w="4535" w:type="dxa"/>
            <w:gridSpan w:val="2"/>
            <w:tcBorders>
              <w:top w:val="single" w:sz="2" w:space="0" w:color="auto"/>
              <w:left w:val="single" w:sz="2" w:space="0" w:color="auto"/>
              <w:bottom w:val="single" w:sz="2" w:space="0" w:color="auto"/>
              <w:right w:val="single" w:sz="2" w:space="0" w:color="auto"/>
            </w:tcBorders>
          </w:tcPr>
          <w:p w14:paraId="4BA97398"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tik sergantiesiems 2-ojo tipo cukriniu diabetu.</w:t>
            </w:r>
          </w:p>
        </w:tc>
      </w:tr>
      <w:tr w:rsidR="00256482" w:rsidRPr="00843BD7" w14:paraId="71EEC2E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1148C89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946.</w:t>
            </w:r>
          </w:p>
        </w:tc>
        <w:tc>
          <w:tcPr>
            <w:tcW w:w="2551" w:type="dxa"/>
            <w:gridSpan w:val="2"/>
            <w:tcBorders>
              <w:top w:val="single" w:sz="2" w:space="0" w:color="auto"/>
              <w:left w:val="single" w:sz="2" w:space="0" w:color="auto"/>
              <w:bottom w:val="single" w:sz="2" w:space="0" w:color="auto"/>
              <w:right w:val="single" w:sz="2" w:space="0" w:color="auto"/>
            </w:tcBorders>
          </w:tcPr>
          <w:p w14:paraId="304345A8"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r w:rsidRPr="00843BD7">
              <w:rPr>
                <w:rFonts w:ascii="Times New Roman" w:eastAsia="Times New Roman" w:hAnsi="Times New Roman"/>
                <w:iCs/>
                <w:sz w:val="24"/>
                <w:szCs w:val="24"/>
              </w:rPr>
              <w:t xml:space="preserve"> </w:t>
            </w:r>
          </w:p>
        </w:tc>
        <w:tc>
          <w:tcPr>
            <w:tcW w:w="1561" w:type="dxa"/>
            <w:tcBorders>
              <w:top w:val="single" w:sz="2" w:space="0" w:color="auto"/>
              <w:left w:val="single" w:sz="2" w:space="0" w:color="auto"/>
              <w:bottom w:val="single" w:sz="2" w:space="0" w:color="auto"/>
              <w:right w:val="single" w:sz="2" w:space="0" w:color="auto"/>
            </w:tcBorders>
          </w:tcPr>
          <w:p w14:paraId="1FD415D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N04, N08</w:t>
            </w:r>
          </w:p>
        </w:tc>
        <w:tc>
          <w:tcPr>
            <w:tcW w:w="4535" w:type="dxa"/>
            <w:gridSpan w:val="2"/>
            <w:tcBorders>
              <w:top w:val="single" w:sz="2" w:space="0" w:color="auto"/>
              <w:left w:val="single" w:sz="2" w:space="0" w:color="auto"/>
              <w:bottom w:val="single" w:sz="2" w:space="0" w:color="auto"/>
              <w:right w:val="single" w:sz="2" w:space="0" w:color="auto"/>
            </w:tcBorders>
          </w:tcPr>
          <w:p w14:paraId="2656FB2D"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171F70D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6FB8757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947.</w:t>
            </w:r>
          </w:p>
        </w:tc>
        <w:tc>
          <w:tcPr>
            <w:tcW w:w="2551" w:type="dxa"/>
            <w:gridSpan w:val="2"/>
            <w:tcBorders>
              <w:top w:val="single" w:sz="2" w:space="0" w:color="auto"/>
              <w:left w:val="single" w:sz="2" w:space="0" w:color="auto"/>
              <w:bottom w:val="single" w:sz="2" w:space="0" w:color="auto"/>
              <w:right w:val="single" w:sz="2" w:space="0" w:color="auto"/>
            </w:tcBorders>
            <w:noWrap/>
          </w:tcPr>
          <w:p w14:paraId="127FCDDF"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Spironolaktonas</w:t>
            </w:r>
            <w:proofErr w:type="spellEnd"/>
          </w:p>
        </w:tc>
        <w:tc>
          <w:tcPr>
            <w:tcW w:w="1561" w:type="dxa"/>
            <w:tcBorders>
              <w:top w:val="single" w:sz="2" w:space="0" w:color="auto"/>
              <w:left w:val="single" w:sz="2" w:space="0" w:color="auto"/>
              <w:bottom w:val="single" w:sz="2" w:space="0" w:color="auto"/>
              <w:right w:val="single" w:sz="2" w:space="0" w:color="auto"/>
            </w:tcBorders>
          </w:tcPr>
          <w:p w14:paraId="4C09A3ED"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N04, N08</w:t>
            </w:r>
          </w:p>
        </w:tc>
        <w:tc>
          <w:tcPr>
            <w:tcW w:w="4535" w:type="dxa"/>
            <w:gridSpan w:val="2"/>
            <w:tcBorders>
              <w:top w:val="single" w:sz="2" w:space="0" w:color="auto"/>
              <w:left w:val="single" w:sz="2" w:space="0" w:color="auto"/>
              <w:bottom w:val="single" w:sz="2" w:space="0" w:color="auto"/>
              <w:right w:val="single" w:sz="2" w:space="0" w:color="auto"/>
            </w:tcBorders>
          </w:tcPr>
          <w:p w14:paraId="28E2929E"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7C234EF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86" w:type="dxa"/>
            <w:gridSpan w:val="2"/>
            <w:tcBorders>
              <w:top w:val="single" w:sz="2" w:space="0" w:color="auto"/>
              <w:left w:val="single" w:sz="2" w:space="0" w:color="auto"/>
              <w:bottom w:val="single" w:sz="2" w:space="0" w:color="auto"/>
              <w:right w:val="single" w:sz="2" w:space="0" w:color="auto"/>
            </w:tcBorders>
            <w:noWrap/>
          </w:tcPr>
          <w:p w14:paraId="2C39DAB4"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948.</w:t>
            </w:r>
          </w:p>
        </w:tc>
        <w:tc>
          <w:tcPr>
            <w:tcW w:w="2516" w:type="dxa"/>
            <w:tcBorders>
              <w:top w:val="single" w:sz="2" w:space="0" w:color="auto"/>
              <w:left w:val="single" w:sz="2" w:space="0" w:color="auto"/>
              <w:bottom w:val="single" w:sz="2" w:space="0" w:color="auto"/>
              <w:right w:val="single" w:sz="2" w:space="0" w:color="auto"/>
            </w:tcBorders>
            <w:noWrap/>
          </w:tcPr>
          <w:p w14:paraId="4287EE01"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lang w:eastAsia="lt-LT"/>
              </w:rPr>
              <w:t>Torazemidas</w:t>
            </w:r>
            <w:proofErr w:type="spellEnd"/>
          </w:p>
        </w:tc>
        <w:tc>
          <w:tcPr>
            <w:tcW w:w="1561" w:type="dxa"/>
            <w:tcBorders>
              <w:top w:val="single" w:sz="2" w:space="0" w:color="auto"/>
              <w:left w:val="single" w:sz="2" w:space="0" w:color="auto"/>
              <w:bottom w:val="single" w:sz="2" w:space="0" w:color="auto"/>
              <w:right w:val="single" w:sz="2" w:space="0" w:color="auto"/>
            </w:tcBorders>
          </w:tcPr>
          <w:p w14:paraId="73C26232"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N04, N08</w:t>
            </w:r>
          </w:p>
        </w:tc>
        <w:tc>
          <w:tcPr>
            <w:tcW w:w="4535" w:type="dxa"/>
            <w:gridSpan w:val="2"/>
            <w:tcBorders>
              <w:top w:val="single" w:sz="2" w:space="0" w:color="auto"/>
              <w:left w:val="single" w:sz="2" w:space="0" w:color="auto"/>
              <w:bottom w:val="single" w:sz="2" w:space="0" w:color="auto"/>
              <w:right w:val="single" w:sz="2" w:space="0" w:color="auto"/>
            </w:tcBorders>
          </w:tcPr>
          <w:p w14:paraId="033DFD19"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p>
        </w:tc>
      </w:tr>
      <w:tr w:rsidR="00256482" w:rsidRPr="00843BD7" w14:paraId="66A3739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71996459"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TREČIASIS SKIRSNIS</w:t>
            </w:r>
          </w:p>
          <w:p w14:paraId="24AB9C9A"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LĖTINIS INKSTŲ NEPAKANKAMUMAS (100 %)</w:t>
            </w:r>
          </w:p>
        </w:tc>
      </w:tr>
      <w:tr w:rsidR="00256482" w:rsidRPr="00843BD7" w14:paraId="5BA5A5C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279587A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949.</w:t>
            </w:r>
          </w:p>
        </w:tc>
        <w:tc>
          <w:tcPr>
            <w:tcW w:w="2551" w:type="dxa"/>
            <w:gridSpan w:val="2"/>
            <w:tcBorders>
              <w:top w:val="single" w:sz="2" w:space="0" w:color="auto"/>
              <w:left w:val="single" w:sz="2" w:space="0" w:color="auto"/>
              <w:bottom w:val="single" w:sz="2" w:space="0" w:color="auto"/>
              <w:right w:val="single" w:sz="2" w:space="0" w:color="auto"/>
            </w:tcBorders>
          </w:tcPr>
          <w:p w14:paraId="2E81BC74"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Alfakalcidolis</w:t>
            </w:r>
            <w:proofErr w:type="spellEnd"/>
          </w:p>
        </w:tc>
        <w:tc>
          <w:tcPr>
            <w:tcW w:w="1561" w:type="dxa"/>
            <w:tcBorders>
              <w:top w:val="single" w:sz="2" w:space="0" w:color="auto"/>
              <w:left w:val="single" w:sz="2" w:space="0" w:color="auto"/>
              <w:bottom w:val="single" w:sz="2" w:space="0" w:color="auto"/>
              <w:right w:val="single" w:sz="2" w:space="0" w:color="auto"/>
            </w:tcBorders>
          </w:tcPr>
          <w:p w14:paraId="42277D1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N18</w:t>
            </w:r>
            <w:r w:rsidRPr="00843BD7">
              <w:rPr>
                <w:rFonts w:ascii="Times New Roman" w:eastAsia="Times New Roman" w:hAnsi="Times New Roman"/>
                <w:color w:val="000000"/>
                <w:sz w:val="24"/>
                <w:szCs w:val="24"/>
              </w:rPr>
              <w:t>–</w:t>
            </w:r>
            <w:r w:rsidRPr="00843BD7">
              <w:rPr>
                <w:rFonts w:ascii="Times New Roman" w:eastAsia="Times New Roman" w:hAnsi="Times New Roman"/>
                <w:sz w:val="24"/>
                <w:szCs w:val="24"/>
              </w:rPr>
              <w:t>N19</w:t>
            </w:r>
          </w:p>
        </w:tc>
        <w:tc>
          <w:tcPr>
            <w:tcW w:w="4535" w:type="dxa"/>
            <w:gridSpan w:val="2"/>
            <w:tcBorders>
              <w:top w:val="single" w:sz="2" w:space="0" w:color="auto"/>
              <w:left w:val="single" w:sz="2" w:space="0" w:color="auto"/>
              <w:bottom w:val="single" w:sz="2" w:space="0" w:color="auto"/>
              <w:right w:val="single" w:sz="2" w:space="0" w:color="auto"/>
            </w:tcBorders>
          </w:tcPr>
          <w:p w14:paraId="7FF7AC9B"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0350ABE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2" w:space="0" w:color="auto"/>
              <w:left w:val="single" w:sz="2" w:space="0" w:color="auto"/>
              <w:bottom w:val="single" w:sz="2" w:space="0" w:color="auto"/>
              <w:right w:val="single" w:sz="2" w:space="0" w:color="auto"/>
            </w:tcBorders>
            <w:noWrap/>
          </w:tcPr>
          <w:p w14:paraId="7CD68E19"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950.</w:t>
            </w:r>
          </w:p>
        </w:tc>
        <w:tc>
          <w:tcPr>
            <w:tcW w:w="2551" w:type="dxa"/>
            <w:gridSpan w:val="2"/>
            <w:tcBorders>
              <w:top w:val="single" w:sz="2" w:space="0" w:color="auto"/>
              <w:left w:val="single" w:sz="2" w:space="0" w:color="auto"/>
              <w:bottom w:val="single" w:sz="2" w:space="0" w:color="auto"/>
              <w:right w:val="single" w:sz="2" w:space="0" w:color="auto"/>
            </w:tcBorders>
          </w:tcPr>
          <w:p w14:paraId="4E16531C"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Darbepoetinas</w:t>
            </w:r>
            <w:proofErr w:type="spellEnd"/>
            <w:r w:rsidRPr="00843BD7">
              <w:rPr>
                <w:rFonts w:ascii="Times New Roman" w:eastAsia="Times New Roman" w:hAnsi="Times New Roman"/>
                <w:iCs/>
                <w:color w:val="000000"/>
                <w:sz w:val="24"/>
                <w:szCs w:val="24"/>
              </w:rPr>
              <w:t xml:space="preserve"> alfa</w:t>
            </w:r>
          </w:p>
        </w:tc>
        <w:tc>
          <w:tcPr>
            <w:tcW w:w="1561" w:type="dxa"/>
            <w:tcBorders>
              <w:top w:val="single" w:sz="2" w:space="0" w:color="auto"/>
              <w:left w:val="single" w:sz="2" w:space="0" w:color="auto"/>
              <w:bottom w:val="single" w:sz="2" w:space="0" w:color="auto"/>
              <w:right w:val="single" w:sz="2" w:space="0" w:color="auto"/>
            </w:tcBorders>
          </w:tcPr>
          <w:p w14:paraId="497F4717"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N18–N19</w:t>
            </w:r>
          </w:p>
        </w:tc>
        <w:tc>
          <w:tcPr>
            <w:tcW w:w="4535" w:type="dxa"/>
            <w:gridSpan w:val="2"/>
            <w:tcBorders>
              <w:top w:val="single" w:sz="2" w:space="0" w:color="auto"/>
              <w:left w:val="single" w:sz="2" w:space="0" w:color="auto"/>
              <w:bottom w:val="single" w:sz="2" w:space="0" w:color="auto"/>
              <w:right w:val="single" w:sz="2" w:space="0" w:color="auto"/>
            </w:tcBorders>
          </w:tcPr>
          <w:p w14:paraId="32D7291A" w14:textId="77777777" w:rsidR="00256482" w:rsidRPr="00843BD7" w:rsidRDefault="00256482" w:rsidP="00256482">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71774D7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2" w:space="0" w:color="auto"/>
              <w:left w:val="single" w:sz="2" w:space="0" w:color="auto"/>
              <w:bottom w:val="single" w:sz="2" w:space="0" w:color="auto"/>
              <w:right w:val="single" w:sz="2" w:space="0" w:color="auto"/>
            </w:tcBorders>
            <w:noWrap/>
          </w:tcPr>
          <w:p w14:paraId="48E08900"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951.</w:t>
            </w:r>
          </w:p>
        </w:tc>
        <w:tc>
          <w:tcPr>
            <w:tcW w:w="2551" w:type="dxa"/>
            <w:gridSpan w:val="2"/>
            <w:tcBorders>
              <w:top w:val="single" w:sz="2" w:space="0" w:color="auto"/>
              <w:left w:val="single" w:sz="2" w:space="0" w:color="auto"/>
              <w:bottom w:val="single" w:sz="2" w:space="0" w:color="auto"/>
              <w:right w:val="single" w:sz="2" w:space="0" w:color="auto"/>
            </w:tcBorders>
            <w:noWrap/>
          </w:tcPr>
          <w:p w14:paraId="68F4A00A" w14:textId="77777777" w:rsidR="00256482" w:rsidRPr="00843BD7" w:rsidRDefault="00256482" w:rsidP="00256482">
            <w:pPr>
              <w:tabs>
                <w:tab w:val="center" w:pos="4153"/>
                <w:tab w:val="right" w:pos="8306"/>
              </w:tabs>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Geležis (</w:t>
            </w:r>
            <w:proofErr w:type="spellStart"/>
            <w:r w:rsidRPr="00843BD7">
              <w:rPr>
                <w:rFonts w:ascii="Times New Roman" w:eastAsia="Times New Roman" w:hAnsi="Times New Roman"/>
                <w:iCs/>
                <w:sz w:val="24"/>
                <w:szCs w:val="24"/>
              </w:rPr>
              <w:t>trivalentė</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parenterinė</w:t>
            </w:r>
            <w:proofErr w:type="spellEnd"/>
            <w:r w:rsidRPr="00843BD7">
              <w:rPr>
                <w:rFonts w:ascii="Times New Roman" w:eastAsia="Times New Roman" w:hAnsi="Times New Roman"/>
                <w:iCs/>
                <w:sz w:val="24"/>
                <w:szCs w:val="24"/>
              </w:rPr>
              <w:t>)</w:t>
            </w:r>
          </w:p>
        </w:tc>
        <w:tc>
          <w:tcPr>
            <w:tcW w:w="1561" w:type="dxa"/>
            <w:tcBorders>
              <w:top w:val="single" w:sz="2" w:space="0" w:color="auto"/>
              <w:left w:val="single" w:sz="2" w:space="0" w:color="auto"/>
              <w:bottom w:val="single" w:sz="2" w:space="0" w:color="auto"/>
              <w:right w:val="single" w:sz="2" w:space="0" w:color="auto"/>
            </w:tcBorders>
          </w:tcPr>
          <w:p w14:paraId="0BAC84B7"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N18</w:t>
            </w:r>
            <w:r w:rsidRPr="00843BD7">
              <w:rPr>
                <w:rFonts w:ascii="Times New Roman" w:eastAsia="Times New Roman" w:hAnsi="Times New Roman"/>
                <w:color w:val="000000"/>
                <w:sz w:val="24"/>
                <w:szCs w:val="24"/>
              </w:rPr>
              <w:t>–</w:t>
            </w:r>
            <w:r w:rsidRPr="00843BD7">
              <w:rPr>
                <w:rFonts w:ascii="Times New Roman" w:eastAsia="Times New Roman" w:hAnsi="Times New Roman"/>
                <w:sz w:val="24"/>
                <w:szCs w:val="24"/>
              </w:rPr>
              <w:t>N19</w:t>
            </w:r>
          </w:p>
        </w:tc>
        <w:tc>
          <w:tcPr>
            <w:tcW w:w="4535" w:type="dxa"/>
            <w:gridSpan w:val="2"/>
            <w:tcBorders>
              <w:top w:val="single" w:sz="2" w:space="0" w:color="auto"/>
              <w:left w:val="single" w:sz="2" w:space="0" w:color="auto"/>
              <w:bottom w:val="single" w:sz="2" w:space="0" w:color="auto"/>
              <w:right w:val="single" w:sz="2" w:space="0" w:color="auto"/>
            </w:tcBorders>
          </w:tcPr>
          <w:p w14:paraId="746C153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2B2EF57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08E4217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952.</w:t>
            </w:r>
          </w:p>
        </w:tc>
        <w:tc>
          <w:tcPr>
            <w:tcW w:w="2551" w:type="dxa"/>
            <w:gridSpan w:val="2"/>
            <w:tcBorders>
              <w:top w:val="single" w:sz="2" w:space="0" w:color="auto"/>
              <w:left w:val="single" w:sz="2" w:space="0" w:color="auto"/>
              <w:bottom w:val="single" w:sz="2" w:space="0" w:color="auto"/>
              <w:right w:val="single" w:sz="2" w:space="0" w:color="auto"/>
            </w:tcBorders>
            <w:noWrap/>
          </w:tcPr>
          <w:p w14:paraId="32E43AC7"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Geležis</w:t>
            </w:r>
          </w:p>
        </w:tc>
        <w:tc>
          <w:tcPr>
            <w:tcW w:w="1561" w:type="dxa"/>
            <w:tcBorders>
              <w:top w:val="single" w:sz="2" w:space="0" w:color="auto"/>
              <w:left w:val="single" w:sz="2" w:space="0" w:color="auto"/>
              <w:bottom w:val="single" w:sz="2" w:space="0" w:color="auto"/>
              <w:right w:val="single" w:sz="2" w:space="0" w:color="auto"/>
            </w:tcBorders>
          </w:tcPr>
          <w:p w14:paraId="78AFC3C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N18</w:t>
            </w:r>
            <w:r w:rsidRPr="00843BD7">
              <w:rPr>
                <w:rFonts w:ascii="Times New Roman" w:eastAsia="Times New Roman" w:hAnsi="Times New Roman"/>
                <w:color w:val="000000"/>
                <w:sz w:val="24"/>
                <w:szCs w:val="24"/>
              </w:rPr>
              <w:t>–</w:t>
            </w:r>
            <w:r w:rsidRPr="00843BD7">
              <w:rPr>
                <w:rFonts w:ascii="Times New Roman" w:eastAsia="Times New Roman" w:hAnsi="Times New Roman"/>
                <w:sz w:val="24"/>
                <w:szCs w:val="24"/>
              </w:rPr>
              <w:t>N19</w:t>
            </w:r>
          </w:p>
        </w:tc>
        <w:tc>
          <w:tcPr>
            <w:tcW w:w="4535" w:type="dxa"/>
            <w:gridSpan w:val="2"/>
            <w:tcBorders>
              <w:top w:val="single" w:sz="2" w:space="0" w:color="auto"/>
              <w:left w:val="single" w:sz="2" w:space="0" w:color="auto"/>
              <w:bottom w:val="single" w:sz="2" w:space="0" w:color="auto"/>
              <w:right w:val="single" w:sz="2" w:space="0" w:color="auto"/>
            </w:tcBorders>
          </w:tcPr>
          <w:p w14:paraId="09F58654" w14:textId="77777777" w:rsidR="00256482" w:rsidRPr="00843BD7" w:rsidRDefault="00256482" w:rsidP="00256482">
            <w:pPr>
              <w:spacing w:after="0" w:line="240" w:lineRule="auto"/>
              <w:jc w:val="both"/>
              <w:rPr>
                <w:rFonts w:ascii="Times New Roman" w:eastAsia="Times New Roman" w:hAnsi="Times New Roman"/>
                <w:sz w:val="24"/>
                <w:szCs w:val="24"/>
              </w:rPr>
            </w:pPr>
          </w:p>
        </w:tc>
      </w:tr>
      <w:tr w:rsidR="00256482" w:rsidRPr="00843BD7" w14:paraId="4505305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2" w:space="0" w:color="auto"/>
              <w:left w:val="single" w:sz="2" w:space="0" w:color="auto"/>
              <w:bottom w:val="single" w:sz="2" w:space="0" w:color="auto"/>
              <w:right w:val="single" w:sz="2" w:space="0" w:color="auto"/>
            </w:tcBorders>
            <w:noWrap/>
          </w:tcPr>
          <w:p w14:paraId="438AE158"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953.</w:t>
            </w:r>
          </w:p>
        </w:tc>
        <w:tc>
          <w:tcPr>
            <w:tcW w:w="2551" w:type="dxa"/>
            <w:gridSpan w:val="2"/>
            <w:tcBorders>
              <w:top w:val="single" w:sz="2" w:space="0" w:color="auto"/>
              <w:left w:val="single" w:sz="2" w:space="0" w:color="auto"/>
              <w:bottom w:val="single" w:sz="2" w:space="0" w:color="auto"/>
              <w:right w:val="single" w:sz="2" w:space="0" w:color="auto"/>
            </w:tcBorders>
          </w:tcPr>
          <w:p w14:paraId="41F3B905"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rPr>
            </w:pPr>
            <w:r w:rsidRPr="00843BD7">
              <w:rPr>
                <w:rFonts w:ascii="Times New Roman" w:eastAsia="Times New Roman" w:hAnsi="Times New Roman"/>
                <w:iCs/>
                <w:color w:val="000000"/>
                <w:sz w:val="24"/>
                <w:szCs w:val="24"/>
              </w:rPr>
              <w:t xml:space="preserve">Geležis (geležies sacharozės pavidalu), i. v. </w:t>
            </w:r>
          </w:p>
        </w:tc>
        <w:tc>
          <w:tcPr>
            <w:tcW w:w="1561" w:type="dxa"/>
            <w:tcBorders>
              <w:top w:val="single" w:sz="2" w:space="0" w:color="auto"/>
              <w:left w:val="single" w:sz="2" w:space="0" w:color="auto"/>
              <w:bottom w:val="single" w:sz="2" w:space="0" w:color="auto"/>
              <w:right w:val="single" w:sz="2" w:space="0" w:color="auto"/>
            </w:tcBorders>
          </w:tcPr>
          <w:p w14:paraId="3E0DDCAB"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N18–N19</w:t>
            </w:r>
          </w:p>
        </w:tc>
        <w:tc>
          <w:tcPr>
            <w:tcW w:w="4535" w:type="dxa"/>
            <w:gridSpan w:val="2"/>
            <w:tcBorders>
              <w:top w:val="single" w:sz="2" w:space="0" w:color="auto"/>
              <w:left w:val="single" w:sz="2" w:space="0" w:color="auto"/>
              <w:bottom w:val="single" w:sz="2" w:space="0" w:color="auto"/>
              <w:right w:val="single" w:sz="2" w:space="0" w:color="auto"/>
            </w:tcBorders>
          </w:tcPr>
          <w:p w14:paraId="34D75C85" w14:textId="77777777" w:rsidR="00256482" w:rsidRPr="00843BD7" w:rsidRDefault="00256482" w:rsidP="00256482">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20D81DB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731C1ACC"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954.</w:t>
            </w:r>
          </w:p>
        </w:tc>
        <w:tc>
          <w:tcPr>
            <w:tcW w:w="2551" w:type="dxa"/>
            <w:gridSpan w:val="2"/>
            <w:tcBorders>
              <w:top w:val="single" w:sz="2" w:space="0" w:color="auto"/>
              <w:left w:val="single" w:sz="2" w:space="0" w:color="auto"/>
              <w:bottom w:val="single" w:sz="2" w:space="0" w:color="auto"/>
              <w:right w:val="single" w:sz="2" w:space="0" w:color="auto"/>
            </w:tcBorders>
            <w:noWrap/>
          </w:tcPr>
          <w:p w14:paraId="183CEFDC"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Furozemidas</w:t>
            </w:r>
            <w:proofErr w:type="spellEnd"/>
          </w:p>
        </w:tc>
        <w:tc>
          <w:tcPr>
            <w:tcW w:w="1561" w:type="dxa"/>
            <w:tcBorders>
              <w:top w:val="single" w:sz="2" w:space="0" w:color="auto"/>
              <w:left w:val="single" w:sz="2" w:space="0" w:color="auto"/>
              <w:bottom w:val="single" w:sz="2" w:space="0" w:color="auto"/>
              <w:right w:val="single" w:sz="2" w:space="0" w:color="auto"/>
            </w:tcBorders>
          </w:tcPr>
          <w:p w14:paraId="74CA863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N18</w:t>
            </w:r>
            <w:r w:rsidRPr="00843BD7">
              <w:rPr>
                <w:rFonts w:ascii="Times New Roman" w:eastAsia="Times New Roman" w:hAnsi="Times New Roman"/>
                <w:color w:val="000000"/>
                <w:sz w:val="24"/>
                <w:szCs w:val="24"/>
              </w:rPr>
              <w:t>–</w:t>
            </w:r>
            <w:r w:rsidRPr="00843BD7">
              <w:rPr>
                <w:rFonts w:ascii="Times New Roman" w:eastAsia="Times New Roman" w:hAnsi="Times New Roman"/>
                <w:sz w:val="24"/>
                <w:szCs w:val="24"/>
              </w:rPr>
              <w:t>N19</w:t>
            </w:r>
          </w:p>
        </w:tc>
        <w:tc>
          <w:tcPr>
            <w:tcW w:w="4535" w:type="dxa"/>
            <w:gridSpan w:val="2"/>
            <w:tcBorders>
              <w:top w:val="single" w:sz="2" w:space="0" w:color="auto"/>
              <w:left w:val="single" w:sz="2" w:space="0" w:color="auto"/>
              <w:bottom w:val="single" w:sz="2" w:space="0" w:color="auto"/>
              <w:right w:val="single" w:sz="2" w:space="0" w:color="auto"/>
            </w:tcBorders>
          </w:tcPr>
          <w:p w14:paraId="188AD348" w14:textId="77777777" w:rsidR="00256482" w:rsidRPr="00843BD7" w:rsidRDefault="00256482" w:rsidP="00256482">
            <w:pPr>
              <w:spacing w:after="0" w:line="240" w:lineRule="auto"/>
              <w:jc w:val="both"/>
              <w:rPr>
                <w:rFonts w:ascii="Times New Roman" w:eastAsia="Times New Roman" w:hAnsi="Times New Roman"/>
                <w:sz w:val="24"/>
                <w:szCs w:val="24"/>
              </w:rPr>
            </w:pPr>
          </w:p>
        </w:tc>
      </w:tr>
      <w:tr w:rsidR="00256482" w:rsidRPr="00843BD7" w14:paraId="03B8CBA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2" w:space="0" w:color="auto"/>
              <w:left w:val="single" w:sz="2" w:space="0" w:color="auto"/>
              <w:bottom w:val="single" w:sz="2" w:space="0" w:color="auto"/>
              <w:right w:val="single" w:sz="2" w:space="0" w:color="auto"/>
            </w:tcBorders>
            <w:noWrap/>
          </w:tcPr>
          <w:p w14:paraId="1DF9B86C"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955.</w:t>
            </w:r>
          </w:p>
        </w:tc>
        <w:tc>
          <w:tcPr>
            <w:tcW w:w="2551" w:type="dxa"/>
            <w:gridSpan w:val="2"/>
            <w:tcBorders>
              <w:top w:val="single" w:sz="2" w:space="0" w:color="auto"/>
              <w:left w:val="single" w:sz="2" w:space="0" w:color="auto"/>
              <w:bottom w:val="single" w:sz="2" w:space="0" w:color="auto"/>
              <w:right w:val="single" w:sz="2" w:space="0" w:color="auto"/>
            </w:tcBorders>
            <w:noWrap/>
          </w:tcPr>
          <w:p w14:paraId="1024DC22"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Epoetinas</w:t>
            </w:r>
            <w:proofErr w:type="spellEnd"/>
            <w:r w:rsidRPr="00843BD7">
              <w:rPr>
                <w:rFonts w:ascii="Times New Roman" w:eastAsia="Times New Roman" w:hAnsi="Times New Roman"/>
                <w:iCs/>
                <w:color w:val="000000"/>
                <w:sz w:val="24"/>
                <w:szCs w:val="24"/>
              </w:rPr>
              <w:t xml:space="preserve"> alfa</w:t>
            </w:r>
          </w:p>
        </w:tc>
        <w:tc>
          <w:tcPr>
            <w:tcW w:w="1561" w:type="dxa"/>
            <w:tcBorders>
              <w:top w:val="single" w:sz="2" w:space="0" w:color="auto"/>
              <w:left w:val="single" w:sz="2" w:space="0" w:color="auto"/>
              <w:bottom w:val="single" w:sz="2" w:space="0" w:color="auto"/>
              <w:right w:val="single" w:sz="2" w:space="0" w:color="auto"/>
            </w:tcBorders>
          </w:tcPr>
          <w:p w14:paraId="711DB01B"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N18–N19</w:t>
            </w:r>
          </w:p>
        </w:tc>
        <w:tc>
          <w:tcPr>
            <w:tcW w:w="4535" w:type="dxa"/>
            <w:gridSpan w:val="2"/>
            <w:tcBorders>
              <w:top w:val="single" w:sz="2" w:space="0" w:color="auto"/>
              <w:left w:val="single" w:sz="2" w:space="0" w:color="auto"/>
              <w:bottom w:val="single" w:sz="2" w:space="0" w:color="auto"/>
              <w:right w:val="single" w:sz="2" w:space="0" w:color="auto"/>
            </w:tcBorders>
          </w:tcPr>
          <w:p w14:paraId="1AF9FF03" w14:textId="77777777" w:rsidR="00256482" w:rsidRPr="00843BD7" w:rsidRDefault="00256482" w:rsidP="00256482">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40325DA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2" w:space="0" w:color="auto"/>
              <w:left w:val="single" w:sz="2" w:space="0" w:color="auto"/>
              <w:bottom w:val="single" w:sz="2" w:space="0" w:color="auto"/>
              <w:right w:val="single" w:sz="2" w:space="0" w:color="auto"/>
            </w:tcBorders>
            <w:noWrap/>
          </w:tcPr>
          <w:p w14:paraId="636A0DBA"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956.</w:t>
            </w:r>
          </w:p>
        </w:tc>
        <w:tc>
          <w:tcPr>
            <w:tcW w:w="2551" w:type="dxa"/>
            <w:gridSpan w:val="2"/>
            <w:tcBorders>
              <w:top w:val="single" w:sz="2" w:space="0" w:color="auto"/>
              <w:left w:val="single" w:sz="2" w:space="0" w:color="auto"/>
              <w:bottom w:val="single" w:sz="2" w:space="0" w:color="auto"/>
              <w:right w:val="single" w:sz="2" w:space="0" w:color="auto"/>
            </w:tcBorders>
            <w:noWrap/>
          </w:tcPr>
          <w:p w14:paraId="769D71A8"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Epoetinas</w:t>
            </w:r>
            <w:proofErr w:type="spellEnd"/>
            <w:r w:rsidRPr="00843BD7">
              <w:rPr>
                <w:rFonts w:ascii="Times New Roman" w:eastAsia="Times New Roman" w:hAnsi="Times New Roman"/>
                <w:iCs/>
                <w:color w:val="000000"/>
                <w:sz w:val="24"/>
                <w:szCs w:val="24"/>
              </w:rPr>
              <w:t xml:space="preserve"> beta</w:t>
            </w:r>
          </w:p>
        </w:tc>
        <w:tc>
          <w:tcPr>
            <w:tcW w:w="1561" w:type="dxa"/>
            <w:tcBorders>
              <w:top w:val="single" w:sz="2" w:space="0" w:color="auto"/>
              <w:left w:val="single" w:sz="2" w:space="0" w:color="auto"/>
              <w:bottom w:val="single" w:sz="2" w:space="0" w:color="auto"/>
              <w:right w:val="single" w:sz="2" w:space="0" w:color="auto"/>
            </w:tcBorders>
          </w:tcPr>
          <w:p w14:paraId="111E391D"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N18–N19</w:t>
            </w:r>
          </w:p>
        </w:tc>
        <w:tc>
          <w:tcPr>
            <w:tcW w:w="4535" w:type="dxa"/>
            <w:gridSpan w:val="2"/>
            <w:tcBorders>
              <w:top w:val="single" w:sz="2" w:space="0" w:color="auto"/>
              <w:left w:val="single" w:sz="2" w:space="0" w:color="auto"/>
              <w:bottom w:val="single" w:sz="2" w:space="0" w:color="auto"/>
              <w:right w:val="single" w:sz="2" w:space="0" w:color="auto"/>
            </w:tcBorders>
          </w:tcPr>
          <w:p w14:paraId="4F81C368" w14:textId="77777777" w:rsidR="00256482" w:rsidRPr="00843BD7" w:rsidRDefault="00256482" w:rsidP="00256482">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697856A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673E8BB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957.</w:t>
            </w:r>
          </w:p>
        </w:tc>
        <w:tc>
          <w:tcPr>
            <w:tcW w:w="2551" w:type="dxa"/>
            <w:gridSpan w:val="2"/>
            <w:tcBorders>
              <w:top w:val="single" w:sz="2" w:space="0" w:color="auto"/>
              <w:left w:val="single" w:sz="2" w:space="0" w:color="auto"/>
              <w:bottom w:val="single" w:sz="2" w:space="0" w:color="auto"/>
              <w:right w:val="single" w:sz="2" w:space="0" w:color="auto"/>
            </w:tcBorders>
            <w:noWrap/>
          </w:tcPr>
          <w:p w14:paraId="65835F25"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Torazemidas</w:t>
            </w:r>
            <w:proofErr w:type="spellEnd"/>
          </w:p>
        </w:tc>
        <w:tc>
          <w:tcPr>
            <w:tcW w:w="1561" w:type="dxa"/>
            <w:tcBorders>
              <w:top w:val="single" w:sz="2" w:space="0" w:color="auto"/>
              <w:left w:val="single" w:sz="2" w:space="0" w:color="auto"/>
              <w:bottom w:val="single" w:sz="2" w:space="0" w:color="auto"/>
              <w:right w:val="single" w:sz="2" w:space="0" w:color="auto"/>
            </w:tcBorders>
          </w:tcPr>
          <w:p w14:paraId="7BE602F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N18</w:t>
            </w:r>
            <w:r w:rsidRPr="00843BD7">
              <w:rPr>
                <w:rFonts w:ascii="Times New Roman" w:eastAsia="Times New Roman" w:hAnsi="Times New Roman"/>
                <w:color w:val="000000"/>
                <w:sz w:val="24"/>
                <w:szCs w:val="24"/>
                <w:lang w:eastAsia="lt-LT"/>
              </w:rPr>
              <w:t>–</w:t>
            </w:r>
            <w:r w:rsidRPr="00843BD7">
              <w:rPr>
                <w:rFonts w:ascii="Times New Roman" w:eastAsia="Times New Roman" w:hAnsi="Times New Roman"/>
                <w:sz w:val="24"/>
                <w:szCs w:val="24"/>
              </w:rPr>
              <w:t>N19</w:t>
            </w:r>
          </w:p>
        </w:tc>
        <w:tc>
          <w:tcPr>
            <w:tcW w:w="4535" w:type="dxa"/>
            <w:gridSpan w:val="2"/>
            <w:tcBorders>
              <w:top w:val="single" w:sz="2" w:space="0" w:color="auto"/>
              <w:left w:val="single" w:sz="2" w:space="0" w:color="auto"/>
              <w:bottom w:val="single" w:sz="2" w:space="0" w:color="auto"/>
              <w:right w:val="single" w:sz="2" w:space="0" w:color="auto"/>
            </w:tcBorders>
          </w:tcPr>
          <w:p w14:paraId="420C35C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jei </w:t>
            </w:r>
            <w:proofErr w:type="spellStart"/>
            <w:r w:rsidRPr="00843BD7">
              <w:rPr>
                <w:rFonts w:ascii="Times New Roman" w:eastAsia="Times New Roman" w:hAnsi="Times New Roman"/>
                <w:sz w:val="24"/>
                <w:szCs w:val="24"/>
              </w:rPr>
              <w:t>glomerulų</w:t>
            </w:r>
            <w:proofErr w:type="spellEnd"/>
            <w:r w:rsidRPr="00843BD7">
              <w:rPr>
                <w:rFonts w:ascii="Times New Roman" w:eastAsia="Times New Roman" w:hAnsi="Times New Roman"/>
                <w:sz w:val="24"/>
                <w:szCs w:val="24"/>
              </w:rPr>
              <w:t xml:space="preserve"> filtracija mažesnė negu 20 ml/min.</w:t>
            </w:r>
          </w:p>
        </w:tc>
      </w:tr>
      <w:tr w:rsidR="00256482" w:rsidRPr="00843BD7" w14:paraId="151371C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48A04CEF"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958.</w:t>
            </w:r>
          </w:p>
        </w:tc>
        <w:tc>
          <w:tcPr>
            <w:tcW w:w="2551" w:type="dxa"/>
            <w:gridSpan w:val="2"/>
            <w:tcBorders>
              <w:top w:val="single" w:sz="2" w:space="0" w:color="auto"/>
              <w:left w:val="single" w:sz="2" w:space="0" w:color="auto"/>
              <w:bottom w:val="single" w:sz="2" w:space="0" w:color="auto"/>
              <w:right w:val="single" w:sz="2" w:space="0" w:color="auto"/>
            </w:tcBorders>
            <w:noWrap/>
          </w:tcPr>
          <w:p w14:paraId="48B43C9F"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Epoetinas</w:t>
            </w:r>
            <w:proofErr w:type="spellEnd"/>
            <w:r w:rsidRPr="00843BD7">
              <w:rPr>
                <w:rFonts w:ascii="Times New Roman" w:eastAsia="Times New Roman" w:hAnsi="Times New Roman"/>
                <w:iCs/>
                <w:color w:val="000000"/>
                <w:sz w:val="24"/>
                <w:szCs w:val="24"/>
              </w:rPr>
              <w:t xml:space="preserve"> teta</w:t>
            </w:r>
          </w:p>
        </w:tc>
        <w:tc>
          <w:tcPr>
            <w:tcW w:w="1561" w:type="dxa"/>
            <w:tcBorders>
              <w:top w:val="single" w:sz="2" w:space="0" w:color="auto"/>
              <w:left w:val="single" w:sz="2" w:space="0" w:color="auto"/>
              <w:bottom w:val="single" w:sz="2" w:space="0" w:color="auto"/>
              <w:right w:val="single" w:sz="2" w:space="0" w:color="auto"/>
            </w:tcBorders>
          </w:tcPr>
          <w:p w14:paraId="45868AC2"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N18–N19</w:t>
            </w:r>
          </w:p>
        </w:tc>
        <w:tc>
          <w:tcPr>
            <w:tcW w:w="4535" w:type="dxa"/>
            <w:gridSpan w:val="2"/>
            <w:tcBorders>
              <w:top w:val="single" w:sz="2" w:space="0" w:color="auto"/>
              <w:left w:val="single" w:sz="2" w:space="0" w:color="auto"/>
              <w:bottom w:val="single" w:sz="2" w:space="0" w:color="auto"/>
              <w:right w:val="single" w:sz="2" w:space="0" w:color="auto"/>
            </w:tcBorders>
          </w:tcPr>
          <w:p w14:paraId="55861D00" w14:textId="77777777" w:rsidR="00256482" w:rsidRPr="00843BD7" w:rsidRDefault="00256482" w:rsidP="00256482">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sveikatos apsaugos ministro nustatyta tvarka.</w:t>
            </w:r>
          </w:p>
        </w:tc>
      </w:tr>
      <w:tr w:rsidR="00256482" w:rsidRPr="00843BD7" w14:paraId="29845C6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21"/>
        </w:trPr>
        <w:tc>
          <w:tcPr>
            <w:tcW w:w="851" w:type="dxa"/>
            <w:tcBorders>
              <w:top w:val="single" w:sz="2" w:space="0" w:color="auto"/>
              <w:left w:val="single" w:sz="2" w:space="0" w:color="auto"/>
              <w:bottom w:val="single" w:sz="4" w:space="0" w:color="auto"/>
              <w:right w:val="single" w:sz="2" w:space="0" w:color="auto"/>
            </w:tcBorders>
            <w:noWrap/>
          </w:tcPr>
          <w:p w14:paraId="25FFAA0B" w14:textId="77777777" w:rsidR="00256482" w:rsidRPr="00843BD7" w:rsidRDefault="00256482" w:rsidP="00256482">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959.</w:t>
            </w:r>
          </w:p>
        </w:tc>
        <w:tc>
          <w:tcPr>
            <w:tcW w:w="2551" w:type="dxa"/>
            <w:gridSpan w:val="2"/>
            <w:tcBorders>
              <w:top w:val="single" w:sz="2" w:space="0" w:color="auto"/>
              <w:left w:val="single" w:sz="2" w:space="0" w:color="auto"/>
              <w:bottom w:val="single" w:sz="4" w:space="0" w:color="auto"/>
              <w:right w:val="single" w:sz="2" w:space="0" w:color="auto"/>
            </w:tcBorders>
            <w:noWrap/>
          </w:tcPr>
          <w:p w14:paraId="5C2B32EC"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Epoetinas</w:t>
            </w:r>
            <w:proofErr w:type="spellEnd"/>
            <w:r w:rsidRPr="00843BD7">
              <w:rPr>
                <w:rFonts w:ascii="Times New Roman" w:eastAsia="Times New Roman" w:hAnsi="Times New Roman"/>
                <w:iCs/>
                <w:color w:val="000000"/>
                <w:sz w:val="24"/>
                <w:szCs w:val="24"/>
                <w:lang w:eastAsia="lt-LT"/>
              </w:rPr>
              <w:t xml:space="preserve"> </w:t>
            </w:r>
            <w:proofErr w:type="spellStart"/>
            <w:r w:rsidRPr="00843BD7">
              <w:rPr>
                <w:rFonts w:ascii="Times New Roman" w:eastAsia="Times New Roman" w:hAnsi="Times New Roman"/>
                <w:iCs/>
                <w:color w:val="000000"/>
                <w:sz w:val="24"/>
                <w:szCs w:val="24"/>
                <w:lang w:eastAsia="lt-LT"/>
              </w:rPr>
              <w:t>zeta</w:t>
            </w:r>
            <w:proofErr w:type="spellEnd"/>
          </w:p>
        </w:tc>
        <w:tc>
          <w:tcPr>
            <w:tcW w:w="1561" w:type="dxa"/>
            <w:tcBorders>
              <w:top w:val="single" w:sz="2" w:space="0" w:color="auto"/>
              <w:left w:val="single" w:sz="2" w:space="0" w:color="auto"/>
              <w:bottom w:val="single" w:sz="4" w:space="0" w:color="auto"/>
              <w:right w:val="single" w:sz="2" w:space="0" w:color="auto"/>
            </w:tcBorders>
          </w:tcPr>
          <w:p w14:paraId="004D7A27" w14:textId="77777777" w:rsidR="00256482" w:rsidRPr="00843BD7" w:rsidRDefault="00256482" w:rsidP="00256482">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N18–N19</w:t>
            </w:r>
          </w:p>
        </w:tc>
        <w:tc>
          <w:tcPr>
            <w:tcW w:w="4535" w:type="dxa"/>
            <w:gridSpan w:val="2"/>
            <w:tcBorders>
              <w:top w:val="single" w:sz="2" w:space="0" w:color="auto"/>
              <w:left w:val="single" w:sz="2" w:space="0" w:color="auto"/>
              <w:bottom w:val="single" w:sz="4" w:space="0" w:color="auto"/>
              <w:right w:val="single" w:sz="2" w:space="0" w:color="auto"/>
            </w:tcBorders>
          </w:tcPr>
          <w:p w14:paraId="3753EBA8" w14:textId="77777777" w:rsidR="00256482" w:rsidRPr="00843BD7" w:rsidRDefault="00256482" w:rsidP="00256482">
            <w:pPr>
              <w:widowControl w:val="0"/>
              <w:spacing w:after="0" w:line="240" w:lineRule="auto"/>
              <w:jc w:val="both"/>
              <w:rPr>
                <w:rFonts w:ascii="Times New Roman" w:eastAsia="Times New Roman" w:hAnsi="Times New Roman"/>
                <w:sz w:val="24"/>
                <w:szCs w:val="24"/>
                <w:lang w:eastAsia="lt-LT"/>
              </w:rPr>
            </w:pPr>
          </w:p>
        </w:tc>
      </w:tr>
      <w:tr w:rsidR="00256482" w:rsidRPr="00843BD7" w14:paraId="3A9CA11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21"/>
        </w:trPr>
        <w:tc>
          <w:tcPr>
            <w:tcW w:w="851" w:type="dxa"/>
            <w:tcBorders>
              <w:top w:val="single" w:sz="4" w:space="0" w:color="auto"/>
              <w:left w:val="single" w:sz="4" w:space="0" w:color="auto"/>
              <w:bottom w:val="single" w:sz="4" w:space="0" w:color="auto"/>
              <w:right w:val="single" w:sz="4" w:space="0" w:color="auto"/>
            </w:tcBorders>
            <w:noWrap/>
          </w:tcPr>
          <w:p w14:paraId="55DACC5D" w14:textId="77777777" w:rsidR="00256482" w:rsidRPr="003A4E3C" w:rsidRDefault="00256482" w:rsidP="00256482">
            <w:pPr>
              <w:spacing w:after="0" w:line="240" w:lineRule="auto"/>
              <w:jc w:val="both"/>
              <w:rPr>
                <w:rFonts w:ascii="Times New Roman" w:hAnsi="Times New Roman"/>
                <w:sz w:val="24"/>
                <w:szCs w:val="24"/>
                <w:lang w:eastAsia="lt-LT"/>
              </w:rPr>
            </w:pPr>
            <w:r w:rsidRPr="003A4E3C">
              <w:rPr>
                <w:rFonts w:ascii="Times New Roman" w:hAnsi="Times New Roman"/>
                <w:sz w:val="24"/>
                <w:szCs w:val="24"/>
                <w:lang w:eastAsia="lt-LT"/>
              </w:rPr>
              <w:t>960.</w:t>
            </w:r>
          </w:p>
        </w:tc>
        <w:tc>
          <w:tcPr>
            <w:tcW w:w="2551" w:type="dxa"/>
            <w:gridSpan w:val="2"/>
            <w:tcBorders>
              <w:top w:val="single" w:sz="4" w:space="0" w:color="auto"/>
              <w:left w:val="single" w:sz="4" w:space="0" w:color="auto"/>
              <w:bottom w:val="single" w:sz="4" w:space="0" w:color="auto"/>
              <w:right w:val="single" w:sz="4" w:space="0" w:color="auto"/>
            </w:tcBorders>
            <w:noWrap/>
          </w:tcPr>
          <w:p w14:paraId="45DEF4E9" w14:textId="77777777" w:rsidR="00256482" w:rsidRPr="003A4E3C" w:rsidRDefault="00256482" w:rsidP="00256482">
            <w:pPr>
              <w:spacing w:after="0" w:line="240" w:lineRule="auto"/>
              <w:jc w:val="both"/>
              <w:rPr>
                <w:rFonts w:ascii="Times New Roman" w:hAnsi="Times New Roman"/>
                <w:sz w:val="24"/>
                <w:szCs w:val="24"/>
                <w:lang w:eastAsia="lt-LT"/>
              </w:rPr>
            </w:pPr>
            <w:r w:rsidRPr="003A4E3C">
              <w:rPr>
                <w:rFonts w:ascii="Times New Roman" w:hAnsi="Times New Roman"/>
                <w:sz w:val="24"/>
                <w:szCs w:val="24"/>
                <w:lang w:eastAsia="lt-LT"/>
              </w:rPr>
              <w:t>Dapagliflozinas</w:t>
            </w:r>
          </w:p>
        </w:tc>
        <w:tc>
          <w:tcPr>
            <w:tcW w:w="1561" w:type="dxa"/>
            <w:tcBorders>
              <w:top w:val="single" w:sz="4" w:space="0" w:color="auto"/>
              <w:left w:val="single" w:sz="4" w:space="0" w:color="auto"/>
              <w:bottom w:val="single" w:sz="4" w:space="0" w:color="auto"/>
              <w:right w:val="single" w:sz="4" w:space="0" w:color="auto"/>
            </w:tcBorders>
          </w:tcPr>
          <w:p w14:paraId="1566626B" w14:textId="77777777" w:rsidR="00256482" w:rsidRPr="003A4E3C" w:rsidRDefault="00256482" w:rsidP="00256482">
            <w:pPr>
              <w:spacing w:after="0" w:line="240" w:lineRule="auto"/>
              <w:jc w:val="both"/>
              <w:rPr>
                <w:rFonts w:ascii="Times New Roman" w:hAnsi="Times New Roman"/>
                <w:sz w:val="24"/>
                <w:szCs w:val="24"/>
                <w:lang w:eastAsia="lt-LT"/>
              </w:rPr>
            </w:pPr>
            <w:r w:rsidRPr="003A4E3C">
              <w:rPr>
                <w:rFonts w:ascii="Times New Roman" w:hAnsi="Times New Roman"/>
                <w:sz w:val="24"/>
                <w:szCs w:val="24"/>
                <w:lang w:eastAsia="lt-LT"/>
              </w:rPr>
              <w:t>N18</w:t>
            </w:r>
          </w:p>
        </w:tc>
        <w:tc>
          <w:tcPr>
            <w:tcW w:w="4535" w:type="dxa"/>
            <w:gridSpan w:val="2"/>
            <w:tcBorders>
              <w:top w:val="single" w:sz="4" w:space="0" w:color="auto"/>
              <w:left w:val="single" w:sz="4" w:space="0" w:color="auto"/>
              <w:bottom w:val="single" w:sz="4" w:space="0" w:color="auto"/>
              <w:right w:val="single" w:sz="4" w:space="0" w:color="auto"/>
            </w:tcBorders>
          </w:tcPr>
          <w:p w14:paraId="13DA5932" w14:textId="77777777" w:rsidR="00256482" w:rsidRPr="00B52699" w:rsidRDefault="00256482" w:rsidP="00256482">
            <w:pPr>
              <w:spacing w:after="0" w:line="240" w:lineRule="auto"/>
              <w:jc w:val="both"/>
              <w:rPr>
                <w:rFonts w:ascii="Times New Roman" w:hAnsi="Times New Roman"/>
                <w:bCs/>
                <w:sz w:val="24"/>
                <w:szCs w:val="24"/>
              </w:rPr>
            </w:pPr>
            <w:r w:rsidRPr="003A4E3C">
              <w:rPr>
                <w:rFonts w:ascii="Times New Roman" w:hAnsi="Times New Roman"/>
                <w:bCs/>
                <w:sz w:val="24"/>
                <w:szCs w:val="24"/>
              </w:rPr>
              <w:t>Skiriamas</w:t>
            </w:r>
            <w:r>
              <w:rPr>
                <w:rFonts w:ascii="Times New Roman" w:hAnsi="Times New Roman"/>
                <w:bCs/>
                <w:sz w:val="24"/>
                <w:szCs w:val="24"/>
              </w:rPr>
              <w:t xml:space="preserve"> </w:t>
            </w:r>
            <w:r w:rsidRPr="003A4E3C">
              <w:rPr>
                <w:rFonts w:ascii="Times New Roman" w:hAnsi="Times New Roman"/>
                <w:bCs/>
                <w:sz w:val="24"/>
                <w:szCs w:val="24"/>
              </w:rPr>
              <w:t xml:space="preserve">standartinio gydymo papildymui pacientams, vartojantiems didžiausias patvirtintas toleruojamas AKF inhibitorių arba </w:t>
            </w:r>
            <w:proofErr w:type="spellStart"/>
            <w:r w:rsidRPr="003A4E3C">
              <w:rPr>
                <w:rFonts w:ascii="Times New Roman" w:hAnsi="Times New Roman"/>
                <w:bCs/>
                <w:sz w:val="24"/>
                <w:szCs w:val="24"/>
              </w:rPr>
              <w:t>angiotenzino</w:t>
            </w:r>
            <w:proofErr w:type="spellEnd"/>
            <w:r w:rsidRPr="003A4E3C">
              <w:rPr>
                <w:rFonts w:ascii="Times New Roman" w:hAnsi="Times New Roman"/>
                <w:bCs/>
                <w:sz w:val="24"/>
                <w:szCs w:val="24"/>
              </w:rPr>
              <w:t xml:space="preserve"> receptorių blokatorių dozes (nebent jie </w:t>
            </w:r>
            <w:proofErr w:type="spellStart"/>
            <w:r w:rsidRPr="003A4E3C">
              <w:rPr>
                <w:rFonts w:ascii="Times New Roman" w:hAnsi="Times New Roman"/>
                <w:bCs/>
                <w:sz w:val="24"/>
                <w:szCs w:val="24"/>
              </w:rPr>
              <w:t>kontraindikuotini</w:t>
            </w:r>
            <w:proofErr w:type="spellEnd"/>
            <w:r w:rsidRPr="003A4E3C">
              <w:rPr>
                <w:rFonts w:ascii="Times New Roman" w:hAnsi="Times New Roman"/>
                <w:bCs/>
                <w:sz w:val="24"/>
                <w:szCs w:val="24"/>
              </w:rPr>
              <w:t>), kurių apskaičiuotas GFG prieš pradedant gydymą dapagliflozinu yra 25–90 ml/min/1,73 m</w:t>
            </w:r>
            <w:r w:rsidRPr="003A4E3C">
              <w:rPr>
                <w:rFonts w:ascii="Times New Roman" w:hAnsi="Times New Roman"/>
                <w:bCs/>
                <w:sz w:val="24"/>
                <w:szCs w:val="24"/>
                <w:vertAlign w:val="superscript"/>
              </w:rPr>
              <w:t>2</w:t>
            </w:r>
            <w:r>
              <w:rPr>
                <w:rFonts w:ascii="Times New Roman" w:hAnsi="Times New Roman"/>
                <w:bCs/>
                <w:sz w:val="24"/>
                <w:szCs w:val="24"/>
              </w:rPr>
              <w:t>.</w:t>
            </w:r>
          </w:p>
        </w:tc>
      </w:tr>
      <w:tr w:rsidR="00256482" w:rsidRPr="00843BD7" w14:paraId="0F9F4CC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21"/>
        </w:trPr>
        <w:tc>
          <w:tcPr>
            <w:tcW w:w="851" w:type="dxa"/>
            <w:tcBorders>
              <w:top w:val="single" w:sz="4" w:space="0" w:color="auto"/>
              <w:left w:val="single" w:sz="2" w:space="0" w:color="auto"/>
              <w:bottom w:val="single" w:sz="4" w:space="0" w:color="auto"/>
              <w:right w:val="single" w:sz="2" w:space="0" w:color="auto"/>
            </w:tcBorders>
            <w:noWrap/>
          </w:tcPr>
          <w:p w14:paraId="25DCC59A" w14:textId="77777777" w:rsidR="00256482" w:rsidRPr="00843BD7" w:rsidRDefault="00256482" w:rsidP="00256482">
            <w:pPr>
              <w:widowControl w:val="0"/>
              <w:spacing w:after="0" w:line="240" w:lineRule="auto"/>
              <w:rPr>
                <w:rFonts w:ascii="Times New Roman" w:eastAsia="Times New Roman" w:hAnsi="Times New Roman" w:cstheme="minorBidi"/>
                <w:sz w:val="24"/>
                <w:szCs w:val="24"/>
                <w:lang w:eastAsia="lt-LT"/>
              </w:rPr>
            </w:pPr>
            <w:r w:rsidRPr="00843BD7">
              <w:rPr>
                <w:rFonts w:ascii="Times New Roman" w:eastAsiaTheme="minorHAnsi" w:hAnsi="Times New Roman" w:cstheme="minorBidi"/>
                <w:sz w:val="24"/>
                <w:szCs w:val="24"/>
                <w:lang w:eastAsia="lt-LT"/>
              </w:rPr>
              <w:lastRenderedPageBreak/>
              <w:t>960</w:t>
            </w:r>
            <w:r w:rsidRPr="00843BD7">
              <w:rPr>
                <w:rFonts w:ascii="Times New Roman" w:eastAsiaTheme="minorHAnsi" w:hAnsi="Times New Roman" w:cstheme="minorBidi"/>
                <w:sz w:val="24"/>
                <w:szCs w:val="24"/>
                <w:vertAlign w:val="superscript"/>
                <w:lang w:eastAsia="lt-LT"/>
              </w:rPr>
              <w:t>1</w:t>
            </w:r>
            <w:r w:rsidRPr="00843BD7">
              <w:rPr>
                <w:rFonts w:ascii="Times New Roman" w:eastAsia="Times New Roman" w:hAnsi="Times New Roman" w:cstheme="minorBidi"/>
                <w:sz w:val="24"/>
                <w:szCs w:val="24"/>
                <w:lang w:eastAsia="lt-LT"/>
              </w:rPr>
              <w:t>.</w:t>
            </w:r>
          </w:p>
        </w:tc>
        <w:tc>
          <w:tcPr>
            <w:tcW w:w="2551" w:type="dxa"/>
            <w:gridSpan w:val="2"/>
            <w:tcBorders>
              <w:top w:val="single" w:sz="4" w:space="0" w:color="auto"/>
              <w:left w:val="single" w:sz="2" w:space="0" w:color="auto"/>
              <w:bottom w:val="single" w:sz="4" w:space="0" w:color="auto"/>
              <w:right w:val="single" w:sz="2" w:space="0" w:color="auto"/>
            </w:tcBorders>
            <w:noWrap/>
          </w:tcPr>
          <w:p w14:paraId="21955B0C" w14:textId="77777777" w:rsidR="00256482" w:rsidRPr="00843BD7" w:rsidRDefault="00256482" w:rsidP="00256482">
            <w:pPr>
              <w:widowControl w:val="0"/>
              <w:spacing w:after="0" w:line="240" w:lineRule="auto"/>
              <w:rPr>
                <w:rFonts w:ascii="Times New Roman" w:eastAsia="Times New Roman" w:hAnsi="Times New Roman"/>
                <w:sz w:val="24"/>
                <w:szCs w:val="24"/>
              </w:rPr>
            </w:pPr>
            <w:proofErr w:type="spellStart"/>
            <w:r w:rsidRPr="00843BD7">
              <w:rPr>
                <w:rFonts w:ascii="Times New Roman" w:eastAsia="Times New Roman" w:hAnsi="Times New Roman" w:cstheme="minorBidi"/>
                <w:iCs/>
                <w:sz w:val="24"/>
                <w:szCs w:val="24"/>
              </w:rPr>
              <w:t>Empagliflozinas</w:t>
            </w:r>
            <w:proofErr w:type="spellEnd"/>
          </w:p>
        </w:tc>
        <w:tc>
          <w:tcPr>
            <w:tcW w:w="1561" w:type="dxa"/>
            <w:tcBorders>
              <w:top w:val="single" w:sz="4" w:space="0" w:color="auto"/>
              <w:left w:val="single" w:sz="2" w:space="0" w:color="auto"/>
              <w:bottom w:val="single" w:sz="4" w:space="0" w:color="auto"/>
              <w:right w:val="single" w:sz="2" w:space="0" w:color="auto"/>
            </w:tcBorders>
          </w:tcPr>
          <w:p w14:paraId="79D29460" w14:textId="77777777" w:rsidR="00256482" w:rsidRPr="00843BD7" w:rsidRDefault="00256482" w:rsidP="00256482">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stheme="minorBidi"/>
                <w:sz w:val="24"/>
                <w:szCs w:val="24"/>
              </w:rPr>
              <w:t>N18</w:t>
            </w:r>
          </w:p>
        </w:tc>
        <w:tc>
          <w:tcPr>
            <w:tcW w:w="4535" w:type="dxa"/>
            <w:gridSpan w:val="2"/>
            <w:tcBorders>
              <w:top w:val="single" w:sz="4" w:space="0" w:color="auto"/>
              <w:left w:val="single" w:sz="2" w:space="0" w:color="auto"/>
              <w:bottom w:val="single" w:sz="4" w:space="0" w:color="auto"/>
              <w:right w:val="single" w:sz="2" w:space="0" w:color="auto"/>
            </w:tcBorders>
          </w:tcPr>
          <w:p w14:paraId="1E932FD9" w14:textId="77777777" w:rsidR="00256482" w:rsidRPr="00843BD7" w:rsidRDefault="00256482" w:rsidP="00256482">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cstheme="minorBidi"/>
                <w:sz w:val="24"/>
                <w:szCs w:val="24"/>
              </w:rPr>
              <w:t xml:space="preserve">Skiriamas standartinio gydymo papildymui pacientams, vartojantiems didžiausias patvirtintas toleruojamas AKF inhibitorių arba </w:t>
            </w:r>
            <w:proofErr w:type="spellStart"/>
            <w:r w:rsidRPr="00843BD7">
              <w:rPr>
                <w:rFonts w:ascii="Times New Roman" w:eastAsia="Times New Roman" w:hAnsi="Times New Roman" w:cstheme="minorBidi"/>
                <w:sz w:val="24"/>
                <w:szCs w:val="24"/>
              </w:rPr>
              <w:t>angiotenzino</w:t>
            </w:r>
            <w:proofErr w:type="spellEnd"/>
            <w:r w:rsidRPr="00843BD7">
              <w:rPr>
                <w:rFonts w:ascii="Times New Roman" w:eastAsia="Times New Roman" w:hAnsi="Times New Roman" w:cstheme="minorBidi"/>
                <w:sz w:val="24"/>
                <w:szCs w:val="24"/>
              </w:rPr>
              <w:t xml:space="preserve"> receptorių blokatorių dozes (nebent jie </w:t>
            </w:r>
            <w:proofErr w:type="spellStart"/>
            <w:r w:rsidRPr="00843BD7">
              <w:rPr>
                <w:rFonts w:ascii="Times New Roman" w:eastAsia="Times New Roman" w:hAnsi="Times New Roman" w:cstheme="minorBidi"/>
                <w:sz w:val="24"/>
                <w:szCs w:val="24"/>
              </w:rPr>
              <w:t>kontraindikuotini</w:t>
            </w:r>
            <w:proofErr w:type="spellEnd"/>
            <w:r w:rsidRPr="00843BD7">
              <w:rPr>
                <w:rFonts w:ascii="Times New Roman" w:eastAsia="Times New Roman" w:hAnsi="Times New Roman" w:cstheme="minorBidi"/>
                <w:sz w:val="24"/>
                <w:szCs w:val="24"/>
              </w:rPr>
              <w:t xml:space="preserve">), kurių apskaičiuotas </w:t>
            </w:r>
            <w:r w:rsidRPr="00843BD7">
              <w:rPr>
                <w:rFonts w:ascii="Times New Roman" w:eastAsiaTheme="minorHAnsi" w:hAnsi="Times New Roman" w:cstheme="minorBidi"/>
                <w:sz w:val="24"/>
                <w:szCs w:val="24"/>
                <w:lang w:eastAsia="lt-LT"/>
              </w:rPr>
              <w:t>GFG</w:t>
            </w:r>
            <w:r w:rsidRPr="00843BD7">
              <w:rPr>
                <w:rFonts w:ascii="Times New Roman" w:eastAsia="Times New Roman" w:hAnsi="Times New Roman" w:cstheme="minorBidi"/>
                <w:sz w:val="24"/>
                <w:szCs w:val="24"/>
              </w:rPr>
              <w:t xml:space="preserve"> prieš pradedant gydymą </w:t>
            </w:r>
            <w:proofErr w:type="spellStart"/>
            <w:r w:rsidRPr="00843BD7">
              <w:rPr>
                <w:rFonts w:ascii="Times New Roman" w:eastAsia="Times New Roman" w:hAnsi="Times New Roman" w:cstheme="minorBidi"/>
                <w:sz w:val="24"/>
                <w:szCs w:val="24"/>
              </w:rPr>
              <w:t>empagliflozinu</w:t>
            </w:r>
            <w:proofErr w:type="spellEnd"/>
            <w:r w:rsidRPr="00843BD7">
              <w:rPr>
                <w:rFonts w:ascii="Times New Roman" w:eastAsia="Times New Roman" w:hAnsi="Times New Roman" w:cstheme="minorBidi"/>
                <w:sz w:val="24"/>
                <w:szCs w:val="24"/>
              </w:rPr>
              <w:t xml:space="preserve"> yra 20–45 ml/min/1,73 m</w:t>
            </w:r>
            <w:r w:rsidRPr="00843BD7">
              <w:rPr>
                <w:rFonts w:ascii="Times New Roman" w:eastAsia="Times New Roman" w:hAnsi="Times New Roman" w:cstheme="minorBidi"/>
                <w:sz w:val="24"/>
                <w:szCs w:val="24"/>
                <w:vertAlign w:val="superscript"/>
              </w:rPr>
              <w:t>2</w:t>
            </w:r>
            <w:r w:rsidRPr="00843BD7">
              <w:rPr>
                <w:rFonts w:ascii="Times New Roman" w:eastAsia="Times New Roman" w:hAnsi="Times New Roman" w:cstheme="minorBidi"/>
                <w:sz w:val="24"/>
                <w:szCs w:val="24"/>
              </w:rPr>
              <w:t>, arba 45–90 ml/min/1,73 m</w:t>
            </w:r>
            <w:r w:rsidRPr="00843BD7">
              <w:rPr>
                <w:rFonts w:ascii="Times New Roman" w:eastAsia="Times New Roman" w:hAnsi="Times New Roman" w:cstheme="minorBidi"/>
                <w:sz w:val="24"/>
                <w:szCs w:val="24"/>
                <w:vertAlign w:val="superscript"/>
              </w:rPr>
              <w:t>2</w:t>
            </w:r>
            <w:r w:rsidRPr="00843BD7">
              <w:rPr>
                <w:rFonts w:ascii="Times New Roman" w:eastAsia="Times New Roman" w:hAnsi="Times New Roman" w:cstheme="minorBidi"/>
                <w:sz w:val="24"/>
                <w:szCs w:val="24"/>
              </w:rPr>
              <w:t xml:space="preserve"> ir kurie serga 2 tipo cukriniu diabetu arba kurių šlapimo A/K santykis yra 22,6 mg/</w:t>
            </w:r>
            <w:proofErr w:type="spellStart"/>
            <w:r w:rsidRPr="00843BD7">
              <w:rPr>
                <w:rFonts w:ascii="Times New Roman" w:eastAsia="Times New Roman" w:hAnsi="Times New Roman" w:cstheme="minorBidi"/>
                <w:sz w:val="24"/>
                <w:szCs w:val="24"/>
              </w:rPr>
              <w:t>mmol</w:t>
            </w:r>
            <w:proofErr w:type="spellEnd"/>
            <w:r w:rsidRPr="00843BD7">
              <w:rPr>
                <w:rFonts w:ascii="Times New Roman" w:eastAsia="Times New Roman" w:hAnsi="Times New Roman" w:cstheme="minorBidi"/>
                <w:sz w:val="24"/>
                <w:szCs w:val="24"/>
              </w:rPr>
              <w:t xml:space="preserve"> ar didesnis.</w:t>
            </w:r>
          </w:p>
        </w:tc>
      </w:tr>
      <w:tr w:rsidR="00256482" w:rsidRPr="00843BD7" w14:paraId="7DCF0C3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21"/>
        </w:trPr>
        <w:tc>
          <w:tcPr>
            <w:tcW w:w="851" w:type="dxa"/>
            <w:tcBorders>
              <w:top w:val="single" w:sz="4" w:space="0" w:color="auto"/>
              <w:left w:val="single" w:sz="4" w:space="0" w:color="auto"/>
              <w:bottom w:val="single" w:sz="4" w:space="0" w:color="auto"/>
              <w:right w:val="single" w:sz="4" w:space="0" w:color="auto"/>
            </w:tcBorders>
            <w:noWrap/>
          </w:tcPr>
          <w:p w14:paraId="6D5264C8" w14:textId="77777777" w:rsidR="00256482" w:rsidRPr="00E12478" w:rsidRDefault="00256482" w:rsidP="00256482">
            <w:pPr>
              <w:spacing w:line="20" w:lineRule="atLeast"/>
              <w:rPr>
                <w:rFonts w:ascii="Times New Roman" w:hAnsi="Times New Roman"/>
                <w:sz w:val="24"/>
                <w:szCs w:val="24"/>
              </w:rPr>
            </w:pPr>
            <w:r w:rsidRPr="00E12478">
              <w:rPr>
                <w:rFonts w:ascii="Times New Roman" w:hAnsi="Times New Roman"/>
                <w:sz w:val="24"/>
                <w:szCs w:val="24"/>
                <w:lang w:eastAsia="lt-LT"/>
              </w:rPr>
              <w:t>„960</w:t>
            </w:r>
            <w:r w:rsidRPr="00E12478">
              <w:rPr>
                <w:rFonts w:ascii="Times New Roman" w:hAnsi="Times New Roman"/>
                <w:sz w:val="24"/>
                <w:szCs w:val="24"/>
                <w:vertAlign w:val="superscript"/>
                <w:lang w:eastAsia="lt-LT"/>
              </w:rPr>
              <w:t>2</w:t>
            </w:r>
            <w:r w:rsidRPr="00E12478">
              <w:rPr>
                <w:rFonts w:ascii="Times New Roman" w:hAnsi="Times New Roman"/>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noWrap/>
          </w:tcPr>
          <w:p w14:paraId="0CF146B8" w14:textId="77777777" w:rsidR="00256482" w:rsidRPr="00E12478" w:rsidRDefault="00256482" w:rsidP="00256482">
            <w:pPr>
              <w:spacing w:line="20" w:lineRule="atLeast"/>
              <w:rPr>
                <w:rFonts w:ascii="Times New Roman" w:hAnsi="Times New Roman"/>
                <w:iCs/>
                <w:sz w:val="24"/>
                <w:szCs w:val="24"/>
              </w:rPr>
            </w:pPr>
            <w:proofErr w:type="spellStart"/>
            <w:r w:rsidRPr="00E12478">
              <w:rPr>
                <w:rFonts w:ascii="Times New Roman" w:hAnsi="Times New Roman"/>
                <w:color w:val="000000"/>
                <w:sz w:val="24"/>
                <w:szCs w:val="24"/>
              </w:rPr>
              <w:t>Finerenonas</w:t>
            </w:r>
            <w:proofErr w:type="spellEnd"/>
          </w:p>
        </w:tc>
        <w:tc>
          <w:tcPr>
            <w:tcW w:w="1561" w:type="dxa"/>
            <w:tcBorders>
              <w:top w:val="single" w:sz="4" w:space="0" w:color="auto"/>
              <w:left w:val="single" w:sz="4" w:space="0" w:color="auto"/>
              <w:bottom w:val="single" w:sz="4" w:space="0" w:color="auto"/>
              <w:right w:val="single" w:sz="4" w:space="0" w:color="auto"/>
            </w:tcBorders>
          </w:tcPr>
          <w:p w14:paraId="1F32B047" w14:textId="77777777" w:rsidR="00256482" w:rsidRPr="00E12478" w:rsidRDefault="00256482" w:rsidP="00256482">
            <w:pPr>
              <w:spacing w:line="20" w:lineRule="atLeast"/>
              <w:rPr>
                <w:rFonts w:ascii="Times New Roman" w:hAnsi="Times New Roman"/>
                <w:sz w:val="24"/>
                <w:szCs w:val="24"/>
              </w:rPr>
            </w:pPr>
            <w:r w:rsidRPr="00E12478">
              <w:rPr>
                <w:rFonts w:ascii="Times New Roman" w:hAnsi="Times New Roman"/>
                <w:sz w:val="24"/>
                <w:szCs w:val="24"/>
              </w:rPr>
              <w:t>N18.1 – N18.4</w:t>
            </w:r>
          </w:p>
        </w:tc>
        <w:tc>
          <w:tcPr>
            <w:tcW w:w="4535" w:type="dxa"/>
            <w:gridSpan w:val="2"/>
            <w:tcBorders>
              <w:top w:val="single" w:sz="4" w:space="0" w:color="auto"/>
              <w:left w:val="single" w:sz="4" w:space="0" w:color="auto"/>
              <w:bottom w:val="single" w:sz="4" w:space="0" w:color="auto"/>
              <w:right w:val="single" w:sz="4" w:space="0" w:color="auto"/>
            </w:tcBorders>
          </w:tcPr>
          <w:p w14:paraId="76A14671" w14:textId="77777777" w:rsidR="00256482" w:rsidRPr="00E12478" w:rsidRDefault="00256482" w:rsidP="00256482">
            <w:pPr>
              <w:spacing w:after="0" w:line="240" w:lineRule="auto"/>
              <w:jc w:val="both"/>
              <w:rPr>
                <w:rFonts w:ascii="Times New Roman" w:hAnsi="Times New Roman"/>
                <w:sz w:val="24"/>
                <w:szCs w:val="24"/>
              </w:rPr>
            </w:pPr>
            <w:r w:rsidRPr="00E12478">
              <w:rPr>
                <w:rFonts w:ascii="Times New Roman" w:hAnsi="Times New Roman"/>
                <w:sz w:val="24"/>
                <w:szCs w:val="24"/>
              </w:rPr>
              <w:t>Skiriamas:</w:t>
            </w:r>
          </w:p>
          <w:p w14:paraId="2418552A" w14:textId="77777777" w:rsidR="00256482" w:rsidRPr="00E12478" w:rsidRDefault="00256482" w:rsidP="00256482">
            <w:pPr>
              <w:spacing w:after="0" w:line="240" w:lineRule="auto"/>
              <w:jc w:val="both"/>
              <w:rPr>
                <w:rFonts w:ascii="Times New Roman" w:hAnsi="Times New Roman"/>
                <w:sz w:val="24"/>
                <w:szCs w:val="24"/>
              </w:rPr>
            </w:pPr>
            <w:r w:rsidRPr="00E12478">
              <w:rPr>
                <w:rFonts w:ascii="Times New Roman" w:hAnsi="Times New Roman"/>
                <w:sz w:val="24"/>
                <w:szCs w:val="24"/>
              </w:rPr>
              <w:t xml:space="preserve">1. Prieš pradedant gydymą paciento </w:t>
            </w:r>
            <w:proofErr w:type="spellStart"/>
            <w:r w:rsidRPr="00E12478">
              <w:rPr>
                <w:rFonts w:ascii="Times New Roman" w:hAnsi="Times New Roman"/>
                <w:sz w:val="24"/>
                <w:szCs w:val="24"/>
              </w:rPr>
              <w:t>aGFG</w:t>
            </w:r>
            <w:proofErr w:type="spellEnd"/>
            <w:r w:rsidRPr="00E12478">
              <w:rPr>
                <w:rFonts w:ascii="Times New Roman" w:hAnsi="Times New Roman"/>
                <w:sz w:val="24"/>
                <w:szCs w:val="24"/>
              </w:rPr>
              <w:t xml:space="preserve"> &gt;25 </w:t>
            </w:r>
            <w:proofErr w:type="spellStart"/>
            <w:r w:rsidRPr="00E12478">
              <w:rPr>
                <w:rFonts w:ascii="Times New Roman" w:hAnsi="Times New Roman"/>
                <w:sz w:val="24"/>
                <w:szCs w:val="24"/>
              </w:rPr>
              <w:t>mL</w:t>
            </w:r>
            <w:proofErr w:type="spellEnd"/>
            <w:r w:rsidRPr="00E12478">
              <w:rPr>
                <w:rFonts w:ascii="Times New Roman" w:hAnsi="Times New Roman"/>
                <w:sz w:val="24"/>
                <w:szCs w:val="24"/>
              </w:rPr>
              <w:t>/min/1,73 m</w:t>
            </w:r>
            <w:r w:rsidRPr="00E12478">
              <w:rPr>
                <w:rFonts w:ascii="Times New Roman" w:hAnsi="Times New Roman"/>
                <w:sz w:val="24"/>
                <w:szCs w:val="24"/>
                <w:vertAlign w:val="superscript"/>
              </w:rPr>
              <w:t>2</w:t>
            </w:r>
            <w:r w:rsidRPr="00E12478">
              <w:rPr>
                <w:rFonts w:ascii="Times New Roman" w:hAnsi="Times New Roman"/>
                <w:sz w:val="24"/>
                <w:szCs w:val="24"/>
              </w:rPr>
              <w:t xml:space="preserve"> ir </w:t>
            </w:r>
            <w:proofErr w:type="spellStart"/>
            <w:r w:rsidRPr="00E12478">
              <w:rPr>
                <w:rFonts w:ascii="Times New Roman" w:hAnsi="Times New Roman"/>
                <w:sz w:val="24"/>
                <w:szCs w:val="24"/>
              </w:rPr>
              <w:t>albuminurija</w:t>
            </w:r>
            <w:proofErr w:type="spellEnd"/>
            <w:r w:rsidRPr="00E12478">
              <w:rPr>
                <w:rFonts w:ascii="Times New Roman" w:hAnsi="Times New Roman"/>
                <w:sz w:val="24"/>
                <w:szCs w:val="24"/>
              </w:rPr>
              <w:t xml:space="preserve"> </w:t>
            </w:r>
            <w:r w:rsidRPr="00E12478">
              <w:rPr>
                <w:rFonts w:ascii="Times New Roman" w:hAnsi="Times New Roman"/>
                <w:sz w:val="24"/>
                <w:szCs w:val="24"/>
                <w:lang w:eastAsia="lt-LT"/>
              </w:rPr>
              <w:t>–</w:t>
            </w:r>
            <w:r w:rsidRPr="00E12478">
              <w:rPr>
                <w:rFonts w:ascii="Times New Roman" w:hAnsi="Times New Roman"/>
                <w:sz w:val="24"/>
                <w:szCs w:val="24"/>
              </w:rPr>
              <w:t xml:space="preserve"> šlapimo A/K santykis ≥3 mg/</w:t>
            </w:r>
            <w:proofErr w:type="spellStart"/>
            <w:r w:rsidRPr="00E12478">
              <w:rPr>
                <w:rFonts w:ascii="Times New Roman" w:hAnsi="Times New Roman"/>
                <w:sz w:val="24"/>
                <w:szCs w:val="24"/>
              </w:rPr>
              <w:t>mmol</w:t>
            </w:r>
            <w:proofErr w:type="spellEnd"/>
            <w:r w:rsidRPr="00E12478">
              <w:rPr>
                <w:rFonts w:ascii="Times New Roman" w:hAnsi="Times New Roman"/>
                <w:sz w:val="24"/>
                <w:szCs w:val="24"/>
              </w:rPr>
              <w:t>;</w:t>
            </w:r>
          </w:p>
          <w:p w14:paraId="5487E654" w14:textId="77777777" w:rsidR="00256482" w:rsidRPr="00E12478" w:rsidRDefault="00256482" w:rsidP="00256482">
            <w:pPr>
              <w:spacing w:after="0" w:line="240" w:lineRule="auto"/>
              <w:jc w:val="both"/>
              <w:rPr>
                <w:rFonts w:ascii="Times New Roman" w:hAnsi="Times New Roman"/>
                <w:sz w:val="24"/>
                <w:szCs w:val="24"/>
              </w:rPr>
            </w:pPr>
            <w:r w:rsidRPr="00E12478">
              <w:rPr>
                <w:rFonts w:ascii="Times New Roman" w:hAnsi="Times New Roman"/>
                <w:sz w:val="24"/>
                <w:szCs w:val="24"/>
              </w:rPr>
              <w:t xml:space="preserve">2. Pacientai, sergantys arterine ar kitos kilmės hipertenzija, jau yra gydomi didžiausiomis toleruojamomis </w:t>
            </w:r>
            <w:proofErr w:type="spellStart"/>
            <w:r w:rsidRPr="00E12478">
              <w:rPr>
                <w:rFonts w:ascii="Times New Roman" w:hAnsi="Times New Roman"/>
                <w:sz w:val="24"/>
                <w:szCs w:val="24"/>
              </w:rPr>
              <w:t>angiotenziną</w:t>
            </w:r>
            <w:proofErr w:type="spellEnd"/>
            <w:r w:rsidRPr="00E12478">
              <w:rPr>
                <w:rFonts w:ascii="Times New Roman" w:hAnsi="Times New Roman"/>
                <w:sz w:val="24"/>
                <w:szCs w:val="24"/>
              </w:rPr>
              <w:t xml:space="preserve"> konvertuojančio fermento inhibitorius (</w:t>
            </w:r>
            <w:proofErr w:type="spellStart"/>
            <w:r w:rsidRPr="00E12478">
              <w:rPr>
                <w:rFonts w:ascii="Times New Roman" w:hAnsi="Times New Roman"/>
                <w:sz w:val="24"/>
                <w:szCs w:val="24"/>
              </w:rPr>
              <w:t>AKFi</w:t>
            </w:r>
            <w:proofErr w:type="spellEnd"/>
            <w:r w:rsidRPr="00E12478">
              <w:rPr>
                <w:rFonts w:ascii="Times New Roman" w:hAnsi="Times New Roman"/>
                <w:sz w:val="24"/>
                <w:szCs w:val="24"/>
              </w:rPr>
              <w:t xml:space="preserve">) arba </w:t>
            </w:r>
            <w:proofErr w:type="spellStart"/>
            <w:r w:rsidRPr="00E12478">
              <w:rPr>
                <w:rFonts w:ascii="Times New Roman" w:hAnsi="Times New Roman"/>
                <w:sz w:val="24"/>
                <w:szCs w:val="24"/>
              </w:rPr>
              <w:t>angiotenzino</w:t>
            </w:r>
            <w:proofErr w:type="spellEnd"/>
            <w:r w:rsidRPr="00E12478">
              <w:rPr>
                <w:rFonts w:ascii="Times New Roman" w:hAnsi="Times New Roman"/>
                <w:sz w:val="24"/>
                <w:szCs w:val="24"/>
              </w:rPr>
              <w:t xml:space="preserve"> receptorių blokatorius (ARB), išskyrus kai toks gydymas yra neefektyvus, netoleruojamas arba </w:t>
            </w:r>
            <w:proofErr w:type="spellStart"/>
            <w:r w:rsidRPr="00E12478">
              <w:rPr>
                <w:rFonts w:ascii="Times New Roman" w:hAnsi="Times New Roman"/>
                <w:sz w:val="24"/>
                <w:szCs w:val="24"/>
              </w:rPr>
              <w:t>kontraindikuotinas</w:t>
            </w:r>
            <w:proofErr w:type="spellEnd"/>
            <w:r w:rsidRPr="00E12478">
              <w:rPr>
                <w:rFonts w:ascii="Times New Roman" w:hAnsi="Times New Roman"/>
                <w:sz w:val="24"/>
                <w:szCs w:val="24"/>
              </w:rPr>
              <w:t>;</w:t>
            </w:r>
          </w:p>
          <w:p w14:paraId="7C9BF596" w14:textId="77777777" w:rsidR="00256482" w:rsidRPr="00E12478" w:rsidRDefault="00256482" w:rsidP="00256482">
            <w:pPr>
              <w:spacing w:after="0" w:line="240" w:lineRule="auto"/>
              <w:jc w:val="both"/>
              <w:rPr>
                <w:rFonts w:ascii="Times New Roman" w:hAnsi="Times New Roman"/>
                <w:sz w:val="24"/>
                <w:szCs w:val="24"/>
              </w:rPr>
            </w:pPr>
            <w:r w:rsidRPr="00E12478">
              <w:rPr>
                <w:rFonts w:ascii="Times New Roman" w:hAnsi="Times New Roman"/>
                <w:sz w:val="24"/>
                <w:szCs w:val="24"/>
              </w:rPr>
              <w:t xml:space="preserve">3. Pacientų 2 tipo cukrinio diabeto gydymas optimizuotas pagal galiojančias gaires, įskaitant gydymą SGLT2 inhibitoriumi, jeigu toks gydymas </w:t>
            </w:r>
            <w:proofErr w:type="spellStart"/>
            <w:r w:rsidRPr="00E12478">
              <w:rPr>
                <w:rFonts w:ascii="Times New Roman" w:hAnsi="Times New Roman"/>
                <w:sz w:val="24"/>
                <w:szCs w:val="24"/>
              </w:rPr>
              <w:t>indikuotinas</w:t>
            </w:r>
            <w:proofErr w:type="spellEnd"/>
            <w:r w:rsidRPr="00E12478">
              <w:rPr>
                <w:rFonts w:ascii="Times New Roman" w:hAnsi="Times New Roman"/>
                <w:sz w:val="24"/>
                <w:szCs w:val="24"/>
              </w:rPr>
              <w:t xml:space="preserve"> pagal cukrinio diabeto arba kitą diagnozę, išskyrus, kai toks gydymas yra neefektyvus, netoleruojamas arba </w:t>
            </w:r>
            <w:proofErr w:type="spellStart"/>
            <w:r w:rsidRPr="00E12478">
              <w:rPr>
                <w:rFonts w:ascii="Times New Roman" w:hAnsi="Times New Roman"/>
                <w:sz w:val="24"/>
                <w:szCs w:val="24"/>
              </w:rPr>
              <w:t>kontraindikuotinas</w:t>
            </w:r>
            <w:proofErr w:type="spellEnd"/>
            <w:r w:rsidRPr="00E12478">
              <w:rPr>
                <w:rFonts w:ascii="Times New Roman" w:hAnsi="Times New Roman"/>
                <w:sz w:val="24"/>
                <w:szCs w:val="24"/>
              </w:rPr>
              <w:t>;</w:t>
            </w:r>
          </w:p>
          <w:p w14:paraId="062969DE" w14:textId="77777777" w:rsidR="00256482" w:rsidRPr="00E12478" w:rsidRDefault="00256482" w:rsidP="00256482">
            <w:pPr>
              <w:spacing w:after="0" w:line="240" w:lineRule="auto"/>
              <w:jc w:val="both"/>
              <w:rPr>
                <w:rFonts w:ascii="Times New Roman" w:hAnsi="Times New Roman"/>
                <w:sz w:val="24"/>
                <w:szCs w:val="24"/>
              </w:rPr>
            </w:pPr>
            <w:r w:rsidRPr="00E12478">
              <w:rPr>
                <w:rFonts w:ascii="Times New Roman" w:hAnsi="Times New Roman"/>
                <w:sz w:val="24"/>
                <w:szCs w:val="24"/>
              </w:rPr>
              <w:t>4. Išskyrus sergančiuo</w:t>
            </w:r>
            <w:r>
              <w:rPr>
                <w:rFonts w:ascii="Times New Roman" w:hAnsi="Times New Roman"/>
                <w:sz w:val="24"/>
                <w:szCs w:val="24"/>
              </w:rPr>
              <w:t>sius 1-o tipo cukriniu diabetu.</w:t>
            </w:r>
          </w:p>
        </w:tc>
      </w:tr>
      <w:tr w:rsidR="00256482" w:rsidRPr="00843BD7" w14:paraId="31FAFF6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9498" w:type="dxa"/>
            <w:gridSpan w:val="6"/>
            <w:tcBorders>
              <w:top w:val="single" w:sz="2" w:space="0" w:color="auto"/>
              <w:left w:val="single" w:sz="2" w:space="0" w:color="auto"/>
              <w:bottom w:val="single" w:sz="2" w:space="0" w:color="auto"/>
              <w:right w:val="single" w:sz="2" w:space="0" w:color="auto"/>
            </w:tcBorders>
          </w:tcPr>
          <w:p w14:paraId="0B138387"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KETVIRTASIS SKIRSNIS</w:t>
            </w:r>
          </w:p>
          <w:p w14:paraId="06A98FB6"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ENDOMETRIOZĖ (100 %)</w:t>
            </w:r>
          </w:p>
        </w:tc>
      </w:tr>
      <w:tr w:rsidR="00256482" w:rsidRPr="00843BD7" w14:paraId="4BFF171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0524D46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961.</w:t>
            </w:r>
          </w:p>
        </w:tc>
        <w:tc>
          <w:tcPr>
            <w:tcW w:w="2551" w:type="dxa"/>
            <w:gridSpan w:val="2"/>
            <w:tcBorders>
              <w:top w:val="single" w:sz="2" w:space="0" w:color="auto"/>
              <w:left w:val="single" w:sz="2" w:space="0" w:color="auto"/>
              <w:bottom w:val="single" w:sz="2" w:space="0" w:color="auto"/>
              <w:right w:val="single" w:sz="2" w:space="0" w:color="auto"/>
            </w:tcBorders>
          </w:tcPr>
          <w:p w14:paraId="70F65AC5"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Goserelinas</w:t>
            </w:r>
            <w:proofErr w:type="spellEnd"/>
          </w:p>
        </w:tc>
        <w:tc>
          <w:tcPr>
            <w:tcW w:w="1561" w:type="dxa"/>
            <w:tcBorders>
              <w:top w:val="single" w:sz="2" w:space="0" w:color="auto"/>
              <w:left w:val="single" w:sz="2" w:space="0" w:color="auto"/>
              <w:bottom w:val="single" w:sz="2" w:space="0" w:color="auto"/>
              <w:right w:val="single" w:sz="2" w:space="0" w:color="auto"/>
            </w:tcBorders>
          </w:tcPr>
          <w:p w14:paraId="36053D7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N80</w:t>
            </w:r>
          </w:p>
        </w:tc>
        <w:tc>
          <w:tcPr>
            <w:tcW w:w="4535" w:type="dxa"/>
            <w:gridSpan w:val="2"/>
            <w:tcBorders>
              <w:top w:val="single" w:sz="2" w:space="0" w:color="auto"/>
              <w:left w:val="single" w:sz="2" w:space="0" w:color="auto"/>
              <w:bottom w:val="single" w:sz="2" w:space="0" w:color="auto"/>
              <w:right w:val="single" w:sz="2" w:space="0" w:color="auto"/>
            </w:tcBorders>
          </w:tcPr>
          <w:p w14:paraId="0213C87D"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Skiriamas esant III ir IV stadijos endometriozei.</w:t>
            </w:r>
          </w:p>
        </w:tc>
      </w:tr>
      <w:tr w:rsidR="00256482" w:rsidRPr="00843BD7" w14:paraId="0C53D02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142673C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962.</w:t>
            </w:r>
          </w:p>
        </w:tc>
        <w:tc>
          <w:tcPr>
            <w:tcW w:w="2551" w:type="dxa"/>
            <w:gridSpan w:val="2"/>
            <w:tcBorders>
              <w:top w:val="single" w:sz="2" w:space="0" w:color="auto"/>
              <w:left w:val="single" w:sz="2" w:space="0" w:color="auto"/>
              <w:bottom w:val="single" w:sz="2" w:space="0" w:color="auto"/>
              <w:right w:val="single" w:sz="2" w:space="0" w:color="auto"/>
            </w:tcBorders>
          </w:tcPr>
          <w:p w14:paraId="223370C8"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Triptorelinas</w:t>
            </w:r>
            <w:proofErr w:type="spellEnd"/>
          </w:p>
        </w:tc>
        <w:tc>
          <w:tcPr>
            <w:tcW w:w="1561" w:type="dxa"/>
            <w:tcBorders>
              <w:top w:val="single" w:sz="2" w:space="0" w:color="auto"/>
              <w:left w:val="single" w:sz="2" w:space="0" w:color="auto"/>
              <w:bottom w:val="single" w:sz="2" w:space="0" w:color="auto"/>
              <w:right w:val="single" w:sz="2" w:space="0" w:color="auto"/>
            </w:tcBorders>
          </w:tcPr>
          <w:p w14:paraId="2A7A6EF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N80</w:t>
            </w:r>
          </w:p>
        </w:tc>
        <w:tc>
          <w:tcPr>
            <w:tcW w:w="4535" w:type="dxa"/>
            <w:gridSpan w:val="2"/>
            <w:tcBorders>
              <w:top w:val="single" w:sz="2" w:space="0" w:color="auto"/>
              <w:left w:val="single" w:sz="2" w:space="0" w:color="auto"/>
              <w:bottom w:val="single" w:sz="2" w:space="0" w:color="auto"/>
              <w:right w:val="single" w:sz="2" w:space="0" w:color="auto"/>
            </w:tcBorders>
          </w:tcPr>
          <w:p w14:paraId="35FED590"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lang w:eastAsia="lt-LT"/>
              </w:rPr>
              <w:t>Skiriamas esant III ir IV stadijos endometriozei.</w:t>
            </w:r>
          </w:p>
        </w:tc>
      </w:tr>
      <w:tr w:rsidR="00256482" w:rsidRPr="00843BD7" w14:paraId="33C6C5E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06643B2A" w14:textId="77777777" w:rsidR="00256482" w:rsidRPr="00843BD7" w:rsidRDefault="00256482" w:rsidP="00256482">
            <w:pPr>
              <w:suppressAutoHyphens/>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963.</w:t>
            </w:r>
          </w:p>
        </w:tc>
        <w:tc>
          <w:tcPr>
            <w:tcW w:w="2551" w:type="dxa"/>
            <w:gridSpan w:val="2"/>
            <w:tcBorders>
              <w:top w:val="single" w:sz="2" w:space="0" w:color="auto"/>
              <w:left w:val="single" w:sz="2" w:space="0" w:color="auto"/>
              <w:bottom w:val="single" w:sz="2" w:space="0" w:color="auto"/>
              <w:right w:val="single" w:sz="2" w:space="0" w:color="auto"/>
            </w:tcBorders>
          </w:tcPr>
          <w:p w14:paraId="4E3E5E13" w14:textId="77777777" w:rsidR="00256482" w:rsidRPr="00843BD7" w:rsidRDefault="00256482" w:rsidP="00256482">
            <w:pPr>
              <w:suppressAutoHyphens/>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Dienogestas</w:t>
            </w:r>
            <w:proofErr w:type="spellEnd"/>
            <w:r w:rsidRPr="00843BD7">
              <w:rPr>
                <w:rFonts w:ascii="Times New Roman" w:eastAsia="Times New Roman" w:hAnsi="Times New Roman"/>
                <w:iCs/>
                <w:color w:val="000000"/>
                <w:sz w:val="24"/>
                <w:szCs w:val="24"/>
                <w:lang w:eastAsia="lt-LT"/>
              </w:rPr>
              <w:t xml:space="preserve"> </w:t>
            </w:r>
          </w:p>
        </w:tc>
        <w:tc>
          <w:tcPr>
            <w:tcW w:w="1561" w:type="dxa"/>
            <w:tcBorders>
              <w:top w:val="single" w:sz="2" w:space="0" w:color="auto"/>
              <w:left w:val="single" w:sz="2" w:space="0" w:color="auto"/>
              <w:bottom w:val="single" w:sz="2" w:space="0" w:color="auto"/>
              <w:right w:val="single" w:sz="2" w:space="0" w:color="auto"/>
            </w:tcBorders>
          </w:tcPr>
          <w:p w14:paraId="49ABD1FF" w14:textId="77777777" w:rsidR="00256482" w:rsidRPr="00843BD7" w:rsidRDefault="00256482" w:rsidP="00256482">
            <w:pPr>
              <w:suppressAutoHyphens/>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N80</w:t>
            </w:r>
          </w:p>
        </w:tc>
        <w:tc>
          <w:tcPr>
            <w:tcW w:w="4535" w:type="dxa"/>
            <w:gridSpan w:val="2"/>
            <w:tcBorders>
              <w:top w:val="single" w:sz="2" w:space="0" w:color="auto"/>
              <w:left w:val="single" w:sz="2" w:space="0" w:color="auto"/>
              <w:bottom w:val="single" w:sz="2" w:space="0" w:color="auto"/>
              <w:right w:val="single" w:sz="2" w:space="0" w:color="auto"/>
            </w:tcBorders>
          </w:tcPr>
          <w:p w14:paraId="5FA40E55"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Skiriamas esant III ir IV stadijos endometriozei.</w:t>
            </w:r>
          </w:p>
        </w:tc>
      </w:tr>
      <w:tr w:rsidR="00256482" w:rsidRPr="00843BD7" w14:paraId="5FCF9F6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00"/>
        </w:trPr>
        <w:tc>
          <w:tcPr>
            <w:tcW w:w="9498" w:type="dxa"/>
            <w:gridSpan w:val="6"/>
            <w:tcBorders>
              <w:top w:val="single" w:sz="2" w:space="0" w:color="auto"/>
              <w:left w:val="single" w:sz="2" w:space="0" w:color="auto"/>
              <w:bottom w:val="single" w:sz="2" w:space="0" w:color="auto"/>
              <w:right w:val="single" w:sz="2" w:space="0" w:color="auto"/>
            </w:tcBorders>
          </w:tcPr>
          <w:p w14:paraId="6BA2B50F"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PENKTASIS SKIRSNIS</w:t>
            </w:r>
          </w:p>
          <w:p w14:paraId="5C08FC9B"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ŠLAPIMO PŪSLĖS NEUROMUSKULINĖ DISFUNKCIJA (100 %)</w:t>
            </w:r>
          </w:p>
        </w:tc>
      </w:tr>
      <w:tr w:rsidR="00256482" w:rsidRPr="00843BD7" w14:paraId="3604831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3B22E4C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964.</w:t>
            </w:r>
          </w:p>
        </w:tc>
        <w:tc>
          <w:tcPr>
            <w:tcW w:w="2551" w:type="dxa"/>
            <w:gridSpan w:val="2"/>
            <w:tcBorders>
              <w:top w:val="single" w:sz="2" w:space="0" w:color="auto"/>
              <w:left w:val="single" w:sz="2" w:space="0" w:color="auto"/>
              <w:bottom w:val="single" w:sz="2" w:space="0" w:color="auto"/>
              <w:right w:val="single" w:sz="2" w:space="0" w:color="auto"/>
            </w:tcBorders>
          </w:tcPr>
          <w:p w14:paraId="44AF35CE"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Oksibutinino</w:t>
            </w:r>
            <w:proofErr w:type="spellEnd"/>
            <w:r w:rsidRPr="00843BD7">
              <w:rPr>
                <w:rFonts w:ascii="Times New Roman" w:eastAsia="Times New Roman" w:hAnsi="Times New Roman"/>
                <w:iCs/>
                <w:sz w:val="24"/>
                <w:szCs w:val="24"/>
              </w:rPr>
              <w:t xml:space="preserve"> hidrochloridas</w:t>
            </w:r>
          </w:p>
        </w:tc>
        <w:tc>
          <w:tcPr>
            <w:tcW w:w="1561" w:type="dxa"/>
            <w:tcBorders>
              <w:top w:val="single" w:sz="2" w:space="0" w:color="auto"/>
              <w:left w:val="single" w:sz="2" w:space="0" w:color="auto"/>
              <w:bottom w:val="single" w:sz="2" w:space="0" w:color="auto"/>
              <w:right w:val="single" w:sz="2" w:space="0" w:color="auto"/>
            </w:tcBorders>
          </w:tcPr>
          <w:p w14:paraId="10AFEA5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N31</w:t>
            </w:r>
          </w:p>
        </w:tc>
        <w:tc>
          <w:tcPr>
            <w:tcW w:w="4535" w:type="dxa"/>
            <w:gridSpan w:val="2"/>
            <w:tcBorders>
              <w:top w:val="single" w:sz="2" w:space="0" w:color="auto"/>
              <w:left w:val="single" w:sz="2" w:space="0" w:color="auto"/>
              <w:bottom w:val="single" w:sz="2" w:space="0" w:color="auto"/>
              <w:right w:val="single" w:sz="2" w:space="0" w:color="auto"/>
            </w:tcBorders>
          </w:tcPr>
          <w:p w14:paraId="47BCEE08"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765EA95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66270A6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965.</w:t>
            </w:r>
          </w:p>
        </w:tc>
        <w:tc>
          <w:tcPr>
            <w:tcW w:w="2551" w:type="dxa"/>
            <w:gridSpan w:val="2"/>
            <w:tcBorders>
              <w:top w:val="single" w:sz="2" w:space="0" w:color="auto"/>
              <w:left w:val="single" w:sz="2" w:space="0" w:color="auto"/>
              <w:bottom w:val="single" w:sz="2" w:space="0" w:color="auto"/>
              <w:right w:val="single" w:sz="2" w:space="0" w:color="auto"/>
            </w:tcBorders>
          </w:tcPr>
          <w:p w14:paraId="02C7494C"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Tolterodinas</w:t>
            </w:r>
            <w:proofErr w:type="spellEnd"/>
          </w:p>
        </w:tc>
        <w:tc>
          <w:tcPr>
            <w:tcW w:w="1561" w:type="dxa"/>
            <w:tcBorders>
              <w:top w:val="single" w:sz="2" w:space="0" w:color="auto"/>
              <w:left w:val="single" w:sz="2" w:space="0" w:color="auto"/>
              <w:bottom w:val="single" w:sz="2" w:space="0" w:color="auto"/>
              <w:right w:val="single" w:sz="2" w:space="0" w:color="auto"/>
            </w:tcBorders>
          </w:tcPr>
          <w:p w14:paraId="32539258"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N31</w:t>
            </w:r>
          </w:p>
        </w:tc>
        <w:tc>
          <w:tcPr>
            <w:tcW w:w="4535" w:type="dxa"/>
            <w:gridSpan w:val="2"/>
            <w:tcBorders>
              <w:top w:val="single" w:sz="2" w:space="0" w:color="auto"/>
              <w:left w:val="single" w:sz="2" w:space="0" w:color="auto"/>
              <w:bottom w:val="single" w:sz="2" w:space="0" w:color="auto"/>
              <w:right w:val="single" w:sz="2" w:space="0" w:color="auto"/>
            </w:tcBorders>
          </w:tcPr>
          <w:p w14:paraId="4B221A7A"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38F0B1A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289435F8"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ŠEŠTASIS SKIRSNIS</w:t>
            </w:r>
          </w:p>
          <w:p w14:paraId="58E73532"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PRIEŠINĖS LIAUKOS (PROSTATOS) HIPERPLAZIJA (100 %)</w:t>
            </w:r>
          </w:p>
        </w:tc>
      </w:tr>
      <w:tr w:rsidR="00256482" w:rsidRPr="00843BD7" w14:paraId="0F90532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04DC427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966.</w:t>
            </w:r>
          </w:p>
        </w:tc>
        <w:tc>
          <w:tcPr>
            <w:tcW w:w="2551" w:type="dxa"/>
            <w:gridSpan w:val="2"/>
            <w:tcBorders>
              <w:top w:val="single" w:sz="2" w:space="0" w:color="auto"/>
              <w:left w:val="single" w:sz="2" w:space="0" w:color="auto"/>
              <w:bottom w:val="single" w:sz="2" w:space="0" w:color="auto"/>
              <w:right w:val="single" w:sz="2" w:space="0" w:color="auto"/>
            </w:tcBorders>
          </w:tcPr>
          <w:p w14:paraId="10EF81B1"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Alfuzozinas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4F4F135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N40</w:t>
            </w:r>
          </w:p>
        </w:tc>
        <w:tc>
          <w:tcPr>
            <w:tcW w:w="4535" w:type="dxa"/>
            <w:gridSpan w:val="2"/>
            <w:tcBorders>
              <w:top w:val="single" w:sz="2" w:space="0" w:color="auto"/>
              <w:left w:val="single" w:sz="2" w:space="0" w:color="auto"/>
              <w:bottom w:val="single" w:sz="2" w:space="0" w:color="auto"/>
              <w:right w:val="single" w:sz="2" w:space="0" w:color="auto"/>
            </w:tcBorders>
          </w:tcPr>
          <w:p w14:paraId="27A567E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0923624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2ED2BC2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967.</w:t>
            </w:r>
          </w:p>
        </w:tc>
        <w:tc>
          <w:tcPr>
            <w:tcW w:w="2551" w:type="dxa"/>
            <w:gridSpan w:val="2"/>
            <w:tcBorders>
              <w:top w:val="single" w:sz="2" w:space="0" w:color="auto"/>
              <w:left w:val="single" w:sz="2" w:space="0" w:color="auto"/>
              <w:bottom w:val="single" w:sz="2" w:space="0" w:color="auto"/>
              <w:right w:val="single" w:sz="2" w:space="0" w:color="auto"/>
            </w:tcBorders>
          </w:tcPr>
          <w:p w14:paraId="65894530"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Finasteridas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5E30298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N40</w:t>
            </w:r>
          </w:p>
        </w:tc>
        <w:tc>
          <w:tcPr>
            <w:tcW w:w="4535" w:type="dxa"/>
            <w:gridSpan w:val="2"/>
            <w:tcBorders>
              <w:top w:val="single" w:sz="2" w:space="0" w:color="auto"/>
              <w:left w:val="single" w:sz="2" w:space="0" w:color="auto"/>
              <w:bottom w:val="single" w:sz="2" w:space="0" w:color="auto"/>
              <w:right w:val="single" w:sz="2" w:space="0" w:color="auto"/>
            </w:tcBorders>
          </w:tcPr>
          <w:p w14:paraId="78B66A92"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6234A65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2D7DB50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968.</w:t>
            </w:r>
          </w:p>
        </w:tc>
        <w:tc>
          <w:tcPr>
            <w:tcW w:w="2551" w:type="dxa"/>
            <w:gridSpan w:val="2"/>
            <w:tcBorders>
              <w:top w:val="single" w:sz="2" w:space="0" w:color="auto"/>
              <w:left w:val="single" w:sz="2" w:space="0" w:color="auto"/>
              <w:bottom w:val="single" w:sz="2" w:space="0" w:color="auto"/>
              <w:right w:val="single" w:sz="2" w:space="0" w:color="auto"/>
            </w:tcBorders>
          </w:tcPr>
          <w:p w14:paraId="4A969DB7"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Doksazosinas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0F2D5CF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N40</w:t>
            </w:r>
          </w:p>
        </w:tc>
        <w:tc>
          <w:tcPr>
            <w:tcW w:w="4535" w:type="dxa"/>
            <w:gridSpan w:val="2"/>
            <w:tcBorders>
              <w:top w:val="single" w:sz="2" w:space="0" w:color="auto"/>
              <w:left w:val="single" w:sz="2" w:space="0" w:color="auto"/>
              <w:bottom w:val="single" w:sz="2" w:space="0" w:color="auto"/>
              <w:right w:val="single" w:sz="2" w:space="0" w:color="auto"/>
            </w:tcBorders>
          </w:tcPr>
          <w:p w14:paraId="5A53F6EC"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3C46ED2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18DEDD1C"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969.</w:t>
            </w:r>
          </w:p>
        </w:tc>
        <w:tc>
          <w:tcPr>
            <w:tcW w:w="2551" w:type="dxa"/>
            <w:gridSpan w:val="2"/>
            <w:tcBorders>
              <w:top w:val="single" w:sz="2" w:space="0" w:color="auto"/>
              <w:left w:val="single" w:sz="2" w:space="0" w:color="auto"/>
              <w:bottom w:val="single" w:sz="2" w:space="0" w:color="auto"/>
              <w:right w:val="single" w:sz="2" w:space="0" w:color="auto"/>
            </w:tcBorders>
          </w:tcPr>
          <w:p w14:paraId="38D52BC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Dutasteridas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64FE2CE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N40</w:t>
            </w:r>
          </w:p>
        </w:tc>
        <w:tc>
          <w:tcPr>
            <w:tcW w:w="4535" w:type="dxa"/>
            <w:gridSpan w:val="2"/>
            <w:tcBorders>
              <w:top w:val="single" w:sz="2" w:space="0" w:color="auto"/>
              <w:left w:val="single" w:sz="2" w:space="0" w:color="auto"/>
              <w:bottom w:val="single" w:sz="2" w:space="0" w:color="auto"/>
              <w:right w:val="single" w:sz="2" w:space="0" w:color="auto"/>
            </w:tcBorders>
          </w:tcPr>
          <w:p w14:paraId="060D035E"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3F650E8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0804363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970.</w:t>
            </w:r>
          </w:p>
        </w:tc>
        <w:tc>
          <w:tcPr>
            <w:tcW w:w="2551" w:type="dxa"/>
            <w:gridSpan w:val="2"/>
            <w:tcBorders>
              <w:top w:val="single" w:sz="2" w:space="0" w:color="auto"/>
              <w:left w:val="single" w:sz="2" w:space="0" w:color="auto"/>
              <w:bottom w:val="single" w:sz="2" w:space="0" w:color="auto"/>
              <w:right w:val="single" w:sz="2" w:space="0" w:color="auto"/>
            </w:tcBorders>
          </w:tcPr>
          <w:p w14:paraId="24A01E3E"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Tamsulozinas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2DB4F09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N40</w:t>
            </w:r>
          </w:p>
        </w:tc>
        <w:tc>
          <w:tcPr>
            <w:tcW w:w="4535" w:type="dxa"/>
            <w:gridSpan w:val="2"/>
            <w:tcBorders>
              <w:top w:val="single" w:sz="2" w:space="0" w:color="auto"/>
              <w:left w:val="single" w:sz="2" w:space="0" w:color="auto"/>
              <w:bottom w:val="single" w:sz="2" w:space="0" w:color="auto"/>
              <w:right w:val="single" w:sz="2" w:space="0" w:color="auto"/>
            </w:tcBorders>
          </w:tcPr>
          <w:p w14:paraId="117E8FF3"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0E2504D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2" w:space="0" w:color="auto"/>
              <w:left w:val="single" w:sz="2" w:space="0" w:color="auto"/>
              <w:bottom w:val="single" w:sz="2" w:space="0" w:color="auto"/>
              <w:right w:val="single" w:sz="2" w:space="0" w:color="auto"/>
            </w:tcBorders>
            <w:noWrap/>
          </w:tcPr>
          <w:p w14:paraId="22EA51AB" w14:textId="77777777" w:rsidR="00256482" w:rsidRPr="00843BD7" w:rsidRDefault="00256482" w:rsidP="00256482">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971.</w:t>
            </w:r>
          </w:p>
        </w:tc>
        <w:tc>
          <w:tcPr>
            <w:tcW w:w="2551" w:type="dxa"/>
            <w:gridSpan w:val="2"/>
            <w:tcBorders>
              <w:top w:val="single" w:sz="2" w:space="0" w:color="auto"/>
              <w:left w:val="single" w:sz="2" w:space="0" w:color="auto"/>
              <w:bottom w:val="single" w:sz="2" w:space="0" w:color="auto"/>
              <w:right w:val="single" w:sz="2" w:space="0" w:color="auto"/>
            </w:tcBorders>
          </w:tcPr>
          <w:p w14:paraId="124BC8B1" w14:textId="77777777" w:rsidR="00256482" w:rsidRPr="00843BD7" w:rsidRDefault="00256482" w:rsidP="00256482">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Dutasteridas</w:t>
            </w:r>
            <w:proofErr w:type="spellEnd"/>
            <w:r w:rsidRPr="00843BD7">
              <w:rPr>
                <w:rFonts w:ascii="Times New Roman" w:eastAsia="Times New Roman" w:hAnsi="Times New Roman"/>
                <w:iCs/>
                <w:color w:val="000000"/>
                <w:sz w:val="24"/>
                <w:szCs w:val="24"/>
              </w:rPr>
              <w:t> / </w:t>
            </w:r>
          </w:p>
          <w:p w14:paraId="005EF14A" w14:textId="77777777" w:rsidR="00256482" w:rsidRPr="00843BD7" w:rsidRDefault="00256482" w:rsidP="00256482">
            <w:pPr>
              <w:widowControl w:val="0"/>
              <w:suppressAutoHyphens/>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Tamsulozinas</w:t>
            </w:r>
            <w:proofErr w:type="spellEnd"/>
          </w:p>
        </w:tc>
        <w:tc>
          <w:tcPr>
            <w:tcW w:w="1561" w:type="dxa"/>
            <w:tcBorders>
              <w:top w:val="single" w:sz="2" w:space="0" w:color="auto"/>
              <w:left w:val="single" w:sz="2" w:space="0" w:color="auto"/>
              <w:bottom w:val="single" w:sz="2" w:space="0" w:color="auto"/>
              <w:right w:val="single" w:sz="2" w:space="0" w:color="auto"/>
            </w:tcBorders>
            <w:noWrap/>
          </w:tcPr>
          <w:p w14:paraId="555B6632" w14:textId="77777777" w:rsidR="00256482" w:rsidRPr="00843BD7" w:rsidRDefault="00256482" w:rsidP="00256482">
            <w:pPr>
              <w:widowControl w:val="0"/>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N40</w:t>
            </w:r>
          </w:p>
        </w:tc>
        <w:tc>
          <w:tcPr>
            <w:tcW w:w="4535" w:type="dxa"/>
            <w:gridSpan w:val="2"/>
            <w:tcBorders>
              <w:top w:val="single" w:sz="2" w:space="0" w:color="auto"/>
              <w:left w:val="single" w:sz="2" w:space="0" w:color="auto"/>
              <w:bottom w:val="single" w:sz="2" w:space="0" w:color="auto"/>
              <w:right w:val="single" w:sz="2" w:space="0" w:color="auto"/>
            </w:tcBorders>
          </w:tcPr>
          <w:p w14:paraId="2E6C5C7D" w14:textId="77777777" w:rsidR="00256482" w:rsidRPr="00843BD7" w:rsidRDefault="00256482" w:rsidP="00256482">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2BEF4B9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3D37BFB7"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SEPTINTASIS SKIRSNIS</w:t>
            </w:r>
          </w:p>
          <w:p w14:paraId="1EC2A2E1"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POKASTRACINIS SINDROMAS (100 %)</w:t>
            </w:r>
          </w:p>
        </w:tc>
      </w:tr>
      <w:tr w:rsidR="00256482" w:rsidRPr="00843BD7" w14:paraId="4D09A3F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163375A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972.</w:t>
            </w:r>
          </w:p>
        </w:tc>
        <w:tc>
          <w:tcPr>
            <w:tcW w:w="2551" w:type="dxa"/>
            <w:gridSpan w:val="2"/>
            <w:tcBorders>
              <w:top w:val="single" w:sz="2" w:space="0" w:color="auto"/>
              <w:left w:val="single" w:sz="2" w:space="0" w:color="auto"/>
              <w:bottom w:val="single" w:sz="2" w:space="0" w:color="auto"/>
              <w:right w:val="single" w:sz="2" w:space="0" w:color="auto"/>
            </w:tcBorders>
          </w:tcPr>
          <w:p w14:paraId="4F35A8C3"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Estradiolis</w:t>
            </w:r>
            <w:proofErr w:type="spellEnd"/>
          </w:p>
        </w:tc>
        <w:tc>
          <w:tcPr>
            <w:tcW w:w="1561" w:type="dxa"/>
            <w:tcBorders>
              <w:top w:val="single" w:sz="2" w:space="0" w:color="auto"/>
              <w:left w:val="single" w:sz="2" w:space="0" w:color="auto"/>
              <w:bottom w:val="single" w:sz="2" w:space="0" w:color="auto"/>
              <w:right w:val="single" w:sz="2" w:space="0" w:color="auto"/>
            </w:tcBorders>
          </w:tcPr>
          <w:p w14:paraId="58982EE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N95.3</w:t>
            </w:r>
          </w:p>
        </w:tc>
        <w:tc>
          <w:tcPr>
            <w:tcW w:w="4535" w:type="dxa"/>
            <w:gridSpan w:val="2"/>
            <w:tcBorders>
              <w:top w:val="single" w:sz="2" w:space="0" w:color="auto"/>
              <w:left w:val="single" w:sz="2" w:space="0" w:color="auto"/>
              <w:bottom w:val="single" w:sz="2" w:space="0" w:color="auto"/>
              <w:right w:val="single" w:sz="2" w:space="0" w:color="auto"/>
            </w:tcBorders>
          </w:tcPr>
          <w:p w14:paraId="614C73F7"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iki 2 metų po operacijos.</w:t>
            </w:r>
          </w:p>
        </w:tc>
      </w:tr>
      <w:tr w:rsidR="00256482" w:rsidRPr="00843BD7" w14:paraId="41E300D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05E447C0"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AŠTUNTASIS SKIRSNIS</w:t>
            </w:r>
          </w:p>
          <w:p w14:paraId="21A13E62"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TESTIKULINĖ FEMINIZACIJA, KIAUŠIDŽIŲ DISGENEZIJA (100 %)</w:t>
            </w:r>
          </w:p>
        </w:tc>
      </w:tr>
      <w:tr w:rsidR="00256482" w:rsidRPr="00843BD7" w14:paraId="25D425B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6"/>
        </w:trPr>
        <w:tc>
          <w:tcPr>
            <w:tcW w:w="851" w:type="dxa"/>
            <w:tcBorders>
              <w:top w:val="single" w:sz="2" w:space="0" w:color="auto"/>
              <w:left w:val="single" w:sz="2" w:space="0" w:color="auto"/>
              <w:bottom w:val="single" w:sz="2" w:space="0" w:color="auto"/>
              <w:right w:val="single" w:sz="2" w:space="0" w:color="auto"/>
            </w:tcBorders>
            <w:noWrap/>
          </w:tcPr>
          <w:p w14:paraId="3CA3ACF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973.</w:t>
            </w:r>
          </w:p>
        </w:tc>
        <w:tc>
          <w:tcPr>
            <w:tcW w:w="2551" w:type="dxa"/>
            <w:gridSpan w:val="2"/>
            <w:tcBorders>
              <w:top w:val="single" w:sz="2" w:space="0" w:color="auto"/>
              <w:left w:val="single" w:sz="2" w:space="0" w:color="auto"/>
              <w:bottom w:val="single" w:sz="2" w:space="0" w:color="auto"/>
              <w:right w:val="single" w:sz="2" w:space="0" w:color="auto"/>
            </w:tcBorders>
          </w:tcPr>
          <w:p w14:paraId="6E2E70EA"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Estradiolis</w:t>
            </w:r>
            <w:proofErr w:type="spellEnd"/>
          </w:p>
        </w:tc>
        <w:tc>
          <w:tcPr>
            <w:tcW w:w="1561" w:type="dxa"/>
            <w:tcBorders>
              <w:top w:val="single" w:sz="2" w:space="0" w:color="auto"/>
              <w:left w:val="single" w:sz="2" w:space="0" w:color="auto"/>
              <w:bottom w:val="single" w:sz="2" w:space="0" w:color="auto"/>
              <w:right w:val="single" w:sz="2" w:space="0" w:color="auto"/>
            </w:tcBorders>
          </w:tcPr>
          <w:p w14:paraId="06AEB94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E34.5, Q50.0</w:t>
            </w:r>
          </w:p>
        </w:tc>
        <w:tc>
          <w:tcPr>
            <w:tcW w:w="4535" w:type="dxa"/>
            <w:gridSpan w:val="2"/>
            <w:tcBorders>
              <w:top w:val="single" w:sz="2" w:space="0" w:color="auto"/>
              <w:left w:val="single" w:sz="2" w:space="0" w:color="auto"/>
              <w:bottom w:val="single" w:sz="2" w:space="0" w:color="auto"/>
              <w:right w:val="single" w:sz="2" w:space="0" w:color="auto"/>
            </w:tcBorders>
          </w:tcPr>
          <w:p w14:paraId="78065412" w14:textId="77777777" w:rsidR="00256482" w:rsidRPr="00843BD7" w:rsidRDefault="00256482" w:rsidP="00256482">
            <w:pPr>
              <w:spacing w:after="0" w:line="240" w:lineRule="auto"/>
              <w:rPr>
                <w:rFonts w:ascii="Times New Roman" w:eastAsia="Times New Roman" w:hAnsi="Times New Roman"/>
                <w:sz w:val="24"/>
                <w:szCs w:val="24"/>
              </w:rPr>
            </w:pPr>
          </w:p>
        </w:tc>
      </w:tr>
      <w:tr w:rsidR="00256482" w:rsidRPr="00843BD7" w14:paraId="78059F4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56B8660D"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DEVINTASIS SKIRSNIS</w:t>
            </w:r>
          </w:p>
          <w:p w14:paraId="7B2FE8DF"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ANKSTYVOJI MENOPAUZĖ, DIAGNOZUOTA IKI 35 METŲ (100 %)</w:t>
            </w:r>
          </w:p>
        </w:tc>
      </w:tr>
      <w:tr w:rsidR="00256482" w:rsidRPr="00843BD7" w14:paraId="404CE57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2" w:space="0" w:color="auto"/>
              <w:bottom w:val="single" w:sz="2" w:space="0" w:color="auto"/>
              <w:right w:val="single" w:sz="2" w:space="0" w:color="auto"/>
            </w:tcBorders>
            <w:noWrap/>
          </w:tcPr>
          <w:p w14:paraId="0ABC792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974.</w:t>
            </w:r>
          </w:p>
        </w:tc>
        <w:tc>
          <w:tcPr>
            <w:tcW w:w="2551" w:type="dxa"/>
            <w:gridSpan w:val="2"/>
            <w:tcBorders>
              <w:top w:val="single" w:sz="2" w:space="0" w:color="auto"/>
              <w:left w:val="single" w:sz="2" w:space="0" w:color="auto"/>
              <w:bottom w:val="single" w:sz="2" w:space="0" w:color="auto"/>
              <w:right w:val="single" w:sz="2" w:space="0" w:color="auto"/>
            </w:tcBorders>
          </w:tcPr>
          <w:p w14:paraId="7B7FB715"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Estradiolis</w:t>
            </w:r>
            <w:proofErr w:type="spellEnd"/>
          </w:p>
        </w:tc>
        <w:tc>
          <w:tcPr>
            <w:tcW w:w="1561" w:type="dxa"/>
            <w:tcBorders>
              <w:top w:val="single" w:sz="2" w:space="0" w:color="auto"/>
              <w:left w:val="single" w:sz="2" w:space="0" w:color="auto"/>
              <w:bottom w:val="single" w:sz="2" w:space="0" w:color="auto"/>
              <w:right w:val="single" w:sz="2" w:space="0" w:color="auto"/>
            </w:tcBorders>
          </w:tcPr>
          <w:p w14:paraId="6D9FA77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E28.3</w:t>
            </w:r>
          </w:p>
        </w:tc>
        <w:tc>
          <w:tcPr>
            <w:tcW w:w="4535" w:type="dxa"/>
            <w:gridSpan w:val="2"/>
            <w:tcBorders>
              <w:top w:val="single" w:sz="2" w:space="0" w:color="auto"/>
              <w:left w:val="single" w:sz="2" w:space="0" w:color="auto"/>
              <w:bottom w:val="single" w:sz="2" w:space="0" w:color="auto"/>
              <w:right w:val="single" w:sz="2" w:space="0" w:color="auto"/>
            </w:tcBorders>
          </w:tcPr>
          <w:p w14:paraId="20E9B18B"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pacientams iki 47 metų.</w:t>
            </w:r>
          </w:p>
        </w:tc>
      </w:tr>
      <w:tr w:rsidR="00256482" w:rsidRPr="00843BD7" w14:paraId="28DFD91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9498" w:type="dxa"/>
            <w:gridSpan w:val="6"/>
            <w:tcBorders>
              <w:top w:val="single" w:sz="2" w:space="0" w:color="auto"/>
              <w:left w:val="single" w:sz="2" w:space="0" w:color="auto"/>
              <w:bottom w:val="single" w:sz="2" w:space="0" w:color="auto"/>
              <w:right w:val="single" w:sz="2" w:space="0" w:color="auto"/>
            </w:tcBorders>
            <w:noWrap/>
          </w:tcPr>
          <w:p w14:paraId="610B89AD"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DEŠIMTASIS SKIRSNIS</w:t>
            </w:r>
          </w:p>
          <w:p w14:paraId="12AD9954"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GIMDOS FIBROMA (100 %)</w:t>
            </w:r>
          </w:p>
        </w:tc>
      </w:tr>
      <w:tr w:rsidR="00256482" w:rsidRPr="00843BD7" w14:paraId="53755F8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2E97722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hAnsi="Times New Roman"/>
                <w:sz w:val="24"/>
                <w:szCs w:val="24"/>
                <w:lang w:eastAsia="lt-LT"/>
              </w:rPr>
              <w:t>975.</w:t>
            </w:r>
          </w:p>
        </w:tc>
        <w:tc>
          <w:tcPr>
            <w:tcW w:w="2551" w:type="dxa"/>
            <w:gridSpan w:val="2"/>
            <w:tcBorders>
              <w:top w:val="single" w:sz="4" w:space="0" w:color="auto"/>
              <w:left w:val="single" w:sz="4" w:space="0" w:color="auto"/>
              <w:bottom w:val="single" w:sz="4" w:space="0" w:color="auto"/>
              <w:right w:val="single" w:sz="4" w:space="0" w:color="auto"/>
            </w:tcBorders>
          </w:tcPr>
          <w:p w14:paraId="03037AF2" w14:textId="77777777" w:rsidR="00256482" w:rsidRPr="00843BD7" w:rsidRDefault="00256482" w:rsidP="00256482">
            <w:pPr>
              <w:spacing w:after="0" w:line="240" w:lineRule="auto"/>
              <w:rPr>
                <w:rFonts w:ascii="Times New Roman" w:eastAsia="Times New Roman" w:hAnsi="Times New Roman"/>
                <w:sz w:val="24"/>
                <w:szCs w:val="24"/>
              </w:rPr>
            </w:pPr>
            <w:proofErr w:type="spellStart"/>
            <w:r w:rsidRPr="00843BD7">
              <w:rPr>
                <w:rFonts w:ascii="Times New Roman" w:hAnsi="Times New Roman"/>
                <w:bCs/>
                <w:sz w:val="24"/>
                <w:szCs w:val="24"/>
              </w:rPr>
              <w:t>Relugoliksas</w:t>
            </w:r>
            <w:proofErr w:type="spellEnd"/>
            <w:r w:rsidRPr="00843BD7">
              <w:rPr>
                <w:rFonts w:ascii="Times New Roman" w:hAnsi="Times New Roman"/>
                <w:bCs/>
                <w:sz w:val="24"/>
                <w:szCs w:val="24"/>
              </w:rPr>
              <w:t xml:space="preserve"> / </w:t>
            </w:r>
            <w:proofErr w:type="spellStart"/>
            <w:r w:rsidRPr="00843BD7">
              <w:rPr>
                <w:rFonts w:ascii="Times New Roman" w:hAnsi="Times New Roman"/>
                <w:bCs/>
                <w:sz w:val="24"/>
                <w:szCs w:val="24"/>
              </w:rPr>
              <w:t>Estradiolis</w:t>
            </w:r>
            <w:proofErr w:type="spellEnd"/>
            <w:r w:rsidRPr="00843BD7">
              <w:rPr>
                <w:rFonts w:ascii="Times New Roman" w:hAnsi="Times New Roman"/>
                <w:bCs/>
                <w:sz w:val="24"/>
                <w:szCs w:val="24"/>
              </w:rPr>
              <w:t xml:space="preserve"> / </w:t>
            </w:r>
            <w:proofErr w:type="spellStart"/>
            <w:r w:rsidRPr="00843BD7">
              <w:rPr>
                <w:rFonts w:ascii="Times New Roman" w:hAnsi="Times New Roman"/>
                <w:bCs/>
                <w:sz w:val="24"/>
                <w:szCs w:val="24"/>
              </w:rPr>
              <w:t>Noretisterono</w:t>
            </w:r>
            <w:proofErr w:type="spellEnd"/>
            <w:r w:rsidRPr="00843BD7">
              <w:rPr>
                <w:rFonts w:ascii="Times New Roman" w:hAnsi="Times New Roman"/>
                <w:bCs/>
                <w:sz w:val="24"/>
                <w:szCs w:val="24"/>
              </w:rPr>
              <w:t xml:space="preserve"> acetatas</w:t>
            </w:r>
          </w:p>
        </w:tc>
        <w:tc>
          <w:tcPr>
            <w:tcW w:w="1561" w:type="dxa"/>
            <w:tcBorders>
              <w:top w:val="single" w:sz="4" w:space="0" w:color="auto"/>
              <w:left w:val="single" w:sz="4" w:space="0" w:color="auto"/>
              <w:bottom w:val="single" w:sz="4" w:space="0" w:color="auto"/>
              <w:right w:val="single" w:sz="4" w:space="0" w:color="auto"/>
            </w:tcBorders>
          </w:tcPr>
          <w:p w14:paraId="3790468B"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hAnsi="Times New Roman"/>
                <w:bCs/>
                <w:iCs/>
                <w:sz w:val="24"/>
                <w:szCs w:val="24"/>
                <w:lang w:eastAsia="lt-LT"/>
              </w:rPr>
              <w:t>D25</w:t>
            </w:r>
          </w:p>
        </w:tc>
        <w:tc>
          <w:tcPr>
            <w:tcW w:w="4535" w:type="dxa"/>
            <w:gridSpan w:val="2"/>
            <w:tcBorders>
              <w:top w:val="single" w:sz="4" w:space="0" w:color="auto"/>
              <w:left w:val="single" w:sz="4" w:space="0" w:color="auto"/>
              <w:bottom w:val="single" w:sz="4" w:space="0" w:color="auto"/>
              <w:right w:val="single" w:sz="4" w:space="0" w:color="auto"/>
            </w:tcBorders>
          </w:tcPr>
          <w:p w14:paraId="34EF17EB"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hAnsi="Times New Roman"/>
                <w:bCs/>
                <w:sz w:val="24"/>
                <w:szCs w:val="24"/>
              </w:rPr>
              <w:t xml:space="preserve">Skirtas vidutiniams ir sunkiems gimdos </w:t>
            </w:r>
            <w:proofErr w:type="spellStart"/>
            <w:r w:rsidRPr="00843BD7">
              <w:rPr>
                <w:rFonts w:ascii="Times New Roman" w:hAnsi="Times New Roman"/>
                <w:bCs/>
                <w:sz w:val="24"/>
                <w:szCs w:val="24"/>
              </w:rPr>
              <w:t>fibroidų</w:t>
            </w:r>
            <w:proofErr w:type="spellEnd"/>
            <w:r w:rsidRPr="00843BD7">
              <w:rPr>
                <w:rFonts w:ascii="Times New Roman" w:hAnsi="Times New Roman"/>
                <w:bCs/>
                <w:sz w:val="24"/>
                <w:szCs w:val="24"/>
              </w:rPr>
              <w:t xml:space="preserve"> simptomams suaugusių vaisingų moterų gydymui.</w:t>
            </w:r>
          </w:p>
        </w:tc>
      </w:tr>
      <w:tr w:rsidR="00256482" w:rsidRPr="00843BD7" w14:paraId="3F23966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9498" w:type="dxa"/>
            <w:gridSpan w:val="6"/>
            <w:tcBorders>
              <w:top w:val="single" w:sz="2" w:space="0" w:color="auto"/>
              <w:left w:val="single" w:sz="4" w:space="0" w:color="auto"/>
              <w:bottom w:val="single" w:sz="4" w:space="0" w:color="auto"/>
              <w:right w:val="single" w:sz="4" w:space="0" w:color="auto"/>
            </w:tcBorders>
            <w:noWrap/>
          </w:tcPr>
          <w:p w14:paraId="58DF5B25"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VIENUOLIKTASIS SKIRSNIS</w:t>
            </w:r>
          </w:p>
          <w:p w14:paraId="0BB879C1"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MOTERŲ, VYRŲ NEVAISINGUMAS, DIDELĘ NEGALIĄ SUKELIANČIOS LIGOS, KAI TAIKOMA PREIMPLANTACINĖ GENETINĖ DIAGNOSTIKA (100 %)</w:t>
            </w:r>
          </w:p>
        </w:tc>
      </w:tr>
      <w:tr w:rsidR="00256482" w:rsidRPr="00843BD7" w14:paraId="06AE2CF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534D336C"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976.</w:t>
            </w:r>
          </w:p>
        </w:tc>
        <w:tc>
          <w:tcPr>
            <w:tcW w:w="2551" w:type="dxa"/>
            <w:gridSpan w:val="2"/>
            <w:tcBorders>
              <w:top w:val="single" w:sz="4" w:space="0" w:color="auto"/>
              <w:left w:val="single" w:sz="4" w:space="0" w:color="auto"/>
              <w:bottom w:val="single" w:sz="4" w:space="0" w:color="auto"/>
              <w:right w:val="single" w:sz="4" w:space="0" w:color="auto"/>
            </w:tcBorders>
          </w:tcPr>
          <w:p w14:paraId="53BA9FCF"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sz w:val="24"/>
                <w:szCs w:val="24"/>
              </w:rPr>
            </w:pPr>
            <w:proofErr w:type="spellStart"/>
            <w:r w:rsidRPr="00843BD7">
              <w:rPr>
                <w:rFonts w:ascii="Times New Roman" w:eastAsia="Times New Roman" w:hAnsi="Times New Roman"/>
                <w:color w:val="000000"/>
                <w:sz w:val="24"/>
                <w:szCs w:val="24"/>
              </w:rPr>
              <w:t>Choriogonadotropinas</w:t>
            </w:r>
            <w:proofErr w:type="spellEnd"/>
            <w:r w:rsidRPr="00843BD7">
              <w:rPr>
                <w:rFonts w:ascii="Times New Roman" w:eastAsia="Times New Roman" w:hAnsi="Times New Roman"/>
                <w:color w:val="000000"/>
                <w:sz w:val="24"/>
                <w:szCs w:val="24"/>
              </w:rPr>
              <w:t xml:space="preserve"> alfa</w:t>
            </w:r>
          </w:p>
        </w:tc>
        <w:tc>
          <w:tcPr>
            <w:tcW w:w="1561" w:type="dxa"/>
            <w:tcBorders>
              <w:top w:val="single" w:sz="4" w:space="0" w:color="auto"/>
              <w:left w:val="nil"/>
              <w:bottom w:val="single" w:sz="4" w:space="0" w:color="auto"/>
              <w:right w:val="single" w:sz="4" w:space="0" w:color="auto"/>
            </w:tcBorders>
          </w:tcPr>
          <w:p w14:paraId="39919F6B"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N97,</w:t>
            </w:r>
          </w:p>
          <w:p w14:paraId="229D8FD5"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Q95–Q 99,</w:t>
            </w:r>
          </w:p>
          <w:p w14:paraId="11A3AE8E"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Z80–Z84</w:t>
            </w:r>
          </w:p>
        </w:tc>
        <w:tc>
          <w:tcPr>
            <w:tcW w:w="4535" w:type="dxa"/>
            <w:gridSpan w:val="2"/>
            <w:tcBorders>
              <w:top w:val="single" w:sz="4" w:space="0" w:color="auto"/>
              <w:left w:val="nil"/>
              <w:bottom w:val="single" w:sz="4" w:space="0" w:color="auto"/>
              <w:right w:val="single" w:sz="4" w:space="0" w:color="auto"/>
            </w:tcBorders>
          </w:tcPr>
          <w:p w14:paraId="4F6C3EB3"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Skiriamas, jei yra taikomos konsultacijos dėl vaisingumo (TLK-10-AM Z31) vadovaujantis Pagalbinio apvaisinimo paslaugų teikimo ir jų apmokėjimo Privalomojo sveikatos draudimo fondo biudžeto lėšomis tvarkos aprašu, patvirtintu Lietuvos Respublikos sveikatos apsaugos ministro 2016 m. gruodžio 20 d. įsakymu Nr. V-1452 „Dėl Pagalbinio apvaisinimo paslaugų teikimo ir jų apmokėjimo Privalomojo sveikatos draudimo fondo biudžeto lėšomis tvarkos aprašo patvirtinimo“ (toliau – Pagalbinio apvaisinimo paslaugų teikimo ir jų apmokėjimo Privalomojo sveikatos draudimo fondo biudžeto lėšomis tvarkos aprašas).</w:t>
            </w:r>
          </w:p>
        </w:tc>
      </w:tr>
      <w:tr w:rsidR="00256482" w:rsidRPr="00843BD7" w14:paraId="7E62CEE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62FF2A89"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977.</w:t>
            </w:r>
          </w:p>
        </w:tc>
        <w:tc>
          <w:tcPr>
            <w:tcW w:w="2551" w:type="dxa"/>
            <w:gridSpan w:val="2"/>
            <w:tcBorders>
              <w:top w:val="single" w:sz="4" w:space="0" w:color="auto"/>
              <w:left w:val="single" w:sz="4" w:space="0" w:color="auto"/>
              <w:bottom w:val="single" w:sz="4" w:space="0" w:color="auto"/>
              <w:right w:val="single" w:sz="4" w:space="0" w:color="auto"/>
            </w:tcBorders>
          </w:tcPr>
          <w:p w14:paraId="720FB5D0"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color w:val="000000"/>
                <w:sz w:val="24"/>
                <w:szCs w:val="24"/>
              </w:rPr>
            </w:pPr>
            <w:proofErr w:type="spellStart"/>
            <w:r w:rsidRPr="00843BD7">
              <w:rPr>
                <w:rFonts w:ascii="Times New Roman" w:eastAsia="Times New Roman" w:hAnsi="Times New Roman"/>
                <w:color w:val="000000"/>
                <w:sz w:val="24"/>
                <w:szCs w:val="24"/>
                <w:lang w:eastAsia="lt-LT"/>
              </w:rPr>
              <w:t>Folitropinas</w:t>
            </w:r>
            <w:proofErr w:type="spellEnd"/>
            <w:r w:rsidRPr="00843BD7">
              <w:rPr>
                <w:rFonts w:ascii="Times New Roman" w:eastAsia="Times New Roman" w:hAnsi="Times New Roman"/>
                <w:color w:val="000000"/>
                <w:sz w:val="24"/>
                <w:szCs w:val="24"/>
                <w:lang w:eastAsia="lt-LT"/>
              </w:rPr>
              <w:t xml:space="preserve"> alfa</w:t>
            </w:r>
          </w:p>
        </w:tc>
        <w:tc>
          <w:tcPr>
            <w:tcW w:w="1561" w:type="dxa"/>
            <w:tcBorders>
              <w:top w:val="single" w:sz="4" w:space="0" w:color="auto"/>
              <w:left w:val="nil"/>
              <w:bottom w:val="single" w:sz="4" w:space="0" w:color="auto"/>
              <w:right w:val="single" w:sz="4" w:space="0" w:color="auto"/>
            </w:tcBorders>
          </w:tcPr>
          <w:p w14:paraId="5FBEE9EA"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N97,</w:t>
            </w:r>
          </w:p>
          <w:p w14:paraId="3A20B1DD"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Q95–Q 99,</w:t>
            </w:r>
          </w:p>
          <w:p w14:paraId="13544ECB"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color w:val="000000"/>
                <w:sz w:val="24"/>
                <w:szCs w:val="24"/>
              </w:rPr>
              <w:t>Z80–Z84</w:t>
            </w:r>
          </w:p>
        </w:tc>
        <w:tc>
          <w:tcPr>
            <w:tcW w:w="4535" w:type="dxa"/>
            <w:gridSpan w:val="2"/>
            <w:tcBorders>
              <w:top w:val="single" w:sz="4" w:space="0" w:color="auto"/>
              <w:left w:val="nil"/>
              <w:bottom w:val="single" w:sz="4" w:space="0" w:color="auto"/>
              <w:right w:val="single" w:sz="4" w:space="0" w:color="auto"/>
            </w:tcBorders>
          </w:tcPr>
          <w:p w14:paraId="245F7D9E" w14:textId="77777777" w:rsidR="00256482" w:rsidRPr="00843BD7" w:rsidRDefault="00256482" w:rsidP="00256482">
            <w:pPr>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Skiriamas, jei yra taikomos konsultacijos dėl vaisingumo (TLK-10-AM Z31) vadovaujantis Pagalbinio apvaisinimo paslaugų teikimo ir jų apmokėjimo Privalomojo sveikatos draudimo fondo biudžeto lėšomis tvarkos aprašu.</w:t>
            </w:r>
          </w:p>
        </w:tc>
      </w:tr>
      <w:tr w:rsidR="00256482" w:rsidRPr="00843BD7" w14:paraId="65EDE0D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2FA7FF62"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978.</w:t>
            </w:r>
          </w:p>
        </w:tc>
        <w:tc>
          <w:tcPr>
            <w:tcW w:w="2551" w:type="dxa"/>
            <w:gridSpan w:val="2"/>
            <w:tcBorders>
              <w:top w:val="single" w:sz="4" w:space="0" w:color="auto"/>
              <w:left w:val="single" w:sz="4" w:space="0" w:color="auto"/>
              <w:bottom w:val="single" w:sz="4" w:space="0" w:color="auto"/>
              <w:right w:val="single" w:sz="4" w:space="0" w:color="auto"/>
            </w:tcBorders>
          </w:tcPr>
          <w:p w14:paraId="5AFD247F"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Triptorelinas</w:t>
            </w:r>
            <w:proofErr w:type="spellEnd"/>
          </w:p>
        </w:tc>
        <w:tc>
          <w:tcPr>
            <w:tcW w:w="1561" w:type="dxa"/>
            <w:tcBorders>
              <w:top w:val="single" w:sz="4" w:space="0" w:color="auto"/>
              <w:left w:val="nil"/>
              <w:bottom w:val="single" w:sz="4" w:space="0" w:color="auto"/>
              <w:right w:val="single" w:sz="4" w:space="0" w:color="auto"/>
            </w:tcBorders>
          </w:tcPr>
          <w:p w14:paraId="3C6E0A6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N97,</w:t>
            </w:r>
          </w:p>
          <w:p w14:paraId="6493062F"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Q95–Q99, Z80–Z84</w:t>
            </w:r>
          </w:p>
        </w:tc>
        <w:tc>
          <w:tcPr>
            <w:tcW w:w="4535" w:type="dxa"/>
            <w:gridSpan w:val="2"/>
            <w:tcBorders>
              <w:top w:val="single" w:sz="4" w:space="0" w:color="auto"/>
              <w:left w:val="nil"/>
              <w:bottom w:val="single" w:sz="4" w:space="0" w:color="auto"/>
              <w:right w:val="single" w:sz="4" w:space="0" w:color="auto"/>
            </w:tcBorders>
          </w:tcPr>
          <w:p w14:paraId="77612C50"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Skiriamas, jei yra taikomos konsultacijos dėl vaisingumo (TLK-10-AM Z31) vadovaujantis Pagalbinio apvaisinimo paslaugų teikimo ir jų apmokėjimo Privalomojo sveikatos draudimo fondo biudžeto lėšomis tvarkos aprašu.</w:t>
            </w:r>
          </w:p>
        </w:tc>
      </w:tr>
      <w:tr w:rsidR="00256482" w:rsidRPr="00843BD7" w14:paraId="252B9A5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71D7619B"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lastRenderedPageBreak/>
              <w:t>979.</w:t>
            </w:r>
          </w:p>
        </w:tc>
        <w:tc>
          <w:tcPr>
            <w:tcW w:w="2551" w:type="dxa"/>
            <w:gridSpan w:val="2"/>
            <w:tcBorders>
              <w:top w:val="single" w:sz="4" w:space="0" w:color="auto"/>
              <w:left w:val="single" w:sz="4" w:space="0" w:color="auto"/>
              <w:bottom w:val="single" w:sz="4" w:space="0" w:color="auto"/>
              <w:right w:val="single" w:sz="4" w:space="0" w:color="auto"/>
            </w:tcBorders>
          </w:tcPr>
          <w:p w14:paraId="6EC87EC7"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Cetroreliksas</w:t>
            </w:r>
            <w:proofErr w:type="spellEnd"/>
          </w:p>
        </w:tc>
        <w:tc>
          <w:tcPr>
            <w:tcW w:w="1561" w:type="dxa"/>
            <w:tcBorders>
              <w:top w:val="single" w:sz="4" w:space="0" w:color="auto"/>
              <w:left w:val="nil"/>
              <w:bottom w:val="single" w:sz="4" w:space="0" w:color="auto"/>
              <w:right w:val="single" w:sz="4" w:space="0" w:color="auto"/>
            </w:tcBorders>
          </w:tcPr>
          <w:p w14:paraId="1CB481B8"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N97,</w:t>
            </w:r>
          </w:p>
          <w:p w14:paraId="53E13933"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Q95–Q99, Z80–Z84</w:t>
            </w:r>
          </w:p>
        </w:tc>
        <w:tc>
          <w:tcPr>
            <w:tcW w:w="4535" w:type="dxa"/>
            <w:gridSpan w:val="2"/>
            <w:tcBorders>
              <w:top w:val="single" w:sz="4" w:space="0" w:color="auto"/>
              <w:left w:val="nil"/>
              <w:bottom w:val="single" w:sz="4" w:space="0" w:color="auto"/>
              <w:right w:val="single" w:sz="4" w:space="0" w:color="auto"/>
            </w:tcBorders>
          </w:tcPr>
          <w:p w14:paraId="025C2CB4"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Skiriamas, jei yra taikomos konsultacijos dėl vaisingumo (TLK-10-AM Z31) vadovaujantis Pagalbinio apvaisinimo paslaugų teikimo ir jų apmokėjimo Privalomojo sveikatos draudimo fondo biudžeto lėšomis tvarkos aprašu.</w:t>
            </w:r>
          </w:p>
        </w:tc>
      </w:tr>
      <w:tr w:rsidR="00256482" w:rsidRPr="00843BD7" w14:paraId="0BD3B74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14CC776A"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980.</w:t>
            </w:r>
          </w:p>
        </w:tc>
        <w:tc>
          <w:tcPr>
            <w:tcW w:w="2551" w:type="dxa"/>
            <w:gridSpan w:val="2"/>
            <w:tcBorders>
              <w:top w:val="single" w:sz="4" w:space="0" w:color="auto"/>
              <w:left w:val="single" w:sz="4" w:space="0" w:color="auto"/>
              <w:bottom w:val="single" w:sz="4" w:space="0" w:color="auto"/>
              <w:right w:val="single" w:sz="4" w:space="0" w:color="auto"/>
            </w:tcBorders>
          </w:tcPr>
          <w:p w14:paraId="030DE166"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Menotropinas</w:t>
            </w:r>
            <w:proofErr w:type="spellEnd"/>
          </w:p>
        </w:tc>
        <w:tc>
          <w:tcPr>
            <w:tcW w:w="1561" w:type="dxa"/>
            <w:tcBorders>
              <w:top w:val="single" w:sz="4" w:space="0" w:color="auto"/>
              <w:left w:val="nil"/>
              <w:bottom w:val="single" w:sz="4" w:space="0" w:color="auto"/>
              <w:right w:val="single" w:sz="4" w:space="0" w:color="auto"/>
            </w:tcBorders>
          </w:tcPr>
          <w:p w14:paraId="468CA8E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N97,</w:t>
            </w:r>
          </w:p>
          <w:p w14:paraId="1D3844CB"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Q95–Q99,</w:t>
            </w:r>
          </w:p>
          <w:p w14:paraId="12B3E3E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Z80–Z84</w:t>
            </w:r>
          </w:p>
        </w:tc>
        <w:tc>
          <w:tcPr>
            <w:tcW w:w="4535" w:type="dxa"/>
            <w:gridSpan w:val="2"/>
            <w:tcBorders>
              <w:top w:val="single" w:sz="4" w:space="0" w:color="auto"/>
              <w:left w:val="nil"/>
              <w:bottom w:val="single" w:sz="4" w:space="0" w:color="auto"/>
              <w:right w:val="single" w:sz="4" w:space="0" w:color="auto"/>
            </w:tcBorders>
          </w:tcPr>
          <w:p w14:paraId="1A3C068B"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jei yra taikomos konsultacijos dėl vaisingumo (TLK-10-AM Z31) vadovaujantis Pagalbinio apvaisinimo paslaugų teikimo ir jų apmokėjimo Privalomojo sveikatos draudimo fondo biudžeto lėšomis tvarkos aprašu.</w:t>
            </w:r>
          </w:p>
        </w:tc>
      </w:tr>
      <w:tr w:rsidR="00256482" w:rsidRPr="00843BD7" w14:paraId="01034D66" w14:textId="77777777" w:rsidTr="007D2371">
        <w:tblPrEx>
          <w:tblLook w:val="00A0" w:firstRow="1" w:lastRow="0" w:firstColumn="1" w:lastColumn="0" w:noHBand="0" w:noVBand="0"/>
        </w:tblPrEx>
        <w:trPr>
          <w:trHeight w:val="548"/>
        </w:trPr>
        <w:tc>
          <w:tcPr>
            <w:tcW w:w="851" w:type="dxa"/>
            <w:tcBorders>
              <w:top w:val="single" w:sz="4" w:space="0" w:color="auto"/>
              <w:left w:val="single" w:sz="4" w:space="0" w:color="auto"/>
              <w:right w:val="single" w:sz="4" w:space="0" w:color="auto"/>
            </w:tcBorders>
            <w:tcMar>
              <w:top w:w="0" w:type="dxa"/>
              <w:left w:w="108" w:type="dxa"/>
              <w:bottom w:w="0" w:type="dxa"/>
              <w:right w:w="108" w:type="dxa"/>
            </w:tcMar>
          </w:tcPr>
          <w:p w14:paraId="5429C0E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lang w:eastAsia="lt-LT"/>
              </w:rPr>
              <w:t>981.</w:t>
            </w:r>
          </w:p>
        </w:tc>
        <w:tc>
          <w:tcPr>
            <w:tcW w:w="2551"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60DB4A84"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Folitropinas</w:t>
            </w:r>
            <w:proofErr w:type="spellEnd"/>
            <w:r w:rsidRPr="00843BD7">
              <w:rPr>
                <w:rFonts w:ascii="Times New Roman" w:eastAsia="Times New Roman" w:hAnsi="Times New Roman"/>
                <w:iCs/>
                <w:sz w:val="24"/>
                <w:szCs w:val="24"/>
              </w:rPr>
              <w:t xml:space="preserve"> delta</w:t>
            </w:r>
          </w:p>
        </w:tc>
        <w:tc>
          <w:tcPr>
            <w:tcW w:w="1561" w:type="dxa"/>
            <w:tcBorders>
              <w:top w:val="single" w:sz="4" w:space="0" w:color="auto"/>
              <w:left w:val="single" w:sz="4" w:space="0" w:color="auto"/>
              <w:right w:val="single" w:sz="4" w:space="0" w:color="auto"/>
            </w:tcBorders>
            <w:tcMar>
              <w:top w:w="0" w:type="dxa"/>
              <w:left w:w="108" w:type="dxa"/>
              <w:bottom w:w="0" w:type="dxa"/>
              <w:right w:w="108" w:type="dxa"/>
            </w:tcMar>
          </w:tcPr>
          <w:p w14:paraId="57C6A4E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N97,</w:t>
            </w:r>
          </w:p>
          <w:p w14:paraId="7AB15B4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Q95–Q99,</w:t>
            </w:r>
          </w:p>
          <w:p w14:paraId="0106B9F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Z80–Z84</w:t>
            </w:r>
          </w:p>
        </w:tc>
        <w:tc>
          <w:tcPr>
            <w:tcW w:w="4535" w:type="dxa"/>
            <w:gridSpan w:val="2"/>
            <w:tcBorders>
              <w:top w:val="single" w:sz="4" w:space="0" w:color="auto"/>
              <w:left w:val="single" w:sz="4" w:space="0" w:color="auto"/>
              <w:right w:val="single" w:sz="4" w:space="0" w:color="auto"/>
            </w:tcBorders>
            <w:tcMar>
              <w:top w:w="0" w:type="dxa"/>
              <w:left w:w="108" w:type="dxa"/>
              <w:bottom w:w="0" w:type="dxa"/>
              <w:right w:w="108" w:type="dxa"/>
            </w:tcMar>
          </w:tcPr>
          <w:p w14:paraId="7A17E042"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jei yra taikomos konsultacijos dėl vaisingumo (TLK-10-AM Z31) vadovaujantis Pagalbinio apvaisinimo paslaugų teikimo ir jų apmokėjimo Privalomojo sveikatos draudimo fondo biudžeto lėšomis tvarkos aprašu. </w:t>
            </w:r>
          </w:p>
        </w:tc>
      </w:tr>
      <w:tr w:rsidR="00256482" w:rsidRPr="00843BD7" w14:paraId="2E71C824"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76BD0603" w14:textId="77777777" w:rsidR="00256482" w:rsidRPr="00843BD7" w:rsidRDefault="00256482" w:rsidP="00256482">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DVYLIKTASIS SKIRSNIS</w:t>
            </w:r>
          </w:p>
          <w:p w14:paraId="4C9C97A1" w14:textId="77777777" w:rsidR="00256482" w:rsidRPr="00843BD7" w:rsidRDefault="00256482" w:rsidP="00256482">
            <w:pPr>
              <w:suppressAutoHyphens/>
              <w:spacing w:after="0" w:line="259" w:lineRule="auto"/>
              <w:jc w:val="center"/>
              <w:rPr>
                <w:rFonts w:ascii="Times New Roman" w:eastAsiaTheme="minorHAnsi" w:hAnsi="Times New Roman"/>
                <w:sz w:val="24"/>
                <w:szCs w:val="24"/>
                <w:lang w:eastAsia="lt-LT"/>
              </w:rPr>
            </w:pPr>
            <w:r w:rsidRPr="00843BD7">
              <w:rPr>
                <w:rFonts w:ascii="Times New Roman" w:eastAsiaTheme="minorHAnsi" w:hAnsi="Times New Roman"/>
                <w:b/>
                <w:bCs/>
                <w:sz w:val="24"/>
                <w:szCs w:val="24"/>
                <w:lang w:eastAsia="lt-LT"/>
              </w:rPr>
              <w:t>PIELONEFRITAS (100 %)</w:t>
            </w:r>
          </w:p>
        </w:tc>
      </w:tr>
      <w:tr w:rsidR="00256482" w:rsidRPr="00843BD7" w14:paraId="0232243E"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5E17DFF3"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982.</w:t>
            </w:r>
          </w:p>
        </w:tc>
        <w:tc>
          <w:tcPr>
            <w:tcW w:w="2551" w:type="dxa"/>
            <w:gridSpan w:val="2"/>
            <w:tcMar>
              <w:left w:w="93" w:type="dxa"/>
            </w:tcMar>
          </w:tcPr>
          <w:p w14:paraId="54F74312" w14:textId="77777777" w:rsidR="00256482" w:rsidRPr="00843BD7" w:rsidRDefault="00256482" w:rsidP="00256482">
            <w:pPr>
              <w:suppressAutoHyphens/>
              <w:spacing w:after="0" w:line="259" w:lineRule="auto"/>
              <w:ind w:firstLine="62"/>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xml:space="preserve"> </w:t>
            </w:r>
          </w:p>
        </w:tc>
        <w:tc>
          <w:tcPr>
            <w:tcW w:w="1561" w:type="dxa"/>
            <w:tcMar>
              <w:left w:w="93" w:type="dxa"/>
            </w:tcMar>
          </w:tcPr>
          <w:p w14:paraId="2CD4E28E"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N10</w:t>
            </w:r>
          </w:p>
        </w:tc>
        <w:tc>
          <w:tcPr>
            <w:tcW w:w="4535" w:type="dxa"/>
            <w:gridSpan w:val="2"/>
            <w:tcMar>
              <w:left w:w="93" w:type="dxa"/>
            </w:tcMar>
          </w:tcPr>
          <w:p w14:paraId="7E043354"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t>Skiriamas esant mikrobiologiniam jautrumui sukėlėjui.</w:t>
            </w:r>
          </w:p>
        </w:tc>
      </w:tr>
      <w:tr w:rsidR="00256482" w:rsidRPr="00843BD7" w14:paraId="04D370B8"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58A5026A"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983.</w:t>
            </w:r>
          </w:p>
        </w:tc>
        <w:tc>
          <w:tcPr>
            <w:tcW w:w="2551" w:type="dxa"/>
            <w:gridSpan w:val="2"/>
            <w:tcMar>
              <w:left w:w="93" w:type="dxa"/>
            </w:tcMar>
          </w:tcPr>
          <w:p w14:paraId="4D5A7693" w14:textId="77777777" w:rsidR="00256482" w:rsidRPr="00843BD7" w:rsidRDefault="00256482" w:rsidP="00256482">
            <w:pPr>
              <w:suppressAutoHyphens/>
              <w:spacing w:after="0" w:line="259" w:lineRule="auto"/>
              <w:ind w:firstLine="62"/>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 </w:t>
            </w:r>
          </w:p>
          <w:p w14:paraId="2283BC9F" w14:textId="77777777" w:rsidR="00256482" w:rsidRPr="00843BD7" w:rsidRDefault="00256482" w:rsidP="00256482">
            <w:pPr>
              <w:suppressAutoHyphens/>
              <w:spacing w:after="0" w:line="259" w:lineRule="auto"/>
              <w:ind w:firstLine="62"/>
              <w:rPr>
                <w:rFonts w:ascii="Times New Roman" w:hAnsi="Times New Roman"/>
                <w:iCs/>
                <w:sz w:val="24"/>
                <w:szCs w:val="24"/>
                <w:lang w:eastAsia="lt-LT"/>
              </w:rPr>
            </w:pPr>
            <w:proofErr w:type="spellStart"/>
            <w:r w:rsidRPr="00843BD7">
              <w:rPr>
                <w:rFonts w:ascii="Times New Roman" w:hAnsi="Times New Roman"/>
                <w:iCs/>
                <w:sz w:val="24"/>
                <w:szCs w:val="24"/>
                <w:lang w:eastAsia="lt-LT"/>
              </w:rPr>
              <w:t>Klavulano</w:t>
            </w:r>
            <w:proofErr w:type="spellEnd"/>
            <w:r w:rsidRPr="00843BD7">
              <w:rPr>
                <w:rFonts w:ascii="Times New Roman" w:hAnsi="Times New Roman"/>
                <w:iCs/>
                <w:sz w:val="24"/>
                <w:szCs w:val="24"/>
                <w:lang w:eastAsia="lt-LT"/>
              </w:rPr>
              <w:t xml:space="preserve"> rūgštis</w:t>
            </w:r>
          </w:p>
        </w:tc>
        <w:tc>
          <w:tcPr>
            <w:tcW w:w="1561" w:type="dxa"/>
            <w:tcMar>
              <w:left w:w="93" w:type="dxa"/>
            </w:tcMar>
          </w:tcPr>
          <w:p w14:paraId="32E7E3B9"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N10</w:t>
            </w:r>
          </w:p>
        </w:tc>
        <w:tc>
          <w:tcPr>
            <w:tcW w:w="4535" w:type="dxa"/>
            <w:gridSpan w:val="2"/>
            <w:tcMar>
              <w:left w:w="93" w:type="dxa"/>
            </w:tcMar>
          </w:tcPr>
          <w:p w14:paraId="05180062"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761CEF7D"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3E97F067"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984.</w:t>
            </w:r>
          </w:p>
        </w:tc>
        <w:tc>
          <w:tcPr>
            <w:tcW w:w="2551" w:type="dxa"/>
            <w:gridSpan w:val="2"/>
            <w:tcMar>
              <w:left w:w="93" w:type="dxa"/>
            </w:tcMar>
          </w:tcPr>
          <w:p w14:paraId="65EE63AD" w14:textId="77777777" w:rsidR="00256482" w:rsidRPr="00843BD7" w:rsidRDefault="00256482" w:rsidP="00256482">
            <w:pPr>
              <w:suppressAutoHyphens/>
              <w:spacing w:after="0" w:line="259" w:lineRule="auto"/>
              <w:ind w:firstLine="62"/>
              <w:rPr>
                <w:rFonts w:ascii="Times New Roman" w:hAnsi="Times New Roman"/>
                <w:iCs/>
                <w:sz w:val="24"/>
                <w:szCs w:val="24"/>
                <w:lang w:eastAsia="lt-LT"/>
              </w:rPr>
            </w:pPr>
            <w:proofErr w:type="spellStart"/>
            <w:r w:rsidRPr="00843BD7">
              <w:rPr>
                <w:rFonts w:ascii="Times New Roman" w:hAnsi="Times New Roman"/>
                <w:iCs/>
                <w:sz w:val="24"/>
                <w:szCs w:val="24"/>
                <w:lang w:eastAsia="lt-LT"/>
              </w:rPr>
              <w:t>Ciprofloksacinas</w:t>
            </w:r>
            <w:proofErr w:type="spellEnd"/>
          </w:p>
        </w:tc>
        <w:tc>
          <w:tcPr>
            <w:tcW w:w="1561" w:type="dxa"/>
            <w:tcMar>
              <w:left w:w="93" w:type="dxa"/>
            </w:tcMar>
          </w:tcPr>
          <w:p w14:paraId="0572CFE6" w14:textId="77777777" w:rsidR="00256482" w:rsidRPr="00843BD7" w:rsidRDefault="00256482" w:rsidP="00256482">
            <w:pPr>
              <w:suppressAutoHyphens/>
              <w:spacing w:after="0" w:line="259" w:lineRule="auto"/>
              <w:rPr>
                <w:rFonts w:ascii="Times New Roman" w:eastAsiaTheme="minorHAnsi" w:hAnsi="Times New Roman"/>
                <w:sz w:val="24"/>
                <w:szCs w:val="24"/>
              </w:rPr>
            </w:pPr>
            <w:r w:rsidRPr="00843BD7">
              <w:rPr>
                <w:rFonts w:ascii="Times New Roman" w:hAnsi="Times New Roman"/>
                <w:sz w:val="24"/>
                <w:szCs w:val="24"/>
              </w:rPr>
              <w:t>N10</w:t>
            </w:r>
          </w:p>
        </w:tc>
        <w:tc>
          <w:tcPr>
            <w:tcW w:w="4535" w:type="dxa"/>
            <w:gridSpan w:val="2"/>
            <w:tcMar>
              <w:left w:w="93" w:type="dxa"/>
            </w:tcMar>
          </w:tcPr>
          <w:p w14:paraId="209E5B2F" w14:textId="77777777" w:rsidR="00256482" w:rsidRPr="00843BD7" w:rsidRDefault="00256482" w:rsidP="00256482">
            <w:pPr>
              <w:suppressAutoHyphens/>
              <w:spacing w:after="0" w:line="240"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t xml:space="preserve">Skiriamas netoleruojant beta </w:t>
            </w:r>
            <w:proofErr w:type="spellStart"/>
            <w:r w:rsidRPr="00843BD7">
              <w:rPr>
                <w:rFonts w:ascii="Times New Roman" w:eastAsiaTheme="minorHAnsi" w:hAnsi="Times New Roman"/>
                <w:sz w:val="24"/>
                <w:szCs w:val="24"/>
                <w:lang w:eastAsia="lt-LT"/>
              </w:rPr>
              <w:t>laktaminių</w:t>
            </w:r>
            <w:proofErr w:type="spellEnd"/>
            <w:r w:rsidRPr="00843BD7">
              <w:rPr>
                <w:rFonts w:ascii="Times New Roman" w:eastAsiaTheme="minorHAnsi" w:hAnsi="Times New Roman"/>
                <w:sz w:val="24"/>
                <w:szCs w:val="24"/>
                <w:lang w:eastAsia="lt-LT"/>
              </w:rPr>
              <w:t xml:space="preserve"> antibiotikų arba negaunant gydomojo efekto juos vartojant. </w:t>
            </w:r>
          </w:p>
        </w:tc>
      </w:tr>
      <w:tr w:rsidR="00256482" w:rsidRPr="00843BD7" w14:paraId="10E649AD"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4F1C914F"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985.</w:t>
            </w:r>
          </w:p>
        </w:tc>
        <w:tc>
          <w:tcPr>
            <w:tcW w:w="2551" w:type="dxa"/>
            <w:gridSpan w:val="2"/>
            <w:tcMar>
              <w:left w:w="93" w:type="dxa"/>
            </w:tcMar>
          </w:tcPr>
          <w:p w14:paraId="15FF6A21"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Nitrofurantoinas</w:t>
            </w:r>
            <w:proofErr w:type="spellEnd"/>
            <w:r w:rsidRPr="00843BD7">
              <w:rPr>
                <w:rFonts w:ascii="Times New Roman" w:hAnsi="Times New Roman"/>
                <w:iCs/>
                <w:sz w:val="24"/>
                <w:szCs w:val="24"/>
                <w:lang w:eastAsia="lt-LT"/>
              </w:rPr>
              <w:t xml:space="preserve"> </w:t>
            </w:r>
          </w:p>
        </w:tc>
        <w:tc>
          <w:tcPr>
            <w:tcW w:w="1561" w:type="dxa"/>
            <w:tcMar>
              <w:left w:w="93" w:type="dxa"/>
            </w:tcMar>
          </w:tcPr>
          <w:p w14:paraId="02973315"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Z29.2</w:t>
            </w:r>
          </w:p>
        </w:tc>
        <w:tc>
          <w:tcPr>
            <w:tcW w:w="4535" w:type="dxa"/>
            <w:gridSpan w:val="2"/>
            <w:tcMar>
              <w:left w:w="93" w:type="dxa"/>
            </w:tcMar>
          </w:tcPr>
          <w:p w14:paraId="7D8F5DDA" w14:textId="77777777" w:rsidR="00256482" w:rsidRPr="00843BD7" w:rsidRDefault="00256482" w:rsidP="00256482">
            <w:pPr>
              <w:spacing w:after="0" w:line="240" w:lineRule="auto"/>
              <w:jc w:val="both"/>
              <w:rPr>
                <w:rFonts w:ascii="Times New Roman" w:eastAsia="MinionPro-Regular" w:hAnsi="Times New Roman"/>
                <w:sz w:val="24"/>
                <w:szCs w:val="24"/>
                <w:lang w:eastAsia="lt-LT"/>
              </w:rPr>
            </w:pPr>
            <w:r w:rsidRPr="00843BD7">
              <w:rPr>
                <w:rFonts w:ascii="Times New Roman" w:eastAsia="MinionPro-Regular" w:hAnsi="Times New Roman"/>
                <w:sz w:val="24"/>
                <w:szCs w:val="24"/>
                <w:lang w:eastAsia="lt-LT"/>
              </w:rPr>
              <w:t xml:space="preserve">Skiriamas ilgalaikei antibakterinei </w:t>
            </w:r>
            <w:proofErr w:type="spellStart"/>
            <w:r w:rsidRPr="00843BD7">
              <w:rPr>
                <w:rFonts w:ascii="Times New Roman" w:eastAsia="MinionPro-Regular" w:hAnsi="Times New Roman"/>
                <w:sz w:val="24"/>
                <w:szCs w:val="24"/>
                <w:lang w:eastAsia="lt-LT"/>
              </w:rPr>
              <w:t>pielonefrito</w:t>
            </w:r>
            <w:proofErr w:type="spellEnd"/>
            <w:r w:rsidRPr="00843BD7">
              <w:rPr>
                <w:rFonts w:ascii="Times New Roman" w:eastAsia="MinionPro-Regular" w:hAnsi="Times New Roman"/>
                <w:sz w:val="24"/>
                <w:szCs w:val="24"/>
                <w:lang w:eastAsia="lt-LT"/>
              </w:rPr>
              <w:t xml:space="preserve"> profilaktikai, esant vienai iš šių sąlygų: </w:t>
            </w:r>
          </w:p>
          <w:p w14:paraId="0010815E" w14:textId="77777777" w:rsidR="00256482" w:rsidRPr="00843BD7" w:rsidRDefault="00256482" w:rsidP="00256482">
            <w:pPr>
              <w:spacing w:after="0" w:line="240" w:lineRule="auto"/>
              <w:jc w:val="both"/>
              <w:rPr>
                <w:rFonts w:ascii="Times New Roman" w:hAnsi="Times New Roman"/>
                <w:sz w:val="24"/>
                <w:szCs w:val="24"/>
                <w:lang w:eastAsia="lt-LT"/>
              </w:rPr>
            </w:pPr>
            <w:r w:rsidRPr="00843BD7">
              <w:rPr>
                <w:rFonts w:ascii="Times New Roman" w:hAnsi="Times New Roman"/>
                <w:sz w:val="24"/>
                <w:szCs w:val="24"/>
                <w:lang w:eastAsia="lt-LT"/>
              </w:rPr>
              <w:t xml:space="preserve">1. vaikams, sergantiems kompleksinėmis įgimtomis inkstų ir šlapimo organų anomalijomis arba pūslės disfunkcija; </w:t>
            </w:r>
          </w:p>
          <w:p w14:paraId="143F9F6F" w14:textId="77777777" w:rsidR="00256482" w:rsidRPr="00843BD7" w:rsidRDefault="00256482" w:rsidP="00256482">
            <w:pPr>
              <w:spacing w:after="0" w:line="240" w:lineRule="auto"/>
              <w:jc w:val="both"/>
              <w:rPr>
                <w:rFonts w:ascii="Times New Roman" w:hAnsi="Times New Roman"/>
                <w:sz w:val="24"/>
                <w:szCs w:val="24"/>
                <w:lang w:eastAsia="lt-LT"/>
              </w:rPr>
            </w:pPr>
            <w:r w:rsidRPr="00843BD7">
              <w:rPr>
                <w:rFonts w:ascii="Times New Roman" w:hAnsi="Times New Roman"/>
                <w:sz w:val="24"/>
                <w:szCs w:val="24"/>
                <w:lang w:eastAsia="lt-LT"/>
              </w:rPr>
              <w:t xml:space="preserve">2. vaikams, sergantiems IV arba V laipsnio </w:t>
            </w:r>
            <w:proofErr w:type="spellStart"/>
            <w:r w:rsidRPr="00843BD7">
              <w:rPr>
                <w:rFonts w:ascii="Times New Roman" w:eastAsiaTheme="minorHAnsi" w:hAnsi="Times New Roman"/>
                <w:sz w:val="24"/>
                <w:szCs w:val="24"/>
                <w:shd w:val="clear" w:color="auto" w:fill="FFFFFF"/>
                <w:lang w:eastAsia="lt-LT"/>
              </w:rPr>
              <w:t>vezikoureteriniu</w:t>
            </w:r>
            <w:proofErr w:type="spellEnd"/>
            <w:r w:rsidRPr="00843BD7">
              <w:rPr>
                <w:rFonts w:ascii="Times New Roman" w:eastAsiaTheme="minorHAnsi" w:hAnsi="Times New Roman"/>
                <w:sz w:val="24"/>
                <w:szCs w:val="24"/>
                <w:shd w:val="clear" w:color="auto" w:fill="FFFFFF"/>
                <w:lang w:eastAsia="lt-LT"/>
              </w:rPr>
              <w:t xml:space="preserve"> </w:t>
            </w:r>
            <w:proofErr w:type="spellStart"/>
            <w:r w:rsidRPr="00843BD7">
              <w:rPr>
                <w:rFonts w:ascii="Times New Roman" w:eastAsiaTheme="minorHAnsi" w:hAnsi="Times New Roman"/>
                <w:sz w:val="24"/>
                <w:szCs w:val="24"/>
                <w:shd w:val="clear" w:color="auto" w:fill="FFFFFF"/>
                <w:lang w:eastAsia="lt-LT"/>
              </w:rPr>
              <w:t>refliuksu</w:t>
            </w:r>
            <w:proofErr w:type="spellEnd"/>
            <w:r w:rsidRPr="00843BD7">
              <w:rPr>
                <w:rFonts w:ascii="Times New Roman" w:eastAsiaTheme="minorHAnsi" w:hAnsi="Times New Roman"/>
                <w:sz w:val="24"/>
                <w:szCs w:val="24"/>
                <w:shd w:val="clear" w:color="auto" w:fill="FFFFFF"/>
                <w:lang w:eastAsia="lt-LT"/>
              </w:rPr>
              <w:t>;</w:t>
            </w:r>
            <w:r w:rsidRPr="00843BD7">
              <w:rPr>
                <w:rFonts w:ascii="Times New Roman" w:hAnsi="Times New Roman"/>
                <w:sz w:val="24"/>
                <w:szCs w:val="24"/>
                <w:lang w:eastAsia="lt-LT"/>
              </w:rPr>
              <w:t xml:space="preserve"> </w:t>
            </w:r>
          </w:p>
          <w:p w14:paraId="67D42636" w14:textId="77777777" w:rsidR="00256482" w:rsidRPr="00843BD7" w:rsidRDefault="00256482" w:rsidP="00256482">
            <w:pPr>
              <w:spacing w:after="0" w:line="240" w:lineRule="auto"/>
              <w:jc w:val="both"/>
              <w:rPr>
                <w:rFonts w:ascii="Times New Roman" w:hAnsi="Times New Roman"/>
                <w:sz w:val="24"/>
                <w:szCs w:val="24"/>
                <w:lang w:eastAsia="lt-LT"/>
              </w:rPr>
            </w:pPr>
            <w:r w:rsidRPr="00843BD7">
              <w:rPr>
                <w:rFonts w:ascii="Times New Roman" w:hAnsi="Times New Roman"/>
                <w:sz w:val="24"/>
                <w:szCs w:val="24"/>
                <w:lang w:eastAsia="lt-LT"/>
              </w:rPr>
              <w:t xml:space="preserve">3. iki </w:t>
            </w:r>
            <w:proofErr w:type="spellStart"/>
            <w:r w:rsidRPr="00843BD7">
              <w:rPr>
                <w:rFonts w:ascii="Times New Roman" w:eastAsia="MinionPro-Regular" w:hAnsi="Times New Roman"/>
                <w:sz w:val="24"/>
                <w:szCs w:val="24"/>
                <w:lang w:eastAsia="lt-LT"/>
              </w:rPr>
              <w:t>mikcinės</w:t>
            </w:r>
            <w:proofErr w:type="spellEnd"/>
            <w:r w:rsidRPr="00843BD7">
              <w:rPr>
                <w:rFonts w:ascii="Times New Roman" w:eastAsia="MinionPro-Regular" w:hAnsi="Times New Roman"/>
                <w:sz w:val="24"/>
                <w:szCs w:val="24"/>
                <w:lang w:eastAsia="lt-LT"/>
              </w:rPr>
              <w:t xml:space="preserve"> </w:t>
            </w:r>
            <w:proofErr w:type="spellStart"/>
            <w:r w:rsidRPr="00843BD7">
              <w:rPr>
                <w:rFonts w:ascii="Times New Roman" w:eastAsia="MinionPro-Regular" w:hAnsi="Times New Roman"/>
                <w:sz w:val="24"/>
                <w:szCs w:val="24"/>
                <w:lang w:eastAsia="lt-LT"/>
              </w:rPr>
              <w:t>cistoureterogramos</w:t>
            </w:r>
            <w:proofErr w:type="spellEnd"/>
            <w:r w:rsidRPr="00843BD7">
              <w:rPr>
                <w:rFonts w:ascii="Times New Roman" w:eastAsia="MinionPro-Regular" w:hAnsi="Times New Roman"/>
                <w:sz w:val="24"/>
                <w:szCs w:val="24"/>
                <w:lang w:eastAsia="lt-LT"/>
              </w:rPr>
              <w:t xml:space="preserve"> </w:t>
            </w:r>
            <w:r w:rsidRPr="00843BD7">
              <w:rPr>
                <w:rFonts w:ascii="Times New Roman" w:hAnsi="Times New Roman"/>
                <w:sz w:val="24"/>
                <w:szCs w:val="24"/>
                <w:lang w:eastAsia="lt-LT"/>
              </w:rPr>
              <w:t xml:space="preserve">atlikimo, įtariant </w:t>
            </w:r>
            <w:proofErr w:type="spellStart"/>
            <w:r w:rsidRPr="00843BD7">
              <w:rPr>
                <w:rFonts w:ascii="Times New Roman" w:eastAsiaTheme="minorHAnsi" w:hAnsi="Times New Roman"/>
                <w:sz w:val="24"/>
                <w:szCs w:val="24"/>
                <w:shd w:val="clear" w:color="auto" w:fill="FFFFFF"/>
                <w:lang w:eastAsia="lt-LT"/>
              </w:rPr>
              <w:t>vezikoureterinį</w:t>
            </w:r>
            <w:proofErr w:type="spellEnd"/>
            <w:r w:rsidRPr="00843BD7">
              <w:rPr>
                <w:rFonts w:ascii="Times New Roman" w:eastAsiaTheme="minorHAnsi" w:hAnsi="Times New Roman"/>
                <w:sz w:val="24"/>
                <w:szCs w:val="24"/>
                <w:shd w:val="clear" w:color="auto" w:fill="FFFFFF"/>
                <w:lang w:eastAsia="lt-LT"/>
              </w:rPr>
              <w:t xml:space="preserve"> </w:t>
            </w:r>
            <w:proofErr w:type="spellStart"/>
            <w:r w:rsidRPr="00843BD7">
              <w:rPr>
                <w:rFonts w:ascii="Times New Roman" w:eastAsiaTheme="minorHAnsi" w:hAnsi="Times New Roman"/>
                <w:sz w:val="24"/>
                <w:szCs w:val="24"/>
                <w:shd w:val="clear" w:color="auto" w:fill="FFFFFF"/>
                <w:lang w:eastAsia="lt-LT"/>
              </w:rPr>
              <w:t>refliuksą</w:t>
            </w:r>
            <w:proofErr w:type="spellEnd"/>
            <w:r w:rsidRPr="00843BD7">
              <w:rPr>
                <w:rFonts w:ascii="Times New Roman" w:eastAsiaTheme="minorHAnsi" w:hAnsi="Times New Roman"/>
                <w:sz w:val="24"/>
                <w:szCs w:val="24"/>
                <w:shd w:val="clear" w:color="auto" w:fill="FFFFFF"/>
                <w:lang w:eastAsia="lt-LT"/>
              </w:rPr>
              <w:t>;</w:t>
            </w:r>
            <w:r w:rsidRPr="00843BD7">
              <w:rPr>
                <w:rFonts w:ascii="Times New Roman" w:hAnsi="Times New Roman"/>
                <w:sz w:val="24"/>
                <w:szCs w:val="24"/>
                <w:lang w:eastAsia="lt-LT"/>
              </w:rPr>
              <w:t xml:space="preserve"> </w:t>
            </w:r>
          </w:p>
          <w:p w14:paraId="50CAD8A6" w14:textId="77777777" w:rsidR="00256482" w:rsidRPr="00843BD7" w:rsidRDefault="00256482" w:rsidP="00256482">
            <w:pPr>
              <w:spacing w:after="0" w:line="240" w:lineRule="auto"/>
              <w:jc w:val="both"/>
              <w:rPr>
                <w:rFonts w:ascii="Times New Roman" w:hAnsi="Times New Roman"/>
                <w:sz w:val="24"/>
                <w:szCs w:val="24"/>
                <w:lang w:eastAsia="lt-LT"/>
              </w:rPr>
            </w:pPr>
            <w:r w:rsidRPr="00843BD7">
              <w:rPr>
                <w:rFonts w:ascii="Times New Roman" w:hAnsi="Times New Roman"/>
                <w:sz w:val="24"/>
                <w:szCs w:val="24"/>
                <w:lang w:eastAsia="lt-LT"/>
              </w:rPr>
              <w:t xml:space="preserve">4. pasikartojant ūminiam </w:t>
            </w:r>
            <w:proofErr w:type="spellStart"/>
            <w:r w:rsidRPr="00843BD7">
              <w:rPr>
                <w:rFonts w:ascii="Times New Roman" w:hAnsi="Times New Roman"/>
                <w:sz w:val="24"/>
                <w:szCs w:val="24"/>
                <w:lang w:eastAsia="lt-LT"/>
              </w:rPr>
              <w:t>pielonefritui</w:t>
            </w:r>
            <w:proofErr w:type="spellEnd"/>
            <w:r w:rsidRPr="00843BD7">
              <w:rPr>
                <w:rFonts w:ascii="Times New Roman" w:hAnsi="Times New Roman"/>
                <w:sz w:val="24"/>
                <w:szCs w:val="24"/>
                <w:lang w:eastAsia="lt-LT"/>
              </w:rPr>
              <w:t>, pasireiškus trims arba daugiau epizodų per 12 mėn.</w:t>
            </w:r>
          </w:p>
        </w:tc>
      </w:tr>
      <w:tr w:rsidR="00256482" w:rsidRPr="00843BD7" w14:paraId="4D4B689A"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6DA51E81"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986.</w:t>
            </w:r>
          </w:p>
        </w:tc>
        <w:tc>
          <w:tcPr>
            <w:tcW w:w="2551" w:type="dxa"/>
            <w:gridSpan w:val="2"/>
            <w:tcMar>
              <w:left w:w="93" w:type="dxa"/>
            </w:tcMar>
          </w:tcPr>
          <w:p w14:paraId="72901E97"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Sulfametoksazolas</w:t>
            </w:r>
            <w:proofErr w:type="spellEnd"/>
            <w:r w:rsidRPr="00843BD7">
              <w:rPr>
                <w:rFonts w:ascii="Times New Roman" w:hAnsi="Times New Roman"/>
                <w:iCs/>
                <w:sz w:val="24"/>
                <w:szCs w:val="24"/>
                <w:lang w:eastAsia="lt-LT"/>
              </w:rPr>
              <w:t> / </w:t>
            </w:r>
          </w:p>
          <w:p w14:paraId="1DF27E12"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Trimetoprimas</w:t>
            </w:r>
            <w:proofErr w:type="spellEnd"/>
          </w:p>
        </w:tc>
        <w:tc>
          <w:tcPr>
            <w:tcW w:w="1561" w:type="dxa"/>
            <w:tcMar>
              <w:left w:w="93" w:type="dxa"/>
            </w:tcMar>
          </w:tcPr>
          <w:p w14:paraId="7ADB2BB6" w14:textId="77777777" w:rsidR="00256482" w:rsidRPr="00843BD7" w:rsidRDefault="00256482" w:rsidP="00256482">
            <w:pPr>
              <w:suppressAutoHyphens/>
              <w:spacing w:after="0" w:line="259" w:lineRule="auto"/>
              <w:rPr>
                <w:rFonts w:ascii="Times New Roman" w:eastAsiaTheme="minorHAnsi" w:hAnsi="Times New Roman"/>
                <w:sz w:val="24"/>
                <w:szCs w:val="24"/>
              </w:rPr>
            </w:pPr>
            <w:r w:rsidRPr="00843BD7">
              <w:rPr>
                <w:rFonts w:ascii="Times New Roman" w:hAnsi="Times New Roman"/>
                <w:sz w:val="24"/>
                <w:szCs w:val="24"/>
              </w:rPr>
              <w:t>N10</w:t>
            </w:r>
          </w:p>
        </w:tc>
        <w:tc>
          <w:tcPr>
            <w:tcW w:w="4535" w:type="dxa"/>
            <w:gridSpan w:val="2"/>
            <w:tcMar>
              <w:left w:w="93" w:type="dxa"/>
            </w:tcMar>
          </w:tcPr>
          <w:p w14:paraId="4528E7A4" w14:textId="77777777" w:rsidR="00256482" w:rsidRPr="00843BD7" w:rsidRDefault="00256482" w:rsidP="00256482">
            <w:pPr>
              <w:suppressAutoHyphens/>
              <w:spacing w:after="0" w:line="240"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t xml:space="preserve">Skiriamas netoleruojant beta </w:t>
            </w:r>
            <w:proofErr w:type="spellStart"/>
            <w:r w:rsidRPr="00843BD7">
              <w:rPr>
                <w:rFonts w:ascii="Times New Roman" w:eastAsiaTheme="minorHAnsi" w:hAnsi="Times New Roman"/>
                <w:sz w:val="24"/>
                <w:szCs w:val="24"/>
                <w:lang w:eastAsia="lt-LT"/>
              </w:rPr>
              <w:t>laktaminių</w:t>
            </w:r>
            <w:proofErr w:type="spellEnd"/>
            <w:r w:rsidRPr="00843BD7">
              <w:rPr>
                <w:rFonts w:ascii="Times New Roman" w:eastAsiaTheme="minorHAnsi" w:hAnsi="Times New Roman"/>
                <w:sz w:val="24"/>
                <w:szCs w:val="24"/>
                <w:lang w:eastAsia="lt-LT"/>
              </w:rPr>
              <w:t xml:space="preserve"> antibiotikų arba negaunant gydomojo efekto juos vartojant.</w:t>
            </w:r>
          </w:p>
        </w:tc>
      </w:tr>
      <w:tr w:rsidR="00256482" w:rsidRPr="00843BD7" w14:paraId="624E397C"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60F8B69B" w14:textId="77777777" w:rsidR="00256482" w:rsidRPr="00843BD7" w:rsidRDefault="00256482" w:rsidP="00256482">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TRYLIKTASIS SKIRSNIS</w:t>
            </w:r>
          </w:p>
          <w:p w14:paraId="40825045" w14:textId="77777777" w:rsidR="00256482" w:rsidRPr="00843BD7" w:rsidRDefault="00256482" w:rsidP="00256482">
            <w:pPr>
              <w:suppressAutoHyphens/>
              <w:spacing w:after="0" w:line="259" w:lineRule="auto"/>
              <w:jc w:val="center"/>
              <w:rPr>
                <w:rFonts w:ascii="Times New Roman" w:eastAsiaTheme="minorHAnsi" w:hAnsi="Times New Roman"/>
                <w:sz w:val="24"/>
                <w:szCs w:val="24"/>
                <w:lang w:eastAsia="lt-LT"/>
              </w:rPr>
            </w:pPr>
            <w:r w:rsidRPr="00843BD7">
              <w:rPr>
                <w:rFonts w:ascii="Times New Roman" w:eastAsiaTheme="minorHAnsi" w:hAnsi="Times New Roman"/>
                <w:b/>
                <w:bCs/>
                <w:sz w:val="24"/>
                <w:szCs w:val="24"/>
                <w:lang w:eastAsia="lt-LT"/>
              </w:rPr>
              <w:t>CISTITAS (100 %)</w:t>
            </w:r>
          </w:p>
        </w:tc>
      </w:tr>
      <w:tr w:rsidR="00256482" w:rsidRPr="00843BD7" w14:paraId="3A295FFB"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6E0042C1"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987.</w:t>
            </w:r>
          </w:p>
        </w:tc>
        <w:tc>
          <w:tcPr>
            <w:tcW w:w="2551" w:type="dxa"/>
            <w:gridSpan w:val="2"/>
            <w:tcMar>
              <w:left w:w="93" w:type="dxa"/>
            </w:tcMar>
          </w:tcPr>
          <w:p w14:paraId="1B0DD7DB"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p>
        </w:tc>
        <w:tc>
          <w:tcPr>
            <w:tcW w:w="1561" w:type="dxa"/>
            <w:tcMar>
              <w:left w:w="93" w:type="dxa"/>
            </w:tcMar>
          </w:tcPr>
          <w:p w14:paraId="7D1EBC34"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N30.8, N30.9</w:t>
            </w:r>
          </w:p>
        </w:tc>
        <w:tc>
          <w:tcPr>
            <w:tcW w:w="4535" w:type="dxa"/>
            <w:gridSpan w:val="2"/>
            <w:tcMar>
              <w:left w:w="93" w:type="dxa"/>
            </w:tcMar>
          </w:tcPr>
          <w:p w14:paraId="1F271A51"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r w:rsidRPr="00843BD7">
              <w:rPr>
                <w:rFonts w:ascii="Times New Roman" w:hAnsi="Times New Roman"/>
                <w:sz w:val="24"/>
                <w:szCs w:val="24"/>
              </w:rPr>
              <w:t>Skiriamas esant mikrobiologiniam jautrumui sukėlėjui.</w:t>
            </w:r>
          </w:p>
        </w:tc>
      </w:tr>
      <w:tr w:rsidR="00256482" w:rsidRPr="00843BD7" w14:paraId="6E110660"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6053EFC1"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988.</w:t>
            </w:r>
          </w:p>
        </w:tc>
        <w:tc>
          <w:tcPr>
            <w:tcW w:w="2551" w:type="dxa"/>
            <w:gridSpan w:val="2"/>
            <w:tcMar>
              <w:left w:w="93" w:type="dxa"/>
            </w:tcMar>
          </w:tcPr>
          <w:p w14:paraId="0F21BB93"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 </w:t>
            </w:r>
          </w:p>
          <w:p w14:paraId="1C259E91"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Klavulano</w:t>
            </w:r>
            <w:proofErr w:type="spellEnd"/>
            <w:r w:rsidRPr="00843BD7">
              <w:rPr>
                <w:rFonts w:ascii="Times New Roman" w:hAnsi="Times New Roman"/>
                <w:iCs/>
                <w:sz w:val="24"/>
                <w:szCs w:val="24"/>
                <w:lang w:eastAsia="lt-LT"/>
              </w:rPr>
              <w:t xml:space="preserve"> rūgštis</w:t>
            </w:r>
          </w:p>
        </w:tc>
        <w:tc>
          <w:tcPr>
            <w:tcW w:w="1561" w:type="dxa"/>
            <w:tcMar>
              <w:left w:w="93" w:type="dxa"/>
            </w:tcMar>
          </w:tcPr>
          <w:p w14:paraId="6A40E1F0"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N30.8, N30.9</w:t>
            </w:r>
          </w:p>
        </w:tc>
        <w:tc>
          <w:tcPr>
            <w:tcW w:w="4535" w:type="dxa"/>
            <w:gridSpan w:val="2"/>
            <w:tcMar>
              <w:left w:w="93" w:type="dxa"/>
            </w:tcMar>
          </w:tcPr>
          <w:p w14:paraId="5628960B"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5883A745"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1E2E7DAC"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989.</w:t>
            </w:r>
          </w:p>
        </w:tc>
        <w:tc>
          <w:tcPr>
            <w:tcW w:w="2551" w:type="dxa"/>
            <w:gridSpan w:val="2"/>
            <w:tcMar>
              <w:left w:w="93" w:type="dxa"/>
            </w:tcMar>
          </w:tcPr>
          <w:p w14:paraId="7897FF6E"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Cefadroksilis</w:t>
            </w:r>
            <w:proofErr w:type="spellEnd"/>
          </w:p>
        </w:tc>
        <w:tc>
          <w:tcPr>
            <w:tcW w:w="1561" w:type="dxa"/>
            <w:tcMar>
              <w:left w:w="93" w:type="dxa"/>
            </w:tcMar>
          </w:tcPr>
          <w:p w14:paraId="7A2F17E4"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N30.0</w:t>
            </w:r>
          </w:p>
        </w:tc>
        <w:tc>
          <w:tcPr>
            <w:tcW w:w="4535" w:type="dxa"/>
            <w:gridSpan w:val="2"/>
            <w:tcMar>
              <w:left w:w="93" w:type="dxa"/>
            </w:tcMar>
          </w:tcPr>
          <w:p w14:paraId="7BB48C9F" w14:textId="77777777" w:rsidR="00256482" w:rsidRPr="00843BD7" w:rsidRDefault="00256482" w:rsidP="00256482">
            <w:pPr>
              <w:suppressAutoHyphens/>
              <w:spacing w:after="0" w:line="240"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t xml:space="preserve">Skiriamas nėščiosioms, kai nėra galimybės skirti </w:t>
            </w:r>
            <w:proofErr w:type="spellStart"/>
            <w:r w:rsidRPr="00843BD7">
              <w:rPr>
                <w:rFonts w:ascii="Times New Roman" w:hAnsi="Times New Roman"/>
                <w:sz w:val="24"/>
                <w:szCs w:val="24"/>
                <w:lang w:eastAsia="lt-LT"/>
              </w:rPr>
              <w:t>nitrofurantoino</w:t>
            </w:r>
            <w:proofErr w:type="spellEnd"/>
            <w:r w:rsidRPr="00843BD7">
              <w:rPr>
                <w:rFonts w:ascii="Times New Roman" w:hAnsi="Times New Roman"/>
                <w:sz w:val="24"/>
                <w:szCs w:val="24"/>
              </w:rPr>
              <w:t>.</w:t>
            </w:r>
          </w:p>
        </w:tc>
      </w:tr>
      <w:tr w:rsidR="00256482" w:rsidRPr="00843BD7" w14:paraId="0DABC6E6"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846"/>
        </w:trPr>
        <w:tc>
          <w:tcPr>
            <w:tcW w:w="851" w:type="dxa"/>
            <w:tcMar>
              <w:left w:w="93" w:type="dxa"/>
            </w:tcMar>
          </w:tcPr>
          <w:p w14:paraId="4DB4F77B" w14:textId="77777777" w:rsidR="00256482" w:rsidRPr="00843BD7" w:rsidRDefault="00256482" w:rsidP="00256482">
            <w:pPr>
              <w:suppressAutoHyphens/>
              <w:spacing w:after="160"/>
              <w:rPr>
                <w:rFonts w:ascii="Times New Roman" w:hAnsi="Times New Roman"/>
                <w:sz w:val="24"/>
                <w:szCs w:val="24"/>
              </w:rPr>
            </w:pPr>
            <w:r w:rsidRPr="00843BD7">
              <w:rPr>
                <w:rFonts w:ascii="Times New Roman" w:hAnsi="Times New Roman"/>
                <w:sz w:val="24"/>
                <w:szCs w:val="24"/>
                <w:lang w:eastAsia="lt-LT"/>
              </w:rPr>
              <w:lastRenderedPageBreak/>
              <w:t>990.</w:t>
            </w:r>
          </w:p>
        </w:tc>
        <w:tc>
          <w:tcPr>
            <w:tcW w:w="2551" w:type="dxa"/>
            <w:gridSpan w:val="2"/>
            <w:tcMar>
              <w:left w:w="93" w:type="dxa"/>
            </w:tcMar>
          </w:tcPr>
          <w:p w14:paraId="3286F55D" w14:textId="77777777" w:rsidR="00256482" w:rsidRPr="00843BD7" w:rsidRDefault="00256482" w:rsidP="00256482">
            <w:pPr>
              <w:suppressAutoHyphens/>
              <w:spacing w:after="16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Ciprofloksacinas</w:t>
            </w:r>
            <w:proofErr w:type="spellEnd"/>
          </w:p>
        </w:tc>
        <w:tc>
          <w:tcPr>
            <w:tcW w:w="1561" w:type="dxa"/>
            <w:tcMar>
              <w:left w:w="93" w:type="dxa"/>
            </w:tcMar>
          </w:tcPr>
          <w:p w14:paraId="7E7FB5CA" w14:textId="77777777" w:rsidR="00256482" w:rsidRPr="00843BD7" w:rsidRDefault="00256482" w:rsidP="00256482">
            <w:pPr>
              <w:suppressAutoHyphens/>
              <w:spacing w:after="160" w:line="259" w:lineRule="auto"/>
              <w:rPr>
                <w:rFonts w:ascii="Times New Roman" w:hAnsi="Times New Roman"/>
                <w:sz w:val="24"/>
                <w:szCs w:val="24"/>
              </w:rPr>
            </w:pPr>
            <w:r w:rsidRPr="00843BD7">
              <w:rPr>
                <w:rFonts w:ascii="Times New Roman" w:hAnsi="Times New Roman"/>
                <w:sz w:val="24"/>
                <w:szCs w:val="24"/>
              </w:rPr>
              <w:t>N30.8, N30.9</w:t>
            </w:r>
          </w:p>
        </w:tc>
        <w:tc>
          <w:tcPr>
            <w:tcW w:w="4535" w:type="dxa"/>
            <w:gridSpan w:val="2"/>
            <w:tcMar>
              <w:left w:w="93" w:type="dxa"/>
            </w:tcMar>
          </w:tcPr>
          <w:p w14:paraId="046E11C1" w14:textId="77777777" w:rsidR="00256482" w:rsidRPr="00843BD7" w:rsidRDefault="00256482" w:rsidP="00256482">
            <w:pPr>
              <w:suppressAutoHyphens/>
              <w:spacing w:after="160" w:line="259"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t xml:space="preserve">Skiriamas netoleruojant beta </w:t>
            </w:r>
            <w:proofErr w:type="spellStart"/>
            <w:r w:rsidRPr="00843BD7">
              <w:rPr>
                <w:rFonts w:ascii="Times New Roman" w:eastAsiaTheme="minorHAnsi" w:hAnsi="Times New Roman"/>
                <w:sz w:val="24"/>
                <w:szCs w:val="24"/>
                <w:lang w:eastAsia="lt-LT"/>
              </w:rPr>
              <w:t>laktaminių</w:t>
            </w:r>
            <w:proofErr w:type="spellEnd"/>
            <w:r w:rsidRPr="00843BD7">
              <w:rPr>
                <w:rFonts w:ascii="Times New Roman" w:eastAsiaTheme="minorHAnsi" w:hAnsi="Times New Roman"/>
                <w:sz w:val="24"/>
                <w:szCs w:val="24"/>
                <w:lang w:eastAsia="lt-LT"/>
              </w:rPr>
              <w:t xml:space="preserve"> antibiotikų arba negaunant gydomojo efekto juos vartojant.</w:t>
            </w:r>
          </w:p>
        </w:tc>
      </w:tr>
      <w:tr w:rsidR="00256482" w:rsidRPr="00843BD7" w14:paraId="16ED63E9"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11FA185C"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991.</w:t>
            </w:r>
          </w:p>
        </w:tc>
        <w:tc>
          <w:tcPr>
            <w:tcW w:w="2551" w:type="dxa"/>
            <w:gridSpan w:val="2"/>
            <w:tcMar>
              <w:left w:w="93" w:type="dxa"/>
            </w:tcMar>
          </w:tcPr>
          <w:p w14:paraId="42853ABE" w14:textId="77777777" w:rsidR="00256482" w:rsidRPr="00843BD7" w:rsidRDefault="00256482" w:rsidP="00256482">
            <w:pPr>
              <w:suppressAutoHyphens/>
              <w:spacing w:after="0" w:line="259" w:lineRule="auto"/>
              <w:ind w:firstLine="62"/>
              <w:rPr>
                <w:rFonts w:ascii="Times New Roman" w:hAnsi="Times New Roman"/>
                <w:sz w:val="24"/>
                <w:szCs w:val="24"/>
                <w:lang w:eastAsia="lt-LT"/>
              </w:rPr>
            </w:pPr>
            <w:proofErr w:type="spellStart"/>
            <w:r w:rsidRPr="00843BD7">
              <w:rPr>
                <w:rFonts w:ascii="Times New Roman" w:hAnsi="Times New Roman"/>
                <w:sz w:val="24"/>
                <w:szCs w:val="24"/>
                <w:lang w:eastAsia="lt-LT"/>
              </w:rPr>
              <w:t>Nitrofurantoinas</w:t>
            </w:r>
            <w:proofErr w:type="spellEnd"/>
            <w:r w:rsidRPr="00843BD7">
              <w:rPr>
                <w:rFonts w:ascii="Times New Roman" w:hAnsi="Times New Roman"/>
                <w:sz w:val="24"/>
                <w:szCs w:val="24"/>
                <w:lang w:eastAsia="lt-LT"/>
              </w:rPr>
              <w:t xml:space="preserve"> </w:t>
            </w:r>
          </w:p>
        </w:tc>
        <w:tc>
          <w:tcPr>
            <w:tcW w:w="1561" w:type="dxa"/>
            <w:tcMar>
              <w:left w:w="93" w:type="dxa"/>
            </w:tcMar>
          </w:tcPr>
          <w:p w14:paraId="0C2B6325"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N30.0</w:t>
            </w:r>
          </w:p>
        </w:tc>
        <w:tc>
          <w:tcPr>
            <w:tcW w:w="4535" w:type="dxa"/>
            <w:gridSpan w:val="2"/>
            <w:tcMar>
              <w:left w:w="93" w:type="dxa"/>
            </w:tcMar>
          </w:tcPr>
          <w:p w14:paraId="778726EE"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66B88BE0"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2C1EA768"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992.</w:t>
            </w:r>
          </w:p>
        </w:tc>
        <w:tc>
          <w:tcPr>
            <w:tcW w:w="2551" w:type="dxa"/>
            <w:gridSpan w:val="2"/>
            <w:tcMar>
              <w:left w:w="93" w:type="dxa"/>
            </w:tcMar>
          </w:tcPr>
          <w:p w14:paraId="2F08F861" w14:textId="77777777" w:rsidR="00256482" w:rsidRPr="00843BD7" w:rsidRDefault="00256482" w:rsidP="00256482">
            <w:pPr>
              <w:suppressAutoHyphens/>
              <w:spacing w:after="0" w:line="259" w:lineRule="auto"/>
              <w:rPr>
                <w:rFonts w:ascii="Times New Roman" w:hAnsi="Times New Roman"/>
                <w:sz w:val="24"/>
                <w:szCs w:val="24"/>
                <w:lang w:eastAsia="lt-LT"/>
              </w:rPr>
            </w:pPr>
            <w:proofErr w:type="spellStart"/>
            <w:r w:rsidRPr="00843BD7">
              <w:rPr>
                <w:rFonts w:ascii="Times New Roman" w:hAnsi="Times New Roman"/>
                <w:sz w:val="24"/>
                <w:szCs w:val="24"/>
                <w:lang w:eastAsia="lt-LT"/>
              </w:rPr>
              <w:t>Sulfametoksazolas</w:t>
            </w:r>
            <w:proofErr w:type="spellEnd"/>
            <w:r w:rsidRPr="00843BD7">
              <w:rPr>
                <w:rFonts w:ascii="Times New Roman" w:hAnsi="Times New Roman"/>
                <w:sz w:val="24"/>
                <w:szCs w:val="24"/>
                <w:lang w:eastAsia="lt-LT"/>
              </w:rPr>
              <w:t> / </w:t>
            </w:r>
          </w:p>
          <w:p w14:paraId="062D728A" w14:textId="77777777" w:rsidR="00256482" w:rsidRPr="00843BD7" w:rsidRDefault="00256482" w:rsidP="00256482">
            <w:pPr>
              <w:suppressAutoHyphens/>
              <w:spacing w:after="0" w:line="259" w:lineRule="auto"/>
              <w:rPr>
                <w:rFonts w:ascii="Times New Roman" w:hAnsi="Times New Roman"/>
                <w:sz w:val="24"/>
                <w:szCs w:val="24"/>
                <w:lang w:eastAsia="lt-LT"/>
              </w:rPr>
            </w:pPr>
            <w:proofErr w:type="spellStart"/>
            <w:r w:rsidRPr="00843BD7">
              <w:rPr>
                <w:rFonts w:ascii="Times New Roman" w:hAnsi="Times New Roman"/>
                <w:sz w:val="24"/>
                <w:szCs w:val="24"/>
                <w:lang w:eastAsia="lt-LT"/>
              </w:rPr>
              <w:t>Trimetoprimas</w:t>
            </w:r>
            <w:proofErr w:type="spellEnd"/>
          </w:p>
        </w:tc>
        <w:tc>
          <w:tcPr>
            <w:tcW w:w="1561" w:type="dxa"/>
            <w:tcMar>
              <w:left w:w="93" w:type="dxa"/>
            </w:tcMar>
          </w:tcPr>
          <w:p w14:paraId="188FCEAF"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N30.8, N30.9</w:t>
            </w:r>
          </w:p>
        </w:tc>
        <w:tc>
          <w:tcPr>
            <w:tcW w:w="4535" w:type="dxa"/>
            <w:gridSpan w:val="2"/>
            <w:tcMar>
              <w:left w:w="93" w:type="dxa"/>
            </w:tcMar>
          </w:tcPr>
          <w:p w14:paraId="5FF8CC0A"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r w:rsidRPr="00843BD7">
              <w:rPr>
                <w:rFonts w:ascii="Times New Roman" w:eastAsiaTheme="minorHAnsi" w:hAnsi="Times New Roman"/>
                <w:sz w:val="24"/>
                <w:szCs w:val="24"/>
                <w:lang w:eastAsia="lt-LT"/>
              </w:rPr>
              <w:t xml:space="preserve">Skiriamas netoleruojant beta </w:t>
            </w:r>
            <w:proofErr w:type="spellStart"/>
            <w:r w:rsidRPr="00843BD7">
              <w:rPr>
                <w:rFonts w:ascii="Times New Roman" w:eastAsiaTheme="minorHAnsi" w:hAnsi="Times New Roman"/>
                <w:sz w:val="24"/>
                <w:szCs w:val="24"/>
                <w:lang w:eastAsia="lt-LT"/>
              </w:rPr>
              <w:t>laktaminių</w:t>
            </w:r>
            <w:proofErr w:type="spellEnd"/>
            <w:r w:rsidRPr="00843BD7">
              <w:rPr>
                <w:rFonts w:ascii="Times New Roman" w:eastAsiaTheme="minorHAnsi" w:hAnsi="Times New Roman"/>
                <w:sz w:val="24"/>
                <w:szCs w:val="24"/>
                <w:lang w:eastAsia="lt-LT"/>
              </w:rPr>
              <w:t xml:space="preserve"> antibiotikų arba negaunant gydomojo efekto juos vartojant.</w:t>
            </w:r>
          </w:p>
        </w:tc>
      </w:tr>
      <w:tr w:rsidR="00256482" w:rsidRPr="00843BD7" w14:paraId="4C6ABB97"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50DAEDF6" w14:textId="77777777" w:rsidR="00256482" w:rsidRPr="00843BD7" w:rsidRDefault="00256482" w:rsidP="00256482">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KETURIOLIKTASIS SKIRSNIS</w:t>
            </w:r>
          </w:p>
          <w:p w14:paraId="79E7CB2F" w14:textId="77777777" w:rsidR="00256482" w:rsidRPr="00843BD7" w:rsidRDefault="00256482" w:rsidP="00256482">
            <w:pPr>
              <w:suppressAutoHyphens/>
              <w:spacing w:after="0" w:line="259" w:lineRule="auto"/>
              <w:jc w:val="center"/>
              <w:rPr>
                <w:rFonts w:ascii="Times New Roman" w:eastAsiaTheme="minorHAnsi" w:hAnsi="Times New Roman"/>
                <w:sz w:val="24"/>
                <w:szCs w:val="24"/>
                <w:lang w:eastAsia="lt-LT"/>
              </w:rPr>
            </w:pPr>
            <w:r w:rsidRPr="00843BD7">
              <w:rPr>
                <w:rFonts w:ascii="Times New Roman" w:eastAsiaTheme="minorHAnsi" w:hAnsi="Times New Roman"/>
                <w:b/>
                <w:bCs/>
                <w:sz w:val="24"/>
                <w:szCs w:val="24"/>
                <w:lang w:eastAsia="lt-LT"/>
              </w:rPr>
              <w:t>URETRITAS IR ŠLAPLĖS SINDROMAS (100 %)</w:t>
            </w:r>
          </w:p>
        </w:tc>
      </w:tr>
      <w:tr w:rsidR="00256482" w:rsidRPr="00843BD7" w14:paraId="245CFA72"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35AB70E3"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993.</w:t>
            </w:r>
          </w:p>
        </w:tc>
        <w:tc>
          <w:tcPr>
            <w:tcW w:w="2551" w:type="dxa"/>
            <w:gridSpan w:val="2"/>
            <w:tcMar>
              <w:left w:w="93" w:type="dxa"/>
            </w:tcMar>
          </w:tcPr>
          <w:p w14:paraId="0D1696ED"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Eritromicinas</w:t>
            </w:r>
            <w:proofErr w:type="spellEnd"/>
          </w:p>
        </w:tc>
        <w:tc>
          <w:tcPr>
            <w:tcW w:w="1561" w:type="dxa"/>
            <w:tcMar>
              <w:left w:w="93" w:type="dxa"/>
            </w:tcMar>
          </w:tcPr>
          <w:p w14:paraId="36A8A923"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N34</w:t>
            </w:r>
          </w:p>
        </w:tc>
        <w:tc>
          <w:tcPr>
            <w:tcW w:w="4535" w:type="dxa"/>
            <w:gridSpan w:val="2"/>
            <w:tcMar>
              <w:left w:w="93" w:type="dxa"/>
            </w:tcMar>
          </w:tcPr>
          <w:p w14:paraId="7F6D6F8A"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14C6259A"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1E009DE4"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994.</w:t>
            </w:r>
          </w:p>
        </w:tc>
        <w:tc>
          <w:tcPr>
            <w:tcW w:w="2551" w:type="dxa"/>
            <w:gridSpan w:val="2"/>
            <w:tcMar>
              <w:left w:w="93" w:type="dxa"/>
            </w:tcMar>
          </w:tcPr>
          <w:p w14:paraId="18B5E954"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lang w:eastAsia="lt-LT"/>
              </w:rPr>
              <w:t>Nitrofurantoinas</w:t>
            </w:r>
            <w:proofErr w:type="spellEnd"/>
            <w:r w:rsidRPr="00843BD7">
              <w:rPr>
                <w:rFonts w:ascii="Times New Roman" w:hAnsi="Times New Roman"/>
                <w:iCs/>
                <w:sz w:val="24"/>
                <w:szCs w:val="24"/>
                <w:lang w:eastAsia="lt-LT"/>
              </w:rPr>
              <w:t xml:space="preserve">  </w:t>
            </w:r>
          </w:p>
        </w:tc>
        <w:tc>
          <w:tcPr>
            <w:tcW w:w="1561" w:type="dxa"/>
            <w:tcMar>
              <w:left w:w="93" w:type="dxa"/>
            </w:tcMar>
          </w:tcPr>
          <w:p w14:paraId="15C50985"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N34</w:t>
            </w:r>
          </w:p>
        </w:tc>
        <w:tc>
          <w:tcPr>
            <w:tcW w:w="4535" w:type="dxa"/>
            <w:gridSpan w:val="2"/>
            <w:tcMar>
              <w:left w:w="93" w:type="dxa"/>
            </w:tcMar>
          </w:tcPr>
          <w:p w14:paraId="430AEA2A"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514F2699"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109D3E58"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995.</w:t>
            </w:r>
          </w:p>
        </w:tc>
        <w:tc>
          <w:tcPr>
            <w:tcW w:w="2551" w:type="dxa"/>
            <w:gridSpan w:val="2"/>
            <w:tcMar>
              <w:left w:w="93" w:type="dxa"/>
            </w:tcMar>
          </w:tcPr>
          <w:p w14:paraId="7B6D6EB0" w14:textId="77777777" w:rsidR="00256482" w:rsidRPr="00843BD7" w:rsidRDefault="00256482" w:rsidP="00256482">
            <w:pPr>
              <w:suppressAutoHyphens/>
              <w:spacing w:after="0" w:line="259" w:lineRule="auto"/>
              <w:rPr>
                <w:rFonts w:ascii="Times New Roman" w:hAnsi="Times New Roman"/>
                <w:iCs/>
                <w:sz w:val="24"/>
                <w:szCs w:val="24"/>
              </w:rPr>
            </w:pPr>
            <w:proofErr w:type="spellStart"/>
            <w:r w:rsidRPr="00843BD7">
              <w:rPr>
                <w:rFonts w:ascii="Times New Roman" w:hAnsi="Times New Roman"/>
                <w:iCs/>
                <w:sz w:val="24"/>
                <w:szCs w:val="24"/>
              </w:rPr>
              <w:t>Sulfametoksazolas</w:t>
            </w:r>
            <w:proofErr w:type="spellEnd"/>
            <w:r w:rsidRPr="00843BD7">
              <w:rPr>
                <w:rFonts w:ascii="Times New Roman" w:hAnsi="Times New Roman"/>
                <w:iCs/>
                <w:sz w:val="24"/>
                <w:szCs w:val="24"/>
              </w:rPr>
              <w:t> / </w:t>
            </w:r>
          </w:p>
          <w:p w14:paraId="303C4309" w14:textId="77777777" w:rsidR="00256482" w:rsidRPr="00843BD7" w:rsidRDefault="00256482" w:rsidP="00256482">
            <w:pPr>
              <w:suppressAutoHyphens/>
              <w:spacing w:after="0" w:line="259" w:lineRule="auto"/>
              <w:rPr>
                <w:rFonts w:ascii="Times New Roman" w:hAnsi="Times New Roman"/>
                <w:iCs/>
                <w:sz w:val="24"/>
                <w:szCs w:val="24"/>
                <w:lang w:eastAsia="lt-LT"/>
              </w:rPr>
            </w:pPr>
            <w:proofErr w:type="spellStart"/>
            <w:r w:rsidRPr="00843BD7">
              <w:rPr>
                <w:rFonts w:ascii="Times New Roman" w:hAnsi="Times New Roman"/>
                <w:iCs/>
                <w:sz w:val="24"/>
                <w:szCs w:val="24"/>
              </w:rPr>
              <w:t>Trimetoprimas</w:t>
            </w:r>
            <w:proofErr w:type="spellEnd"/>
          </w:p>
        </w:tc>
        <w:tc>
          <w:tcPr>
            <w:tcW w:w="1561" w:type="dxa"/>
            <w:tcMar>
              <w:left w:w="93" w:type="dxa"/>
            </w:tcMar>
          </w:tcPr>
          <w:p w14:paraId="12E475BB"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N34</w:t>
            </w:r>
          </w:p>
        </w:tc>
        <w:tc>
          <w:tcPr>
            <w:tcW w:w="4535" w:type="dxa"/>
            <w:gridSpan w:val="2"/>
            <w:tcMar>
              <w:left w:w="93" w:type="dxa"/>
            </w:tcMar>
          </w:tcPr>
          <w:p w14:paraId="61854905"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3EBD4A60"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648896FE" w14:textId="77777777" w:rsidR="00256482" w:rsidRPr="00843BD7" w:rsidRDefault="00256482" w:rsidP="00256482">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PENKIOLIKTASIS SKIRSNIS</w:t>
            </w:r>
          </w:p>
          <w:p w14:paraId="67157F30" w14:textId="77777777" w:rsidR="00256482" w:rsidRPr="00843BD7" w:rsidRDefault="00256482" w:rsidP="00256482">
            <w:pPr>
              <w:suppressAutoHyphens/>
              <w:spacing w:after="0" w:line="259" w:lineRule="auto"/>
              <w:jc w:val="center"/>
              <w:rPr>
                <w:rFonts w:ascii="Times New Roman" w:eastAsiaTheme="minorHAnsi" w:hAnsi="Times New Roman"/>
                <w:sz w:val="24"/>
                <w:szCs w:val="24"/>
                <w:lang w:eastAsia="lt-LT"/>
              </w:rPr>
            </w:pPr>
            <w:r w:rsidRPr="00843BD7">
              <w:rPr>
                <w:rFonts w:ascii="Times New Roman" w:hAnsi="Times New Roman"/>
                <w:b/>
                <w:bCs/>
                <w:sz w:val="24"/>
                <w:szCs w:val="24"/>
                <w:shd w:val="clear" w:color="auto" w:fill="FFFFFF"/>
              </w:rPr>
              <w:t>MOTERS DUBENS ORGANŲ UŽDEGIMINĖS LIGOS</w:t>
            </w:r>
            <w:r w:rsidRPr="00843BD7">
              <w:rPr>
                <w:rFonts w:ascii="Times New Roman" w:eastAsiaTheme="minorHAnsi" w:hAnsi="Times New Roman"/>
                <w:b/>
                <w:bCs/>
                <w:sz w:val="24"/>
                <w:szCs w:val="24"/>
                <w:lang w:eastAsia="lt-LT"/>
              </w:rPr>
              <w:t xml:space="preserve"> (100 %)</w:t>
            </w:r>
          </w:p>
        </w:tc>
      </w:tr>
      <w:tr w:rsidR="00256482" w:rsidRPr="00843BD7" w14:paraId="6C2EB719"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7EDB1AF7"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996.</w:t>
            </w:r>
          </w:p>
        </w:tc>
        <w:tc>
          <w:tcPr>
            <w:tcW w:w="2551" w:type="dxa"/>
            <w:gridSpan w:val="2"/>
            <w:tcMar>
              <w:left w:w="93" w:type="dxa"/>
            </w:tcMar>
          </w:tcPr>
          <w:p w14:paraId="36A66A9F" w14:textId="77777777" w:rsidR="00256482" w:rsidRPr="00843BD7" w:rsidRDefault="00256482" w:rsidP="00256482">
            <w:pPr>
              <w:suppressAutoHyphens/>
              <w:spacing w:after="0" w:line="259" w:lineRule="auto"/>
              <w:ind w:firstLine="62"/>
              <w:rPr>
                <w:rFonts w:ascii="Times New Roman" w:hAnsi="Times New Roman"/>
                <w:sz w:val="24"/>
                <w:szCs w:val="24"/>
                <w:lang w:eastAsia="lt-LT"/>
              </w:rPr>
            </w:pPr>
            <w:proofErr w:type="spellStart"/>
            <w:r w:rsidRPr="00843BD7">
              <w:rPr>
                <w:rFonts w:ascii="Times New Roman" w:hAnsi="Times New Roman"/>
                <w:sz w:val="24"/>
                <w:szCs w:val="24"/>
                <w:lang w:eastAsia="lt-LT"/>
              </w:rPr>
              <w:t>Amoksicilinas</w:t>
            </w:r>
            <w:proofErr w:type="spellEnd"/>
            <w:r w:rsidRPr="00843BD7">
              <w:rPr>
                <w:rFonts w:ascii="Times New Roman" w:hAnsi="Times New Roman"/>
                <w:sz w:val="24"/>
                <w:szCs w:val="24"/>
                <w:lang w:eastAsia="lt-LT"/>
              </w:rPr>
              <w:t> / </w:t>
            </w:r>
          </w:p>
          <w:p w14:paraId="29551707" w14:textId="77777777" w:rsidR="00256482" w:rsidRPr="00843BD7" w:rsidRDefault="00256482" w:rsidP="00256482">
            <w:pPr>
              <w:suppressAutoHyphens/>
              <w:spacing w:after="0" w:line="259" w:lineRule="auto"/>
              <w:ind w:firstLine="62"/>
              <w:rPr>
                <w:rFonts w:ascii="Times New Roman" w:hAnsi="Times New Roman"/>
                <w:sz w:val="24"/>
                <w:szCs w:val="24"/>
                <w:lang w:eastAsia="lt-LT"/>
              </w:rPr>
            </w:pPr>
            <w:proofErr w:type="spellStart"/>
            <w:r w:rsidRPr="00843BD7">
              <w:rPr>
                <w:rFonts w:ascii="Times New Roman" w:hAnsi="Times New Roman"/>
                <w:sz w:val="24"/>
                <w:szCs w:val="24"/>
                <w:lang w:eastAsia="lt-LT"/>
              </w:rPr>
              <w:t>Klavulano</w:t>
            </w:r>
            <w:proofErr w:type="spellEnd"/>
            <w:r w:rsidRPr="00843BD7">
              <w:rPr>
                <w:rFonts w:ascii="Times New Roman" w:hAnsi="Times New Roman"/>
                <w:sz w:val="24"/>
                <w:szCs w:val="24"/>
                <w:lang w:eastAsia="lt-LT"/>
              </w:rPr>
              <w:t xml:space="preserve"> rūgštis</w:t>
            </w:r>
          </w:p>
        </w:tc>
        <w:tc>
          <w:tcPr>
            <w:tcW w:w="1561" w:type="dxa"/>
            <w:tcMar>
              <w:left w:w="93" w:type="dxa"/>
            </w:tcMar>
          </w:tcPr>
          <w:p w14:paraId="40612309"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N73</w:t>
            </w:r>
          </w:p>
        </w:tc>
        <w:tc>
          <w:tcPr>
            <w:tcW w:w="4535" w:type="dxa"/>
            <w:gridSpan w:val="2"/>
            <w:tcMar>
              <w:left w:w="93" w:type="dxa"/>
            </w:tcMar>
          </w:tcPr>
          <w:p w14:paraId="6989F2A6"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4B9786CA"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57333065"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997.</w:t>
            </w:r>
          </w:p>
        </w:tc>
        <w:tc>
          <w:tcPr>
            <w:tcW w:w="2551" w:type="dxa"/>
            <w:gridSpan w:val="2"/>
            <w:tcMar>
              <w:left w:w="93" w:type="dxa"/>
            </w:tcMar>
          </w:tcPr>
          <w:p w14:paraId="61D46556" w14:textId="77777777" w:rsidR="00256482" w:rsidRPr="00843BD7" w:rsidRDefault="00256482" w:rsidP="00256482">
            <w:pPr>
              <w:suppressAutoHyphens/>
              <w:spacing w:after="0" w:line="259" w:lineRule="auto"/>
              <w:rPr>
                <w:rFonts w:ascii="Times New Roman" w:hAnsi="Times New Roman"/>
                <w:sz w:val="24"/>
                <w:szCs w:val="24"/>
                <w:lang w:eastAsia="lt-LT"/>
              </w:rPr>
            </w:pPr>
            <w:proofErr w:type="spellStart"/>
            <w:r w:rsidRPr="00843BD7">
              <w:rPr>
                <w:rFonts w:ascii="Times New Roman" w:hAnsi="Times New Roman"/>
                <w:sz w:val="24"/>
                <w:szCs w:val="24"/>
                <w:lang w:eastAsia="lt-LT"/>
              </w:rPr>
              <w:t>Azitromicinas</w:t>
            </w:r>
            <w:proofErr w:type="spellEnd"/>
          </w:p>
        </w:tc>
        <w:tc>
          <w:tcPr>
            <w:tcW w:w="1561" w:type="dxa"/>
            <w:tcMar>
              <w:left w:w="93" w:type="dxa"/>
            </w:tcMar>
          </w:tcPr>
          <w:p w14:paraId="2C407B7F"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N73</w:t>
            </w:r>
          </w:p>
        </w:tc>
        <w:tc>
          <w:tcPr>
            <w:tcW w:w="4535" w:type="dxa"/>
            <w:gridSpan w:val="2"/>
            <w:tcMar>
              <w:left w:w="93" w:type="dxa"/>
            </w:tcMar>
          </w:tcPr>
          <w:p w14:paraId="40CE7627"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r w:rsidRPr="00843BD7">
              <w:rPr>
                <w:rFonts w:ascii="Times New Roman" w:eastAsiaTheme="minorHAnsi" w:hAnsi="Times New Roman"/>
                <w:color w:val="000000"/>
                <w:sz w:val="24"/>
                <w:szCs w:val="24"/>
                <w:lang w:eastAsia="lt-LT"/>
              </w:rPr>
              <w:t>Skiriamas nėščiosioms.</w:t>
            </w:r>
          </w:p>
        </w:tc>
      </w:tr>
      <w:tr w:rsidR="00256482" w:rsidRPr="00843BD7" w14:paraId="40A7995D"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0F1ADE4F"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998.</w:t>
            </w:r>
          </w:p>
        </w:tc>
        <w:tc>
          <w:tcPr>
            <w:tcW w:w="2551" w:type="dxa"/>
            <w:gridSpan w:val="2"/>
            <w:tcMar>
              <w:left w:w="93" w:type="dxa"/>
            </w:tcMar>
          </w:tcPr>
          <w:p w14:paraId="14CF37E5" w14:textId="77777777" w:rsidR="00256482" w:rsidRPr="00843BD7" w:rsidRDefault="00256482" w:rsidP="00256482">
            <w:pPr>
              <w:suppressAutoHyphens/>
              <w:spacing w:after="0" w:line="259" w:lineRule="auto"/>
              <w:ind w:firstLine="62"/>
              <w:rPr>
                <w:rFonts w:ascii="Times New Roman" w:hAnsi="Times New Roman"/>
                <w:sz w:val="24"/>
                <w:szCs w:val="24"/>
                <w:lang w:eastAsia="lt-LT"/>
              </w:rPr>
            </w:pPr>
            <w:proofErr w:type="spellStart"/>
            <w:r w:rsidRPr="00843BD7">
              <w:rPr>
                <w:rFonts w:ascii="Times New Roman" w:hAnsi="Times New Roman"/>
                <w:sz w:val="24"/>
                <w:szCs w:val="24"/>
                <w:lang w:eastAsia="lt-LT"/>
              </w:rPr>
              <w:t>Metronidazolas</w:t>
            </w:r>
            <w:proofErr w:type="spellEnd"/>
          </w:p>
        </w:tc>
        <w:tc>
          <w:tcPr>
            <w:tcW w:w="1561" w:type="dxa"/>
            <w:tcMar>
              <w:left w:w="93" w:type="dxa"/>
            </w:tcMar>
          </w:tcPr>
          <w:p w14:paraId="6CA012B2"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N73</w:t>
            </w:r>
          </w:p>
        </w:tc>
        <w:tc>
          <w:tcPr>
            <w:tcW w:w="4535" w:type="dxa"/>
            <w:gridSpan w:val="2"/>
            <w:tcMar>
              <w:left w:w="93" w:type="dxa"/>
            </w:tcMar>
          </w:tcPr>
          <w:p w14:paraId="53FA33F1"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73ED9C9F"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78B36571" w14:textId="77777777" w:rsidR="00256482" w:rsidRPr="00843BD7" w:rsidRDefault="00256482" w:rsidP="00256482">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ŠEŠIOLIKTASIS SKIRSNIS</w:t>
            </w:r>
          </w:p>
          <w:p w14:paraId="15478608" w14:textId="77777777" w:rsidR="00256482" w:rsidRPr="00843BD7" w:rsidRDefault="00256482" w:rsidP="00256482">
            <w:pPr>
              <w:suppressAutoHyphens/>
              <w:spacing w:after="0" w:line="259" w:lineRule="auto"/>
              <w:jc w:val="center"/>
              <w:rPr>
                <w:rFonts w:ascii="Times New Roman" w:eastAsiaTheme="minorHAnsi" w:hAnsi="Times New Roman"/>
                <w:sz w:val="24"/>
                <w:szCs w:val="24"/>
                <w:lang w:eastAsia="lt-LT"/>
              </w:rPr>
            </w:pPr>
            <w:r w:rsidRPr="00843BD7">
              <w:rPr>
                <w:rFonts w:ascii="Times New Roman" w:eastAsiaTheme="minorHAnsi" w:hAnsi="Times New Roman"/>
                <w:b/>
                <w:bCs/>
                <w:sz w:val="24"/>
                <w:szCs w:val="24"/>
                <w:lang w:eastAsia="lt-LT"/>
              </w:rPr>
              <w:t>KITAS MAKŠTIES IR VULVOS UŽDEGIMAS (100 %)</w:t>
            </w:r>
          </w:p>
        </w:tc>
      </w:tr>
      <w:tr w:rsidR="00256482" w:rsidRPr="00843BD7" w14:paraId="70197554"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7D9E770B"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999.</w:t>
            </w:r>
          </w:p>
        </w:tc>
        <w:tc>
          <w:tcPr>
            <w:tcW w:w="2551" w:type="dxa"/>
            <w:gridSpan w:val="2"/>
            <w:tcMar>
              <w:left w:w="93" w:type="dxa"/>
            </w:tcMar>
          </w:tcPr>
          <w:p w14:paraId="4349E7CB" w14:textId="77777777" w:rsidR="00256482" w:rsidRPr="00843BD7" w:rsidRDefault="00256482" w:rsidP="00256482">
            <w:pPr>
              <w:suppressAutoHyphens/>
              <w:spacing w:after="0" w:line="259" w:lineRule="auto"/>
              <w:rPr>
                <w:rFonts w:ascii="Times New Roman" w:hAnsi="Times New Roman"/>
                <w:sz w:val="24"/>
                <w:szCs w:val="24"/>
                <w:lang w:eastAsia="lt-LT"/>
              </w:rPr>
            </w:pPr>
            <w:proofErr w:type="spellStart"/>
            <w:r w:rsidRPr="00843BD7">
              <w:rPr>
                <w:rFonts w:ascii="Times New Roman" w:hAnsi="Times New Roman"/>
                <w:sz w:val="24"/>
                <w:szCs w:val="24"/>
                <w:lang w:eastAsia="lt-LT"/>
              </w:rPr>
              <w:t>Cefadroksilis</w:t>
            </w:r>
            <w:proofErr w:type="spellEnd"/>
          </w:p>
        </w:tc>
        <w:tc>
          <w:tcPr>
            <w:tcW w:w="1561" w:type="dxa"/>
            <w:tcMar>
              <w:left w:w="93" w:type="dxa"/>
            </w:tcMar>
          </w:tcPr>
          <w:p w14:paraId="054E27E6"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N76.4</w:t>
            </w:r>
          </w:p>
        </w:tc>
        <w:tc>
          <w:tcPr>
            <w:tcW w:w="4535" w:type="dxa"/>
            <w:gridSpan w:val="2"/>
            <w:tcMar>
              <w:left w:w="93" w:type="dxa"/>
            </w:tcMar>
          </w:tcPr>
          <w:p w14:paraId="225D4B2B"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383E18A2"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1BB70703"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1000.</w:t>
            </w:r>
          </w:p>
        </w:tc>
        <w:tc>
          <w:tcPr>
            <w:tcW w:w="2551" w:type="dxa"/>
            <w:gridSpan w:val="2"/>
            <w:tcMar>
              <w:left w:w="93" w:type="dxa"/>
            </w:tcMar>
          </w:tcPr>
          <w:p w14:paraId="5794BC5B" w14:textId="77777777" w:rsidR="00256482" w:rsidRPr="00843BD7" w:rsidRDefault="00256482" w:rsidP="00256482">
            <w:pPr>
              <w:suppressAutoHyphens/>
              <w:spacing w:after="0" w:line="259" w:lineRule="auto"/>
              <w:rPr>
                <w:rFonts w:ascii="Times New Roman" w:hAnsi="Times New Roman"/>
                <w:sz w:val="24"/>
                <w:szCs w:val="24"/>
                <w:lang w:eastAsia="lt-LT"/>
              </w:rPr>
            </w:pPr>
            <w:proofErr w:type="spellStart"/>
            <w:r w:rsidRPr="00843BD7">
              <w:rPr>
                <w:rFonts w:ascii="Times New Roman" w:hAnsi="Times New Roman"/>
                <w:sz w:val="24"/>
                <w:szCs w:val="24"/>
                <w:lang w:eastAsia="lt-LT"/>
              </w:rPr>
              <w:t>Metronidazolas</w:t>
            </w:r>
            <w:proofErr w:type="spellEnd"/>
          </w:p>
        </w:tc>
        <w:tc>
          <w:tcPr>
            <w:tcW w:w="1561" w:type="dxa"/>
            <w:tcMar>
              <w:left w:w="93" w:type="dxa"/>
            </w:tcMar>
          </w:tcPr>
          <w:p w14:paraId="000AC6BB"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A59, A59.0</w:t>
            </w:r>
          </w:p>
        </w:tc>
        <w:tc>
          <w:tcPr>
            <w:tcW w:w="4535" w:type="dxa"/>
            <w:gridSpan w:val="2"/>
            <w:tcMar>
              <w:left w:w="93" w:type="dxa"/>
            </w:tcMar>
          </w:tcPr>
          <w:p w14:paraId="387694FA"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77AE8DBF"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Mar>
              <w:left w:w="93" w:type="dxa"/>
            </w:tcMar>
          </w:tcPr>
          <w:p w14:paraId="4143CFD9" w14:textId="77777777" w:rsidR="00256482" w:rsidRPr="00843BD7" w:rsidRDefault="00256482" w:rsidP="00256482">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SEPTYNIOLIKTASIS SKIRSNIS</w:t>
            </w:r>
          </w:p>
          <w:p w14:paraId="61899F3B" w14:textId="77777777" w:rsidR="00256482" w:rsidRPr="00843BD7" w:rsidRDefault="00256482" w:rsidP="00256482">
            <w:pPr>
              <w:suppressAutoHyphens/>
              <w:spacing w:after="0" w:line="259" w:lineRule="auto"/>
              <w:jc w:val="center"/>
              <w:rPr>
                <w:rFonts w:ascii="Times New Roman" w:eastAsiaTheme="minorHAnsi" w:hAnsi="Times New Roman"/>
                <w:sz w:val="24"/>
                <w:szCs w:val="24"/>
                <w:lang w:eastAsia="lt-LT"/>
              </w:rPr>
            </w:pPr>
            <w:r w:rsidRPr="00843BD7">
              <w:rPr>
                <w:rFonts w:ascii="Times New Roman" w:eastAsiaTheme="minorHAnsi" w:hAnsi="Times New Roman"/>
                <w:b/>
                <w:bCs/>
                <w:sz w:val="24"/>
                <w:szCs w:val="24"/>
                <w:lang w:eastAsia="lt-LT"/>
              </w:rPr>
              <w:t>KITOS VARPOS LIGOS (100 %)</w:t>
            </w:r>
          </w:p>
        </w:tc>
      </w:tr>
      <w:tr w:rsidR="00256482" w:rsidRPr="00843BD7" w14:paraId="52D6365A"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7E80C721"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1001.</w:t>
            </w:r>
          </w:p>
        </w:tc>
        <w:tc>
          <w:tcPr>
            <w:tcW w:w="2551" w:type="dxa"/>
            <w:gridSpan w:val="2"/>
            <w:tcMar>
              <w:left w:w="93" w:type="dxa"/>
            </w:tcMar>
          </w:tcPr>
          <w:p w14:paraId="2D6428D0" w14:textId="77777777" w:rsidR="00256482" w:rsidRPr="00843BD7" w:rsidRDefault="00256482" w:rsidP="00256482">
            <w:pPr>
              <w:suppressAutoHyphens/>
              <w:spacing w:after="0" w:line="259" w:lineRule="auto"/>
              <w:ind w:firstLine="62"/>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 </w:t>
            </w:r>
          </w:p>
          <w:p w14:paraId="767E75B9" w14:textId="77777777" w:rsidR="00256482" w:rsidRPr="00843BD7" w:rsidRDefault="00256482" w:rsidP="00256482">
            <w:pPr>
              <w:suppressAutoHyphens/>
              <w:spacing w:after="0" w:line="259" w:lineRule="auto"/>
              <w:ind w:firstLine="62"/>
              <w:rPr>
                <w:rFonts w:ascii="Times New Roman" w:hAnsi="Times New Roman"/>
                <w:sz w:val="24"/>
                <w:szCs w:val="24"/>
                <w:lang w:eastAsia="lt-LT"/>
              </w:rPr>
            </w:pPr>
            <w:proofErr w:type="spellStart"/>
            <w:r w:rsidRPr="00843BD7">
              <w:rPr>
                <w:rFonts w:ascii="Times New Roman" w:hAnsi="Times New Roman"/>
                <w:iCs/>
                <w:sz w:val="24"/>
                <w:szCs w:val="24"/>
                <w:lang w:eastAsia="lt-LT"/>
              </w:rPr>
              <w:t>Klavulano</w:t>
            </w:r>
            <w:proofErr w:type="spellEnd"/>
            <w:r w:rsidRPr="00843BD7">
              <w:rPr>
                <w:rFonts w:ascii="Times New Roman" w:hAnsi="Times New Roman"/>
                <w:iCs/>
                <w:sz w:val="24"/>
                <w:szCs w:val="24"/>
                <w:lang w:eastAsia="lt-LT"/>
              </w:rPr>
              <w:t xml:space="preserve"> rūgštis</w:t>
            </w:r>
          </w:p>
        </w:tc>
        <w:tc>
          <w:tcPr>
            <w:tcW w:w="1561" w:type="dxa"/>
            <w:tcMar>
              <w:left w:w="93" w:type="dxa"/>
            </w:tcMar>
          </w:tcPr>
          <w:p w14:paraId="6C7722F4"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N48.2</w:t>
            </w:r>
          </w:p>
        </w:tc>
        <w:tc>
          <w:tcPr>
            <w:tcW w:w="4535" w:type="dxa"/>
            <w:gridSpan w:val="2"/>
            <w:tcMar>
              <w:left w:w="93" w:type="dxa"/>
            </w:tcMar>
          </w:tcPr>
          <w:p w14:paraId="3184E872"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3E865583"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9498" w:type="dxa"/>
            <w:gridSpan w:val="6"/>
            <w:tcBorders>
              <w:bottom w:val="single" w:sz="2" w:space="0" w:color="auto"/>
            </w:tcBorders>
            <w:tcMar>
              <w:left w:w="93" w:type="dxa"/>
            </w:tcMar>
          </w:tcPr>
          <w:p w14:paraId="7EF00BD5" w14:textId="77777777" w:rsidR="00256482" w:rsidRPr="00843BD7" w:rsidRDefault="00256482" w:rsidP="00256482">
            <w:pPr>
              <w:suppressAutoHyphens/>
              <w:spacing w:after="0" w:line="259" w:lineRule="auto"/>
              <w:jc w:val="center"/>
              <w:rPr>
                <w:rFonts w:ascii="Times New Roman" w:eastAsiaTheme="minorHAnsi" w:hAnsi="Times New Roman"/>
                <w:b/>
                <w:bCs/>
                <w:sz w:val="24"/>
                <w:szCs w:val="24"/>
                <w:lang w:eastAsia="lt-LT"/>
              </w:rPr>
            </w:pPr>
            <w:r w:rsidRPr="00843BD7">
              <w:rPr>
                <w:rFonts w:ascii="Times New Roman" w:eastAsiaTheme="minorHAnsi" w:hAnsi="Times New Roman"/>
                <w:b/>
                <w:bCs/>
                <w:sz w:val="24"/>
                <w:szCs w:val="24"/>
                <w:lang w:eastAsia="lt-LT"/>
              </w:rPr>
              <w:t>AŠTUONIOLIKTASIS SKIRSNIS</w:t>
            </w:r>
          </w:p>
          <w:p w14:paraId="5A02F538" w14:textId="77777777" w:rsidR="00256482" w:rsidRPr="00843BD7" w:rsidRDefault="00256482" w:rsidP="00256482">
            <w:pPr>
              <w:suppressAutoHyphens/>
              <w:spacing w:after="0" w:line="259" w:lineRule="auto"/>
              <w:jc w:val="center"/>
              <w:rPr>
                <w:rFonts w:ascii="Times New Roman" w:eastAsiaTheme="minorHAnsi" w:hAnsi="Times New Roman"/>
                <w:sz w:val="24"/>
                <w:szCs w:val="24"/>
                <w:lang w:eastAsia="lt-LT"/>
              </w:rPr>
            </w:pPr>
            <w:r w:rsidRPr="00843BD7">
              <w:rPr>
                <w:rFonts w:ascii="Times New Roman" w:eastAsiaTheme="minorHAnsi" w:hAnsi="Times New Roman"/>
                <w:b/>
                <w:bCs/>
                <w:sz w:val="24"/>
                <w:szCs w:val="24"/>
                <w:lang w:eastAsia="lt-LT"/>
              </w:rPr>
              <w:t>UŽDEGIMINĖS VYRO LYTIES ORGANŲ LIGOS, NEKLASIFIKUOJAMOS KITUR (100 %)</w:t>
            </w:r>
          </w:p>
        </w:tc>
      </w:tr>
      <w:tr w:rsidR="00256482" w:rsidRPr="00843BD7" w14:paraId="4464E5A5"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Borders>
              <w:top w:val="single" w:sz="2" w:space="0" w:color="auto"/>
              <w:left w:val="single" w:sz="2" w:space="0" w:color="auto"/>
              <w:bottom w:val="single" w:sz="2" w:space="0" w:color="auto"/>
              <w:right w:val="single" w:sz="2" w:space="0" w:color="auto"/>
            </w:tcBorders>
            <w:tcMar>
              <w:left w:w="93" w:type="dxa"/>
            </w:tcMar>
          </w:tcPr>
          <w:p w14:paraId="428B5935"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1002.</w:t>
            </w:r>
          </w:p>
        </w:tc>
        <w:tc>
          <w:tcPr>
            <w:tcW w:w="2551" w:type="dxa"/>
            <w:gridSpan w:val="2"/>
            <w:tcBorders>
              <w:top w:val="single" w:sz="2" w:space="0" w:color="auto"/>
              <w:left w:val="single" w:sz="2" w:space="0" w:color="auto"/>
              <w:bottom w:val="single" w:sz="2" w:space="0" w:color="auto"/>
              <w:right w:val="single" w:sz="2" w:space="0" w:color="auto"/>
            </w:tcBorders>
            <w:tcMar>
              <w:left w:w="93" w:type="dxa"/>
            </w:tcMar>
          </w:tcPr>
          <w:p w14:paraId="76EA1F31" w14:textId="77777777" w:rsidR="00256482" w:rsidRPr="00843BD7" w:rsidRDefault="00256482" w:rsidP="00256482">
            <w:pPr>
              <w:suppressAutoHyphens/>
              <w:spacing w:after="0" w:line="259" w:lineRule="auto"/>
              <w:ind w:firstLine="62"/>
              <w:rPr>
                <w:rFonts w:ascii="Times New Roman" w:hAnsi="Times New Roman"/>
                <w:iCs/>
                <w:sz w:val="24"/>
                <w:szCs w:val="24"/>
                <w:lang w:eastAsia="lt-LT"/>
              </w:rPr>
            </w:pPr>
            <w:proofErr w:type="spellStart"/>
            <w:r w:rsidRPr="00843BD7">
              <w:rPr>
                <w:rFonts w:ascii="Times New Roman" w:hAnsi="Times New Roman"/>
                <w:iCs/>
                <w:sz w:val="24"/>
                <w:szCs w:val="24"/>
                <w:lang w:eastAsia="lt-LT"/>
              </w:rPr>
              <w:t>Amoksicilinas</w:t>
            </w:r>
            <w:proofErr w:type="spellEnd"/>
            <w:r w:rsidRPr="00843BD7">
              <w:rPr>
                <w:rFonts w:ascii="Times New Roman" w:hAnsi="Times New Roman"/>
                <w:iCs/>
                <w:sz w:val="24"/>
                <w:szCs w:val="24"/>
                <w:lang w:eastAsia="lt-LT"/>
              </w:rPr>
              <w:t> / </w:t>
            </w:r>
          </w:p>
          <w:p w14:paraId="0EBB8BF2" w14:textId="77777777" w:rsidR="00256482" w:rsidRPr="00843BD7" w:rsidRDefault="00256482" w:rsidP="00256482">
            <w:pPr>
              <w:suppressAutoHyphens/>
              <w:spacing w:after="0" w:line="259" w:lineRule="auto"/>
              <w:ind w:firstLine="62"/>
              <w:rPr>
                <w:rFonts w:ascii="Times New Roman" w:hAnsi="Times New Roman"/>
                <w:sz w:val="24"/>
                <w:szCs w:val="24"/>
                <w:lang w:eastAsia="lt-LT"/>
              </w:rPr>
            </w:pPr>
            <w:proofErr w:type="spellStart"/>
            <w:r w:rsidRPr="00843BD7">
              <w:rPr>
                <w:rFonts w:ascii="Times New Roman" w:hAnsi="Times New Roman"/>
                <w:iCs/>
                <w:sz w:val="24"/>
                <w:szCs w:val="24"/>
                <w:lang w:eastAsia="lt-LT"/>
              </w:rPr>
              <w:t>Klavulano</w:t>
            </w:r>
            <w:proofErr w:type="spellEnd"/>
            <w:r w:rsidRPr="00843BD7">
              <w:rPr>
                <w:rFonts w:ascii="Times New Roman" w:hAnsi="Times New Roman"/>
                <w:iCs/>
                <w:sz w:val="24"/>
                <w:szCs w:val="24"/>
                <w:lang w:eastAsia="lt-LT"/>
              </w:rPr>
              <w:t xml:space="preserve"> rūgštis</w:t>
            </w:r>
          </w:p>
        </w:tc>
        <w:tc>
          <w:tcPr>
            <w:tcW w:w="1561" w:type="dxa"/>
            <w:tcBorders>
              <w:top w:val="single" w:sz="2" w:space="0" w:color="auto"/>
              <w:left w:val="single" w:sz="2" w:space="0" w:color="auto"/>
              <w:bottom w:val="single" w:sz="2" w:space="0" w:color="auto"/>
              <w:right w:val="single" w:sz="2" w:space="0" w:color="auto"/>
            </w:tcBorders>
            <w:tcMar>
              <w:left w:w="93" w:type="dxa"/>
            </w:tcMar>
          </w:tcPr>
          <w:p w14:paraId="4BF4812E"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N49</w:t>
            </w:r>
          </w:p>
        </w:tc>
        <w:tc>
          <w:tcPr>
            <w:tcW w:w="4535" w:type="dxa"/>
            <w:gridSpan w:val="2"/>
            <w:tcBorders>
              <w:top w:val="single" w:sz="2" w:space="0" w:color="auto"/>
              <w:left w:val="single" w:sz="2" w:space="0" w:color="auto"/>
              <w:bottom w:val="single" w:sz="2" w:space="0" w:color="auto"/>
              <w:right w:val="single" w:sz="2" w:space="0" w:color="auto"/>
            </w:tcBorders>
            <w:tcMar>
              <w:left w:w="93" w:type="dxa"/>
            </w:tcMar>
          </w:tcPr>
          <w:p w14:paraId="7E0C9960"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p>
        </w:tc>
      </w:tr>
      <w:tr w:rsidR="00256482" w:rsidRPr="00843BD7" w14:paraId="39630C0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6DCAC8D3"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XV SKYRIUS</w:t>
            </w:r>
          </w:p>
          <w:p w14:paraId="17873759"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ĮGIMTOS FORMAVIMOSI YDOS, DEFORMACIJOS IR CHROMOSOMŲ 1 ANOMALIJOS</w:t>
            </w:r>
          </w:p>
        </w:tc>
      </w:tr>
      <w:tr w:rsidR="00256482" w:rsidRPr="00843BD7" w14:paraId="38191F1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27D03E75"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7AF8DBE7"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TURNERIO SINDROMAS, PREIDERIO-VILIO SINDROMAS (100 %)</w:t>
            </w:r>
          </w:p>
        </w:tc>
      </w:tr>
      <w:tr w:rsidR="00256482" w:rsidRPr="00843BD7" w14:paraId="57E4436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15"/>
        </w:trPr>
        <w:tc>
          <w:tcPr>
            <w:tcW w:w="851" w:type="dxa"/>
            <w:tcBorders>
              <w:top w:val="single" w:sz="4" w:space="0" w:color="auto"/>
              <w:left w:val="single" w:sz="4" w:space="0" w:color="auto"/>
              <w:bottom w:val="single" w:sz="4" w:space="0" w:color="auto"/>
              <w:right w:val="single" w:sz="4" w:space="0" w:color="auto"/>
            </w:tcBorders>
            <w:noWrap/>
          </w:tcPr>
          <w:p w14:paraId="36CB481E"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1003.</w:t>
            </w:r>
          </w:p>
        </w:tc>
        <w:tc>
          <w:tcPr>
            <w:tcW w:w="2551" w:type="dxa"/>
            <w:gridSpan w:val="2"/>
            <w:tcBorders>
              <w:top w:val="single" w:sz="4" w:space="0" w:color="auto"/>
              <w:left w:val="nil"/>
              <w:bottom w:val="single" w:sz="4" w:space="0" w:color="auto"/>
              <w:right w:val="single" w:sz="4" w:space="0" w:color="auto"/>
            </w:tcBorders>
          </w:tcPr>
          <w:p w14:paraId="2F9A83A9" w14:textId="77777777" w:rsidR="00256482" w:rsidRPr="00843BD7" w:rsidRDefault="00256482" w:rsidP="00256482">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Somatropinas</w:t>
            </w:r>
            <w:proofErr w:type="spellEnd"/>
          </w:p>
        </w:tc>
        <w:tc>
          <w:tcPr>
            <w:tcW w:w="1561" w:type="dxa"/>
            <w:tcBorders>
              <w:top w:val="single" w:sz="4" w:space="0" w:color="auto"/>
              <w:left w:val="nil"/>
              <w:bottom w:val="single" w:sz="4" w:space="0" w:color="auto"/>
              <w:right w:val="single" w:sz="4" w:space="0" w:color="auto"/>
            </w:tcBorders>
          </w:tcPr>
          <w:p w14:paraId="55B9BF4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Q87.14,</w:t>
            </w:r>
          </w:p>
          <w:p w14:paraId="51EC4C01"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Q96</w:t>
            </w:r>
          </w:p>
        </w:tc>
        <w:tc>
          <w:tcPr>
            <w:tcW w:w="4535" w:type="dxa"/>
            <w:gridSpan w:val="2"/>
            <w:tcBorders>
              <w:top w:val="single" w:sz="4" w:space="0" w:color="auto"/>
              <w:left w:val="nil"/>
              <w:bottom w:val="single" w:sz="4" w:space="0" w:color="auto"/>
              <w:right w:val="single" w:sz="4" w:space="0" w:color="auto"/>
            </w:tcBorders>
          </w:tcPr>
          <w:p w14:paraId="712C9F32"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5EC73BD7"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68"/>
        </w:trPr>
        <w:tc>
          <w:tcPr>
            <w:tcW w:w="9498" w:type="dxa"/>
            <w:gridSpan w:val="6"/>
            <w:tcBorders>
              <w:top w:val="single" w:sz="4" w:space="0" w:color="auto"/>
              <w:left w:val="single" w:sz="4" w:space="0" w:color="auto"/>
              <w:bottom w:val="single" w:sz="4" w:space="0" w:color="auto"/>
              <w:right w:val="single" w:sz="4" w:space="0" w:color="auto"/>
            </w:tcBorders>
            <w:noWrap/>
          </w:tcPr>
          <w:p w14:paraId="6AFA217A"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ANTRASIS SKIRSNIS</w:t>
            </w:r>
          </w:p>
          <w:p w14:paraId="18E33078"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eastAsia="Times New Roman" w:hAnsi="Times New Roman"/>
                <w:b/>
                <w:sz w:val="24"/>
                <w:szCs w:val="24"/>
              </w:rPr>
              <w:t>TUBEROZINĖ SKLEROZĖ (100 %)</w:t>
            </w:r>
          </w:p>
        </w:tc>
      </w:tr>
      <w:tr w:rsidR="00256482" w:rsidRPr="00843BD7" w14:paraId="155FAA5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704"/>
        </w:trPr>
        <w:tc>
          <w:tcPr>
            <w:tcW w:w="851" w:type="dxa"/>
            <w:tcBorders>
              <w:top w:val="single" w:sz="4" w:space="0" w:color="auto"/>
              <w:left w:val="single" w:sz="4" w:space="0" w:color="auto"/>
              <w:bottom w:val="single" w:sz="2" w:space="0" w:color="auto"/>
              <w:right w:val="single" w:sz="4" w:space="0" w:color="auto"/>
            </w:tcBorders>
            <w:noWrap/>
          </w:tcPr>
          <w:p w14:paraId="1C4F958D"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1004.</w:t>
            </w:r>
          </w:p>
        </w:tc>
        <w:tc>
          <w:tcPr>
            <w:tcW w:w="2551" w:type="dxa"/>
            <w:gridSpan w:val="2"/>
            <w:tcBorders>
              <w:top w:val="single" w:sz="4" w:space="0" w:color="auto"/>
              <w:left w:val="nil"/>
              <w:bottom w:val="single" w:sz="2" w:space="0" w:color="auto"/>
              <w:right w:val="single" w:sz="4" w:space="0" w:color="auto"/>
            </w:tcBorders>
          </w:tcPr>
          <w:p w14:paraId="34291206"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Everolimuzas</w:t>
            </w:r>
            <w:proofErr w:type="spellEnd"/>
          </w:p>
        </w:tc>
        <w:tc>
          <w:tcPr>
            <w:tcW w:w="1561" w:type="dxa"/>
            <w:tcBorders>
              <w:top w:val="single" w:sz="4" w:space="0" w:color="auto"/>
              <w:left w:val="nil"/>
              <w:bottom w:val="single" w:sz="2" w:space="0" w:color="auto"/>
              <w:right w:val="single" w:sz="4" w:space="0" w:color="auto"/>
            </w:tcBorders>
          </w:tcPr>
          <w:p w14:paraId="26A534D1"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Q85.1</w:t>
            </w:r>
          </w:p>
        </w:tc>
        <w:tc>
          <w:tcPr>
            <w:tcW w:w="4535" w:type="dxa"/>
            <w:gridSpan w:val="2"/>
            <w:tcBorders>
              <w:top w:val="single" w:sz="4" w:space="0" w:color="auto"/>
              <w:left w:val="nil"/>
              <w:bottom w:val="single" w:sz="2" w:space="0" w:color="auto"/>
              <w:right w:val="single" w:sz="4" w:space="0" w:color="auto"/>
            </w:tcBorders>
          </w:tcPr>
          <w:p w14:paraId="2AE7F817"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Skiriamas su </w:t>
            </w:r>
            <w:proofErr w:type="spellStart"/>
            <w:r w:rsidRPr="00843BD7">
              <w:rPr>
                <w:rFonts w:ascii="Times New Roman" w:eastAsia="Times New Roman" w:hAnsi="Times New Roman"/>
                <w:sz w:val="24"/>
                <w:szCs w:val="24"/>
                <w:lang w:eastAsia="lt-LT"/>
              </w:rPr>
              <w:t>tuberozinės</w:t>
            </w:r>
            <w:proofErr w:type="spellEnd"/>
            <w:r w:rsidRPr="00843BD7">
              <w:rPr>
                <w:rFonts w:ascii="Times New Roman" w:eastAsia="Times New Roman" w:hAnsi="Times New Roman"/>
                <w:sz w:val="24"/>
                <w:szCs w:val="24"/>
                <w:lang w:eastAsia="lt-LT"/>
              </w:rPr>
              <w:t xml:space="preserve"> sklerozės kompleksu susijusiai:</w:t>
            </w:r>
          </w:p>
          <w:p w14:paraId="20254CBF"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1. </w:t>
            </w:r>
            <w:proofErr w:type="spellStart"/>
            <w:r w:rsidRPr="00843BD7">
              <w:rPr>
                <w:rFonts w:ascii="Times New Roman" w:eastAsia="Times New Roman" w:hAnsi="Times New Roman"/>
                <w:sz w:val="24"/>
                <w:szCs w:val="24"/>
                <w:lang w:eastAsia="lt-LT"/>
              </w:rPr>
              <w:t>subependineminei</w:t>
            </w:r>
            <w:proofErr w:type="spellEnd"/>
            <w:r w:rsidRPr="00843BD7">
              <w:rPr>
                <w:rFonts w:ascii="Times New Roman" w:eastAsia="Times New Roman" w:hAnsi="Times New Roman"/>
                <w:sz w:val="24"/>
                <w:szCs w:val="24"/>
                <w:lang w:eastAsia="lt-LT"/>
              </w:rPr>
              <w:t xml:space="preserve"> </w:t>
            </w:r>
            <w:proofErr w:type="spellStart"/>
            <w:r w:rsidRPr="00843BD7">
              <w:rPr>
                <w:rFonts w:ascii="Times New Roman" w:eastAsia="Times New Roman" w:hAnsi="Times New Roman"/>
                <w:sz w:val="24"/>
                <w:szCs w:val="24"/>
                <w:lang w:eastAsia="lt-LT"/>
              </w:rPr>
              <w:t>gigantinių</w:t>
            </w:r>
            <w:proofErr w:type="spellEnd"/>
            <w:r w:rsidRPr="00843BD7">
              <w:rPr>
                <w:rFonts w:ascii="Times New Roman" w:eastAsia="Times New Roman" w:hAnsi="Times New Roman"/>
                <w:sz w:val="24"/>
                <w:szCs w:val="24"/>
                <w:lang w:eastAsia="lt-LT"/>
              </w:rPr>
              <w:t xml:space="preserve"> ląstelių </w:t>
            </w:r>
            <w:proofErr w:type="spellStart"/>
            <w:r w:rsidRPr="00843BD7">
              <w:rPr>
                <w:rFonts w:ascii="Times New Roman" w:eastAsia="Times New Roman" w:hAnsi="Times New Roman"/>
                <w:sz w:val="24"/>
                <w:szCs w:val="24"/>
                <w:lang w:eastAsia="lt-LT"/>
              </w:rPr>
              <w:t>astrocitomai</w:t>
            </w:r>
            <w:proofErr w:type="spellEnd"/>
            <w:r w:rsidRPr="00843BD7">
              <w:rPr>
                <w:rFonts w:ascii="Times New Roman" w:eastAsia="Times New Roman" w:hAnsi="Times New Roman"/>
                <w:sz w:val="24"/>
                <w:szCs w:val="24"/>
                <w:lang w:eastAsia="lt-LT"/>
              </w:rPr>
              <w:t xml:space="preserve"> gydyti, kai naviko negalima pašalinti chirurginiu būdu;</w:t>
            </w:r>
          </w:p>
          <w:p w14:paraId="51FDEC50"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 xml:space="preserve">2. inkstų </w:t>
            </w:r>
            <w:proofErr w:type="spellStart"/>
            <w:r w:rsidRPr="00843BD7">
              <w:rPr>
                <w:rFonts w:ascii="Times New Roman" w:eastAsia="Times New Roman" w:hAnsi="Times New Roman"/>
                <w:sz w:val="24"/>
                <w:szCs w:val="24"/>
                <w:lang w:eastAsia="lt-LT"/>
              </w:rPr>
              <w:t>angiomiolipomai</w:t>
            </w:r>
            <w:proofErr w:type="spellEnd"/>
            <w:r w:rsidRPr="00843BD7">
              <w:rPr>
                <w:rFonts w:ascii="Times New Roman" w:eastAsia="Times New Roman" w:hAnsi="Times New Roman"/>
                <w:sz w:val="24"/>
                <w:szCs w:val="24"/>
                <w:lang w:eastAsia="lt-LT"/>
              </w:rPr>
              <w:t xml:space="preserve"> gydyti suaugusiesiems, kuriems padidėjusi </w:t>
            </w:r>
            <w:r w:rsidRPr="00843BD7">
              <w:rPr>
                <w:rFonts w:ascii="Times New Roman" w:eastAsia="Times New Roman" w:hAnsi="Times New Roman"/>
                <w:sz w:val="24"/>
                <w:szCs w:val="24"/>
                <w:lang w:eastAsia="lt-LT"/>
              </w:rPr>
              <w:lastRenderedPageBreak/>
              <w:t>komplikacijų rizika (dėl auglio dydžio arba nustatytos aneurizmos, arba nustatytų daugybinių ar abiejų inkstų auglių), tačiau tik tuo atveju, jei pacientų nereikia nedelsiant operuoti.</w:t>
            </w:r>
          </w:p>
        </w:tc>
      </w:tr>
      <w:tr w:rsidR="00256482" w:rsidRPr="00843BD7" w14:paraId="5C82A19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1217311D"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lastRenderedPageBreak/>
              <w:t>XVI SKYRIUS</w:t>
            </w:r>
          </w:p>
          <w:p w14:paraId="1EC3E706"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SIMPTOMAI, PAKITIMAI IR NENORMALŪS KLINIKINIAI BEI LABORATORINIAI RADINIAI</w:t>
            </w:r>
          </w:p>
        </w:tc>
      </w:tr>
      <w:tr w:rsidR="00256482" w:rsidRPr="00843BD7" w14:paraId="4BE6012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4" w:space="0" w:color="auto"/>
              <w:bottom w:val="single" w:sz="4" w:space="0" w:color="auto"/>
              <w:right w:val="single" w:sz="4" w:space="0" w:color="auto"/>
            </w:tcBorders>
          </w:tcPr>
          <w:p w14:paraId="1A7D80C9"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5BC26693"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ŠLAPIMO NELAIKYMAS (100 %)</w:t>
            </w:r>
          </w:p>
        </w:tc>
      </w:tr>
      <w:tr w:rsidR="00256482" w:rsidRPr="00843BD7" w14:paraId="6E88700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51C6F049" w14:textId="77777777" w:rsidR="00256482" w:rsidRPr="00843BD7" w:rsidRDefault="00256482" w:rsidP="00256482">
            <w:pPr>
              <w:spacing w:after="0"/>
              <w:rPr>
                <w:rFonts w:ascii="Times New Roman" w:hAnsi="Times New Roman"/>
                <w:sz w:val="24"/>
                <w:szCs w:val="24"/>
              </w:rPr>
            </w:pPr>
            <w:r w:rsidRPr="00843BD7">
              <w:rPr>
                <w:rFonts w:ascii="Times New Roman" w:hAnsi="Times New Roman"/>
                <w:sz w:val="24"/>
                <w:szCs w:val="24"/>
                <w:lang w:eastAsia="lt-LT"/>
              </w:rPr>
              <w:t>1005.</w:t>
            </w:r>
          </w:p>
        </w:tc>
        <w:tc>
          <w:tcPr>
            <w:tcW w:w="2551" w:type="dxa"/>
            <w:gridSpan w:val="2"/>
            <w:tcBorders>
              <w:top w:val="single" w:sz="4" w:space="0" w:color="auto"/>
              <w:left w:val="single" w:sz="4" w:space="0" w:color="auto"/>
              <w:bottom w:val="single" w:sz="4" w:space="0" w:color="auto"/>
              <w:right w:val="single" w:sz="4" w:space="0" w:color="auto"/>
            </w:tcBorders>
          </w:tcPr>
          <w:p w14:paraId="57FD066C"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Desmopresinas</w:t>
            </w:r>
            <w:proofErr w:type="spellEnd"/>
            <w:r w:rsidRPr="00843BD7">
              <w:rPr>
                <w:rFonts w:ascii="Times New Roman" w:hAnsi="Times New Roman"/>
                <w:iCs/>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tcPr>
          <w:p w14:paraId="20EC3846"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R32</w:t>
            </w:r>
          </w:p>
        </w:tc>
        <w:tc>
          <w:tcPr>
            <w:tcW w:w="4535" w:type="dxa"/>
            <w:gridSpan w:val="2"/>
            <w:tcBorders>
              <w:top w:val="single" w:sz="4" w:space="0" w:color="auto"/>
              <w:left w:val="single" w:sz="4" w:space="0" w:color="auto"/>
              <w:bottom w:val="single" w:sz="4" w:space="0" w:color="auto"/>
              <w:right w:val="single" w:sz="4" w:space="0" w:color="auto"/>
            </w:tcBorders>
          </w:tcPr>
          <w:p w14:paraId="2137A382"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Skiriamas vaikams nuo 5 iki 12 metų ne ilgesniam kaip 6 mėnesių gydymo kursui per metus. Farmacinė forma, skirta vartoti į nosį, skiriama vaikams iki 6 metų.</w:t>
            </w:r>
          </w:p>
        </w:tc>
      </w:tr>
      <w:tr w:rsidR="00256482" w:rsidRPr="00843BD7" w14:paraId="3B3CD60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80"/>
        </w:trPr>
        <w:tc>
          <w:tcPr>
            <w:tcW w:w="851" w:type="dxa"/>
            <w:tcBorders>
              <w:top w:val="single" w:sz="4" w:space="0" w:color="auto"/>
              <w:left w:val="single" w:sz="4" w:space="0" w:color="auto"/>
              <w:bottom w:val="single" w:sz="4" w:space="0" w:color="auto"/>
              <w:right w:val="single" w:sz="4" w:space="0" w:color="auto"/>
            </w:tcBorders>
            <w:noWrap/>
          </w:tcPr>
          <w:p w14:paraId="033F2A38"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1006.</w:t>
            </w:r>
          </w:p>
        </w:tc>
        <w:tc>
          <w:tcPr>
            <w:tcW w:w="2551" w:type="dxa"/>
            <w:gridSpan w:val="2"/>
            <w:tcBorders>
              <w:top w:val="single" w:sz="4" w:space="0" w:color="auto"/>
              <w:left w:val="nil"/>
              <w:bottom w:val="single" w:sz="4" w:space="0" w:color="auto"/>
              <w:right w:val="single" w:sz="4" w:space="0" w:color="auto"/>
            </w:tcBorders>
          </w:tcPr>
          <w:p w14:paraId="2943601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Oksibutinino</w:t>
            </w:r>
            <w:proofErr w:type="spellEnd"/>
            <w:r w:rsidRPr="00843BD7">
              <w:rPr>
                <w:rFonts w:ascii="Times New Roman" w:eastAsia="Times New Roman" w:hAnsi="Times New Roman"/>
                <w:iCs/>
                <w:sz w:val="24"/>
                <w:szCs w:val="24"/>
              </w:rPr>
              <w:t xml:space="preserve"> hidrochloridas</w:t>
            </w:r>
          </w:p>
        </w:tc>
        <w:tc>
          <w:tcPr>
            <w:tcW w:w="1561" w:type="dxa"/>
            <w:tcBorders>
              <w:top w:val="single" w:sz="4" w:space="0" w:color="auto"/>
              <w:left w:val="nil"/>
              <w:bottom w:val="single" w:sz="4" w:space="0" w:color="auto"/>
              <w:right w:val="single" w:sz="4" w:space="0" w:color="auto"/>
            </w:tcBorders>
          </w:tcPr>
          <w:p w14:paraId="18CB141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R32</w:t>
            </w:r>
          </w:p>
        </w:tc>
        <w:tc>
          <w:tcPr>
            <w:tcW w:w="4535" w:type="dxa"/>
            <w:gridSpan w:val="2"/>
            <w:tcBorders>
              <w:top w:val="single" w:sz="4" w:space="0" w:color="auto"/>
              <w:left w:val="nil"/>
              <w:bottom w:val="single" w:sz="4" w:space="0" w:color="auto"/>
              <w:right w:val="single" w:sz="4" w:space="0" w:color="auto"/>
            </w:tcBorders>
          </w:tcPr>
          <w:p w14:paraId="41CEF293" w14:textId="77777777" w:rsidR="00256482" w:rsidRPr="00843BD7" w:rsidRDefault="00256482" w:rsidP="00256482">
            <w:pPr>
              <w:spacing w:after="0" w:line="240" w:lineRule="auto"/>
              <w:jc w:val="both"/>
              <w:rPr>
                <w:rFonts w:ascii="Times New Roman" w:eastAsia="Times New Roman" w:hAnsi="Times New Roman"/>
                <w:spacing w:val="-6"/>
                <w:sz w:val="24"/>
                <w:szCs w:val="24"/>
              </w:rPr>
            </w:pPr>
            <w:r w:rsidRPr="00843BD7">
              <w:rPr>
                <w:rFonts w:ascii="Times New Roman" w:eastAsia="Times New Roman" w:hAnsi="Times New Roman"/>
                <w:spacing w:val="-6"/>
                <w:sz w:val="24"/>
                <w:szCs w:val="24"/>
              </w:rPr>
              <w:t>Skiriamas vaikų nuo 5 iki 10 metų 3 mėnesių gydymo kursui per metus.</w:t>
            </w:r>
          </w:p>
        </w:tc>
      </w:tr>
      <w:tr w:rsidR="00256482" w:rsidRPr="00843BD7" w14:paraId="442CC102" w14:textId="77777777" w:rsidTr="007D2371">
        <w:trPr>
          <w:trHeight w:val="171"/>
        </w:trPr>
        <w:tc>
          <w:tcPr>
            <w:tcW w:w="9498" w:type="dxa"/>
            <w:gridSpan w:val="6"/>
            <w:tcBorders>
              <w:bottom w:val="single" w:sz="2" w:space="0" w:color="auto"/>
            </w:tcBorders>
            <w:tcMar>
              <w:top w:w="0" w:type="dxa"/>
              <w:left w:w="108" w:type="dxa"/>
              <w:bottom w:w="0" w:type="dxa"/>
              <w:right w:w="108" w:type="dxa"/>
            </w:tcMar>
          </w:tcPr>
          <w:p w14:paraId="27EBC893" w14:textId="77777777" w:rsidR="00256482" w:rsidRPr="00843BD7" w:rsidRDefault="00256482" w:rsidP="00256482">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ANTRASIS SKIRSNIS</w:t>
            </w:r>
          </w:p>
          <w:p w14:paraId="1B7A76D0" w14:textId="77777777" w:rsidR="00256482" w:rsidRPr="00843BD7" w:rsidRDefault="00256482" w:rsidP="00256482">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VAISTAI IR BIOLOGINĖS MEDŽIAGOS, KURIOS PASKIRTOS GYDYMUI SUKĖLĖ NEPAGEIDAUJAMĄ POVEIKĮ (100 %)</w:t>
            </w:r>
          </w:p>
        </w:tc>
      </w:tr>
      <w:tr w:rsidR="00256482" w:rsidRPr="00843BD7" w14:paraId="5995092C" w14:textId="77777777" w:rsidTr="007D2371">
        <w:trPr>
          <w:trHeight w:val="2803"/>
        </w:trPr>
        <w:tc>
          <w:tcPr>
            <w:tcW w:w="851" w:type="dxa"/>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03F55374" w14:textId="77777777" w:rsidR="00256482" w:rsidRPr="00843BD7" w:rsidRDefault="00256482" w:rsidP="00256482">
            <w:pPr>
              <w:spacing w:after="0" w:line="240" w:lineRule="auto"/>
              <w:ind w:right="-246"/>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1007.</w:t>
            </w:r>
          </w:p>
        </w:tc>
        <w:tc>
          <w:tcPr>
            <w:tcW w:w="2551" w:type="dxa"/>
            <w:gridSpan w:val="2"/>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758F47ED" w14:textId="77777777" w:rsidR="00256482" w:rsidRPr="00843BD7" w:rsidRDefault="00256482" w:rsidP="00256482">
            <w:pPr>
              <w:spacing w:after="0" w:line="240" w:lineRule="auto"/>
              <w:ind w:right="-246"/>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Metilnaltreksono</w:t>
            </w:r>
            <w:proofErr w:type="spellEnd"/>
            <w:r w:rsidRPr="00843BD7">
              <w:rPr>
                <w:rFonts w:ascii="Times New Roman" w:eastAsia="Times New Roman" w:hAnsi="Times New Roman"/>
                <w:iCs/>
                <w:sz w:val="24"/>
                <w:szCs w:val="24"/>
              </w:rPr>
              <w:t xml:space="preserve"> bromidas</w:t>
            </w:r>
          </w:p>
        </w:tc>
        <w:tc>
          <w:tcPr>
            <w:tcW w:w="1561" w:type="dxa"/>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14C7578C"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Y45.0</w:t>
            </w:r>
          </w:p>
        </w:tc>
        <w:tc>
          <w:tcPr>
            <w:tcW w:w="4535" w:type="dxa"/>
            <w:gridSpan w:val="2"/>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3E76407E" w14:textId="77777777" w:rsidR="00256482" w:rsidRPr="00843BD7" w:rsidRDefault="00256482" w:rsidP="00256482">
            <w:pPr>
              <w:spacing w:after="0" w:line="240" w:lineRule="auto"/>
              <w:ind w:right="33"/>
              <w:jc w:val="both"/>
              <w:rPr>
                <w:rFonts w:ascii="Times New Roman" w:eastAsia="Times New Roman" w:hAnsi="Times New Roman"/>
                <w:sz w:val="24"/>
                <w:szCs w:val="24"/>
                <w:lang w:eastAsia="lt-LT"/>
              </w:rPr>
            </w:pPr>
            <w:r w:rsidRPr="00843BD7">
              <w:rPr>
                <w:rFonts w:ascii="Times New Roman" w:eastAsia="Times New Roman" w:hAnsi="Times New Roman"/>
                <w:color w:val="000000"/>
                <w:sz w:val="24"/>
                <w:szCs w:val="24"/>
              </w:rPr>
              <w:t xml:space="preserve">Skiriamas onkologinėms ir </w:t>
            </w:r>
            <w:proofErr w:type="spellStart"/>
            <w:r w:rsidRPr="00843BD7">
              <w:rPr>
                <w:rFonts w:ascii="Times New Roman" w:eastAsia="Times New Roman" w:hAnsi="Times New Roman"/>
                <w:color w:val="000000"/>
                <w:sz w:val="24"/>
                <w:szCs w:val="24"/>
              </w:rPr>
              <w:t>onkohematologinėms</w:t>
            </w:r>
            <w:proofErr w:type="spellEnd"/>
            <w:r w:rsidRPr="00843BD7">
              <w:rPr>
                <w:rFonts w:ascii="Times New Roman" w:eastAsia="Times New Roman" w:hAnsi="Times New Roman"/>
                <w:color w:val="000000"/>
                <w:sz w:val="24"/>
                <w:szCs w:val="24"/>
              </w:rPr>
              <w:t xml:space="preserve"> ligoms (TLK-10-AM C00–D09, D37–D48, D76) gydyti. Skiria vidaus ligų gydytojas, šeimos gydytojas, gydytojas hematologas, gydytojas onkologas </w:t>
            </w:r>
            <w:proofErr w:type="spellStart"/>
            <w:r w:rsidRPr="00843BD7">
              <w:rPr>
                <w:rFonts w:ascii="Times New Roman" w:eastAsia="Times New Roman" w:hAnsi="Times New Roman"/>
                <w:color w:val="000000"/>
                <w:sz w:val="24"/>
                <w:szCs w:val="24"/>
              </w:rPr>
              <w:t>chemoterapeutas</w:t>
            </w:r>
            <w:proofErr w:type="spellEnd"/>
            <w:r w:rsidRPr="00843BD7">
              <w:rPr>
                <w:rFonts w:ascii="Times New Roman" w:eastAsia="Times New Roman" w:hAnsi="Times New Roman"/>
                <w:color w:val="000000"/>
                <w:sz w:val="24"/>
                <w:szCs w:val="24"/>
              </w:rPr>
              <w:t xml:space="preserve"> arba gydytojas onkologas </w:t>
            </w:r>
            <w:proofErr w:type="spellStart"/>
            <w:r w:rsidRPr="00843BD7">
              <w:rPr>
                <w:rFonts w:ascii="Times New Roman" w:eastAsia="Times New Roman" w:hAnsi="Times New Roman"/>
                <w:color w:val="000000"/>
                <w:sz w:val="24"/>
                <w:szCs w:val="24"/>
              </w:rPr>
              <w:t>radioterapeutas</w:t>
            </w:r>
            <w:proofErr w:type="spellEnd"/>
            <w:r w:rsidRPr="00843BD7">
              <w:rPr>
                <w:rFonts w:ascii="Times New Roman" w:hAnsi="Times New Roman"/>
                <w:color w:val="000000"/>
                <w:sz w:val="24"/>
                <w:szCs w:val="24"/>
              </w:rPr>
              <w:t>.</w:t>
            </w:r>
          </w:p>
        </w:tc>
      </w:tr>
      <w:tr w:rsidR="00256482" w:rsidRPr="00843BD7" w14:paraId="0E04825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458DD04D"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XVII SKYRIUS</w:t>
            </w:r>
          </w:p>
          <w:p w14:paraId="6C7CE25A"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 xml:space="preserve">PERSODINTI ORGANAI, AUDINIAI IR KITOS BŪKLĖS </w:t>
            </w:r>
          </w:p>
        </w:tc>
      </w:tr>
      <w:tr w:rsidR="00256482" w:rsidRPr="00843BD7" w14:paraId="4052706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2" w:space="0" w:color="auto"/>
              <w:left w:val="single" w:sz="2" w:space="0" w:color="auto"/>
              <w:bottom w:val="single" w:sz="2" w:space="0" w:color="auto"/>
              <w:right w:val="single" w:sz="2" w:space="0" w:color="auto"/>
            </w:tcBorders>
            <w:noWrap/>
          </w:tcPr>
          <w:p w14:paraId="5E0A2ABC"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PIRMASIS SKIRSNIS</w:t>
            </w:r>
          </w:p>
          <w:p w14:paraId="47165F4A"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DIALIZUOJAMIESIEMS IR PO INKSTŲ PERSODINIMO (100 %)</w:t>
            </w:r>
          </w:p>
        </w:tc>
      </w:tr>
      <w:tr w:rsidR="00256482" w:rsidRPr="00843BD7" w14:paraId="25D7737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2" w:space="0" w:color="auto"/>
              <w:left w:val="single" w:sz="4" w:space="0" w:color="auto"/>
              <w:bottom w:val="single" w:sz="4" w:space="0" w:color="auto"/>
              <w:right w:val="single" w:sz="4" w:space="0" w:color="auto"/>
            </w:tcBorders>
            <w:noWrap/>
          </w:tcPr>
          <w:p w14:paraId="35AFD792"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1008.</w:t>
            </w:r>
          </w:p>
        </w:tc>
        <w:tc>
          <w:tcPr>
            <w:tcW w:w="2551" w:type="dxa"/>
            <w:gridSpan w:val="2"/>
            <w:tcBorders>
              <w:top w:val="single" w:sz="2" w:space="0" w:color="auto"/>
              <w:left w:val="nil"/>
              <w:bottom w:val="single" w:sz="4" w:space="0" w:color="auto"/>
              <w:right w:val="single" w:sz="4" w:space="0" w:color="auto"/>
            </w:tcBorders>
          </w:tcPr>
          <w:p w14:paraId="35EDCAF1"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Azatioprinas</w:t>
            </w:r>
            <w:proofErr w:type="spellEnd"/>
          </w:p>
        </w:tc>
        <w:tc>
          <w:tcPr>
            <w:tcW w:w="1561" w:type="dxa"/>
            <w:tcBorders>
              <w:top w:val="single" w:sz="2" w:space="0" w:color="auto"/>
              <w:left w:val="nil"/>
              <w:bottom w:val="single" w:sz="4" w:space="0" w:color="auto"/>
              <w:right w:val="single" w:sz="4" w:space="0" w:color="auto"/>
            </w:tcBorders>
          </w:tcPr>
          <w:p w14:paraId="7E8F3D4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Z94.0</w:t>
            </w:r>
          </w:p>
        </w:tc>
        <w:tc>
          <w:tcPr>
            <w:tcW w:w="4535" w:type="dxa"/>
            <w:gridSpan w:val="2"/>
            <w:tcBorders>
              <w:top w:val="single" w:sz="2" w:space="0" w:color="auto"/>
              <w:left w:val="nil"/>
              <w:bottom w:val="single" w:sz="4" w:space="0" w:color="auto"/>
              <w:right w:val="single" w:sz="4" w:space="0" w:color="auto"/>
            </w:tcBorders>
          </w:tcPr>
          <w:p w14:paraId="582F337F"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02B8535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05"/>
        </w:trPr>
        <w:tc>
          <w:tcPr>
            <w:tcW w:w="851" w:type="dxa"/>
            <w:tcBorders>
              <w:top w:val="single" w:sz="4" w:space="0" w:color="auto"/>
              <w:left w:val="single" w:sz="4" w:space="0" w:color="auto"/>
              <w:bottom w:val="single" w:sz="4" w:space="0" w:color="auto"/>
              <w:right w:val="single" w:sz="4" w:space="0" w:color="auto"/>
            </w:tcBorders>
            <w:noWrap/>
          </w:tcPr>
          <w:p w14:paraId="55757E6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1009.</w:t>
            </w:r>
          </w:p>
        </w:tc>
        <w:tc>
          <w:tcPr>
            <w:tcW w:w="2551" w:type="dxa"/>
            <w:gridSpan w:val="2"/>
            <w:tcBorders>
              <w:top w:val="single" w:sz="4" w:space="0" w:color="auto"/>
              <w:left w:val="nil"/>
              <w:bottom w:val="single" w:sz="4" w:space="0" w:color="auto"/>
              <w:right w:val="single" w:sz="4" w:space="0" w:color="auto"/>
            </w:tcBorders>
          </w:tcPr>
          <w:p w14:paraId="177E73DC"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Ciklosporinas</w:t>
            </w:r>
            <w:proofErr w:type="spellEnd"/>
          </w:p>
        </w:tc>
        <w:tc>
          <w:tcPr>
            <w:tcW w:w="1561" w:type="dxa"/>
            <w:tcBorders>
              <w:top w:val="single" w:sz="4" w:space="0" w:color="auto"/>
              <w:left w:val="nil"/>
              <w:bottom w:val="single" w:sz="4" w:space="0" w:color="auto"/>
              <w:right w:val="single" w:sz="4" w:space="0" w:color="auto"/>
            </w:tcBorders>
          </w:tcPr>
          <w:p w14:paraId="692F74D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Z49, Z94.0</w:t>
            </w:r>
          </w:p>
        </w:tc>
        <w:tc>
          <w:tcPr>
            <w:tcW w:w="4535" w:type="dxa"/>
            <w:gridSpan w:val="2"/>
            <w:tcBorders>
              <w:top w:val="single" w:sz="4" w:space="0" w:color="auto"/>
              <w:left w:val="nil"/>
              <w:bottom w:val="single" w:sz="4" w:space="0" w:color="auto"/>
              <w:right w:val="single" w:sz="4" w:space="0" w:color="auto"/>
            </w:tcBorders>
          </w:tcPr>
          <w:p w14:paraId="5CA36075"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sveikatos apsaugos ministro nustatyta tvarka. </w:t>
            </w:r>
          </w:p>
        </w:tc>
      </w:tr>
      <w:tr w:rsidR="00256482" w:rsidRPr="00843BD7" w14:paraId="01DEC61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74627E48"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1010.</w:t>
            </w:r>
          </w:p>
        </w:tc>
        <w:tc>
          <w:tcPr>
            <w:tcW w:w="2551" w:type="dxa"/>
            <w:gridSpan w:val="2"/>
            <w:tcBorders>
              <w:top w:val="single" w:sz="4" w:space="0" w:color="auto"/>
              <w:left w:val="nil"/>
              <w:bottom w:val="single" w:sz="4" w:space="0" w:color="auto"/>
              <w:right w:val="nil"/>
            </w:tcBorders>
            <w:noWrap/>
          </w:tcPr>
          <w:p w14:paraId="01938128"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Darbepoetinas</w:t>
            </w:r>
            <w:proofErr w:type="spellEnd"/>
            <w:r w:rsidRPr="00843BD7">
              <w:rPr>
                <w:rFonts w:ascii="Times New Roman" w:eastAsia="Times New Roman" w:hAnsi="Times New Roman"/>
                <w:iCs/>
                <w:color w:val="000000"/>
                <w:sz w:val="24"/>
                <w:szCs w:val="24"/>
              </w:rPr>
              <w:t xml:space="preserve"> alfa</w:t>
            </w:r>
          </w:p>
        </w:tc>
        <w:tc>
          <w:tcPr>
            <w:tcW w:w="1561" w:type="dxa"/>
            <w:tcBorders>
              <w:top w:val="single" w:sz="4" w:space="0" w:color="auto"/>
              <w:left w:val="single" w:sz="4" w:space="0" w:color="auto"/>
              <w:bottom w:val="single" w:sz="4" w:space="0" w:color="auto"/>
              <w:right w:val="single" w:sz="4" w:space="0" w:color="auto"/>
            </w:tcBorders>
          </w:tcPr>
          <w:p w14:paraId="12CE7C6E"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Z49, Z94.0</w:t>
            </w:r>
          </w:p>
        </w:tc>
        <w:tc>
          <w:tcPr>
            <w:tcW w:w="4535" w:type="dxa"/>
            <w:gridSpan w:val="2"/>
            <w:tcBorders>
              <w:top w:val="single" w:sz="4" w:space="0" w:color="auto"/>
              <w:left w:val="nil"/>
              <w:bottom w:val="single" w:sz="4" w:space="0" w:color="auto"/>
              <w:right w:val="single" w:sz="4" w:space="0" w:color="auto"/>
            </w:tcBorders>
          </w:tcPr>
          <w:p w14:paraId="1688317A" w14:textId="77777777" w:rsidR="00256482" w:rsidRPr="00843BD7" w:rsidRDefault="00256482" w:rsidP="00256482">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pacing w:val="-6"/>
                <w:sz w:val="24"/>
                <w:szCs w:val="24"/>
              </w:rPr>
              <w:t>Skiriamas sveikatos apsaugos ministro nustatyta tvarka.</w:t>
            </w:r>
          </w:p>
        </w:tc>
      </w:tr>
      <w:tr w:rsidR="00256482" w:rsidRPr="00843BD7" w14:paraId="2F72E74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85"/>
        </w:trPr>
        <w:tc>
          <w:tcPr>
            <w:tcW w:w="851" w:type="dxa"/>
            <w:tcBorders>
              <w:top w:val="single" w:sz="4" w:space="0" w:color="auto"/>
              <w:left w:val="single" w:sz="4" w:space="0" w:color="auto"/>
              <w:bottom w:val="single" w:sz="4" w:space="0" w:color="auto"/>
              <w:right w:val="single" w:sz="4" w:space="0" w:color="auto"/>
            </w:tcBorders>
            <w:noWrap/>
          </w:tcPr>
          <w:p w14:paraId="5A612080"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1011.</w:t>
            </w:r>
          </w:p>
        </w:tc>
        <w:tc>
          <w:tcPr>
            <w:tcW w:w="2551" w:type="dxa"/>
            <w:gridSpan w:val="2"/>
            <w:tcBorders>
              <w:top w:val="single" w:sz="4" w:space="0" w:color="auto"/>
              <w:left w:val="nil"/>
              <w:bottom w:val="single" w:sz="4" w:space="0" w:color="auto"/>
              <w:right w:val="nil"/>
            </w:tcBorders>
            <w:noWrap/>
          </w:tcPr>
          <w:p w14:paraId="5B28B80A"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Epoetinas</w:t>
            </w:r>
            <w:proofErr w:type="spellEnd"/>
            <w:r w:rsidRPr="00843BD7">
              <w:rPr>
                <w:rFonts w:ascii="Times New Roman" w:eastAsia="Times New Roman" w:hAnsi="Times New Roman"/>
                <w:iCs/>
                <w:color w:val="000000"/>
                <w:sz w:val="24"/>
                <w:szCs w:val="24"/>
              </w:rPr>
              <w:t xml:space="preserve"> alfa</w:t>
            </w:r>
          </w:p>
        </w:tc>
        <w:tc>
          <w:tcPr>
            <w:tcW w:w="1561" w:type="dxa"/>
            <w:tcBorders>
              <w:top w:val="single" w:sz="4" w:space="0" w:color="auto"/>
              <w:left w:val="single" w:sz="4" w:space="0" w:color="auto"/>
              <w:bottom w:val="single" w:sz="4" w:space="0" w:color="auto"/>
              <w:right w:val="single" w:sz="4" w:space="0" w:color="auto"/>
            </w:tcBorders>
          </w:tcPr>
          <w:p w14:paraId="44292F26"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Z49, Z94.0</w:t>
            </w:r>
          </w:p>
        </w:tc>
        <w:tc>
          <w:tcPr>
            <w:tcW w:w="4535" w:type="dxa"/>
            <w:gridSpan w:val="2"/>
            <w:tcBorders>
              <w:top w:val="single" w:sz="4" w:space="0" w:color="auto"/>
              <w:left w:val="nil"/>
              <w:bottom w:val="single" w:sz="4" w:space="0" w:color="auto"/>
              <w:right w:val="single" w:sz="4" w:space="0" w:color="auto"/>
            </w:tcBorders>
          </w:tcPr>
          <w:p w14:paraId="7B02A4A2" w14:textId="77777777" w:rsidR="00256482" w:rsidRPr="00843BD7" w:rsidRDefault="00256482" w:rsidP="00256482">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pacing w:val="-4"/>
                <w:sz w:val="24"/>
                <w:szCs w:val="24"/>
              </w:rPr>
              <w:t>Skiriamas sveikatos apsaugos ministro nustatyta tvarka.</w:t>
            </w:r>
          </w:p>
        </w:tc>
      </w:tr>
      <w:tr w:rsidR="00256482" w:rsidRPr="00843BD7" w14:paraId="3B71517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85"/>
        </w:trPr>
        <w:tc>
          <w:tcPr>
            <w:tcW w:w="851" w:type="dxa"/>
            <w:tcBorders>
              <w:top w:val="single" w:sz="4" w:space="0" w:color="auto"/>
              <w:left w:val="single" w:sz="4" w:space="0" w:color="auto"/>
              <w:bottom w:val="single" w:sz="4" w:space="0" w:color="auto"/>
              <w:right w:val="single" w:sz="4" w:space="0" w:color="auto"/>
            </w:tcBorders>
            <w:noWrap/>
          </w:tcPr>
          <w:p w14:paraId="661F04D3"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1012.</w:t>
            </w:r>
          </w:p>
        </w:tc>
        <w:tc>
          <w:tcPr>
            <w:tcW w:w="2551" w:type="dxa"/>
            <w:gridSpan w:val="2"/>
            <w:tcBorders>
              <w:top w:val="single" w:sz="4" w:space="0" w:color="auto"/>
              <w:left w:val="nil"/>
              <w:bottom w:val="single" w:sz="4" w:space="0" w:color="auto"/>
              <w:right w:val="single" w:sz="4" w:space="0" w:color="auto"/>
            </w:tcBorders>
            <w:noWrap/>
          </w:tcPr>
          <w:p w14:paraId="4F090CC9"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Epoetinas</w:t>
            </w:r>
            <w:proofErr w:type="spellEnd"/>
            <w:r w:rsidRPr="00843BD7">
              <w:rPr>
                <w:rFonts w:ascii="Times New Roman" w:eastAsia="Times New Roman" w:hAnsi="Times New Roman"/>
                <w:iCs/>
                <w:color w:val="000000"/>
                <w:sz w:val="24"/>
                <w:szCs w:val="24"/>
              </w:rPr>
              <w:t xml:space="preserve"> beta</w:t>
            </w:r>
          </w:p>
        </w:tc>
        <w:tc>
          <w:tcPr>
            <w:tcW w:w="1561" w:type="dxa"/>
            <w:tcBorders>
              <w:top w:val="single" w:sz="4" w:space="0" w:color="auto"/>
              <w:left w:val="nil"/>
              <w:bottom w:val="single" w:sz="4" w:space="0" w:color="auto"/>
              <w:right w:val="single" w:sz="4" w:space="0" w:color="auto"/>
            </w:tcBorders>
          </w:tcPr>
          <w:p w14:paraId="293C57B5"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Z49, Z94.0</w:t>
            </w:r>
          </w:p>
        </w:tc>
        <w:tc>
          <w:tcPr>
            <w:tcW w:w="4535" w:type="dxa"/>
            <w:gridSpan w:val="2"/>
            <w:tcBorders>
              <w:top w:val="single" w:sz="4" w:space="0" w:color="auto"/>
              <w:left w:val="nil"/>
              <w:bottom w:val="single" w:sz="4" w:space="0" w:color="auto"/>
              <w:right w:val="single" w:sz="4" w:space="0" w:color="auto"/>
            </w:tcBorders>
          </w:tcPr>
          <w:p w14:paraId="0AFD88AF" w14:textId="77777777" w:rsidR="00256482" w:rsidRPr="00843BD7" w:rsidRDefault="00256482" w:rsidP="00256482">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pacing w:val="-2"/>
                <w:sz w:val="24"/>
                <w:szCs w:val="24"/>
              </w:rPr>
              <w:t>Skiriamas sveikatos apsaugos ministro nustatyta tvarka.</w:t>
            </w:r>
          </w:p>
        </w:tc>
      </w:tr>
      <w:tr w:rsidR="00256482" w:rsidRPr="00843BD7" w14:paraId="2866B28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26"/>
        </w:trPr>
        <w:tc>
          <w:tcPr>
            <w:tcW w:w="851" w:type="dxa"/>
            <w:tcBorders>
              <w:top w:val="single" w:sz="4" w:space="0" w:color="auto"/>
              <w:left w:val="single" w:sz="4" w:space="0" w:color="auto"/>
              <w:bottom w:val="single" w:sz="4" w:space="0" w:color="auto"/>
              <w:right w:val="single" w:sz="4" w:space="0" w:color="auto"/>
            </w:tcBorders>
            <w:noWrap/>
          </w:tcPr>
          <w:p w14:paraId="054EAB9B"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1013.</w:t>
            </w:r>
          </w:p>
        </w:tc>
        <w:tc>
          <w:tcPr>
            <w:tcW w:w="2551" w:type="dxa"/>
            <w:gridSpan w:val="2"/>
            <w:tcBorders>
              <w:top w:val="single" w:sz="4" w:space="0" w:color="auto"/>
              <w:left w:val="nil"/>
              <w:bottom w:val="single" w:sz="4" w:space="0" w:color="auto"/>
              <w:right w:val="nil"/>
            </w:tcBorders>
          </w:tcPr>
          <w:p w14:paraId="361A1254" w14:textId="77777777" w:rsidR="00256482" w:rsidRPr="00843BD7" w:rsidRDefault="00256482" w:rsidP="00256482">
            <w:pPr>
              <w:tabs>
                <w:tab w:val="center" w:pos="4153"/>
                <w:tab w:val="right" w:pos="8306"/>
              </w:tabs>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Geležis (</w:t>
            </w:r>
            <w:proofErr w:type="spellStart"/>
            <w:r w:rsidRPr="00843BD7">
              <w:rPr>
                <w:rFonts w:ascii="Times New Roman" w:eastAsia="Times New Roman" w:hAnsi="Times New Roman"/>
                <w:iCs/>
                <w:sz w:val="24"/>
                <w:szCs w:val="24"/>
              </w:rPr>
              <w:t>trivalentė</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parenterinė</w:t>
            </w:r>
            <w:proofErr w:type="spellEnd"/>
            <w:r w:rsidRPr="00843BD7">
              <w:rPr>
                <w:rFonts w:ascii="Times New Roman" w:eastAsia="Times New Roman" w:hAnsi="Times New Roman"/>
                <w:iCs/>
                <w:sz w:val="24"/>
                <w:szCs w:val="24"/>
              </w:rPr>
              <w:t>)</w:t>
            </w:r>
          </w:p>
        </w:tc>
        <w:tc>
          <w:tcPr>
            <w:tcW w:w="1561" w:type="dxa"/>
            <w:tcBorders>
              <w:top w:val="single" w:sz="4" w:space="0" w:color="auto"/>
              <w:left w:val="single" w:sz="4" w:space="0" w:color="auto"/>
              <w:bottom w:val="single" w:sz="4" w:space="0" w:color="auto"/>
              <w:right w:val="single" w:sz="4" w:space="0" w:color="auto"/>
            </w:tcBorders>
          </w:tcPr>
          <w:p w14:paraId="213E0320" w14:textId="77777777" w:rsidR="00256482" w:rsidRPr="00843BD7" w:rsidRDefault="00256482" w:rsidP="00256482">
            <w:pPr>
              <w:tabs>
                <w:tab w:val="center" w:pos="4153"/>
                <w:tab w:val="right" w:pos="8306"/>
              </w:tabs>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Z49, Z94.0</w:t>
            </w:r>
          </w:p>
        </w:tc>
        <w:tc>
          <w:tcPr>
            <w:tcW w:w="4535" w:type="dxa"/>
            <w:gridSpan w:val="2"/>
            <w:tcBorders>
              <w:top w:val="single" w:sz="4" w:space="0" w:color="auto"/>
              <w:left w:val="nil"/>
              <w:bottom w:val="single" w:sz="4" w:space="0" w:color="auto"/>
              <w:right w:val="single" w:sz="4" w:space="0" w:color="auto"/>
            </w:tcBorders>
          </w:tcPr>
          <w:p w14:paraId="630A9799"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42F1D3E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30"/>
        </w:trPr>
        <w:tc>
          <w:tcPr>
            <w:tcW w:w="851" w:type="dxa"/>
            <w:tcBorders>
              <w:top w:val="single" w:sz="4" w:space="0" w:color="auto"/>
              <w:left w:val="single" w:sz="4" w:space="0" w:color="auto"/>
              <w:bottom w:val="single" w:sz="4" w:space="0" w:color="auto"/>
              <w:right w:val="single" w:sz="4" w:space="0" w:color="auto"/>
            </w:tcBorders>
            <w:noWrap/>
          </w:tcPr>
          <w:p w14:paraId="06DBDF1B"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1014.</w:t>
            </w:r>
          </w:p>
        </w:tc>
        <w:tc>
          <w:tcPr>
            <w:tcW w:w="2551" w:type="dxa"/>
            <w:gridSpan w:val="2"/>
            <w:tcBorders>
              <w:top w:val="single" w:sz="4" w:space="0" w:color="auto"/>
              <w:left w:val="nil"/>
              <w:bottom w:val="single" w:sz="4" w:space="0" w:color="auto"/>
              <w:right w:val="nil"/>
            </w:tcBorders>
          </w:tcPr>
          <w:p w14:paraId="3C0ABE2A"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rPr>
            </w:pPr>
            <w:r w:rsidRPr="00843BD7">
              <w:rPr>
                <w:rFonts w:ascii="Times New Roman" w:eastAsia="Times New Roman" w:hAnsi="Times New Roman"/>
                <w:iCs/>
                <w:color w:val="000000"/>
                <w:sz w:val="24"/>
                <w:szCs w:val="24"/>
              </w:rPr>
              <w:t>Geležis (geležies sacharozės pavidalu)</w:t>
            </w:r>
            <w:r w:rsidRPr="00843BD7" w:rsidDel="00FC0E5A">
              <w:rPr>
                <w:rFonts w:ascii="Times New Roman" w:eastAsia="Times New Roman" w:hAnsi="Times New Roman"/>
                <w:iCs/>
                <w:color w:val="000000"/>
                <w:sz w:val="24"/>
                <w:szCs w:val="24"/>
              </w:rPr>
              <w:t xml:space="preserve"> </w:t>
            </w:r>
            <w:r w:rsidRPr="00843BD7">
              <w:rPr>
                <w:rFonts w:ascii="Times New Roman" w:eastAsia="Times New Roman" w:hAnsi="Times New Roman"/>
                <w:iCs/>
                <w:color w:val="000000"/>
                <w:sz w:val="24"/>
                <w:szCs w:val="24"/>
              </w:rPr>
              <w:t>i. v.</w:t>
            </w:r>
          </w:p>
        </w:tc>
        <w:tc>
          <w:tcPr>
            <w:tcW w:w="1561" w:type="dxa"/>
            <w:tcBorders>
              <w:top w:val="single" w:sz="4" w:space="0" w:color="auto"/>
              <w:left w:val="single" w:sz="4" w:space="0" w:color="auto"/>
              <w:bottom w:val="single" w:sz="4" w:space="0" w:color="auto"/>
              <w:right w:val="single" w:sz="4" w:space="0" w:color="auto"/>
            </w:tcBorders>
          </w:tcPr>
          <w:p w14:paraId="032E234F"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Z49, Z94.0</w:t>
            </w:r>
          </w:p>
        </w:tc>
        <w:tc>
          <w:tcPr>
            <w:tcW w:w="4535" w:type="dxa"/>
            <w:gridSpan w:val="2"/>
            <w:tcBorders>
              <w:top w:val="single" w:sz="4" w:space="0" w:color="auto"/>
              <w:left w:val="nil"/>
              <w:bottom w:val="single" w:sz="4" w:space="0" w:color="auto"/>
              <w:right w:val="single" w:sz="4" w:space="0" w:color="auto"/>
            </w:tcBorders>
          </w:tcPr>
          <w:p w14:paraId="1C0D3D35" w14:textId="77777777" w:rsidR="00256482" w:rsidRPr="00843BD7" w:rsidRDefault="00256482" w:rsidP="00256482">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pacing w:val="-4"/>
                <w:sz w:val="24"/>
                <w:szCs w:val="24"/>
              </w:rPr>
              <w:t>Skiriamas sveikatos apsaugos ministro nustatyta tvarka.</w:t>
            </w:r>
          </w:p>
        </w:tc>
      </w:tr>
      <w:tr w:rsidR="00256482" w:rsidRPr="00843BD7" w14:paraId="5E0A73B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25A1D0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1015.</w:t>
            </w:r>
          </w:p>
        </w:tc>
        <w:tc>
          <w:tcPr>
            <w:tcW w:w="2551" w:type="dxa"/>
            <w:gridSpan w:val="2"/>
            <w:tcBorders>
              <w:top w:val="single" w:sz="4" w:space="0" w:color="auto"/>
              <w:left w:val="single" w:sz="4" w:space="0" w:color="auto"/>
              <w:bottom w:val="single" w:sz="4" w:space="0" w:color="auto"/>
              <w:right w:val="single" w:sz="4" w:space="0" w:color="auto"/>
            </w:tcBorders>
            <w:noWrap/>
          </w:tcPr>
          <w:p w14:paraId="66178707"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Flukonazolas</w:t>
            </w:r>
            <w:proofErr w:type="spellEnd"/>
          </w:p>
        </w:tc>
        <w:tc>
          <w:tcPr>
            <w:tcW w:w="1561" w:type="dxa"/>
            <w:tcBorders>
              <w:top w:val="single" w:sz="4" w:space="0" w:color="auto"/>
              <w:left w:val="single" w:sz="4" w:space="0" w:color="auto"/>
              <w:bottom w:val="single" w:sz="4" w:space="0" w:color="auto"/>
              <w:right w:val="single" w:sz="4" w:space="0" w:color="auto"/>
            </w:tcBorders>
          </w:tcPr>
          <w:p w14:paraId="2FA4055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Z49, Z94.0</w:t>
            </w:r>
          </w:p>
        </w:tc>
        <w:tc>
          <w:tcPr>
            <w:tcW w:w="4535" w:type="dxa"/>
            <w:gridSpan w:val="2"/>
            <w:tcBorders>
              <w:top w:val="single" w:sz="4" w:space="0" w:color="auto"/>
              <w:left w:val="single" w:sz="4" w:space="0" w:color="auto"/>
              <w:bottom w:val="single" w:sz="4" w:space="0" w:color="auto"/>
              <w:right w:val="single" w:sz="4" w:space="0" w:color="auto"/>
            </w:tcBorders>
          </w:tcPr>
          <w:p w14:paraId="426CABDF"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3B29E5F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206D87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1016.</w:t>
            </w:r>
          </w:p>
        </w:tc>
        <w:tc>
          <w:tcPr>
            <w:tcW w:w="2551" w:type="dxa"/>
            <w:gridSpan w:val="2"/>
            <w:tcBorders>
              <w:top w:val="single" w:sz="4" w:space="0" w:color="auto"/>
              <w:left w:val="single" w:sz="4" w:space="0" w:color="auto"/>
              <w:bottom w:val="single" w:sz="4" w:space="0" w:color="auto"/>
              <w:right w:val="single" w:sz="4" w:space="0" w:color="auto"/>
            </w:tcBorders>
            <w:noWrap/>
          </w:tcPr>
          <w:p w14:paraId="6BAA95D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p>
        </w:tc>
        <w:tc>
          <w:tcPr>
            <w:tcW w:w="1561" w:type="dxa"/>
            <w:tcBorders>
              <w:top w:val="single" w:sz="4" w:space="0" w:color="auto"/>
              <w:left w:val="single" w:sz="4" w:space="0" w:color="auto"/>
              <w:bottom w:val="single" w:sz="4" w:space="0" w:color="auto"/>
              <w:right w:val="single" w:sz="4" w:space="0" w:color="auto"/>
            </w:tcBorders>
          </w:tcPr>
          <w:p w14:paraId="0A43E9D9"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Z49, Z94.0</w:t>
            </w:r>
          </w:p>
        </w:tc>
        <w:tc>
          <w:tcPr>
            <w:tcW w:w="4535" w:type="dxa"/>
            <w:gridSpan w:val="2"/>
            <w:tcBorders>
              <w:top w:val="single" w:sz="4" w:space="0" w:color="auto"/>
              <w:left w:val="single" w:sz="4" w:space="0" w:color="auto"/>
              <w:bottom w:val="single" w:sz="4" w:space="0" w:color="auto"/>
              <w:right w:val="single" w:sz="4" w:space="0" w:color="auto"/>
            </w:tcBorders>
          </w:tcPr>
          <w:p w14:paraId="6A6EE3E6"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61A3E28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5169094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1017.</w:t>
            </w:r>
          </w:p>
        </w:tc>
        <w:tc>
          <w:tcPr>
            <w:tcW w:w="2551" w:type="dxa"/>
            <w:gridSpan w:val="2"/>
            <w:tcBorders>
              <w:top w:val="single" w:sz="4" w:space="0" w:color="auto"/>
              <w:left w:val="nil"/>
              <w:bottom w:val="single" w:sz="4" w:space="0" w:color="auto"/>
              <w:right w:val="nil"/>
            </w:tcBorders>
            <w:noWrap/>
          </w:tcPr>
          <w:p w14:paraId="4595D7F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Mikofenolato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mofetilis</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mikofenolio</w:t>
            </w:r>
            <w:proofErr w:type="spellEnd"/>
            <w:r w:rsidRPr="00843BD7">
              <w:rPr>
                <w:rFonts w:ascii="Times New Roman" w:eastAsia="Times New Roman" w:hAnsi="Times New Roman"/>
                <w:iCs/>
                <w:sz w:val="24"/>
                <w:szCs w:val="24"/>
              </w:rPr>
              <w:t xml:space="preserve"> rūgštis)</w:t>
            </w:r>
          </w:p>
        </w:tc>
        <w:tc>
          <w:tcPr>
            <w:tcW w:w="1561" w:type="dxa"/>
            <w:tcBorders>
              <w:top w:val="single" w:sz="4" w:space="0" w:color="auto"/>
              <w:left w:val="single" w:sz="4" w:space="0" w:color="auto"/>
              <w:bottom w:val="single" w:sz="4" w:space="0" w:color="auto"/>
              <w:right w:val="single" w:sz="4" w:space="0" w:color="auto"/>
            </w:tcBorders>
          </w:tcPr>
          <w:p w14:paraId="208BCDAB"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Z49, Z94.0</w:t>
            </w:r>
          </w:p>
        </w:tc>
        <w:tc>
          <w:tcPr>
            <w:tcW w:w="4535" w:type="dxa"/>
            <w:gridSpan w:val="2"/>
            <w:tcBorders>
              <w:top w:val="single" w:sz="4" w:space="0" w:color="auto"/>
              <w:left w:val="nil"/>
              <w:bottom w:val="single" w:sz="4" w:space="0" w:color="auto"/>
              <w:right w:val="single" w:sz="4" w:space="0" w:color="auto"/>
            </w:tcBorders>
          </w:tcPr>
          <w:p w14:paraId="2E5DDAE9"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7530B0A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737271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1018.</w:t>
            </w:r>
          </w:p>
        </w:tc>
        <w:tc>
          <w:tcPr>
            <w:tcW w:w="2551" w:type="dxa"/>
            <w:gridSpan w:val="2"/>
            <w:tcBorders>
              <w:top w:val="single" w:sz="4" w:space="0" w:color="auto"/>
              <w:left w:val="nil"/>
              <w:bottom w:val="single" w:sz="4" w:space="0" w:color="auto"/>
              <w:right w:val="nil"/>
            </w:tcBorders>
            <w:noWrap/>
          </w:tcPr>
          <w:p w14:paraId="49E49951"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Sirolimuzas</w:t>
            </w:r>
            <w:proofErr w:type="spellEnd"/>
          </w:p>
        </w:tc>
        <w:tc>
          <w:tcPr>
            <w:tcW w:w="1561" w:type="dxa"/>
            <w:tcBorders>
              <w:top w:val="single" w:sz="4" w:space="0" w:color="auto"/>
              <w:left w:val="single" w:sz="4" w:space="0" w:color="auto"/>
              <w:bottom w:val="single" w:sz="4" w:space="0" w:color="auto"/>
              <w:right w:val="single" w:sz="4" w:space="0" w:color="auto"/>
            </w:tcBorders>
          </w:tcPr>
          <w:p w14:paraId="61DA961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Z49, Z94.0</w:t>
            </w:r>
          </w:p>
        </w:tc>
        <w:tc>
          <w:tcPr>
            <w:tcW w:w="4535" w:type="dxa"/>
            <w:gridSpan w:val="2"/>
            <w:tcBorders>
              <w:top w:val="single" w:sz="4" w:space="0" w:color="auto"/>
              <w:left w:val="nil"/>
              <w:bottom w:val="single" w:sz="4" w:space="0" w:color="auto"/>
              <w:right w:val="single" w:sz="4" w:space="0" w:color="auto"/>
            </w:tcBorders>
          </w:tcPr>
          <w:p w14:paraId="19BCA5C8"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516CEC4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15"/>
        </w:trPr>
        <w:tc>
          <w:tcPr>
            <w:tcW w:w="851" w:type="dxa"/>
            <w:tcBorders>
              <w:top w:val="single" w:sz="4" w:space="0" w:color="auto"/>
              <w:left w:val="single" w:sz="4" w:space="0" w:color="auto"/>
              <w:bottom w:val="single" w:sz="4" w:space="0" w:color="auto"/>
              <w:right w:val="single" w:sz="4" w:space="0" w:color="auto"/>
            </w:tcBorders>
            <w:noWrap/>
          </w:tcPr>
          <w:p w14:paraId="67F73144"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1019.</w:t>
            </w:r>
          </w:p>
        </w:tc>
        <w:tc>
          <w:tcPr>
            <w:tcW w:w="2551" w:type="dxa"/>
            <w:gridSpan w:val="2"/>
            <w:tcBorders>
              <w:top w:val="single" w:sz="4" w:space="0" w:color="auto"/>
              <w:left w:val="nil"/>
              <w:bottom w:val="single" w:sz="4" w:space="0" w:color="auto"/>
              <w:right w:val="nil"/>
            </w:tcBorders>
            <w:noWrap/>
          </w:tcPr>
          <w:p w14:paraId="1129FC1C"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 xml:space="preserve">Kalcio </w:t>
            </w:r>
            <w:proofErr w:type="spellStart"/>
            <w:r w:rsidRPr="00843BD7">
              <w:rPr>
                <w:rFonts w:ascii="Times New Roman" w:eastAsia="Times New Roman" w:hAnsi="Times New Roman"/>
                <w:iCs/>
                <w:sz w:val="24"/>
                <w:szCs w:val="24"/>
              </w:rPr>
              <w:t>polistirensulfonatas</w:t>
            </w:r>
            <w:proofErr w:type="spellEnd"/>
          </w:p>
        </w:tc>
        <w:tc>
          <w:tcPr>
            <w:tcW w:w="1561" w:type="dxa"/>
            <w:tcBorders>
              <w:top w:val="single" w:sz="4" w:space="0" w:color="auto"/>
              <w:left w:val="single" w:sz="4" w:space="0" w:color="auto"/>
              <w:bottom w:val="single" w:sz="4" w:space="0" w:color="auto"/>
              <w:right w:val="single" w:sz="4" w:space="0" w:color="auto"/>
            </w:tcBorders>
          </w:tcPr>
          <w:p w14:paraId="12B9820F"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Z49, Z94.0</w:t>
            </w:r>
          </w:p>
        </w:tc>
        <w:tc>
          <w:tcPr>
            <w:tcW w:w="4535" w:type="dxa"/>
            <w:gridSpan w:val="2"/>
            <w:tcBorders>
              <w:top w:val="single" w:sz="4" w:space="0" w:color="auto"/>
              <w:left w:val="nil"/>
              <w:bottom w:val="single" w:sz="4" w:space="0" w:color="auto"/>
              <w:right w:val="single" w:sz="4" w:space="0" w:color="auto"/>
            </w:tcBorders>
          </w:tcPr>
          <w:p w14:paraId="71BF42A7"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Skiriamas sveikatos apsaugos ministro nustatyta tvarka.</w:t>
            </w:r>
          </w:p>
        </w:tc>
      </w:tr>
      <w:tr w:rsidR="00256482" w:rsidRPr="00843BD7" w14:paraId="3CA1A82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5AB0C03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1020.</w:t>
            </w:r>
          </w:p>
        </w:tc>
        <w:tc>
          <w:tcPr>
            <w:tcW w:w="2551" w:type="dxa"/>
            <w:gridSpan w:val="2"/>
            <w:tcBorders>
              <w:top w:val="single" w:sz="4" w:space="0" w:color="auto"/>
              <w:left w:val="nil"/>
              <w:bottom w:val="single" w:sz="4" w:space="0" w:color="auto"/>
              <w:right w:val="nil"/>
            </w:tcBorders>
            <w:noWrap/>
          </w:tcPr>
          <w:p w14:paraId="49CC1F08"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Valgancikloviras</w:t>
            </w:r>
            <w:proofErr w:type="spellEnd"/>
          </w:p>
        </w:tc>
        <w:tc>
          <w:tcPr>
            <w:tcW w:w="1561" w:type="dxa"/>
            <w:tcBorders>
              <w:top w:val="single" w:sz="4" w:space="0" w:color="auto"/>
              <w:left w:val="single" w:sz="4" w:space="0" w:color="auto"/>
              <w:bottom w:val="single" w:sz="4" w:space="0" w:color="auto"/>
              <w:right w:val="single" w:sz="4" w:space="0" w:color="auto"/>
            </w:tcBorders>
          </w:tcPr>
          <w:p w14:paraId="36CF503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Z49, Z94.0</w:t>
            </w:r>
          </w:p>
        </w:tc>
        <w:tc>
          <w:tcPr>
            <w:tcW w:w="4535" w:type="dxa"/>
            <w:gridSpan w:val="2"/>
            <w:tcBorders>
              <w:top w:val="single" w:sz="4" w:space="0" w:color="auto"/>
              <w:left w:val="nil"/>
              <w:bottom w:val="single" w:sz="4" w:space="0" w:color="auto"/>
              <w:right w:val="single" w:sz="4" w:space="0" w:color="auto"/>
            </w:tcBorders>
          </w:tcPr>
          <w:p w14:paraId="4A446348"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0B6BB69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20BDE38D" w14:textId="77777777" w:rsidR="00256482" w:rsidRPr="00843BD7" w:rsidRDefault="00256482" w:rsidP="00256482">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1021.</w:t>
            </w:r>
          </w:p>
        </w:tc>
        <w:tc>
          <w:tcPr>
            <w:tcW w:w="2551" w:type="dxa"/>
            <w:gridSpan w:val="2"/>
            <w:tcBorders>
              <w:top w:val="single" w:sz="4" w:space="0" w:color="auto"/>
              <w:left w:val="nil"/>
              <w:bottom w:val="single" w:sz="4" w:space="0" w:color="auto"/>
              <w:right w:val="nil"/>
            </w:tcBorders>
            <w:noWrap/>
          </w:tcPr>
          <w:p w14:paraId="2FCF4ED9" w14:textId="77777777" w:rsidR="00256482" w:rsidRPr="00843BD7" w:rsidRDefault="00256482" w:rsidP="00256482">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Takrolimuzas</w:t>
            </w:r>
            <w:proofErr w:type="spellEnd"/>
            <w:r w:rsidRPr="00843BD7">
              <w:rPr>
                <w:rFonts w:ascii="Times New Roman" w:eastAsia="Times New Roman" w:hAnsi="Times New Roman"/>
                <w:iCs/>
                <w:color w:val="000000"/>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tcPr>
          <w:p w14:paraId="3F109E45" w14:textId="77777777" w:rsidR="00256482" w:rsidRPr="00843BD7" w:rsidRDefault="00256482" w:rsidP="00256482">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Z94.0 </w:t>
            </w:r>
          </w:p>
        </w:tc>
        <w:tc>
          <w:tcPr>
            <w:tcW w:w="4535" w:type="dxa"/>
            <w:gridSpan w:val="2"/>
            <w:tcBorders>
              <w:top w:val="single" w:sz="4" w:space="0" w:color="auto"/>
              <w:left w:val="nil"/>
              <w:bottom w:val="single" w:sz="4" w:space="0" w:color="auto"/>
              <w:right w:val="single" w:sz="4" w:space="0" w:color="auto"/>
            </w:tcBorders>
          </w:tcPr>
          <w:p w14:paraId="7B9482D2" w14:textId="77777777" w:rsidR="00256482" w:rsidRPr="00843BD7" w:rsidRDefault="00256482" w:rsidP="00256482">
            <w:pPr>
              <w:widowControl w:val="0"/>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sveikatos apsaugos ministro nustatyta tvarka.</w:t>
            </w:r>
          </w:p>
        </w:tc>
      </w:tr>
      <w:tr w:rsidR="00256482" w:rsidRPr="00843BD7" w14:paraId="7202CA3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3E49767C"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1022.</w:t>
            </w:r>
          </w:p>
        </w:tc>
        <w:tc>
          <w:tcPr>
            <w:tcW w:w="2551" w:type="dxa"/>
            <w:gridSpan w:val="2"/>
            <w:tcBorders>
              <w:top w:val="single" w:sz="4" w:space="0" w:color="auto"/>
              <w:left w:val="nil"/>
              <w:bottom w:val="single" w:sz="4" w:space="0" w:color="auto"/>
              <w:right w:val="nil"/>
            </w:tcBorders>
            <w:noWrap/>
          </w:tcPr>
          <w:p w14:paraId="23533789"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Epoetinas</w:t>
            </w:r>
            <w:proofErr w:type="spellEnd"/>
            <w:r w:rsidRPr="00843BD7">
              <w:rPr>
                <w:rFonts w:ascii="Times New Roman" w:eastAsia="Times New Roman" w:hAnsi="Times New Roman"/>
                <w:iCs/>
                <w:color w:val="000000"/>
                <w:sz w:val="24"/>
                <w:szCs w:val="24"/>
              </w:rPr>
              <w:t xml:space="preserve"> teta</w:t>
            </w:r>
          </w:p>
        </w:tc>
        <w:tc>
          <w:tcPr>
            <w:tcW w:w="1561" w:type="dxa"/>
            <w:tcBorders>
              <w:top w:val="single" w:sz="4" w:space="0" w:color="auto"/>
              <w:left w:val="single" w:sz="4" w:space="0" w:color="auto"/>
              <w:bottom w:val="single" w:sz="4" w:space="0" w:color="auto"/>
              <w:right w:val="single" w:sz="4" w:space="0" w:color="auto"/>
            </w:tcBorders>
          </w:tcPr>
          <w:p w14:paraId="4A8636FF" w14:textId="77777777" w:rsidR="00256482" w:rsidRPr="00843BD7" w:rsidRDefault="00256482" w:rsidP="00256482">
            <w:pPr>
              <w:widowControl w:val="0"/>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Z49, Z94.0</w:t>
            </w:r>
          </w:p>
        </w:tc>
        <w:tc>
          <w:tcPr>
            <w:tcW w:w="4535" w:type="dxa"/>
            <w:gridSpan w:val="2"/>
            <w:tcBorders>
              <w:top w:val="single" w:sz="4" w:space="0" w:color="auto"/>
              <w:left w:val="nil"/>
              <w:bottom w:val="single" w:sz="4" w:space="0" w:color="auto"/>
              <w:right w:val="single" w:sz="4" w:space="0" w:color="auto"/>
            </w:tcBorders>
          </w:tcPr>
          <w:p w14:paraId="19F89F45" w14:textId="77777777" w:rsidR="00256482" w:rsidRPr="00843BD7" w:rsidRDefault="00256482" w:rsidP="00256482">
            <w:pPr>
              <w:widowControl w:val="0"/>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pacing w:val="-4"/>
                <w:sz w:val="24"/>
                <w:szCs w:val="24"/>
              </w:rPr>
              <w:t>Skiriamas sveikatos apsaugos ministro nustatyta tvarka.</w:t>
            </w:r>
          </w:p>
        </w:tc>
      </w:tr>
      <w:tr w:rsidR="00256482" w:rsidRPr="00843BD7" w14:paraId="7BABDD1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015A4DB" w14:textId="77777777" w:rsidR="00256482" w:rsidRPr="00843BD7" w:rsidRDefault="00256482" w:rsidP="00256482">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1023.</w:t>
            </w:r>
          </w:p>
        </w:tc>
        <w:tc>
          <w:tcPr>
            <w:tcW w:w="2551" w:type="dxa"/>
            <w:gridSpan w:val="2"/>
            <w:tcBorders>
              <w:top w:val="single" w:sz="4" w:space="0" w:color="auto"/>
              <w:left w:val="nil"/>
              <w:bottom w:val="single" w:sz="4" w:space="0" w:color="auto"/>
              <w:right w:val="nil"/>
            </w:tcBorders>
            <w:noWrap/>
          </w:tcPr>
          <w:p w14:paraId="09625AFA" w14:textId="77777777" w:rsidR="00256482" w:rsidRPr="00843BD7" w:rsidRDefault="00256482" w:rsidP="00256482">
            <w:pPr>
              <w:suppressAutoHyphens/>
              <w:spacing w:after="0" w:line="240" w:lineRule="auto"/>
              <w:rPr>
                <w:rFonts w:ascii="Times New Roman" w:eastAsia="Times New Roman" w:hAnsi="Times New Roman"/>
                <w:iCs/>
                <w:color w:val="000000"/>
                <w:sz w:val="24"/>
                <w:szCs w:val="24"/>
              </w:rPr>
            </w:pPr>
            <w:r w:rsidRPr="00843BD7">
              <w:rPr>
                <w:rFonts w:ascii="Times New Roman" w:eastAsia="Times New Roman" w:hAnsi="Times New Roman"/>
                <w:iCs/>
                <w:color w:val="000000"/>
                <w:sz w:val="24"/>
                <w:szCs w:val="24"/>
              </w:rPr>
              <w:t xml:space="preserve">Kalcio acetatas / Magnio </w:t>
            </w:r>
            <w:proofErr w:type="spellStart"/>
            <w:r w:rsidRPr="00843BD7">
              <w:rPr>
                <w:rFonts w:ascii="Times New Roman" w:eastAsia="Times New Roman" w:hAnsi="Times New Roman"/>
                <w:iCs/>
                <w:color w:val="000000"/>
                <w:sz w:val="24"/>
                <w:szCs w:val="24"/>
              </w:rPr>
              <w:t>subkarbonatas</w:t>
            </w:r>
            <w:proofErr w:type="spellEnd"/>
            <w:r w:rsidRPr="00843BD7">
              <w:rPr>
                <w:rFonts w:ascii="Times New Roman" w:eastAsia="Times New Roman" w:hAnsi="Times New Roman"/>
                <w:iCs/>
                <w:color w:val="000000"/>
                <w:sz w:val="24"/>
                <w:szCs w:val="24"/>
              </w:rPr>
              <w:t>, sunkusis</w:t>
            </w:r>
          </w:p>
        </w:tc>
        <w:tc>
          <w:tcPr>
            <w:tcW w:w="1561" w:type="dxa"/>
            <w:tcBorders>
              <w:top w:val="single" w:sz="4" w:space="0" w:color="auto"/>
              <w:left w:val="single" w:sz="4" w:space="0" w:color="auto"/>
              <w:bottom w:val="single" w:sz="4" w:space="0" w:color="auto"/>
              <w:right w:val="single" w:sz="4" w:space="0" w:color="auto"/>
            </w:tcBorders>
          </w:tcPr>
          <w:p w14:paraId="1D48CE36" w14:textId="77777777" w:rsidR="00256482" w:rsidRPr="00843BD7" w:rsidRDefault="00256482" w:rsidP="00256482">
            <w:pPr>
              <w:suppressAutoHyphens/>
              <w:spacing w:after="0" w:line="240" w:lineRule="auto"/>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Z49</w:t>
            </w:r>
          </w:p>
        </w:tc>
        <w:tc>
          <w:tcPr>
            <w:tcW w:w="4535" w:type="dxa"/>
            <w:gridSpan w:val="2"/>
            <w:tcBorders>
              <w:top w:val="single" w:sz="4" w:space="0" w:color="auto"/>
              <w:left w:val="nil"/>
              <w:bottom w:val="single" w:sz="4" w:space="0" w:color="auto"/>
              <w:right w:val="single" w:sz="4" w:space="0" w:color="auto"/>
            </w:tcBorders>
          </w:tcPr>
          <w:p w14:paraId="0D1BB999" w14:textId="77777777" w:rsidR="00256482" w:rsidRPr="00843BD7" w:rsidRDefault="00256482" w:rsidP="00256482">
            <w:pPr>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Skiriamas sveikatos apsaugos ministro nustatyta tvarka. Neskiriamas, jeigu kalcio koncentracija kraujyje yra &gt; 2,55 </w:t>
            </w:r>
            <w:proofErr w:type="spellStart"/>
            <w:r w:rsidRPr="00843BD7">
              <w:rPr>
                <w:rFonts w:ascii="Times New Roman" w:eastAsia="Times New Roman" w:hAnsi="Times New Roman"/>
                <w:color w:val="000000"/>
                <w:sz w:val="24"/>
                <w:szCs w:val="24"/>
              </w:rPr>
              <w:t>mmol</w:t>
            </w:r>
            <w:proofErr w:type="spellEnd"/>
            <w:r w:rsidRPr="00843BD7">
              <w:rPr>
                <w:rFonts w:ascii="Times New Roman" w:eastAsia="Times New Roman" w:hAnsi="Times New Roman"/>
                <w:color w:val="000000"/>
                <w:sz w:val="24"/>
                <w:szCs w:val="24"/>
              </w:rPr>
              <w:t xml:space="preserve">/l ir (arba) PTH kraujyje &lt; 15,8 </w:t>
            </w:r>
            <w:proofErr w:type="spellStart"/>
            <w:r w:rsidRPr="00843BD7">
              <w:rPr>
                <w:rFonts w:ascii="Times New Roman" w:eastAsia="Times New Roman" w:hAnsi="Times New Roman"/>
                <w:color w:val="000000"/>
                <w:sz w:val="24"/>
                <w:szCs w:val="24"/>
              </w:rPr>
              <w:t>pmol</w:t>
            </w:r>
            <w:proofErr w:type="spellEnd"/>
            <w:r w:rsidRPr="00843BD7">
              <w:rPr>
                <w:rFonts w:ascii="Times New Roman" w:eastAsia="Times New Roman" w:hAnsi="Times New Roman"/>
                <w:color w:val="000000"/>
                <w:sz w:val="24"/>
                <w:szCs w:val="24"/>
              </w:rPr>
              <w:t>/l.</w:t>
            </w:r>
          </w:p>
        </w:tc>
      </w:tr>
      <w:tr w:rsidR="00256482" w:rsidRPr="00843BD7" w14:paraId="6F62B61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B4E02F8" w14:textId="77777777" w:rsidR="00256482" w:rsidRPr="00843BD7" w:rsidRDefault="00256482" w:rsidP="00256482">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1024.</w:t>
            </w:r>
          </w:p>
        </w:tc>
        <w:tc>
          <w:tcPr>
            <w:tcW w:w="2551" w:type="dxa"/>
            <w:gridSpan w:val="2"/>
            <w:tcBorders>
              <w:top w:val="single" w:sz="4" w:space="0" w:color="auto"/>
              <w:left w:val="nil"/>
              <w:bottom w:val="single" w:sz="4" w:space="0" w:color="auto"/>
              <w:right w:val="nil"/>
            </w:tcBorders>
            <w:noWrap/>
          </w:tcPr>
          <w:p w14:paraId="4AD49360" w14:textId="77777777" w:rsidR="00256482" w:rsidRPr="00843BD7" w:rsidRDefault="00256482" w:rsidP="00256482">
            <w:pPr>
              <w:widowControl w:val="0"/>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Epoetinas</w:t>
            </w:r>
            <w:proofErr w:type="spellEnd"/>
            <w:r w:rsidRPr="00843BD7">
              <w:rPr>
                <w:rFonts w:ascii="Times New Roman" w:eastAsia="Times New Roman" w:hAnsi="Times New Roman"/>
                <w:iCs/>
                <w:color w:val="000000"/>
                <w:sz w:val="24"/>
                <w:szCs w:val="24"/>
                <w:lang w:eastAsia="lt-LT"/>
              </w:rPr>
              <w:t xml:space="preserve"> </w:t>
            </w:r>
            <w:proofErr w:type="spellStart"/>
            <w:r w:rsidRPr="00843BD7">
              <w:rPr>
                <w:rFonts w:ascii="Times New Roman" w:eastAsia="Times New Roman" w:hAnsi="Times New Roman"/>
                <w:iCs/>
                <w:color w:val="000000"/>
                <w:sz w:val="24"/>
                <w:szCs w:val="24"/>
                <w:lang w:eastAsia="lt-LT"/>
              </w:rPr>
              <w:t>zeta</w:t>
            </w:r>
            <w:proofErr w:type="spellEnd"/>
          </w:p>
        </w:tc>
        <w:tc>
          <w:tcPr>
            <w:tcW w:w="1561" w:type="dxa"/>
            <w:tcBorders>
              <w:top w:val="single" w:sz="4" w:space="0" w:color="auto"/>
              <w:left w:val="single" w:sz="4" w:space="0" w:color="auto"/>
              <w:bottom w:val="single" w:sz="4" w:space="0" w:color="auto"/>
              <w:right w:val="single" w:sz="4" w:space="0" w:color="auto"/>
            </w:tcBorders>
          </w:tcPr>
          <w:p w14:paraId="582694F4" w14:textId="77777777" w:rsidR="00256482" w:rsidRPr="00843BD7" w:rsidRDefault="00256482" w:rsidP="00256482">
            <w:pPr>
              <w:widowControl w:val="0"/>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Z49, Z94.0</w:t>
            </w:r>
          </w:p>
        </w:tc>
        <w:tc>
          <w:tcPr>
            <w:tcW w:w="4535" w:type="dxa"/>
            <w:gridSpan w:val="2"/>
            <w:tcBorders>
              <w:top w:val="single" w:sz="4" w:space="0" w:color="auto"/>
              <w:left w:val="nil"/>
              <w:bottom w:val="single" w:sz="4" w:space="0" w:color="auto"/>
              <w:right w:val="single" w:sz="4" w:space="0" w:color="auto"/>
            </w:tcBorders>
          </w:tcPr>
          <w:p w14:paraId="5B2D2EA1" w14:textId="77777777" w:rsidR="00256482" w:rsidRPr="00843BD7" w:rsidRDefault="00256482" w:rsidP="00256482">
            <w:pPr>
              <w:widowControl w:val="0"/>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Skiriamas sveikatos apsaugos ministro nustatyta tvarka.</w:t>
            </w:r>
          </w:p>
        </w:tc>
      </w:tr>
      <w:tr w:rsidR="00256482" w:rsidRPr="00843BD7" w14:paraId="533D23B6" w14:textId="77777777" w:rsidTr="007D2371">
        <w:tblPrEx>
          <w:tblBorders>
            <w:insideH w:val="single" w:sz="4" w:space="0" w:color="00000A"/>
            <w:insideV w:val="single" w:sz="4" w:space="0" w:color="00000A"/>
          </w:tblBorders>
          <w:tblCellMar>
            <w:left w:w="93" w:type="dxa"/>
            <w:right w:w="108" w:type="dxa"/>
          </w:tblCellMar>
          <w:tblLook w:val="00A0" w:firstRow="1" w:lastRow="0" w:firstColumn="1" w:lastColumn="0" w:noHBand="0" w:noVBand="0"/>
        </w:tblPrEx>
        <w:trPr>
          <w:trHeight w:val="257"/>
        </w:trPr>
        <w:tc>
          <w:tcPr>
            <w:tcW w:w="851" w:type="dxa"/>
            <w:tcMar>
              <w:left w:w="93" w:type="dxa"/>
            </w:tcMar>
          </w:tcPr>
          <w:p w14:paraId="38F0AE3B" w14:textId="77777777" w:rsidR="00256482" w:rsidRPr="00843BD7" w:rsidRDefault="00256482" w:rsidP="00256482">
            <w:pPr>
              <w:suppressAutoHyphens/>
              <w:spacing w:after="0"/>
              <w:rPr>
                <w:rFonts w:ascii="Times New Roman" w:hAnsi="Times New Roman"/>
                <w:sz w:val="24"/>
                <w:szCs w:val="24"/>
              </w:rPr>
            </w:pPr>
            <w:r w:rsidRPr="00843BD7">
              <w:rPr>
                <w:rFonts w:ascii="Times New Roman" w:hAnsi="Times New Roman"/>
                <w:sz w:val="24"/>
                <w:szCs w:val="24"/>
                <w:lang w:eastAsia="lt-LT"/>
              </w:rPr>
              <w:t>1025.</w:t>
            </w:r>
          </w:p>
        </w:tc>
        <w:tc>
          <w:tcPr>
            <w:tcW w:w="2551" w:type="dxa"/>
            <w:gridSpan w:val="2"/>
            <w:tcMar>
              <w:left w:w="93" w:type="dxa"/>
            </w:tcMar>
          </w:tcPr>
          <w:p w14:paraId="0458DC7D" w14:textId="77777777" w:rsidR="00256482" w:rsidRPr="00843BD7" w:rsidRDefault="00256482" w:rsidP="00256482">
            <w:pPr>
              <w:suppressAutoHyphens/>
              <w:spacing w:after="0" w:line="259" w:lineRule="auto"/>
              <w:ind w:firstLine="62"/>
              <w:rPr>
                <w:rFonts w:ascii="Times New Roman" w:hAnsi="Times New Roman"/>
                <w:iCs/>
                <w:sz w:val="24"/>
                <w:szCs w:val="24"/>
                <w:lang w:eastAsia="lt-LT"/>
              </w:rPr>
            </w:pPr>
            <w:proofErr w:type="spellStart"/>
            <w:r w:rsidRPr="00843BD7">
              <w:rPr>
                <w:rFonts w:ascii="Times New Roman" w:hAnsi="Times New Roman"/>
                <w:iCs/>
                <w:sz w:val="24"/>
                <w:szCs w:val="24"/>
                <w:lang w:eastAsia="lt-LT"/>
              </w:rPr>
              <w:t>Sulfametoksazolas</w:t>
            </w:r>
            <w:proofErr w:type="spellEnd"/>
            <w:r w:rsidRPr="00843BD7">
              <w:rPr>
                <w:rFonts w:ascii="Times New Roman" w:hAnsi="Times New Roman"/>
                <w:iCs/>
                <w:sz w:val="24"/>
                <w:szCs w:val="24"/>
                <w:lang w:eastAsia="lt-LT"/>
              </w:rPr>
              <w:t> / </w:t>
            </w:r>
          </w:p>
          <w:p w14:paraId="600F4CB9" w14:textId="77777777" w:rsidR="00256482" w:rsidRPr="00843BD7" w:rsidRDefault="00256482" w:rsidP="00256482">
            <w:pPr>
              <w:suppressAutoHyphens/>
              <w:spacing w:after="0" w:line="259" w:lineRule="auto"/>
              <w:ind w:firstLine="62"/>
              <w:rPr>
                <w:rFonts w:ascii="Times New Roman" w:hAnsi="Times New Roman"/>
                <w:iCs/>
                <w:sz w:val="24"/>
                <w:szCs w:val="24"/>
                <w:lang w:eastAsia="lt-LT"/>
              </w:rPr>
            </w:pPr>
            <w:proofErr w:type="spellStart"/>
            <w:r w:rsidRPr="00843BD7">
              <w:rPr>
                <w:rFonts w:ascii="Times New Roman" w:hAnsi="Times New Roman"/>
                <w:iCs/>
                <w:sz w:val="24"/>
                <w:szCs w:val="24"/>
                <w:lang w:eastAsia="lt-LT"/>
              </w:rPr>
              <w:t>Trimetoprimas</w:t>
            </w:r>
            <w:proofErr w:type="spellEnd"/>
          </w:p>
        </w:tc>
        <w:tc>
          <w:tcPr>
            <w:tcW w:w="1561" w:type="dxa"/>
            <w:tcMar>
              <w:left w:w="93" w:type="dxa"/>
            </w:tcMar>
          </w:tcPr>
          <w:p w14:paraId="45FF4094" w14:textId="77777777" w:rsidR="00256482" w:rsidRPr="00843BD7" w:rsidRDefault="00256482" w:rsidP="00256482">
            <w:pPr>
              <w:suppressAutoHyphens/>
              <w:spacing w:after="0" w:line="259" w:lineRule="auto"/>
              <w:rPr>
                <w:rFonts w:ascii="Times New Roman" w:hAnsi="Times New Roman"/>
                <w:sz w:val="24"/>
                <w:szCs w:val="24"/>
              </w:rPr>
            </w:pPr>
            <w:r w:rsidRPr="00843BD7">
              <w:rPr>
                <w:rFonts w:ascii="Times New Roman" w:hAnsi="Times New Roman"/>
                <w:sz w:val="24"/>
                <w:szCs w:val="24"/>
              </w:rPr>
              <w:t>Z94.0</w:t>
            </w:r>
          </w:p>
        </w:tc>
        <w:tc>
          <w:tcPr>
            <w:tcW w:w="4535" w:type="dxa"/>
            <w:gridSpan w:val="2"/>
            <w:tcMar>
              <w:left w:w="93" w:type="dxa"/>
            </w:tcMar>
          </w:tcPr>
          <w:p w14:paraId="6C5D52C4" w14:textId="77777777" w:rsidR="00256482" w:rsidRPr="00843BD7" w:rsidRDefault="00256482" w:rsidP="00256482">
            <w:pPr>
              <w:suppressAutoHyphens/>
              <w:spacing w:after="0" w:line="259" w:lineRule="auto"/>
              <w:jc w:val="both"/>
              <w:rPr>
                <w:rFonts w:ascii="Times New Roman" w:eastAsiaTheme="minorHAnsi" w:hAnsi="Times New Roman"/>
                <w:sz w:val="24"/>
                <w:szCs w:val="24"/>
                <w:lang w:eastAsia="lt-LT"/>
              </w:rPr>
            </w:pPr>
            <w:r w:rsidRPr="00843BD7">
              <w:rPr>
                <w:rFonts w:ascii="Times New Roman" w:hAnsi="Times New Roman"/>
                <w:sz w:val="24"/>
                <w:szCs w:val="24"/>
              </w:rPr>
              <w:t>Skiriamas sveikatos apsaugos ministro nustatyta tvarka. Skiria gydytojas specialistas.</w:t>
            </w:r>
          </w:p>
        </w:tc>
      </w:tr>
      <w:tr w:rsidR="00256482" w:rsidRPr="00843BD7" w14:paraId="330EE54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6B8FD65B"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ANTRASIS SKIRSNIS</w:t>
            </w:r>
          </w:p>
          <w:p w14:paraId="081F47B7"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PO ŠIRDIES IR KITŲ ORGANŲ TRANSPLANTACIJOS (100 %)</w:t>
            </w:r>
          </w:p>
        </w:tc>
      </w:tr>
      <w:tr w:rsidR="00256482" w:rsidRPr="00843BD7" w14:paraId="7FE188E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75"/>
        </w:trPr>
        <w:tc>
          <w:tcPr>
            <w:tcW w:w="851" w:type="dxa"/>
            <w:tcBorders>
              <w:top w:val="single" w:sz="4" w:space="0" w:color="auto"/>
              <w:left w:val="single" w:sz="4" w:space="0" w:color="auto"/>
              <w:bottom w:val="single" w:sz="4" w:space="0" w:color="auto"/>
              <w:right w:val="single" w:sz="4" w:space="0" w:color="auto"/>
            </w:tcBorders>
            <w:noWrap/>
          </w:tcPr>
          <w:p w14:paraId="5D7E148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1026.</w:t>
            </w:r>
          </w:p>
        </w:tc>
        <w:tc>
          <w:tcPr>
            <w:tcW w:w="2551" w:type="dxa"/>
            <w:gridSpan w:val="2"/>
            <w:tcBorders>
              <w:top w:val="single" w:sz="4" w:space="0" w:color="auto"/>
              <w:left w:val="nil"/>
              <w:bottom w:val="single" w:sz="4" w:space="0" w:color="auto"/>
              <w:right w:val="single" w:sz="4" w:space="0" w:color="auto"/>
            </w:tcBorders>
          </w:tcPr>
          <w:p w14:paraId="48E5788C"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Azatioprinas</w:t>
            </w:r>
            <w:proofErr w:type="spellEnd"/>
          </w:p>
        </w:tc>
        <w:tc>
          <w:tcPr>
            <w:tcW w:w="1561" w:type="dxa"/>
            <w:tcBorders>
              <w:top w:val="single" w:sz="4" w:space="0" w:color="auto"/>
              <w:left w:val="nil"/>
              <w:bottom w:val="single" w:sz="4" w:space="0" w:color="auto"/>
              <w:right w:val="nil"/>
            </w:tcBorders>
          </w:tcPr>
          <w:p w14:paraId="264E6AF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Z94</w:t>
            </w:r>
          </w:p>
        </w:tc>
        <w:tc>
          <w:tcPr>
            <w:tcW w:w="4535" w:type="dxa"/>
            <w:gridSpan w:val="2"/>
            <w:tcBorders>
              <w:top w:val="single" w:sz="4" w:space="0" w:color="auto"/>
              <w:left w:val="single" w:sz="4" w:space="0" w:color="auto"/>
              <w:bottom w:val="single" w:sz="4" w:space="0" w:color="auto"/>
              <w:right w:val="single" w:sz="4" w:space="0" w:color="auto"/>
            </w:tcBorders>
          </w:tcPr>
          <w:p w14:paraId="296AC3AD"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specialistas.</w:t>
            </w:r>
          </w:p>
        </w:tc>
      </w:tr>
      <w:tr w:rsidR="00256482" w:rsidRPr="00843BD7" w14:paraId="7B4E1C0F"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05"/>
        </w:trPr>
        <w:tc>
          <w:tcPr>
            <w:tcW w:w="851" w:type="dxa"/>
            <w:tcBorders>
              <w:top w:val="single" w:sz="4" w:space="0" w:color="auto"/>
              <w:left w:val="single" w:sz="4" w:space="0" w:color="auto"/>
              <w:bottom w:val="single" w:sz="4" w:space="0" w:color="auto"/>
              <w:right w:val="single" w:sz="4" w:space="0" w:color="auto"/>
            </w:tcBorders>
            <w:noWrap/>
          </w:tcPr>
          <w:p w14:paraId="0A4EFE7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1027.</w:t>
            </w:r>
          </w:p>
        </w:tc>
        <w:tc>
          <w:tcPr>
            <w:tcW w:w="2551" w:type="dxa"/>
            <w:gridSpan w:val="2"/>
            <w:tcBorders>
              <w:top w:val="single" w:sz="4" w:space="0" w:color="auto"/>
              <w:left w:val="nil"/>
              <w:bottom w:val="single" w:sz="4" w:space="0" w:color="auto"/>
              <w:right w:val="single" w:sz="4" w:space="0" w:color="auto"/>
            </w:tcBorders>
          </w:tcPr>
          <w:p w14:paraId="1383B86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Ciklosporinas</w:t>
            </w:r>
            <w:proofErr w:type="spellEnd"/>
          </w:p>
        </w:tc>
        <w:tc>
          <w:tcPr>
            <w:tcW w:w="1561" w:type="dxa"/>
            <w:tcBorders>
              <w:top w:val="single" w:sz="4" w:space="0" w:color="auto"/>
              <w:left w:val="nil"/>
              <w:bottom w:val="single" w:sz="4" w:space="0" w:color="auto"/>
              <w:right w:val="nil"/>
            </w:tcBorders>
          </w:tcPr>
          <w:p w14:paraId="3F46E7B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Z94</w:t>
            </w:r>
          </w:p>
        </w:tc>
        <w:tc>
          <w:tcPr>
            <w:tcW w:w="4535" w:type="dxa"/>
            <w:gridSpan w:val="2"/>
            <w:tcBorders>
              <w:top w:val="single" w:sz="4" w:space="0" w:color="auto"/>
              <w:left w:val="single" w:sz="4" w:space="0" w:color="auto"/>
              <w:bottom w:val="single" w:sz="4" w:space="0" w:color="auto"/>
              <w:right w:val="single" w:sz="4" w:space="0" w:color="auto"/>
            </w:tcBorders>
          </w:tcPr>
          <w:p w14:paraId="1E353C11"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specialistas.</w:t>
            </w:r>
          </w:p>
        </w:tc>
      </w:tr>
      <w:tr w:rsidR="00256482" w:rsidRPr="00843BD7" w14:paraId="08BB5938"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7E975B0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1028.</w:t>
            </w:r>
          </w:p>
        </w:tc>
        <w:tc>
          <w:tcPr>
            <w:tcW w:w="2551" w:type="dxa"/>
            <w:gridSpan w:val="2"/>
            <w:tcBorders>
              <w:top w:val="single" w:sz="4" w:space="0" w:color="auto"/>
              <w:left w:val="nil"/>
              <w:bottom w:val="single" w:sz="4" w:space="0" w:color="auto"/>
              <w:right w:val="single" w:sz="4" w:space="0" w:color="auto"/>
            </w:tcBorders>
            <w:noWrap/>
          </w:tcPr>
          <w:p w14:paraId="0F8B9421"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Mikofenolato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mofetilis</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mikofenolio</w:t>
            </w:r>
            <w:proofErr w:type="spellEnd"/>
            <w:r w:rsidRPr="00843BD7">
              <w:rPr>
                <w:rFonts w:ascii="Times New Roman" w:eastAsia="Times New Roman" w:hAnsi="Times New Roman"/>
                <w:iCs/>
                <w:sz w:val="24"/>
                <w:szCs w:val="24"/>
              </w:rPr>
              <w:t xml:space="preserve"> rūgštis)</w:t>
            </w:r>
          </w:p>
        </w:tc>
        <w:tc>
          <w:tcPr>
            <w:tcW w:w="1561" w:type="dxa"/>
            <w:tcBorders>
              <w:top w:val="single" w:sz="4" w:space="0" w:color="auto"/>
              <w:left w:val="nil"/>
              <w:bottom w:val="single" w:sz="4" w:space="0" w:color="auto"/>
              <w:right w:val="nil"/>
            </w:tcBorders>
          </w:tcPr>
          <w:p w14:paraId="78BE6A3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Z94</w:t>
            </w:r>
          </w:p>
        </w:tc>
        <w:tc>
          <w:tcPr>
            <w:tcW w:w="4535" w:type="dxa"/>
            <w:gridSpan w:val="2"/>
            <w:tcBorders>
              <w:top w:val="single" w:sz="4" w:space="0" w:color="auto"/>
              <w:left w:val="single" w:sz="4" w:space="0" w:color="auto"/>
              <w:bottom w:val="single" w:sz="4" w:space="0" w:color="auto"/>
              <w:right w:val="single" w:sz="4" w:space="0" w:color="auto"/>
            </w:tcBorders>
          </w:tcPr>
          <w:p w14:paraId="3BFD8A9C"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specialistas.</w:t>
            </w:r>
          </w:p>
        </w:tc>
      </w:tr>
      <w:tr w:rsidR="00256482" w:rsidRPr="00843BD7" w14:paraId="3D374E6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45"/>
        </w:trPr>
        <w:tc>
          <w:tcPr>
            <w:tcW w:w="851" w:type="dxa"/>
            <w:tcBorders>
              <w:top w:val="single" w:sz="4" w:space="0" w:color="auto"/>
              <w:left w:val="single" w:sz="4" w:space="0" w:color="auto"/>
              <w:bottom w:val="single" w:sz="4" w:space="0" w:color="auto"/>
              <w:right w:val="single" w:sz="4" w:space="0" w:color="auto"/>
            </w:tcBorders>
            <w:noWrap/>
          </w:tcPr>
          <w:p w14:paraId="165A64F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1029.</w:t>
            </w:r>
          </w:p>
        </w:tc>
        <w:tc>
          <w:tcPr>
            <w:tcW w:w="2551" w:type="dxa"/>
            <w:gridSpan w:val="2"/>
            <w:tcBorders>
              <w:top w:val="single" w:sz="4" w:space="0" w:color="auto"/>
              <w:left w:val="nil"/>
              <w:bottom w:val="single" w:sz="4" w:space="0" w:color="auto"/>
              <w:right w:val="single" w:sz="4" w:space="0" w:color="auto"/>
            </w:tcBorders>
            <w:noWrap/>
          </w:tcPr>
          <w:p w14:paraId="24DFB38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Metilprednizolonas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nil"/>
            </w:tcBorders>
          </w:tcPr>
          <w:p w14:paraId="34F7993D"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Z94</w:t>
            </w:r>
          </w:p>
        </w:tc>
        <w:tc>
          <w:tcPr>
            <w:tcW w:w="4535" w:type="dxa"/>
            <w:gridSpan w:val="2"/>
            <w:tcBorders>
              <w:top w:val="single" w:sz="4" w:space="0" w:color="auto"/>
              <w:left w:val="single" w:sz="4" w:space="0" w:color="auto"/>
              <w:bottom w:val="single" w:sz="4" w:space="0" w:color="auto"/>
              <w:right w:val="single" w:sz="4" w:space="0" w:color="auto"/>
            </w:tcBorders>
          </w:tcPr>
          <w:p w14:paraId="19BE866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specialistas.</w:t>
            </w:r>
          </w:p>
        </w:tc>
      </w:tr>
      <w:tr w:rsidR="00256482" w:rsidRPr="00843BD7" w14:paraId="2041494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DC77A3F"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1030.</w:t>
            </w:r>
          </w:p>
        </w:tc>
        <w:tc>
          <w:tcPr>
            <w:tcW w:w="2551" w:type="dxa"/>
            <w:gridSpan w:val="2"/>
            <w:tcBorders>
              <w:top w:val="single" w:sz="4" w:space="0" w:color="auto"/>
              <w:left w:val="nil"/>
              <w:bottom w:val="single" w:sz="4" w:space="0" w:color="auto"/>
              <w:right w:val="single" w:sz="4" w:space="0" w:color="auto"/>
            </w:tcBorders>
          </w:tcPr>
          <w:p w14:paraId="38A97889"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Prednizolonas</w:t>
            </w:r>
          </w:p>
        </w:tc>
        <w:tc>
          <w:tcPr>
            <w:tcW w:w="1561" w:type="dxa"/>
            <w:tcBorders>
              <w:top w:val="single" w:sz="4" w:space="0" w:color="auto"/>
              <w:left w:val="nil"/>
              <w:bottom w:val="single" w:sz="4" w:space="0" w:color="auto"/>
              <w:right w:val="nil"/>
            </w:tcBorders>
          </w:tcPr>
          <w:p w14:paraId="5881FBB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Z94</w:t>
            </w:r>
          </w:p>
        </w:tc>
        <w:tc>
          <w:tcPr>
            <w:tcW w:w="4535" w:type="dxa"/>
            <w:gridSpan w:val="2"/>
            <w:tcBorders>
              <w:top w:val="single" w:sz="4" w:space="0" w:color="auto"/>
              <w:left w:val="single" w:sz="4" w:space="0" w:color="auto"/>
              <w:bottom w:val="single" w:sz="4" w:space="0" w:color="auto"/>
              <w:right w:val="single" w:sz="4" w:space="0" w:color="auto"/>
            </w:tcBorders>
          </w:tcPr>
          <w:p w14:paraId="0DA223BA"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specialistas.</w:t>
            </w:r>
          </w:p>
        </w:tc>
      </w:tr>
      <w:tr w:rsidR="00256482" w:rsidRPr="00843BD7" w14:paraId="3857B52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03A5C15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1031.</w:t>
            </w:r>
          </w:p>
        </w:tc>
        <w:tc>
          <w:tcPr>
            <w:tcW w:w="2551" w:type="dxa"/>
            <w:gridSpan w:val="2"/>
            <w:tcBorders>
              <w:top w:val="single" w:sz="4" w:space="0" w:color="auto"/>
              <w:left w:val="nil"/>
              <w:bottom w:val="single" w:sz="4" w:space="0" w:color="auto"/>
              <w:right w:val="single" w:sz="4" w:space="0" w:color="auto"/>
            </w:tcBorders>
          </w:tcPr>
          <w:p w14:paraId="08F66965"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Sirolimuzas</w:t>
            </w:r>
            <w:proofErr w:type="spellEnd"/>
          </w:p>
        </w:tc>
        <w:tc>
          <w:tcPr>
            <w:tcW w:w="1561" w:type="dxa"/>
            <w:tcBorders>
              <w:top w:val="single" w:sz="4" w:space="0" w:color="auto"/>
              <w:left w:val="nil"/>
              <w:bottom w:val="single" w:sz="4" w:space="0" w:color="auto"/>
              <w:right w:val="nil"/>
            </w:tcBorders>
          </w:tcPr>
          <w:p w14:paraId="7035EBCE"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Z94</w:t>
            </w:r>
          </w:p>
        </w:tc>
        <w:tc>
          <w:tcPr>
            <w:tcW w:w="4535" w:type="dxa"/>
            <w:gridSpan w:val="2"/>
            <w:tcBorders>
              <w:top w:val="single" w:sz="4" w:space="0" w:color="auto"/>
              <w:left w:val="single" w:sz="4" w:space="0" w:color="auto"/>
              <w:bottom w:val="single" w:sz="4" w:space="0" w:color="auto"/>
              <w:right w:val="single" w:sz="4" w:space="0" w:color="auto"/>
            </w:tcBorders>
          </w:tcPr>
          <w:p w14:paraId="5FA42CCE"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 gydytojas specialistas.</w:t>
            </w:r>
          </w:p>
        </w:tc>
      </w:tr>
      <w:tr w:rsidR="00256482" w:rsidRPr="00843BD7" w14:paraId="5C38D69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851" w:type="dxa"/>
            <w:tcBorders>
              <w:top w:val="single" w:sz="4" w:space="0" w:color="auto"/>
              <w:left w:val="single" w:sz="4" w:space="0" w:color="auto"/>
              <w:bottom w:val="single" w:sz="4" w:space="0" w:color="auto"/>
              <w:right w:val="single" w:sz="4" w:space="0" w:color="auto"/>
            </w:tcBorders>
            <w:noWrap/>
          </w:tcPr>
          <w:p w14:paraId="17CC61BF" w14:textId="77777777" w:rsidR="00256482" w:rsidRPr="00843BD7" w:rsidRDefault="00256482" w:rsidP="00256482">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1032.</w:t>
            </w:r>
          </w:p>
        </w:tc>
        <w:tc>
          <w:tcPr>
            <w:tcW w:w="2551" w:type="dxa"/>
            <w:gridSpan w:val="2"/>
            <w:tcBorders>
              <w:top w:val="single" w:sz="4" w:space="0" w:color="auto"/>
              <w:left w:val="nil"/>
              <w:bottom w:val="single" w:sz="4" w:space="0" w:color="auto"/>
              <w:right w:val="single" w:sz="4" w:space="0" w:color="auto"/>
            </w:tcBorders>
          </w:tcPr>
          <w:p w14:paraId="16CE9D0D" w14:textId="77777777" w:rsidR="00256482" w:rsidRPr="00843BD7" w:rsidRDefault="00256482" w:rsidP="00256482">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Valgancikloviras</w:t>
            </w:r>
            <w:proofErr w:type="spellEnd"/>
          </w:p>
        </w:tc>
        <w:tc>
          <w:tcPr>
            <w:tcW w:w="1561" w:type="dxa"/>
            <w:tcBorders>
              <w:top w:val="single" w:sz="4" w:space="0" w:color="auto"/>
              <w:left w:val="nil"/>
              <w:bottom w:val="single" w:sz="4" w:space="0" w:color="auto"/>
              <w:right w:val="nil"/>
            </w:tcBorders>
          </w:tcPr>
          <w:p w14:paraId="0F6BCC33" w14:textId="77777777" w:rsidR="00256482" w:rsidRPr="00843BD7" w:rsidRDefault="00256482" w:rsidP="00256482">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Z94 </w:t>
            </w:r>
          </w:p>
        </w:tc>
        <w:tc>
          <w:tcPr>
            <w:tcW w:w="4535" w:type="dxa"/>
            <w:gridSpan w:val="2"/>
            <w:tcBorders>
              <w:top w:val="single" w:sz="4" w:space="0" w:color="auto"/>
              <w:left w:val="single" w:sz="4" w:space="0" w:color="auto"/>
              <w:bottom w:val="single" w:sz="4" w:space="0" w:color="auto"/>
              <w:right w:val="single" w:sz="4" w:space="0" w:color="auto"/>
            </w:tcBorders>
          </w:tcPr>
          <w:p w14:paraId="35857727" w14:textId="77777777" w:rsidR="00256482" w:rsidRPr="00843BD7" w:rsidRDefault="00256482" w:rsidP="00256482">
            <w:pPr>
              <w:widowControl w:val="0"/>
              <w:spacing w:after="0" w:line="240" w:lineRule="auto"/>
              <w:jc w:val="both"/>
              <w:rPr>
                <w:rFonts w:ascii="Times New Roman" w:eastAsia="Times New Roman" w:hAnsi="Times New Roman"/>
                <w:sz w:val="24"/>
                <w:szCs w:val="24"/>
              </w:rPr>
            </w:pPr>
          </w:p>
        </w:tc>
      </w:tr>
      <w:tr w:rsidR="00256482" w:rsidRPr="00843BD7" w14:paraId="1608B2D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96"/>
        </w:trPr>
        <w:tc>
          <w:tcPr>
            <w:tcW w:w="851" w:type="dxa"/>
            <w:tcBorders>
              <w:top w:val="single" w:sz="4" w:space="0" w:color="auto"/>
              <w:left w:val="single" w:sz="4" w:space="0" w:color="auto"/>
              <w:bottom w:val="single" w:sz="4" w:space="0" w:color="auto"/>
              <w:right w:val="single" w:sz="4" w:space="0" w:color="auto"/>
            </w:tcBorders>
            <w:noWrap/>
          </w:tcPr>
          <w:p w14:paraId="0B8DBE12" w14:textId="77777777" w:rsidR="00256482" w:rsidRPr="00843BD7" w:rsidRDefault="00256482" w:rsidP="00256482">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1033.</w:t>
            </w:r>
          </w:p>
        </w:tc>
        <w:tc>
          <w:tcPr>
            <w:tcW w:w="2551" w:type="dxa"/>
            <w:gridSpan w:val="2"/>
            <w:tcBorders>
              <w:top w:val="single" w:sz="4" w:space="0" w:color="auto"/>
              <w:left w:val="nil"/>
              <w:bottom w:val="single" w:sz="4" w:space="0" w:color="auto"/>
              <w:right w:val="single" w:sz="4" w:space="0" w:color="auto"/>
            </w:tcBorders>
          </w:tcPr>
          <w:p w14:paraId="57C17022" w14:textId="77777777" w:rsidR="00256482" w:rsidRPr="00843BD7" w:rsidRDefault="00256482" w:rsidP="00256482">
            <w:pPr>
              <w:widowControl w:val="0"/>
              <w:suppressAutoHyphens/>
              <w:spacing w:after="0" w:line="240" w:lineRule="auto"/>
              <w:jc w:val="both"/>
              <w:rPr>
                <w:rFonts w:ascii="Times New Roman" w:eastAsia="Times New Roman" w:hAnsi="Times New Roman"/>
                <w:iCs/>
                <w:color w:val="000000"/>
                <w:sz w:val="24"/>
                <w:szCs w:val="24"/>
              </w:rPr>
            </w:pPr>
            <w:proofErr w:type="spellStart"/>
            <w:r w:rsidRPr="00843BD7">
              <w:rPr>
                <w:rFonts w:ascii="Times New Roman" w:eastAsia="Times New Roman" w:hAnsi="Times New Roman"/>
                <w:iCs/>
                <w:color w:val="000000"/>
                <w:sz w:val="24"/>
                <w:szCs w:val="24"/>
              </w:rPr>
              <w:t>Takrolimuzas</w:t>
            </w:r>
            <w:proofErr w:type="spellEnd"/>
          </w:p>
        </w:tc>
        <w:tc>
          <w:tcPr>
            <w:tcW w:w="1561" w:type="dxa"/>
            <w:tcBorders>
              <w:top w:val="single" w:sz="4" w:space="0" w:color="auto"/>
              <w:left w:val="nil"/>
              <w:bottom w:val="single" w:sz="4" w:space="0" w:color="auto"/>
              <w:right w:val="nil"/>
            </w:tcBorders>
          </w:tcPr>
          <w:p w14:paraId="32F7C003" w14:textId="77777777" w:rsidR="00256482" w:rsidRPr="00843BD7" w:rsidRDefault="00256482" w:rsidP="00256482">
            <w:pPr>
              <w:widowControl w:val="0"/>
              <w:suppressAutoHyphens/>
              <w:spacing w:after="0" w:line="240" w:lineRule="auto"/>
              <w:jc w:val="both"/>
              <w:rPr>
                <w:rFonts w:ascii="Times New Roman" w:eastAsia="Times New Roman" w:hAnsi="Times New Roman"/>
                <w:color w:val="000000"/>
                <w:sz w:val="24"/>
                <w:szCs w:val="24"/>
              </w:rPr>
            </w:pPr>
            <w:r w:rsidRPr="00843BD7">
              <w:rPr>
                <w:rFonts w:ascii="Times New Roman" w:eastAsia="Times New Roman" w:hAnsi="Times New Roman"/>
                <w:color w:val="000000"/>
                <w:sz w:val="24"/>
                <w:szCs w:val="24"/>
              </w:rPr>
              <w:t xml:space="preserve">Z94 </w:t>
            </w:r>
          </w:p>
        </w:tc>
        <w:tc>
          <w:tcPr>
            <w:tcW w:w="4535" w:type="dxa"/>
            <w:gridSpan w:val="2"/>
            <w:tcBorders>
              <w:top w:val="single" w:sz="4" w:space="0" w:color="auto"/>
              <w:left w:val="single" w:sz="4" w:space="0" w:color="auto"/>
              <w:bottom w:val="single" w:sz="4" w:space="0" w:color="auto"/>
              <w:right w:val="single" w:sz="4" w:space="0" w:color="auto"/>
            </w:tcBorders>
          </w:tcPr>
          <w:p w14:paraId="658E1000" w14:textId="77777777" w:rsidR="00256482" w:rsidRPr="00843BD7" w:rsidRDefault="00256482" w:rsidP="00256482">
            <w:pPr>
              <w:widowControl w:val="0"/>
              <w:spacing w:after="0" w:line="240" w:lineRule="auto"/>
              <w:jc w:val="both"/>
              <w:rPr>
                <w:rFonts w:ascii="Times New Roman" w:eastAsia="Times New Roman" w:hAnsi="Times New Roman"/>
                <w:sz w:val="24"/>
                <w:szCs w:val="24"/>
              </w:rPr>
            </w:pPr>
          </w:p>
        </w:tc>
      </w:tr>
      <w:tr w:rsidR="00256482" w:rsidRPr="00843BD7" w14:paraId="25031D2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71"/>
        </w:trPr>
        <w:tc>
          <w:tcPr>
            <w:tcW w:w="9498" w:type="dxa"/>
            <w:gridSpan w:val="6"/>
            <w:tcBorders>
              <w:top w:val="single" w:sz="4" w:space="0" w:color="auto"/>
              <w:left w:val="single" w:sz="4" w:space="0" w:color="auto"/>
              <w:bottom w:val="single" w:sz="4" w:space="0" w:color="auto"/>
              <w:right w:val="single" w:sz="4" w:space="0" w:color="auto"/>
            </w:tcBorders>
          </w:tcPr>
          <w:p w14:paraId="66C15F42"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TREČIASIS SKIRSNIS</w:t>
            </w:r>
          </w:p>
          <w:p w14:paraId="23704490"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PO ŠIRDIES KATETERINIO ARBA CHIRURGINIO GYDYMO (100 %)</w:t>
            </w:r>
          </w:p>
        </w:tc>
      </w:tr>
      <w:tr w:rsidR="00256482" w:rsidRPr="00843BD7" w14:paraId="1915B462"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03816C82" w14:textId="77777777" w:rsidR="00256482" w:rsidRPr="00843BD7" w:rsidRDefault="00256482" w:rsidP="00256482">
            <w:pPr>
              <w:suppressAutoHyphens/>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1034.</w:t>
            </w:r>
          </w:p>
        </w:tc>
        <w:tc>
          <w:tcPr>
            <w:tcW w:w="2551" w:type="dxa"/>
            <w:gridSpan w:val="2"/>
            <w:tcBorders>
              <w:top w:val="single" w:sz="4" w:space="0" w:color="auto"/>
              <w:left w:val="nil"/>
              <w:bottom w:val="single" w:sz="4" w:space="0" w:color="auto"/>
              <w:right w:val="single" w:sz="4" w:space="0" w:color="auto"/>
            </w:tcBorders>
          </w:tcPr>
          <w:p w14:paraId="172C71D3" w14:textId="77777777" w:rsidR="00256482" w:rsidRPr="00843BD7" w:rsidRDefault="00256482" w:rsidP="00256482">
            <w:pPr>
              <w:suppressAutoHyphens/>
              <w:spacing w:after="0" w:line="240" w:lineRule="auto"/>
              <w:rPr>
                <w:rFonts w:ascii="Times New Roman" w:eastAsia="Times New Roman" w:hAnsi="Times New Roman"/>
                <w:iCs/>
                <w:color w:val="000000"/>
                <w:sz w:val="24"/>
                <w:szCs w:val="24"/>
                <w:lang w:eastAsia="lt-LT"/>
              </w:rPr>
            </w:pPr>
            <w:proofErr w:type="spellStart"/>
            <w:r w:rsidRPr="00843BD7">
              <w:rPr>
                <w:rFonts w:ascii="Times New Roman" w:eastAsia="Times New Roman" w:hAnsi="Times New Roman"/>
                <w:iCs/>
                <w:color w:val="000000"/>
                <w:sz w:val="24"/>
                <w:szCs w:val="24"/>
                <w:lang w:eastAsia="lt-LT"/>
              </w:rPr>
              <w:t>Klopidogrelis</w:t>
            </w:r>
            <w:proofErr w:type="spellEnd"/>
          </w:p>
        </w:tc>
        <w:tc>
          <w:tcPr>
            <w:tcW w:w="1561" w:type="dxa"/>
            <w:tcBorders>
              <w:top w:val="single" w:sz="4" w:space="0" w:color="auto"/>
              <w:left w:val="nil"/>
              <w:bottom w:val="single" w:sz="4" w:space="0" w:color="auto"/>
              <w:right w:val="single" w:sz="4" w:space="0" w:color="auto"/>
            </w:tcBorders>
          </w:tcPr>
          <w:p w14:paraId="1F1760C7" w14:textId="77777777" w:rsidR="00256482" w:rsidRPr="00843BD7" w:rsidRDefault="00256482" w:rsidP="00256482">
            <w:pPr>
              <w:suppressAutoHyphens/>
              <w:spacing w:after="0" w:line="240" w:lineRule="auto"/>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Z95.1, Z95.5</w:t>
            </w:r>
          </w:p>
        </w:tc>
        <w:tc>
          <w:tcPr>
            <w:tcW w:w="4535" w:type="dxa"/>
            <w:gridSpan w:val="2"/>
            <w:tcBorders>
              <w:top w:val="single" w:sz="4" w:space="0" w:color="auto"/>
              <w:left w:val="nil"/>
              <w:bottom w:val="single" w:sz="4" w:space="0" w:color="auto"/>
              <w:right w:val="single" w:sz="4" w:space="0" w:color="auto"/>
            </w:tcBorders>
          </w:tcPr>
          <w:p w14:paraId="5EE883D0" w14:textId="77777777" w:rsidR="00256482" w:rsidRPr="00843BD7" w:rsidRDefault="00256482" w:rsidP="00256482">
            <w:pPr>
              <w:suppressAutoHyphens/>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 xml:space="preserve">Skiriamas 6 mėnesių ambulatoriniam gydymui po </w:t>
            </w:r>
            <w:proofErr w:type="spellStart"/>
            <w:r w:rsidRPr="00843BD7">
              <w:rPr>
                <w:rFonts w:ascii="Times New Roman" w:eastAsia="Times New Roman" w:hAnsi="Times New Roman"/>
                <w:color w:val="000000"/>
                <w:sz w:val="24"/>
                <w:szCs w:val="24"/>
                <w:lang w:eastAsia="lt-LT"/>
              </w:rPr>
              <w:t>aortokoronarinės</w:t>
            </w:r>
            <w:proofErr w:type="spellEnd"/>
            <w:r w:rsidRPr="00843BD7">
              <w:rPr>
                <w:rFonts w:ascii="Times New Roman" w:eastAsia="Times New Roman" w:hAnsi="Times New Roman"/>
                <w:color w:val="000000"/>
                <w:sz w:val="24"/>
                <w:szCs w:val="24"/>
                <w:lang w:eastAsia="lt-LT"/>
              </w:rPr>
              <w:t xml:space="preserve"> jungties ir koronarinio </w:t>
            </w:r>
            <w:proofErr w:type="spellStart"/>
            <w:r w:rsidRPr="00843BD7">
              <w:rPr>
                <w:rFonts w:ascii="Times New Roman" w:eastAsia="Times New Roman" w:hAnsi="Times New Roman"/>
                <w:color w:val="000000"/>
                <w:sz w:val="24"/>
                <w:szCs w:val="24"/>
                <w:lang w:eastAsia="lt-LT"/>
              </w:rPr>
              <w:t>angioplastinio</w:t>
            </w:r>
            <w:proofErr w:type="spellEnd"/>
            <w:r w:rsidRPr="00843BD7">
              <w:rPr>
                <w:rFonts w:ascii="Times New Roman" w:eastAsia="Times New Roman" w:hAnsi="Times New Roman"/>
                <w:color w:val="000000"/>
                <w:sz w:val="24"/>
                <w:szCs w:val="24"/>
                <w:lang w:eastAsia="lt-LT"/>
              </w:rPr>
              <w:t xml:space="preserve"> </w:t>
            </w:r>
            <w:proofErr w:type="spellStart"/>
            <w:r w:rsidRPr="00843BD7">
              <w:rPr>
                <w:rFonts w:ascii="Times New Roman" w:eastAsia="Times New Roman" w:hAnsi="Times New Roman"/>
                <w:color w:val="000000"/>
                <w:sz w:val="24"/>
                <w:szCs w:val="24"/>
                <w:lang w:eastAsia="lt-LT"/>
              </w:rPr>
              <w:t>implantato</w:t>
            </w:r>
            <w:proofErr w:type="spellEnd"/>
            <w:r w:rsidRPr="00843BD7">
              <w:rPr>
                <w:rFonts w:ascii="Times New Roman" w:eastAsia="Times New Roman" w:hAnsi="Times New Roman"/>
                <w:color w:val="000000"/>
                <w:sz w:val="24"/>
                <w:szCs w:val="24"/>
                <w:lang w:eastAsia="lt-LT"/>
              </w:rPr>
              <w:t xml:space="preserve"> ar </w:t>
            </w:r>
            <w:proofErr w:type="spellStart"/>
            <w:r w:rsidRPr="00843BD7">
              <w:rPr>
                <w:rFonts w:ascii="Times New Roman" w:eastAsia="Times New Roman" w:hAnsi="Times New Roman"/>
                <w:color w:val="000000"/>
                <w:sz w:val="24"/>
                <w:szCs w:val="24"/>
                <w:lang w:eastAsia="lt-LT"/>
              </w:rPr>
              <w:t>transplantato</w:t>
            </w:r>
            <w:proofErr w:type="spellEnd"/>
            <w:r w:rsidRPr="00843BD7">
              <w:rPr>
                <w:rFonts w:ascii="Times New Roman" w:eastAsia="Times New Roman" w:hAnsi="Times New Roman"/>
                <w:color w:val="000000"/>
                <w:sz w:val="24"/>
                <w:szCs w:val="24"/>
                <w:lang w:eastAsia="lt-LT"/>
              </w:rPr>
              <w:t xml:space="preserve"> operacijų.</w:t>
            </w:r>
          </w:p>
        </w:tc>
      </w:tr>
      <w:tr w:rsidR="00256482" w:rsidRPr="00843BD7" w14:paraId="58557050"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39"/>
        </w:trPr>
        <w:tc>
          <w:tcPr>
            <w:tcW w:w="851" w:type="dxa"/>
            <w:tcBorders>
              <w:top w:val="single" w:sz="4" w:space="0" w:color="auto"/>
              <w:left w:val="single" w:sz="4" w:space="0" w:color="auto"/>
              <w:bottom w:val="single" w:sz="4" w:space="0" w:color="auto"/>
              <w:right w:val="single" w:sz="4" w:space="0" w:color="auto"/>
            </w:tcBorders>
            <w:noWrap/>
          </w:tcPr>
          <w:p w14:paraId="70B5C3B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1035.</w:t>
            </w:r>
          </w:p>
        </w:tc>
        <w:tc>
          <w:tcPr>
            <w:tcW w:w="2551" w:type="dxa"/>
            <w:gridSpan w:val="2"/>
            <w:tcBorders>
              <w:top w:val="single" w:sz="4" w:space="0" w:color="auto"/>
              <w:left w:val="nil"/>
              <w:bottom w:val="single" w:sz="4" w:space="0" w:color="auto"/>
              <w:right w:val="single" w:sz="4" w:space="0" w:color="auto"/>
            </w:tcBorders>
          </w:tcPr>
          <w:p w14:paraId="0821C1C3"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Digoksinas</w:t>
            </w:r>
            <w:proofErr w:type="spellEnd"/>
          </w:p>
        </w:tc>
        <w:tc>
          <w:tcPr>
            <w:tcW w:w="1561" w:type="dxa"/>
            <w:tcBorders>
              <w:top w:val="single" w:sz="4" w:space="0" w:color="auto"/>
              <w:left w:val="nil"/>
              <w:bottom w:val="single" w:sz="4" w:space="0" w:color="auto"/>
              <w:right w:val="single" w:sz="4" w:space="0" w:color="auto"/>
            </w:tcBorders>
          </w:tcPr>
          <w:p w14:paraId="1213029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Z95.1, Z95.5, Z95.2</w:t>
            </w:r>
          </w:p>
        </w:tc>
        <w:tc>
          <w:tcPr>
            <w:tcW w:w="4535" w:type="dxa"/>
            <w:gridSpan w:val="2"/>
            <w:tcBorders>
              <w:top w:val="single" w:sz="4" w:space="0" w:color="auto"/>
              <w:left w:val="nil"/>
              <w:bottom w:val="single" w:sz="4" w:space="0" w:color="auto"/>
              <w:right w:val="single" w:sz="4" w:space="0" w:color="auto"/>
            </w:tcBorders>
          </w:tcPr>
          <w:p w14:paraId="7E5685BC"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6 mėnesiams.</w:t>
            </w:r>
          </w:p>
        </w:tc>
      </w:tr>
      <w:tr w:rsidR="00256482" w:rsidRPr="00843BD7" w14:paraId="79FDFC5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88"/>
        </w:trPr>
        <w:tc>
          <w:tcPr>
            <w:tcW w:w="851" w:type="dxa"/>
            <w:tcBorders>
              <w:top w:val="single" w:sz="4" w:space="0" w:color="auto"/>
              <w:left w:val="single" w:sz="4" w:space="0" w:color="auto"/>
              <w:bottom w:val="single" w:sz="4" w:space="0" w:color="auto"/>
              <w:right w:val="single" w:sz="4" w:space="0" w:color="auto"/>
            </w:tcBorders>
            <w:noWrap/>
          </w:tcPr>
          <w:p w14:paraId="60C28002"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1036.</w:t>
            </w:r>
          </w:p>
        </w:tc>
        <w:tc>
          <w:tcPr>
            <w:tcW w:w="2551" w:type="dxa"/>
            <w:gridSpan w:val="2"/>
            <w:tcBorders>
              <w:top w:val="single" w:sz="4" w:space="0" w:color="auto"/>
              <w:left w:val="nil"/>
              <w:bottom w:val="single" w:sz="4" w:space="0" w:color="auto"/>
              <w:right w:val="single" w:sz="4" w:space="0" w:color="auto"/>
            </w:tcBorders>
          </w:tcPr>
          <w:p w14:paraId="20B5A97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Furozemidas</w:t>
            </w:r>
            <w:proofErr w:type="spellEnd"/>
          </w:p>
        </w:tc>
        <w:tc>
          <w:tcPr>
            <w:tcW w:w="1561" w:type="dxa"/>
            <w:tcBorders>
              <w:top w:val="single" w:sz="4" w:space="0" w:color="auto"/>
              <w:left w:val="nil"/>
              <w:bottom w:val="single" w:sz="4" w:space="0" w:color="auto"/>
              <w:right w:val="single" w:sz="4" w:space="0" w:color="auto"/>
            </w:tcBorders>
          </w:tcPr>
          <w:p w14:paraId="7433F54D"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Z95.1, Z95.5, Z95.2</w:t>
            </w:r>
          </w:p>
        </w:tc>
        <w:tc>
          <w:tcPr>
            <w:tcW w:w="4535" w:type="dxa"/>
            <w:gridSpan w:val="2"/>
            <w:tcBorders>
              <w:top w:val="single" w:sz="4" w:space="0" w:color="auto"/>
              <w:left w:val="nil"/>
              <w:bottom w:val="single" w:sz="4" w:space="0" w:color="auto"/>
              <w:right w:val="single" w:sz="4" w:space="0" w:color="auto"/>
            </w:tcBorders>
          </w:tcPr>
          <w:p w14:paraId="08568376"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6 mėnesiams.</w:t>
            </w:r>
          </w:p>
        </w:tc>
      </w:tr>
      <w:tr w:rsidR="00256482" w:rsidRPr="00843BD7" w14:paraId="636F96C1"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491"/>
        </w:trPr>
        <w:tc>
          <w:tcPr>
            <w:tcW w:w="851" w:type="dxa"/>
            <w:tcBorders>
              <w:top w:val="single" w:sz="4" w:space="0" w:color="auto"/>
              <w:left w:val="single" w:sz="4" w:space="0" w:color="auto"/>
              <w:bottom w:val="single" w:sz="4" w:space="0" w:color="auto"/>
              <w:right w:val="single" w:sz="4" w:space="0" w:color="auto"/>
            </w:tcBorders>
            <w:noWrap/>
          </w:tcPr>
          <w:p w14:paraId="1FC67178"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1037.</w:t>
            </w:r>
          </w:p>
        </w:tc>
        <w:tc>
          <w:tcPr>
            <w:tcW w:w="2551" w:type="dxa"/>
            <w:gridSpan w:val="2"/>
            <w:tcBorders>
              <w:top w:val="single" w:sz="4" w:space="0" w:color="auto"/>
              <w:left w:val="nil"/>
              <w:bottom w:val="single" w:sz="4" w:space="0" w:color="auto"/>
              <w:right w:val="single" w:sz="4" w:space="0" w:color="auto"/>
            </w:tcBorders>
          </w:tcPr>
          <w:p w14:paraId="1AFBD6BF"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Glicerolio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trinitratas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4A6A222C"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Z95.1, Z95.5, Z95.2</w:t>
            </w:r>
          </w:p>
        </w:tc>
        <w:tc>
          <w:tcPr>
            <w:tcW w:w="4535" w:type="dxa"/>
            <w:gridSpan w:val="2"/>
            <w:tcBorders>
              <w:top w:val="single" w:sz="4" w:space="0" w:color="auto"/>
              <w:left w:val="nil"/>
              <w:bottom w:val="single" w:sz="4" w:space="0" w:color="auto"/>
              <w:right w:val="single" w:sz="4" w:space="0" w:color="auto"/>
            </w:tcBorders>
          </w:tcPr>
          <w:p w14:paraId="64ADC215"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6 mėnesiams.</w:t>
            </w:r>
          </w:p>
          <w:p w14:paraId="78FB8022"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Neskiriami pleistrai.</w:t>
            </w:r>
          </w:p>
        </w:tc>
      </w:tr>
      <w:tr w:rsidR="00256482" w:rsidRPr="00843BD7" w14:paraId="5B430A1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3"/>
        </w:trPr>
        <w:tc>
          <w:tcPr>
            <w:tcW w:w="851" w:type="dxa"/>
            <w:tcBorders>
              <w:top w:val="single" w:sz="4" w:space="0" w:color="auto"/>
              <w:left w:val="single" w:sz="4" w:space="0" w:color="auto"/>
              <w:bottom w:val="single" w:sz="4" w:space="0" w:color="auto"/>
              <w:right w:val="single" w:sz="4" w:space="0" w:color="auto"/>
            </w:tcBorders>
            <w:noWrap/>
          </w:tcPr>
          <w:p w14:paraId="4AF7547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1038.</w:t>
            </w:r>
          </w:p>
        </w:tc>
        <w:tc>
          <w:tcPr>
            <w:tcW w:w="2551" w:type="dxa"/>
            <w:gridSpan w:val="2"/>
            <w:tcBorders>
              <w:top w:val="single" w:sz="4" w:space="0" w:color="auto"/>
              <w:left w:val="nil"/>
              <w:bottom w:val="single" w:sz="4" w:space="0" w:color="auto"/>
              <w:right w:val="single" w:sz="4" w:space="0" w:color="auto"/>
            </w:tcBorders>
          </w:tcPr>
          <w:p w14:paraId="0D6F1CD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Izosorbido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dinitratas</w:t>
            </w:r>
            <w:proofErr w:type="spellEnd"/>
          </w:p>
        </w:tc>
        <w:tc>
          <w:tcPr>
            <w:tcW w:w="1561" w:type="dxa"/>
            <w:tcBorders>
              <w:top w:val="single" w:sz="4" w:space="0" w:color="auto"/>
              <w:left w:val="nil"/>
              <w:bottom w:val="single" w:sz="4" w:space="0" w:color="auto"/>
              <w:right w:val="single" w:sz="4" w:space="0" w:color="auto"/>
            </w:tcBorders>
          </w:tcPr>
          <w:p w14:paraId="7AB30B65"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Z95.1, Z95.5, Z95.2</w:t>
            </w:r>
          </w:p>
        </w:tc>
        <w:tc>
          <w:tcPr>
            <w:tcW w:w="4535" w:type="dxa"/>
            <w:gridSpan w:val="2"/>
            <w:tcBorders>
              <w:top w:val="single" w:sz="4" w:space="0" w:color="auto"/>
              <w:left w:val="nil"/>
              <w:bottom w:val="single" w:sz="4" w:space="0" w:color="auto"/>
              <w:right w:val="single" w:sz="4" w:space="0" w:color="auto"/>
            </w:tcBorders>
          </w:tcPr>
          <w:p w14:paraId="41C91BF9"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6 mėnesiams.</w:t>
            </w:r>
          </w:p>
        </w:tc>
      </w:tr>
      <w:tr w:rsidR="00256482" w:rsidRPr="00843BD7" w14:paraId="20931B69"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48"/>
        </w:trPr>
        <w:tc>
          <w:tcPr>
            <w:tcW w:w="851" w:type="dxa"/>
            <w:tcBorders>
              <w:top w:val="single" w:sz="4" w:space="0" w:color="auto"/>
              <w:left w:val="single" w:sz="4" w:space="0" w:color="auto"/>
              <w:bottom w:val="single" w:sz="4" w:space="0" w:color="auto"/>
              <w:right w:val="single" w:sz="4" w:space="0" w:color="auto"/>
            </w:tcBorders>
            <w:noWrap/>
          </w:tcPr>
          <w:p w14:paraId="35E68D5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1039.</w:t>
            </w:r>
          </w:p>
        </w:tc>
        <w:tc>
          <w:tcPr>
            <w:tcW w:w="2551" w:type="dxa"/>
            <w:gridSpan w:val="2"/>
            <w:tcBorders>
              <w:top w:val="single" w:sz="4" w:space="0" w:color="auto"/>
              <w:left w:val="nil"/>
              <w:bottom w:val="single" w:sz="4" w:space="0" w:color="auto"/>
              <w:right w:val="single" w:sz="4" w:space="0" w:color="auto"/>
            </w:tcBorders>
          </w:tcPr>
          <w:p w14:paraId="68C80D0D"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Izosorbido</w:t>
            </w:r>
            <w:proofErr w:type="spellEnd"/>
            <w:r w:rsidRPr="00843BD7">
              <w:rPr>
                <w:rFonts w:ascii="Times New Roman" w:eastAsia="Times New Roman" w:hAnsi="Times New Roman"/>
                <w:iCs/>
                <w:sz w:val="24"/>
                <w:szCs w:val="24"/>
              </w:rPr>
              <w:t xml:space="preserve"> </w:t>
            </w:r>
            <w:proofErr w:type="spellStart"/>
            <w:r w:rsidRPr="00843BD7">
              <w:rPr>
                <w:rFonts w:ascii="Times New Roman" w:eastAsia="Times New Roman" w:hAnsi="Times New Roman"/>
                <w:iCs/>
                <w:sz w:val="24"/>
                <w:szCs w:val="24"/>
              </w:rPr>
              <w:t>mononitratas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5DA9A781"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Z95.1, Z95.5, Z95.2</w:t>
            </w:r>
          </w:p>
        </w:tc>
        <w:tc>
          <w:tcPr>
            <w:tcW w:w="4535" w:type="dxa"/>
            <w:gridSpan w:val="2"/>
            <w:tcBorders>
              <w:top w:val="single" w:sz="4" w:space="0" w:color="auto"/>
              <w:left w:val="nil"/>
              <w:bottom w:val="single" w:sz="4" w:space="0" w:color="auto"/>
              <w:right w:val="single" w:sz="4" w:space="0" w:color="auto"/>
            </w:tcBorders>
          </w:tcPr>
          <w:p w14:paraId="508BDC66"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6 mėnesiams.</w:t>
            </w:r>
          </w:p>
        </w:tc>
      </w:tr>
      <w:tr w:rsidR="00256482" w:rsidRPr="00843BD7" w14:paraId="03CC9BE3"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29"/>
        </w:trPr>
        <w:tc>
          <w:tcPr>
            <w:tcW w:w="851" w:type="dxa"/>
            <w:tcBorders>
              <w:top w:val="single" w:sz="4" w:space="0" w:color="auto"/>
              <w:left w:val="single" w:sz="4" w:space="0" w:color="auto"/>
              <w:bottom w:val="single" w:sz="4" w:space="0" w:color="auto"/>
              <w:right w:val="single" w:sz="4" w:space="0" w:color="auto"/>
            </w:tcBorders>
            <w:noWrap/>
          </w:tcPr>
          <w:p w14:paraId="468F434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lastRenderedPageBreak/>
              <w:t>1040.</w:t>
            </w:r>
          </w:p>
        </w:tc>
        <w:tc>
          <w:tcPr>
            <w:tcW w:w="2551" w:type="dxa"/>
            <w:gridSpan w:val="2"/>
            <w:tcBorders>
              <w:top w:val="single" w:sz="4" w:space="0" w:color="auto"/>
              <w:left w:val="nil"/>
              <w:bottom w:val="single" w:sz="4" w:space="0" w:color="auto"/>
              <w:right w:val="single" w:sz="4" w:space="0" w:color="auto"/>
            </w:tcBorders>
          </w:tcPr>
          <w:p w14:paraId="0114636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Propafenonas</w:t>
            </w:r>
            <w:proofErr w:type="spellEnd"/>
            <w:r w:rsidRPr="00843BD7">
              <w:rPr>
                <w:rFonts w:ascii="Times New Roman" w:eastAsia="Times New Roman" w:hAnsi="Times New Roman"/>
                <w:iCs/>
                <w:sz w:val="24"/>
                <w:szCs w:val="24"/>
              </w:rPr>
              <w:t xml:space="preserve"> </w:t>
            </w:r>
          </w:p>
        </w:tc>
        <w:tc>
          <w:tcPr>
            <w:tcW w:w="1561" w:type="dxa"/>
            <w:tcBorders>
              <w:top w:val="single" w:sz="4" w:space="0" w:color="auto"/>
              <w:left w:val="nil"/>
              <w:bottom w:val="single" w:sz="4" w:space="0" w:color="auto"/>
              <w:right w:val="single" w:sz="4" w:space="0" w:color="auto"/>
            </w:tcBorders>
          </w:tcPr>
          <w:p w14:paraId="0636BFF0"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Z95.1, Z95.5, Z95.2</w:t>
            </w:r>
          </w:p>
        </w:tc>
        <w:tc>
          <w:tcPr>
            <w:tcW w:w="4535" w:type="dxa"/>
            <w:gridSpan w:val="2"/>
            <w:tcBorders>
              <w:top w:val="single" w:sz="4" w:space="0" w:color="auto"/>
              <w:left w:val="nil"/>
              <w:bottom w:val="single" w:sz="4" w:space="0" w:color="auto"/>
              <w:right w:val="single" w:sz="4" w:space="0" w:color="auto"/>
            </w:tcBorders>
          </w:tcPr>
          <w:p w14:paraId="7D6E1946"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6 mėnesiams.</w:t>
            </w:r>
          </w:p>
        </w:tc>
      </w:tr>
      <w:tr w:rsidR="00256482" w:rsidRPr="00843BD7" w14:paraId="7B0CAA6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45"/>
        </w:trPr>
        <w:tc>
          <w:tcPr>
            <w:tcW w:w="851" w:type="dxa"/>
            <w:tcBorders>
              <w:top w:val="single" w:sz="4" w:space="0" w:color="auto"/>
              <w:left w:val="single" w:sz="4" w:space="0" w:color="auto"/>
              <w:bottom w:val="single" w:sz="4" w:space="0" w:color="auto"/>
              <w:right w:val="single" w:sz="4" w:space="0" w:color="auto"/>
            </w:tcBorders>
            <w:noWrap/>
          </w:tcPr>
          <w:p w14:paraId="5B84F4A8"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1041.</w:t>
            </w:r>
          </w:p>
        </w:tc>
        <w:tc>
          <w:tcPr>
            <w:tcW w:w="2551" w:type="dxa"/>
            <w:gridSpan w:val="2"/>
            <w:tcBorders>
              <w:top w:val="single" w:sz="4" w:space="0" w:color="auto"/>
              <w:left w:val="nil"/>
              <w:bottom w:val="single" w:sz="4" w:space="0" w:color="auto"/>
              <w:right w:val="single" w:sz="4" w:space="0" w:color="auto"/>
            </w:tcBorders>
          </w:tcPr>
          <w:p w14:paraId="16AABCC8" w14:textId="77777777" w:rsidR="00256482" w:rsidRPr="00843BD7" w:rsidRDefault="00256482" w:rsidP="00256482">
            <w:pPr>
              <w:spacing w:after="0" w:line="240" w:lineRule="auto"/>
              <w:rPr>
                <w:rFonts w:ascii="Times New Roman" w:eastAsia="Times New Roman" w:hAnsi="Times New Roman"/>
                <w:iCs/>
                <w:sz w:val="24"/>
                <w:szCs w:val="24"/>
              </w:rPr>
            </w:pPr>
            <w:r w:rsidRPr="00843BD7">
              <w:rPr>
                <w:rFonts w:ascii="Times New Roman" w:eastAsia="Times New Roman" w:hAnsi="Times New Roman"/>
                <w:iCs/>
                <w:sz w:val="24"/>
                <w:szCs w:val="24"/>
              </w:rPr>
              <w:t>Varfarinas</w:t>
            </w:r>
          </w:p>
        </w:tc>
        <w:tc>
          <w:tcPr>
            <w:tcW w:w="1561" w:type="dxa"/>
            <w:tcBorders>
              <w:top w:val="single" w:sz="4" w:space="0" w:color="auto"/>
              <w:left w:val="nil"/>
              <w:bottom w:val="single" w:sz="4" w:space="0" w:color="auto"/>
              <w:right w:val="single" w:sz="4" w:space="0" w:color="auto"/>
            </w:tcBorders>
          </w:tcPr>
          <w:p w14:paraId="2F18FFC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Z95.1, Z95.5, Z95.2</w:t>
            </w:r>
          </w:p>
        </w:tc>
        <w:tc>
          <w:tcPr>
            <w:tcW w:w="4535" w:type="dxa"/>
            <w:gridSpan w:val="2"/>
            <w:tcBorders>
              <w:top w:val="single" w:sz="4" w:space="0" w:color="auto"/>
              <w:left w:val="nil"/>
              <w:bottom w:val="single" w:sz="4" w:space="0" w:color="auto"/>
              <w:right w:val="single" w:sz="4" w:space="0" w:color="auto"/>
            </w:tcBorders>
          </w:tcPr>
          <w:p w14:paraId="6D1934D4"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Skiriamas pacientams, kurių širdies vožtuvai protezuoti, nuolatiniam gydymui.</w:t>
            </w:r>
          </w:p>
        </w:tc>
      </w:tr>
      <w:tr w:rsidR="00256482" w:rsidRPr="00843BD7" w14:paraId="60BB13E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45"/>
        </w:trPr>
        <w:tc>
          <w:tcPr>
            <w:tcW w:w="851" w:type="dxa"/>
            <w:tcBorders>
              <w:top w:val="single" w:sz="4" w:space="0" w:color="auto"/>
              <w:left w:val="single" w:sz="4" w:space="0" w:color="auto"/>
              <w:bottom w:val="single" w:sz="4" w:space="0" w:color="auto"/>
              <w:right w:val="single" w:sz="4" w:space="0" w:color="auto"/>
            </w:tcBorders>
            <w:noWrap/>
          </w:tcPr>
          <w:p w14:paraId="2FF29906"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1042.</w:t>
            </w:r>
          </w:p>
        </w:tc>
        <w:tc>
          <w:tcPr>
            <w:tcW w:w="2551" w:type="dxa"/>
            <w:gridSpan w:val="2"/>
            <w:tcBorders>
              <w:top w:val="single" w:sz="4" w:space="0" w:color="auto"/>
              <w:left w:val="nil"/>
              <w:bottom w:val="single" w:sz="4" w:space="0" w:color="auto"/>
              <w:right w:val="single" w:sz="4" w:space="0" w:color="auto"/>
            </w:tcBorders>
          </w:tcPr>
          <w:p w14:paraId="08E5400B"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hAnsi="Times New Roman"/>
                <w:iCs/>
                <w:sz w:val="24"/>
                <w:szCs w:val="24"/>
              </w:rPr>
              <w:t>Rivaroksabanas</w:t>
            </w:r>
            <w:proofErr w:type="spellEnd"/>
          </w:p>
        </w:tc>
        <w:tc>
          <w:tcPr>
            <w:tcW w:w="1561" w:type="dxa"/>
            <w:tcBorders>
              <w:top w:val="single" w:sz="4" w:space="0" w:color="auto"/>
              <w:left w:val="nil"/>
              <w:bottom w:val="single" w:sz="4" w:space="0" w:color="auto"/>
              <w:right w:val="single" w:sz="4" w:space="0" w:color="auto"/>
            </w:tcBorders>
          </w:tcPr>
          <w:p w14:paraId="5DD696B3"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Z95.1, Z95.5</w:t>
            </w:r>
          </w:p>
        </w:tc>
        <w:tc>
          <w:tcPr>
            <w:tcW w:w="4535" w:type="dxa"/>
            <w:gridSpan w:val="2"/>
            <w:tcBorders>
              <w:top w:val="single" w:sz="4" w:space="0" w:color="auto"/>
              <w:left w:val="nil"/>
              <w:bottom w:val="single" w:sz="4" w:space="0" w:color="auto"/>
              <w:right w:val="single" w:sz="4" w:space="0" w:color="auto"/>
            </w:tcBorders>
          </w:tcPr>
          <w:p w14:paraId="0C602D6B"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hAnsi="Times New Roman"/>
                <w:sz w:val="24"/>
                <w:szCs w:val="24"/>
              </w:rPr>
              <w:t xml:space="preserve">Skiriamas kartu su </w:t>
            </w:r>
            <w:proofErr w:type="spellStart"/>
            <w:r w:rsidRPr="00843BD7">
              <w:rPr>
                <w:rFonts w:ascii="Times New Roman" w:hAnsi="Times New Roman"/>
                <w:sz w:val="24"/>
                <w:szCs w:val="24"/>
              </w:rPr>
              <w:t>acetilsalicilo</w:t>
            </w:r>
            <w:proofErr w:type="spellEnd"/>
            <w:r w:rsidRPr="00843BD7">
              <w:rPr>
                <w:rFonts w:ascii="Times New Roman" w:hAnsi="Times New Roman"/>
                <w:sz w:val="24"/>
                <w:szCs w:val="24"/>
              </w:rPr>
              <w:t xml:space="preserve"> rūgštimi </w:t>
            </w:r>
            <w:proofErr w:type="spellStart"/>
            <w:r w:rsidRPr="00843BD7">
              <w:rPr>
                <w:rFonts w:ascii="Times New Roman" w:hAnsi="Times New Roman"/>
                <w:sz w:val="24"/>
                <w:szCs w:val="24"/>
              </w:rPr>
              <w:t>aterotrombozinių</w:t>
            </w:r>
            <w:proofErr w:type="spellEnd"/>
            <w:r w:rsidRPr="00843BD7">
              <w:rPr>
                <w:rFonts w:ascii="Times New Roman" w:hAnsi="Times New Roman"/>
                <w:sz w:val="24"/>
                <w:szCs w:val="24"/>
              </w:rPr>
              <w:t xml:space="preserve"> reiškinių profilaktikai suaugusiems pacientams, sergantiems vainikinių arterijų liga arba simptomine periferinių arterijų liga, esant didelei išeminių reiškinių rizikai.</w:t>
            </w:r>
          </w:p>
        </w:tc>
      </w:tr>
      <w:tr w:rsidR="00256482" w:rsidRPr="00843BD7" w14:paraId="68333A7C"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30"/>
        </w:trPr>
        <w:tc>
          <w:tcPr>
            <w:tcW w:w="9498" w:type="dxa"/>
            <w:gridSpan w:val="6"/>
            <w:tcBorders>
              <w:top w:val="single" w:sz="4" w:space="0" w:color="auto"/>
              <w:left w:val="single" w:sz="4" w:space="0" w:color="auto"/>
              <w:bottom w:val="single" w:sz="4" w:space="0" w:color="auto"/>
              <w:right w:val="single" w:sz="4" w:space="0" w:color="auto"/>
            </w:tcBorders>
            <w:noWrap/>
          </w:tcPr>
          <w:p w14:paraId="03F82B77"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KETVIRTASIS SKIRSNIS</w:t>
            </w:r>
          </w:p>
          <w:p w14:paraId="62A828D4" w14:textId="77777777" w:rsidR="00256482" w:rsidRPr="00843BD7" w:rsidRDefault="00256482" w:rsidP="00256482">
            <w:pPr>
              <w:spacing w:after="0" w:line="240" w:lineRule="auto"/>
              <w:jc w:val="center"/>
              <w:rPr>
                <w:rFonts w:ascii="Times New Roman" w:eastAsia="Times New Roman" w:hAnsi="Times New Roman"/>
                <w:b/>
                <w:bCs/>
                <w:sz w:val="24"/>
                <w:szCs w:val="24"/>
              </w:rPr>
            </w:pPr>
            <w:r w:rsidRPr="00843BD7">
              <w:rPr>
                <w:rFonts w:ascii="Times New Roman" w:eastAsia="Times New Roman" w:hAnsi="Times New Roman"/>
                <w:b/>
                <w:bCs/>
                <w:sz w:val="24"/>
                <w:szCs w:val="24"/>
              </w:rPr>
              <w:t>PO ŠIRDIES KATETERINIO ARBA CHIRURGINIO GYDYMO IR PO INKSTŲ PERSODINIMO (100 %)</w:t>
            </w:r>
          </w:p>
        </w:tc>
      </w:tr>
      <w:tr w:rsidR="00256482" w:rsidRPr="00843BD7" w14:paraId="01C23B3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521"/>
        </w:trPr>
        <w:tc>
          <w:tcPr>
            <w:tcW w:w="851" w:type="dxa"/>
            <w:tcBorders>
              <w:top w:val="single" w:sz="4" w:space="0" w:color="auto"/>
              <w:left w:val="single" w:sz="4" w:space="0" w:color="auto"/>
              <w:bottom w:val="single" w:sz="4" w:space="0" w:color="auto"/>
              <w:right w:val="single" w:sz="4" w:space="0" w:color="auto"/>
            </w:tcBorders>
            <w:noWrap/>
          </w:tcPr>
          <w:p w14:paraId="10578F5A" w14:textId="77777777" w:rsidR="00256482" w:rsidRPr="00843BD7" w:rsidRDefault="00256482" w:rsidP="00256482">
            <w:pPr>
              <w:spacing w:after="0"/>
              <w:rPr>
                <w:rFonts w:ascii="Times New Roman" w:hAnsi="Times New Roman"/>
                <w:sz w:val="24"/>
                <w:szCs w:val="24"/>
              </w:rPr>
            </w:pPr>
            <w:r w:rsidRPr="00843BD7">
              <w:rPr>
                <w:rFonts w:ascii="Times New Roman" w:hAnsi="Times New Roman"/>
                <w:sz w:val="24"/>
                <w:szCs w:val="24"/>
                <w:lang w:eastAsia="lt-LT"/>
              </w:rPr>
              <w:t>1043.</w:t>
            </w:r>
          </w:p>
        </w:tc>
        <w:tc>
          <w:tcPr>
            <w:tcW w:w="2551" w:type="dxa"/>
            <w:gridSpan w:val="2"/>
            <w:tcBorders>
              <w:top w:val="single" w:sz="4" w:space="0" w:color="auto"/>
              <w:left w:val="single" w:sz="4" w:space="0" w:color="auto"/>
              <w:bottom w:val="single" w:sz="4" w:space="0" w:color="auto"/>
              <w:right w:val="single" w:sz="4" w:space="0" w:color="auto"/>
            </w:tcBorders>
          </w:tcPr>
          <w:p w14:paraId="0A231D2E" w14:textId="77777777" w:rsidR="00256482" w:rsidRPr="00843BD7" w:rsidRDefault="00256482" w:rsidP="00256482">
            <w:pPr>
              <w:spacing w:after="0" w:line="240" w:lineRule="auto"/>
              <w:rPr>
                <w:rFonts w:ascii="Times New Roman" w:hAnsi="Times New Roman"/>
                <w:sz w:val="24"/>
                <w:szCs w:val="24"/>
              </w:rPr>
            </w:pPr>
            <w:proofErr w:type="spellStart"/>
            <w:r w:rsidRPr="00843BD7">
              <w:rPr>
                <w:rFonts w:ascii="Times New Roman" w:hAnsi="Times New Roman"/>
                <w:sz w:val="24"/>
                <w:szCs w:val="24"/>
              </w:rPr>
              <w:t>Atorvastatinas</w:t>
            </w:r>
            <w:proofErr w:type="spellEnd"/>
            <w:r w:rsidRPr="00843BD7">
              <w:rPr>
                <w:rFonts w:ascii="Times New Roman" w:hAnsi="Times New Roman"/>
                <w:sz w:val="24"/>
                <w:szCs w:val="24"/>
              </w:rPr>
              <w:t xml:space="preserve"> </w:t>
            </w:r>
          </w:p>
        </w:tc>
        <w:tc>
          <w:tcPr>
            <w:tcW w:w="1561" w:type="dxa"/>
            <w:tcBorders>
              <w:top w:val="single" w:sz="4" w:space="0" w:color="auto"/>
              <w:left w:val="single" w:sz="4" w:space="0" w:color="auto"/>
              <w:bottom w:val="single" w:sz="4" w:space="0" w:color="auto"/>
              <w:right w:val="single" w:sz="4" w:space="0" w:color="auto"/>
            </w:tcBorders>
          </w:tcPr>
          <w:p w14:paraId="00232B02"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Z95.1, Z95.5</w:t>
            </w:r>
          </w:p>
        </w:tc>
        <w:tc>
          <w:tcPr>
            <w:tcW w:w="4535" w:type="dxa"/>
            <w:gridSpan w:val="2"/>
            <w:tcBorders>
              <w:top w:val="single" w:sz="4" w:space="0" w:color="auto"/>
              <w:left w:val="single" w:sz="4" w:space="0" w:color="auto"/>
              <w:bottom w:val="single" w:sz="4" w:space="0" w:color="auto"/>
              <w:right w:val="single" w:sz="4" w:space="0" w:color="auto"/>
            </w:tcBorders>
          </w:tcPr>
          <w:p w14:paraId="60358F2A"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hAnsi="Times New Roman"/>
                <w:sz w:val="24"/>
                <w:szCs w:val="24"/>
              </w:rPr>
              <w:t xml:space="preserve">cholesterolis ≥ 1,4 </w:t>
            </w:r>
            <w:proofErr w:type="spellStart"/>
            <w:r w:rsidRPr="00843BD7">
              <w:rPr>
                <w:rFonts w:ascii="Times New Roman" w:hAnsi="Times New Roman"/>
                <w:sz w:val="24"/>
                <w:szCs w:val="24"/>
              </w:rPr>
              <w:t>mmol</w:t>
            </w:r>
            <w:proofErr w:type="spellEnd"/>
            <w:r w:rsidRPr="00843BD7">
              <w:rPr>
                <w:rFonts w:ascii="Times New Roman" w:hAnsi="Times New Roman"/>
                <w:sz w:val="24"/>
                <w:szCs w:val="24"/>
              </w:rPr>
              <w:t>/l.</w:t>
            </w:r>
          </w:p>
        </w:tc>
      </w:tr>
      <w:tr w:rsidR="00256482" w:rsidRPr="00843BD7" w14:paraId="1C27B68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13677A7D" w14:textId="77777777" w:rsidR="00256482" w:rsidRPr="00843BD7" w:rsidRDefault="00256482" w:rsidP="00256482">
            <w:pPr>
              <w:spacing w:after="0"/>
              <w:rPr>
                <w:rFonts w:ascii="Times New Roman" w:hAnsi="Times New Roman"/>
                <w:sz w:val="24"/>
                <w:szCs w:val="24"/>
              </w:rPr>
            </w:pPr>
            <w:r w:rsidRPr="00843BD7">
              <w:rPr>
                <w:rFonts w:ascii="Times New Roman" w:hAnsi="Times New Roman"/>
                <w:sz w:val="24"/>
                <w:szCs w:val="24"/>
                <w:lang w:eastAsia="lt-LT"/>
              </w:rPr>
              <w:t>1044.</w:t>
            </w:r>
          </w:p>
        </w:tc>
        <w:tc>
          <w:tcPr>
            <w:tcW w:w="2551" w:type="dxa"/>
            <w:gridSpan w:val="2"/>
            <w:tcBorders>
              <w:top w:val="single" w:sz="4" w:space="0" w:color="auto"/>
              <w:left w:val="single" w:sz="4" w:space="0" w:color="auto"/>
              <w:bottom w:val="single" w:sz="4" w:space="0" w:color="auto"/>
              <w:right w:val="single" w:sz="4" w:space="0" w:color="auto"/>
            </w:tcBorders>
          </w:tcPr>
          <w:p w14:paraId="03D2D366"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Fenofibratas</w:t>
            </w:r>
            <w:proofErr w:type="spellEnd"/>
          </w:p>
        </w:tc>
        <w:tc>
          <w:tcPr>
            <w:tcW w:w="1561" w:type="dxa"/>
            <w:tcBorders>
              <w:top w:val="single" w:sz="4" w:space="0" w:color="auto"/>
              <w:left w:val="single" w:sz="4" w:space="0" w:color="auto"/>
              <w:bottom w:val="single" w:sz="4" w:space="0" w:color="auto"/>
              <w:right w:val="single" w:sz="4" w:space="0" w:color="auto"/>
            </w:tcBorders>
          </w:tcPr>
          <w:p w14:paraId="4A04AD32"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Z95.1, Z95.5</w:t>
            </w:r>
          </w:p>
        </w:tc>
        <w:tc>
          <w:tcPr>
            <w:tcW w:w="4535" w:type="dxa"/>
            <w:gridSpan w:val="2"/>
            <w:tcBorders>
              <w:top w:val="single" w:sz="4" w:space="0" w:color="auto"/>
              <w:left w:val="single" w:sz="4" w:space="0" w:color="auto"/>
              <w:bottom w:val="single" w:sz="4" w:space="0" w:color="auto"/>
              <w:right w:val="single" w:sz="4" w:space="0" w:color="auto"/>
            </w:tcBorders>
          </w:tcPr>
          <w:p w14:paraId="30753965"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Išrašo gydytojas kardiologas 6 mėnesių gydymo kursui, jei pagal </w:t>
            </w:r>
            <w:proofErr w:type="spellStart"/>
            <w:r w:rsidRPr="00843BD7">
              <w:rPr>
                <w:rFonts w:ascii="Times New Roman" w:eastAsia="Times New Roman" w:hAnsi="Times New Roman"/>
                <w:sz w:val="24"/>
                <w:szCs w:val="24"/>
              </w:rPr>
              <w:t>lipidogramą</w:t>
            </w:r>
            <w:proofErr w:type="spellEnd"/>
            <w:r w:rsidRPr="00843BD7">
              <w:rPr>
                <w:rFonts w:ascii="Times New Roman" w:eastAsia="Times New Roman" w:hAnsi="Times New Roman"/>
                <w:sz w:val="24"/>
                <w:szCs w:val="24"/>
              </w:rPr>
              <w:t xml:space="preserve"> cholesterolio kiekis &gt; 5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/1, MTL cholesterolis &gt;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ar TG &gt; 2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 Vaistinis preparatas skiriamas tik gydymui tęsti.</w:t>
            </w:r>
          </w:p>
        </w:tc>
      </w:tr>
      <w:tr w:rsidR="00256482" w:rsidRPr="00843BD7" w14:paraId="39AEB2C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945"/>
        </w:trPr>
        <w:tc>
          <w:tcPr>
            <w:tcW w:w="851" w:type="dxa"/>
            <w:tcBorders>
              <w:top w:val="single" w:sz="4" w:space="0" w:color="auto"/>
              <w:left w:val="single" w:sz="4" w:space="0" w:color="auto"/>
              <w:bottom w:val="single" w:sz="4" w:space="0" w:color="auto"/>
              <w:right w:val="single" w:sz="4" w:space="0" w:color="auto"/>
            </w:tcBorders>
            <w:noWrap/>
          </w:tcPr>
          <w:p w14:paraId="3A93176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1045.</w:t>
            </w:r>
          </w:p>
        </w:tc>
        <w:tc>
          <w:tcPr>
            <w:tcW w:w="2551" w:type="dxa"/>
            <w:gridSpan w:val="2"/>
            <w:tcBorders>
              <w:top w:val="single" w:sz="4" w:space="0" w:color="auto"/>
              <w:left w:val="single" w:sz="4" w:space="0" w:color="auto"/>
              <w:bottom w:val="single" w:sz="4" w:space="0" w:color="auto"/>
              <w:right w:val="single" w:sz="4" w:space="0" w:color="auto"/>
            </w:tcBorders>
          </w:tcPr>
          <w:p w14:paraId="37F60F55"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Fenofibratas</w:t>
            </w:r>
            <w:proofErr w:type="spellEnd"/>
          </w:p>
        </w:tc>
        <w:tc>
          <w:tcPr>
            <w:tcW w:w="1561" w:type="dxa"/>
            <w:tcBorders>
              <w:top w:val="single" w:sz="4" w:space="0" w:color="auto"/>
              <w:left w:val="single" w:sz="4" w:space="0" w:color="auto"/>
              <w:bottom w:val="single" w:sz="4" w:space="0" w:color="auto"/>
              <w:right w:val="single" w:sz="4" w:space="0" w:color="auto"/>
            </w:tcBorders>
          </w:tcPr>
          <w:p w14:paraId="75B6F0D7"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Z94.0</w:t>
            </w:r>
          </w:p>
        </w:tc>
        <w:tc>
          <w:tcPr>
            <w:tcW w:w="4535" w:type="dxa"/>
            <w:gridSpan w:val="2"/>
            <w:tcBorders>
              <w:top w:val="single" w:sz="4" w:space="0" w:color="auto"/>
              <w:left w:val="single" w:sz="4" w:space="0" w:color="auto"/>
              <w:bottom w:val="single" w:sz="4" w:space="0" w:color="auto"/>
              <w:right w:val="single" w:sz="4" w:space="0" w:color="auto"/>
            </w:tcBorders>
          </w:tcPr>
          <w:p w14:paraId="06425475"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Išrašo gydytojas kardiologas, jei pagal </w:t>
            </w:r>
            <w:proofErr w:type="spellStart"/>
            <w:r w:rsidRPr="00843BD7">
              <w:rPr>
                <w:rFonts w:ascii="Times New Roman" w:eastAsia="Times New Roman" w:hAnsi="Times New Roman"/>
                <w:sz w:val="24"/>
                <w:szCs w:val="24"/>
              </w:rPr>
              <w:t>lipidogramą</w:t>
            </w:r>
            <w:proofErr w:type="spellEnd"/>
            <w:r w:rsidRPr="00843BD7">
              <w:rPr>
                <w:rFonts w:ascii="Times New Roman" w:eastAsia="Times New Roman" w:hAnsi="Times New Roman"/>
                <w:sz w:val="24"/>
                <w:szCs w:val="24"/>
              </w:rPr>
              <w:t xml:space="preserve"> cholesterolio kiekis &gt; 5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/1, MTL cholesterolis &gt;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ar TG &gt; 2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 Vaistinis preparatas skiriamas tik gydymui tęsti.</w:t>
            </w:r>
          </w:p>
        </w:tc>
      </w:tr>
      <w:tr w:rsidR="00256482" w:rsidRPr="00843BD7" w14:paraId="78B54E9A"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noWrap/>
          </w:tcPr>
          <w:p w14:paraId="7E0DE89D"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1046.</w:t>
            </w:r>
          </w:p>
        </w:tc>
        <w:tc>
          <w:tcPr>
            <w:tcW w:w="2551" w:type="dxa"/>
            <w:gridSpan w:val="2"/>
            <w:tcBorders>
              <w:top w:val="single" w:sz="4" w:space="0" w:color="auto"/>
              <w:left w:val="single" w:sz="4" w:space="0" w:color="auto"/>
              <w:bottom w:val="single" w:sz="4" w:space="0" w:color="auto"/>
              <w:right w:val="single" w:sz="4" w:space="0" w:color="auto"/>
            </w:tcBorders>
          </w:tcPr>
          <w:p w14:paraId="76A1CB30" w14:textId="77777777" w:rsidR="00256482" w:rsidRPr="00843BD7" w:rsidRDefault="00256482" w:rsidP="00256482">
            <w:pPr>
              <w:spacing w:after="0" w:line="240" w:lineRule="auto"/>
              <w:jc w:val="both"/>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Fluvastatinas</w:t>
            </w:r>
            <w:proofErr w:type="spellEnd"/>
          </w:p>
        </w:tc>
        <w:tc>
          <w:tcPr>
            <w:tcW w:w="1561" w:type="dxa"/>
            <w:tcBorders>
              <w:top w:val="single" w:sz="4" w:space="0" w:color="auto"/>
              <w:left w:val="single" w:sz="4" w:space="0" w:color="auto"/>
              <w:bottom w:val="single" w:sz="4" w:space="0" w:color="auto"/>
              <w:right w:val="single" w:sz="4" w:space="0" w:color="auto"/>
            </w:tcBorders>
          </w:tcPr>
          <w:p w14:paraId="37FCEFE4"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Z94.0</w:t>
            </w:r>
          </w:p>
        </w:tc>
        <w:tc>
          <w:tcPr>
            <w:tcW w:w="4535" w:type="dxa"/>
            <w:gridSpan w:val="2"/>
            <w:tcBorders>
              <w:top w:val="single" w:sz="4" w:space="0" w:color="auto"/>
              <w:left w:val="single" w:sz="4" w:space="0" w:color="auto"/>
              <w:bottom w:val="single" w:sz="4" w:space="0" w:color="auto"/>
              <w:right w:val="single" w:sz="4" w:space="0" w:color="auto"/>
            </w:tcBorders>
          </w:tcPr>
          <w:p w14:paraId="7D8BD69D"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nuolatiniam gydymui, jei po inkstų persodinimo pasireiškia lėtinis inksto </w:t>
            </w:r>
            <w:proofErr w:type="spellStart"/>
            <w:r w:rsidRPr="00843BD7">
              <w:rPr>
                <w:rFonts w:ascii="Times New Roman" w:eastAsia="Times New Roman" w:hAnsi="Times New Roman"/>
                <w:sz w:val="24"/>
                <w:szCs w:val="24"/>
              </w:rPr>
              <w:t>transplantato</w:t>
            </w:r>
            <w:proofErr w:type="spellEnd"/>
            <w:r w:rsidRPr="00843BD7">
              <w:rPr>
                <w:rFonts w:ascii="Times New Roman" w:eastAsia="Times New Roman" w:hAnsi="Times New Roman"/>
                <w:sz w:val="24"/>
                <w:szCs w:val="24"/>
              </w:rPr>
              <w:t xml:space="preserve"> atmetimas.</w:t>
            </w:r>
          </w:p>
        </w:tc>
      </w:tr>
      <w:tr w:rsidR="00256482" w:rsidRPr="00843BD7" w14:paraId="25B6D5FD"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269"/>
        </w:trPr>
        <w:tc>
          <w:tcPr>
            <w:tcW w:w="851" w:type="dxa"/>
            <w:tcBorders>
              <w:top w:val="single" w:sz="4" w:space="0" w:color="auto"/>
              <w:left w:val="single" w:sz="4" w:space="0" w:color="auto"/>
              <w:bottom w:val="single" w:sz="4" w:space="0" w:color="auto"/>
              <w:right w:val="single" w:sz="4" w:space="0" w:color="auto"/>
            </w:tcBorders>
            <w:noWrap/>
          </w:tcPr>
          <w:p w14:paraId="5E9556AA" w14:textId="77777777" w:rsidR="00256482" w:rsidRPr="00843BD7" w:rsidRDefault="00256482" w:rsidP="00256482">
            <w:pPr>
              <w:spacing w:after="0"/>
              <w:rPr>
                <w:rFonts w:ascii="Times New Roman" w:hAnsi="Times New Roman"/>
                <w:sz w:val="24"/>
                <w:szCs w:val="24"/>
              </w:rPr>
            </w:pPr>
            <w:r w:rsidRPr="00843BD7">
              <w:rPr>
                <w:rFonts w:ascii="Times New Roman" w:hAnsi="Times New Roman"/>
                <w:sz w:val="24"/>
                <w:szCs w:val="24"/>
                <w:lang w:eastAsia="lt-LT"/>
              </w:rPr>
              <w:t>1047.</w:t>
            </w:r>
          </w:p>
        </w:tc>
        <w:tc>
          <w:tcPr>
            <w:tcW w:w="2551" w:type="dxa"/>
            <w:gridSpan w:val="2"/>
            <w:tcBorders>
              <w:top w:val="single" w:sz="4" w:space="0" w:color="auto"/>
              <w:left w:val="single" w:sz="4" w:space="0" w:color="auto"/>
              <w:bottom w:val="single" w:sz="4" w:space="0" w:color="auto"/>
              <w:right w:val="single" w:sz="4" w:space="0" w:color="auto"/>
            </w:tcBorders>
          </w:tcPr>
          <w:p w14:paraId="222AA72E"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Fluvastatinas</w:t>
            </w:r>
            <w:proofErr w:type="spellEnd"/>
          </w:p>
        </w:tc>
        <w:tc>
          <w:tcPr>
            <w:tcW w:w="1561" w:type="dxa"/>
            <w:tcBorders>
              <w:top w:val="single" w:sz="4" w:space="0" w:color="auto"/>
              <w:left w:val="single" w:sz="4" w:space="0" w:color="auto"/>
              <w:bottom w:val="single" w:sz="4" w:space="0" w:color="auto"/>
              <w:right w:val="single" w:sz="4" w:space="0" w:color="auto"/>
            </w:tcBorders>
          </w:tcPr>
          <w:p w14:paraId="595C4702"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Z95.1, Z95.5</w:t>
            </w:r>
          </w:p>
        </w:tc>
        <w:tc>
          <w:tcPr>
            <w:tcW w:w="4535" w:type="dxa"/>
            <w:gridSpan w:val="2"/>
            <w:tcBorders>
              <w:top w:val="single" w:sz="4" w:space="0" w:color="auto"/>
              <w:left w:val="single" w:sz="4" w:space="0" w:color="auto"/>
              <w:bottom w:val="single" w:sz="4" w:space="0" w:color="auto"/>
              <w:right w:val="single" w:sz="4" w:space="0" w:color="auto"/>
            </w:tcBorders>
          </w:tcPr>
          <w:p w14:paraId="441CF384"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256482" w:rsidRPr="00843BD7" w14:paraId="3FE9C73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601"/>
        </w:trPr>
        <w:tc>
          <w:tcPr>
            <w:tcW w:w="851" w:type="dxa"/>
            <w:tcBorders>
              <w:top w:val="single" w:sz="4" w:space="0" w:color="auto"/>
              <w:left w:val="single" w:sz="4" w:space="0" w:color="auto"/>
              <w:bottom w:val="single" w:sz="4" w:space="0" w:color="auto"/>
              <w:right w:val="single" w:sz="4" w:space="0" w:color="auto"/>
            </w:tcBorders>
            <w:noWrap/>
          </w:tcPr>
          <w:p w14:paraId="723C05E0" w14:textId="77777777" w:rsidR="00256482" w:rsidRPr="00843BD7" w:rsidRDefault="00256482" w:rsidP="00256482">
            <w:pPr>
              <w:spacing w:after="0"/>
              <w:rPr>
                <w:rFonts w:ascii="Times New Roman" w:hAnsi="Times New Roman"/>
                <w:sz w:val="24"/>
                <w:szCs w:val="24"/>
              </w:rPr>
            </w:pPr>
            <w:r w:rsidRPr="00843BD7">
              <w:rPr>
                <w:rFonts w:ascii="Times New Roman" w:hAnsi="Times New Roman"/>
                <w:sz w:val="24"/>
                <w:szCs w:val="24"/>
                <w:lang w:eastAsia="lt-LT"/>
              </w:rPr>
              <w:t>1048.</w:t>
            </w:r>
          </w:p>
        </w:tc>
        <w:tc>
          <w:tcPr>
            <w:tcW w:w="2551" w:type="dxa"/>
            <w:gridSpan w:val="2"/>
            <w:tcBorders>
              <w:top w:val="single" w:sz="4" w:space="0" w:color="auto"/>
              <w:left w:val="single" w:sz="4" w:space="0" w:color="auto"/>
              <w:bottom w:val="single" w:sz="4" w:space="0" w:color="auto"/>
              <w:right w:val="single" w:sz="4" w:space="0" w:color="auto"/>
            </w:tcBorders>
          </w:tcPr>
          <w:p w14:paraId="03BA60B5"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p>
        </w:tc>
        <w:tc>
          <w:tcPr>
            <w:tcW w:w="1561" w:type="dxa"/>
            <w:tcBorders>
              <w:top w:val="single" w:sz="4" w:space="0" w:color="auto"/>
              <w:left w:val="single" w:sz="4" w:space="0" w:color="auto"/>
              <w:bottom w:val="single" w:sz="4" w:space="0" w:color="auto"/>
              <w:right w:val="single" w:sz="4" w:space="0" w:color="auto"/>
            </w:tcBorders>
          </w:tcPr>
          <w:p w14:paraId="201CBCD3"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Z95.1, Z95.5</w:t>
            </w:r>
          </w:p>
        </w:tc>
        <w:tc>
          <w:tcPr>
            <w:tcW w:w="4535" w:type="dxa"/>
            <w:gridSpan w:val="2"/>
            <w:tcBorders>
              <w:top w:val="single" w:sz="4" w:space="0" w:color="auto"/>
              <w:left w:val="single" w:sz="4" w:space="0" w:color="auto"/>
              <w:bottom w:val="single" w:sz="4" w:space="0" w:color="auto"/>
              <w:right w:val="single" w:sz="4" w:space="0" w:color="auto"/>
            </w:tcBorders>
          </w:tcPr>
          <w:p w14:paraId="09849F8E"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256482" w:rsidRPr="00843BD7" w14:paraId="6FF08C66"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068BEDB6" w14:textId="77777777" w:rsidR="00256482" w:rsidRPr="00843BD7" w:rsidRDefault="00256482" w:rsidP="00256482">
            <w:pPr>
              <w:spacing w:after="0"/>
              <w:rPr>
                <w:rFonts w:ascii="Times New Roman" w:hAnsi="Times New Roman"/>
                <w:sz w:val="24"/>
                <w:szCs w:val="24"/>
              </w:rPr>
            </w:pPr>
            <w:r w:rsidRPr="00843BD7">
              <w:rPr>
                <w:rFonts w:ascii="Times New Roman" w:hAnsi="Times New Roman"/>
                <w:sz w:val="24"/>
                <w:szCs w:val="24"/>
                <w:lang w:eastAsia="lt-LT"/>
              </w:rPr>
              <w:t>1049.</w:t>
            </w:r>
          </w:p>
        </w:tc>
        <w:tc>
          <w:tcPr>
            <w:tcW w:w="2551" w:type="dxa"/>
            <w:gridSpan w:val="2"/>
            <w:tcBorders>
              <w:top w:val="single" w:sz="4" w:space="0" w:color="auto"/>
              <w:left w:val="single" w:sz="4" w:space="0" w:color="auto"/>
              <w:bottom w:val="single" w:sz="4" w:space="0" w:color="auto"/>
              <w:right w:val="single" w:sz="4" w:space="0" w:color="auto"/>
            </w:tcBorders>
          </w:tcPr>
          <w:p w14:paraId="412B0E19"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eastAsia="Times New Roman" w:hAnsi="Times New Roman"/>
                <w:iCs/>
                <w:sz w:val="24"/>
                <w:szCs w:val="24"/>
              </w:rPr>
              <w:t>Simvastatinas</w:t>
            </w:r>
            <w:proofErr w:type="spellEnd"/>
          </w:p>
        </w:tc>
        <w:tc>
          <w:tcPr>
            <w:tcW w:w="1561" w:type="dxa"/>
            <w:tcBorders>
              <w:top w:val="single" w:sz="4" w:space="0" w:color="auto"/>
              <w:left w:val="single" w:sz="4" w:space="0" w:color="auto"/>
              <w:bottom w:val="single" w:sz="4" w:space="0" w:color="auto"/>
              <w:right w:val="single" w:sz="4" w:space="0" w:color="auto"/>
            </w:tcBorders>
          </w:tcPr>
          <w:p w14:paraId="2BC8AAA7"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Z95.1, Z95.5</w:t>
            </w:r>
          </w:p>
        </w:tc>
        <w:tc>
          <w:tcPr>
            <w:tcW w:w="4535" w:type="dxa"/>
            <w:gridSpan w:val="2"/>
            <w:tcBorders>
              <w:top w:val="single" w:sz="4" w:space="0" w:color="auto"/>
              <w:left w:val="single" w:sz="4" w:space="0" w:color="auto"/>
              <w:bottom w:val="single" w:sz="4" w:space="0" w:color="auto"/>
              <w:right w:val="single" w:sz="4" w:space="0" w:color="auto"/>
            </w:tcBorders>
          </w:tcPr>
          <w:p w14:paraId="4C478CC7" w14:textId="77777777" w:rsidR="00256482" w:rsidRPr="00843BD7" w:rsidRDefault="00256482" w:rsidP="00256482">
            <w:pPr>
              <w:spacing w:after="0" w:line="240" w:lineRule="auto"/>
              <w:jc w:val="both"/>
              <w:rPr>
                <w:rFonts w:ascii="Times New Roman" w:hAnsi="Times New Roman"/>
                <w:sz w:val="24"/>
                <w:szCs w:val="24"/>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lang w:eastAsia="lt-LT"/>
              </w:rPr>
              <w:t>lipidogramą</w:t>
            </w:r>
            <w:proofErr w:type="spellEnd"/>
            <w:r w:rsidRPr="00843BD7">
              <w:rPr>
                <w:rFonts w:ascii="Times New Roman" w:eastAsia="Times New Roman" w:hAnsi="Times New Roman"/>
                <w:sz w:val="24"/>
                <w:szCs w:val="24"/>
                <w:lang w:eastAsia="lt-LT"/>
              </w:rPr>
              <w:t xml:space="preserve"> MTL </w:t>
            </w:r>
            <w:r w:rsidRPr="00843BD7">
              <w:rPr>
                <w:rFonts w:ascii="Times New Roman" w:eastAsia="Times New Roman" w:hAnsi="Times New Roman"/>
                <w:sz w:val="24"/>
                <w:szCs w:val="24"/>
              </w:rPr>
              <w:t xml:space="preserve">cholesterolis ≥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256482" w:rsidRPr="00843BD7" w14:paraId="5C769464"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7A472AA6"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1050.</w:t>
            </w:r>
          </w:p>
        </w:tc>
        <w:tc>
          <w:tcPr>
            <w:tcW w:w="2551" w:type="dxa"/>
            <w:gridSpan w:val="2"/>
            <w:tcBorders>
              <w:top w:val="single" w:sz="4" w:space="0" w:color="auto"/>
              <w:left w:val="single" w:sz="4" w:space="0" w:color="auto"/>
              <w:bottom w:val="single" w:sz="4" w:space="0" w:color="auto"/>
              <w:right w:val="single" w:sz="4" w:space="0" w:color="auto"/>
            </w:tcBorders>
          </w:tcPr>
          <w:p w14:paraId="173C1D6A"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Rozuvastatinas</w:t>
            </w:r>
            <w:proofErr w:type="spellEnd"/>
          </w:p>
        </w:tc>
        <w:tc>
          <w:tcPr>
            <w:tcW w:w="1561" w:type="dxa"/>
            <w:tcBorders>
              <w:top w:val="single" w:sz="4" w:space="0" w:color="auto"/>
              <w:left w:val="single" w:sz="4" w:space="0" w:color="auto"/>
              <w:bottom w:val="single" w:sz="4" w:space="0" w:color="auto"/>
              <w:right w:val="single" w:sz="4" w:space="0" w:color="auto"/>
            </w:tcBorders>
          </w:tcPr>
          <w:p w14:paraId="78412FC4"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Z94.0</w:t>
            </w:r>
          </w:p>
        </w:tc>
        <w:tc>
          <w:tcPr>
            <w:tcW w:w="4535" w:type="dxa"/>
            <w:gridSpan w:val="2"/>
            <w:tcBorders>
              <w:top w:val="single" w:sz="4" w:space="0" w:color="auto"/>
              <w:left w:val="single" w:sz="4" w:space="0" w:color="auto"/>
              <w:bottom w:val="single" w:sz="4" w:space="0" w:color="auto"/>
              <w:right w:val="single" w:sz="4" w:space="0" w:color="auto"/>
            </w:tcBorders>
          </w:tcPr>
          <w:p w14:paraId="77D25E3F"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Skiriamas, jei pagal </w:t>
            </w:r>
            <w:proofErr w:type="spellStart"/>
            <w:r w:rsidRPr="00843BD7">
              <w:rPr>
                <w:rFonts w:ascii="Times New Roman" w:eastAsia="Times New Roman" w:hAnsi="Times New Roman"/>
                <w:sz w:val="24"/>
                <w:szCs w:val="24"/>
              </w:rPr>
              <w:t>lipidogramą</w:t>
            </w:r>
            <w:proofErr w:type="spellEnd"/>
            <w:r w:rsidRPr="00843BD7">
              <w:rPr>
                <w:rFonts w:ascii="Times New Roman" w:eastAsia="Times New Roman" w:hAnsi="Times New Roman"/>
                <w:sz w:val="24"/>
                <w:szCs w:val="24"/>
              </w:rPr>
              <w:t xml:space="preserve"> cholesterolio kiekis &gt; 5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/1, MTL cholesterolis &gt; 1,4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 xml:space="preserve">/l ar TG &gt; 2 </w:t>
            </w:r>
            <w:proofErr w:type="spellStart"/>
            <w:r w:rsidRPr="00843BD7">
              <w:rPr>
                <w:rFonts w:ascii="Times New Roman" w:eastAsia="Times New Roman" w:hAnsi="Times New Roman"/>
                <w:sz w:val="24"/>
                <w:szCs w:val="24"/>
              </w:rPr>
              <w:t>mmol</w:t>
            </w:r>
            <w:proofErr w:type="spellEnd"/>
            <w:r w:rsidRPr="00843BD7">
              <w:rPr>
                <w:rFonts w:ascii="Times New Roman" w:eastAsia="Times New Roman" w:hAnsi="Times New Roman"/>
                <w:sz w:val="24"/>
                <w:szCs w:val="24"/>
              </w:rPr>
              <w:t>/l.</w:t>
            </w:r>
          </w:p>
        </w:tc>
      </w:tr>
      <w:tr w:rsidR="00256482" w:rsidRPr="00843BD7" w14:paraId="5E0849A4" w14:textId="77777777" w:rsidTr="007D2371">
        <w:tblPrEx>
          <w:tblLook w:val="00A0" w:firstRow="1" w:lastRow="0" w:firstColumn="1" w:lastColumn="0" w:noHBand="0" w:noVBand="0"/>
        </w:tblPrEx>
        <w:trPr>
          <w:trHeight w:val="257"/>
        </w:trPr>
        <w:tc>
          <w:tcPr>
            <w:tcW w:w="9498" w:type="dxa"/>
            <w:gridSpan w:val="6"/>
            <w:tcMar>
              <w:top w:w="0" w:type="dxa"/>
              <w:left w:w="108" w:type="dxa"/>
              <w:bottom w:w="0" w:type="dxa"/>
              <w:right w:w="108" w:type="dxa"/>
            </w:tcMar>
          </w:tcPr>
          <w:p w14:paraId="4C27A3C2" w14:textId="77777777" w:rsidR="00256482" w:rsidRPr="00843BD7" w:rsidRDefault="00256482" w:rsidP="00256482">
            <w:pPr>
              <w:spacing w:after="0" w:line="240" w:lineRule="auto"/>
              <w:jc w:val="center"/>
              <w:rPr>
                <w:rFonts w:ascii="Times New Roman" w:eastAsia="Times New Roman" w:hAnsi="Times New Roman"/>
                <w:b/>
                <w:bCs/>
                <w:color w:val="000000"/>
                <w:sz w:val="24"/>
                <w:szCs w:val="24"/>
                <w:lang w:eastAsia="lt-LT"/>
              </w:rPr>
            </w:pPr>
            <w:r w:rsidRPr="00843BD7">
              <w:rPr>
                <w:rFonts w:ascii="Times New Roman" w:eastAsia="Times New Roman" w:hAnsi="Times New Roman"/>
                <w:b/>
                <w:bCs/>
                <w:color w:val="000000"/>
                <w:sz w:val="24"/>
                <w:szCs w:val="24"/>
                <w:lang w:eastAsia="lt-LT"/>
              </w:rPr>
              <w:t>PENKTASIS SKIRSNIS</w:t>
            </w:r>
          </w:p>
          <w:p w14:paraId="27C224BE" w14:textId="77777777" w:rsidR="00256482" w:rsidRPr="00843BD7" w:rsidRDefault="00256482" w:rsidP="00256482">
            <w:pPr>
              <w:spacing w:after="0" w:line="240" w:lineRule="auto"/>
              <w:jc w:val="center"/>
              <w:rPr>
                <w:rFonts w:ascii="Times New Roman" w:eastAsia="Times New Roman" w:hAnsi="Times New Roman"/>
                <w:b/>
                <w:bCs/>
                <w:color w:val="000000"/>
                <w:sz w:val="24"/>
                <w:szCs w:val="24"/>
                <w:lang w:eastAsia="lt-LT"/>
              </w:rPr>
            </w:pPr>
            <w:r w:rsidRPr="00843BD7">
              <w:rPr>
                <w:rFonts w:ascii="Times New Roman" w:eastAsia="Times New Roman" w:hAnsi="Times New Roman"/>
                <w:b/>
                <w:bCs/>
                <w:color w:val="000000"/>
                <w:sz w:val="24"/>
                <w:szCs w:val="24"/>
                <w:lang w:eastAsia="lt-LT"/>
              </w:rPr>
              <w:t>BŪKLĖS, SUKELIANČIOS GRĖSMĘ SVEIKATAI (100 %)</w:t>
            </w:r>
          </w:p>
        </w:tc>
      </w:tr>
      <w:tr w:rsidR="00256482" w:rsidRPr="00843BD7" w14:paraId="5F73F289" w14:textId="77777777" w:rsidTr="007D2371">
        <w:tblPrEx>
          <w:tblLook w:val="00A0" w:firstRow="1" w:lastRow="0" w:firstColumn="1" w:lastColumn="0" w:noHBand="0" w:noVBand="0"/>
        </w:tblPrEx>
        <w:trPr>
          <w:trHeight w:val="257"/>
        </w:trPr>
        <w:tc>
          <w:tcPr>
            <w:tcW w:w="851" w:type="dxa"/>
            <w:tcMar>
              <w:top w:w="0" w:type="dxa"/>
              <w:left w:w="108" w:type="dxa"/>
              <w:bottom w:w="0" w:type="dxa"/>
              <w:right w:w="108" w:type="dxa"/>
            </w:tcMar>
          </w:tcPr>
          <w:p w14:paraId="7EFDF064"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1051.</w:t>
            </w:r>
          </w:p>
        </w:tc>
        <w:tc>
          <w:tcPr>
            <w:tcW w:w="2551" w:type="dxa"/>
            <w:gridSpan w:val="2"/>
            <w:tcMar>
              <w:top w:w="0" w:type="dxa"/>
              <w:left w:w="108" w:type="dxa"/>
              <w:bottom w:w="0" w:type="dxa"/>
              <w:right w:w="108" w:type="dxa"/>
            </w:tcMar>
          </w:tcPr>
          <w:p w14:paraId="6EFC2808"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Levonorgestrelis</w:t>
            </w:r>
            <w:proofErr w:type="spellEnd"/>
          </w:p>
          <w:p w14:paraId="5A98B6E9" w14:textId="77777777" w:rsidR="00256482" w:rsidRPr="00843BD7" w:rsidRDefault="00256482" w:rsidP="00256482">
            <w:pPr>
              <w:spacing w:after="0" w:line="240" w:lineRule="auto"/>
              <w:rPr>
                <w:rFonts w:ascii="Times New Roman" w:eastAsia="Times New Roman" w:hAnsi="Times New Roman"/>
                <w:i/>
                <w:sz w:val="24"/>
                <w:szCs w:val="24"/>
              </w:rPr>
            </w:pPr>
          </w:p>
        </w:tc>
        <w:tc>
          <w:tcPr>
            <w:tcW w:w="1561" w:type="dxa"/>
            <w:tcMar>
              <w:top w:w="0" w:type="dxa"/>
              <w:left w:w="108" w:type="dxa"/>
              <w:bottom w:w="0" w:type="dxa"/>
              <w:right w:w="108" w:type="dxa"/>
            </w:tcMar>
          </w:tcPr>
          <w:p w14:paraId="2FADFA2A" w14:textId="77777777" w:rsidR="00256482" w:rsidRPr="00843BD7" w:rsidRDefault="00256482" w:rsidP="00256482">
            <w:pPr>
              <w:spacing w:after="0" w:line="240" w:lineRule="auto"/>
              <w:rPr>
                <w:rFonts w:ascii="Times New Roman" w:eastAsia="Times New Roman" w:hAnsi="Times New Roman"/>
                <w:sz w:val="24"/>
                <w:szCs w:val="24"/>
              </w:rPr>
            </w:pPr>
            <w:r w:rsidRPr="00843BD7">
              <w:rPr>
                <w:rFonts w:ascii="Times New Roman" w:eastAsia="Times New Roman" w:hAnsi="Times New Roman"/>
                <w:sz w:val="24"/>
                <w:szCs w:val="24"/>
              </w:rPr>
              <w:t>Z97.5</w:t>
            </w:r>
          </w:p>
        </w:tc>
        <w:tc>
          <w:tcPr>
            <w:tcW w:w="4535" w:type="dxa"/>
            <w:gridSpan w:val="2"/>
            <w:tcMar>
              <w:top w:w="0" w:type="dxa"/>
              <w:left w:w="108" w:type="dxa"/>
              <w:bottom w:w="0" w:type="dxa"/>
              <w:right w:w="108" w:type="dxa"/>
            </w:tcMar>
          </w:tcPr>
          <w:p w14:paraId="4062D7DA" w14:textId="77777777" w:rsidR="00256482" w:rsidRPr="00843BD7" w:rsidRDefault="00256482" w:rsidP="00256482">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Skiriamas:</w:t>
            </w:r>
          </w:p>
          <w:p w14:paraId="2AFFA1AF" w14:textId="77777777" w:rsidR="00256482" w:rsidRPr="00843BD7" w:rsidRDefault="00256482" w:rsidP="00256482">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1. merginoms nuo 15 iki 17 metų sveikatos apsaugos ministro nustatyta tvarka;</w:t>
            </w:r>
          </w:p>
          <w:p w14:paraId="2BEA8819" w14:textId="77777777" w:rsidR="00256482" w:rsidRPr="00843BD7" w:rsidRDefault="00256482" w:rsidP="00256482">
            <w:pPr>
              <w:spacing w:after="0" w:line="240" w:lineRule="auto"/>
              <w:jc w:val="both"/>
              <w:rPr>
                <w:rFonts w:ascii="Times New Roman" w:eastAsia="Times New Roman" w:hAnsi="Times New Roman"/>
                <w:color w:val="000000"/>
                <w:sz w:val="24"/>
                <w:szCs w:val="24"/>
                <w:lang w:eastAsia="lt-LT"/>
              </w:rPr>
            </w:pPr>
            <w:r w:rsidRPr="00843BD7">
              <w:rPr>
                <w:rFonts w:ascii="Times New Roman" w:eastAsia="Times New Roman" w:hAnsi="Times New Roman"/>
                <w:color w:val="000000"/>
                <w:sz w:val="24"/>
                <w:szCs w:val="24"/>
                <w:lang w:eastAsia="lt-LT"/>
              </w:rPr>
              <w:t>2. merginoms nuo 18 iki 20 metų, kurios kreipiasi į ginekologą konsultacijos dėl kontracepcijos.</w:t>
            </w:r>
          </w:p>
        </w:tc>
      </w:tr>
      <w:tr w:rsidR="00256482" w:rsidRPr="00843BD7" w14:paraId="2D71795B"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9498" w:type="dxa"/>
            <w:gridSpan w:val="6"/>
            <w:tcBorders>
              <w:top w:val="single" w:sz="4" w:space="0" w:color="auto"/>
              <w:left w:val="single" w:sz="4" w:space="0" w:color="auto"/>
              <w:bottom w:val="single" w:sz="4" w:space="0" w:color="auto"/>
              <w:right w:val="single" w:sz="4" w:space="0" w:color="auto"/>
            </w:tcBorders>
            <w:noWrap/>
          </w:tcPr>
          <w:p w14:paraId="7E2C483C" w14:textId="77777777" w:rsidR="00256482" w:rsidRPr="00843BD7" w:rsidRDefault="00256482" w:rsidP="00256482">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XVIII SKYRIUS</w:t>
            </w:r>
          </w:p>
          <w:p w14:paraId="03DC172B" w14:textId="77777777" w:rsidR="00256482" w:rsidRPr="00843BD7" w:rsidRDefault="00256482" w:rsidP="00256482">
            <w:pPr>
              <w:spacing w:after="0" w:line="240" w:lineRule="auto"/>
              <w:jc w:val="center"/>
              <w:rPr>
                <w:rFonts w:ascii="Times New Roman" w:eastAsia="Times New Roman" w:hAnsi="Times New Roman"/>
                <w:sz w:val="24"/>
                <w:szCs w:val="24"/>
              </w:rPr>
            </w:pPr>
            <w:r w:rsidRPr="00843BD7">
              <w:rPr>
                <w:rFonts w:ascii="Times New Roman" w:eastAsia="Times New Roman" w:hAnsi="Times New Roman"/>
                <w:b/>
                <w:sz w:val="24"/>
                <w:szCs w:val="24"/>
                <w:lang w:eastAsia="lt-LT"/>
              </w:rPr>
              <w:t>SUŽALOJIMAI, APSINUODIJIMAI IR TAM TIKRI IŠORINIŲ POVEIKIŲ PADARINIAI (100 %)</w:t>
            </w:r>
          </w:p>
        </w:tc>
      </w:tr>
      <w:tr w:rsidR="00256482" w:rsidRPr="00843BD7" w14:paraId="1DCC4B6E"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354"/>
        </w:trPr>
        <w:tc>
          <w:tcPr>
            <w:tcW w:w="851" w:type="dxa"/>
            <w:tcBorders>
              <w:top w:val="single" w:sz="4" w:space="0" w:color="auto"/>
              <w:left w:val="single" w:sz="4" w:space="0" w:color="auto"/>
              <w:bottom w:val="single" w:sz="4" w:space="0" w:color="auto"/>
              <w:right w:val="single" w:sz="4" w:space="0" w:color="auto"/>
            </w:tcBorders>
            <w:noWrap/>
          </w:tcPr>
          <w:p w14:paraId="75495C64"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lang w:eastAsia="lt-LT"/>
              </w:rPr>
              <w:t>1052.</w:t>
            </w:r>
          </w:p>
        </w:tc>
        <w:tc>
          <w:tcPr>
            <w:tcW w:w="2551" w:type="dxa"/>
            <w:gridSpan w:val="2"/>
            <w:tcBorders>
              <w:top w:val="single" w:sz="4" w:space="0" w:color="auto"/>
              <w:left w:val="single" w:sz="4" w:space="0" w:color="auto"/>
              <w:bottom w:val="single" w:sz="4" w:space="0" w:color="auto"/>
              <w:right w:val="single" w:sz="4" w:space="0" w:color="auto"/>
            </w:tcBorders>
          </w:tcPr>
          <w:p w14:paraId="1A6A5B58" w14:textId="77777777" w:rsidR="00256482" w:rsidRPr="00843BD7" w:rsidRDefault="00256482" w:rsidP="00256482">
            <w:pPr>
              <w:spacing w:after="0" w:line="240" w:lineRule="auto"/>
              <w:rPr>
                <w:rFonts w:ascii="Times New Roman" w:eastAsia="Times New Roman" w:hAnsi="Times New Roman"/>
                <w:iCs/>
                <w:sz w:val="24"/>
                <w:szCs w:val="24"/>
              </w:rPr>
            </w:pPr>
            <w:proofErr w:type="spellStart"/>
            <w:r w:rsidRPr="00843BD7">
              <w:rPr>
                <w:rFonts w:ascii="Times New Roman" w:eastAsia="Times New Roman" w:hAnsi="Times New Roman"/>
                <w:iCs/>
                <w:sz w:val="24"/>
                <w:szCs w:val="24"/>
              </w:rPr>
              <w:t>Epinefrinas</w:t>
            </w:r>
            <w:proofErr w:type="spellEnd"/>
          </w:p>
        </w:tc>
        <w:tc>
          <w:tcPr>
            <w:tcW w:w="1561" w:type="dxa"/>
            <w:tcBorders>
              <w:top w:val="single" w:sz="4" w:space="0" w:color="auto"/>
              <w:left w:val="single" w:sz="4" w:space="0" w:color="auto"/>
              <w:bottom w:val="single" w:sz="4" w:space="0" w:color="auto"/>
              <w:right w:val="single" w:sz="4" w:space="0" w:color="auto"/>
            </w:tcBorders>
          </w:tcPr>
          <w:p w14:paraId="7D3F11E9" w14:textId="77777777" w:rsidR="00256482" w:rsidRPr="00843BD7" w:rsidRDefault="00256482" w:rsidP="00256482">
            <w:pPr>
              <w:spacing w:after="0" w:line="240" w:lineRule="auto"/>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T78.0, T78.1, T78.2, T78.3, </w:t>
            </w:r>
            <w:r w:rsidRPr="00843BD7">
              <w:rPr>
                <w:rFonts w:ascii="Times New Roman" w:eastAsia="Times New Roman" w:hAnsi="Times New Roman"/>
                <w:sz w:val="24"/>
                <w:szCs w:val="24"/>
              </w:rPr>
              <w:lastRenderedPageBreak/>
              <w:t>C94.3, C96.2, Q82.2</w:t>
            </w:r>
          </w:p>
        </w:tc>
        <w:tc>
          <w:tcPr>
            <w:tcW w:w="4535" w:type="dxa"/>
            <w:gridSpan w:val="2"/>
            <w:tcBorders>
              <w:top w:val="single" w:sz="4" w:space="0" w:color="auto"/>
              <w:left w:val="single" w:sz="4" w:space="0" w:color="auto"/>
              <w:bottom w:val="single" w:sz="4" w:space="0" w:color="auto"/>
              <w:right w:val="single" w:sz="4" w:space="0" w:color="auto"/>
            </w:tcBorders>
          </w:tcPr>
          <w:p w14:paraId="779F1AC4"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 xml:space="preserve">Skiriamas pacientams, kuriems yra padidėjusi </w:t>
            </w:r>
            <w:proofErr w:type="spellStart"/>
            <w:r w:rsidRPr="00843BD7">
              <w:rPr>
                <w:rFonts w:ascii="Times New Roman" w:eastAsia="Times New Roman" w:hAnsi="Times New Roman"/>
                <w:sz w:val="24"/>
                <w:szCs w:val="24"/>
              </w:rPr>
              <w:t>anafilaksijos</w:t>
            </w:r>
            <w:proofErr w:type="spellEnd"/>
            <w:r w:rsidRPr="00843BD7">
              <w:rPr>
                <w:rFonts w:ascii="Times New Roman" w:eastAsia="Times New Roman" w:hAnsi="Times New Roman"/>
                <w:sz w:val="24"/>
                <w:szCs w:val="24"/>
              </w:rPr>
              <w:t xml:space="preserve"> rizika, jei:</w:t>
            </w:r>
          </w:p>
          <w:p w14:paraId="2DD2CC9D"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lastRenderedPageBreak/>
              <w:t xml:space="preserve">1. praeityje buvo patirta anafilaksinė reakcija, sukelta maisto, latekso ar įkvepiamųjų alergenų; fizinio krūvio sukelta </w:t>
            </w:r>
            <w:proofErr w:type="spellStart"/>
            <w:r w:rsidRPr="00843BD7">
              <w:rPr>
                <w:rFonts w:ascii="Times New Roman" w:eastAsia="Times New Roman" w:hAnsi="Times New Roman"/>
                <w:sz w:val="24"/>
                <w:szCs w:val="24"/>
              </w:rPr>
              <w:t>anafilaksija</w:t>
            </w:r>
            <w:proofErr w:type="spellEnd"/>
            <w:r w:rsidRPr="00843BD7">
              <w:rPr>
                <w:rFonts w:ascii="Times New Roman" w:eastAsia="Times New Roman" w:hAnsi="Times New Roman"/>
                <w:sz w:val="24"/>
                <w:szCs w:val="24"/>
              </w:rPr>
              <w:t xml:space="preserve"> ar idiopatinė (sukelta neaiškios priežasties) </w:t>
            </w:r>
            <w:proofErr w:type="spellStart"/>
            <w:r w:rsidRPr="00843BD7">
              <w:rPr>
                <w:rFonts w:ascii="Times New Roman" w:eastAsia="Times New Roman" w:hAnsi="Times New Roman"/>
                <w:sz w:val="24"/>
                <w:szCs w:val="24"/>
              </w:rPr>
              <w:t>anafilaksija</w:t>
            </w:r>
            <w:proofErr w:type="spellEnd"/>
            <w:r w:rsidRPr="00843BD7">
              <w:rPr>
                <w:rFonts w:ascii="Times New Roman" w:eastAsia="Times New Roman" w:hAnsi="Times New Roman"/>
                <w:sz w:val="24"/>
                <w:szCs w:val="24"/>
              </w:rPr>
              <w:t>;</w:t>
            </w:r>
          </w:p>
          <w:p w14:paraId="0B005CCF"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2. yra nustatyta maisto alergija (išskyrus burnos alergijos sindromą), kai pacientas kartu serga nekontroliuojama vidutinio sunkumo ar sunkia nuolatine bronchine astma;</w:t>
            </w:r>
          </w:p>
          <w:p w14:paraId="27F52666"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3. yra alergija nuodams (plėviasparnių vabzdžių), kai pacientai patiria sistemines reakcijas, pasireiškusias ne vien odos ir gleivinių simptomais;</w:t>
            </w:r>
          </w:p>
          <w:p w14:paraId="02CEEF8D"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4. yra putliųjų ląstelių ligos ar padidėjusi bazinė (ne ūmios reakcijos metu) </w:t>
            </w:r>
            <w:proofErr w:type="spellStart"/>
            <w:r w:rsidRPr="00843BD7">
              <w:rPr>
                <w:rFonts w:ascii="Times New Roman" w:eastAsia="Times New Roman" w:hAnsi="Times New Roman"/>
                <w:sz w:val="24"/>
                <w:szCs w:val="24"/>
              </w:rPr>
              <w:t>triptazės</w:t>
            </w:r>
            <w:proofErr w:type="spellEnd"/>
            <w:r w:rsidRPr="00843BD7">
              <w:rPr>
                <w:rFonts w:ascii="Times New Roman" w:eastAsia="Times New Roman" w:hAnsi="Times New Roman"/>
                <w:sz w:val="24"/>
                <w:szCs w:val="24"/>
              </w:rPr>
              <w:t xml:space="preserve"> koncentracija serume, kai pacientas yra patyręs sisteminių alerginių reakcijų į vabzdžių nuodus;</w:t>
            </w:r>
          </w:p>
          <w:p w14:paraId="57C89531"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imes New Roman" w:hAnsi="Times New Roman"/>
                <w:sz w:val="24"/>
                <w:szCs w:val="24"/>
              </w:rPr>
              <w:t xml:space="preserve">5. diagnozuota </w:t>
            </w:r>
            <w:proofErr w:type="spellStart"/>
            <w:r w:rsidRPr="00843BD7">
              <w:rPr>
                <w:rFonts w:ascii="Times New Roman" w:eastAsia="Times New Roman" w:hAnsi="Times New Roman"/>
                <w:sz w:val="24"/>
                <w:szCs w:val="24"/>
              </w:rPr>
              <w:t>mastocitozė</w:t>
            </w:r>
            <w:proofErr w:type="spellEnd"/>
            <w:r w:rsidRPr="00843BD7">
              <w:rPr>
                <w:rFonts w:ascii="Times New Roman" w:eastAsia="Times New Roman" w:hAnsi="Times New Roman"/>
                <w:sz w:val="24"/>
                <w:szCs w:val="24"/>
              </w:rPr>
              <w:t xml:space="preserve"> pigmentinė </w:t>
            </w:r>
            <w:proofErr w:type="spellStart"/>
            <w:r w:rsidRPr="00843BD7">
              <w:rPr>
                <w:rFonts w:ascii="Times New Roman" w:eastAsia="Times New Roman" w:hAnsi="Times New Roman"/>
                <w:sz w:val="24"/>
                <w:szCs w:val="24"/>
              </w:rPr>
              <w:t>urtikarija</w:t>
            </w:r>
            <w:proofErr w:type="spellEnd"/>
            <w:r w:rsidRPr="00843BD7">
              <w:rPr>
                <w:rFonts w:ascii="Times New Roman" w:eastAsia="Times New Roman" w:hAnsi="Times New Roman"/>
                <w:sz w:val="24"/>
                <w:szCs w:val="24"/>
              </w:rPr>
              <w:t xml:space="preserve"> (dilgėlinė) (TLK-10-AM Q82.2); </w:t>
            </w:r>
          </w:p>
          <w:p w14:paraId="45104FA5" w14:textId="77777777" w:rsidR="00256482" w:rsidRPr="00843BD7" w:rsidRDefault="00256482" w:rsidP="00256482">
            <w:pPr>
              <w:spacing w:after="0" w:line="240" w:lineRule="auto"/>
              <w:jc w:val="both"/>
              <w:rPr>
                <w:rFonts w:ascii="Times New Roman" w:eastAsia="Times New Roman" w:hAnsi="Times New Roman"/>
                <w:sz w:val="24"/>
                <w:szCs w:val="24"/>
                <w:lang w:eastAsia="lt-LT"/>
              </w:rPr>
            </w:pPr>
            <w:r w:rsidRPr="00843BD7">
              <w:rPr>
                <w:rFonts w:ascii="Times New Roman" w:eastAsia="Times New Roman" w:hAnsi="Times New Roman"/>
                <w:sz w:val="24"/>
                <w:szCs w:val="24"/>
              </w:rPr>
              <w:t xml:space="preserve">6. diagnozuota </w:t>
            </w:r>
            <w:proofErr w:type="spellStart"/>
            <w:r w:rsidRPr="00843BD7">
              <w:rPr>
                <w:rFonts w:ascii="Times New Roman" w:eastAsia="Times New Roman" w:hAnsi="Times New Roman"/>
                <w:sz w:val="24"/>
                <w:szCs w:val="24"/>
              </w:rPr>
              <w:t>mastocitų</w:t>
            </w:r>
            <w:proofErr w:type="spellEnd"/>
            <w:r w:rsidRPr="00843BD7">
              <w:rPr>
                <w:rFonts w:ascii="Times New Roman" w:eastAsia="Times New Roman" w:hAnsi="Times New Roman"/>
                <w:sz w:val="24"/>
                <w:szCs w:val="24"/>
              </w:rPr>
              <w:t xml:space="preserve"> leukemija (TLK-10-AM C94.3) ar piktybinis </w:t>
            </w:r>
            <w:proofErr w:type="spellStart"/>
            <w:r w:rsidRPr="00843BD7">
              <w:rPr>
                <w:rFonts w:ascii="Times New Roman" w:eastAsia="Times New Roman" w:hAnsi="Times New Roman"/>
                <w:sz w:val="24"/>
                <w:szCs w:val="24"/>
              </w:rPr>
              <w:t>mastocitų</w:t>
            </w:r>
            <w:proofErr w:type="spellEnd"/>
            <w:r w:rsidRPr="00843BD7">
              <w:rPr>
                <w:rFonts w:ascii="Times New Roman" w:eastAsia="Times New Roman" w:hAnsi="Times New Roman"/>
                <w:sz w:val="24"/>
                <w:szCs w:val="24"/>
              </w:rPr>
              <w:t xml:space="preserve"> navikas (TLK-10-AM C96.2).</w:t>
            </w:r>
          </w:p>
        </w:tc>
      </w:tr>
      <w:tr w:rsidR="00256482" w:rsidRPr="00843BD7" w14:paraId="05CA4A15" w14:textId="77777777" w:rsidTr="007D23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00" w:firstRow="0" w:lastRow="0" w:firstColumn="0" w:lastColumn="0" w:noHBand="0" w:noVBand="0"/>
        </w:tblPrEx>
        <w:trPr>
          <w:trHeight w:val="157"/>
        </w:trPr>
        <w:tc>
          <w:tcPr>
            <w:tcW w:w="9498" w:type="dxa"/>
            <w:gridSpan w:val="6"/>
            <w:tcBorders>
              <w:top w:val="single" w:sz="4" w:space="0" w:color="auto"/>
              <w:left w:val="single" w:sz="4" w:space="0" w:color="auto"/>
              <w:bottom w:val="single" w:sz="4" w:space="0" w:color="auto"/>
              <w:right w:val="single" w:sz="4" w:space="0" w:color="auto"/>
            </w:tcBorders>
            <w:noWrap/>
          </w:tcPr>
          <w:p w14:paraId="4176704F" w14:textId="77777777" w:rsidR="00256482" w:rsidRPr="00843BD7" w:rsidRDefault="00256482" w:rsidP="00256482">
            <w:pPr>
              <w:spacing w:after="0" w:line="240" w:lineRule="auto"/>
              <w:jc w:val="center"/>
              <w:rPr>
                <w:rFonts w:ascii="Times New Roman" w:hAnsi="Times New Roman"/>
                <w:b/>
                <w:sz w:val="24"/>
                <w:szCs w:val="24"/>
                <w:lang w:eastAsia="lt-LT"/>
              </w:rPr>
            </w:pPr>
            <w:r w:rsidRPr="00843BD7">
              <w:rPr>
                <w:rFonts w:ascii="Times New Roman" w:hAnsi="Times New Roman"/>
                <w:b/>
                <w:sz w:val="24"/>
                <w:szCs w:val="24"/>
                <w:lang w:eastAsia="lt-LT"/>
              </w:rPr>
              <w:lastRenderedPageBreak/>
              <w:t>XIX SKYRIUS</w:t>
            </w:r>
          </w:p>
          <w:p w14:paraId="77BF6D20" w14:textId="77777777" w:rsidR="00256482" w:rsidRPr="00843BD7" w:rsidRDefault="00256482" w:rsidP="00256482">
            <w:pPr>
              <w:spacing w:after="0" w:line="240" w:lineRule="auto"/>
              <w:jc w:val="center"/>
              <w:rPr>
                <w:rFonts w:ascii="Times New Roman" w:eastAsia="Times New Roman" w:hAnsi="Times New Roman"/>
                <w:b/>
                <w:sz w:val="24"/>
                <w:szCs w:val="24"/>
              </w:rPr>
            </w:pPr>
            <w:r w:rsidRPr="00843BD7">
              <w:rPr>
                <w:rFonts w:ascii="Times New Roman" w:hAnsi="Times New Roman"/>
                <w:b/>
                <w:sz w:val="24"/>
                <w:szCs w:val="24"/>
                <w:lang w:eastAsia="lt-LT"/>
              </w:rPr>
              <w:t xml:space="preserve">LIGOS IR BŪKLĖS, SUKELIANČIOS SKAUSMĄ </w:t>
            </w:r>
            <w:r w:rsidRPr="00843BD7">
              <w:rPr>
                <w:rFonts w:ascii="Times New Roman" w:hAnsi="Times New Roman"/>
                <w:b/>
                <w:bCs/>
                <w:sz w:val="24"/>
                <w:szCs w:val="24"/>
              </w:rPr>
              <w:t>(100 %)</w:t>
            </w:r>
          </w:p>
        </w:tc>
      </w:tr>
      <w:tr w:rsidR="00256482" w:rsidRPr="00843BD7" w14:paraId="4E855E69"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88B902" w14:textId="77777777" w:rsidR="00256482" w:rsidRPr="00843BD7" w:rsidRDefault="00256482" w:rsidP="00256482">
            <w:pPr>
              <w:spacing w:after="0"/>
              <w:rPr>
                <w:rFonts w:ascii="Times New Roman" w:hAnsi="Times New Roman"/>
                <w:sz w:val="24"/>
                <w:szCs w:val="24"/>
              </w:rPr>
            </w:pPr>
            <w:r w:rsidRPr="00843BD7">
              <w:rPr>
                <w:rFonts w:ascii="Times New Roman" w:hAnsi="Times New Roman"/>
                <w:sz w:val="24"/>
                <w:szCs w:val="24"/>
                <w:lang w:eastAsia="lt-LT"/>
              </w:rPr>
              <w:t>1053.</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2E501A"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Diklofenakas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C3CF22" w14:textId="77777777" w:rsidR="00256482" w:rsidRPr="00843BD7" w:rsidRDefault="00256482" w:rsidP="00256482">
            <w:pPr>
              <w:spacing w:after="0" w:line="240" w:lineRule="auto"/>
              <w:rPr>
                <w:rFonts w:ascii="Times New Roman" w:hAnsi="Times New Roman"/>
                <w:color w:val="000000"/>
                <w:sz w:val="24"/>
                <w:szCs w:val="24"/>
              </w:rPr>
            </w:pPr>
            <w:r w:rsidRPr="00843BD7">
              <w:rPr>
                <w:rFonts w:ascii="Times New Roman" w:hAnsi="Times New Roman"/>
                <w:color w:val="000000"/>
                <w:sz w:val="24"/>
                <w:szCs w:val="24"/>
              </w:rPr>
              <w:t>C00–D48, G00–G99, M00–M99, S00–T31</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EE3572" w14:textId="77777777" w:rsidR="00256482" w:rsidRPr="00843BD7" w:rsidRDefault="00256482" w:rsidP="00256482">
            <w:pPr>
              <w:spacing w:after="0" w:line="240" w:lineRule="auto"/>
              <w:jc w:val="both"/>
              <w:rPr>
                <w:rFonts w:ascii="Times New Roman" w:eastAsia="Times New Roman" w:hAnsi="Times New Roman"/>
                <w:color w:val="000000"/>
                <w:sz w:val="24"/>
                <w:szCs w:val="24"/>
                <w:lang w:eastAsia="lt-LT"/>
              </w:rPr>
            </w:pPr>
            <w:r w:rsidRPr="00843BD7">
              <w:rPr>
                <w:rFonts w:ascii="Times New Roman" w:hAnsi="Times New Roman"/>
                <w:color w:val="000000"/>
                <w:sz w:val="24"/>
                <w:szCs w:val="24"/>
              </w:rPr>
              <w:t>Išskyrus išorinio vartojimo vaistinius preparatus.</w:t>
            </w:r>
          </w:p>
        </w:tc>
      </w:tr>
      <w:tr w:rsidR="00256482" w:rsidRPr="00843BD7" w14:paraId="4488E692"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83AFB1" w14:textId="77777777" w:rsidR="00256482" w:rsidRPr="00843BD7" w:rsidRDefault="00256482" w:rsidP="00256482">
            <w:pPr>
              <w:spacing w:after="0"/>
              <w:rPr>
                <w:rFonts w:ascii="Times New Roman" w:hAnsi="Times New Roman"/>
                <w:sz w:val="24"/>
                <w:szCs w:val="24"/>
              </w:rPr>
            </w:pPr>
            <w:r w:rsidRPr="00843BD7">
              <w:rPr>
                <w:rFonts w:ascii="Times New Roman" w:hAnsi="Times New Roman"/>
                <w:sz w:val="24"/>
                <w:szCs w:val="24"/>
                <w:lang w:eastAsia="lt-LT"/>
              </w:rPr>
              <w:t>1054.</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F8196D"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Ibuprofenas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F45BD1" w14:textId="77777777" w:rsidR="00256482" w:rsidRPr="00843BD7" w:rsidRDefault="00256482" w:rsidP="00256482">
            <w:pPr>
              <w:spacing w:after="0" w:line="240" w:lineRule="auto"/>
              <w:rPr>
                <w:rFonts w:ascii="Times New Roman" w:hAnsi="Times New Roman"/>
                <w:color w:val="000000"/>
                <w:sz w:val="24"/>
                <w:szCs w:val="24"/>
              </w:rPr>
            </w:pPr>
            <w:r w:rsidRPr="00843BD7">
              <w:rPr>
                <w:rFonts w:ascii="Times New Roman" w:hAnsi="Times New Roman"/>
                <w:color w:val="000000"/>
                <w:sz w:val="24"/>
                <w:szCs w:val="24"/>
              </w:rPr>
              <w:t>C00–D48, G00–G99, M00–M99, S00–T31</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732617" w14:textId="77777777" w:rsidR="00256482" w:rsidRPr="00843BD7" w:rsidRDefault="00256482" w:rsidP="00256482">
            <w:pPr>
              <w:spacing w:after="0" w:line="240" w:lineRule="auto"/>
              <w:jc w:val="both"/>
              <w:rPr>
                <w:rFonts w:ascii="Times New Roman" w:eastAsia="Times New Roman" w:hAnsi="Times New Roman"/>
                <w:color w:val="000000"/>
                <w:sz w:val="24"/>
                <w:szCs w:val="24"/>
                <w:lang w:eastAsia="lt-LT"/>
              </w:rPr>
            </w:pPr>
            <w:r w:rsidRPr="00843BD7">
              <w:rPr>
                <w:rFonts w:ascii="Times New Roman" w:hAnsi="Times New Roman"/>
                <w:color w:val="000000"/>
                <w:sz w:val="24"/>
                <w:szCs w:val="24"/>
              </w:rPr>
              <w:t>Išskyrus išorinio vartojimo vaistinius preparatus.</w:t>
            </w:r>
          </w:p>
        </w:tc>
      </w:tr>
      <w:tr w:rsidR="00256482" w:rsidRPr="00843BD7" w14:paraId="2447DAC2"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023AF1" w14:textId="77777777" w:rsidR="00256482" w:rsidRPr="00843BD7" w:rsidRDefault="00256482" w:rsidP="00256482">
            <w:pPr>
              <w:spacing w:after="0"/>
              <w:rPr>
                <w:rFonts w:ascii="Times New Roman" w:hAnsi="Times New Roman"/>
                <w:sz w:val="24"/>
                <w:szCs w:val="24"/>
              </w:rPr>
            </w:pPr>
            <w:r w:rsidRPr="00843BD7">
              <w:rPr>
                <w:rFonts w:ascii="Times New Roman" w:hAnsi="Times New Roman"/>
                <w:sz w:val="24"/>
                <w:szCs w:val="24"/>
                <w:lang w:eastAsia="lt-LT"/>
              </w:rPr>
              <w:t>1055.</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9C0978"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hAnsi="Times New Roman"/>
                <w:iCs/>
                <w:sz w:val="24"/>
                <w:szCs w:val="24"/>
              </w:rPr>
              <w:t>Tramadolis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23F2DF" w14:textId="77777777" w:rsidR="00256482" w:rsidRPr="00843BD7" w:rsidRDefault="00256482" w:rsidP="00256482">
            <w:pPr>
              <w:spacing w:after="0" w:line="240" w:lineRule="auto"/>
              <w:rPr>
                <w:rFonts w:ascii="Times New Roman" w:hAnsi="Times New Roman"/>
                <w:color w:val="000000"/>
                <w:sz w:val="24"/>
                <w:szCs w:val="24"/>
              </w:rPr>
            </w:pPr>
            <w:r w:rsidRPr="00843BD7">
              <w:rPr>
                <w:rFonts w:ascii="Times New Roman" w:hAnsi="Times New Roman"/>
                <w:color w:val="000000"/>
                <w:sz w:val="24"/>
                <w:szCs w:val="24"/>
              </w:rPr>
              <w:t>C00–D48, G00–G99, M00–M99, S00–T31</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292A47" w14:textId="77777777" w:rsidR="00256482" w:rsidRPr="00843BD7" w:rsidRDefault="00256482" w:rsidP="00256482">
            <w:pPr>
              <w:spacing w:after="0" w:line="240" w:lineRule="auto"/>
              <w:jc w:val="both"/>
              <w:rPr>
                <w:rFonts w:ascii="Times New Roman" w:eastAsia="Times New Roman" w:hAnsi="Times New Roman"/>
                <w:color w:val="000000"/>
                <w:sz w:val="24"/>
                <w:szCs w:val="24"/>
                <w:lang w:eastAsia="lt-LT"/>
              </w:rPr>
            </w:pPr>
          </w:p>
        </w:tc>
      </w:tr>
      <w:tr w:rsidR="00256482" w:rsidRPr="00843BD7" w14:paraId="32E2E2E2"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A00CC8" w14:textId="77777777" w:rsidR="00256482" w:rsidRPr="00843BD7" w:rsidRDefault="00256482" w:rsidP="00256482">
            <w:pPr>
              <w:spacing w:after="0"/>
              <w:rPr>
                <w:rFonts w:ascii="Times New Roman" w:hAnsi="Times New Roman"/>
                <w:sz w:val="24"/>
                <w:szCs w:val="24"/>
                <w:lang w:eastAsia="lt-LT"/>
              </w:rPr>
            </w:pPr>
            <w:r w:rsidRPr="00843BD7">
              <w:rPr>
                <w:rFonts w:ascii="Times New Roman" w:hAnsi="Times New Roman" w:cstheme="minorBidi"/>
                <w:sz w:val="24"/>
                <w:szCs w:val="24"/>
                <w:lang w:eastAsia="lt-LT"/>
              </w:rPr>
              <w:t>1055</w:t>
            </w:r>
            <w:r w:rsidRPr="00843BD7">
              <w:rPr>
                <w:rFonts w:ascii="Times New Roman" w:hAnsi="Times New Roman" w:cstheme="minorBidi"/>
                <w:sz w:val="24"/>
                <w:szCs w:val="24"/>
                <w:vertAlign w:val="superscript"/>
                <w:lang w:eastAsia="lt-LT"/>
              </w:rPr>
              <w:t>1</w:t>
            </w:r>
            <w:r w:rsidRPr="00843BD7">
              <w:rPr>
                <w:rFonts w:ascii="Times New Roman" w:eastAsiaTheme="minorHAnsi" w:hAnsi="Times New Roman" w:cstheme="minorBidi"/>
                <w:sz w:val="24"/>
                <w:szCs w:val="24"/>
              </w:rPr>
              <w:t>.</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17395C" w14:textId="77777777" w:rsidR="00256482" w:rsidRPr="00843BD7" w:rsidRDefault="00256482" w:rsidP="00256482">
            <w:pPr>
              <w:spacing w:after="0" w:line="240" w:lineRule="auto"/>
              <w:rPr>
                <w:rFonts w:ascii="Times New Roman" w:hAnsi="Times New Roman"/>
                <w:iCs/>
                <w:sz w:val="24"/>
                <w:szCs w:val="24"/>
              </w:rPr>
            </w:pPr>
            <w:proofErr w:type="spellStart"/>
            <w:r w:rsidRPr="00843BD7">
              <w:rPr>
                <w:rFonts w:ascii="Times New Roman" w:hAnsi="Times New Roman" w:cstheme="minorBidi"/>
                <w:color w:val="000000"/>
                <w:sz w:val="24"/>
                <w:szCs w:val="24"/>
                <w:shd w:val="clear" w:color="auto" w:fill="FFFFFF"/>
              </w:rPr>
              <w:t>Tramadolis</w:t>
            </w:r>
            <w:proofErr w:type="spellEnd"/>
            <w:r w:rsidRPr="00843BD7">
              <w:rPr>
                <w:rFonts w:ascii="Times New Roman" w:hAnsi="Times New Roman" w:cstheme="minorBidi"/>
                <w:color w:val="000000"/>
                <w:sz w:val="24"/>
                <w:szCs w:val="24"/>
                <w:shd w:val="clear" w:color="auto" w:fill="FFFFFF"/>
              </w:rPr>
              <w:t xml:space="preserve"> / </w:t>
            </w:r>
            <w:proofErr w:type="spellStart"/>
            <w:r w:rsidRPr="00843BD7">
              <w:rPr>
                <w:rFonts w:ascii="Times New Roman" w:hAnsi="Times New Roman" w:cstheme="minorBidi"/>
                <w:color w:val="000000"/>
                <w:sz w:val="24"/>
                <w:szCs w:val="24"/>
                <w:shd w:val="clear" w:color="auto" w:fill="FFFFFF"/>
              </w:rPr>
              <w:t>Paracetamolis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005D0F" w14:textId="77777777" w:rsidR="00256482" w:rsidRPr="00843BD7" w:rsidRDefault="00256482" w:rsidP="00256482">
            <w:pPr>
              <w:spacing w:after="160" w:line="259" w:lineRule="auto"/>
              <w:jc w:val="both"/>
              <w:rPr>
                <w:rFonts w:ascii="Times New Roman" w:hAnsi="Times New Roman" w:cstheme="minorBidi"/>
                <w:color w:val="000000"/>
                <w:sz w:val="24"/>
                <w:szCs w:val="24"/>
                <w:bdr w:val="none" w:sz="0" w:space="0" w:color="auto" w:frame="1"/>
              </w:rPr>
            </w:pPr>
            <w:r w:rsidRPr="00843BD7">
              <w:rPr>
                <w:rFonts w:ascii="Times New Roman" w:hAnsi="Times New Roman" w:cstheme="minorBidi"/>
                <w:color w:val="000000"/>
                <w:sz w:val="24"/>
                <w:szCs w:val="24"/>
                <w:bdr w:val="none" w:sz="0" w:space="0" w:color="auto" w:frame="1"/>
              </w:rPr>
              <w:t>C00</w:t>
            </w:r>
            <w:r w:rsidRPr="00843BD7">
              <w:rPr>
                <w:rFonts w:ascii="Times New Roman" w:eastAsiaTheme="minorHAnsi" w:hAnsi="Times New Roman" w:cstheme="minorBidi"/>
                <w:sz w:val="24"/>
                <w:szCs w:val="24"/>
              </w:rPr>
              <w:t>–</w:t>
            </w:r>
            <w:r w:rsidRPr="00843BD7">
              <w:rPr>
                <w:rFonts w:ascii="Times New Roman" w:hAnsi="Times New Roman" w:cstheme="minorBidi"/>
                <w:color w:val="000000"/>
                <w:sz w:val="24"/>
                <w:szCs w:val="24"/>
                <w:bdr w:val="none" w:sz="0" w:space="0" w:color="auto" w:frame="1"/>
              </w:rPr>
              <w:t>D48,</w:t>
            </w:r>
          </w:p>
          <w:p w14:paraId="74FECBBB" w14:textId="77777777" w:rsidR="00256482" w:rsidRPr="00843BD7" w:rsidRDefault="00256482" w:rsidP="00256482">
            <w:pPr>
              <w:spacing w:after="160" w:line="259" w:lineRule="auto"/>
              <w:jc w:val="both"/>
              <w:rPr>
                <w:rFonts w:ascii="Times New Roman" w:hAnsi="Times New Roman" w:cstheme="minorBidi"/>
                <w:color w:val="000000"/>
                <w:sz w:val="24"/>
                <w:szCs w:val="24"/>
                <w:bdr w:val="none" w:sz="0" w:space="0" w:color="auto" w:frame="1"/>
              </w:rPr>
            </w:pPr>
            <w:r w:rsidRPr="00843BD7">
              <w:rPr>
                <w:rFonts w:ascii="Times New Roman" w:hAnsi="Times New Roman" w:cstheme="minorBidi"/>
                <w:color w:val="000000"/>
                <w:sz w:val="24"/>
                <w:szCs w:val="24"/>
                <w:bdr w:val="none" w:sz="0" w:space="0" w:color="auto" w:frame="1"/>
              </w:rPr>
              <w:t>G00</w:t>
            </w:r>
            <w:r w:rsidRPr="00843BD7">
              <w:rPr>
                <w:rFonts w:ascii="Times New Roman" w:eastAsiaTheme="minorHAnsi" w:hAnsi="Times New Roman" w:cstheme="minorBidi"/>
                <w:sz w:val="24"/>
                <w:szCs w:val="24"/>
              </w:rPr>
              <w:t>–</w:t>
            </w:r>
            <w:r w:rsidRPr="00843BD7">
              <w:rPr>
                <w:rFonts w:ascii="Times New Roman" w:hAnsi="Times New Roman" w:cstheme="minorBidi"/>
                <w:color w:val="000000"/>
                <w:sz w:val="24"/>
                <w:szCs w:val="24"/>
                <w:bdr w:val="none" w:sz="0" w:space="0" w:color="auto" w:frame="1"/>
              </w:rPr>
              <w:t xml:space="preserve">G99, </w:t>
            </w:r>
          </w:p>
          <w:p w14:paraId="6DDAC97B" w14:textId="77777777" w:rsidR="00256482" w:rsidRPr="00843BD7" w:rsidRDefault="00256482" w:rsidP="00256482">
            <w:pPr>
              <w:spacing w:after="160" w:line="259" w:lineRule="auto"/>
              <w:jc w:val="both"/>
              <w:rPr>
                <w:rFonts w:ascii="Times New Roman" w:hAnsi="Times New Roman" w:cstheme="minorBidi"/>
                <w:color w:val="000000"/>
                <w:sz w:val="24"/>
                <w:szCs w:val="24"/>
                <w:bdr w:val="none" w:sz="0" w:space="0" w:color="auto" w:frame="1"/>
              </w:rPr>
            </w:pPr>
            <w:r w:rsidRPr="00843BD7">
              <w:rPr>
                <w:rFonts w:ascii="Times New Roman" w:hAnsi="Times New Roman" w:cstheme="minorBidi"/>
                <w:color w:val="000000"/>
                <w:sz w:val="24"/>
                <w:szCs w:val="24"/>
                <w:bdr w:val="none" w:sz="0" w:space="0" w:color="auto" w:frame="1"/>
              </w:rPr>
              <w:t>M00</w:t>
            </w:r>
            <w:r w:rsidRPr="00843BD7">
              <w:rPr>
                <w:rFonts w:ascii="Times New Roman" w:eastAsiaTheme="minorHAnsi" w:hAnsi="Times New Roman" w:cstheme="minorBidi"/>
                <w:sz w:val="24"/>
                <w:szCs w:val="24"/>
              </w:rPr>
              <w:t>–</w:t>
            </w:r>
            <w:r w:rsidRPr="00843BD7">
              <w:rPr>
                <w:rFonts w:ascii="Times New Roman" w:hAnsi="Times New Roman" w:cstheme="minorBidi"/>
                <w:color w:val="000000"/>
                <w:sz w:val="24"/>
                <w:szCs w:val="24"/>
                <w:bdr w:val="none" w:sz="0" w:space="0" w:color="auto" w:frame="1"/>
              </w:rPr>
              <w:t xml:space="preserve">M99, </w:t>
            </w:r>
          </w:p>
          <w:p w14:paraId="7D7059F5" w14:textId="77777777" w:rsidR="00256482" w:rsidRPr="00843BD7" w:rsidRDefault="00256482" w:rsidP="00256482">
            <w:pPr>
              <w:spacing w:after="0" w:line="240" w:lineRule="auto"/>
              <w:rPr>
                <w:rFonts w:ascii="Times New Roman" w:hAnsi="Times New Roman"/>
                <w:color w:val="000000"/>
                <w:sz w:val="24"/>
                <w:szCs w:val="24"/>
              </w:rPr>
            </w:pPr>
            <w:r w:rsidRPr="00843BD7">
              <w:rPr>
                <w:rFonts w:ascii="Times New Roman" w:hAnsi="Times New Roman" w:cstheme="minorBidi"/>
                <w:color w:val="000000"/>
                <w:sz w:val="24"/>
                <w:szCs w:val="24"/>
                <w:bdr w:val="none" w:sz="0" w:space="0" w:color="auto" w:frame="1"/>
              </w:rPr>
              <w:t>S00</w:t>
            </w:r>
            <w:r w:rsidRPr="00843BD7">
              <w:rPr>
                <w:rFonts w:ascii="Times New Roman" w:eastAsiaTheme="minorHAnsi" w:hAnsi="Times New Roman" w:cstheme="minorBidi"/>
                <w:sz w:val="24"/>
                <w:szCs w:val="24"/>
              </w:rPr>
              <w:t>–</w:t>
            </w:r>
            <w:r w:rsidRPr="00843BD7">
              <w:rPr>
                <w:rFonts w:ascii="Times New Roman" w:hAnsi="Times New Roman" w:cstheme="minorBidi"/>
                <w:color w:val="000000"/>
                <w:sz w:val="24"/>
                <w:szCs w:val="24"/>
                <w:bdr w:val="none" w:sz="0" w:space="0" w:color="auto" w:frame="1"/>
              </w:rPr>
              <w:t>T31</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3809F5" w14:textId="77777777" w:rsidR="00256482" w:rsidRPr="00843BD7" w:rsidRDefault="00256482" w:rsidP="00256482">
            <w:pPr>
              <w:spacing w:after="0" w:line="240" w:lineRule="auto"/>
              <w:jc w:val="both"/>
              <w:rPr>
                <w:rFonts w:ascii="Times New Roman" w:eastAsia="Times New Roman" w:hAnsi="Times New Roman"/>
                <w:color w:val="000000"/>
                <w:sz w:val="24"/>
                <w:szCs w:val="24"/>
                <w:lang w:eastAsia="lt-LT"/>
              </w:rPr>
            </w:pPr>
            <w:r w:rsidRPr="00843BD7">
              <w:rPr>
                <w:rFonts w:ascii="Times New Roman" w:hAnsi="Times New Roman" w:cstheme="minorBidi"/>
                <w:color w:val="000000"/>
                <w:sz w:val="24"/>
                <w:szCs w:val="24"/>
                <w:bdr w:val="none" w:sz="0" w:space="0" w:color="auto" w:frame="1"/>
              </w:rPr>
              <w:t>Skiriamas simptominiam vidutinio stiprumo arba stipraus skausmo gydymui suaugusiesiems ir vyresniems kaip 12 metų paaugliams.</w:t>
            </w:r>
          </w:p>
        </w:tc>
      </w:tr>
      <w:tr w:rsidR="00256482" w:rsidRPr="00843BD7" w14:paraId="6FA240B2"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26BAA3" w14:textId="77777777" w:rsidR="00256482" w:rsidRPr="00843BD7" w:rsidRDefault="00256482" w:rsidP="00256482">
            <w:pPr>
              <w:tabs>
                <w:tab w:val="left" w:pos="224"/>
              </w:tabs>
              <w:spacing w:after="160" w:line="259" w:lineRule="auto"/>
              <w:jc w:val="both"/>
              <w:rPr>
                <w:rFonts w:ascii="Times New Roman" w:hAnsi="Times New Roman" w:cstheme="minorBidi"/>
                <w:b/>
                <w:sz w:val="20"/>
                <w:szCs w:val="20"/>
                <w:lang w:eastAsia="lt-LT"/>
              </w:rPr>
            </w:pPr>
            <w:r w:rsidRPr="00843BD7">
              <w:rPr>
                <w:rFonts w:ascii="Times New Roman" w:hAnsi="Times New Roman" w:cstheme="minorBidi"/>
                <w:sz w:val="24"/>
                <w:szCs w:val="24"/>
                <w:lang w:eastAsia="lt-LT"/>
              </w:rPr>
              <w:t>1055</w:t>
            </w:r>
            <w:r w:rsidRPr="00843BD7">
              <w:rPr>
                <w:rFonts w:ascii="Times New Roman" w:hAnsi="Times New Roman" w:cstheme="minorBidi"/>
                <w:sz w:val="24"/>
                <w:szCs w:val="24"/>
                <w:vertAlign w:val="superscript"/>
                <w:lang w:eastAsia="lt-LT"/>
              </w:rPr>
              <w:t>2</w:t>
            </w:r>
            <w:r w:rsidRPr="00843BD7">
              <w:rPr>
                <w:rFonts w:ascii="Times New Roman" w:hAnsi="Times New Roman" w:cstheme="minorBidi"/>
                <w:sz w:val="24"/>
                <w:szCs w:val="24"/>
                <w:lang w:eastAsia="lt-LT"/>
              </w:rPr>
              <w:t>.</w:t>
            </w:r>
          </w:p>
        </w:tc>
        <w:tc>
          <w:tcPr>
            <w:tcW w:w="2551" w:type="dxa"/>
            <w:gridSpan w:val="2"/>
            <w:tcBorders>
              <w:top w:val="single" w:sz="4" w:space="0" w:color="auto"/>
              <w:left w:val="nil"/>
              <w:bottom w:val="single" w:sz="4" w:space="0" w:color="auto"/>
              <w:right w:val="single" w:sz="4" w:space="0" w:color="auto"/>
            </w:tcBorders>
            <w:tcMar>
              <w:top w:w="0" w:type="dxa"/>
              <w:left w:w="108" w:type="dxa"/>
              <w:bottom w:w="0" w:type="dxa"/>
              <w:right w:w="108" w:type="dxa"/>
            </w:tcMar>
          </w:tcPr>
          <w:p w14:paraId="79D2E471" w14:textId="77777777" w:rsidR="00256482" w:rsidRPr="00843BD7" w:rsidRDefault="00256482" w:rsidP="00256482">
            <w:pPr>
              <w:spacing w:after="160" w:line="259" w:lineRule="auto"/>
              <w:jc w:val="both"/>
              <w:rPr>
                <w:rFonts w:ascii="Times New Roman" w:hAnsi="Times New Roman" w:cstheme="minorBidi"/>
                <w:iCs/>
                <w:sz w:val="24"/>
                <w:szCs w:val="24"/>
                <w:lang w:eastAsia="lt-LT"/>
              </w:rPr>
            </w:pPr>
            <w:proofErr w:type="spellStart"/>
            <w:r w:rsidRPr="00843BD7">
              <w:rPr>
                <w:rFonts w:ascii="Times New Roman" w:hAnsi="Times New Roman" w:cstheme="minorBidi"/>
                <w:sz w:val="24"/>
                <w:szCs w:val="24"/>
              </w:rPr>
              <w:t>Oksikodono</w:t>
            </w:r>
            <w:proofErr w:type="spellEnd"/>
            <w:r w:rsidRPr="00843BD7">
              <w:rPr>
                <w:rFonts w:ascii="Times New Roman" w:hAnsi="Times New Roman" w:cstheme="minorBidi"/>
                <w:sz w:val="24"/>
                <w:szCs w:val="24"/>
              </w:rPr>
              <w:t xml:space="preserve"> hidrochloridas </w:t>
            </w:r>
          </w:p>
          <w:p w14:paraId="2A92AC1A" w14:textId="77777777" w:rsidR="00256482" w:rsidRPr="00843BD7" w:rsidRDefault="00256482" w:rsidP="00256482">
            <w:pPr>
              <w:spacing w:after="0" w:line="240" w:lineRule="auto"/>
              <w:rPr>
                <w:rFonts w:ascii="Times New Roman" w:hAnsi="Times New Roman" w:cstheme="minorBidi"/>
                <w:color w:val="000000"/>
                <w:sz w:val="24"/>
                <w:szCs w:val="24"/>
                <w:shd w:val="clear" w:color="auto" w:fill="FFFFFF"/>
              </w:rPr>
            </w:pPr>
          </w:p>
        </w:tc>
        <w:tc>
          <w:tcPr>
            <w:tcW w:w="1561"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57E12E65" w14:textId="77777777" w:rsidR="00256482" w:rsidRPr="00843BD7" w:rsidRDefault="00256482" w:rsidP="00256482">
            <w:pPr>
              <w:spacing w:after="160" w:line="259" w:lineRule="auto"/>
              <w:jc w:val="both"/>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 xml:space="preserve">C00–C60, C61, </w:t>
            </w:r>
          </w:p>
          <w:p w14:paraId="74BDC76F" w14:textId="77777777" w:rsidR="00256482" w:rsidRPr="00843BD7" w:rsidRDefault="00256482" w:rsidP="00256482">
            <w:pPr>
              <w:spacing w:after="160" w:line="259" w:lineRule="auto"/>
              <w:jc w:val="both"/>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 xml:space="preserve">C62–D09, </w:t>
            </w:r>
          </w:p>
          <w:p w14:paraId="2F98D8FF" w14:textId="77777777" w:rsidR="00256482" w:rsidRPr="00843BD7" w:rsidRDefault="00256482" w:rsidP="00256482">
            <w:pPr>
              <w:spacing w:after="160" w:line="259" w:lineRule="auto"/>
              <w:jc w:val="both"/>
              <w:rPr>
                <w:rFonts w:ascii="Times New Roman" w:hAnsi="Times New Roman" w:cstheme="minorBidi"/>
                <w:color w:val="000000"/>
                <w:sz w:val="24"/>
                <w:szCs w:val="24"/>
                <w:bdr w:val="none" w:sz="0" w:space="0" w:color="auto" w:frame="1"/>
              </w:rPr>
            </w:pPr>
            <w:r w:rsidRPr="00843BD7">
              <w:rPr>
                <w:rFonts w:ascii="Times New Roman" w:eastAsiaTheme="minorHAnsi" w:hAnsi="Times New Roman" w:cstheme="minorBidi"/>
                <w:sz w:val="24"/>
                <w:szCs w:val="24"/>
              </w:rPr>
              <w:t>D37–D48, D76</w:t>
            </w:r>
          </w:p>
        </w:tc>
        <w:tc>
          <w:tcPr>
            <w:tcW w:w="4535" w:type="dxa"/>
            <w:gridSpan w:val="2"/>
            <w:tcBorders>
              <w:top w:val="single" w:sz="4" w:space="0" w:color="auto"/>
              <w:left w:val="nil"/>
              <w:bottom w:val="single" w:sz="4" w:space="0" w:color="auto"/>
              <w:right w:val="single" w:sz="4" w:space="0" w:color="auto"/>
            </w:tcBorders>
            <w:tcMar>
              <w:top w:w="0" w:type="dxa"/>
              <w:left w:w="108" w:type="dxa"/>
              <w:bottom w:w="0" w:type="dxa"/>
              <w:right w:w="108" w:type="dxa"/>
            </w:tcMar>
          </w:tcPr>
          <w:p w14:paraId="15C9893A" w14:textId="77777777" w:rsidR="00256482" w:rsidRPr="00843BD7" w:rsidRDefault="00256482" w:rsidP="00256482">
            <w:pPr>
              <w:spacing w:after="0" w:line="240" w:lineRule="auto"/>
              <w:jc w:val="both"/>
              <w:rPr>
                <w:rFonts w:ascii="Times New Roman" w:hAnsi="Times New Roman" w:cstheme="minorBidi"/>
                <w:color w:val="000000"/>
                <w:sz w:val="24"/>
                <w:szCs w:val="24"/>
                <w:bdr w:val="none" w:sz="0" w:space="0" w:color="auto" w:frame="1"/>
              </w:rPr>
            </w:pPr>
            <w:r w:rsidRPr="00843BD7">
              <w:rPr>
                <w:rFonts w:ascii="Times New Roman" w:hAnsi="Times New Roman" w:cstheme="minorBidi"/>
                <w:bCs/>
                <w:sz w:val="24"/>
                <w:szCs w:val="24"/>
                <w:lang w:eastAsia="lt-LT"/>
              </w:rPr>
              <w:t xml:space="preserve">Skiriamas </w:t>
            </w:r>
            <w:r w:rsidRPr="00843BD7">
              <w:rPr>
                <w:rFonts w:ascii="Times New Roman" w:hAnsi="Times New Roman" w:cstheme="minorBidi"/>
                <w:sz w:val="24"/>
                <w:szCs w:val="24"/>
              </w:rPr>
              <w:t>vidutinio stiprumo ir stipriam skausmui malšinti.</w:t>
            </w:r>
          </w:p>
        </w:tc>
      </w:tr>
      <w:tr w:rsidR="00256482" w:rsidRPr="00843BD7" w14:paraId="7CE24DFA" w14:textId="77777777" w:rsidTr="007D2371">
        <w:tblPrEx>
          <w:tblLook w:val="00A0" w:firstRow="1" w:lastRow="0" w:firstColumn="1" w:lastColumn="0" w:noHBand="0" w:noVBand="0"/>
        </w:tblPrEx>
        <w:trPr>
          <w:trHeight w:val="257"/>
        </w:trPr>
        <w:tc>
          <w:tcPr>
            <w:tcW w:w="851" w:type="dxa"/>
            <w:tcMar>
              <w:top w:w="0" w:type="dxa"/>
              <w:left w:w="108" w:type="dxa"/>
              <w:bottom w:w="0" w:type="dxa"/>
              <w:right w:w="108" w:type="dxa"/>
            </w:tcMar>
          </w:tcPr>
          <w:p w14:paraId="3E98E992" w14:textId="77777777" w:rsidR="00256482" w:rsidRPr="009000A0" w:rsidRDefault="00256482" w:rsidP="00256482">
            <w:pPr>
              <w:spacing w:after="0" w:line="20" w:lineRule="atLeast"/>
              <w:rPr>
                <w:rFonts w:ascii="Times New Roman" w:eastAsia="Times New Roman" w:hAnsi="Times New Roman"/>
                <w:sz w:val="24"/>
                <w:szCs w:val="24"/>
              </w:rPr>
            </w:pPr>
            <w:r>
              <w:rPr>
                <w:rFonts w:ascii="Times New Roman" w:hAnsi="Times New Roman"/>
                <w:sz w:val="24"/>
                <w:szCs w:val="24"/>
                <w:lang w:eastAsia="lt-LT"/>
              </w:rPr>
              <w:lastRenderedPageBreak/>
              <w:t>105</w:t>
            </w:r>
            <w:r w:rsidRPr="009000A0">
              <w:rPr>
                <w:rFonts w:ascii="Times New Roman" w:hAnsi="Times New Roman"/>
                <w:sz w:val="24"/>
                <w:szCs w:val="24"/>
                <w:lang w:eastAsia="lt-LT"/>
              </w:rPr>
              <w:t>5</w:t>
            </w:r>
            <w:r>
              <w:rPr>
                <w:rFonts w:ascii="Times New Roman" w:hAnsi="Times New Roman"/>
                <w:sz w:val="24"/>
                <w:szCs w:val="24"/>
                <w:vertAlign w:val="superscript"/>
                <w:lang w:eastAsia="lt-LT"/>
              </w:rPr>
              <w:t>3</w:t>
            </w:r>
            <w:r w:rsidRPr="009000A0">
              <w:rPr>
                <w:rFonts w:ascii="Times New Roman" w:hAnsi="Times New Roman"/>
                <w:sz w:val="24"/>
                <w:szCs w:val="24"/>
                <w:lang w:eastAsia="lt-LT"/>
              </w:rPr>
              <w:t>.</w:t>
            </w:r>
          </w:p>
        </w:tc>
        <w:tc>
          <w:tcPr>
            <w:tcW w:w="2551" w:type="dxa"/>
            <w:gridSpan w:val="2"/>
            <w:tcMar>
              <w:top w:w="0" w:type="dxa"/>
              <w:left w:w="108" w:type="dxa"/>
              <w:bottom w:w="0" w:type="dxa"/>
              <w:right w:w="108" w:type="dxa"/>
            </w:tcMar>
          </w:tcPr>
          <w:p w14:paraId="0B455817" w14:textId="77777777" w:rsidR="00256482" w:rsidRPr="008365CD" w:rsidRDefault="00256482" w:rsidP="00256482">
            <w:pPr>
              <w:spacing w:after="0" w:line="20" w:lineRule="atLeast"/>
              <w:rPr>
                <w:rFonts w:ascii="Times New Roman" w:eastAsia="Times New Roman" w:hAnsi="Times New Roman"/>
                <w:iCs/>
                <w:sz w:val="24"/>
                <w:szCs w:val="24"/>
              </w:rPr>
            </w:pPr>
            <w:proofErr w:type="spellStart"/>
            <w:r w:rsidRPr="00E84E5B">
              <w:rPr>
                <w:rFonts w:ascii="Times New Roman" w:hAnsi="Times New Roman"/>
                <w:sz w:val="24"/>
                <w:szCs w:val="24"/>
              </w:rPr>
              <w:t>Naprokseno</w:t>
            </w:r>
            <w:proofErr w:type="spellEnd"/>
            <w:r w:rsidRPr="00E84E5B">
              <w:rPr>
                <w:rFonts w:ascii="Times New Roman" w:hAnsi="Times New Roman"/>
                <w:sz w:val="24"/>
                <w:szCs w:val="24"/>
              </w:rPr>
              <w:t xml:space="preserve"> natrio druska</w:t>
            </w:r>
          </w:p>
        </w:tc>
        <w:tc>
          <w:tcPr>
            <w:tcW w:w="1561" w:type="dxa"/>
            <w:tcMar>
              <w:top w:w="0" w:type="dxa"/>
              <w:left w:w="108" w:type="dxa"/>
              <w:bottom w:w="0" w:type="dxa"/>
              <w:right w:w="108" w:type="dxa"/>
            </w:tcMar>
          </w:tcPr>
          <w:p w14:paraId="7E5119DB" w14:textId="77777777" w:rsidR="00256482" w:rsidRPr="00CB32DD" w:rsidRDefault="00256482" w:rsidP="00256482">
            <w:pPr>
              <w:spacing w:after="0" w:line="20" w:lineRule="atLeast"/>
              <w:rPr>
                <w:rFonts w:ascii="Times New Roman" w:eastAsia="Times New Roman" w:hAnsi="Times New Roman"/>
                <w:sz w:val="24"/>
                <w:szCs w:val="24"/>
              </w:rPr>
            </w:pPr>
            <w:r w:rsidRPr="00BB1664">
              <w:rPr>
                <w:rFonts w:ascii="Times New Roman" w:hAnsi="Times New Roman"/>
                <w:b/>
                <w:bCs/>
                <w:sz w:val="24"/>
                <w:szCs w:val="24"/>
              </w:rPr>
              <w:t xml:space="preserve"> </w:t>
            </w:r>
            <w:r w:rsidRPr="00E84E5B">
              <w:rPr>
                <w:rFonts w:ascii="Times New Roman" w:hAnsi="Times New Roman"/>
                <w:sz w:val="24"/>
                <w:szCs w:val="24"/>
              </w:rPr>
              <w:t>C00–D48, G00–G99, M00–M99, S00–T31</w:t>
            </w:r>
          </w:p>
        </w:tc>
        <w:tc>
          <w:tcPr>
            <w:tcW w:w="4535" w:type="dxa"/>
            <w:gridSpan w:val="2"/>
            <w:tcMar>
              <w:top w:w="0" w:type="dxa"/>
              <w:left w:w="108" w:type="dxa"/>
              <w:bottom w:w="0" w:type="dxa"/>
              <w:right w:w="108" w:type="dxa"/>
            </w:tcMar>
          </w:tcPr>
          <w:p w14:paraId="0859ECE9" w14:textId="77777777" w:rsidR="00256482" w:rsidRPr="009000A0" w:rsidRDefault="00256482" w:rsidP="00256482">
            <w:pPr>
              <w:spacing w:after="0" w:line="20" w:lineRule="atLeast"/>
              <w:jc w:val="both"/>
              <w:rPr>
                <w:rFonts w:ascii="Times New Roman" w:hAnsi="Times New Roman"/>
                <w:sz w:val="24"/>
                <w:szCs w:val="24"/>
              </w:rPr>
            </w:pPr>
            <w:r w:rsidRPr="009A01B5">
              <w:rPr>
                <w:rFonts w:ascii="Times New Roman" w:hAnsi="Times New Roman"/>
                <w:sz w:val="24"/>
                <w:szCs w:val="24"/>
              </w:rPr>
              <w:t>Išskyrus išorinio vartojimo vaistinius preparatus.</w:t>
            </w:r>
          </w:p>
        </w:tc>
      </w:tr>
      <w:tr w:rsidR="00256482" w:rsidRPr="00843BD7" w14:paraId="4243755C" w14:textId="77777777" w:rsidTr="007D2371">
        <w:tblPrEx>
          <w:tblLook w:val="00A0" w:firstRow="1" w:lastRow="0" w:firstColumn="1" w:lastColumn="0" w:noHBand="0" w:noVBand="0"/>
        </w:tblPrEx>
        <w:trPr>
          <w:trHeight w:val="257"/>
        </w:trPr>
        <w:tc>
          <w:tcPr>
            <w:tcW w:w="9498" w:type="dxa"/>
            <w:gridSpan w:val="6"/>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D67DE3" w14:textId="77777777" w:rsidR="00256482" w:rsidRPr="00843BD7" w:rsidRDefault="00256482" w:rsidP="00256482">
            <w:pPr>
              <w:spacing w:after="0" w:line="240" w:lineRule="auto"/>
              <w:jc w:val="center"/>
              <w:rPr>
                <w:rFonts w:ascii="Times New Roman" w:eastAsiaTheme="minorHAnsi" w:hAnsi="Times New Roman"/>
                <w:b/>
                <w:bCs/>
                <w:sz w:val="24"/>
                <w:szCs w:val="24"/>
              </w:rPr>
            </w:pPr>
            <w:r w:rsidRPr="00843BD7">
              <w:rPr>
                <w:rFonts w:ascii="Times New Roman" w:eastAsiaTheme="minorHAnsi" w:hAnsi="Times New Roman"/>
                <w:b/>
                <w:bCs/>
                <w:sz w:val="24"/>
                <w:szCs w:val="24"/>
              </w:rPr>
              <w:t>XX SKYRIUS</w:t>
            </w:r>
          </w:p>
          <w:p w14:paraId="0FA82FEE" w14:textId="77777777" w:rsidR="00256482" w:rsidRPr="00843BD7" w:rsidRDefault="00256482" w:rsidP="00256482">
            <w:pPr>
              <w:spacing w:after="0" w:line="240" w:lineRule="auto"/>
              <w:jc w:val="center"/>
              <w:rPr>
                <w:rFonts w:ascii="Times New Roman" w:eastAsiaTheme="minorHAnsi" w:hAnsi="Times New Roman"/>
                <w:b/>
                <w:bCs/>
                <w:sz w:val="24"/>
                <w:szCs w:val="24"/>
              </w:rPr>
            </w:pPr>
            <w:r w:rsidRPr="00843BD7">
              <w:rPr>
                <w:rFonts w:ascii="Times New Roman" w:eastAsiaTheme="minorHAnsi" w:hAnsi="Times New Roman"/>
                <w:b/>
                <w:bCs/>
                <w:sz w:val="24"/>
                <w:szCs w:val="24"/>
              </w:rPr>
              <w:t>CHIRURGINIO IR TERAPINIO GYDYMO KOMPLIKACIJOS (100 %)</w:t>
            </w:r>
          </w:p>
        </w:tc>
      </w:tr>
      <w:tr w:rsidR="00256482" w:rsidRPr="00843BD7" w14:paraId="1F6D2EAD"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FA113B"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1056.</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73D0DD" w14:textId="77777777" w:rsidR="00256482" w:rsidRPr="00843BD7" w:rsidRDefault="00256482" w:rsidP="00256482">
            <w:pPr>
              <w:autoSpaceDE w:val="0"/>
              <w:autoSpaceDN w:val="0"/>
              <w:spacing w:after="0" w:line="240" w:lineRule="auto"/>
              <w:rPr>
                <w:rFonts w:ascii="Times New Roman" w:eastAsiaTheme="minorHAnsi" w:hAnsi="Times New Roman"/>
                <w:iCs/>
                <w:sz w:val="24"/>
                <w:szCs w:val="24"/>
                <w:lang w:eastAsia="lt-LT"/>
              </w:rPr>
            </w:pPr>
            <w:proofErr w:type="spellStart"/>
            <w:r w:rsidRPr="00843BD7">
              <w:rPr>
                <w:rFonts w:ascii="Times New Roman" w:eastAsiaTheme="minorHAnsi" w:hAnsi="Times New Roman"/>
                <w:iCs/>
                <w:color w:val="000000"/>
                <w:sz w:val="24"/>
                <w:szCs w:val="24"/>
                <w:lang w:eastAsia="lt-LT"/>
              </w:rPr>
              <w:t>Amoksicilinas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206C40"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T84.5, T84.6, T84.7</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E5B567"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eastAsiaTheme="minorHAnsi" w:hAnsi="Times New Roman"/>
                <w:sz w:val="24"/>
                <w:szCs w:val="24"/>
              </w:rPr>
              <w:t>Skiriamas esant nustatytam bakterijų jautrumui arba esant bakterijų atsparumui siauresnio spektro antibiotikui.</w:t>
            </w:r>
          </w:p>
        </w:tc>
      </w:tr>
      <w:tr w:rsidR="00256482" w:rsidRPr="00843BD7" w14:paraId="3C76C802"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A458DF"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1057.</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F23B6D" w14:textId="77777777" w:rsidR="00256482" w:rsidRPr="00843BD7" w:rsidRDefault="00256482" w:rsidP="00256482">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Doksiciklinas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DEAB53"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T84.5, T84.6, T84.7</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5F6A1D" w14:textId="77777777" w:rsidR="00256482" w:rsidRPr="00843BD7" w:rsidRDefault="00256482" w:rsidP="00256482">
            <w:pPr>
              <w:shd w:val="clear" w:color="auto" w:fill="FFFFFF" w:themeFill="background1"/>
              <w:spacing w:after="0" w:line="240" w:lineRule="auto"/>
              <w:rPr>
                <w:rFonts w:ascii="Times New Roman" w:eastAsiaTheme="minorHAnsi" w:hAnsi="Times New Roman"/>
                <w:sz w:val="24"/>
                <w:szCs w:val="24"/>
                <w:shd w:val="clear" w:color="auto" w:fill="FFFFFF"/>
              </w:rPr>
            </w:pPr>
          </w:p>
        </w:tc>
      </w:tr>
      <w:tr w:rsidR="00256482" w:rsidRPr="00843BD7" w14:paraId="159FEB5F"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E3B6AA"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1058.</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E36B9A" w14:textId="77777777" w:rsidR="00256482" w:rsidRPr="00843BD7" w:rsidRDefault="00256482" w:rsidP="00256482">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Metronidazolas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A3D699"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T84.5, T84.6, T84.7</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6C9BC0" w14:textId="77777777" w:rsidR="00256482" w:rsidRPr="00843BD7" w:rsidRDefault="00256482" w:rsidP="00256482">
            <w:pPr>
              <w:spacing w:after="0" w:line="240" w:lineRule="auto"/>
              <w:rPr>
                <w:rFonts w:ascii="Times New Roman" w:eastAsiaTheme="minorHAnsi" w:hAnsi="Times New Roman"/>
                <w:sz w:val="24"/>
                <w:szCs w:val="24"/>
                <w:shd w:val="clear" w:color="auto" w:fill="FFFFFF"/>
              </w:rPr>
            </w:pPr>
          </w:p>
        </w:tc>
      </w:tr>
      <w:tr w:rsidR="00256482" w:rsidRPr="00843BD7" w14:paraId="5642BE59"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154E17"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1059.</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619322" w14:textId="77777777" w:rsidR="00256482" w:rsidRPr="00843BD7" w:rsidRDefault="00256482" w:rsidP="00256482">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Sulfametoksazolas</w:t>
            </w:r>
            <w:proofErr w:type="spellEnd"/>
            <w:r w:rsidRPr="00843BD7">
              <w:rPr>
                <w:rFonts w:ascii="Times New Roman" w:eastAsiaTheme="minorHAnsi" w:hAnsi="Times New Roman"/>
                <w:iCs/>
                <w:sz w:val="24"/>
                <w:szCs w:val="24"/>
              </w:rPr>
              <w:t> / </w:t>
            </w:r>
          </w:p>
          <w:p w14:paraId="615663D4" w14:textId="77777777" w:rsidR="00256482" w:rsidRPr="00843BD7" w:rsidRDefault="00256482" w:rsidP="00256482">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Trimetoprimas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40AC1C"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T84.5, T84.6, T84.7</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177DD2" w14:textId="77777777" w:rsidR="00256482" w:rsidRPr="00843BD7" w:rsidRDefault="00256482" w:rsidP="00256482">
            <w:pPr>
              <w:spacing w:after="0" w:line="240" w:lineRule="auto"/>
              <w:rPr>
                <w:rFonts w:ascii="Times New Roman" w:eastAsiaTheme="minorHAnsi" w:hAnsi="Times New Roman"/>
                <w:sz w:val="24"/>
                <w:szCs w:val="24"/>
                <w:shd w:val="clear" w:color="auto" w:fill="FFFFFF"/>
              </w:rPr>
            </w:pPr>
          </w:p>
        </w:tc>
      </w:tr>
      <w:tr w:rsidR="00256482" w:rsidRPr="00843BD7" w14:paraId="010924DB"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8D4D19"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1060.</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D3A016" w14:textId="77777777" w:rsidR="00256482" w:rsidRPr="00843BD7" w:rsidRDefault="00256482" w:rsidP="00256482">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Amoksicilinas</w:t>
            </w:r>
            <w:proofErr w:type="spellEnd"/>
            <w:r w:rsidRPr="00843BD7">
              <w:rPr>
                <w:rFonts w:ascii="Times New Roman" w:eastAsiaTheme="minorHAnsi" w:hAnsi="Times New Roman"/>
                <w:iCs/>
                <w:sz w:val="24"/>
                <w:szCs w:val="24"/>
              </w:rPr>
              <w:t> / </w:t>
            </w:r>
          </w:p>
          <w:p w14:paraId="7DB123F6" w14:textId="77777777" w:rsidR="00256482" w:rsidRPr="00843BD7" w:rsidRDefault="00256482" w:rsidP="00256482">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Klavulano</w:t>
            </w:r>
            <w:proofErr w:type="spellEnd"/>
            <w:r w:rsidRPr="00843BD7">
              <w:rPr>
                <w:rFonts w:ascii="Times New Roman" w:eastAsiaTheme="minorHAnsi" w:hAnsi="Times New Roman"/>
                <w:iCs/>
                <w:sz w:val="24"/>
                <w:szCs w:val="24"/>
              </w:rPr>
              <w:t xml:space="preserve"> rūgštis</w:t>
            </w:r>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BD8882"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T84.5, T84.6, T84.7</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2AABAE" w14:textId="77777777" w:rsidR="00256482" w:rsidRPr="00843BD7" w:rsidRDefault="00256482" w:rsidP="00256482">
            <w:pPr>
              <w:spacing w:after="0" w:line="240" w:lineRule="auto"/>
              <w:rPr>
                <w:rFonts w:ascii="Times New Roman" w:eastAsiaTheme="minorHAnsi" w:hAnsi="Times New Roman"/>
                <w:sz w:val="24"/>
                <w:szCs w:val="24"/>
                <w:shd w:val="clear" w:color="auto" w:fill="FFFFFF"/>
              </w:rPr>
            </w:pPr>
          </w:p>
        </w:tc>
      </w:tr>
      <w:tr w:rsidR="00256482" w:rsidRPr="00843BD7" w14:paraId="06FB2316"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D795BD"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1061.</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9845A2" w14:textId="77777777" w:rsidR="00256482" w:rsidRPr="00843BD7" w:rsidRDefault="00256482" w:rsidP="00256482">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Sultamicilinas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B43238"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T84.5, T84.6, T84.7</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F74410" w14:textId="77777777" w:rsidR="00256482" w:rsidRPr="00843BD7" w:rsidRDefault="00256482" w:rsidP="00256482">
            <w:pPr>
              <w:spacing w:after="0" w:line="240" w:lineRule="auto"/>
              <w:rPr>
                <w:rFonts w:ascii="Times New Roman" w:eastAsiaTheme="minorHAnsi" w:hAnsi="Times New Roman"/>
                <w:sz w:val="24"/>
                <w:szCs w:val="24"/>
                <w:shd w:val="clear" w:color="auto" w:fill="FFFFFF"/>
              </w:rPr>
            </w:pPr>
          </w:p>
        </w:tc>
      </w:tr>
      <w:tr w:rsidR="00256482" w:rsidRPr="00843BD7" w14:paraId="02886E2C"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7DAD79"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1062.</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74FAC9" w14:textId="77777777" w:rsidR="00256482" w:rsidRPr="00843BD7" w:rsidRDefault="00256482" w:rsidP="00256482">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Ciprofloksacinas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C5C65D"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T84.5, T84.6, T84.7</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57B35B" w14:textId="77777777" w:rsidR="00256482" w:rsidRPr="00843BD7" w:rsidRDefault="00256482" w:rsidP="00256482">
            <w:pPr>
              <w:spacing w:after="0" w:line="240" w:lineRule="auto"/>
              <w:rPr>
                <w:rFonts w:ascii="Times New Roman" w:eastAsiaTheme="minorHAnsi" w:hAnsi="Times New Roman"/>
                <w:sz w:val="24"/>
                <w:szCs w:val="24"/>
                <w:shd w:val="clear" w:color="auto" w:fill="FFFFFF"/>
              </w:rPr>
            </w:pPr>
          </w:p>
        </w:tc>
      </w:tr>
      <w:tr w:rsidR="00256482" w:rsidRPr="00843BD7" w14:paraId="3D882A80"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F745BB"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1063.</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3AF62C" w14:textId="77777777" w:rsidR="00256482" w:rsidRPr="00843BD7" w:rsidRDefault="00256482" w:rsidP="00256482">
            <w:pPr>
              <w:spacing w:after="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Flukonazolas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02BB4B" w14:textId="77777777" w:rsidR="00256482" w:rsidRPr="00843BD7" w:rsidRDefault="00256482" w:rsidP="00256482">
            <w:pPr>
              <w:spacing w:after="0" w:line="240" w:lineRule="auto"/>
              <w:rPr>
                <w:rFonts w:ascii="Times New Roman" w:eastAsiaTheme="minorHAnsi" w:hAnsi="Times New Roman"/>
                <w:sz w:val="24"/>
                <w:szCs w:val="24"/>
              </w:rPr>
            </w:pPr>
            <w:r w:rsidRPr="00843BD7">
              <w:rPr>
                <w:rFonts w:ascii="Times New Roman" w:eastAsiaTheme="minorHAnsi" w:hAnsi="Times New Roman"/>
                <w:sz w:val="24"/>
                <w:szCs w:val="24"/>
              </w:rPr>
              <w:t>T84.5, T84.6, T84.7</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D806C3" w14:textId="77777777" w:rsidR="00256482" w:rsidRPr="00843BD7" w:rsidRDefault="00256482" w:rsidP="00256482">
            <w:pPr>
              <w:spacing w:after="0" w:line="240" w:lineRule="auto"/>
              <w:rPr>
                <w:rFonts w:ascii="Times New Roman" w:eastAsiaTheme="minorHAnsi" w:hAnsi="Times New Roman"/>
                <w:sz w:val="24"/>
                <w:szCs w:val="24"/>
                <w:shd w:val="clear" w:color="auto" w:fill="FFFFFF"/>
              </w:rPr>
            </w:pPr>
          </w:p>
        </w:tc>
      </w:tr>
      <w:tr w:rsidR="00256482" w:rsidRPr="00843BD7" w14:paraId="520641C9"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D34B2A" w14:textId="77777777" w:rsidR="00256482" w:rsidRPr="00843BD7" w:rsidRDefault="00256482" w:rsidP="00256482">
            <w:pPr>
              <w:spacing w:after="160" w:line="240" w:lineRule="auto"/>
              <w:rPr>
                <w:rFonts w:ascii="Times New Roman" w:eastAsiaTheme="minorHAnsi" w:hAnsi="Times New Roman"/>
                <w:sz w:val="24"/>
                <w:szCs w:val="24"/>
              </w:rPr>
            </w:pPr>
            <w:r w:rsidRPr="00843BD7">
              <w:rPr>
                <w:rFonts w:ascii="Times New Roman" w:eastAsiaTheme="minorHAnsi" w:hAnsi="Times New Roman"/>
                <w:sz w:val="24"/>
                <w:szCs w:val="24"/>
              </w:rPr>
              <w:t>1064.</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F75BDA" w14:textId="77777777" w:rsidR="00256482" w:rsidRPr="00843BD7" w:rsidRDefault="00256482" w:rsidP="00256482">
            <w:pPr>
              <w:spacing w:after="160" w:line="240" w:lineRule="auto"/>
              <w:rPr>
                <w:rFonts w:ascii="Times New Roman" w:eastAsiaTheme="minorHAnsi" w:hAnsi="Times New Roman"/>
                <w:iCs/>
                <w:sz w:val="24"/>
                <w:szCs w:val="24"/>
              </w:rPr>
            </w:pPr>
            <w:proofErr w:type="spellStart"/>
            <w:r w:rsidRPr="00843BD7">
              <w:rPr>
                <w:rFonts w:ascii="Times New Roman" w:eastAsiaTheme="minorHAnsi" w:hAnsi="Times New Roman"/>
                <w:iCs/>
                <w:sz w:val="24"/>
                <w:szCs w:val="24"/>
              </w:rPr>
              <w:t>Rifampicinas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8BB2FB" w14:textId="77777777" w:rsidR="00256482" w:rsidRPr="00843BD7" w:rsidRDefault="00256482" w:rsidP="00256482">
            <w:pPr>
              <w:spacing w:after="160" w:line="240" w:lineRule="auto"/>
              <w:rPr>
                <w:rFonts w:ascii="Times New Roman" w:eastAsiaTheme="minorHAnsi" w:hAnsi="Times New Roman"/>
                <w:sz w:val="24"/>
                <w:szCs w:val="24"/>
              </w:rPr>
            </w:pPr>
            <w:r w:rsidRPr="00843BD7">
              <w:rPr>
                <w:rFonts w:ascii="Times New Roman" w:eastAsiaTheme="minorHAnsi" w:hAnsi="Times New Roman"/>
                <w:sz w:val="24"/>
                <w:szCs w:val="24"/>
              </w:rPr>
              <w:t>T84.5, T84.6, T84.7</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5E1988" w14:textId="77777777" w:rsidR="00256482" w:rsidRPr="00843BD7" w:rsidRDefault="00256482" w:rsidP="00256482">
            <w:pPr>
              <w:spacing w:after="0" w:line="240" w:lineRule="auto"/>
              <w:jc w:val="both"/>
              <w:rPr>
                <w:rFonts w:ascii="Times New Roman" w:eastAsiaTheme="minorHAnsi" w:hAnsi="Times New Roman"/>
                <w:sz w:val="24"/>
                <w:szCs w:val="24"/>
                <w:shd w:val="clear" w:color="auto" w:fill="FFFFFF"/>
              </w:rPr>
            </w:pPr>
            <w:r w:rsidRPr="00843BD7">
              <w:rPr>
                <w:rFonts w:ascii="Times New Roman" w:eastAsiaTheme="minorHAnsi" w:hAnsi="Times New Roman"/>
                <w:sz w:val="24"/>
                <w:szCs w:val="24"/>
                <w:shd w:val="clear" w:color="auto" w:fill="FFFFFF"/>
              </w:rPr>
              <w:t xml:space="preserve">Skiriamas tik esant stafilokokų sukeltos infekcijos atveju kartu su antibiotiku, kuriam yra nustatytas bakterijų jautrumas. </w:t>
            </w:r>
            <w:proofErr w:type="spellStart"/>
            <w:r w:rsidRPr="00843BD7">
              <w:rPr>
                <w:rFonts w:ascii="Times New Roman" w:eastAsiaTheme="minorHAnsi" w:hAnsi="Times New Roman"/>
                <w:sz w:val="24"/>
                <w:szCs w:val="24"/>
                <w:shd w:val="clear" w:color="auto" w:fill="FFFFFF"/>
              </w:rPr>
              <w:t>Monoterapijai</w:t>
            </w:r>
            <w:proofErr w:type="spellEnd"/>
            <w:r w:rsidRPr="00843BD7">
              <w:rPr>
                <w:rFonts w:ascii="Times New Roman" w:eastAsiaTheme="minorHAnsi" w:hAnsi="Times New Roman"/>
                <w:sz w:val="24"/>
                <w:szCs w:val="24"/>
                <w:shd w:val="clear" w:color="auto" w:fill="FFFFFF"/>
              </w:rPr>
              <w:t xml:space="preserve"> neskiriamas.</w:t>
            </w:r>
          </w:p>
        </w:tc>
      </w:tr>
      <w:tr w:rsidR="00256482" w:rsidRPr="00843BD7" w14:paraId="7A628DB2" w14:textId="77777777" w:rsidTr="007D2371">
        <w:tblPrEx>
          <w:tblLook w:val="00A0" w:firstRow="1" w:lastRow="0" w:firstColumn="1" w:lastColumn="0" w:noHBand="0" w:noVBand="0"/>
        </w:tblPrEx>
        <w:trPr>
          <w:trHeight w:val="257"/>
        </w:trPr>
        <w:tc>
          <w:tcPr>
            <w:tcW w:w="9498" w:type="dxa"/>
            <w:gridSpan w:val="6"/>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168B84" w14:textId="77777777" w:rsidR="00256482" w:rsidRPr="00843BD7" w:rsidRDefault="00256482" w:rsidP="00256482">
            <w:pPr>
              <w:spacing w:after="0" w:line="240" w:lineRule="auto"/>
              <w:jc w:val="center"/>
              <w:rPr>
                <w:rFonts w:ascii="Times New Roman" w:eastAsia="Times New Roman" w:hAnsi="Times New Roman"/>
                <w:b/>
                <w:sz w:val="24"/>
                <w:szCs w:val="24"/>
                <w:lang w:eastAsia="lt-LT"/>
              </w:rPr>
            </w:pPr>
            <w:r w:rsidRPr="00843BD7">
              <w:rPr>
                <w:rFonts w:ascii="Times New Roman" w:eastAsia="Times New Roman" w:hAnsi="Times New Roman"/>
                <w:b/>
                <w:sz w:val="24"/>
                <w:szCs w:val="24"/>
                <w:lang w:eastAsia="lt-LT"/>
              </w:rPr>
              <w:t>XXI SKYRIUS</w:t>
            </w:r>
          </w:p>
          <w:p w14:paraId="5CF33C70" w14:textId="77777777" w:rsidR="00256482" w:rsidRPr="00843BD7" w:rsidRDefault="00256482" w:rsidP="00256482">
            <w:pPr>
              <w:spacing w:after="0" w:line="240" w:lineRule="auto"/>
              <w:jc w:val="center"/>
              <w:rPr>
                <w:rFonts w:ascii="Times New Roman" w:eastAsia="Times New Roman" w:hAnsi="Times New Roman"/>
                <w:color w:val="000000"/>
                <w:sz w:val="24"/>
                <w:szCs w:val="24"/>
                <w:lang w:eastAsia="lt-LT"/>
              </w:rPr>
            </w:pPr>
            <w:r w:rsidRPr="00843BD7">
              <w:rPr>
                <w:rFonts w:ascii="Times New Roman" w:hAnsi="Times New Roman"/>
                <w:b/>
                <w:bCs/>
                <w:sz w:val="24"/>
                <w:szCs w:val="24"/>
              </w:rPr>
              <w:t xml:space="preserve">KONTAKTAS SU SERGANČIAISIAIS UŽKREČIAMOSIOMIS LIGOMIS IR JŲ POVEIKIS </w:t>
            </w:r>
            <w:r w:rsidRPr="00843BD7">
              <w:rPr>
                <w:rFonts w:ascii="Times New Roman" w:eastAsia="Times New Roman" w:hAnsi="Times New Roman"/>
                <w:b/>
                <w:bCs/>
                <w:sz w:val="24"/>
                <w:szCs w:val="24"/>
              </w:rPr>
              <w:t>(100 %)</w:t>
            </w:r>
          </w:p>
        </w:tc>
      </w:tr>
      <w:tr w:rsidR="00256482" w:rsidRPr="00843BD7" w14:paraId="072EC579"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E2CCEB"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1065.</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DC1289" w14:textId="77777777" w:rsidR="00256482" w:rsidRPr="00843BD7" w:rsidRDefault="00256482" w:rsidP="00256482">
            <w:pPr>
              <w:autoSpaceDE w:val="0"/>
              <w:autoSpaceDN w:val="0"/>
              <w:spacing w:after="0" w:line="240" w:lineRule="auto"/>
              <w:rPr>
                <w:rFonts w:ascii="Times New Roman" w:hAnsi="Times New Roman"/>
                <w:sz w:val="24"/>
                <w:szCs w:val="24"/>
                <w:lang w:eastAsia="lt-LT"/>
              </w:rPr>
            </w:pPr>
            <w:proofErr w:type="spellStart"/>
            <w:r w:rsidRPr="00843BD7">
              <w:rPr>
                <w:rFonts w:ascii="Times New Roman" w:hAnsi="Times New Roman"/>
                <w:sz w:val="24"/>
                <w:szCs w:val="24"/>
                <w:lang w:eastAsia="lt-LT"/>
              </w:rPr>
              <w:t>Dolutegraviras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BFF054"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Z20.6</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73A933" w14:textId="77777777" w:rsidR="00256482" w:rsidRPr="00843BD7" w:rsidRDefault="00256482" w:rsidP="00256482">
            <w:pPr>
              <w:spacing w:after="0" w:line="240" w:lineRule="auto"/>
              <w:jc w:val="both"/>
              <w:rPr>
                <w:rFonts w:ascii="Times New Roman" w:eastAsia="Times New Roman" w:hAnsi="Times New Roman"/>
                <w:sz w:val="24"/>
                <w:szCs w:val="24"/>
              </w:rPr>
            </w:pPr>
            <w:r w:rsidRPr="00843BD7">
              <w:rPr>
                <w:rFonts w:ascii="Times New Roman" w:hAnsi="Times New Roman"/>
                <w:sz w:val="24"/>
                <w:szCs w:val="24"/>
              </w:rPr>
              <w:t>Skiriamas ekspozicijai įvykus darbo metu, atliekant profesines pareigas ir (arba) smurtą ar prievartą patyrusiems asmenims, jei atvejis užregistruotas Lietuvos Respublikos darbuotojų saugos ir sveikatos įstatyme nustatyta tvarka (toliau – Darbuotojų saugos ir sveikatos įstatymas).</w:t>
            </w:r>
          </w:p>
        </w:tc>
      </w:tr>
      <w:tr w:rsidR="00256482" w:rsidRPr="00843BD7" w14:paraId="2AA21EE0" w14:textId="77777777" w:rsidTr="007D2371">
        <w:tblPrEx>
          <w:tblLook w:val="00A0" w:firstRow="1" w:lastRow="0" w:firstColumn="1" w:lastColumn="0" w:noHBand="0" w:noVBand="0"/>
        </w:tblPrEx>
        <w:trPr>
          <w:trHeight w:val="257"/>
        </w:trPr>
        <w:tc>
          <w:tcPr>
            <w:tcW w:w="851" w:type="dxa"/>
            <w:tcMar>
              <w:top w:w="0" w:type="dxa"/>
              <w:left w:w="108" w:type="dxa"/>
              <w:bottom w:w="0" w:type="dxa"/>
              <w:right w:w="108" w:type="dxa"/>
            </w:tcMar>
          </w:tcPr>
          <w:p w14:paraId="285A726C" w14:textId="77777777" w:rsidR="00256482" w:rsidRPr="00CC2E83" w:rsidRDefault="00256482" w:rsidP="00256482">
            <w:pPr>
              <w:spacing w:after="0" w:line="240" w:lineRule="auto"/>
              <w:rPr>
                <w:rFonts w:ascii="Times New Roman" w:hAnsi="Times New Roman"/>
                <w:b/>
                <w:bCs/>
                <w:sz w:val="24"/>
                <w:szCs w:val="24"/>
              </w:rPr>
            </w:pPr>
            <w:r w:rsidRPr="00CC2E83">
              <w:rPr>
                <w:rFonts w:ascii="Times New Roman" w:hAnsi="Times New Roman"/>
                <w:sz w:val="24"/>
                <w:szCs w:val="24"/>
                <w:lang w:eastAsia="lt-LT"/>
              </w:rPr>
              <w:t>1066.</w:t>
            </w:r>
          </w:p>
        </w:tc>
        <w:tc>
          <w:tcPr>
            <w:tcW w:w="2551" w:type="dxa"/>
            <w:gridSpan w:val="2"/>
            <w:tcMar>
              <w:top w:w="0" w:type="dxa"/>
              <w:left w:w="108" w:type="dxa"/>
              <w:bottom w:w="0" w:type="dxa"/>
              <w:right w:w="108" w:type="dxa"/>
            </w:tcMar>
          </w:tcPr>
          <w:p w14:paraId="30E46D4E" w14:textId="77777777" w:rsidR="00256482" w:rsidRPr="00B248BE" w:rsidRDefault="00256482" w:rsidP="00256482">
            <w:pPr>
              <w:spacing w:after="0" w:line="240" w:lineRule="auto"/>
              <w:rPr>
                <w:rFonts w:ascii="Times New Roman" w:hAnsi="Times New Roman"/>
                <w:iCs/>
                <w:sz w:val="24"/>
                <w:szCs w:val="24"/>
              </w:rPr>
            </w:pPr>
            <w:proofErr w:type="spellStart"/>
            <w:r w:rsidRPr="00B248BE">
              <w:rPr>
                <w:rFonts w:ascii="Times New Roman" w:eastAsia="Times New Roman" w:hAnsi="Times New Roman"/>
                <w:iCs/>
                <w:sz w:val="24"/>
                <w:szCs w:val="24"/>
              </w:rPr>
              <w:t>Emtricitabinas</w:t>
            </w:r>
            <w:proofErr w:type="spellEnd"/>
            <w:r w:rsidRPr="00B248BE">
              <w:rPr>
                <w:rFonts w:ascii="Times New Roman" w:eastAsia="Times New Roman" w:hAnsi="Times New Roman"/>
                <w:iCs/>
                <w:sz w:val="24"/>
                <w:szCs w:val="24"/>
              </w:rPr>
              <w:t> / </w:t>
            </w:r>
          </w:p>
          <w:p w14:paraId="46421B88" w14:textId="77777777" w:rsidR="00256482" w:rsidRPr="00CC2E83" w:rsidRDefault="00256482" w:rsidP="00256482">
            <w:pPr>
              <w:spacing w:after="0" w:line="240" w:lineRule="auto"/>
              <w:rPr>
                <w:rFonts w:ascii="Times New Roman" w:hAnsi="Times New Roman"/>
                <w:b/>
                <w:bCs/>
                <w:iCs/>
                <w:sz w:val="24"/>
                <w:szCs w:val="24"/>
              </w:rPr>
            </w:pPr>
            <w:proofErr w:type="spellStart"/>
            <w:r w:rsidRPr="00CC2E83">
              <w:rPr>
                <w:rFonts w:ascii="Times New Roman" w:eastAsia="Times New Roman" w:hAnsi="Times New Roman"/>
                <w:iCs/>
                <w:sz w:val="24"/>
                <w:szCs w:val="24"/>
              </w:rPr>
              <w:t>Tenofoviras</w:t>
            </w:r>
            <w:proofErr w:type="spellEnd"/>
          </w:p>
        </w:tc>
        <w:tc>
          <w:tcPr>
            <w:tcW w:w="1561" w:type="dxa"/>
            <w:tcMar>
              <w:top w:w="0" w:type="dxa"/>
              <w:left w:w="108" w:type="dxa"/>
              <w:bottom w:w="0" w:type="dxa"/>
              <w:right w:w="108" w:type="dxa"/>
            </w:tcMar>
          </w:tcPr>
          <w:p w14:paraId="71271435" w14:textId="77777777" w:rsidR="00256482" w:rsidRPr="00CC2E83" w:rsidRDefault="00256482" w:rsidP="00256482">
            <w:pPr>
              <w:spacing w:after="0" w:line="240" w:lineRule="auto"/>
              <w:rPr>
                <w:rFonts w:ascii="Times New Roman" w:hAnsi="Times New Roman"/>
                <w:sz w:val="24"/>
                <w:szCs w:val="24"/>
              </w:rPr>
            </w:pPr>
            <w:r w:rsidRPr="00CC2E83">
              <w:rPr>
                <w:rFonts w:ascii="Times New Roman" w:hAnsi="Times New Roman"/>
                <w:sz w:val="24"/>
                <w:szCs w:val="24"/>
              </w:rPr>
              <w:t>Z20.6</w:t>
            </w:r>
            <w:r w:rsidRPr="00D1002D">
              <w:rPr>
                <w:rFonts w:ascii="Times New Roman" w:hAnsi="Times New Roman"/>
                <w:sz w:val="24"/>
                <w:szCs w:val="24"/>
              </w:rPr>
              <w:t xml:space="preserve">, </w:t>
            </w:r>
            <w:r w:rsidRPr="00D1002D">
              <w:rPr>
                <w:rFonts w:ascii="Times New Roman" w:hAnsi="Times New Roman"/>
                <w:color w:val="000000" w:themeColor="text1"/>
                <w:sz w:val="24"/>
                <w:szCs w:val="24"/>
              </w:rPr>
              <w:t>Z29.2</w:t>
            </w:r>
          </w:p>
        </w:tc>
        <w:tc>
          <w:tcPr>
            <w:tcW w:w="4535" w:type="dxa"/>
            <w:gridSpan w:val="2"/>
            <w:tcMar>
              <w:top w:w="0" w:type="dxa"/>
              <w:left w:w="108" w:type="dxa"/>
              <w:bottom w:w="0" w:type="dxa"/>
              <w:right w:w="108" w:type="dxa"/>
            </w:tcMar>
          </w:tcPr>
          <w:p w14:paraId="033F335D" w14:textId="77777777" w:rsidR="00256482" w:rsidRPr="00CC2E83" w:rsidRDefault="00256482" w:rsidP="00256482">
            <w:pPr>
              <w:spacing w:after="0" w:line="240" w:lineRule="auto"/>
              <w:jc w:val="both"/>
              <w:rPr>
                <w:rFonts w:ascii="Times New Roman" w:hAnsi="Times New Roman"/>
                <w:b/>
                <w:bCs/>
                <w:sz w:val="24"/>
                <w:szCs w:val="24"/>
              </w:rPr>
            </w:pPr>
            <w:r w:rsidRPr="00CC2E83">
              <w:rPr>
                <w:rFonts w:ascii="Times New Roman" w:eastAsia="Times New Roman" w:hAnsi="Times New Roman"/>
                <w:sz w:val="24"/>
                <w:szCs w:val="24"/>
              </w:rPr>
              <w:t xml:space="preserve">Skiriamas </w:t>
            </w:r>
            <w:r w:rsidRPr="000951A9">
              <w:rPr>
                <w:rFonts w:ascii="Times New Roman" w:eastAsia="Times New Roman" w:hAnsi="Times New Roman"/>
                <w:sz w:val="24"/>
                <w:szCs w:val="24"/>
              </w:rPr>
              <w:t>sveikatos apsaugos ministro</w:t>
            </w:r>
            <w:r w:rsidRPr="00CC2E83">
              <w:rPr>
                <w:rFonts w:ascii="Times New Roman" w:eastAsia="Times New Roman" w:hAnsi="Times New Roman"/>
                <w:b/>
                <w:bCs/>
                <w:sz w:val="24"/>
                <w:szCs w:val="24"/>
              </w:rPr>
              <w:t xml:space="preserve"> </w:t>
            </w:r>
            <w:r w:rsidRPr="00CC2E83">
              <w:rPr>
                <w:rFonts w:ascii="Times New Roman" w:eastAsia="Times New Roman" w:hAnsi="Times New Roman"/>
                <w:sz w:val="24"/>
                <w:szCs w:val="24"/>
              </w:rPr>
              <w:t>nustatyta tvar</w:t>
            </w:r>
            <w:r w:rsidRPr="000951A9">
              <w:rPr>
                <w:rFonts w:ascii="Times New Roman" w:eastAsia="Times New Roman" w:hAnsi="Times New Roman"/>
                <w:sz w:val="24"/>
                <w:szCs w:val="24"/>
              </w:rPr>
              <w:t>ka.</w:t>
            </w:r>
          </w:p>
        </w:tc>
      </w:tr>
      <w:tr w:rsidR="00256482" w:rsidRPr="00843BD7" w14:paraId="20DCBD81"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8731AC"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1067.</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896A19" w14:textId="77777777" w:rsidR="00256482" w:rsidRPr="00843BD7" w:rsidRDefault="00256482" w:rsidP="00256482">
            <w:pPr>
              <w:spacing w:after="0" w:line="240" w:lineRule="auto"/>
              <w:rPr>
                <w:rFonts w:ascii="Times New Roman" w:hAnsi="Times New Roman"/>
                <w:sz w:val="24"/>
                <w:szCs w:val="24"/>
              </w:rPr>
            </w:pPr>
            <w:proofErr w:type="spellStart"/>
            <w:r w:rsidRPr="00843BD7">
              <w:rPr>
                <w:rFonts w:ascii="Times New Roman" w:hAnsi="Times New Roman"/>
                <w:sz w:val="24"/>
                <w:szCs w:val="24"/>
              </w:rPr>
              <w:t>Raltegraviras</w:t>
            </w:r>
            <w:proofErr w:type="spellEnd"/>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B84062" w14:textId="77777777" w:rsidR="00256482" w:rsidRPr="00843BD7" w:rsidRDefault="00256482" w:rsidP="00256482">
            <w:pPr>
              <w:spacing w:after="0" w:line="240" w:lineRule="auto"/>
              <w:rPr>
                <w:rFonts w:ascii="Times New Roman" w:hAnsi="Times New Roman"/>
                <w:sz w:val="24"/>
                <w:szCs w:val="24"/>
              </w:rPr>
            </w:pPr>
            <w:r w:rsidRPr="00843BD7">
              <w:rPr>
                <w:rFonts w:ascii="Times New Roman" w:hAnsi="Times New Roman"/>
                <w:sz w:val="24"/>
                <w:szCs w:val="24"/>
              </w:rPr>
              <w:t>Z20.6</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AE0BF" w14:textId="77777777" w:rsidR="00256482" w:rsidRPr="00843BD7" w:rsidRDefault="00256482" w:rsidP="00256482">
            <w:pPr>
              <w:spacing w:after="0" w:line="240" w:lineRule="auto"/>
              <w:jc w:val="both"/>
              <w:rPr>
                <w:rFonts w:ascii="Times New Roman" w:hAnsi="Times New Roman"/>
                <w:sz w:val="24"/>
                <w:szCs w:val="24"/>
                <w:shd w:val="clear" w:color="auto" w:fill="FFFFFF"/>
              </w:rPr>
            </w:pPr>
            <w:r w:rsidRPr="00843BD7">
              <w:rPr>
                <w:rFonts w:ascii="Times New Roman" w:hAnsi="Times New Roman"/>
                <w:sz w:val="24"/>
                <w:szCs w:val="24"/>
                <w:shd w:val="clear" w:color="auto" w:fill="FFFFFF"/>
              </w:rPr>
              <w:t>Skiriamas ekspozicijai įvykus darbo metu, atliekant profesines pareigas ir (arba) smurtą ar prievartą patyrusiems asmenims, jei atvejis užregistruotas Darbuotojų saugos ir sveikatos įstatyme nustatyta tvarka.</w:t>
            </w:r>
          </w:p>
        </w:tc>
      </w:tr>
      <w:tr w:rsidR="00256482" w:rsidRPr="00843BD7" w14:paraId="02B4DEB7" w14:textId="77777777" w:rsidTr="007D2371">
        <w:tblPrEx>
          <w:tblLook w:val="00A0" w:firstRow="1" w:lastRow="0" w:firstColumn="1" w:lastColumn="0" w:noHBand="0" w:noVBand="0"/>
        </w:tblPrEx>
        <w:trPr>
          <w:trHeight w:val="257"/>
        </w:trPr>
        <w:tc>
          <w:tcPr>
            <w:tcW w:w="9498" w:type="dxa"/>
            <w:gridSpan w:val="6"/>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5EC798" w14:textId="77777777" w:rsidR="00256482" w:rsidRPr="00233038" w:rsidRDefault="00256482" w:rsidP="00256482">
            <w:pPr>
              <w:spacing w:after="0"/>
              <w:jc w:val="center"/>
              <w:rPr>
                <w:rFonts w:ascii="Times New Roman" w:hAnsi="Times New Roman"/>
                <w:b/>
                <w:sz w:val="24"/>
                <w:szCs w:val="24"/>
                <w:lang w:eastAsia="lt-LT"/>
              </w:rPr>
            </w:pPr>
            <w:r w:rsidRPr="00233038">
              <w:rPr>
                <w:rFonts w:ascii="Times New Roman" w:hAnsi="Times New Roman"/>
                <w:b/>
                <w:sz w:val="24"/>
                <w:szCs w:val="24"/>
                <w:lang w:eastAsia="lt-LT"/>
              </w:rPr>
              <w:t>XXI</w:t>
            </w:r>
            <w:r>
              <w:rPr>
                <w:rFonts w:ascii="Times New Roman" w:hAnsi="Times New Roman"/>
                <w:b/>
                <w:sz w:val="24"/>
                <w:szCs w:val="24"/>
                <w:lang w:eastAsia="lt-LT"/>
              </w:rPr>
              <w:t>I</w:t>
            </w:r>
            <w:r w:rsidRPr="00233038">
              <w:rPr>
                <w:rFonts w:ascii="Times New Roman" w:hAnsi="Times New Roman"/>
                <w:b/>
                <w:sz w:val="24"/>
                <w:szCs w:val="24"/>
                <w:lang w:eastAsia="lt-LT"/>
              </w:rPr>
              <w:t xml:space="preserve"> SKYRIUS</w:t>
            </w:r>
          </w:p>
          <w:p w14:paraId="021BE1DF" w14:textId="77777777" w:rsidR="00256482" w:rsidRPr="00843BD7" w:rsidRDefault="00256482" w:rsidP="00256482">
            <w:pPr>
              <w:spacing w:after="0" w:line="240" w:lineRule="auto"/>
              <w:jc w:val="center"/>
              <w:rPr>
                <w:rFonts w:ascii="Times New Roman" w:hAnsi="Times New Roman"/>
                <w:sz w:val="24"/>
                <w:szCs w:val="24"/>
                <w:shd w:val="clear" w:color="auto" w:fill="FFFFFF"/>
              </w:rPr>
            </w:pPr>
            <w:r w:rsidRPr="00B526A4">
              <w:rPr>
                <w:rFonts w:ascii="Times New Roman" w:hAnsi="Times New Roman"/>
                <w:b/>
                <w:sz w:val="24"/>
                <w:szCs w:val="24"/>
                <w:lang w:eastAsia="lt-LT"/>
              </w:rPr>
              <w:t>COVID-19 LIGA (KORONAVIRUSO INFEKCIJA) (100 %)</w:t>
            </w:r>
          </w:p>
        </w:tc>
      </w:tr>
      <w:tr w:rsidR="00256482" w:rsidRPr="00843BD7" w14:paraId="2B06CFFB" w14:textId="77777777" w:rsidTr="007D2371">
        <w:tblPrEx>
          <w:tblLook w:val="00A0" w:firstRow="1" w:lastRow="0" w:firstColumn="1" w:lastColumn="0" w:noHBand="0" w:noVBand="0"/>
        </w:tblPrEx>
        <w:trPr>
          <w:trHeight w:val="257"/>
        </w:trPr>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D0B685" w14:textId="77777777" w:rsidR="00256482" w:rsidRPr="00233038" w:rsidRDefault="00256482" w:rsidP="00256482">
            <w:pPr>
              <w:spacing w:after="0"/>
              <w:jc w:val="both"/>
              <w:rPr>
                <w:rFonts w:ascii="Times New Roman" w:hAnsi="Times New Roman"/>
                <w:sz w:val="24"/>
                <w:szCs w:val="24"/>
                <w:lang w:eastAsia="lt-LT"/>
              </w:rPr>
            </w:pPr>
            <w:r w:rsidRPr="00233038">
              <w:rPr>
                <w:rFonts w:ascii="Times New Roman" w:hAnsi="Times New Roman"/>
                <w:sz w:val="24"/>
                <w:szCs w:val="24"/>
                <w:lang w:eastAsia="lt-LT"/>
              </w:rPr>
              <w:t>106</w:t>
            </w:r>
            <w:r>
              <w:rPr>
                <w:rFonts w:ascii="Times New Roman" w:hAnsi="Times New Roman"/>
                <w:sz w:val="24"/>
                <w:szCs w:val="24"/>
                <w:lang w:eastAsia="lt-LT"/>
              </w:rPr>
              <w:t>8</w:t>
            </w:r>
            <w:r w:rsidRPr="00233038">
              <w:rPr>
                <w:rFonts w:ascii="Times New Roman" w:hAnsi="Times New Roman"/>
                <w:sz w:val="24"/>
                <w:szCs w:val="24"/>
                <w:lang w:eastAsia="lt-LT"/>
              </w:rPr>
              <w:t>.</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F70B51" w14:textId="77777777" w:rsidR="00256482" w:rsidRPr="00233038" w:rsidRDefault="00256482" w:rsidP="00256482">
            <w:pPr>
              <w:spacing w:after="0"/>
              <w:rPr>
                <w:rFonts w:ascii="Times New Roman" w:hAnsi="Times New Roman"/>
                <w:sz w:val="24"/>
                <w:szCs w:val="24"/>
                <w:lang w:eastAsia="lt-LT"/>
              </w:rPr>
            </w:pPr>
            <w:proofErr w:type="spellStart"/>
            <w:r>
              <w:rPr>
                <w:rFonts w:ascii="Times New Roman" w:hAnsi="Times New Roman"/>
                <w:sz w:val="24"/>
                <w:szCs w:val="24"/>
              </w:rPr>
              <w:t>N</w:t>
            </w:r>
            <w:r w:rsidRPr="00A64868">
              <w:rPr>
                <w:rFonts w:ascii="Times New Roman" w:hAnsi="Times New Roman"/>
                <w:sz w:val="24"/>
                <w:szCs w:val="24"/>
              </w:rPr>
              <w:t>irmatrelvir</w:t>
            </w:r>
            <w:r>
              <w:rPr>
                <w:rFonts w:ascii="Times New Roman" w:hAnsi="Times New Roman"/>
                <w:sz w:val="24"/>
                <w:szCs w:val="24"/>
              </w:rPr>
              <w:t>as</w:t>
            </w:r>
            <w:proofErr w:type="spellEnd"/>
            <w:r>
              <w:rPr>
                <w:rFonts w:ascii="Times New Roman" w:hAnsi="Times New Roman"/>
                <w:sz w:val="24"/>
                <w:szCs w:val="24"/>
              </w:rPr>
              <w:t xml:space="preserve"> / R</w:t>
            </w:r>
            <w:r w:rsidRPr="00A64868">
              <w:rPr>
                <w:rFonts w:ascii="Times New Roman" w:hAnsi="Times New Roman"/>
                <w:sz w:val="24"/>
                <w:szCs w:val="24"/>
              </w:rPr>
              <w:t>itonavir</w:t>
            </w:r>
            <w:r>
              <w:rPr>
                <w:rFonts w:ascii="Times New Roman" w:hAnsi="Times New Roman"/>
                <w:sz w:val="24"/>
                <w:szCs w:val="24"/>
              </w:rPr>
              <w:t>as</w:t>
            </w:r>
          </w:p>
        </w:tc>
        <w:tc>
          <w:tcPr>
            <w:tcW w:w="1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79F021" w14:textId="77777777" w:rsidR="00256482" w:rsidRPr="00233038" w:rsidRDefault="00256482" w:rsidP="00256482">
            <w:pPr>
              <w:spacing w:after="0"/>
              <w:jc w:val="both"/>
              <w:rPr>
                <w:rFonts w:ascii="Times New Roman" w:hAnsi="Times New Roman"/>
                <w:sz w:val="24"/>
                <w:szCs w:val="24"/>
                <w:lang w:eastAsia="lt-LT"/>
              </w:rPr>
            </w:pPr>
            <w:r w:rsidRPr="00A64868">
              <w:rPr>
                <w:rFonts w:ascii="Times New Roman" w:hAnsi="Times New Roman"/>
                <w:sz w:val="24"/>
                <w:szCs w:val="24"/>
              </w:rPr>
              <w:t>U07.1, U07.2</w:t>
            </w:r>
          </w:p>
        </w:tc>
        <w:tc>
          <w:tcPr>
            <w:tcW w:w="453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FDE353" w14:textId="77777777" w:rsidR="00256482" w:rsidRPr="00233038" w:rsidRDefault="00256482" w:rsidP="00256482">
            <w:pPr>
              <w:spacing w:after="0"/>
              <w:jc w:val="both"/>
              <w:rPr>
                <w:rFonts w:ascii="Times New Roman" w:hAnsi="Times New Roman"/>
                <w:sz w:val="24"/>
                <w:szCs w:val="24"/>
                <w:lang w:eastAsia="lt-LT"/>
              </w:rPr>
            </w:pPr>
            <w:r w:rsidRPr="00A64868">
              <w:rPr>
                <w:rFonts w:ascii="Times New Roman" w:hAnsi="Times New Roman"/>
                <w:sz w:val="24"/>
                <w:szCs w:val="24"/>
              </w:rPr>
              <w:t xml:space="preserve">Skiriamas </w:t>
            </w:r>
            <w:r w:rsidRPr="00A64868">
              <w:rPr>
                <w:rFonts w:ascii="Times New Roman" w:eastAsia="TimesNewRoman" w:hAnsi="Times New Roman"/>
                <w:sz w:val="24"/>
                <w:szCs w:val="24"/>
              </w:rPr>
              <w:t>18 metų ir vyresniems pacientams, kuriems COVID-19</w:t>
            </w:r>
            <w:r>
              <w:rPr>
                <w:rFonts w:ascii="Times New Roman" w:eastAsia="TimesNewRoman" w:hAnsi="Times New Roman"/>
                <w:sz w:val="24"/>
                <w:szCs w:val="24"/>
              </w:rPr>
              <w:t xml:space="preserve"> ligos (koronaviruso infekcijos)</w:t>
            </w:r>
            <w:r w:rsidRPr="00A64868">
              <w:rPr>
                <w:rFonts w:ascii="Times New Roman" w:eastAsia="TimesNewRoman" w:hAnsi="Times New Roman"/>
                <w:sz w:val="24"/>
                <w:szCs w:val="24"/>
              </w:rPr>
              <w:t xml:space="preserve"> simptomai prasidėjo prieš ≤</w:t>
            </w:r>
            <w:r>
              <w:rPr>
                <w:rFonts w:ascii="Times New Roman" w:eastAsia="TimesNewRoman" w:hAnsi="Times New Roman"/>
                <w:sz w:val="24"/>
                <w:szCs w:val="24"/>
              </w:rPr>
              <w:t xml:space="preserve"> </w:t>
            </w:r>
            <w:r w:rsidRPr="00A64868">
              <w:rPr>
                <w:rFonts w:ascii="Times New Roman" w:eastAsia="TimesNewRoman" w:hAnsi="Times New Roman"/>
                <w:sz w:val="24"/>
                <w:szCs w:val="24"/>
              </w:rPr>
              <w:t xml:space="preserve">5 paras, turintiems bent </w:t>
            </w:r>
            <w:r>
              <w:rPr>
                <w:rFonts w:ascii="Times New Roman" w:eastAsia="TimesNewRoman" w:hAnsi="Times New Roman"/>
                <w:sz w:val="24"/>
                <w:szCs w:val="24"/>
              </w:rPr>
              <w:t>vieną</w:t>
            </w:r>
            <w:r w:rsidRPr="00A64868">
              <w:rPr>
                <w:rFonts w:ascii="Times New Roman" w:eastAsia="TimesNewRoman" w:hAnsi="Times New Roman"/>
                <w:sz w:val="24"/>
                <w:szCs w:val="24"/>
              </w:rPr>
              <w:t xml:space="preserve"> iš toliau nurodytų progresavimo į sunkią ligą rizikos veiksnių: </w:t>
            </w:r>
            <w:r w:rsidRPr="00A64868">
              <w:rPr>
                <w:rFonts w:ascii="Times New Roman" w:eastAsia="TimesNewRoman" w:hAnsi="Times New Roman"/>
                <w:sz w:val="24"/>
                <w:szCs w:val="24"/>
              </w:rPr>
              <w:lastRenderedPageBreak/>
              <w:t>cukrinis diabetas, nutukimas (KMI ≥</w:t>
            </w:r>
            <w:r w:rsidRPr="00A7547F">
              <w:rPr>
                <w:rFonts w:ascii="Times New Roman" w:hAnsi="Times New Roman"/>
                <w:spacing w:val="4"/>
                <w:sz w:val="24"/>
                <w:szCs w:val="24"/>
              </w:rPr>
              <w:t> </w:t>
            </w:r>
            <w:r w:rsidRPr="00A64868">
              <w:rPr>
                <w:rFonts w:ascii="Times New Roman" w:eastAsia="TimesNewRoman" w:hAnsi="Times New Roman"/>
                <w:sz w:val="24"/>
                <w:szCs w:val="24"/>
              </w:rPr>
              <w:t>35</w:t>
            </w:r>
            <w:r w:rsidRPr="00A7547F">
              <w:rPr>
                <w:rFonts w:ascii="Times New Roman" w:hAnsi="Times New Roman"/>
                <w:spacing w:val="4"/>
                <w:sz w:val="24"/>
                <w:szCs w:val="24"/>
              </w:rPr>
              <w:t> </w:t>
            </w:r>
            <w:r w:rsidRPr="00A64868">
              <w:rPr>
                <w:rFonts w:ascii="Times New Roman" w:eastAsia="TimesNewRoman" w:hAnsi="Times New Roman"/>
                <w:sz w:val="24"/>
                <w:szCs w:val="24"/>
              </w:rPr>
              <w:t>kg/m</w:t>
            </w:r>
            <w:r w:rsidRPr="00A64868">
              <w:rPr>
                <w:rFonts w:ascii="Times New Roman" w:eastAsia="TimesNewRoman" w:hAnsi="Times New Roman"/>
                <w:sz w:val="24"/>
                <w:szCs w:val="24"/>
                <w:vertAlign w:val="superscript"/>
              </w:rPr>
              <w:t>2</w:t>
            </w:r>
            <w:r w:rsidRPr="00A64868">
              <w:rPr>
                <w:rFonts w:ascii="Times New Roman" w:eastAsia="TimesNewRoman" w:hAnsi="Times New Roman"/>
                <w:sz w:val="24"/>
                <w:szCs w:val="24"/>
              </w:rPr>
              <w:t>), lėtinė plaučių liga (įskaitant astmą), lėtinė inkstų liga, imunitetą slopinanti liga arba imunitetą slopinančioji terapija, kardiovaskulinė liga, hipertenzija, pjautuvo pavidalo ląstelių anemija, neurologinio vystymosi sutrikimai, aktyvus vėžys, nuo medicinos technologijų priklausoma sveikatos būklė; arba 70 metų ir vyresniems pacientams, gyvenantiems slaugos ar globos įstaigose, neatsižvelgiant į gretutines ligas</w:t>
            </w:r>
            <w:r>
              <w:rPr>
                <w:rFonts w:ascii="Times New Roman" w:eastAsia="TimesNewRoman" w:hAnsi="Times New Roman"/>
                <w:sz w:val="24"/>
                <w:szCs w:val="24"/>
              </w:rPr>
              <w:t>.</w:t>
            </w:r>
          </w:p>
        </w:tc>
      </w:tr>
    </w:tbl>
    <w:p w14:paraId="3F658815" w14:textId="77777777" w:rsidR="000E781A" w:rsidRPr="00843BD7" w:rsidRDefault="000E781A" w:rsidP="000E781A">
      <w:pPr>
        <w:spacing w:after="160" w:line="259" w:lineRule="auto"/>
        <w:jc w:val="both"/>
        <w:rPr>
          <w:rFonts w:ascii="Times New Roman" w:eastAsiaTheme="minorHAnsi" w:hAnsi="Times New Roman" w:cstheme="minorBidi"/>
          <w:sz w:val="24"/>
          <w:szCs w:val="24"/>
        </w:rPr>
      </w:pPr>
      <w:r w:rsidRPr="00843BD7">
        <w:rPr>
          <w:rFonts w:ascii="Times New Roman" w:eastAsiaTheme="minorHAnsi" w:hAnsi="Times New Roman" w:cstheme="minorBidi"/>
          <w:b/>
          <w:bCs/>
          <w:sz w:val="24"/>
          <w:szCs w:val="24"/>
        </w:rPr>
        <w:lastRenderedPageBreak/>
        <w:t>Pastaba.</w:t>
      </w:r>
      <w:r w:rsidRPr="00843BD7">
        <w:rPr>
          <w:rFonts w:ascii="Times New Roman" w:eastAsiaTheme="minorHAnsi" w:hAnsi="Times New Roman" w:cstheme="minorBidi"/>
          <w:sz w:val="24"/>
          <w:szCs w:val="24"/>
        </w:rPr>
        <w:t xml:space="preserve"> TLK-10-AM – Tarptautinės statistinės ligų ir susijusių sveikatos sutrikimų klasifikacijos dešimtasis pataisytas ir papildytas leidimas „Sisteminis ligų sąrašas“ (Australijos modifikacija, TLK-10-AM), patvirtintas Lietuvos Respublikos sveikatos apsaugos ministro 2011 m. vasario 23 d. įsakymu Nr. V-164 „Dėl Tarptautinės statistinės ligų ir sveikatos sutrikimų klasifikacijos dešimtojo pataisyto ir papildyto leidimo „Sisteminis ligų sąrašas“ (Australijos modifikacija, TLK-10-AM) įdiegimo“.</w:t>
      </w:r>
    </w:p>
    <w:p w14:paraId="35225470" w14:textId="77777777" w:rsidR="000E781A" w:rsidRPr="00843BD7" w:rsidRDefault="000E781A" w:rsidP="000E781A">
      <w:pPr>
        <w:spacing w:after="160" w:line="259" w:lineRule="auto"/>
        <w:jc w:val="center"/>
        <w:rPr>
          <w:rFonts w:ascii="Times New Roman" w:eastAsiaTheme="minorHAnsi" w:hAnsi="Times New Roman" w:cstheme="minorBidi"/>
          <w:sz w:val="24"/>
          <w:szCs w:val="24"/>
        </w:rPr>
      </w:pPr>
      <w:r w:rsidRPr="00843BD7">
        <w:rPr>
          <w:rFonts w:ascii="Times New Roman" w:eastAsiaTheme="minorHAnsi" w:hAnsi="Times New Roman" w:cstheme="minorBidi"/>
          <w:sz w:val="24"/>
          <w:szCs w:val="24"/>
        </w:rPr>
        <w:t>____________________</w:t>
      </w:r>
    </w:p>
    <w:p w14:paraId="010E191E" w14:textId="77777777" w:rsidR="000E781A" w:rsidRDefault="000E781A" w:rsidP="000E781A"/>
    <w:p w14:paraId="14E651DE" w14:textId="77777777" w:rsidR="006B1375" w:rsidRDefault="006B1375"/>
    <w:sectPr w:rsidR="006B1375" w:rsidSect="00C3291C">
      <w:headerReference w:type="default" r:id="rId9"/>
      <w:pgSz w:w="11906" w:h="16838"/>
      <w:pgMar w:top="568"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412DB4" w14:textId="77777777" w:rsidR="004E1B49" w:rsidRDefault="004E1B49">
      <w:pPr>
        <w:spacing w:after="0" w:line="240" w:lineRule="auto"/>
      </w:pPr>
      <w:r>
        <w:separator/>
      </w:r>
    </w:p>
  </w:endnote>
  <w:endnote w:type="continuationSeparator" w:id="0">
    <w:p w14:paraId="3C4A905B" w14:textId="77777777" w:rsidR="004E1B49" w:rsidRDefault="004E1B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
    <w:altName w:val="Yu Gothic"/>
    <w:panose1 w:val="00000000000000000000"/>
    <w:charset w:val="80"/>
    <w:family w:val="auto"/>
    <w:notTrueType/>
    <w:pitch w:val="default"/>
    <w:sig w:usb0="00000000" w:usb1="08070000" w:usb2="00000010" w:usb3="00000000" w:csb0="00020000" w:csb1="00000000"/>
  </w:font>
  <w:font w:name="MinionPro-Regular">
    <w:altName w:val="Yu Gothic"/>
    <w:panose1 w:val="00000000000000000000"/>
    <w:charset w:val="80"/>
    <w:family w:val="roman"/>
    <w:notTrueType/>
    <w:pitch w:val="default"/>
    <w:sig w:usb0="00000001" w:usb1="08070000" w:usb2="00000010" w:usb3="00000000" w:csb0="00020000"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2C81DA" w14:textId="77777777" w:rsidR="004E1B49" w:rsidRDefault="004E1B49">
      <w:pPr>
        <w:spacing w:after="0" w:line="240" w:lineRule="auto"/>
      </w:pPr>
      <w:r>
        <w:separator/>
      </w:r>
    </w:p>
  </w:footnote>
  <w:footnote w:type="continuationSeparator" w:id="0">
    <w:p w14:paraId="716B16AC" w14:textId="77777777" w:rsidR="004E1B49" w:rsidRDefault="004E1B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2243939"/>
      <w:docPartObj>
        <w:docPartGallery w:val="Page Numbers (Top of Page)"/>
        <w:docPartUnique/>
      </w:docPartObj>
    </w:sdtPr>
    <w:sdtEndPr/>
    <w:sdtContent>
      <w:p w14:paraId="7726FE7F" w14:textId="77777777" w:rsidR="003F68E8" w:rsidRDefault="003F68E8">
        <w:pPr>
          <w:pStyle w:val="Antrats"/>
          <w:jc w:val="center"/>
        </w:pPr>
        <w:r>
          <w:fldChar w:fldCharType="begin"/>
        </w:r>
        <w:r>
          <w:instrText>PAGE   \* MERGEFORMAT</w:instrText>
        </w:r>
        <w:r>
          <w:fldChar w:fldCharType="separate"/>
        </w:r>
        <w:r w:rsidR="007D4470">
          <w:rPr>
            <w:noProof/>
          </w:rPr>
          <w:t>40</w:t>
        </w:r>
        <w:r>
          <w:fldChar w:fldCharType="end"/>
        </w:r>
      </w:p>
    </w:sdtContent>
  </w:sdt>
  <w:p w14:paraId="2DFE4A85" w14:textId="77777777" w:rsidR="003F68E8" w:rsidRDefault="003F68E8">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F55EAA"/>
    <w:multiLevelType w:val="hybridMultilevel"/>
    <w:tmpl w:val="BFFEE708"/>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11732530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hideSpellingErrors/>
  <w:hideGrammaticalErrors/>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781A"/>
    <w:rsid w:val="00001880"/>
    <w:rsid w:val="00004B54"/>
    <w:rsid w:val="0003527C"/>
    <w:rsid w:val="0004280D"/>
    <w:rsid w:val="000B3BA0"/>
    <w:rsid w:val="000C4529"/>
    <w:rsid w:val="000E781A"/>
    <w:rsid w:val="00140142"/>
    <w:rsid w:val="00153637"/>
    <w:rsid w:val="001C5FB5"/>
    <w:rsid w:val="00251DAA"/>
    <w:rsid w:val="00256482"/>
    <w:rsid w:val="00257731"/>
    <w:rsid w:val="002E22D0"/>
    <w:rsid w:val="003E3B71"/>
    <w:rsid w:val="003F68E8"/>
    <w:rsid w:val="004206A0"/>
    <w:rsid w:val="00437EB6"/>
    <w:rsid w:val="00454070"/>
    <w:rsid w:val="00460BB3"/>
    <w:rsid w:val="0047596D"/>
    <w:rsid w:val="004E1B49"/>
    <w:rsid w:val="004E57B2"/>
    <w:rsid w:val="005052EE"/>
    <w:rsid w:val="00510001"/>
    <w:rsid w:val="00560C13"/>
    <w:rsid w:val="00565D9D"/>
    <w:rsid w:val="006B1375"/>
    <w:rsid w:val="006C7A76"/>
    <w:rsid w:val="006F4A9B"/>
    <w:rsid w:val="006F4AA0"/>
    <w:rsid w:val="007336EB"/>
    <w:rsid w:val="00753709"/>
    <w:rsid w:val="00757D78"/>
    <w:rsid w:val="00770245"/>
    <w:rsid w:val="007C0E93"/>
    <w:rsid w:val="007C73F5"/>
    <w:rsid w:val="007D2371"/>
    <w:rsid w:val="007D4470"/>
    <w:rsid w:val="007F50DE"/>
    <w:rsid w:val="00801748"/>
    <w:rsid w:val="0081264B"/>
    <w:rsid w:val="008A3D73"/>
    <w:rsid w:val="008B0ABD"/>
    <w:rsid w:val="0092154D"/>
    <w:rsid w:val="009443AE"/>
    <w:rsid w:val="00A050D1"/>
    <w:rsid w:val="00A37A13"/>
    <w:rsid w:val="00A5263F"/>
    <w:rsid w:val="00A5738C"/>
    <w:rsid w:val="00AB5D2F"/>
    <w:rsid w:val="00AC2ABF"/>
    <w:rsid w:val="00AC393B"/>
    <w:rsid w:val="00B00F15"/>
    <w:rsid w:val="00B71F21"/>
    <w:rsid w:val="00B91A93"/>
    <w:rsid w:val="00BE3A3E"/>
    <w:rsid w:val="00C3291C"/>
    <w:rsid w:val="00C71335"/>
    <w:rsid w:val="00CA48D0"/>
    <w:rsid w:val="00CB2547"/>
    <w:rsid w:val="00CE6F50"/>
    <w:rsid w:val="00D807E0"/>
    <w:rsid w:val="00DA251E"/>
    <w:rsid w:val="00DC5FF3"/>
    <w:rsid w:val="00E12E6A"/>
    <w:rsid w:val="00E231F4"/>
    <w:rsid w:val="00E82B74"/>
    <w:rsid w:val="00ED63D2"/>
    <w:rsid w:val="00EF45DB"/>
    <w:rsid w:val="00F763B9"/>
    <w:rsid w:val="00FC327B"/>
    <w:rsid w:val="00FC46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C5CE8"/>
  <w15:chartTrackingRefBased/>
  <w15:docId w15:val="{AAC8687C-D519-44F8-8963-4CF67F74D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0E781A"/>
    <w:pPr>
      <w:spacing w:after="200" w:line="276" w:lineRule="auto"/>
    </w:pPr>
    <w:rPr>
      <w:rFonts w:ascii="Calibri" w:eastAsia="Calibri" w:hAnsi="Calibri" w:cs="Times New Roman"/>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numbering" w:customStyle="1" w:styleId="Sraonra1">
    <w:name w:val="Sąrašo nėra1"/>
    <w:next w:val="Sraonra"/>
    <w:uiPriority w:val="99"/>
    <w:semiHidden/>
    <w:unhideWhenUsed/>
    <w:rsid w:val="000E781A"/>
  </w:style>
  <w:style w:type="numbering" w:customStyle="1" w:styleId="Sraonra11">
    <w:name w:val="Sąrašo nėra11"/>
    <w:next w:val="Sraonra"/>
    <w:uiPriority w:val="99"/>
    <w:semiHidden/>
    <w:unhideWhenUsed/>
    <w:rsid w:val="000E781A"/>
  </w:style>
  <w:style w:type="character" w:styleId="Vietosrezervavimoenklotekstas">
    <w:name w:val="Placeholder Text"/>
    <w:basedOn w:val="Numatytasispastraiposriftas"/>
    <w:rsid w:val="000E781A"/>
    <w:rPr>
      <w:color w:val="808080"/>
    </w:rPr>
  </w:style>
  <w:style w:type="paragraph" w:styleId="Antrats">
    <w:name w:val="header"/>
    <w:basedOn w:val="prastasis"/>
    <w:link w:val="AntratsDiagrama"/>
    <w:uiPriority w:val="99"/>
    <w:unhideWhenUsed/>
    <w:rsid w:val="000E781A"/>
    <w:pPr>
      <w:tabs>
        <w:tab w:val="center" w:pos="4680"/>
        <w:tab w:val="right" w:pos="9360"/>
      </w:tabs>
      <w:spacing w:after="0" w:line="240" w:lineRule="auto"/>
    </w:pPr>
    <w:rPr>
      <w:rFonts w:asciiTheme="minorHAnsi" w:eastAsiaTheme="minorEastAsia" w:hAnsiTheme="minorHAnsi" w:cstheme="minorBidi"/>
      <w:lang w:eastAsia="lt-LT"/>
    </w:rPr>
  </w:style>
  <w:style w:type="character" w:customStyle="1" w:styleId="AntratsDiagrama">
    <w:name w:val="Antraštės Diagrama"/>
    <w:basedOn w:val="Numatytasispastraiposriftas"/>
    <w:link w:val="Antrats"/>
    <w:uiPriority w:val="99"/>
    <w:rsid w:val="000E781A"/>
    <w:rPr>
      <w:rFonts w:asciiTheme="minorHAnsi" w:eastAsiaTheme="minorEastAsia" w:hAnsiTheme="minorHAnsi"/>
      <w:lang w:eastAsia="lt-LT"/>
    </w:rPr>
  </w:style>
  <w:style w:type="character" w:styleId="Hipersaitas">
    <w:name w:val="Hyperlink"/>
    <w:basedOn w:val="Numatytasispastraiposriftas"/>
    <w:rsid w:val="000E781A"/>
    <w:rPr>
      <w:color w:val="0563C1" w:themeColor="hyperlink"/>
      <w:u w:val="single"/>
    </w:rPr>
  </w:style>
  <w:style w:type="table" w:styleId="Lentelstinklelis">
    <w:name w:val="Table Grid"/>
    <w:basedOn w:val="prastojilentel"/>
    <w:uiPriority w:val="99"/>
    <w:rsid w:val="000E781A"/>
    <w:pPr>
      <w:spacing w:after="0" w:line="240" w:lineRule="auto"/>
    </w:pPr>
    <w:rPr>
      <w:rFonts w:ascii="Calibri" w:eastAsia="Calibri" w:hAnsi="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basedOn w:val="prastasis"/>
    <w:qFormat/>
    <w:rsid w:val="000E781A"/>
    <w:pPr>
      <w:autoSpaceDE w:val="0"/>
      <w:autoSpaceDN w:val="0"/>
      <w:spacing w:after="0" w:line="240" w:lineRule="auto"/>
    </w:pPr>
    <w:rPr>
      <w:rFonts w:ascii="Arial" w:eastAsiaTheme="minorHAnsi" w:hAnsi="Arial" w:cs="Arial"/>
      <w:color w:val="000000"/>
      <w:sz w:val="24"/>
      <w:szCs w:val="24"/>
      <w:lang w:eastAsia="lt-LT"/>
    </w:rPr>
  </w:style>
  <w:style w:type="paragraph" w:styleId="Pataisymai">
    <w:name w:val="Revision"/>
    <w:hidden/>
    <w:uiPriority w:val="99"/>
    <w:semiHidden/>
    <w:rsid w:val="000E781A"/>
    <w:pPr>
      <w:spacing w:after="0" w:line="240" w:lineRule="auto"/>
    </w:pPr>
  </w:style>
  <w:style w:type="character" w:styleId="Komentaronuoroda">
    <w:name w:val="annotation reference"/>
    <w:basedOn w:val="Numatytasispastraiposriftas"/>
    <w:uiPriority w:val="99"/>
    <w:semiHidden/>
    <w:unhideWhenUsed/>
    <w:rsid w:val="000E781A"/>
    <w:rPr>
      <w:sz w:val="16"/>
      <w:szCs w:val="16"/>
    </w:rPr>
  </w:style>
  <w:style w:type="paragraph" w:styleId="Komentarotekstas">
    <w:name w:val="annotation text"/>
    <w:basedOn w:val="prastasis"/>
    <w:link w:val="KomentarotekstasDiagrama"/>
    <w:uiPriority w:val="99"/>
    <w:unhideWhenUsed/>
    <w:rsid w:val="000E781A"/>
    <w:pPr>
      <w:spacing w:after="160" w:line="240" w:lineRule="auto"/>
    </w:pPr>
    <w:rPr>
      <w:rFonts w:ascii="Times New Roman" w:eastAsiaTheme="minorHAnsi" w:hAnsi="Times New Roman" w:cstheme="minorBidi"/>
      <w:sz w:val="20"/>
      <w:szCs w:val="20"/>
    </w:rPr>
  </w:style>
  <w:style w:type="character" w:customStyle="1" w:styleId="KomentarotekstasDiagrama">
    <w:name w:val="Komentaro tekstas Diagrama"/>
    <w:basedOn w:val="Numatytasispastraiposriftas"/>
    <w:link w:val="Komentarotekstas"/>
    <w:uiPriority w:val="99"/>
    <w:rsid w:val="000E781A"/>
    <w:rPr>
      <w:sz w:val="20"/>
      <w:szCs w:val="20"/>
    </w:rPr>
  </w:style>
  <w:style w:type="paragraph" w:styleId="Komentarotema">
    <w:name w:val="annotation subject"/>
    <w:basedOn w:val="Komentarotekstas"/>
    <w:next w:val="Komentarotekstas"/>
    <w:link w:val="KomentarotemaDiagrama"/>
    <w:uiPriority w:val="99"/>
    <w:semiHidden/>
    <w:unhideWhenUsed/>
    <w:rsid w:val="000E781A"/>
    <w:rPr>
      <w:b/>
      <w:bCs/>
    </w:rPr>
  </w:style>
  <w:style w:type="character" w:customStyle="1" w:styleId="KomentarotemaDiagrama">
    <w:name w:val="Komentaro tema Diagrama"/>
    <w:basedOn w:val="KomentarotekstasDiagrama"/>
    <w:link w:val="Komentarotema"/>
    <w:uiPriority w:val="99"/>
    <w:semiHidden/>
    <w:rsid w:val="000E781A"/>
    <w:rPr>
      <w:b/>
      <w:bCs/>
      <w:sz w:val="20"/>
      <w:szCs w:val="20"/>
    </w:rPr>
  </w:style>
  <w:style w:type="paragraph" w:styleId="Sraopastraipa">
    <w:name w:val="List Paragraph"/>
    <w:basedOn w:val="prastasis"/>
    <w:uiPriority w:val="34"/>
    <w:qFormat/>
    <w:rsid w:val="000E781A"/>
    <w:pPr>
      <w:spacing w:after="160" w:line="259" w:lineRule="auto"/>
      <w:ind w:left="720"/>
      <w:contextualSpacing/>
    </w:pPr>
    <w:rPr>
      <w:rFonts w:ascii="Times New Roman" w:eastAsiaTheme="minorHAnsi" w:hAnsi="Times New Roman" w:cstheme="minorBidi"/>
    </w:rPr>
  </w:style>
  <w:style w:type="character" w:customStyle="1" w:styleId="Neapdorotaspaminjimas1">
    <w:name w:val="Neapdorotas paminėjimas1"/>
    <w:basedOn w:val="Numatytasispastraiposriftas"/>
    <w:uiPriority w:val="99"/>
    <w:semiHidden/>
    <w:unhideWhenUsed/>
    <w:rsid w:val="000E781A"/>
    <w:rPr>
      <w:color w:val="605E5C"/>
      <w:shd w:val="clear" w:color="auto" w:fill="E1DFDD"/>
    </w:rPr>
  </w:style>
  <w:style w:type="paragraph" w:styleId="Porat">
    <w:name w:val="footer"/>
    <w:basedOn w:val="prastasis"/>
    <w:link w:val="PoratDiagrama"/>
    <w:uiPriority w:val="99"/>
    <w:unhideWhenUsed/>
    <w:rsid w:val="000E781A"/>
    <w:pPr>
      <w:tabs>
        <w:tab w:val="center" w:pos="4819"/>
        <w:tab w:val="right" w:pos="9638"/>
      </w:tabs>
      <w:spacing w:after="0" w:line="240" w:lineRule="auto"/>
    </w:pPr>
    <w:rPr>
      <w:rFonts w:ascii="Times New Roman" w:eastAsiaTheme="minorHAnsi" w:hAnsi="Times New Roman" w:cstheme="minorBidi"/>
    </w:rPr>
  </w:style>
  <w:style w:type="character" w:customStyle="1" w:styleId="PoratDiagrama">
    <w:name w:val="Poraštė Diagrama"/>
    <w:basedOn w:val="Numatytasispastraiposriftas"/>
    <w:link w:val="Porat"/>
    <w:uiPriority w:val="99"/>
    <w:rsid w:val="000E781A"/>
  </w:style>
  <w:style w:type="paragraph" w:styleId="Betarp">
    <w:name w:val="No Spacing"/>
    <w:link w:val="BetarpDiagrama"/>
    <w:uiPriority w:val="1"/>
    <w:qFormat/>
    <w:rsid w:val="000E781A"/>
    <w:pPr>
      <w:spacing w:after="0" w:line="240" w:lineRule="auto"/>
    </w:pPr>
    <w:rPr>
      <w:rFonts w:ascii="Calibri" w:eastAsia="Calibri" w:hAnsi="Calibri" w:cs="Times New Roman"/>
    </w:rPr>
  </w:style>
  <w:style w:type="character" w:customStyle="1" w:styleId="BetarpDiagrama">
    <w:name w:val="Be tarpų Diagrama"/>
    <w:basedOn w:val="Numatytasispastraiposriftas"/>
    <w:link w:val="Betarp"/>
    <w:uiPriority w:val="1"/>
    <w:locked/>
    <w:rsid w:val="000E781A"/>
    <w:rPr>
      <w:rFonts w:ascii="Calibri" w:eastAsia="Calibri" w:hAnsi="Calibri" w:cs="Times New Roman"/>
    </w:rPr>
  </w:style>
  <w:style w:type="table" w:customStyle="1" w:styleId="Lentelstinklelis1">
    <w:name w:val="Lentelės tinklelis1"/>
    <w:basedOn w:val="prastojilentel"/>
    <w:next w:val="Lentelstinklelis"/>
    <w:uiPriority w:val="99"/>
    <w:rsid w:val="003F68E8"/>
    <w:pPr>
      <w:spacing w:after="0" w:line="240" w:lineRule="auto"/>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2">
    <w:name w:val="Lentelės tinklelis2"/>
    <w:basedOn w:val="prastojilentel"/>
    <w:next w:val="Lentelstinklelis"/>
    <w:uiPriority w:val="99"/>
    <w:rsid w:val="00251DAA"/>
    <w:pPr>
      <w:spacing w:after="0" w:line="240" w:lineRule="auto"/>
    </w:pPr>
    <w:rPr>
      <w:rFonts w:ascii="Calibri" w:eastAsia="Calibri" w:hAnsi="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3">
    <w:name w:val="Lentelės tinklelis3"/>
    <w:basedOn w:val="prastojilentel"/>
    <w:next w:val="Lentelstinklelis"/>
    <w:uiPriority w:val="99"/>
    <w:rsid w:val="00251DAA"/>
    <w:pPr>
      <w:spacing w:after="0" w:line="240" w:lineRule="auto"/>
    </w:pPr>
    <w:rPr>
      <w:rFonts w:ascii="Calibri" w:eastAsia="Calibri" w:hAnsi="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4">
    <w:name w:val="Lentelės tinklelis4"/>
    <w:basedOn w:val="prastojilentel"/>
    <w:next w:val="Lentelstinklelis"/>
    <w:uiPriority w:val="99"/>
    <w:rsid w:val="00BE3A3E"/>
    <w:pPr>
      <w:spacing w:after="0" w:line="240" w:lineRule="auto"/>
    </w:pPr>
    <w:rPr>
      <w:rFonts w:ascii="Calibri" w:eastAsia="Calibri" w:hAnsi="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matologija.lt/" TargetMode="External"/><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125</Pages>
  <Words>155257</Words>
  <Characters>88497</Characters>
  <Application>Microsoft Office Word</Application>
  <DocSecurity>0</DocSecurity>
  <Lines>737</Lines>
  <Paragraphs>486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243268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3</cp:revision>
  <dcterms:created xsi:type="dcterms:W3CDTF">2026-06-30T12:02:00Z</dcterms:created>
  <dcterms:modified xsi:type="dcterms:W3CDTF">2026-06-30T12:06:00Z</dcterms:modified>
</cp:coreProperties>
</file>