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2947d551fbde41e19a610785121d4cbc"/>
        <w:lock w:val="sdtLocked"/>
        <w:richText/>
      </w:sdtPr>
      <w:sdtContent>
        <w:p>
          <w:pPr>
            <w:tabs>
              <w:tab w:val="center" w:pos="4513"/>
              <w:tab w:val="right" w:pos="9026"/>
            </w:tabs>
            <w:rPr>
              <w:sz w:val="22"/>
              <w:szCs w:val="22"/>
            </w:rPr>
          </w:pPr>
        </w:p>
        <w:p>
          <w:pPr>
            <w:jc w:val="both"/>
            <w:rPr>
              <w:color w:val="000000"/>
              <w:szCs w:val="24"/>
              <w:lang w:eastAsia="lt-LT"/>
            </w:rPr>
          </w:pPr>
        </w:p>
        <w:p>
          <w:pPr>
            <w:ind w:left="5184" w:firstLine="4881"/>
            <w:jc w:val="both"/>
            <w:rPr>
              <w:color w:val="000000"/>
              <w:szCs w:val="24"/>
              <w:lang w:eastAsia="lt-LT"/>
            </w:rPr>
          </w:pPr>
          <w:r>
            <w:rPr>
              <w:color w:val="000000"/>
              <w:szCs w:val="24"/>
              <w:lang w:eastAsia="lt-LT"/>
            </w:rPr>
            <w:t>Privalomojo mokymo tvarkos aprašo</w:t>
          </w:r>
        </w:p>
        <w:p>
          <w:pPr>
            <w:ind w:left="5184" w:firstLine="4881"/>
            <w:jc w:val="both"/>
            <w:rPr>
              <w:color w:val="000000"/>
              <w:szCs w:val="24"/>
              <w:lang w:eastAsia="lt-LT"/>
            </w:rPr>
          </w:pPr>
          <w:sdt>
            <w:sdtPr>
              <w:alias w:val="Numeris"/>
              <w:tag w:val="nr_2947d551fbde41e19a610785121d4cbc"/>
              <w:lock w:val="sdtLocked"/>
              <w:richText/>
            </w:sdtPr>
            <w:sdtContent>
              <w:r>
                <w:rPr>
                  <w:color w:val="000000"/>
                  <w:szCs w:val="24"/>
                  <w:lang w:val="en-US" w:eastAsia="lt-LT"/>
                </w:rPr>
                <w:t>3</w:t>
              </w:r>
            </w:sdtContent>
          </w:sdt>
          <w:r>
            <w:rPr>
              <w:color w:val="000000"/>
              <w:szCs w:val="24"/>
              <w:lang w:eastAsia="lt-LT"/>
            </w:rPr>
            <w:t> priedas</w:t>
          </w:r>
        </w:p>
        <w:p>
          <w:pPr>
            <w:rPr>
              <w:b/>
              <w:bCs/>
              <w:color w:val="000000"/>
              <w:sz w:val="27"/>
              <w:szCs w:val="27"/>
              <w:lang w:eastAsia="lt-LT"/>
            </w:rPr>
          </w:pPr>
        </w:p>
        <w:p>
          <w:pPr>
            <w:rPr>
              <w:b/>
              <w:bCs/>
              <w:color w:val="000000"/>
              <w:sz w:val="27"/>
              <w:szCs w:val="27"/>
              <w:lang w:eastAsia="lt-LT"/>
            </w:rPr>
          </w:pPr>
        </w:p>
        <w:p>
          <w:pPr>
            <w:rPr>
              <w:b/>
              <w:bCs/>
              <w:color w:val="000000"/>
              <w:sz w:val="27"/>
              <w:szCs w:val="27"/>
              <w:lang w:eastAsia="lt-LT"/>
            </w:rPr>
          </w:pPr>
        </w:p>
        <w:p>
          <w:pPr>
            <w:jc w:val="center"/>
            <w:rPr>
              <w:color w:val="000000"/>
              <w:sz w:val="27"/>
              <w:szCs w:val="27"/>
              <w:lang w:eastAsia="lt-LT"/>
            </w:rPr>
          </w:pPr>
          <w:sdt>
            <w:sdtPr>
              <w:alias w:val="Pavadinimas"/>
              <w:tag w:val="title_2947d551fbde41e19a610785121d4cbc"/>
              <w:lock w:val="sdtLocked"/>
              <w:richText/>
            </w:sdtPr>
            <w:sdtContent>
              <w:r>
                <w:rPr>
                  <w:b/>
                  <w:bCs/>
                  <w:color w:val="000000"/>
                  <w:sz w:val="27"/>
                  <w:szCs w:val="27"/>
                  <w:lang w:eastAsia="lt-LT"/>
                </w:rPr>
                <w:t>(Privalomojo mokymo programos forma)</w:t>
              </w:r>
            </w:sdtContent>
          </w:sdt>
        </w:p>
        <w:p>
          <w:pPr>
            <w:ind w:left="5184" w:firstLine="6"/>
            <w:jc w:val="both"/>
            <w:rPr>
              <w:b/>
              <w:bCs/>
              <w:color w:val="000000"/>
              <w:szCs w:val="24"/>
              <w:lang w:val="en-US" w:eastAsia="lt-LT"/>
            </w:rPr>
          </w:pPr>
        </w:p>
      </w:sdtContent>
    </w:sdt>
    <w:sdt>
      <w:sdtPr>
        <w:alias w:val="patvirtinta"/>
        <w:tag w:val="part_1bdc928e262c46359a3183092ffa6344"/>
        <w:lock w:val="sdtLocked"/>
        <w:richText/>
      </w:sdtPr>
      <w:sdtContent>
        <w:p>
          <w:pPr>
            <w:ind w:left="9072" w:firstLine="993"/>
            <w:rPr>
              <w:color w:val="000000"/>
              <w:szCs w:val="24"/>
              <w:lang w:eastAsia="lt-LT"/>
            </w:rPr>
          </w:pPr>
          <w:r>
            <w:rPr>
              <w:color w:val="000000"/>
              <w:szCs w:val="24"/>
              <w:lang w:eastAsia="lt-LT"/>
            </w:rPr>
            <w:t>PATVIRTINTA</w:t>
          </w:r>
        </w:p>
        <w:p>
          <w:pPr>
            <w:tabs>
              <w:tab w:val="left" w:pos="10065"/>
            </w:tabs>
            <w:ind w:firstLine="993"/>
            <w:jc w:val="right"/>
            <w:rPr>
              <w:i/>
              <w:iCs/>
              <w:color w:val="000000"/>
              <w:szCs w:val="24"/>
              <w:lang w:eastAsia="lt-LT"/>
            </w:rPr>
          </w:pPr>
          <w:r>
            <w:rPr>
              <w:color w:val="000000"/>
              <w:szCs w:val="24"/>
              <w:lang w:eastAsia="lt-LT"/>
            </w:rPr>
            <w:t>(</w:t>
          </w:r>
          <w:r>
            <w:rPr>
              <w:i/>
              <w:iCs/>
              <w:color w:val="000000"/>
              <w:szCs w:val="24"/>
              <w:lang w:eastAsia="lt-LT"/>
            </w:rPr>
            <w:t>juridinio asmens ar filialo pavadinimas</w:t>
          </w:r>
        </w:p>
        <w:p>
          <w:pPr>
            <w:tabs>
              <w:tab w:val="left" w:pos="10065"/>
            </w:tabs>
            <w:ind w:firstLine="10065"/>
            <w:rPr>
              <w:i/>
              <w:iCs/>
              <w:color w:val="000000"/>
              <w:szCs w:val="24"/>
              <w:lang w:eastAsia="lt-LT"/>
            </w:rPr>
          </w:pPr>
          <w:r>
            <w:rPr>
              <w:i/>
              <w:iCs/>
              <w:color w:val="000000"/>
              <w:szCs w:val="24"/>
              <w:lang w:eastAsia="lt-LT"/>
            </w:rPr>
            <w:t xml:space="preserve">juridinio asmens ar filialo </w:t>
          </w:r>
          <w:r>
            <w:rPr>
              <w:i/>
              <w:iCs/>
              <w:szCs w:val="24"/>
              <w:lang w:eastAsia="lt-LT"/>
            </w:rPr>
            <w:t xml:space="preserve">vadovo arba </w:t>
          </w:r>
        </w:p>
        <w:p>
          <w:pPr>
            <w:ind w:left="9072" w:firstLine="993"/>
            <w:rPr>
              <w:i/>
              <w:iCs/>
              <w:szCs w:val="24"/>
              <w:lang w:eastAsia="lt-LT"/>
            </w:rPr>
          </w:pPr>
          <w:r>
            <w:rPr>
              <w:i/>
              <w:iCs/>
              <w:szCs w:val="24"/>
              <w:lang w:eastAsia="lt-LT"/>
            </w:rPr>
            <w:t>įgalioto asmens pareigos</w:t>
          </w:r>
        </w:p>
        <w:p>
          <w:pPr>
            <w:ind w:left="7776" w:firstLine="2289"/>
            <w:rPr>
              <w:szCs w:val="24"/>
              <w:lang w:eastAsia="lt-LT"/>
            </w:rPr>
          </w:pPr>
          <w:r>
            <w:rPr>
              <w:i/>
              <w:iCs/>
              <w:szCs w:val="24"/>
              <w:lang w:eastAsia="lt-LT"/>
            </w:rPr>
            <w:t>įsakymo data ir numeris</w:t>
          </w:r>
          <w:r>
            <w:rPr>
              <w:szCs w:val="24"/>
              <w:lang w:eastAsia="lt-LT"/>
            </w:rPr>
            <w:t>)</w:t>
          </w:r>
        </w:p>
        <w:p>
          <w:pPr>
            <w:jc w:val="center"/>
            <w:rPr>
              <w:b/>
              <w:bCs/>
              <w:color w:val="000000"/>
              <w:szCs w:val="24"/>
              <w:lang w:val="en-US" w:eastAsia="lt-LT"/>
            </w:rPr>
          </w:pPr>
        </w:p>
        <w:p>
          <w:pPr>
            <w:jc w:val="center"/>
            <w:rPr>
              <w:b/>
              <w:bCs/>
              <w:color w:val="000000"/>
              <w:szCs w:val="24"/>
              <w:lang w:val="en-US" w:eastAsia="lt-LT"/>
            </w:rPr>
          </w:pPr>
        </w:p>
        <w:p>
          <w:pPr>
            <w:jc w:val="center"/>
            <w:rPr>
              <w:b/>
              <w:bCs/>
              <w:color w:val="000000"/>
              <w:szCs w:val="24"/>
              <w:lang w:eastAsia="lt-LT"/>
            </w:rPr>
          </w:pPr>
          <w:sdt>
            <w:sdtPr>
              <w:alias w:val="Pavadinimas"/>
              <w:tag w:val="title_1bdc928e262c46359a3183092ffa6344"/>
              <w:lock w:val="sdtLocked"/>
              <w:richText/>
            </w:sdtPr>
            <w:sdtContent>
              <w:r>
                <w:rPr>
                  <w:b/>
                  <w:bCs/>
                  <w:color w:val="000000"/>
                  <w:szCs w:val="24"/>
                  <w:lang w:val="en-US" w:eastAsia="lt-LT"/>
                </w:rPr>
                <w:t>PRIVALOMOJO MOKYMO PROGRAMA</w:t>
              </w:r>
            </w:sdtContent>
          </w:sdt>
        </w:p>
        <w:p>
          <w:pPr>
            <w:rPr>
              <w:color w:val="000000"/>
              <w:sz w:val="27"/>
              <w:szCs w:val="27"/>
              <w:lang w:eastAsia="lt-LT"/>
            </w:rPr>
          </w:pPr>
        </w:p>
        <w:sdt>
          <w:sdtPr>
            <w:alias w:val="1 p."/>
            <w:tag w:val="part_ac1c95a291a8497687e9c8311f3c8cb9"/>
            <w:lock w:val="sdtLocked"/>
            <w:richText/>
          </w:sdtPr>
          <w:sdtContent>
            <w:p>
              <w:pPr>
                <w:tabs>
                  <w:tab w:val="left" w:pos="851"/>
                </w:tabs>
                <w:spacing w:line="360" w:lineRule="atLeast"/>
                <w:ind w:firstLine="491"/>
                <w:jc w:val="both"/>
                <w:rPr>
                  <w:color w:val="000000"/>
                  <w:szCs w:val="24"/>
                  <w:lang w:eastAsia="lt-LT"/>
                </w:rPr>
              </w:pPr>
              <w:sdt>
                <w:sdtPr>
                  <w:alias w:val="Numeris"/>
                  <w:tag w:val="nr_ac1c95a291a8497687e9c8311f3c8cb9"/>
                  <w:lock w:val="sdtLocked"/>
                  <w:richText/>
                </w:sdtPr>
                <w:sdtContent>
                  <w:r>
                    <w:rPr>
                      <w:color w:val="000000"/>
                      <w:szCs w:val="24"/>
                      <w:lang w:eastAsia="lt-LT"/>
                    </w:rPr>
                    <w:t>1</w:t>
                  </w:r>
                </w:sdtContent>
              </w:sdt>
              <w:r>
                <w:rPr>
                  <w:color w:val="000000"/>
                  <w:szCs w:val="24"/>
                  <w:lang w:eastAsia="lt-LT"/>
                </w:rPr>
                <w:t>.</w:t>
                <w:tab/>
                <w:t>Licencijuojamos visuomenės sveikatos priežiūros veiklos rūšys:</w:t>
              </w:r>
            </w:p>
            <w:p>
              <w:pPr>
                <w:tabs>
                  <w:tab w:val="left" w:pos="851"/>
                </w:tabs>
                <w:ind w:firstLine="491"/>
                <w:jc w:val="both"/>
                <w:rPr>
                  <w:color w:val="000000"/>
                  <w:szCs w:val="24"/>
                  <w:lang w:eastAsia="lt-LT"/>
                </w:rPr>
              </w:pPr>
              <w:r>
                <w:rPr>
                  <w:color w:val="000000"/>
                  <w:szCs w:val="24"/>
                </w:rPr>
                <w:t xml:space="preserve">□ </w:t>
              </w:r>
              <w:r>
                <w:rPr>
                  <w:color w:val="000000"/>
                  <w:szCs w:val="24"/>
                  <w:lang w:eastAsia="lt-LT"/>
                </w:rPr>
                <w:t>privalomasis pirmosios pagalbos mokymas;</w:t>
              </w:r>
            </w:p>
            <w:p>
              <w:pPr>
                <w:tabs>
                  <w:tab w:val="left" w:pos="851"/>
                </w:tabs>
                <w:ind w:firstLine="491"/>
                <w:jc w:val="both"/>
                <w:rPr>
                  <w:color w:val="000000"/>
                  <w:szCs w:val="24"/>
                  <w:lang w:eastAsia="lt-LT"/>
                </w:rPr>
              </w:pPr>
              <w:r>
                <w:rPr>
                  <w:color w:val="000000"/>
                  <w:szCs w:val="24"/>
                </w:rPr>
                <w:t xml:space="preserve">□ </w:t>
              </w:r>
              <w:r>
                <w:rPr>
                  <w:color w:val="000000"/>
                  <w:szCs w:val="24"/>
                  <w:lang w:eastAsia="lt-LT"/>
                </w:rPr>
                <w:t>privalomasis higienos įgūdžių mokymas;</w:t>
              </w:r>
            </w:p>
            <w:p>
              <w:pPr>
                <w:tabs>
                  <w:tab w:val="left" w:pos="851"/>
                </w:tabs>
                <w:ind w:firstLine="491"/>
                <w:jc w:val="both"/>
                <w:rPr>
                  <w:color w:val="000000"/>
                  <w:szCs w:val="24"/>
                  <w:lang w:eastAsia="lt-LT"/>
                </w:rPr>
              </w:pPr>
              <w:r>
                <w:rPr>
                  <w:color w:val="000000"/>
                  <w:szCs w:val="24"/>
                </w:rPr>
                <w:t xml:space="preserve">□ </w:t>
              </w:r>
              <w:r>
                <w:rPr>
                  <w:color w:val="000000"/>
                  <w:szCs w:val="24"/>
                  <w:lang w:eastAsia="lt-LT"/>
                </w:rPr>
                <w:t>privalomasis mokymas apie alkoholio, narkotinių ir psichotropinių ar kitų psichiką veikiančių medžiagų vartojimo poveikį žmogaus sveikatai.</w:t>
              </w:r>
            </w:p>
          </w:sdtContent>
        </w:sdt>
        <w:sdt>
          <w:sdtPr>
            <w:alias w:val="2 p."/>
            <w:tag w:val="part_74dd874f88c94ae494756cea1b844bb5"/>
            <w:lock w:val="sdtLocked"/>
            <w:richText/>
          </w:sdtPr>
          <w:sdtContent>
            <w:p>
              <w:pPr>
                <w:tabs>
                  <w:tab w:val="left" w:pos="851"/>
                </w:tabs>
                <w:spacing w:line="360" w:lineRule="atLeast"/>
                <w:ind w:firstLine="491"/>
                <w:jc w:val="both"/>
                <w:rPr>
                  <w:color w:val="000000"/>
                  <w:szCs w:val="24"/>
                  <w:lang w:eastAsia="lt-LT"/>
                </w:rPr>
              </w:pPr>
              <w:sdt>
                <w:sdtPr>
                  <w:alias w:val="Numeris"/>
                  <w:tag w:val="nr_74dd874f88c94ae494756cea1b844bb5"/>
                  <w:lock w:val="sdtLocked"/>
                  <w:richText/>
                </w:sdtPr>
                <w:sdtContent>
                  <w:r>
                    <w:rPr>
                      <w:color w:val="000000"/>
                      <w:szCs w:val="24"/>
                      <w:lang w:eastAsia="lt-LT"/>
                    </w:rPr>
                    <w:t>2</w:t>
                  </w:r>
                </w:sdtContent>
              </w:sdt>
              <w:r>
                <w:rPr>
                  <w:color w:val="000000"/>
                  <w:szCs w:val="24"/>
                  <w:lang w:eastAsia="lt-LT"/>
                </w:rPr>
                <w:t>.</w:t>
                <w:tab/>
                <w:t>Privalomojo mokymo programos kodas: .............................. .</w:t>
              </w:r>
            </w:p>
          </w:sdtContent>
        </w:sdt>
        <w:sdt>
          <w:sdtPr>
            <w:alias w:val="3 p."/>
            <w:tag w:val="part_144dfcdf5f66468f968af38449378bc5"/>
            <w:lock w:val="sdtLocked"/>
            <w:richText/>
          </w:sdtPr>
          <w:sdtContent>
            <w:p>
              <w:pPr>
                <w:tabs>
                  <w:tab w:val="left" w:pos="851"/>
                </w:tabs>
                <w:spacing w:line="360" w:lineRule="atLeast"/>
                <w:ind w:firstLine="491"/>
                <w:rPr>
                  <w:color w:val="000000"/>
                  <w:szCs w:val="24"/>
                  <w:lang w:eastAsia="lt-LT"/>
                </w:rPr>
              </w:pPr>
              <w:sdt>
                <w:sdtPr>
                  <w:alias w:val="Numeris"/>
                  <w:tag w:val="nr_144dfcdf5f66468f968af38449378bc5"/>
                  <w:lock w:val="sdtLocked"/>
                  <w:richText/>
                </w:sdtPr>
                <w:sdtContent>
                  <w:r>
                    <w:rPr>
                      <w:color w:val="000000"/>
                      <w:szCs w:val="24"/>
                      <w:lang w:eastAsia="lt-LT"/>
                    </w:rPr>
                    <w:t>3</w:t>
                  </w:r>
                </w:sdtContent>
              </w:sdt>
              <w:r>
                <w:rPr>
                  <w:color w:val="000000"/>
                  <w:szCs w:val="24"/>
                  <w:lang w:eastAsia="lt-LT"/>
                </w:rPr>
                <w:t>.</w:t>
                <w:tab/>
                <w:t xml:space="preserve">Privalomojo mokymo programos pavadinimas: </w:t>
              </w:r>
            </w:p>
            <w:p>
              <w:pPr>
                <w:tabs>
                  <w:tab w:val="left" w:pos="851"/>
                </w:tabs>
                <w:spacing w:line="360" w:lineRule="atLeast"/>
                <w:ind w:firstLine="491"/>
                <w:jc w:val="both"/>
                <w:rPr>
                  <w:color w:val="000000"/>
                  <w:szCs w:val="24"/>
                  <w:lang w:eastAsia="lt-LT"/>
                </w:rPr>
              </w:pPr>
              <w:r>
                <w:rPr>
                  <w:color w:val="000000"/>
                  <w:szCs w:val="24"/>
                  <w:lang w:eastAsia="lt-LT"/>
                </w:rPr>
                <w:t>............................................................................................................................................................................................................................ .</w:t>
              </w:r>
            </w:p>
          </w:sdtContent>
        </w:sdt>
        <w:sdt>
          <w:sdtPr>
            <w:alias w:val="4 p."/>
            <w:tag w:val="part_cb4c81e5057942a7a365854a2134bbf8"/>
            <w:lock w:val="sdtLocked"/>
            <w:richText/>
          </w:sdtPr>
          <w:sdtContent>
            <w:p>
              <w:pPr>
                <w:tabs>
                  <w:tab w:val="left" w:pos="851"/>
                </w:tabs>
                <w:spacing w:line="360" w:lineRule="atLeast"/>
                <w:ind w:firstLine="491"/>
                <w:jc w:val="both"/>
                <w:rPr>
                  <w:color w:val="000000"/>
                  <w:szCs w:val="24"/>
                  <w:lang w:eastAsia="lt-LT"/>
                </w:rPr>
              </w:pPr>
              <w:sdt>
                <w:sdtPr>
                  <w:alias w:val="Numeris"/>
                  <w:tag w:val="nr_cb4c81e5057942a7a365854a2134bbf8"/>
                  <w:lock w:val="sdtLocked"/>
                  <w:richText/>
                </w:sdtPr>
                <w:sdtContent>
                  <w:r>
                    <w:rPr>
                      <w:color w:val="000000"/>
                      <w:szCs w:val="24"/>
                      <w:lang w:eastAsia="lt-LT"/>
                    </w:rPr>
                    <w:t>4</w:t>
                  </w:r>
                </w:sdtContent>
              </w:sdt>
              <w:r>
                <w:rPr>
                  <w:color w:val="000000"/>
                  <w:szCs w:val="24"/>
                  <w:lang w:eastAsia="lt-LT"/>
                </w:rPr>
                <w:t>.</w:t>
                <w:tab/>
              </w:r>
              <w:r>
                <w:rPr>
                  <w:color w:val="000000"/>
                  <w:szCs w:val="24"/>
                </w:rPr>
                <w:t>Veiklos srities, profesijos, kurios darbuotojams skirtas privalomasis mokymas, kodas: ......................................... .</w:t>
              </w:r>
            </w:p>
          </w:sdtContent>
        </w:sdt>
        <w:sdt>
          <w:sdtPr>
            <w:alias w:val="5 p."/>
            <w:tag w:val="part_2f4ccdfdc06241ce9be36664951f36e9"/>
            <w:lock w:val="sdtLocked"/>
            <w:richText/>
          </w:sdtPr>
          <w:sdtContent>
            <w:p>
              <w:pPr>
                <w:tabs>
                  <w:tab w:val="left" w:pos="851"/>
                </w:tabs>
                <w:spacing w:line="259" w:lineRule="auto"/>
                <w:ind w:firstLine="491"/>
                <w:rPr>
                  <w:color w:val="000000"/>
                  <w:szCs w:val="24"/>
                  <w:lang w:eastAsia="lt-LT"/>
                </w:rPr>
              </w:pPr>
              <w:sdt>
                <w:sdtPr>
                  <w:alias w:val="Numeris"/>
                  <w:tag w:val="nr_2f4ccdfdc06241ce9be36664951f36e9"/>
                  <w:lock w:val="sdtLocked"/>
                  <w:richText/>
                </w:sdtPr>
                <w:sdtContent>
                  <w:r>
                    <w:rPr>
                      <w:color w:val="000000"/>
                      <w:szCs w:val="24"/>
                      <w:lang w:eastAsia="lt-LT"/>
                    </w:rPr>
                    <w:t>5</w:t>
                  </w:r>
                </w:sdtContent>
              </w:sdt>
              <w:r>
                <w:rPr>
                  <w:color w:val="000000"/>
                  <w:szCs w:val="24"/>
                  <w:lang w:eastAsia="lt-LT"/>
                </w:rPr>
                <w:t>.</w:t>
                <w:tab/>
                <w:t>Veiklos srities, profesijos, kurios darbuotojams skirtas privalomasis mokymas, pavadinimas: ............................................................................................................................................................................................................................ .</w:t>
              </w:r>
            </w:p>
          </w:sdtContent>
        </w:sdt>
        <w:sdt>
          <w:sdtPr>
            <w:alias w:val="6 p."/>
            <w:tag w:val="part_c87f3bf3545143bb9476241f3ed216fb"/>
            <w:lock w:val="sdtLocked"/>
            <w:richText/>
          </w:sdtPr>
          <w:sdtContent>
            <w:p>
              <w:pPr>
                <w:tabs>
                  <w:tab w:val="left" w:pos="851"/>
                </w:tabs>
                <w:spacing w:line="360" w:lineRule="atLeast"/>
                <w:ind w:firstLine="491"/>
                <w:jc w:val="both"/>
                <w:rPr>
                  <w:color w:val="000000"/>
                  <w:szCs w:val="24"/>
                  <w:lang w:eastAsia="lt-LT"/>
                </w:rPr>
              </w:pPr>
              <w:sdt>
                <w:sdtPr>
                  <w:alias w:val="Numeris"/>
                  <w:tag w:val="nr_c87f3bf3545143bb9476241f3ed216fb"/>
                  <w:lock w:val="sdtLocked"/>
                  <w:richText/>
                </w:sdtPr>
                <w:sdtContent>
                  <w:r>
                    <w:rPr>
                      <w:color w:val="000000"/>
                      <w:szCs w:val="24"/>
                      <w:lang w:eastAsia="lt-LT"/>
                    </w:rPr>
                    <w:t>6</w:t>
                  </w:r>
                </w:sdtContent>
              </w:sdt>
              <w:r>
                <w:rPr>
                  <w:color w:val="000000"/>
                  <w:szCs w:val="24"/>
                  <w:lang w:eastAsia="lt-LT"/>
                </w:rPr>
                <w:t>.</w:t>
                <w:tab/>
                <w:t>Privalomasis mokymas vykdomas:</w:t>
              </w:r>
            </w:p>
            <w:p>
              <w:pPr>
                <w:tabs>
                  <w:tab w:val="left" w:pos="851"/>
                </w:tabs>
                <w:spacing w:line="360" w:lineRule="atLeast"/>
                <w:ind w:firstLine="491"/>
                <w:jc w:val="both"/>
                <w:rPr>
                  <w:color w:val="000000"/>
                  <w:szCs w:val="24"/>
                  <w:lang w:eastAsia="lt-LT"/>
                </w:rPr>
              </w:pPr>
              <w:r>
                <w:rPr>
                  <w:color w:val="000000"/>
                  <w:szCs w:val="24"/>
                  <w:lang w:eastAsia="lt-LT"/>
                </w:rPr>
                <w:t xml:space="preserve">□ kontaktiniu būdu (asmeniui fiziškai dalyvaujant mokymuose mokymų vykdytojo patalpose ar kitoje fizinėje aplinkoje); </w:t>
              </w:r>
            </w:p>
            <w:p>
              <w:pPr>
                <w:tabs>
                  <w:tab w:val="left" w:pos="851"/>
                </w:tabs>
                <w:spacing w:line="360" w:lineRule="atLeast"/>
                <w:ind w:firstLine="491"/>
                <w:jc w:val="both"/>
                <w:rPr>
                  <w:color w:val="000000"/>
                  <w:szCs w:val="24"/>
                  <w:lang w:eastAsia="lt-LT"/>
                </w:rPr>
              </w:pPr>
              <w:r>
                <w:rPr>
                  <w:color w:val="000000"/>
                  <w:szCs w:val="24"/>
                  <w:lang w:eastAsia="lt-LT"/>
                </w:rPr>
                <w:t>□ nuotoliniu būdu (asmeniui realiu laiku mokantis virtualioje mokymosi aplinkoje);</w:t>
              </w:r>
            </w:p>
            <w:p>
              <w:pPr>
                <w:tabs>
                  <w:tab w:val="left" w:pos="851"/>
                </w:tabs>
                <w:spacing w:line="360" w:lineRule="atLeast"/>
                <w:ind w:firstLine="491"/>
                <w:jc w:val="both"/>
                <w:rPr>
                  <w:color w:val="000000"/>
                  <w:szCs w:val="24"/>
                  <w:lang w:eastAsia="lt-LT"/>
                </w:rPr>
              </w:pPr>
              <w:r>
                <w:rPr>
                  <w:color w:val="000000"/>
                  <w:szCs w:val="24"/>
                  <w:lang w:eastAsia="lt-LT"/>
                </w:rPr>
                <w:t>□ mišriuoju būdu (derinami nuotolinis ir kontaktinis mokymo būdai).</w:t>
              </w:r>
            </w:p>
          </w:sdtContent>
        </w:sdt>
        <w:sdt>
          <w:sdtPr>
            <w:alias w:val="7 p."/>
            <w:tag w:val="part_5f2fd202ae1745daa8d1637d46e2be0e"/>
            <w:lock w:val="sdtLocked"/>
            <w:richText/>
          </w:sdtPr>
          <w:sdtContent>
            <w:p>
              <w:pPr>
                <w:tabs>
                  <w:tab w:val="left" w:pos="851"/>
                </w:tabs>
                <w:spacing w:line="360" w:lineRule="atLeast"/>
                <w:ind w:firstLine="491"/>
                <w:jc w:val="both"/>
                <w:rPr>
                  <w:color w:val="000000"/>
                  <w:szCs w:val="24"/>
                  <w:lang w:eastAsia="lt-LT"/>
                </w:rPr>
              </w:pPr>
              <w:sdt>
                <w:sdtPr>
                  <w:alias w:val="Numeris"/>
                  <w:tag w:val="nr_5f2fd202ae1745daa8d1637d46e2be0e"/>
                  <w:lock w:val="sdtLocked"/>
                  <w:richText/>
                </w:sdtPr>
                <w:sdtContent>
                  <w:r>
                    <w:rPr>
                      <w:color w:val="000000"/>
                      <w:szCs w:val="24"/>
                      <w:lang w:eastAsia="lt-LT"/>
                    </w:rPr>
                    <w:t>7</w:t>
                  </w:r>
                </w:sdtContent>
              </w:sdt>
              <w:r>
                <w:rPr>
                  <w:color w:val="000000"/>
                  <w:szCs w:val="24"/>
                  <w:lang w:eastAsia="lt-LT"/>
                </w:rPr>
                <w:t>.</w:t>
                <w:tab/>
                <w:t>Mokymo dalyvis, baigęs mokymą, turi žinoti: ................................................................ .</w:t>
              </w:r>
            </w:p>
          </w:sdtContent>
        </w:sdt>
        <w:sdt>
          <w:sdtPr>
            <w:alias w:val="8 p."/>
            <w:tag w:val="part_d997a6f092b948968f9edb6fe11bfc04"/>
            <w:lock w:val="sdtLocked"/>
            <w:richText/>
          </w:sdtPr>
          <w:sdtContent>
            <w:p>
              <w:pPr>
                <w:tabs>
                  <w:tab w:val="left" w:pos="851"/>
                </w:tabs>
                <w:spacing w:line="360" w:lineRule="atLeast"/>
                <w:ind w:firstLine="491"/>
                <w:jc w:val="both"/>
                <w:rPr>
                  <w:color w:val="000000"/>
                  <w:szCs w:val="24"/>
                  <w:lang w:eastAsia="lt-LT"/>
                </w:rPr>
              </w:pPr>
              <w:sdt>
                <w:sdtPr>
                  <w:alias w:val="Numeris"/>
                  <w:tag w:val="nr_d997a6f092b948968f9edb6fe11bfc04"/>
                  <w:lock w:val="sdtLocked"/>
                  <w:richText/>
                </w:sdtPr>
                <w:sdtContent>
                  <w:r>
                    <w:rPr>
                      <w:color w:val="000000"/>
                      <w:szCs w:val="24"/>
                      <w:lang w:eastAsia="lt-LT"/>
                    </w:rPr>
                    <w:t>8</w:t>
                  </w:r>
                </w:sdtContent>
              </w:sdt>
              <w:r>
                <w:rPr>
                  <w:color w:val="000000"/>
                  <w:szCs w:val="24"/>
                  <w:lang w:eastAsia="lt-LT"/>
                </w:rPr>
                <w:t>.</w:t>
                <w:tab/>
                <w:t>Mokymo dalyvis, baigęs mokymą, turi gebėti: ............................................................... .</w:t>
              </w:r>
            </w:p>
          </w:sdtContent>
        </w:sdt>
        <w:sdt>
          <w:sdtPr>
            <w:alias w:val="9 p."/>
            <w:tag w:val="part_e1d456d3c5d8432288b72916458118bc"/>
            <w:lock w:val="sdtLocked"/>
            <w:richText/>
          </w:sdtPr>
          <w:sdtContent>
            <w:p>
              <w:pPr>
                <w:tabs>
                  <w:tab w:val="left" w:pos="851"/>
                </w:tabs>
                <w:spacing w:line="360" w:lineRule="atLeast"/>
                <w:ind w:firstLine="491"/>
                <w:jc w:val="both"/>
                <w:rPr>
                  <w:color w:val="000000"/>
                  <w:szCs w:val="24"/>
                  <w:lang w:eastAsia="lt-LT"/>
                </w:rPr>
              </w:pPr>
              <w:sdt>
                <w:sdtPr>
                  <w:alias w:val="Numeris"/>
                  <w:tag w:val="nr_e1d456d3c5d8432288b72916458118bc"/>
                  <w:lock w:val="sdtLocked"/>
                  <w:richText/>
                </w:sdtPr>
                <w:sdtContent>
                  <w:r>
                    <w:rPr>
                      <w:color w:val="000000"/>
                      <w:szCs w:val="24"/>
                      <w:lang w:eastAsia="lt-LT"/>
                    </w:rPr>
                    <w:t>9</w:t>
                  </w:r>
                </w:sdtContent>
              </w:sdt>
              <w:r>
                <w:rPr>
                  <w:color w:val="000000"/>
                  <w:szCs w:val="24"/>
                  <w:lang w:eastAsia="lt-LT"/>
                </w:rPr>
                <w:t>.</w:t>
                <w:tab/>
                <w:t>Mokymo planas:</w:t>
              </w:r>
            </w:p>
            <w:p>
              <w:pPr>
                <w:tabs>
                  <w:tab w:val="left" w:pos="851"/>
                </w:tabs>
                <w:spacing w:line="360" w:lineRule="atLeast"/>
                <w:ind w:left="491"/>
                <w:jc w:val="both"/>
                <w:rPr>
                  <w:color w:val="000000"/>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68"/>
                <w:gridCol w:w="3809"/>
                <w:gridCol w:w="1650"/>
                <w:gridCol w:w="1432"/>
                <w:gridCol w:w="1323"/>
              </w:tblGrid>
              <w:tr>
                <w:trPr>
                  <w:jc w:val="center"/>
                </w:trPr>
                <w:tc>
                  <w:tcPr>
                    <w:tcW w:w="4668" w:type="dxa"/>
                    <w:vMerge w:val="restart"/>
                    <w:tcMar>
                      <w:top w:w="0" w:type="dxa"/>
                      <w:left w:w="108" w:type="dxa"/>
                      <w:bottom w:w="0" w:type="dxa"/>
                      <w:right w:w="108" w:type="dxa"/>
                    </w:tcMar>
                    <w:hideMark/>
                  </w:tcPr>
                  <w:p>
                    <w:pPr>
                      <w:spacing w:line="312" w:lineRule="atLeast"/>
                      <w:jc w:val="center"/>
                      <w:rPr>
                        <w:szCs w:val="24"/>
                        <w:lang w:eastAsia="lt-LT"/>
                      </w:rPr>
                    </w:pPr>
                    <w:r>
                      <w:rPr>
                        <w:szCs w:val="24"/>
                        <w:lang w:eastAsia="lt-LT"/>
                      </w:rPr>
                      <w:t>Mokymo programos temos pavadinimas</w:t>
                    </w:r>
                  </w:p>
                </w:tc>
                <w:tc>
                  <w:tcPr>
                    <w:tcW w:w="3809" w:type="dxa"/>
                    <w:vMerge w:val="restart"/>
                    <w:tcMar>
                      <w:top w:w="0" w:type="dxa"/>
                      <w:left w:w="108" w:type="dxa"/>
                      <w:bottom w:w="0" w:type="dxa"/>
                      <w:right w:w="108" w:type="dxa"/>
                    </w:tcMar>
                    <w:hideMark/>
                  </w:tcPr>
                  <w:p>
                    <w:pPr>
                      <w:spacing w:line="312" w:lineRule="atLeast"/>
                      <w:jc w:val="center"/>
                      <w:rPr>
                        <w:szCs w:val="24"/>
                        <w:lang w:eastAsia="lt-LT"/>
                      </w:rPr>
                    </w:pPr>
                    <w:r>
                      <w:rPr>
                        <w:szCs w:val="24"/>
                        <w:lang w:eastAsia="lt-LT"/>
                      </w:rPr>
                      <w:t>Mokymo programos temos turinys</w:t>
                    </w:r>
                  </w:p>
                </w:tc>
                <w:tc>
                  <w:tcPr>
                    <w:tcW w:w="4405" w:type="dxa"/>
                    <w:gridSpan w:val="3"/>
                    <w:tcMar>
                      <w:top w:w="0" w:type="dxa"/>
                      <w:left w:w="108" w:type="dxa"/>
                      <w:bottom w:w="0" w:type="dxa"/>
                      <w:right w:w="108" w:type="dxa"/>
                    </w:tcMar>
                    <w:hideMark/>
                  </w:tcPr>
                  <w:p>
                    <w:pPr>
                      <w:spacing w:line="312" w:lineRule="atLeast"/>
                      <w:jc w:val="center"/>
                      <w:rPr>
                        <w:szCs w:val="24"/>
                        <w:lang w:eastAsia="lt-LT"/>
                      </w:rPr>
                    </w:pPr>
                    <w:r>
                      <w:rPr>
                        <w:szCs w:val="24"/>
                        <w:lang w:eastAsia="lt-LT"/>
                      </w:rPr>
                      <w:t>Akademinių valandų skaičius</w:t>
                    </w:r>
                  </w:p>
                </w:tc>
              </w:tr>
              <w:tr>
                <w:trPr>
                  <w:jc w:val="center"/>
                </w:trPr>
                <w:tc>
                  <w:tcPr>
                    <w:tcW w:w="4668" w:type="dxa"/>
                    <w:vMerge/>
                    <w:vAlign w:val="center"/>
                    <w:hideMark/>
                  </w:tcPr>
                  <w:p>
                    <w:pPr>
                      <w:rPr>
                        <w:szCs w:val="24"/>
                        <w:lang w:eastAsia="lt-LT"/>
                      </w:rPr>
                    </w:pPr>
                  </w:p>
                </w:tc>
                <w:tc>
                  <w:tcPr>
                    <w:tcW w:w="3809" w:type="dxa"/>
                    <w:vMerge/>
                    <w:vAlign w:val="center"/>
                    <w:hideMark/>
                  </w:tcPr>
                  <w:p>
                    <w:pPr>
                      <w:rPr>
                        <w:szCs w:val="24"/>
                        <w:lang w:eastAsia="lt-LT"/>
                      </w:rPr>
                    </w:pPr>
                  </w:p>
                </w:tc>
                <w:tc>
                  <w:tcPr>
                    <w:tcW w:w="1650" w:type="dxa"/>
                    <w:tcMar>
                      <w:top w:w="0" w:type="dxa"/>
                      <w:left w:w="108" w:type="dxa"/>
                      <w:bottom w:w="0" w:type="dxa"/>
                      <w:right w:w="108" w:type="dxa"/>
                    </w:tcMar>
                    <w:hideMark/>
                  </w:tcPr>
                  <w:p>
                    <w:pPr>
                      <w:spacing w:line="312" w:lineRule="atLeast"/>
                      <w:jc w:val="center"/>
                      <w:rPr>
                        <w:szCs w:val="24"/>
                        <w:lang w:eastAsia="lt-LT"/>
                      </w:rPr>
                    </w:pPr>
                    <w:r>
                      <w:rPr>
                        <w:szCs w:val="24"/>
                        <w:lang w:eastAsia="lt-LT"/>
                      </w:rPr>
                      <w:t>iš viso</w:t>
                    </w:r>
                  </w:p>
                </w:tc>
                <w:tc>
                  <w:tcPr>
                    <w:tcW w:w="1432" w:type="dxa"/>
                    <w:tcMar>
                      <w:top w:w="0" w:type="dxa"/>
                      <w:left w:w="108" w:type="dxa"/>
                      <w:bottom w:w="0" w:type="dxa"/>
                      <w:right w:w="108" w:type="dxa"/>
                    </w:tcMar>
                    <w:hideMark/>
                  </w:tcPr>
                  <w:p>
                    <w:pPr>
                      <w:spacing w:line="312" w:lineRule="atLeast"/>
                      <w:jc w:val="center"/>
                      <w:rPr>
                        <w:szCs w:val="24"/>
                        <w:lang w:eastAsia="lt-LT"/>
                      </w:rPr>
                    </w:pPr>
                    <w:r>
                      <w:rPr>
                        <w:szCs w:val="24"/>
                        <w:lang w:eastAsia="lt-LT"/>
                      </w:rPr>
                      <w:t>skirta paskaitoms</w:t>
                    </w:r>
                  </w:p>
                </w:tc>
                <w:tc>
                  <w:tcPr>
                    <w:tcW w:w="1323" w:type="dxa"/>
                    <w:tcMar>
                      <w:top w:w="0" w:type="dxa"/>
                      <w:left w:w="108" w:type="dxa"/>
                      <w:bottom w:w="0" w:type="dxa"/>
                      <w:right w:w="108" w:type="dxa"/>
                    </w:tcMar>
                    <w:hideMark/>
                  </w:tcPr>
                  <w:p>
                    <w:pPr>
                      <w:spacing w:line="312" w:lineRule="atLeast"/>
                      <w:jc w:val="center"/>
                      <w:rPr>
                        <w:szCs w:val="24"/>
                        <w:lang w:eastAsia="lt-LT"/>
                      </w:rPr>
                    </w:pPr>
                    <w:r>
                      <w:rPr>
                        <w:szCs w:val="24"/>
                        <w:lang w:eastAsia="lt-LT"/>
                      </w:rPr>
                      <w:t>skirta pratyboms</w:t>
                    </w:r>
                  </w:p>
                </w:tc>
              </w:tr>
              <w:tr>
                <w:trPr>
                  <w:trHeight w:val="428"/>
                  <w:jc w:val="center"/>
                </w:trPr>
                <w:tc>
                  <w:tcPr>
                    <w:tcW w:w="4668" w:type="dxa"/>
                    <w:tcMar>
                      <w:top w:w="0" w:type="dxa"/>
                      <w:left w:w="108" w:type="dxa"/>
                      <w:bottom w:w="0" w:type="dxa"/>
                      <w:right w:w="108" w:type="dxa"/>
                    </w:tcMar>
                    <w:hideMark/>
                  </w:tcPr>
                  <w:p>
                    <w:pPr>
                      <w:spacing w:line="312" w:lineRule="atLeast"/>
                      <w:rPr>
                        <w:szCs w:val="24"/>
                        <w:lang w:eastAsia="lt-LT"/>
                      </w:rPr>
                    </w:pPr>
                    <w:r>
                      <w:rPr>
                        <w:szCs w:val="24"/>
                        <w:lang w:eastAsia="lt-LT"/>
                      </w:rPr>
                      <w:t>1. .....</w:t>
                    </w:r>
                  </w:p>
                </w:tc>
                <w:tc>
                  <w:tcPr>
                    <w:tcW w:w="3809" w:type="dxa"/>
                    <w:tcMar>
                      <w:top w:w="0" w:type="dxa"/>
                      <w:left w:w="108" w:type="dxa"/>
                      <w:bottom w:w="0" w:type="dxa"/>
                      <w:right w:w="108" w:type="dxa"/>
                    </w:tcMar>
                    <w:hideMark/>
                  </w:tcPr>
                  <w:p>
                    <w:pPr>
                      <w:spacing w:line="312" w:lineRule="atLeast"/>
                      <w:ind w:firstLine="62"/>
                      <w:rPr>
                        <w:szCs w:val="24"/>
                        <w:lang w:eastAsia="lt-LT"/>
                      </w:rPr>
                    </w:pPr>
                  </w:p>
                </w:tc>
                <w:tc>
                  <w:tcPr>
                    <w:tcW w:w="1650" w:type="dxa"/>
                    <w:tcMar>
                      <w:top w:w="0" w:type="dxa"/>
                      <w:left w:w="108" w:type="dxa"/>
                      <w:bottom w:w="0" w:type="dxa"/>
                      <w:right w:w="108" w:type="dxa"/>
                    </w:tcMar>
                    <w:hideMark/>
                  </w:tcPr>
                  <w:p>
                    <w:pPr>
                      <w:spacing w:line="312" w:lineRule="atLeast"/>
                      <w:jc w:val="center"/>
                      <w:rPr>
                        <w:szCs w:val="24"/>
                        <w:lang w:eastAsia="lt-LT"/>
                      </w:rPr>
                    </w:pPr>
                  </w:p>
                </w:tc>
                <w:tc>
                  <w:tcPr>
                    <w:tcW w:w="1432" w:type="dxa"/>
                    <w:tcMar>
                      <w:top w:w="0" w:type="dxa"/>
                      <w:left w:w="108" w:type="dxa"/>
                      <w:bottom w:w="0" w:type="dxa"/>
                      <w:right w:w="108" w:type="dxa"/>
                    </w:tcMar>
                    <w:hideMark/>
                  </w:tcPr>
                  <w:p>
                    <w:pPr>
                      <w:spacing w:line="312" w:lineRule="atLeast"/>
                      <w:jc w:val="center"/>
                      <w:rPr>
                        <w:szCs w:val="24"/>
                        <w:lang w:eastAsia="lt-LT"/>
                      </w:rPr>
                    </w:pPr>
                  </w:p>
                </w:tc>
                <w:tc>
                  <w:tcPr>
                    <w:tcW w:w="1323" w:type="dxa"/>
                    <w:tcMar>
                      <w:top w:w="0" w:type="dxa"/>
                      <w:left w:w="108" w:type="dxa"/>
                      <w:bottom w:w="0" w:type="dxa"/>
                      <w:right w:w="108" w:type="dxa"/>
                    </w:tcMar>
                    <w:hideMark/>
                  </w:tcPr>
                  <w:p>
                    <w:pPr>
                      <w:spacing w:line="312" w:lineRule="atLeast"/>
                      <w:jc w:val="center"/>
                      <w:rPr>
                        <w:szCs w:val="24"/>
                        <w:lang w:eastAsia="lt-LT"/>
                      </w:rPr>
                    </w:pPr>
                  </w:p>
                </w:tc>
              </w:tr>
              <w:tr>
                <w:trPr>
                  <w:trHeight w:val="428"/>
                  <w:jc w:val="center"/>
                </w:trPr>
                <w:tc>
                  <w:tcPr>
                    <w:tcW w:w="4668" w:type="dxa"/>
                    <w:tcMar>
                      <w:top w:w="0" w:type="dxa"/>
                      <w:left w:w="108" w:type="dxa"/>
                      <w:bottom w:w="0" w:type="dxa"/>
                      <w:right w:w="108" w:type="dxa"/>
                    </w:tcMar>
                    <w:hideMark/>
                  </w:tcPr>
                  <w:p>
                    <w:pPr>
                      <w:spacing w:line="312" w:lineRule="atLeast"/>
                      <w:rPr>
                        <w:szCs w:val="24"/>
                        <w:lang w:eastAsia="lt-LT"/>
                      </w:rPr>
                    </w:pPr>
                    <w:r>
                      <w:rPr>
                        <w:szCs w:val="24"/>
                        <w:lang w:eastAsia="lt-LT"/>
                      </w:rPr>
                      <w:t>2. .....</w:t>
                    </w:r>
                  </w:p>
                </w:tc>
                <w:tc>
                  <w:tcPr>
                    <w:tcW w:w="3809" w:type="dxa"/>
                    <w:tcMar>
                      <w:top w:w="0" w:type="dxa"/>
                      <w:left w:w="108" w:type="dxa"/>
                      <w:bottom w:w="0" w:type="dxa"/>
                      <w:right w:w="108" w:type="dxa"/>
                    </w:tcMar>
                    <w:hideMark/>
                  </w:tcPr>
                  <w:p>
                    <w:pPr>
                      <w:spacing w:line="312" w:lineRule="atLeast"/>
                      <w:ind w:firstLine="62"/>
                      <w:rPr>
                        <w:szCs w:val="24"/>
                        <w:lang w:eastAsia="lt-LT"/>
                      </w:rPr>
                    </w:pPr>
                  </w:p>
                </w:tc>
                <w:tc>
                  <w:tcPr>
                    <w:tcW w:w="1650" w:type="dxa"/>
                    <w:tcMar>
                      <w:top w:w="0" w:type="dxa"/>
                      <w:left w:w="108" w:type="dxa"/>
                      <w:bottom w:w="0" w:type="dxa"/>
                      <w:right w:w="108" w:type="dxa"/>
                    </w:tcMar>
                    <w:hideMark/>
                  </w:tcPr>
                  <w:p>
                    <w:pPr>
                      <w:spacing w:line="312" w:lineRule="atLeast"/>
                      <w:jc w:val="center"/>
                      <w:rPr>
                        <w:szCs w:val="24"/>
                        <w:lang w:eastAsia="lt-LT"/>
                      </w:rPr>
                    </w:pPr>
                  </w:p>
                </w:tc>
                <w:tc>
                  <w:tcPr>
                    <w:tcW w:w="1432" w:type="dxa"/>
                    <w:tcMar>
                      <w:top w:w="0" w:type="dxa"/>
                      <w:left w:w="108" w:type="dxa"/>
                      <w:bottom w:w="0" w:type="dxa"/>
                      <w:right w:w="108" w:type="dxa"/>
                    </w:tcMar>
                    <w:hideMark/>
                  </w:tcPr>
                  <w:p>
                    <w:pPr>
                      <w:spacing w:line="312" w:lineRule="atLeast"/>
                      <w:jc w:val="center"/>
                      <w:rPr>
                        <w:szCs w:val="24"/>
                        <w:lang w:eastAsia="lt-LT"/>
                      </w:rPr>
                    </w:pPr>
                  </w:p>
                </w:tc>
                <w:tc>
                  <w:tcPr>
                    <w:tcW w:w="1323" w:type="dxa"/>
                    <w:tcMar>
                      <w:top w:w="0" w:type="dxa"/>
                      <w:left w:w="108" w:type="dxa"/>
                      <w:bottom w:w="0" w:type="dxa"/>
                      <w:right w:w="108" w:type="dxa"/>
                    </w:tcMar>
                    <w:hideMark/>
                  </w:tcPr>
                  <w:p>
                    <w:pPr>
                      <w:spacing w:line="312" w:lineRule="atLeast"/>
                      <w:jc w:val="center"/>
                      <w:rPr>
                        <w:szCs w:val="24"/>
                        <w:lang w:eastAsia="lt-LT"/>
                      </w:rPr>
                    </w:pPr>
                  </w:p>
                </w:tc>
              </w:tr>
              <w:tr>
                <w:trPr>
                  <w:jc w:val="center"/>
                </w:trPr>
                <w:tc>
                  <w:tcPr>
                    <w:tcW w:w="8477" w:type="dxa"/>
                    <w:gridSpan w:val="2"/>
                    <w:tcMar>
                      <w:top w:w="0" w:type="dxa"/>
                      <w:left w:w="108" w:type="dxa"/>
                      <w:bottom w:w="0" w:type="dxa"/>
                      <w:right w:w="108" w:type="dxa"/>
                    </w:tcMar>
                    <w:hideMark/>
                  </w:tcPr>
                  <w:p>
                    <w:pPr>
                      <w:spacing w:line="312" w:lineRule="atLeast"/>
                      <w:jc w:val="right"/>
                      <w:rPr>
                        <w:szCs w:val="24"/>
                        <w:lang w:eastAsia="lt-LT"/>
                      </w:rPr>
                    </w:pPr>
                    <w:r>
                      <w:rPr>
                        <w:szCs w:val="24"/>
                        <w:lang w:eastAsia="lt-LT"/>
                      </w:rPr>
                      <w:t>Iš viso:</w:t>
                    </w:r>
                  </w:p>
                </w:tc>
                <w:tc>
                  <w:tcPr>
                    <w:tcW w:w="1650" w:type="dxa"/>
                    <w:tcMar>
                      <w:top w:w="0" w:type="dxa"/>
                      <w:left w:w="108" w:type="dxa"/>
                      <w:bottom w:w="0" w:type="dxa"/>
                      <w:right w:w="108" w:type="dxa"/>
                    </w:tcMar>
                    <w:hideMark/>
                  </w:tcPr>
                  <w:p>
                    <w:pPr>
                      <w:spacing w:line="312" w:lineRule="atLeast"/>
                      <w:jc w:val="center"/>
                      <w:rPr>
                        <w:szCs w:val="24"/>
                        <w:lang w:eastAsia="lt-LT"/>
                      </w:rPr>
                    </w:pPr>
                  </w:p>
                </w:tc>
                <w:tc>
                  <w:tcPr>
                    <w:tcW w:w="1432" w:type="dxa"/>
                    <w:tcMar>
                      <w:top w:w="0" w:type="dxa"/>
                      <w:left w:w="108" w:type="dxa"/>
                      <w:bottom w:w="0" w:type="dxa"/>
                      <w:right w:w="108" w:type="dxa"/>
                    </w:tcMar>
                    <w:hideMark/>
                  </w:tcPr>
                  <w:p>
                    <w:pPr>
                      <w:spacing w:line="312" w:lineRule="atLeast"/>
                      <w:jc w:val="center"/>
                      <w:rPr>
                        <w:szCs w:val="24"/>
                        <w:lang w:eastAsia="lt-LT"/>
                      </w:rPr>
                    </w:pPr>
                  </w:p>
                </w:tc>
                <w:tc>
                  <w:tcPr>
                    <w:tcW w:w="1323" w:type="dxa"/>
                    <w:tcMar>
                      <w:top w:w="0" w:type="dxa"/>
                      <w:left w:w="108" w:type="dxa"/>
                      <w:bottom w:w="0" w:type="dxa"/>
                      <w:right w:w="108" w:type="dxa"/>
                    </w:tcMar>
                    <w:hideMark/>
                  </w:tcPr>
                  <w:p>
                    <w:pPr>
                      <w:spacing w:line="312" w:lineRule="atLeast"/>
                      <w:jc w:val="center"/>
                      <w:rPr>
                        <w:szCs w:val="24"/>
                        <w:lang w:eastAsia="lt-LT"/>
                      </w:rPr>
                    </w:pPr>
                  </w:p>
                </w:tc>
              </w:tr>
            </w:tbl>
            <w:p>
              <w:pPr>
                <w:tabs>
                  <w:tab w:val="left" w:pos="851"/>
                </w:tabs>
                <w:spacing w:line="360" w:lineRule="atLeast"/>
                <w:jc w:val="both"/>
                <w:rPr>
                  <w:color w:val="000000"/>
                  <w:szCs w:val="24"/>
                  <w:lang w:eastAsia="lt-LT"/>
                </w:rPr>
              </w:pPr>
            </w:p>
          </w:sdtContent>
        </w:sdt>
        <w:sdt>
          <w:sdtPr>
            <w:alias w:val="10 p."/>
            <w:tag w:val="part_3245a98adfe64fdd80e005c1a372240f"/>
            <w:lock w:val="sdtLocked"/>
            <w:richText/>
          </w:sdtPr>
          <w:sdtContent>
            <w:p>
              <w:pPr>
                <w:tabs>
                  <w:tab w:val="left" w:pos="851"/>
                </w:tabs>
                <w:spacing w:line="360" w:lineRule="atLeast"/>
                <w:ind w:firstLine="491"/>
                <w:jc w:val="both"/>
                <w:rPr>
                  <w:color w:val="000000"/>
                  <w:szCs w:val="24"/>
                  <w:lang w:eastAsia="lt-LT"/>
                </w:rPr>
              </w:pPr>
              <w:sdt>
                <w:sdtPr>
                  <w:alias w:val="Numeris"/>
                  <w:tag w:val="nr_3245a98adfe64fdd80e005c1a372240f"/>
                  <w:lock w:val="sdtLocked"/>
                  <w:richText/>
                </w:sdtPr>
                <w:sdtContent>
                  <w:r>
                    <w:rPr>
                      <w:color w:val="000000"/>
                      <w:szCs w:val="24"/>
                      <w:lang w:eastAsia="lt-LT"/>
                    </w:rPr>
                    <w:t>10</w:t>
                  </w:r>
                </w:sdtContent>
              </w:sdt>
              <w:r>
                <w:rPr>
                  <w:color w:val="000000"/>
                  <w:szCs w:val="24"/>
                  <w:lang w:eastAsia="lt-LT"/>
                </w:rPr>
                <w:t>.</w:t>
                <w:tab/>
                <w:t xml:space="preserve">Mokymo metodai </w:t>
              </w:r>
              <w:r>
                <w:rPr>
                  <w:i/>
                  <w:iCs/>
                  <w:color w:val="000000"/>
                  <w:szCs w:val="24"/>
                  <w:lang w:eastAsia="lt-LT"/>
                </w:rPr>
                <w:t xml:space="preserve">(aprašomi mokymo metodai ir formos, atsižvelgiant į mokymo būdą. Jeigu mokymas organizuojamas nuotoliniu būdu, aprašoma, </w:t>
              </w:r>
              <w:r>
                <w:rPr>
                  <w:rFonts w:eastAsia="Calibri"/>
                  <w:i/>
                  <w:iCs/>
                  <w:szCs w:val="24"/>
                </w:rPr>
                <w:t>kokie mokymo metodai bus taikomi, kokios technologijos sudarys nuotolinio mokymosi aplinką, kokia suplanuota pagalbos ir konsultacijų mokymo dalyviams sistema, koks numatytas mokymo kokybės užtikrinimo procesas, kaip bus užtikrinamas grįžtamasis ryšys su mokymų dalyviais (</w:t>
              </w:r>
              <w:r>
                <w:rPr>
                  <w:i/>
                  <w:iCs/>
                  <w:color w:val="000000"/>
                  <w:szCs w:val="24"/>
                  <w:lang w:eastAsia="lt-LT"/>
                </w:rPr>
                <w:t xml:space="preserve">dalyvių registracija, dalyvių stebėjimas vaizdu ir garsu, dalyvių kompiuterio darbalaukio stebėjimas, apklausos ir kt.), </w:t>
              </w:r>
              <w:r>
                <w:rPr>
                  <w:rFonts w:eastAsia="Calibri"/>
                  <w:i/>
                  <w:iCs/>
                  <w:szCs w:val="24"/>
                </w:rPr>
                <w:t>kaip bus atliekamas žinių ir įgūdžių vertinimas skaitmeninėje aplinkoje (aprašyti vertinimo procesą), kokios bus naudojamos skaitmeninės priemonės, įrankiai (įrankiai mokymo (-si) medžiagai kurti, vaizdo pokalbiams organizuoti, mokymų dalyviams vertinti).</w:t>
              </w:r>
            </w:p>
          </w:sdtContent>
        </w:sdt>
        <w:sdt>
          <w:sdtPr>
            <w:alias w:val="11 p."/>
            <w:tag w:val="part_f0c171b7d4fa4dc59e453d9952f73b4a"/>
            <w:lock w:val="sdtLocked"/>
            <w:richText/>
          </w:sdtPr>
          <w:sdtContent>
            <w:p>
              <w:pPr>
                <w:tabs>
                  <w:tab w:val="left" w:pos="1134"/>
                  <w:tab w:val="left" w:pos="1418"/>
                </w:tabs>
                <w:spacing w:line="360" w:lineRule="atLeast"/>
                <w:ind w:firstLine="567"/>
                <w:jc w:val="both"/>
                <w:rPr>
                  <w:color w:val="000000"/>
                  <w:szCs w:val="24"/>
                  <w:lang w:eastAsia="lt-LT"/>
                </w:rPr>
              </w:pPr>
              <w:sdt>
                <w:sdtPr>
                  <w:alias w:val="Numeris"/>
                  <w:tag w:val="nr_f0c171b7d4fa4dc59e453d9952f73b4a"/>
                  <w:lock w:val="sdtLocked"/>
                  <w:richText/>
                </w:sdtPr>
                <w:sdtContent>
                  <w:r>
                    <w:rPr>
                      <w:color w:val="000000"/>
                      <w:szCs w:val="24"/>
                      <w:lang w:eastAsia="lt-LT"/>
                    </w:rPr>
                    <w:t>11</w:t>
                  </w:r>
                </w:sdtContent>
              </w:sdt>
              <w:r>
                <w:rPr>
                  <w:color w:val="000000"/>
                  <w:szCs w:val="24"/>
                  <w:lang w:eastAsia="lt-LT"/>
                </w:rPr>
                <w:t>.</w:t>
                <w:tab/>
                <w:t>Priedai:</w:t>
              </w:r>
            </w:p>
            <w:sdt>
              <w:sdtPr>
                <w:alias w:val="11.1 pp."/>
                <w:tag w:val="part_f3fcde6d692f4d68975f34ca44d99d5c"/>
                <w:lock w:val="sdtLocked"/>
                <w:richText/>
              </w:sdtPr>
              <w:sdtContent>
                <w:p>
                  <w:pPr>
                    <w:tabs>
                      <w:tab w:val="left" w:pos="1134"/>
                      <w:tab w:val="left" w:pos="1418"/>
                    </w:tabs>
                    <w:spacing w:line="360" w:lineRule="atLeast"/>
                    <w:ind w:firstLine="567"/>
                    <w:jc w:val="both"/>
                    <w:rPr>
                      <w:color w:val="000000"/>
                      <w:szCs w:val="24"/>
                      <w:lang w:eastAsia="lt-LT"/>
                    </w:rPr>
                  </w:pPr>
                  <w:sdt>
                    <w:sdtPr>
                      <w:alias w:val="Numeris"/>
                      <w:tag w:val="nr_f3fcde6d692f4d68975f34ca44d99d5c"/>
                      <w:lock w:val="sdtLocked"/>
                      <w:richText/>
                    </w:sdtPr>
                    <w:sdtContent>
                      <w:r>
                        <w:rPr>
                          <w:color w:val="000000"/>
                          <w:szCs w:val="24"/>
                          <w:lang w:eastAsia="lt-LT"/>
                        </w:rPr>
                        <w:t>11.1</w:t>
                      </w:r>
                    </w:sdtContent>
                  </w:sdt>
                  <w:r>
                    <w:rPr>
                      <w:color w:val="000000"/>
                      <w:szCs w:val="24"/>
                      <w:lang w:eastAsia="lt-LT"/>
                    </w:rPr>
                    <w:t>.</w:t>
                    <w:tab/>
                    <w:t xml:space="preserve">Mokymui naudojamų priemonių, įrangos sąrašas (įskaitant nuotolinio mokymo aplinkos technologijas, skaitmenines priemones ir įrankius). </w:t>
                  </w:r>
                </w:p>
              </w:sdtContent>
            </w:sdt>
            <w:sdt>
              <w:sdtPr>
                <w:alias w:val="11.2 pp."/>
                <w:tag w:val="part_151be0048a1349b5ba8703e5950a9194"/>
                <w:lock w:val="sdtLocked"/>
                <w:richText/>
              </w:sdtPr>
              <w:sdtContent>
                <w:p>
                  <w:pPr>
                    <w:tabs>
                      <w:tab w:val="left" w:pos="1134"/>
                      <w:tab w:val="left" w:pos="1418"/>
                    </w:tabs>
                    <w:spacing w:line="360" w:lineRule="atLeast"/>
                    <w:ind w:firstLine="567"/>
                    <w:jc w:val="both"/>
                    <w:rPr>
                      <w:color w:val="000000"/>
                      <w:szCs w:val="24"/>
                      <w:lang w:eastAsia="lt-LT"/>
                    </w:rPr>
                  </w:pPr>
                  <w:sdt>
                    <w:sdtPr>
                      <w:alias w:val="Numeris"/>
                      <w:tag w:val="nr_151be0048a1349b5ba8703e5950a9194"/>
                      <w:lock w:val="sdtLocked"/>
                      <w:richText/>
                    </w:sdtPr>
                    <w:sdtContent>
                      <w:r>
                        <w:rPr>
                          <w:color w:val="000000"/>
                          <w:szCs w:val="24"/>
                          <w:lang w:eastAsia="lt-LT"/>
                        </w:rPr>
                        <w:t>11.2</w:t>
                      </w:r>
                    </w:sdtContent>
                  </w:sdt>
                  <w:r>
                    <w:rPr>
                      <w:color w:val="000000"/>
                      <w:szCs w:val="24"/>
                      <w:lang w:eastAsia="lt-LT"/>
                    </w:rPr>
                    <w:t>.</w:t>
                    <w:tab/>
                  </w:r>
                  <w:r>
                    <w:rPr>
                      <w:rFonts w:eastAsia="Calibri"/>
                      <w:szCs w:val="24"/>
                    </w:rPr>
                    <w:t xml:space="preserve">Privalomojo mokymo vykdytojo parengti klausimai, skirti </w:t>
                  </w:r>
                  <w:r>
                    <w:rPr>
                      <w:color w:val="000000"/>
                      <w:szCs w:val="24"/>
                      <w:lang w:eastAsia="lt-LT"/>
                    </w:rPr>
                    <w:t>teorinių žinių vertinimo testui sudaryti.</w:t>
                  </w:r>
                </w:p>
              </w:sdtContent>
            </w:sdt>
            <w:sdt>
              <w:sdtPr>
                <w:alias w:val="11.3 pp."/>
                <w:tag w:val="part_ce6c2449d4b04a91b8095cb7fdeaa603"/>
                <w:lock w:val="sdtLocked"/>
                <w:richText/>
              </w:sdtPr>
              <w:sdtContent>
                <w:p>
                  <w:pPr>
                    <w:tabs>
                      <w:tab w:val="left" w:pos="1134"/>
                      <w:tab w:val="left" w:pos="1418"/>
                    </w:tabs>
                    <w:spacing w:line="360" w:lineRule="atLeast"/>
                    <w:ind w:firstLine="567"/>
                    <w:jc w:val="both"/>
                    <w:rPr>
                      <w:color w:val="000000"/>
                      <w:szCs w:val="24"/>
                      <w:lang w:eastAsia="lt-LT"/>
                    </w:rPr>
                  </w:pPr>
                  <w:sdt>
                    <w:sdtPr>
                      <w:alias w:val="Numeris"/>
                      <w:tag w:val="nr_ce6c2449d4b04a91b8095cb7fdeaa603"/>
                      <w:lock w:val="sdtLocked"/>
                      <w:richText/>
                    </w:sdtPr>
                    <w:sdtContent>
                      <w:r>
                        <w:rPr>
                          <w:color w:val="000000"/>
                          <w:szCs w:val="24"/>
                          <w:lang w:eastAsia="lt-LT"/>
                        </w:rPr>
                        <w:t>11.3</w:t>
                      </w:r>
                    </w:sdtContent>
                  </w:sdt>
                  <w:r>
                    <w:rPr>
                      <w:color w:val="000000"/>
                      <w:szCs w:val="24"/>
                      <w:lang w:eastAsia="lt-LT"/>
                    </w:rPr>
                    <w:t>.</w:t>
                    <w:tab/>
                  </w:r>
                  <w:r>
                    <w:rPr>
                      <w:rFonts w:eastAsia="Calibri"/>
                      <w:szCs w:val="24"/>
                    </w:rPr>
                    <w:t xml:space="preserve">Privalomojo mokymo vykdytojo parengtos </w:t>
                  </w:r>
                  <w:r>
                    <w:rPr>
                      <w:color w:val="000000"/>
                      <w:szCs w:val="24"/>
                      <w:lang w:eastAsia="lt-LT"/>
                    </w:rPr>
                    <w:t xml:space="preserve">praktinių užsiėmimų (pratybų) </w:t>
                  </w:r>
                  <w:r>
                    <w:rPr>
                      <w:rFonts w:eastAsia="Calibri"/>
                      <w:szCs w:val="24"/>
                    </w:rPr>
                    <w:t>užduotys,</w:t>
                  </w:r>
                  <w:r>
                    <w:rPr>
                      <w:color w:val="000000"/>
                      <w:szCs w:val="24"/>
                      <w:lang w:eastAsia="lt-LT"/>
                    </w:rPr>
                    <w:t xml:space="preserve"> skirtos praktiniams įgūdžiams vertinti. </w:t>
                  </w:r>
                </w:p>
              </w:sdtContent>
            </w:sdt>
            <w:sdt>
              <w:sdtPr>
                <w:alias w:val="11.4 pp."/>
                <w:tag w:val="part_911f130dc7614bc88421493ead7a832c"/>
                <w:lock w:val="sdtLocked"/>
                <w:richText/>
              </w:sdtPr>
              <w:sdtContent>
                <w:p>
                  <w:pPr>
                    <w:tabs>
                      <w:tab w:val="left" w:pos="1134"/>
                      <w:tab w:val="left" w:pos="1418"/>
                    </w:tabs>
                    <w:spacing w:line="360" w:lineRule="atLeast"/>
                    <w:ind w:firstLine="567"/>
                    <w:jc w:val="both"/>
                    <w:rPr>
                      <w:color w:val="000000"/>
                      <w:szCs w:val="24"/>
                      <w:lang w:eastAsia="lt-LT"/>
                    </w:rPr>
                  </w:pPr>
                  <w:sdt>
                    <w:sdtPr>
                      <w:alias w:val="Numeris"/>
                      <w:tag w:val="nr_911f130dc7614bc88421493ead7a832c"/>
                      <w:lock w:val="sdtLocked"/>
                      <w:richText/>
                    </w:sdtPr>
                    <w:sdtContent>
                      <w:r>
                        <w:rPr>
                          <w:color w:val="000000"/>
                          <w:szCs w:val="24"/>
                          <w:lang w:eastAsia="lt-LT"/>
                        </w:rPr>
                        <w:t>11.4</w:t>
                      </w:r>
                    </w:sdtContent>
                  </w:sdt>
                  <w:r>
                    <w:rPr>
                      <w:color w:val="000000"/>
                      <w:szCs w:val="24"/>
                      <w:lang w:eastAsia="lt-LT"/>
                    </w:rPr>
                    <w:t>.</w:t>
                    <w:tab/>
                    <w:t>Mokymų dalyviams rekomenduojamos literatūros sąrašas, nuorodos į mokymams aktualią informaciją.</w:t>
                  </w:r>
                </w:p>
                <w:p>
                  <w:pPr>
                    <w:tabs>
                      <w:tab w:val="left" w:pos="1134"/>
                      <w:tab w:val="left" w:pos="1418"/>
                    </w:tabs>
                    <w:spacing w:line="360" w:lineRule="atLeast"/>
                    <w:jc w:val="both"/>
                    <w:rPr>
                      <w:color w:val="000000"/>
                      <w:szCs w:val="24"/>
                      <w:lang w:eastAsia="lt-LT"/>
                    </w:rPr>
                  </w:pPr>
                </w:p>
                <w:p>
                  <w:pPr>
                    <w:spacing w:line="276" w:lineRule="auto"/>
                    <w:rPr>
                      <w:rFonts w:eastAsia="Calibri"/>
                      <w:bCs/>
                      <w:szCs w:val="24"/>
                    </w:rPr>
                  </w:pPr>
                  <w:r>
                    <w:rPr>
                      <w:rFonts w:eastAsia="Calibri"/>
                      <w:bCs/>
                      <w:szCs w:val="24"/>
                    </w:rPr>
                    <w:t>Privalomojo mokymo programą parengė:</w:t>
                  </w:r>
                </w:p>
                <w:p>
                  <w:pPr>
                    <w:rPr>
                      <w:sz w:val="18"/>
                      <w:szCs w:val="18"/>
                    </w:rPr>
                  </w:pPr>
                </w:p>
                <w:p>
                  <w:pPr>
                    <w:rPr>
                      <w:rFonts w:eastAsia="Calibri"/>
                      <w:b/>
                      <w:szCs w:val="24"/>
                    </w:rPr>
                  </w:pPr>
                  <w:r>
                    <w:rPr>
                      <w:rFonts w:eastAsia="Calibri"/>
                      <w:bCs/>
                      <w:szCs w:val="24"/>
                    </w:rPr>
                    <w:t>_______________________</w:t>
                  </w:r>
                </w:p>
                <w:p>
                  <w:pPr>
                    <w:ind w:firstLine="558"/>
                    <w:rPr>
                      <w:rFonts w:eastAsia="Calibri"/>
                      <w:i/>
                      <w:szCs w:val="24"/>
                    </w:rPr>
                  </w:pPr>
                  <w:r>
                    <w:rPr>
                      <w:rFonts w:eastAsia="Calibri"/>
                      <w:i/>
                      <w:szCs w:val="24"/>
                    </w:rPr>
                    <w:t>(vardas, pavardė)</w:t>
                  </w:r>
                </w:p>
                <w:p>
                  <w:pPr>
                    <w:spacing w:line="276" w:lineRule="auto"/>
                    <w:rPr>
                      <w:rFonts w:eastAsia="Calibri"/>
                      <w:i/>
                      <w:szCs w:val="24"/>
                    </w:rPr>
                  </w:pPr>
                </w:p>
                <w:p>
                  <w:pPr>
                    <w:rPr>
                      <w:sz w:val="18"/>
                      <w:szCs w:val="18"/>
                    </w:rPr>
                  </w:pPr>
                </w:p>
                <w:p>
                  <w:pPr>
                    <w:rPr>
                      <w:rFonts w:eastAsia="Calibri"/>
                      <w:iCs/>
                      <w:szCs w:val="24"/>
                    </w:rPr>
                  </w:pPr>
                  <w:r>
                    <w:rPr>
                      <w:rFonts w:eastAsia="Calibri"/>
                      <w:i/>
                      <w:szCs w:val="24"/>
                    </w:rPr>
                    <w:t>_______________________</w:t>
                  </w:r>
                </w:p>
                <w:p>
                  <w:pPr>
                    <w:ind w:firstLine="868"/>
                    <w:rPr>
                      <w:rFonts w:eastAsia="Calibri"/>
                      <w:b/>
                      <w:szCs w:val="24"/>
                    </w:rPr>
                  </w:pPr>
                  <w:r>
                    <w:rPr>
                      <w:rFonts w:eastAsia="Calibri"/>
                      <w:i/>
                      <w:szCs w:val="24"/>
                    </w:rPr>
                    <w:t>(parašas)</w:t>
                  </w:r>
                </w:p>
                <w:p>
                  <w:pPr>
                    <w:spacing w:line="259" w:lineRule="auto"/>
                    <w:rPr>
                      <w:szCs w:val="24"/>
                    </w:rPr>
                  </w:pPr>
                </w:p>
                <w:p>
                  <w:pPr>
                    <w:rPr>
                      <w:sz w:val="14"/>
                      <w:szCs w:val="14"/>
                    </w:rPr>
                  </w:pPr>
                </w:p>
                <w:p>
                  <w:pPr>
                    <w:rPr>
                      <w:rFonts w:eastAsia="Calibri"/>
                      <w:iCs/>
                      <w:szCs w:val="24"/>
                    </w:rPr>
                  </w:pPr>
                  <w:r>
                    <w:rPr>
                      <w:rFonts w:eastAsia="Calibri"/>
                      <w:i/>
                      <w:szCs w:val="24"/>
                    </w:rPr>
                    <w:t>_______________________</w:t>
                  </w:r>
                </w:p>
                <w:p>
                  <w:pPr>
                    <w:ind w:firstLine="992"/>
                    <w:rPr>
                      <w:rFonts w:eastAsia="Calibri"/>
                      <w:b/>
                      <w:szCs w:val="24"/>
                    </w:rPr>
                  </w:pPr>
                  <w:r>
                    <w:rPr>
                      <w:rFonts w:eastAsia="Calibri"/>
                      <w:i/>
                      <w:szCs w:val="24"/>
                    </w:rPr>
                    <w:t>(data)</w:t>
                  </w:r>
                </w:p>
                <w:p>
                  <w:pPr>
                    <w:spacing w:line="259" w:lineRule="auto"/>
                    <w:rPr>
                      <w:szCs w:val="24"/>
                    </w:rPr>
                  </w:pPr>
                </w:p>
                <w:p>
                  <w:pPr>
                    <w:rPr>
                      <w:sz w:val="14"/>
                      <w:szCs w:val="14"/>
                    </w:rPr>
                  </w:pPr>
                </w:p>
                <w:p>
                  <w:pPr>
                    <w:rPr>
                      <w:szCs w:val="24"/>
                    </w:rPr>
                  </w:pPr>
                  <w:r>
                    <w:rPr>
                      <w:szCs w:val="24"/>
                    </w:rPr>
                    <w:t>Programa peržiūrėta:</w:t>
                  </w:r>
                </w:p>
                <w:p>
                  <w:pPr>
                    <w:rPr>
                      <w:szCs w:val="24"/>
                    </w:rPr>
                  </w:pPr>
                </w:p>
                <w:p>
                  <w:pPr>
                    <w:rPr>
                      <w:rFonts w:eastAsia="Calibri"/>
                      <w:b/>
                      <w:szCs w:val="24"/>
                    </w:rPr>
                  </w:pPr>
                  <w:r>
                    <w:rPr>
                      <w:rFonts w:eastAsia="Calibri"/>
                      <w:bCs/>
                      <w:szCs w:val="24"/>
                    </w:rPr>
                    <w:t>_______________________</w:t>
                  </w:r>
                </w:p>
                <w:p>
                  <w:pPr>
                    <w:ind w:firstLine="558"/>
                    <w:rPr>
                      <w:rFonts w:eastAsia="Calibri"/>
                      <w:i/>
                      <w:szCs w:val="24"/>
                    </w:rPr>
                  </w:pPr>
                  <w:r>
                    <w:rPr>
                      <w:rFonts w:eastAsia="Calibri"/>
                      <w:i/>
                      <w:szCs w:val="24"/>
                    </w:rPr>
                    <w:t>(vardas, pavardė)</w:t>
                  </w:r>
                </w:p>
                <w:p>
                  <w:pPr>
                    <w:rPr>
                      <w:rFonts w:eastAsia="Calibri"/>
                      <w:iCs/>
                      <w:szCs w:val="24"/>
                    </w:rPr>
                  </w:pPr>
                  <w:r>
                    <w:rPr>
                      <w:rFonts w:eastAsia="Calibri"/>
                      <w:i/>
                      <w:szCs w:val="24"/>
                    </w:rPr>
                    <w:t>_______________________</w:t>
                  </w:r>
                </w:p>
                <w:p>
                  <w:pPr>
                    <w:ind w:firstLine="868"/>
                    <w:rPr>
                      <w:rFonts w:eastAsia="Calibri"/>
                      <w:b/>
                      <w:szCs w:val="24"/>
                    </w:rPr>
                  </w:pPr>
                  <w:r>
                    <w:rPr>
                      <w:rFonts w:eastAsia="Calibri"/>
                      <w:i/>
                      <w:szCs w:val="24"/>
                    </w:rPr>
                    <w:t>(parašas)</w:t>
                  </w:r>
                </w:p>
                <w:p>
                  <w:pPr>
                    <w:rPr>
                      <w:rFonts w:eastAsia="Calibri"/>
                      <w:iCs/>
                      <w:szCs w:val="24"/>
                    </w:rPr>
                  </w:pPr>
                  <w:r>
                    <w:rPr>
                      <w:rFonts w:eastAsia="Calibri"/>
                      <w:i/>
                      <w:szCs w:val="24"/>
                    </w:rPr>
                    <w:t>_______________________</w:t>
                  </w:r>
                </w:p>
                <w:p>
                  <w:pPr>
                    <w:ind w:firstLine="992"/>
                    <w:rPr>
                      <w:rFonts w:eastAsia="Calibri"/>
                      <w:b/>
                      <w:szCs w:val="24"/>
                    </w:rPr>
                  </w:pPr>
                  <w:r>
                    <w:rPr>
                      <w:rFonts w:eastAsia="Calibri"/>
                      <w:i/>
                      <w:szCs w:val="24"/>
                    </w:rPr>
                    <w:t>(data)</w:t>
                  </w:r>
                </w:p>
                <w:p>
                  <w:pPr>
                    <w:rPr>
                      <w:sz w:val="22"/>
                      <w:szCs w:val="22"/>
                    </w:rPr>
                  </w:pPr>
                </w:p>
              </w:sdtContent>
            </w:sdt>
          </w:sdtContent>
        </w:sdt>
        <w:sdt>
          <w:sdtPr>
            <w:alias w:val="pabaiga"/>
            <w:tag w:val="part_9a04da18bda3432cbba135ab76d99e1e"/>
            <w:lock w:val="sdtLocked"/>
            <w:richText/>
          </w:sdtPr>
          <w:sdtContent>
            <w:p>
              <w:pPr>
                <w:jc w:val="center"/>
                <w:rPr>
                  <w:sz w:val="22"/>
                  <w:szCs w:val="22"/>
                </w:rPr>
              </w:pPr>
              <w:r>
                <w:rPr>
                  <w:sz w:val="22"/>
                  <w:szCs w:val="22"/>
                </w:rPr>
                <w:t>__________________</w:t>
              </w:r>
            </w:p>
            <w:p>
              <w:pPr>
                <w:rPr>
                  <w:sz w:val="22"/>
                  <w:szCs w:val="22"/>
                </w:rPr>
              </w:pPr>
            </w:p>
          </w:sdtContent>
        </w:sdt>
        <w:sdt>
          <w:sdtPr>
            <w:alias w:val="pabaiga"/>
            <w:tag w:val="part_24eb9c4e2fb14e4b91a4f106157064a0"/>
            <w:lock w:val="sdtLocked"/>
            <w:richText/>
          </w:sdtPr>
          <w:sdtContent>
            <w:p>
              <w:pPr>
                <w:jc w:val="center"/>
                <w:rPr>
                  <w:sz w:val="22"/>
                  <w:szCs w:val="22"/>
                </w:rPr>
              </w:pPr>
              <w:r>
                <w:rPr>
                  <w:sz w:val="22"/>
                  <w:szCs w:val="22"/>
                </w:rPr>
                <w:t>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1440" w:right="1440" w:bottom="1440" w:left="144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513"/>
        <w:tab w:val="right" w:pos="9026"/>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44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B1D27B-0F14-4CB3-BDA3-C602C0E6FB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844147">
      <w:bodyDiv w:val="1"/>
      <w:marLeft w:val="0"/>
      <w:marRight w:val="0"/>
      <w:marTop w:val="0"/>
      <w:marBottom w:val="0"/>
      <w:divBdr>
        <w:top w:val="none" w:sz="0" w:space="0" w:color="auto"/>
        <w:left w:val="none" w:sz="0" w:space="0" w:color="auto"/>
        <w:bottom w:val="none" w:sz="0" w:space="0" w:color="auto"/>
        <w:right w:val="none" w:sz="0" w:space="0" w:color="auto"/>
      </w:divBdr>
    </w:div>
    <w:div w:id="361785876">
      <w:bodyDiv w:val="1"/>
      <w:marLeft w:val="0"/>
      <w:marRight w:val="0"/>
      <w:marTop w:val="0"/>
      <w:marBottom w:val="0"/>
      <w:divBdr>
        <w:top w:val="none" w:sz="0" w:space="0" w:color="auto"/>
        <w:left w:val="none" w:sz="0" w:space="0" w:color="auto"/>
        <w:bottom w:val="none" w:sz="0" w:space="0" w:color="auto"/>
        <w:right w:val="none" w:sz="0" w:space="0" w:color="auto"/>
      </w:divBdr>
      <w:divsChild>
        <w:div w:id="451438704">
          <w:marLeft w:val="0"/>
          <w:marRight w:val="0"/>
          <w:marTop w:val="0"/>
          <w:marBottom w:val="0"/>
          <w:divBdr>
            <w:top w:val="none" w:sz="0" w:space="0" w:color="auto"/>
            <w:left w:val="none" w:sz="0" w:space="0" w:color="auto"/>
            <w:bottom w:val="none" w:sz="0" w:space="0" w:color="auto"/>
            <w:right w:val="none" w:sz="0" w:space="0" w:color="auto"/>
          </w:divBdr>
        </w:div>
        <w:div w:id="1055272996">
          <w:marLeft w:val="0"/>
          <w:marRight w:val="0"/>
          <w:marTop w:val="0"/>
          <w:marBottom w:val="0"/>
          <w:divBdr>
            <w:top w:val="none" w:sz="0" w:space="0" w:color="auto"/>
            <w:left w:val="none" w:sz="0" w:space="0" w:color="auto"/>
            <w:bottom w:val="none" w:sz="0" w:space="0" w:color="auto"/>
            <w:right w:val="none" w:sz="0" w:space="0" w:color="auto"/>
          </w:divBdr>
        </w:div>
        <w:div w:id="1750468644">
          <w:marLeft w:val="0"/>
          <w:marRight w:val="0"/>
          <w:marTop w:val="0"/>
          <w:marBottom w:val="0"/>
          <w:divBdr>
            <w:top w:val="none" w:sz="0" w:space="0" w:color="auto"/>
            <w:left w:val="none" w:sz="0" w:space="0" w:color="auto"/>
            <w:bottom w:val="none" w:sz="0" w:space="0" w:color="auto"/>
            <w:right w:val="none" w:sz="0" w:space="0" w:color="auto"/>
          </w:divBdr>
        </w:div>
        <w:div w:id="1754007736">
          <w:marLeft w:val="0"/>
          <w:marRight w:val="0"/>
          <w:marTop w:val="0"/>
          <w:marBottom w:val="0"/>
          <w:divBdr>
            <w:top w:val="none" w:sz="0" w:space="0" w:color="auto"/>
            <w:left w:val="none" w:sz="0" w:space="0" w:color="auto"/>
            <w:bottom w:val="none" w:sz="0" w:space="0" w:color="auto"/>
            <w:right w:val="none" w:sz="0" w:space="0" w:color="auto"/>
          </w:divBdr>
        </w:div>
        <w:div w:id="209920349">
          <w:marLeft w:val="0"/>
          <w:marRight w:val="0"/>
          <w:marTop w:val="0"/>
          <w:marBottom w:val="0"/>
          <w:divBdr>
            <w:top w:val="none" w:sz="0" w:space="0" w:color="auto"/>
            <w:left w:val="none" w:sz="0" w:space="0" w:color="auto"/>
            <w:bottom w:val="none" w:sz="0" w:space="0" w:color="auto"/>
            <w:right w:val="none" w:sz="0" w:space="0" w:color="auto"/>
          </w:divBdr>
        </w:div>
        <w:div w:id="1996491200">
          <w:marLeft w:val="0"/>
          <w:marRight w:val="0"/>
          <w:marTop w:val="0"/>
          <w:marBottom w:val="0"/>
          <w:divBdr>
            <w:top w:val="none" w:sz="0" w:space="0" w:color="auto"/>
            <w:left w:val="none" w:sz="0" w:space="0" w:color="auto"/>
            <w:bottom w:val="none" w:sz="0" w:space="0" w:color="auto"/>
            <w:right w:val="none" w:sz="0" w:space="0" w:color="auto"/>
          </w:divBdr>
        </w:div>
      </w:divsChild>
    </w:div>
    <w:div w:id="633025053">
      <w:bodyDiv w:val="1"/>
      <w:marLeft w:val="0"/>
      <w:marRight w:val="0"/>
      <w:marTop w:val="0"/>
      <w:marBottom w:val="0"/>
      <w:divBdr>
        <w:top w:val="none" w:sz="0" w:space="0" w:color="auto"/>
        <w:left w:val="none" w:sz="0" w:space="0" w:color="auto"/>
        <w:bottom w:val="none" w:sz="0" w:space="0" w:color="auto"/>
        <w:right w:val="none" w:sz="0" w:space="0" w:color="auto"/>
      </w:divBdr>
      <w:divsChild>
        <w:div w:id="1975984178">
          <w:marLeft w:val="0"/>
          <w:marRight w:val="0"/>
          <w:marTop w:val="0"/>
          <w:marBottom w:val="0"/>
          <w:divBdr>
            <w:top w:val="none" w:sz="0" w:space="0" w:color="auto"/>
            <w:left w:val="none" w:sz="0" w:space="0" w:color="auto"/>
            <w:bottom w:val="none" w:sz="0" w:space="0" w:color="auto"/>
            <w:right w:val="none" w:sz="0" w:space="0" w:color="auto"/>
          </w:divBdr>
        </w:div>
      </w:divsChild>
    </w:div>
    <w:div w:id="1079524920">
      <w:bodyDiv w:val="1"/>
      <w:marLeft w:val="0"/>
      <w:marRight w:val="0"/>
      <w:marTop w:val="0"/>
      <w:marBottom w:val="0"/>
      <w:divBdr>
        <w:top w:val="none" w:sz="0" w:space="0" w:color="auto"/>
        <w:left w:val="none" w:sz="0" w:space="0" w:color="auto"/>
        <w:bottom w:val="none" w:sz="0" w:space="0" w:color="auto"/>
        <w:right w:val="none" w:sz="0" w:space="0" w:color="auto"/>
      </w:divBdr>
    </w:div>
    <w:div w:id="1209996150">
      <w:bodyDiv w:val="1"/>
      <w:marLeft w:val="0"/>
      <w:marRight w:val="0"/>
      <w:marTop w:val="0"/>
      <w:marBottom w:val="0"/>
      <w:divBdr>
        <w:top w:val="none" w:sz="0" w:space="0" w:color="auto"/>
        <w:left w:val="none" w:sz="0" w:space="0" w:color="auto"/>
        <w:bottom w:val="none" w:sz="0" w:space="0" w:color="auto"/>
        <w:right w:val="none" w:sz="0" w:space="0" w:color="auto"/>
      </w:divBdr>
      <w:divsChild>
        <w:div w:id="888809741">
          <w:marLeft w:val="0"/>
          <w:marRight w:val="0"/>
          <w:marTop w:val="0"/>
          <w:marBottom w:val="0"/>
          <w:divBdr>
            <w:top w:val="none" w:sz="0" w:space="0" w:color="auto"/>
            <w:left w:val="none" w:sz="0" w:space="0" w:color="auto"/>
            <w:bottom w:val="none" w:sz="0" w:space="0" w:color="auto"/>
            <w:right w:val="none" w:sz="0" w:space="0" w:color="auto"/>
          </w:divBdr>
        </w:div>
        <w:div w:id="1669480317">
          <w:marLeft w:val="0"/>
          <w:marRight w:val="0"/>
          <w:marTop w:val="0"/>
          <w:marBottom w:val="0"/>
          <w:divBdr>
            <w:top w:val="none" w:sz="0" w:space="0" w:color="auto"/>
            <w:left w:val="none" w:sz="0" w:space="0" w:color="auto"/>
            <w:bottom w:val="none" w:sz="0" w:space="0" w:color="auto"/>
            <w:right w:val="none" w:sz="0" w:space="0" w:color="auto"/>
          </w:divBdr>
        </w:div>
        <w:div w:id="1072432914">
          <w:marLeft w:val="0"/>
          <w:marRight w:val="0"/>
          <w:marTop w:val="0"/>
          <w:marBottom w:val="0"/>
          <w:divBdr>
            <w:top w:val="none" w:sz="0" w:space="0" w:color="auto"/>
            <w:left w:val="none" w:sz="0" w:space="0" w:color="auto"/>
            <w:bottom w:val="none" w:sz="0" w:space="0" w:color="auto"/>
            <w:right w:val="none" w:sz="0" w:space="0" w:color="auto"/>
          </w:divBdr>
        </w:div>
        <w:div w:id="1843818678">
          <w:marLeft w:val="0"/>
          <w:marRight w:val="0"/>
          <w:marTop w:val="0"/>
          <w:marBottom w:val="0"/>
          <w:divBdr>
            <w:top w:val="none" w:sz="0" w:space="0" w:color="auto"/>
            <w:left w:val="none" w:sz="0" w:space="0" w:color="auto"/>
            <w:bottom w:val="none" w:sz="0" w:space="0" w:color="auto"/>
            <w:right w:val="none" w:sz="0" w:space="0" w:color="auto"/>
          </w:divBdr>
        </w:div>
        <w:div w:id="738212364">
          <w:marLeft w:val="0"/>
          <w:marRight w:val="0"/>
          <w:marTop w:val="0"/>
          <w:marBottom w:val="0"/>
          <w:divBdr>
            <w:top w:val="none" w:sz="0" w:space="0" w:color="auto"/>
            <w:left w:val="none" w:sz="0" w:space="0" w:color="auto"/>
            <w:bottom w:val="none" w:sz="0" w:space="0" w:color="auto"/>
            <w:right w:val="none" w:sz="0" w:space="0" w:color="auto"/>
          </w:divBdr>
        </w:div>
        <w:div w:id="164129117">
          <w:marLeft w:val="0"/>
          <w:marRight w:val="0"/>
          <w:marTop w:val="0"/>
          <w:marBottom w:val="0"/>
          <w:divBdr>
            <w:top w:val="none" w:sz="0" w:space="0" w:color="auto"/>
            <w:left w:val="none" w:sz="0" w:space="0" w:color="auto"/>
            <w:bottom w:val="none" w:sz="0" w:space="0" w:color="auto"/>
            <w:right w:val="none" w:sz="0" w:space="0" w:color="auto"/>
          </w:divBdr>
        </w:div>
        <w:div w:id="2015842959">
          <w:marLeft w:val="0"/>
          <w:marRight w:val="0"/>
          <w:marTop w:val="0"/>
          <w:marBottom w:val="0"/>
          <w:divBdr>
            <w:top w:val="none" w:sz="0" w:space="0" w:color="auto"/>
            <w:left w:val="none" w:sz="0" w:space="0" w:color="auto"/>
            <w:bottom w:val="none" w:sz="0" w:space="0" w:color="auto"/>
            <w:right w:val="none" w:sz="0" w:space="0" w:color="auto"/>
          </w:divBdr>
          <w:divsChild>
            <w:div w:id="1183520015">
              <w:marLeft w:val="0"/>
              <w:marRight w:val="0"/>
              <w:marTop w:val="0"/>
              <w:marBottom w:val="0"/>
              <w:divBdr>
                <w:top w:val="none" w:sz="0" w:space="0" w:color="auto"/>
                <w:left w:val="none" w:sz="0" w:space="0" w:color="auto"/>
                <w:bottom w:val="none" w:sz="0" w:space="0" w:color="auto"/>
                <w:right w:val="none" w:sz="0" w:space="0" w:color="auto"/>
              </w:divBdr>
            </w:div>
            <w:div w:id="2090928247">
              <w:marLeft w:val="0"/>
              <w:marRight w:val="0"/>
              <w:marTop w:val="0"/>
              <w:marBottom w:val="0"/>
              <w:divBdr>
                <w:top w:val="none" w:sz="0" w:space="0" w:color="auto"/>
                <w:left w:val="none" w:sz="0" w:space="0" w:color="auto"/>
                <w:bottom w:val="none" w:sz="0" w:space="0" w:color="auto"/>
                <w:right w:val="none" w:sz="0" w:space="0" w:color="auto"/>
              </w:divBdr>
            </w:div>
            <w:div w:id="1322854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3" Abbr="3 pr." Title="(Privalomojo mokymo programos forma)" DocPartId="d72f62f362874b75819184baaf8f7425" PartId="2947d551fbde41e19a610785121d4cbc"/>
  <Part Type="patvirtinta" Title="PRIVALOMOJO MOKYMO PROGRAMA" DocPartId="5ff6719f0ee1402f8dd5d530f89ed741" PartId="1bdc928e262c46359a3183092ffa6344">
    <Part Type="punktas" Nr="1" Abbr="1 p." DocPartId="0a0d80d2cd664eb2be5fcc955826a7ce" PartId="ac1c95a291a8497687e9c8311f3c8cb9"/>
    <Part Type="punktas" Nr="2" Abbr="2 p." DocPartId="bf2cc6afa52840f2a5ff0d0feb7cbacf" PartId="74dd874f88c94ae494756cea1b844bb5"/>
    <Part Type="punktas" Nr="3" Abbr="3 p." DocPartId="6734a008a8e44b6fb4e01cb7d5ddb9e5" PartId="144dfcdf5f66468f968af38449378bc5"/>
    <Part Type="punktas" Nr="4" Abbr="4 p." DocPartId="96b5c75a1f814fe6a0c8149d619bbe77" PartId="cb4c81e5057942a7a365854a2134bbf8"/>
    <Part Type="punktas" Nr="5" Abbr="5 p." DocPartId="a24ac95c61664364b12a92632bdadc09" PartId="2f4ccdfdc06241ce9be36664951f36e9"/>
    <Part Type="punktas" Nr="6" Abbr="6 p." DocPartId="a204dd6f8e16473582dfc1c90daa4770" PartId="c87f3bf3545143bb9476241f3ed216fb"/>
    <Part Type="punktas" Nr="7" Abbr="7 p." DocPartId="b93d1ec41c7d4d11b569b0587bd424ce" PartId="5f2fd202ae1745daa8d1637d46e2be0e"/>
    <Part Type="punktas" Nr="8" Abbr="8 p." DocPartId="cea2c7e9ef3b4f65a430ed8803361a99" PartId="d997a6f092b948968f9edb6fe11bfc04"/>
    <Part Type="punktas" Nr="9" Abbr="9 p." DocPartId="8dda57a424284eeb88a14e9b53c456b2" PartId="e1d456d3c5d8432288b72916458118bc"/>
    <Part Type="punktas" Nr="10" Abbr="10 p." DocPartId="6bb8b4a86ea94d6e8224ca20593e480e" PartId="3245a98adfe64fdd80e005c1a372240f"/>
    <Part Type="punktas" Nr="11" Abbr="11 p." DocPartId="14e42960707d4c7fa7a9e8d3979ed0ef" PartId="f0c171b7d4fa4dc59e453d9952f73b4a">
      <Part Type="papunktis" Nr="11.1" Abbr="11.1 pp." DocPartId="ed1b30d096b341b599211a7b293420ab" PartId="f3fcde6d692f4d68975f34ca44d99d5c"/>
      <Part Type="papunktis" Nr="11.2" Abbr="11.2 pp." DocPartId="74486abaa20e4c5396b112d29553cad5" PartId="151be0048a1349b5ba8703e5950a9194"/>
      <Part Type="papunktis" Nr="11.3" Abbr="11.3 pp." DocPartId="98d0eb949b79459bae84c806b735a6f8" PartId="ce6c2449d4b04a91b8095cb7fdeaa603"/>
      <Part Type="papunktis" Nr="11.4" Abbr="11.4 pp." DocPartId="a7c19b8b190b4e6696889997b71a46c6" PartId="911f130dc7614bc88421493ead7a832c"/>
    </Part>
    <Part Type="pabaiga" DocPartId="a41814d2e79d4179a77f9245a5d20fac" PartId="9a04da18bda3432cbba135ab76d99e1e"/>
    <Part Type="pabaiga" DocPartId="143bf78dfa9241819df985f6fe8c3d3c" PartId="24eb9c4e2fb14e4b91a4f106157064a0"/>
  </Part>
</Parts>
</file>

<file path=customXml/itemProps1.xml><?xml version="1.0" encoding="utf-8"?>
<ds:datastoreItem xmlns:ds="http://schemas.openxmlformats.org/officeDocument/2006/customXml" ds:itemID="{7B547865-4083-4A48-A3B0-258ECA9776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358</Words>
  <Characters>3318</Characters>
  <Application>Microsoft Office Word</Application>
  <DocSecurity>4</DocSecurity>
  <Lines>97</Lines>
  <Paragraphs>62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2022-08-08T15:57:00Z</dcterms:created>
  <dc:creator>Veslava Golnis</dc:creator>
  <lastModifiedBy>adlibuser</lastModifiedBy>
  <dcterms:modified xsi:type="dcterms:W3CDTF">2022-08-08T15:57:00Z</dcterms:modified>
  <revision>2</revision>
</coreProperties>
</file>