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2d329aab82446ceaa620b033a9d034f"/>
        <w:id w:val="-1481539195"/>
        <w:lock w:val="sdtLocked"/>
      </w:sdtPr>
      <w:sdtEndPr/>
      <w:sdtContent>
        <w:p w:rsidR="00A44A6A" w:rsidRDefault="00677B69">
          <w:pPr>
            <w:tabs>
              <w:tab w:val="center" w:pos="4153"/>
              <w:tab w:val="right" w:pos="8306"/>
            </w:tabs>
            <w:rPr>
              <w:szCs w:val="24"/>
              <w:lang w:val="x-none" w:eastAsia="x-none"/>
            </w:rPr>
          </w:pPr>
        </w:p>
      </w:sdtContent>
    </w:sdt>
    <w:sdt>
      <w:sdtPr>
        <w:alias w:val="patvirtinta"/>
        <w:tag w:val="part_bb6b7efe50064140bf6bc33fe8ceeb0c"/>
        <w:id w:val="-756664643"/>
        <w:lock w:val="sdtLocked"/>
      </w:sdtPr>
      <w:sdtEndPr/>
      <w:sdtContent>
        <w:p w:rsidR="00A44A6A" w:rsidRDefault="005D7BBE">
          <w:pPr>
            <w:ind w:left="10206"/>
            <w:rPr>
              <w:bCs/>
              <w:color w:val="000000"/>
              <w:szCs w:val="24"/>
              <w:lang w:eastAsia="lt-LT"/>
            </w:rPr>
          </w:pPr>
          <w:r>
            <w:rPr>
              <w:bCs/>
              <w:color w:val="000000"/>
              <w:szCs w:val="24"/>
              <w:lang w:eastAsia="lt-LT"/>
            </w:rPr>
            <w:t>PATVIRTINTA</w:t>
          </w:r>
        </w:p>
        <w:p w:rsidR="00A44A6A" w:rsidRDefault="005D7BBE">
          <w:pPr>
            <w:ind w:left="10206"/>
            <w:rPr>
              <w:bCs/>
              <w:color w:val="000000"/>
              <w:szCs w:val="24"/>
              <w:lang w:eastAsia="lt-LT"/>
            </w:rPr>
          </w:pPr>
          <w:r>
            <w:rPr>
              <w:bCs/>
              <w:color w:val="000000"/>
              <w:szCs w:val="24"/>
              <w:lang w:eastAsia="lt-LT"/>
            </w:rPr>
            <w:t>Marijampolės regiono plėtros tarybos</w:t>
          </w:r>
        </w:p>
        <w:p w:rsidR="00A44A6A" w:rsidRDefault="005D7BBE">
          <w:pPr>
            <w:ind w:left="10206"/>
            <w:rPr>
              <w:bCs/>
              <w:color w:val="000000"/>
              <w:szCs w:val="24"/>
              <w:lang w:eastAsia="lt-LT"/>
            </w:rPr>
          </w:pPr>
          <w:r>
            <w:rPr>
              <w:bCs/>
              <w:color w:val="000000"/>
              <w:szCs w:val="24"/>
              <w:lang w:eastAsia="lt-LT"/>
            </w:rPr>
            <w:t>2023 m. vasario 9 d. sprendimu Nr. S-1</w:t>
          </w:r>
        </w:p>
        <w:p w:rsidR="00A44A6A" w:rsidRDefault="005D7BBE">
          <w:pPr>
            <w:ind w:left="10206"/>
            <w:rPr>
              <w:bCs/>
              <w:color w:val="000000"/>
              <w:szCs w:val="24"/>
              <w:lang w:eastAsia="lt-LT"/>
            </w:rPr>
          </w:pPr>
          <w:r>
            <w:rPr>
              <w:bCs/>
              <w:color w:val="000000"/>
              <w:szCs w:val="24"/>
              <w:lang w:eastAsia="lt-LT"/>
            </w:rPr>
            <w:t>(Marijampolės regiono plėtros tarybos</w:t>
          </w:r>
        </w:p>
        <w:p w:rsidR="005D7BBE" w:rsidRDefault="005D7BBE">
          <w:pPr>
            <w:ind w:left="10206"/>
          </w:pPr>
          <w:r>
            <w:rPr>
              <w:bCs/>
              <w:color w:val="000000"/>
              <w:szCs w:val="24"/>
              <w:lang w:eastAsia="lt-LT"/>
            </w:rPr>
            <w:t xml:space="preserve">2025 m. kovo 6 d. sprendimo Nr. </w:t>
          </w:r>
          <w:r>
            <w:t>S-2</w:t>
          </w:r>
        </w:p>
        <w:p w:rsidR="00A44A6A" w:rsidRDefault="005D7BBE">
          <w:pPr>
            <w:ind w:left="10206"/>
            <w:rPr>
              <w:bCs/>
              <w:color w:val="000000"/>
              <w:szCs w:val="24"/>
              <w:lang w:eastAsia="lt-LT"/>
            </w:rPr>
          </w:pPr>
          <w:r>
            <w:rPr>
              <w:bCs/>
              <w:color w:val="000000"/>
              <w:szCs w:val="24"/>
              <w:lang w:eastAsia="lt-LT"/>
            </w:rPr>
            <w:t>redakcija)</w:t>
          </w:r>
        </w:p>
        <w:p w:rsidR="00A44A6A" w:rsidRDefault="00A44A6A">
          <w:pPr>
            <w:ind w:left="10632"/>
            <w:rPr>
              <w:bCs/>
              <w:color w:val="000000"/>
              <w:szCs w:val="24"/>
              <w:lang w:eastAsia="lt-LT"/>
            </w:rPr>
          </w:pPr>
        </w:p>
        <w:p w:rsidR="00A44A6A" w:rsidRDefault="00A44A6A">
          <w:pPr>
            <w:rPr>
              <w:bCs/>
              <w:color w:val="000000"/>
              <w:szCs w:val="24"/>
              <w:lang w:eastAsia="lt-LT"/>
            </w:rPr>
          </w:pPr>
        </w:p>
        <w:p w:rsidR="00A44A6A" w:rsidRDefault="00677B69">
          <w:pPr>
            <w:jc w:val="center"/>
            <w:rPr>
              <w:b/>
              <w:color w:val="000000"/>
              <w:szCs w:val="24"/>
              <w:lang w:eastAsia="lt-LT"/>
            </w:rPr>
          </w:pPr>
          <w:sdt>
            <w:sdtPr>
              <w:alias w:val="Pavadinimas"/>
              <w:tag w:val="title_bb6b7efe50064140bf6bc33fe8ceeb0c"/>
              <w:id w:val="660745720"/>
              <w:lock w:val="sdtLocked"/>
            </w:sdtPr>
            <w:sdtEndPr/>
            <w:sdtContent>
              <w:r w:rsidR="005D7BBE">
                <w:rPr>
                  <w:b/>
                  <w:color w:val="000000"/>
                  <w:szCs w:val="24"/>
                  <w:lang w:eastAsia="lt-LT"/>
                </w:rPr>
                <w:t xml:space="preserve">2022–2030 M. </w:t>
              </w:r>
              <w:r w:rsidR="005D7BBE">
                <w:rPr>
                  <w:b/>
                  <w:bCs/>
                  <w:color w:val="000000"/>
                  <w:spacing w:val="2"/>
                  <w:szCs w:val="24"/>
                </w:rPr>
                <w:t>MARIJAMPOLĖS</w:t>
              </w:r>
              <w:r w:rsidR="005D7BBE">
                <w:rPr>
                  <w:color w:val="000000"/>
                  <w:spacing w:val="2"/>
                  <w:szCs w:val="24"/>
                </w:rPr>
                <w:t xml:space="preserve"> </w:t>
              </w:r>
              <w:r w:rsidR="005D7BBE">
                <w:rPr>
                  <w:b/>
                  <w:color w:val="000000"/>
                  <w:szCs w:val="24"/>
                  <w:lang w:eastAsia="lt-LT"/>
                </w:rPr>
                <w:t>REGIONO PLĖTROS PLANAS</w:t>
              </w:r>
            </w:sdtContent>
          </w:sdt>
        </w:p>
        <w:p w:rsidR="00A44A6A" w:rsidRDefault="00A44A6A">
          <w:pPr>
            <w:rPr>
              <w:szCs w:val="24"/>
              <w:highlight w:val="yellow"/>
            </w:rPr>
          </w:pPr>
        </w:p>
        <w:sdt>
          <w:sdtPr>
            <w:alias w:val="skyrius"/>
            <w:tag w:val="part_75d6bffc6f3a47e9bdd5bef9ddc71cc4"/>
            <w:id w:val="595068392"/>
            <w:lock w:val="sdtLocked"/>
          </w:sdtPr>
          <w:sdtEndPr/>
          <w:sdtContent>
            <w:p w:rsidR="00A44A6A" w:rsidRDefault="00677B69">
              <w:pPr>
                <w:jc w:val="center"/>
                <w:rPr>
                  <w:b/>
                  <w:caps/>
                  <w:szCs w:val="24"/>
                </w:rPr>
              </w:pPr>
              <w:sdt>
                <w:sdtPr>
                  <w:alias w:val="Numeris"/>
                  <w:tag w:val="nr_75d6bffc6f3a47e9bdd5bef9ddc71cc4"/>
                  <w:id w:val="-891504819"/>
                  <w:lock w:val="sdtLocked"/>
                </w:sdtPr>
                <w:sdtEndPr/>
                <w:sdtContent>
                  <w:r w:rsidR="005D7BBE">
                    <w:rPr>
                      <w:b/>
                      <w:caps/>
                      <w:szCs w:val="24"/>
                    </w:rPr>
                    <w:t>I</w:t>
                  </w:r>
                </w:sdtContent>
              </w:sdt>
              <w:r w:rsidR="005D7BBE">
                <w:rPr>
                  <w:b/>
                  <w:caps/>
                  <w:szCs w:val="24"/>
                </w:rPr>
                <w:t xml:space="preserve"> skyrius</w:t>
              </w:r>
            </w:p>
            <w:sdt>
              <w:sdtPr>
                <w:alias w:val="Pavadinimas"/>
                <w:tag w:val="title_75d6bffc6f3a47e9bdd5bef9ddc71cc4"/>
                <w:id w:val="1961378916"/>
                <w:lock w:val="sdtLocked"/>
              </w:sdtPr>
              <w:sdtEndPr/>
              <w:sdtContent>
                <w:p w:rsidR="00A44A6A" w:rsidRDefault="005D7BBE">
                  <w:pPr>
                    <w:jc w:val="center"/>
                    <w:rPr>
                      <w:b/>
                      <w:caps/>
                      <w:szCs w:val="24"/>
                    </w:rPr>
                  </w:pPr>
                  <w:r>
                    <w:rPr>
                      <w:b/>
                      <w:caps/>
                      <w:szCs w:val="24"/>
                    </w:rPr>
                    <w:t>REGIONO PLĖTROS PLANO TERITORINĖ APRĖPTIS ir</w:t>
                  </w:r>
                </w:p>
                <w:p w:rsidR="00A44A6A" w:rsidRDefault="005D7BBE">
                  <w:pPr>
                    <w:jc w:val="center"/>
                    <w:rPr>
                      <w:b/>
                      <w:caps/>
                      <w:szCs w:val="24"/>
                    </w:rPr>
                  </w:pPr>
                  <w:r>
                    <w:rPr>
                      <w:b/>
                      <w:caps/>
                      <w:szCs w:val="24"/>
                    </w:rPr>
                    <w:t>REGIONO ESAMOS SITUACIJOS ANALIZĖ</w:t>
                  </w:r>
                </w:p>
              </w:sdtContent>
            </w:sdt>
            <w:p w:rsidR="00A44A6A" w:rsidRDefault="00A44A6A">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A44A6A">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A44A6A" w:rsidRDefault="005D7BBE">
                    <w:pPr>
                      <w:rPr>
                        <w:rFonts w:eastAsia="Calibri"/>
                        <w:b/>
                        <w:szCs w:val="24"/>
                      </w:rPr>
                    </w:pPr>
                    <w:r>
                      <w:rPr>
                        <w:rFonts w:eastAsia="Calibri"/>
                        <w:b/>
                        <w:szCs w:val="24"/>
                      </w:rPr>
                      <w:t>Regiono plėtros plano teritorinė aprėptis</w:t>
                    </w:r>
                  </w:p>
                  <w:p w:rsidR="00A44A6A" w:rsidRDefault="00A44A6A">
                    <w:pPr>
                      <w:rPr>
                        <w:rFonts w:eastAsia="Calibri"/>
                        <w:b/>
                        <w:sz w:val="12"/>
                        <w:szCs w:val="12"/>
                      </w:rPr>
                    </w:pPr>
                  </w:p>
                </w:tc>
              </w:tr>
              <w:tr w:rsidR="00A44A6A">
                <w:trPr>
                  <w:trHeight w:val="20"/>
                </w:trPr>
                <w:tc>
                  <w:tcPr>
                    <w:tcW w:w="4985" w:type="dxa"/>
                    <w:tcBorders>
                      <w:top w:val="nil"/>
                      <w:left w:val="single" w:sz="4" w:space="0" w:color="auto"/>
                      <w:bottom w:val="single" w:sz="4" w:space="0" w:color="auto"/>
                      <w:right w:val="nil"/>
                    </w:tcBorders>
                    <w:shd w:val="clear" w:color="auto" w:fill="FFFFFF"/>
                    <w:vAlign w:val="center"/>
                  </w:tcPr>
                  <w:p w:rsidR="00A44A6A" w:rsidRDefault="005D7BBE">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A44A6A" w:rsidRDefault="005D7BBE">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A44A6A" w:rsidRDefault="005D7BBE">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A44A6A" w:rsidRDefault="005D7BBE">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A44A6A" w:rsidRDefault="005D7BBE">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A44A6A" w:rsidRDefault="005D7BBE">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A44A6A">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A44A6A" w:rsidRDefault="005D7BBE">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A44A6A">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A44A6A" w:rsidRDefault="005D7BBE">
                    <w:pPr>
                      <w:jc w:val="both"/>
                      <w:rPr>
                        <w:rFonts w:eastAsia="Calibri"/>
                        <w:b/>
                        <w:szCs w:val="24"/>
                      </w:rPr>
                    </w:pPr>
                    <w:r>
                      <w:rPr>
                        <w:rFonts w:eastAsia="Calibri"/>
                        <w:b/>
                        <w:szCs w:val="24"/>
                      </w:rPr>
                      <w:t>Regiono problemos ir jų giluminės priežastys, sąsajos su Regionų plėtros programoje (toliau – RPP) nustatytomis pagrindinėmis regioninės plėtros problemomis</w:t>
                    </w:r>
                  </w:p>
                  <w:p w:rsidR="00A44A6A" w:rsidRDefault="00A44A6A">
                    <w:pPr>
                      <w:jc w:val="both"/>
                      <w:rPr>
                        <w:rFonts w:eastAsia="Calibri"/>
                        <w:bCs/>
                        <w:i/>
                        <w:color w:val="808080"/>
                        <w:szCs w:val="24"/>
                      </w:rPr>
                    </w:pPr>
                  </w:p>
                  <w:p w:rsidR="00A44A6A" w:rsidRDefault="005D7BBE">
                    <w:pPr>
                      <w:jc w:val="both"/>
                      <w:rPr>
                        <w:rFonts w:eastAsia="Calibri"/>
                        <w:b/>
                        <w:iCs/>
                        <w:color w:val="000000"/>
                        <w:szCs w:val="24"/>
                      </w:rPr>
                    </w:pPr>
                    <w:r>
                      <w:rPr>
                        <w:rFonts w:eastAsia="Calibri"/>
                        <w:b/>
                        <w:iCs/>
                        <w:color w:val="000000"/>
                        <w:szCs w:val="24"/>
                      </w:rPr>
                      <w:t>1 PROBLEMA. DIDELĖ SOCIALINĖ ATSKIRTIS IR AUKŠTAS SKURDO RIZIKOS LYGIS</w:t>
                    </w:r>
                  </w:p>
                  <w:p w:rsidR="00A44A6A" w:rsidRDefault="005D7BBE">
                    <w:pPr>
                      <w:ind w:firstLine="567"/>
                      <w:jc w:val="both"/>
                      <w:rPr>
                        <w:color w:val="000000"/>
                        <w:szCs w:val="24"/>
                      </w:rPr>
                    </w:pPr>
                    <w:r>
                      <w:rPr>
                        <w:rFonts w:eastAsia="Calibri"/>
                        <w:bCs/>
                        <w:iCs/>
                        <w:color w:val="000000"/>
                        <w:szCs w:val="24"/>
                      </w:rPr>
                      <w:t xml:space="preserve">Marijampolės regione </w:t>
                    </w:r>
                    <w:r>
                      <w:rPr>
                        <w:color w:val="000000"/>
                        <w:szCs w:val="24"/>
                      </w:rPr>
                      <w:t xml:space="preserve">2022 m. gyveno 136 429 gyventojai ir tai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šalies regionų, kuriuose natūrali gyventojų kaita, tarptautinė bei vidinė migracija ilgiausiai buvo neigiama, kas rodo menką regiono patrauklumą gyventi.</w:t>
                    </w:r>
                  </w:p>
                  <w:p w:rsidR="00A44A6A" w:rsidRDefault="005D7BBE">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A44A6A" w:rsidRDefault="005D7BBE">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A44A6A" w:rsidRDefault="005D7BBE">
                    <w:pPr>
                      <w:ind w:firstLine="567"/>
                      <w:jc w:val="both"/>
                      <w:rPr>
                        <w:color w:val="000000"/>
                        <w:szCs w:val="24"/>
                      </w:rPr>
                    </w:pPr>
                    <w:r>
                      <w:rPr>
                        <w:color w:val="000000"/>
                        <w:szCs w:val="24"/>
                      </w:rPr>
                      <w:t xml:space="preserve">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 duomenimis (2 pastaba),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A44A6A" w:rsidRDefault="005D7BBE">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A44A6A" w:rsidRDefault="005D7BBE">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A44A6A" w:rsidRDefault="005D7BBE">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 (toliau – Bendrasis planas) (3 pastaba)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 (4 pastaba).</w:t>
                    </w:r>
                  </w:p>
                  <w:p w:rsidR="00A44A6A" w:rsidRDefault="00A44A6A">
                    <w:pPr>
                      <w:rPr>
                        <w:rFonts w:eastAsia="Calibri"/>
                        <w:bCs/>
                        <w:iCs/>
                        <w:color w:val="000000"/>
                        <w:szCs w:val="24"/>
                      </w:rPr>
                    </w:pPr>
                  </w:p>
                  <w:p w:rsidR="00A44A6A" w:rsidRDefault="005D7BBE">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A44A6A" w:rsidRDefault="005D7BBE">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A44A6A" w:rsidRDefault="005D7BBE">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rsidR="00A44A6A" w:rsidRDefault="005D7BBE">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A44A6A" w:rsidRDefault="00A44A6A">
                    <w:pPr>
                      <w:jc w:val="both"/>
                      <w:rPr>
                        <w:rFonts w:eastAsia="Calibri"/>
                        <w:bCs/>
                        <w:iCs/>
                        <w:color w:val="000000"/>
                        <w:szCs w:val="24"/>
                      </w:rPr>
                    </w:pPr>
                  </w:p>
                  <w:p w:rsidR="00A44A6A" w:rsidRDefault="00A44A6A">
                    <w:pPr>
                      <w:jc w:val="both"/>
                      <w:rPr>
                        <w:rFonts w:eastAsia="Calibri"/>
                        <w:bCs/>
                        <w:iCs/>
                        <w:color w:val="000000"/>
                        <w:szCs w:val="24"/>
                      </w:rPr>
                    </w:pPr>
                  </w:p>
                  <w:p w:rsidR="00A44A6A" w:rsidRDefault="005D7BBE">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A44A6A" w:rsidRDefault="005D7BBE">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A44A6A" w:rsidRDefault="005D7BBE">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A44A6A" w:rsidRDefault="005D7BBE">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A44A6A" w:rsidRDefault="005D7BBE">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rsidR="00A44A6A" w:rsidRDefault="005D7BBE">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A44A6A" w:rsidRDefault="005D7BBE">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w:t>
                    </w:r>
                    <w:r>
                      <w:rPr>
                        <w:color w:val="000000"/>
                        <w:szCs w:val="24"/>
                      </w:rPr>
                      <w:lastRenderedPageBreak/>
                      <w:t xml:space="preserve">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A44A6A" w:rsidRDefault="00A44A6A">
                    <w:pPr>
                      <w:ind w:firstLine="567"/>
                      <w:jc w:val="both"/>
                      <w:rPr>
                        <w:color w:val="000000"/>
                        <w:szCs w:val="24"/>
                      </w:rPr>
                    </w:pPr>
                  </w:p>
                  <w:p w:rsidR="00A44A6A" w:rsidRDefault="005D7BBE">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rsidR="00A44A6A" w:rsidRDefault="005D7BBE">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pajėgumais. </w:t>
                    </w:r>
                  </w:p>
                  <w:p w:rsidR="00A44A6A" w:rsidRDefault="005D7BBE">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rsidR="00A44A6A" w:rsidRDefault="005D7BBE">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A44A6A" w:rsidRDefault="005D7BBE">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rsidR="00A44A6A" w:rsidRDefault="005D7BBE">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A44A6A" w:rsidRDefault="005D7BBE">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A44A6A" w:rsidRDefault="005D7BBE">
                    <w:pPr>
                      <w:ind w:firstLine="567"/>
                      <w:jc w:val="both"/>
                      <w:rPr>
                        <w:color w:val="000000"/>
                        <w:szCs w:val="24"/>
                      </w:rPr>
                    </w:pPr>
                    <w:r>
                      <w:rPr>
                        <w:color w:val="000000"/>
                        <w:szCs w:val="24"/>
                      </w:rPr>
                      <w:lastRenderedPageBreak/>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A44A6A" w:rsidRDefault="005D7BBE">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A44A6A" w:rsidRDefault="005D7BBE">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rsidR="00A44A6A" w:rsidRDefault="005D7BBE">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A44A6A" w:rsidRDefault="00A44A6A">
                    <w:pPr>
                      <w:ind w:firstLine="479"/>
                      <w:jc w:val="both"/>
                      <w:rPr>
                        <w:rFonts w:eastAsia="Calibri"/>
                        <w:bCs/>
                        <w:color w:val="000000"/>
                        <w:szCs w:val="24"/>
                      </w:rPr>
                    </w:pPr>
                  </w:p>
                  <w:p w:rsidR="00A44A6A" w:rsidRDefault="005D7BBE">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A44A6A" w:rsidRDefault="005D7BBE">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A44A6A" w:rsidRDefault="005D7BBE">
                    <w:pPr>
                      <w:ind w:firstLine="478"/>
                      <w:jc w:val="both"/>
                      <w:rPr>
                        <w:rFonts w:eastAsia="Calibri"/>
                        <w:bCs/>
                        <w:color w:val="000000"/>
                        <w:szCs w:val="24"/>
                      </w:rPr>
                    </w:pPr>
                    <w:r>
                      <w:rPr>
                        <w:rFonts w:eastAsia="Calibri"/>
                        <w:bCs/>
                        <w:color w:val="000000"/>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rsidR="00A44A6A" w:rsidRDefault="005D7BBE">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A44A6A" w:rsidRDefault="005D7BBE">
                    <w:pPr>
                      <w:ind w:firstLine="567"/>
                      <w:jc w:val="both"/>
                      <w:rPr>
                        <w:color w:val="000000"/>
                        <w:szCs w:val="24"/>
                      </w:rPr>
                    </w:pPr>
                    <w:r>
                      <w:rPr>
                        <w:color w:val="000000"/>
                        <w:szCs w:val="24"/>
                      </w:rPr>
                      <w:lastRenderedPageBreak/>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A44A6A" w:rsidRDefault="005D7BBE">
                    <w:pPr>
                      <w:ind w:firstLine="567"/>
                      <w:jc w:val="both"/>
                      <w:rPr>
                        <w:color w:val="000000"/>
                        <w:szCs w:val="24"/>
                      </w:rPr>
                    </w:pPr>
                    <w:r>
                      <w:rPr>
                        <w:color w:val="000000"/>
                        <w:szCs w:val="24"/>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A44A6A" w:rsidRDefault="005D7BBE">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A44A6A" w:rsidRDefault="005D7BBE">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A44A6A" w:rsidRDefault="005D7BBE">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A44A6A" w:rsidRDefault="005D7BBE">
                    <w:pPr>
                      <w:ind w:firstLine="567"/>
                      <w:jc w:val="both"/>
                      <w:rPr>
                        <w:color w:val="000000"/>
                        <w:szCs w:val="24"/>
                      </w:rPr>
                    </w:pPr>
                    <w:r>
                      <w:rPr>
                        <w:color w:val="000000"/>
                        <w:szCs w:val="24"/>
                      </w:rPr>
                      <w:t>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A44A6A" w:rsidRDefault="005D7BBE">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 xml:space="preserve">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w:t>
                    </w:r>
                    <w:r>
                      <w:rPr>
                        <w:color w:val="000000"/>
                        <w:szCs w:val="24"/>
                      </w:rPr>
                      <w:lastRenderedPageBreak/>
                      <w:t>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A44A6A" w:rsidRDefault="00A44A6A">
                    <w:pPr>
                      <w:ind w:firstLine="567"/>
                      <w:jc w:val="both"/>
                      <w:rPr>
                        <w:rFonts w:eastAsia="Calibri"/>
                        <w:bCs/>
                        <w:color w:val="000000"/>
                        <w:szCs w:val="24"/>
                      </w:rPr>
                    </w:pPr>
                  </w:p>
                  <w:p w:rsidR="00A44A6A" w:rsidRDefault="00A44A6A">
                    <w:pPr>
                      <w:ind w:firstLine="567"/>
                      <w:jc w:val="both"/>
                      <w:rPr>
                        <w:rFonts w:eastAsia="Calibri"/>
                        <w:bCs/>
                        <w:color w:val="000000"/>
                        <w:szCs w:val="24"/>
                      </w:rPr>
                    </w:pPr>
                  </w:p>
                  <w:p w:rsidR="00A44A6A" w:rsidRDefault="00A44A6A">
                    <w:pPr>
                      <w:jc w:val="both"/>
                      <w:rPr>
                        <w:rFonts w:eastAsia="Calibri"/>
                        <w:b/>
                        <w:iCs/>
                        <w:color w:val="000000"/>
                        <w:szCs w:val="24"/>
                      </w:rPr>
                    </w:pPr>
                  </w:p>
                  <w:p w:rsidR="00A44A6A" w:rsidRDefault="00A44A6A">
                    <w:pPr>
                      <w:jc w:val="both"/>
                      <w:rPr>
                        <w:rFonts w:eastAsia="Calibri"/>
                        <w:b/>
                        <w:iCs/>
                        <w:color w:val="000000"/>
                        <w:szCs w:val="24"/>
                      </w:rPr>
                    </w:pPr>
                  </w:p>
                  <w:p w:rsidR="00A44A6A" w:rsidRDefault="00A44A6A">
                    <w:pPr>
                      <w:jc w:val="both"/>
                      <w:rPr>
                        <w:rFonts w:eastAsia="Calibri"/>
                        <w:b/>
                        <w:iCs/>
                        <w:color w:val="000000"/>
                        <w:szCs w:val="24"/>
                      </w:rPr>
                    </w:pPr>
                  </w:p>
                  <w:p w:rsidR="00A44A6A" w:rsidRDefault="005D7BBE">
                    <w:pPr>
                      <w:jc w:val="both"/>
                      <w:rPr>
                        <w:rFonts w:eastAsia="Calibri"/>
                        <w:b/>
                        <w:iCs/>
                        <w:color w:val="000000"/>
                        <w:szCs w:val="24"/>
                      </w:rPr>
                    </w:pPr>
                    <w:r>
                      <w:rPr>
                        <w:rFonts w:eastAsia="Calibri"/>
                        <w:b/>
                        <w:iCs/>
                        <w:color w:val="000000"/>
                        <w:szCs w:val="24"/>
                      </w:rPr>
                      <w:t>2 PROBLEMA. MENKAS REGIONO EKONOMIKOS AKTYVUMAS IR INVESTICINIS PATRAUKLUMAS</w:t>
                    </w:r>
                  </w:p>
                  <w:p w:rsidR="00A44A6A" w:rsidRDefault="005D7BBE">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A44A6A" w:rsidRDefault="005D7BBE">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A44A6A" w:rsidRDefault="005D7BBE">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A44A6A" w:rsidRDefault="005D7BBE">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A44A6A" w:rsidRDefault="005D7BBE">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rsidR="00A44A6A" w:rsidRDefault="005D7BBE">
                    <w:pPr>
                      <w:ind w:firstLine="567"/>
                      <w:jc w:val="both"/>
                      <w:rPr>
                        <w:color w:val="000000"/>
                        <w:szCs w:val="24"/>
                      </w:rPr>
                    </w:pPr>
                    <w:r>
                      <w:rPr>
                        <w:color w:val="000000"/>
                        <w:szCs w:val="24"/>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A44A6A" w:rsidRDefault="005D7BBE">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A44A6A" w:rsidRDefault="005D7BBE">
                    <w:pPr>
                      <w:ind w:firstLine="567"/>
                      <w:jc w:val="both"/>
                      <w:rPr>
                        <w:color w:val="000000"/>
                        <w:szCs w:val="24"/>
                        <w:highlight w:val="yellow"/>
                      </w:rPr>
                    </w:pPr>
                    <w:r>
                      <w:rPr>
                        <w:rFonts w:eastAsia="Calibri"/>
                        <w:iCs/>
                        <w:color w:val="000000"/>
                        <w:szCs w:val="24"/>
                      </w:rPr>
                      <w:lastRenderedPageBreak/>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A44A6A" w:rsidRDefault="005D7BBE">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 (5 pastaba).</w:t>
                    </w:r>
                  </w:p>
                  <w:p w:rsidR="00A44A6A" w:rsidRDefault="00A44A6A">
                    <w:pPr>
                      <w:ind w:firstLine="567"/>
                      <w:jc w:val="both"/>
                      <w:rPr>
                        <w:color w:val="000000"/>
                        <w:szCs w:val="24"/>
                      </w:rPr>
                    </w:pPr>
                  </w:p>
                  <w:p w:rsidR="00A44A6A" w:rsidRDefault="005D7BBE">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A44A6A" w:rsidRDefault="005D7BBE">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A44A6A" w:rsidRDefault="005D7BBE">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A44A6A" w:rsidRDefault="00A44A6A">
                    <w:pPr>
                      <w:jc w:val="both"/>
                      <w:rPr>
                        <w:rFonts w:eastAsia="Calibri"/>
                        <w:bCs/>
                        <w:iCs/>
                        <w:color w:val="000000"/>
                        <w:szCs w:val="24"/>
                      </w:rPr>
                    </w:pPr>
                  </w:p>
                  <w:p w:rsidR="00A44A6A" w:rsidRDefault="00A44A6A">
                    <w:pPr>
                      <w:jc w:val="both"/>
                      <w:rPr>
                        <w:rFonts w:eastAsia="Calibri"/>
                        <w:bCs/>
                        <w:iCs/>
                        <w:color w:val="000000"/>
                        <w:szCs w:val="24"/>
                      </w:rPr>
                    </w:pPr>
                  </w:p>
                  <w:p w:rsidR="00A44A6A" w:rsidRDefault="005D7BBE">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A44A6A" w:rsidRDefault="005D7BBE">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A44A6A" w:rsidRDefault="005D7BBE">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rsidR="00A44A6A" w:rsidRDefault="005D7BBE">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A44A6A" w:rsidRDefault="005D7BBE">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A44A6A" w:rsidRDefault="005D7BBE">
                    <w:pPr>
                      <w:ind w:firstLine="567"/>
                      <w:jc w:val="both"/>
                      <w:rPr>
                        <w:rFonts w:eastAsia="Calibri"/>
                        <w:iCs/>
                        <w:color w:val="000000"/>
                        <w:szCs w:val="24"/>
                      </w:rPr>
                    </w:pPr>
                    <w:r>
                      <w:rPr>
                        <w:rFonts w:eastAsia="Calibri"/>
                        <w:iCs/>
                        <w:color w:val="000000"/>
                        <w:szCs w:val="24"/>
                      </w:rPr>
                      <w:lastRenderedPageBreak/>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A44A6A" w:rsidRDefault="005D7BBE">
                    <w:pPr>
                      <w:ind w:firstLine="567"/>
                      <w:jc w:val="both"/>
                      <w:rPr>
                        <w:rFonts w:eastAsia="Calibri"/>
                        <w:iCs/>
                        <w:color w:val="000000"/>
                        <w:szCs w:val="24"/>
                      </w:rPr>
                    </w:pPr>
                    <w:r>
                      <w:rPr>
                        <w:rFonts w:eastAsia="Calibri"/>
                        <w:iCs/>
                        <w:color w:val="000000"/>
                        <w:szCs w:val="24"/>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rsidR="00A44A6A" w:rsidRDefault="005D7BBE">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A44A6A" w:rsidRDefault="005D7BBE">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A44A6A" w:rsidRDefault="005D7BBE">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rsidR="00A44A6A" w:rsidRDefault="005D7BBE">
                    <w:pPr>
                      <w:ind w:firstLine="567"/>
                      <w:jc w:val="both"/>
                      <w:rPr>
                        <w:rFonts w:eastAsia="Calibri"/>
                        <w:iCs/>
                        <w:color w:val="000000"/>
                        <w:szCs w:val="24"/>
                      </w:rPr>
                    </w:pPr>
                    <w:r>
                      <w:rPr>
                        <w:rFonts w:eastAsia="Calibri"/>
                        <w:iCs/>
                        <w:color w:val="000000"/>
                        <w:szCs w:val="24"/>
                      </w:rPr>
                      <w:t>Bendrojo plano konkretizuotuose sprendiniuose (7 pastaba)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 (8 pastaba).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 (9 pastaba). Bendrajame plane taip pat identifikuotas poreikis stiprinti Vilkaviškio, Kalvarijos ir Marijampolės mišrias partnerystes sietinas su aplinkosaugos, industrinių teritorijų regeneracijos, logistikos ir pramonės plėtros politika (10 pastaba).</w:t>
                    </w:r>
                  </w:p>
                  <w:p w:rsidR="00A44A6A" w:rsidRDefault="005D7BBE">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 xml:space="preserve">situacija smarkiai nulemta didelių </w:t>
                    </w:r>
                    <w:r>
                      <w:rPr>
                        <w:rFonts w:eastAsia="Calibri"/>
                        <w:color w:val="000000"/>
                        <w:szCs w:val="24"/>
                      </w:rPr>
                      <w:lastRenderedPageBreak/>
                      <w:t>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A44A6A" w:rsidRDefault="005D7BBE">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A44A6A" w:rsidRDefault="005D7BBE">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rsidR="00A44A6A" w:rsidRDefault="005D7BBE">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A44A6A" w:rsidRDefault="005D7BBE">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A44A6A" w:rsidRDefault="005D7BBE">
                    <w:pPr>
                      <w:ind w:firstLine="567"/>
                      <w:jc w:val="both"/>
                      <w:rPr>
                        <w:rFonts w:eastAsia="Calibri"/>
                        <w:iCs/>
                        <w:color w:val="000000"/>
                        <w:szCs w:val="24"/>
                      </w:rPr>
                    </w:pPr>
                    <w:r>
                      <w:rPr>
                        <w:rFonts w:eastAsia="Calibri"/>
                        <w:iCs/>
                        <w:color w:val="000000"/>
                        <w:szCs w:val="24"/>
                      </w:rPr>
                      <w:t xml:space="preserve">Didžiausi regiono darbdaviai (12 pastaba)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 (13 pastaba)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A44A6A" w:rsidRDefault="00A44A6A">
                    <w:pPr>
                      <w:ind w:firstLine="479"/>
                      <w:jc w:val="both"/>
                      <w:rPr>
                        <w:rFonts w:eastAsia="Calibri"/>
                        <w:iCs/>
                        <w:color w:val="000000"/>
                        <w:szCs w:val="24"/>
                      </w:rPr>
                    </w:pPr>
                  </w:p>
                  <w:p w:rsidR="00A44A6A" w:rsidRDefault="005D7BBE">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A44A6A" w:rsidRDefault="005D7BBE">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A44A6A" w:rsidRDefault="005D7BBE">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 (14 pastaba), kas patvirtina būtinybę didinti ūkinių veiklų įvairovę kaimo vietovėse. </w:t>
                    </w:r>
                  </w:p>
                  <w:p w:rsidR="00A44A6A" w:rsidRDefault="005D7BBE">
                    <w:pPr>
                      <w:ind w:firstLine="567"/>
                      <w:jc w:val="both"/>
                      <w:rPr>
                        <w:rFonts w:eastAsia="Calibri"/>
                        <w:iCs/>
                        <w:color w:val="000000"/>
                        <w:szCs w:val="24"/>
                      </w:rPr>
                    </w:pPr>
                    <w:r>
                      <w:rPr>
                        <w:rFonts w:eastAsia="Calibri"/>
                        <w:iCs/>
                        <w:color w:val="000000"/>
                        <w:szCs w:val="24"/>
                      </w:rPr>
                      <w:lastRenderedPageBreak/>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A44A6A" w:rsidRDefault="005D7BBE">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A44A6A" w:rsidRDefault="005D7BBE">
                    <w:pPr>
                      <w:ind w:firstLine="567"/>
                      <w:jc w:val="both"/>
                      <w:rPr>
                        <w:rFonts w:eastAsia="Calibri"/>
                        <w:iCs/>
                        <w:color w:val="000000"/>
                        <w:szCs w:val="24"/>
                      </w:rPr>
                    </w:pPr>
                    <w:r>
                      <w:rPr>
                        <w:rFonts w:eastAsia="Calibri"/>
                        <w:iCs/>
                        <w:color w:val="000000"/>
                        <w:szCs w:val="24"/>
                      </w:rPr>
                      <w:t xml:space="preserve">2021 m. didžiausias darbo jėgos aktyvumo lygis (15 pastaba) – Vilniaus (83,1 proc.) ir Klaipėdos (79,7 proc.) regionuose, mažiausias – Marijampolės ir Utenos regionuose (po 70,4 proc.), šalies vidurkis – 78,3 proc. </w:t>
                    </w:r>
                  </w:p>
                  <w:p w:rsidR="00A44A6A" w:rsidRDefault="005D7BBE">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A44A6A" w:rsidRDefault="005D7BBE">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A44A6A" w:rsidRDefault="005D7BBE">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A44A6A" w:rsidRDefault="005D7BBE">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A44A6A" w:rsidRDefault="005D7BBE">
                    <w:pPr>
                      <w:ind w:firstLine="567"/>
                      <w:jc w:val="both"/>
                      <w:rPr>
                        <w:color w:val="000000"/>
                        <w:szCs w:val="24"/>
                      </w:rPr>
                    </w:pPr>
                    <w:r>
                      <w:rPr>
                        <w:rFonts w:eastAsia="Calibri"/>
                        <w:iCs/>
                        <w:color w:val="000000"/>
                        <w:szCs w:val="24"/>
                      </w:rPr>
                      <w:t>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 (17 pastaba). Partnerystės principo taikymas, priemonių kompleksiškumas padėtų padidinti regiono žinomumą.</w:t>
                    </w:r>
                  </w:p>
                  <w:p w:rsidR="00A44A6A" w:rsidRDefault="00A44A6A">
                    <w:pPr>
                      <w:ind w:firstLine="567"/>
                      <w:jc w:val="both"/>
                      <w:rPr>
                        <w:rFonts w:eastAsia="Calibri"/>
                        <w:iCs/>
                        <w:color w:val="000000"/>
                        <w:szCs w:val="24"/>
                      </w:rPr>
                    </w:pPr>
                  </w:p>
                  <w:p w:rsidR="00A44A6A" w:rsidRDefault="00A44A6A">
                    <w:pPr>
                      <w:ind w:firstLine="567"/>
                      <w:jc w:val="both"/>
                      <w:rPr>
                        <w:rFonts w:eastAsia="Calibri"/>
                        <w:iCs/>
                        <w:color w:val="000000"/>
                        <w:szCs w:val="24"/>
                      </w:rPr>
                    </w:pPr>
                  </w:p>
                  <w:p w:rsidR="00A44A6A" w:rsidRDefault="005D7BBE">
                    <w:pPr>
                      <w:jc w:val="both"/>
                      <w:rPr>
                        <w:rFonts w:eastAsia="Calibri"/>
                        <w:b/>
                        <w:iCs/>
                        <w:color w:val="000000"/>
                        <w:szCs w:val="24"/>
                      </w:rPr>
                    </w:pPr>
                    <w:r>
                      <w:rPr>
                        <w:rFonts w:eastAsia="Calibri"/>
                        <w:b/>
                        <w:iCs/>
                        <w:color w:val="000000"/>
                        <w:szCs w:val="24"/>
                      </w:rPr>
                      <w:t>3 PROBLEMA. NEPAKANKAMAI TVARUS IŠTEKLIŲ NAUDOJIMAS IR APLINKA</w:t>
                    </w:r>
                  </w:p>
                  <w:p w:rsidR="00A44A6A" w:rsidRDefault="005D7BBE">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Baltica magistralė, kurioje vidutinis metinis paros eismo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eismo saugos ir darnaus judumo priemonių poreikį</w:t>
                    </w:r>
                    <w:r>
                      <w:rPr>
                        <w:rFonts w:eastAsia="Calibri"/>
                        <w:color w:val="000000"/>
                        <w:szCs w:val="24"/>
                      </w:rPr>
                      <w:t>.</w:t>
                    </w:r>
                  </w:p>
                  <w:p w:rsidR="00A44A6A" w:rsidRDefault="005D7BBE">
                    <w:pPr>
                      <w:ind w:firstLine="567"/>
                      <w:jc w:val="both"/>
                      <w:rPr>
                        <w:rFonts w:eastAsia="Calibri"/>
                        <w:color w:val="000000"/>
                        <w:szCs w:val="24"/>
                      </w:rPr>
                    </w:pPr>
                    <w:r>
                      <w:rPr>
                        <w:rFonts w:eastAsia="Calibri"/>
                        <w:color w:val="000000"/>
                        <w:szCs w:val="24"/>
                      </w:rPr>
                      <w:lastRenderedPageBreak/>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A44A6A" w:rsidRDefault="005D7BBE">
                    <w:pPr>
                      <w:ind w:firstLine="567"/>
                      <w:jc w:val="both"/>
                      <w:rPr>
                        <w:rFonts w:eastAsia="Calibri"/>
                        <w:color w:val="000000"/>
                        <w:szCs w:val="24"/>
                      </w:rPr>
                    </w:pPr>
                    <w:r>
                      <w:rPr>
                        <w:rFonts w:eastAsia="Calibri"/>
                        <w:color w:val="000000"/>
                        <w:szCs w:val="24"/>
                      </w:rPr>
                      <w:t xml:space="preserve">Savivaldybėse, kuriose išvystyta pramonė, išmetami dideli kiekiai teršalų iš stacionarių taršos šaltinių (ypač Kazlų Rūdos ir Marijampolės savivaldybėse). Aplinkos oro tarša Marijampolės regione aukščiausia šalyje (19 pastaba). </w:t>
                    </w:r>
                  </w:p>
                  <w:p w:rsidR="00A44A6A" w:rsidRDefault="005D7BBE">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dykros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A44A6A" w:rsidRDefault="005D7BBE">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A44A6A" w:rsidRDefault="005D7BBE">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A44A6A" w:rsidRDefault="005D7BBE">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A44A6A" w:rsidRDefault="00A44A6A">
                    <w:pPr>
                      <w:rPr>
                        <w:rFonts w:eastAsia="Calibri"/>
                        <w:bCs/>
                        <w:iCs/>
                        <w:szCs w:val="24"/>
                      </w:rPr>
                    </w:pPr>
                  </w:p>
                  <w:p w:rsidR="00A44A6A" w:rsidRDefault="005D7BBE">
                    <w:pPr>
                      <w:jc w:val="both"/>
                      <w:rPr>
                        <w:rFonts w:eastAsia="Calibri"/>
                        <w:b/>
                        <w:i/>
                        <w:szCs w:val="24"/>
                        <w:u w:val="single"/>
                      </w:rPr>
                    </w:pPr>
                    <w:r>
                      <w:rPr>
                        <w:rFonts w:eastAsia="Calibri"/>
                        <w:b/>
                        <w:i/>
                        <w:szCs w:val="24"/>
                        <w:u w:val="single"/>
                      </w:rPr>
                      <w:t>Nustatytos 3-iosios problemos „Nepakankamai tvarus išteklių naudojimas ir aplinka“ priežastys:</w:t>
                    </w:r>
                  </w:p>
                  <w:p w:rsidR="00A44A6A" w:rsidRDefault="005D7BBE">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rsidR="00A44A6A" w:rsidRDefault="005D7BBE">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A44A6A" w:rsidRDefault="00A44A6A">
                    <w:pPr>
                      <w:jc w:val="both"/>
                      <w:rPr>
                        <w:rFonts w:eastAsia="Calibri"/>
                        <w:bCs/>
                        <w:iCs/>
                        <w:color w:val="000000"/>
                        <w:szCs w:val="24"/>
                      </w:rPr>
                    </w:pPr>
                  </w:p>
                  <w:p w:rsidR="00A44A6A" w:rsidRDefault="00A44A6A">
                    <w:pPr>
                      <w:jc w:val="both"/>
                      <w:rPr>
                        <w:rFonts w:eastAsia="Calibri"/>
                        <w:bCs/>
                        <w:iCs/>
                        <w:color w:val="000000"/>
                        <w:szCs w:val="24"/>
                      </w:rPr>
                    </w:pPr>
                  </w:p>
                  <w:p w:rsidR="00A44A6A" w:rsidRDefault="005D7BBE">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rsidR="00A44A6A" w:rsidRDefault="005D7BBE">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 (20 pastaba).</w:t>
                    </w:r>
                  </w:p>
                  <w:p w:rsidR="00A44A6A" w:rsidRDefault="005D7BBE">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 (21 pastaba) Marijampolės regione 2019 m. buvo aukštesni nei šalies vidurkis (Marijampolės regione 1,54 tCO2e/gyv., šalyje vidutiniškai – 1,42 tCO2e/gyv.).</w:t>
                    </w:r>
                  </w:p>
                  <w:p w:rsidR="00A44A6A" w:rsidRDefault="005D7BBE">
                    <w:pPr>
                      <w:ind w:firstLine="567"/>
                      <w:jc w:val="both"/>
                      <w:rPr>
                        <w:rFonts w:eastAsia="Calibri"/>
                        <w:iCs/>
                        <w:color w:val="000000"/>
                        <w:szCs w:val="24"/>
                      </w:rPr>
                    </w:pPr>
                    <w:r>
                      <w:rPr>
                        <w:rFonts w:eastAsia="Calibri"/>
                        <w:iCs/>
                        <w:color w:val="000000"/>
                        <w:szCs w:val="24"/>
                      </w:rPr>
                      <w:t>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Baltica bei geležinkelio Rail Baltica plėtra, tikėtina, lems transporto (ypač krovininio) srautų didėjimą.</w:t>
                    </w:r>
                  </w:p>
                  <w:p w:rsidR="00A44A6A" w:rsidRDefault="005D7BBE">
                    <w:pPr>
                      <w:ind w:firstLine="567"/>
                      <w:jc w:val="both"/>
                      <w:rPr>
                        <w:rFonts w:eastAsia="Calibri"/>
                        <w:iCs/>
                        <w:color w:val="000000"/>
                        <w:szCs w:val="24"/>
                      </w:rPr>
                    </w:pPr>
                    <w:r>
                      <w:rPr>
                        <w:rFonts w:eastAsia="Calibri"/>
                        <w:iCs/>
                        <w:color w:val="000000"/>
                        <w:szCs w:val="24"/>
                      </w:rPr>
                      <w:lastRenderedPageBreak/>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A44A6A" w:rsidRDefault="005D7BBE">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A44A6A" w:rsidRDefault="005D7BBE">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A44A6A" w:rsidRDefault="005D7BBE">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rsidR="00A44A6A" w:rsidRDefault="005D7BBE">
                    <w:pPr>
                      <w:ind w:firstLine="567"/>
                      <w:jc w:val="both"/>
                      <w:rPr>
                        <w:rFonts w:eastAsia="Calibri"/>
                        <w:iCs/>
                        <w:color w:val="000000"/>
                        <w:szCs w:val="24"/>
                      </w:rPr>
                    </w:pPr>
                    <w:r>
                      <w:rPr>
                        <w:rFonts w:eastAsia="Calibri"/>
                        <w:iCs/>
                        <w:color w:val="000000"/>
                        <w:szCs w:val="24"/>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A44A6A" w:rsidRDefault="005D7BBE">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A44A6A" w:rsidRDefault="005D7BBE">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A44A6A" w:rsidRDefault="005D7BBE">
                    <w:pPr>
                      <w:ind w:firstLine="567"/>
                      <w:jc w:val="both"/>
                      <w:rPr>
                        <w:rFonts w:eastAsia="Calibri"/>
                        <w:iCs/>
                        <w:color w:val="000000"/>
                        <w:szCs w:val="24"/>
                      </w:rPr>
                    </w:pPr>
                    <w:r>
                      <w:rPr>
                        <w:rFonts w:eastAsia="Calibri"/>
                        <w:iCs/>
                        <w:color w:val="000000"/>
                        <w:szCs w:val="24"/>
                      </w:rPr>
                      <w:t xml:space="preserve">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w:t>
                    </w:r>
                    <w:r>
                      <w:rPr>
                        <w:rFonts w:eastAsia="Calibri"/>
                        <w:iCs/>
                        <w:color w:val="000000"/>
                        <w:szCs w:val="24"/>
                      </w:rPr>
                      <w:lastRenderedPageBreak/>
                      <w:t>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bendradarbiaujant su savivaldybėmis diegti išmaniąsias technologijas (integruotas visų viešojo transporto rūšių elektroninis bilietas, elektra varomas viešasis transportas)“ (22 pastaba).</w:t>
                    </w:r>
                  </w:p>
                  <w:p w:rsidR="00A44A6A" w:rsidRDefault="005D7BBE">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A44A6A" w:rsidRDefault="00A44A6A">
                    <w:pPr>
                      <w:jc w:val="both"/>
                      <w:rPr>
                        <w:rFonts w:eastAsia="Calibri"/>
                        <w:szCs w:val="24"/>
                      </w:rPr>
                    </w:pPr>
                  </w:p>
                  <w:p w:rsidR="00A44A6A" w:rsidRDefault="005D7BBE">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A44A6A" w:rsidRDefault="005D7BBE">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A44A6A" w:rsidRDefault="005D7BBE">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 (23 pastaba),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A44A6A" w:rsidRDefault="005D7BBE">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A44A6A" w:rsidRDefault="005D7BBE">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A44A6A" w:rsidRDefault="005D7BBE">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A44A6A" w:rsidRDefault="005D7BBE">
                    <w:pPr>
                      <w:ind w:firstLine="567"/>
                      <w:jc w:val="both"/>
                      <w:rPr>
                        <w:rFonts w:eastAsia="Calibri"/>
                        <w:color w:val="000000"/>
                        <w:szCs w:val="24"/>
                      </w:rPr>
                    </w:pPr>
                    <w:r>
                      <w:rPr>
                        <w:rFonts w:eastAsia="Calibri"/>
                        <w:color w:val="000000"/>
                        <w:szCs w:val="24"/>
                      </w:rPr>
                      <w:t xml:space="preserve">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w:t>
                    </w:r>
                    <w:r>
                      <w:rPr>
                        <w:rFonts w:eastAsia="Calibri"/>
                        <w:color w:val="000000"/>
                        <w:szCs w:val="24"/>
                      </w:rPr>
                      <w:lastRenderedPageBreak/>
                      <w:t>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rsidR="00A44A6A" w:rsidRDefault="005D7BBE">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 (26 pastaba).</w:t>
                    </w:r>
                  </w:p>
                  <w:p w:rsidR="00A44A6A" w:rsidRDefault="005D7BBE">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 (27 pastaba).  </w:t>
                    </w:r>
                  </w:p>
                  <w:p w:rsidR="00A44A6A" w:rsidRDefault="005D7BBE">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A44A6A" w:rsidRDefault="005D7BBE">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yra vietovių, kuriose didelė potvynių rizika (per visą regioną tekanti Šešupės upė). Tai rodo poreikį investicijoms, skirtoms klimato kaitos ir jos pasekmių mažinimui.</w:t>
                    </w:r>
                  </w:p>
                  <w:p w:rsidR="00A44A6A" w:rsidRDefault="005D7BBE">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bevarikles transporto priemones lemia ne tik ekologinis sąmoningumas, bet ir tai, ar sudarytos sąlygos šiems pasirinkimams.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rsidR="00A44A6A" w:rsidRDefault="005D7BBE">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 (29 pastaba),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A44A6A" w:rsidRDefault="00A44A6A">
                    <w:pPr>
                      <w:ind w:firstLine="567"/>
                      <w:jc w:val="both"/>
                      <w:rPr>
                        <w:rFonts w:eastAsia="Calibri"/>
                        <w:color w:val="000000"/>
                        <w:szCs w:val="24"/>
                      </w:rPr>
                    </w:pPr>
                  </w:p>
                  <w:p w:rsidR="00A44A6A" w:rsidRDefault="005D7BBE">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A44A6A">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A44A6A" w:rsidRDefault="005D7BBE">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A44A6A" w:rsidRDefault="005D7BBE">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A44A6A" w:rsidRDefault="005D7BBE">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A44A6A" w:rsidRDefault="005D7BBE">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A44A6A">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A44A6A" w:rsidRDefault="00A44A6A">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A44A6A" w:rsidRDefault="00A44A6A">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A44A6A" w:rsidRDefault="00A44A6A">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A44A6A" w:rsidRDefault="005D7BBE">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A44A6A" w:rsidRDefault="005D7BBE">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A44A6A">
                      <w:tc>
                        <w:tcPr>
                          <w:tcW w:w="616" w:type="dxa"/>
                          <w:tcBorders>
                            <w:top w:val="single" w:sz="4" w:space="0" w:color="auto"/>
                            <w:left w:val="single" w:sz="4" w:space="0" w:color="auto"/>
                            <w:bottom w:val="single" w:sz="4" w:space="0" w:color="auto"/>
                            <w:right w:val="single" w:sz="4" w:space="0" w:color="auto"/>
                          </w:tcBorders>
                          <w:shd w:val="clear" w:color="auto" w:fill="DBE5F1"/>
                        </w:tcPr>
                        <w:p w:rsidR="00A44A6A" w:rsidRDefault="005D7BBE">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A44A6A" w:rsidRDefault="005D7BBE">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A44A6A" w:rsidRDefault="005D7BBE">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A44A6A" w:rsidRDefault="005D7BBE">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A44A6A" w:rsidRDefault="005D7BBE">
                          <w:pPr>
                            <w:jc w:val="center"/>
                            <w:rPr>
                              <w:rFonts w:eastAsia="Calibri"/>
                              <w:b/>
                              <w:bCs/>
                              <w:szCs w:val="24"/>
                            </w:rPr>
                          </w:pPr>
                          <w:r>
                            <w:rPr>
                              <w:rFonts w:eastAsia="Calibri"/>
                              <w:b/>
                              <w:bCs/>
                              <w:szCs w:val="24"/>
                            </w:rPr>
                            <w:t>5</w:t>
                          </w:r>
                        </w:p>
                      </w:tc>
                    </w:tr>
                    <w:tr w:rsidR="00A44A6A">
                      <w:trPr>
                        <w:trHeight w:val="70"/>
                      </w:trPr>
                      <w:tc>
                        <w:tcPr>
                          <w:tcW w:w="616"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A44A6A" w:rsidRDefault="005D7BBE">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A44A6A" w:rsidRDefault="005D7BBE">
                          <w:pPr>
                            <w:jc w:val="both"/>
                            <w:rPr>
                              <w:color w:val="000000"/>
                              <w:szCs w:val="24"/>
                            </w:rPr>
                          </w:pPr>
                          <w:r>
                            <w:rPr>
                              <w:b/>
                              <w:bCs/>
                              <w:color w:val="000000"/>
                              <w:szCs w:val="24"/>
                            </w:rPr>
                            <w:t xml:space="preserve">2 priežastis: </w:t>
                          </w:r>
                          <w:r>
                            <w:rPr>
                              <w:color w:val="000000"/>
                              <w:szCs w:val="24"/>
                            </w:rPr>
                            <w:t xml:space="preserve">Nepakankamos sąlygos sveikatinimuisi ir prasta sveikatos priežiūros paslaugų kokybė </w:t>
                          </w:r>
                        </w:p>
                        <w:p w:rsidR="00A44A6A" w:rsidRDefault="005D7BBE">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A44A6A">
                      <w:trPr>
                        <w:trHeight w:val="70"/>
                      </w:trPr>
                      <w:tc>
                        <w:tcPr>
                          <w:tcW w:w="616"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A44A6A" w:rsidRDefault="005D7BBE">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A44A6A" w:rsidRDefault="005D7BBE">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A44A6A">
                      <w:trPr>
                        <w:trHeight w:val="70"/>
                      </w:trPr>
                      <w:tc>
                        <w:tcPr>
                          <w:tcW w:w="616"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A44A6A" w:rsidRDefault="005D7BBE">
                          <w:pPr>
                            <w:jc w:val="both"/>
                            <w:rPr>
                              <w:color w:val="000000"/>
                              <w:szCs w:val="24"/>
                            </w:rPr>
                          </w:pPr>
                          <w:r>
                            <w:rPr>
                              <w:b/>
                              <w:bCs/>
                              <w:color w:val="000000"/>
                              <w:szCs w:val="24"/>
                            </w:rPr>
                            <w:t xml:space="preserve">1 priežastis: </w:t>
                          </w:r>
                          <w:r>
                            <w:rPr>
                              <w:color w:val="000000"/>
                              <w:szCs w:val="24"/>
                            </w:rPr>
                            <w:t>Nepakankamas eismo saugumas, didelės šiltnamio efektą sukeliančių dujų emisijos dėl nedarnaus judumo</w:t>
                          </w:r>
                        </w:p>
                        <w:p w:rsidR="00A44A6A" w:rsidRDefault="005D7BBE">
                          <w:pPr>
                            <w:jc w:val="both"/>
                            <w:rPr>
                              <w:rFonts w:eastAsia="Calibri"/>
                              <w:i/>
                              <w:color w:val="808080"/>
                              <w:szCs w:val="24"/>
                            </w:rPr>
                          </w:pPr>
                          <w:r>
                            <w:rPr>
                              <w:b/>
                              <w:bCs/>
                              <w:color w:val="000000"/>
                              <w:szCs w:val="24"/>
                            </w:rPr>
                            <w:lastRenderedPageBreak/>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Cs/>
                              <w:color w:val="000000"/>
                              <w:szCs w:val="24"/>
                            </w:rPr>
                          </w:pPr>
                          <w:r>
                            <w:rPr>
                              <w:rFonts w:eastAsia="Calibri"/>
                              <w:b/>
                              <w:bCs/>
                              <w:iCs/>
                              <w:color w:val="000000"/>
                              <w:szCs w:val="24"/>
                            </w:rPr>
                            <w:lastRenderedPageBreak/>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 xml:space="preserve">Nepakankamai tvari aplinka, daranti neigiamą įtaką </w:t>
                          </w:r>
                          <w:r>
                            <w:rPr>
                              <w:rFonts w:eastAsia="Calibri"/>
                              <w:iCs/>
                              <w:color w:val="000000"/>
                              <w:szCs w:val="24"/>
                            </w:rPr>
                            <w:lastRenderedPageBreak/>
                            <w:t>regionų patrauklumui;</w:t>
                          </w:r>
                        </w:p>
                        <w:p w:rsidR="00A44A6A" w:rsidRDefault="005D7BBE">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iCs/>
                              <w:color w:val="000000"/>
                              <w:szCs w:val="24"/>
                            </w:rPr>
                            <w:lastRenderedPageBreak/>
                            <w:t xml:space="preserve">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w:t>
                          </w:r>
                          <w:r>
                            <w:rPr>
                              <w:rFonts w:eastAsia="Calibri"/>
                              <w:iCs/>
                              <w:color w:val="000000"/>
                              <w:szCs w:val="24"/>
                            </w:rPr>
                            <w:lastRenderedPageBreak/>
                            <w:t>siejasi su RPP identifikuotomis problemomis ir jų priežastimis – oro ir vandens kokybe, atliekų rūšiavimo bei perdirbimo, ŠESD mažinimo iššūkiais.</w:t>
                          </w:r>
                        </w:p>
                      </w:tc>
                    </w:tr>
                  </w:tbl>
                  <w:p w:rsidR="00A44A6A" w:rsidRDefault="00A44A6A">
                    <w:pPr>
                      <w:ind w:firstLine="124"/>
                      <w:rPr>
                        <w:rFonts w:eastAsia="Calibri"/>
                        <w:bCs/>
                        <w:i/>
                        <w:szCs w:val="24"/>
                      </w:rPr>
                    </w:pPr>
                  </w:p>
                </w:tc>
              </w:tr>
              <w:tr w:rsidR="00A44A6A">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44A6A" w:rsidRDefault="005D7BBE">
                    <w:pPr>
                      <w:rPr>
                        <w:rFonts w:eastAsia="Calibri"/>
                        <w:bCs/>
                        <w:i/>
                        <w:color w:val="808080"/>
                        <w:szCs w:val="24"/>
                      </w:rPr>
                    </w:pPr>
                    <w:r>
                      <w:rPr>
                        <w:rFonts w:eastAsia="Calibri"/>
                        <w:b/>
                        <w:szCs w:val="24"/>
                      </w:rPr>
                      <w:lastRenderedPageBreak/>
                      <w:t>Funkcinės zonos, tikslinės teritorijos ir integruoto vystymo teritorijos</w:t>
                    </w:r>
                  </w:p>
                  <w:p w:rsidR="00A44A6A" w:rsidRDefault="00A44A6A">
                    <w:pPr>
                      <w:jc w:val="both"/>
                      <w:rPr>
                        <w:rFonts w:eastAsia="Calibri"/>
                        <w:bCs/>
                        <w:i/>
                        <w:color w:val="808080"/>
                        <w:szCs w:val="24"/>
                      </w:rPr>
                    </w:pPr>
                  </w:p>
                  <w:p w:rsidR="00A44A6A" w:rsidRDefault="005D7BBE">
                    <w:pPr>
                      <w:ind w:firstLine="626"/>
                      <w:jc w:val="both"/>
                      <w:rPr>
                        <w:rFonts w:eastAsia="Calibri"/>
                        <w:b/>
                        <w:color w:val="000000"/>
                        <w:szCs w:val="24"/>
                      </w:rPr>
                    </w:pPr>
                    <w:r>
                      <w:rPr>
                        <w:rFonts w:eastAsia="Calibri"/>
                        <w:b/>
                        <w:color w:val="000000"/>
                        <w:szCs w:val="24"/>
                      </w:rPr>
                      <w:t xml:space="preserve">FUNKCINĖS ZONOS STRATEGIJA. </w:t>
                    </w:r>
                  </w:p>
                  <w:p w:rsidR="00A44A6A" w:rsidRDefault="005D7BBE">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 xml:space="preserve">Remiantis 2023–2029 m. Marijampolės regiono funkcinės zonos strategija (toliau – Strategija) (30 pastaba), Marijampolės regiono savivaldybės yra susijusios esamais socialiniais ir ekonominiais ryšiais bei nustatytos prielaidos kurti naujus socialinius ir ekonominius ryšius. Tai sąlygoja bendra regiono darbo rinka, darbo jėgos pasiūla, gyventojų judėjimo ypatumai regiono viduje, ikimokyklinio amžiaus vaikų ugdymas regiono savivaldybėse, suformuota praktika teikiant visuomenės sveikatos priežiūros ir stiprinimo paslaugas regione bei istoriniai ir kultūriniai ištekliai ir ryšiai, nulemti bendro etnografinio Sūduvos (Suvalkijos) regiono identiteto. </w:t>
                    </w:r>
                  </w:p>
                  <w:p w:rsidR="00A44A6A" w:rsidRDefault="005D7BBE">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rsidR="00A44A6A" w:rsidRDefault="005D7BBE">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A44A6A" w:rsidRDefault="005D7BBE">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regiono turistinį patrauklumą ir regiono matomumą bei žinomumą išnaudojant regiono turizmo išteklius ir kartu sudaryti prielaidas didinti ūkinių veiklų įvairovę, ypač kaimiškosiose regiono teritorijose; </w:t>
                    </w:r>
                  </w:p>
                  <w:p w:rsidR="00A44A6A" w:rsidRDefault="005D7BBE">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rsidR="00A44A6A" w:rsidRDefault="00A44A6A">
                    <w:pPr>
                      <w:jc w:val="both"/>
                      <w:rPr>
                        <w:rFonts w:eastAsia="Calibri"/>
                        <w:color w:val="000000"/>
                        <w:sz w:val="12"/>
                        <w:szCs w:val="12"/>
                      </w:rPr>
                    </w:pPr>
                  </w:p>
                  <w:p w:rsidR="00A44A6A" w:rsidRDefault="00A44A6A">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A44A6A">
                      <w:trPr>
                        <w:trHeight w:val="241"/>
                      </w:trPr>
                      <w:tc>
                        <w:tcPr>
                          <w:tcW w:w="5713" w:type="dxa"/>
                        </w:tcPr>
                        <w:p w:rsidR="00A44A6A" w:rsidRDefault="005D7BBE">
                          <w:pPr>
                            <w:jc w:val="center"/>
                            <w:rPr>
                              <w:sz w:val="22"/>
                              <w:szCs w:val="24"/>
                            </w:rPr>
                          </w:pPr>
                          <w:r>
                            <w:rPr>
                              <w:sz w:val="22"/>
                              <w:szCs w:val="24"/>
                            </w:rPr>
                            <w:t>Funkcinės zonos problema</w:t>
                          </w:r>
                        </w:p>
                      </w:tc>
                      <w:tc>
                        <w:tcPr>
                          <w:tcW w:w="2387" w:type="dxa"/>
                        </w:tcPr>
                        <w:p w:rsidR="00A44A6A" w:rsidRDefault="00A44A6A">
                          <w:pPr>
                            <w:jc w:val="center"/>
                            <w:rPr>
                              <w:sz w:val="22"/>
                              <w:szCs w:val="24"/>
                            </w:rPr>
                          </w:pPr>
                        </w:p>
                      </w:tc>
                      <w:tc>
                        <w:tcPr>
                          <w:tcW w:w="6554" w:type="dxa"/>
                        </w:tcPr>
                        <w:p w:rsidR="00A44A6A" w:rsidRDefault="005D7BBE">
                          <w:pPr>
                            <w:jc w:val="center"/>
                            <w:rPr>
                              <w:sz w:val="22"/>
                              <w:szCs w:val="24"/>
                            </w:rPr>
                          </w:pPr>
                          <w:r>
                            <w:rPr>
                              <w:sz w:val="22"/>
                              <w:szCs w:val="24"/>
                            </w:rPr>
                            <w:t xml:space="preserve">Funkcinės zonos strategijos tikslas </w:t>
                          </w:r>
                        </w:p>
                      </w:tc>
                    </w:tr>
                    <w:tr w:rsidR="00A44A6A">
                      <w:trPr>
                        <w:trHeight w:val="496"/>
                      </w:trPr>
                      <w:tc>
                        <w:tcPr>
                          <w:tcW w:w="5713" w:type="dxa"/>
                          <w:shd w:val="clear" w:color="auto" w:fill="DEEAF6" w:themeFill="accent5" w:themeFillTint="33"/>
                          <w:vAlign w:val="center"/>
                        </w:tcPr>
                        <w:p w:rsidR="00A44A6A" w:rsidRDefault="005D7BBE">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A44A6A" w:rsidRDefault="005D7BBE">
                          <w:pPr>
                            <w:jc w:val="center"/>
                            <w:rPr>
                              <w:color w:val="000000"/>
                              <w:sz w:val="22"/>
                              <w:szCs w:val="24"/>
                            </w:rPr>
                          </w:pPr>
                          <w:r>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A44A6A" w:rsidRDefault="005D7BBE">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A44A6A">
                      <w:trPr>
                        <w:trHeight w:val="70"/>
                      </w:trPr>
                      <w:tc>
                        <w:tcPr>
                          <w:tcW w:w="5713" w:type="dxa"/>
                          <w:shd w:val="clear" w:color="auto" w:fill="5B9BD5" w:themeFill="accent5"/>
                          <w:vAlign w:val="center"/>
                        </w:tcPr>
                        <w:p w:rsidR="00A44A6A" w:rsidRDefault="005D7BBE">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A44A6A" w:rsidRDefault="005D7BBE">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rsidR="00A44A6A" w:rsidRDefault="005D7BBE">
                          <w:pPr>
                            <w:tabs>
                              <w:tab w:val="left" w:pos="851"/>
                            </w:tabs>
                            <w:jc w:val="center"/>
                            <w:rPr>
                              <w:b/>
                              <w:bCs/>
                              <w:color w:val="FFFFFF"/>
                              <w:sz w:val="22"/>
                              <w:szCs w:val="24"/>
                            </w:rPr>
                          </w:pPr>
                          <w:r>
                            <w:rPr>
                              <w:b/>
                              <w:bCs/>
                              <w:color w:val="FFFFFF"/>
                              <w:sz w:val="22"/>
                              <w:szCs w:val="24"/>
                            </w:rPr>
                            <w:t>Funkcinės zonos uždavinio veiksmai</w:t>
                          </w:r>
                        </w:p>
                      </w:tc>
                    </w:tr>
                    <w:tr w:rsidR="00A44A6A">
                      <w:trPr>
                        <w:trHeight w:val="235"/>
                      </w:trPr>
                      <w:tc>
                        <w:tcPr>
                          <w:tcW w:w="5713" w:type="dxa"/>
                          <w:shd w:val="clear" w:color="auto" w:fill="DEEAF6" w:themeFill="accent5" w:themeFillTint="33"/>
                          <w:vAlign w:val="center"/>
                        </w:tcPr>
                        <w:p w:rsidR="00A44A6A" w:rsidRDefault="005D7BBE">
                          <w:pPr>
                            <w:rPr>
                              <w:color w:val="000000"/>
                              <w:sz w:val="22"/>
                              <w:szCs w:val="24"/>
                            </w:rPr>
                          </w:pPr>
                          <w:r>
                            <w:rPr>
                              <w:color w:val="000000"/>
                              <w:sz w:val="22"/>
                              <w:szCs w:val="24"/>
                            </w:rPr>
                            <w:lastRenderedPageBreak/>
                            <w:t>Silpnybė (poreikis): Padidinti regiono investicinį patrauklumą (investicijų pritraukimui tinkamų ir greitai išvystomų teritorijų trūkumas, neišvystytos bendros rinkodaros priemonės ir skaitmeninių sprendinių trūkumas)</w:t>
                          </w:r>
                        </w:p>
                        <w:p w:rsidR="00A44A6A" w:rsidRDefault="005D7BBE">
                          <w:pPr>
                            <w:rPr>
                              <w:color w:val="000000"/>
                              <w:sz w:val="22"/>
                              <w:szCs w:val="24"/>
                            </w:rPr>
                          </w:pPr>
                          <w:r>
                            <w:rPr>
                              <w:noProof/>
                              <w:color w:val="000000"/>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44A6A" w:rsidRDefault="00A44A6A">
                          <w:pPr>
                            <w:rPr>
                              <w:color w:val="000000"/>
                              <w:sz w:val="22"/>
                              <w:szCs w:val="24"/>
                            </w:rPr>
                          </w:pPr>
                        </w:p>
                        <w:p w:rsidR="00A44A6A" w:rsidRDefault="00A44A6A">
                          <w:pPr>
                            <w:rPr>
                              <w:color w:val="000000"/>
                              <w:sz w:val="22"/>
                              <w:szCs w:val="24"/>
                            </w:rPr>
                          </w:pPr>
                        </w:p>
                        <w:p w:rsidR="00A44A6A" w:rsidRDefault="005D7BBE">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A44A6A" w:rsidRDefault="005D7BBE">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A44A6A" w:rsidRDefault="005D7BBE">
                          <w:pPr>
                            <w:tabs>
                              <w:tab w:val="left" w:pos="851"/>
                            </w:tabs>
                            <w:rPr>
                              <w:rFonts w:eastAsia="Calibri"/>
                              <w:color w:val="000000"/>
                              <w:sz w:val="22"/>
                              <w:szCs w:val="24"/>
                            </w:rPr>
                          </w:pPr>
                          <w:r>
                            <w:rPr>
                              <w:rFonts w:eastAsia="Calibri"/>
                              <w:color w:val="000000"/>
                              <w:sz w:val="22"/>
                              <w:szCs w:val="24"/>
                            </w:rPr>
                            <w:t>Numatoma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rsidR="00A44A6A">
                      <w:trPr>
                        <w:trHeight w:val="64"/>
                      </w:trPr>
                      <w:tc>
                        <w:tcPr>
                          <w:tcW w:w="5713" w:type="dxa"/>
                          <w:shd w:val="clear" w:color="auto" w:fill="auto"/>
                          <w:vAlign w:val="center"/>
                        </w:tcPr>
                        <w:p w:rsidR="00A44A6A" w:rsidRDefault="00A44A6A">
                          <w:pPr>
                            <w:rPr>
                              <w:color w:val="000000"/>
                              <w:sz w:val="12"/>
                              <w:szCs w:val="12"/>
                            </w:rPr>
                          </w:pPr>
                        </w:p>
                      </w:tc>
                      <w:tc>
                        <w:tcPr>
                          <w:tcW w:w="2387" w:type="dxa"/>
                        </w:tcPr>
                        <w:p w:rsidR="00A44A6A" w:rsidRDefault="00A44A6A">
                          <w:pPr>
                            <w:jc w:val="center"/>
                            <w:rPr>
                              <w:color w:val="000000"/>
                              <w:sz w:val="12"/>
                              <w:szCs w:val="12"/>
                            </w:rPr>
                          </w:pPr>
                        </w:p>
                      </w:tc>
                      <w:tc>
                        <w:tcPr>
                          <w:tcW w:w="6554" w:type="dxa"/>
                          <w:vAlign w:val="center"/>
                        </w:tcPr>
                        <w:p w:rsidR="00A44A6A" w:rsidRDefault="00A44A6A">
                          <w:pPr>
                            <w:rPr>
                              <w:rFonts w:eastAsia="Calibri"/>
                              <w:b/>
                              <w:iCs/>
                              <w:color w:val="000000"/>
                              <w:sz w:val="12"/>
                              <w:szCs w:val="12"/>
                            </w:rPr>
                          </w:pPr>
                        </w:p>
                      </w:tc>
                    </w:tr>
                    <w:tr w:rsidR="00A44A6A">
                      <w:trPr>
                        <w:trHeight w:val="70"/>
                      </w:trPr>
                      <w:tc>
                        <w:tcPr>
                          <w:tcW w:w="5713" w:type="dxa"/>
                          <w:shd w:val="clear" w:color="auto" w:fill="DEEAF6" w:themeFill="accent5" w:themeFillTint="33"/>
                          <w:vAlign w:val="center"/>
                        </w:tcPr>
                        <w:p w:rsidR="00A44A6A" w:rsidRDefault="005D7BBE">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A44A6A" w:rsidRDefault="005D7BBE">
                          <w:pPr>
                            <w:rPr>
                              <w:color w:val="000000"/>
                              <w:sz w:val="22"/>
                              <w:szCs w:val="24"/>
                            </w:rPr>
                          </w:pPr>
                          <w:r>
                            <w:rPr>
                              <w:noProof/>
                              <w:color w:val="000000"/>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44A6A" w:rsidRDefault="00A44A6A">
                          <w:pPr>
                            <w:rPr>
                              <w:color w:val="000000"/>
                              <w:sz w:val="22"/>
                              <w:szCs w:val="24"/>
                            </w:rPr>
                          </w:pPr>
                        </w:p>
                        <w:p w:rsidR="00A44A6A" w:rsidRDefault="00A44A6A">
                          <w:pPr>
                            <w:rPr>
                              <w:color w:val="000000"/>
                              <w:sz w:val="22"/>
                              <w:szCs w:val="24"/>
                            </w:rPr>
                          </w:pPr>
                        </w:p>
                        <w:p w:rsidR="00A44A6A" w:rsidRDefault="005D7BBE">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rsidR="00A44A6A" w:rsidRDefault="005D7BBE">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A44A6A" w:rsidRDefault="005D7BBE">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pritaikyti lankymui bei didinamas viešosios paslaugos efektyvumas, o vykdant neinvesticinius veiksmus numatoma įtvirtinti regiono turizmo informacijos centrų bendradarbiavimą, formuoti regioninius turizmo maršrutus, vykdyti marketingo ir kitas viešinimo veiklas pristatant Marijampolės regioną ir užtikrinant bendrą paslaugų teikimą.</w:t>
                          </w:r>
                        </w:p>
                      </w:tc>
                    </w:tr>
                    <w:tr w:rsidR="00A44A6A">
                      <w:trPr>
                        <w:trHeight w:val="70"/>
                      </w:trPr>
                      <w:tc>
                        <w:tcPr>
                          <w:tcW w:w="5713" w:type="dxa"/>
                          <w:shd w:val="clear" w:color="auto" w:fill="auto"/>
                          <w:vAlign w:val="center"/>
                        </w:tcPr>
                        <w:p w:rsidR="00A44A6A" w:rsidRDefault="00A44A6A">
                          <w:pPr>
                            <w:rPr>
                              <w:color w:val="000000"/>
                              <w:sz w:val="12"/>
                              <w:szCs w:val="12"/>
                            </w:rPr>
                          </w:pPr>
                        </w:p>
                      </w:tc>
                      <w:tc>
                        <w:tcPr>
                          <w:tcW w:w="2387" w:type="dxa"/>
                          <w:shd w:val="clear" w:color="auto" w:fill="auto"/>
                        </w:tcPr>
                        <w:p w:rsidR="00A44A6A" w:rsidRDefault="00A44A6A">
                          <w:pPr>
                            <w:jc w:val="center"/>
                            <w:rPr>
                              <w:color w:val="000000"/>
                              <w:sz w:val="12"/>
                              <w:szCs w:val="12"/>
                            </w:rPr>
                          </w:pPr>
                        </w:p>
                      </w:tc>
                      <w:tc>
                        <w:tcPr>
                          <w:tcW w:w="6554" w:type="dxa"/>
                          <w:shd w:val="clear" w:color="auto" w:fill="auto"/>
                          <w:vAlign w:val="center"/>
                        </w:tcPr>
                        <w:p w:rsidR="00A44A6A" w:rsidRDefault="00A44A6A">
                          <w:pPr>
                            <w:rPr>
                              <w:rFonts w:eastAsia="Calibri"/>
                              <w:b/>
                              <w:iCs/>
                              <w:color w:val="000000"/>
                              <w:sz w:val="12"/>
                              <w:szCs w:val="12"/>
                            </w:rPr>
                          </w:pPr>
                        </w:p>
                      </w:tc>
                    </w:tr>
                    <w:tr w:rsidR="00A44A6A">
                      <w:trPr>
                        <w:trHeight w:val="70"/>
                      </w:trPr>
                      <w:tc>
                        <w:tcPr>
                          <w:tcW w:w="5713" w:type="dxa"/>
                          <w:shd w:val="clear" w:color="auto" w:fill="DEEAF6" w:themeFill="accent5" w:themeFillTint="33"/>
                          <w:vAlign w:val="center"/>
                        </w:tcPr>
                        <w:p w:rsidR="00A44A6A" w:rsidRDefault="005D7BBE">
                          <w:pPr>
                            <w:rPr>
                              <w:color w:val="000000"/>
                              <w:sz w:val="22"/>
                              <w:szCs w:val="24"/>
                            </w:rPr>
                          </w:pPr>
                          <w:r>
                            <w:rPr>
                              <w:color w:val="000000"/>
                              <w:sz w:val="22"/>
                              <w:szCs w:val="24"/>
                            </w:rPr>
                            <w:t>Silpnybė (poreikis): Nepakankamas visuomenės sveikatos paslaugų efektyvumas</w:t>
                          </w:r>
                        </w:p>
                        <w:p w:rsidR="00A44A6A" w:rsidRDefault="005D7BBE">
                          <w:pPr>
                            <w:rPr>
                              <w:color w:val="000000"/>
                              <w:sz w:val="22"/>
                              <w:szCs w:val="24"/>
                            </w:rPr>
                          </w:pPr>
                          <w:r>
                            <w:rPr>
                              <w:noProof/>
                              <w:color w:val="000000"/>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44A6A" w:rsidRDefault="00A44A6A">
                          <w:pPr>
                            <w:rPr>
                              <w:color w:val="000000"/>
                              <w:sz w:val="22"/>
                              <w:szCs w:val="24"/>
                            </w:rPr>
                          </w:pPr>
                        </w:p>
                        <w:p w:rsidR="00A44A6A" w:rsidRDefault="00A44A6A">
                          <w:pPr>
                            <w:rPr>
                              <w:color w:val="000000"/>
                              <w:sz w:val="22"/>
                              <w:szCs w:val="24"/>
                            </w:rPr>
                          </w:pPr>
                        </w:p>
                        <w:p w:rsidR="00A44A6A" w:rsidRDefault="005D7BBE">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A44A6A" w:rsidRDefault="005D7BBE">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A44A6A" w:rsidRDefault="005D7BBE">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rsidR="00A44A6A" w:rsidRDefault="00A44A6A">
                    <w:pPr>
                      <w:ind w:firstLine="567"/>
                      <w:jc w:val="both"/>
                      <w:rPr>
                        <w:color w:val="000000"/>
                        <w:sz w:val="12"/>
                        <w:szCs w:val="12"/>
                      </w:rPr>
                    </w:pPr>
                  </w:p>
                  <w:p w:rsidR="00A44A6A" w:rsidRDefault="005D7BBE">
                    <w:pPr>
                      <w:ind w:firstLine="626"/>
                      <w:jc w:val="both"/>
                      <w:rPr>
                        <w:color w:val="000000"/>
                        <w:szCs w:val="24"/>
                      </w:rPr>
                    </w:pPr>
                    <w:r>
                      <w:rPr>
                        <w:color w:val="000000"/>
                        <w:szCs w:val="24"/>
                      </w:rPr>
                      <w:t>Šių intervencijų tikslingumą patvirtina Bendrojo plano nuostatos – Bendrajame plane numatoma, kad siekiant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 (31 pastaba), vyraujantys ištekliai – rekreaciniai, bioprodukcinio ūkio, pramonės ir ekonominiai, paslaugų infrastruktūros, kultūriniai, multimodalumo, o plėtros prioritetas – aukštos technologijos, pramonė, logistika, rekreacija (32 pastaba).</w:t>
                    </w:r>
                  </w:p>
                  <w:p w:rsidR="00A44A6A" w:rsidRDefault="00A44A6A">
                    <w:pPr>
                      <w:ind w:firstLine="567"/>
                      <w:jc w:val="both"/>
                      <w:rPr>
                        <w:color w:val="000000"/>
                        <w:szCs w:val="24"/>
                      </w:rPr>
                    </w:pPr>
                  </w:p>
                  <w:p w:rsidR="00A44A6A" w:rsidRDefault="005D7BBE">
                    <w:pPr>
                      <w:ind w:firstLine="567"/>
                      <w:jc w:val="both"/>
                      <w:rPr>
                        <w:b/>
                        <w:bCs/>
                        <w:color w:val="000000"/>
                        <w:szCs w:val="24"/>
                      </w:rPr>
                    </w:pPr>
                    <w:r>
                      <w:rPr>
                        <w:b/>
                        <w:bCs/>
                        <w:color w:val="000000"/>
                        <w:szCs w:val="24"/>
                      </w:rPr>
                      <w:t>TVARIOS MIESTO PLĖTROS STRATEGIJA.</w:t>
                    </w:r>
                  </w:p>
                  <w:p w:rsidR="00A44A6A" w:rsidRDefault="005D7BBE">
                    <w:pPr>
                      <w:ind w:firstLine="567"/>
                      <w:jc w:val="both"/>
                      <w:rPr>
                        <w:rFonts w:eastAsia="Calibri"/>
                        <w:bCs/>
                        <w:iCs/>
                        <w:color w:val="000000"/>
                        <w:szCs w:val="24"/>
                      </w:rPr>
                    </w:pPr>
                    <w:r>
                      <w:rPr>
                        <w:rFonts w:eastAsia="Calibri"/>
                        <w:bCs/>
                        <w:iCs/>
                        <w:color w:val="000000"/>
                        <w:szCs w:val="24"/>
                      </w:rPr>
                      <w:lastRenderedPageBreak/>
                      <w:t>Marijampolės regiono tolygiam vystymui užtikrinti, svarbus ir regiono centro – Marijampolės miesto – potencialo didinimas. Parengtoje 2023–2029 m. Marijampolės miesto tvarios plėtros strategijoje (33 pastaba) nustatyta, kad Marijampolės miesto patrauklumas gyventi yra nepakankamas. To priežastys – nepakankamas viešųjų švietimo, sveikatinimo ir socialinių paslaugų prieinamumas, nesukurtos galimybės visoms gyventojų grupėms naudotis tvaria, sveika ir patogia miesto centrinės dalies aplinka, nesukurtos prielaidos darniam judumui mieste bei išnaudoti miesto investicinį potencialą.</w:t>
                    </w:r>
                  </w:p>
                  <w:p w:rsidR="00A44A6A" w:rsidRDefault="00A44A6A">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A44A6A">
                      <w:trPr>
                        <w:trHeight w:val="241"/>
                      </w:trPr>
                      <w:tc>
                        <w:tcPr>
                          <w:tcW w:w="6487" w:type="dxa"/>
                        </w:tcPr>
                        <w:p w:rsidR="00A44A6A" w:rsidRDefault="005D7BBE">
                          <w:pPr>
                            <w:jc w:val="center"/>
                            <w:rPr>
                              <w:sz w:val="22"/>
                              <w:szCs w:val="24"/>
                            </w:rPr>
                          </w:pPr>
                          <w:r>
                            <w:rPr>
                              <w:sz w:val="22"/>
                              <w:szCs w:val="24"/>
                            </w:rPr>
                            <w:t>2023–2029 m. Marijampolės miesto tvarios plėtros strategijos problemos ir poreikiai</w:t>
                          </w:r>
                        </w:p>
                      </w:tc>
                      <w:tc>
                        <w:tcPr>
                          <w:tcW w:w="1559" w:type="dxa"/>
                        </w:tcPr>
                        <w:p w:rsidR="00A44A6A" w:rsidRDefault="00A44A6A">
                          <w:pPr>
                            <w:jc w:val="center"/>
                            <w:rPr>
                              <w:sz w:val="22"/>
                              <w:szCs w:val="24"/>
                            </w:rPr>
                          </w:pPr>
                        </w:p>
                      </w:tc>
                      <w:tc>
                        <w:tcPr>
                          <w:tcW w:w="6608" w:type="dxa"/>
                        </w:tcPr>
                        <w:p w:rsidR="00A44A6A" w:rsidRDefault="005D7BBE">
                          <w:pPr>
                            <w:jc w:val="center"/>
                            <w:rPr>
                              <w:sz w:val="22"/>
                              <w:szCs w:val="24"/>
                            </w:rPr>
                          </w:pPr>
                          <w:r>
                            <w:rPr>
                              <w:sz w:val="22"/>
                              <w:szCs w:val="24"/>
                            </w:rPr>
                            <w:t xml:space="preserve">2023–2029 m. Marijampolės miesto tvarios plėtros strategijos </w:t>
                          </w:r>
                        </w:p>
                        <w:p w:rsidR="00A44A6A" w:rsidRDefault="005D7BBE">
                          <w:pPr>
                            <w:jc w:val="center"/>
                            <w:rPr>
                              <w:sz w:val="22"/>
                              <w:szCs w:val="24"/>
                            </w:rPr>
                          </w:pPr>
                          <w:r>
                            <w:rPr>
                              <w:sz w:val="22"/>
                              <w:szCs w:val="24"/>
                            </w:rPr>
                            <w:t>tikslas ir uždaviniai</w:t>
                          </w:r>
                        </w:p>
                      </w:tc>
                    </w:tr>
                    <w:tr w:rsidR="00A44A6A">
                      <w:trPr>
                        <w:trHeight w:val="496"/>
                      </w:trPr>
                      <w:tc>
                        <w:tcPr>
                          <w:tcW w:w="6487" w:type="dxa"/>
                        </w:tcPr>
                        <w:p w:rsidR="00A44A6A" w:rsidRDefault="005D7BBE">
                          <w:pPr>
                            <w:rPr>
                              <w:color w:val="000000"/>
                              <w:sz w:val="22"/>
                              <w:szCs w:val="24"/>
                            </w:rPr>
                          </w:pPr>
                          <w:r>
                            <w:rPr>
                              <w:color w:val="000000"/>
                              <w:sz w:val="22"/>
                              <w:szCs w:val="24"/>
                            </w:rPr>
                            <w:t>PROBLEMA – nepakankamas Marijampolės miesto patrauklumas gyventi</w:t>
                          </w:r>
                        </w:p>
                      </w:tc>
                      <w:tc>
                        <w:tcPr>
                          <w:tcW w:w="1559" w:type="dxa"/>
                        </w:tcPr>
                        <w:p w:rsidR="00A44A6A" w:rsidRDefault="005D7BBE">
                          <w:pPr>
                            <w:jc w:val="center"/>
                            <w:rPr>
                              <w:color w:val="000000"/>
                              <w:sz w:val="22"/>
                              <w:szCs w:val="24"/>
                            </w:rPr>
                          </w:pPr>
                          <w:r>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A44A6A" w:rsidRDefault="005D7BBE">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A44A6A">
                      <w:trPr>
                        <w:trHeight w:val="70"/>
                      </w:trPr>
                      <w:tc>
                        <w:tcPr>
                          <w:tcW w:w="6487" w:type="dxa"/>
                        </w:tcPr>
                        <w:p w:rsidR="00A44A6A" w:rsidRDefault="005D7BBE">
                          <w:pPr>
                            <w:rPr>
                              <w:color w:val="FFFFFF"/>
                              <w:sz w:val="12"/>
                              <w:szCs w:val="12"/>
                            </w:rPr>
                          </w:pPr>
                          <w:r>
                            <w:rPr>
                              <w:color w:val="FFFFFF"/>
                              <w:sz w:val="12"/>
                              <w:szCs w:val="12"/>
                            </w:rPr>
                            <w:t>Funkcinės zonos silpnybės (poreiki) ir uždaviniai</w:t>
                          </w:r>
                        </w:p>
                      </w:tc>
                      <w:tc>
                        <w:tcPr>
                          <w:tcW w:w="1559" w:type="dxa"/>
                        </w:tcPr>
                        <w:p w:rsidR="00A44A6A" w:rsidRDefault="005D7BBE">
                          <w:pPr>
                            <w:jc w:val="center"/>
                            <w:rPr>
                              <w:b/>
                              <w:bCs/>
                              <w:color w:val="FFFFFF"/>
                              <w:sz w:val="12"/>
                              <w:szCs w:val="12"/>
                            </w:rPr>
                          </w:pPr>
                          <w:r>
                            <w:rPr>
                              <w:b/>
                              <w:bCs/>
                              <w:color w:val="FFFFFF"/>
                              <w:sz w:val="12"/>
                              <w:szCs w:val="12"/>
                            </w:rPr>
                            <w:t>Funkcinės zonos teritorija</w:t>
                          </w:r>
                        </w:p>
                      </w:tc>
                      <w:tc>
                        <w:tcPr>
                          <w:tcW w:w="6608" w:type="dxa"/>
                        </w:tcPr>
                        <w:p w:rsidR="00A44A6A" w:rsidRDefault="005D7BBE">
                          <w:pPr>
                            <w:tabs>
                              <w:tab w:val="left" w:pos="851"/>
                            </w:tabs>
                            <w:jc w:val="center"/>
                            <w:rPr>
                              <w:b/>
                              <w:bCs/>
                              <w:color w:val="FFFFFF"/>
                              <w:sz w:val="12"/>
                              <w:szCs w:val="12"/>
                            </w:rPr>
                          </w:pPr>
                          <w:r>
                            <w:rPr>
                              <w:b/>
                              <w:bCs/>
                              <w:color w:val="FFFFFF"/>
                              <w:sz w:val="12"/>
                              <w:szCs w:val="12"/>
                            </w:rPr>
                            <w:t>Funkcinės zonos uždavinio veiksmai</w:t>
                          </w:r>
                        </w:p>
                      </w:tc>
                    </w:tr>
                    <w:tr w:rsidR="00A44A6A">
                      <w:trPr>
                        <w:trHeight w:val="235"/>
                      </w:trPr>
                      <w:tc>
                        <w:tcPr>
                          <w:tcW w:w="6487" w:type="dxa"/>
                        </w:tcPr>
                        <w:p w:rsidR="00A44A6A" w:rsidRDefault="005D7BBE">
                          <w:pPr>
                            <w:rPr>
                              <w:color w:val="000000"/>
                              <w:sz w:val="22"/>
                              <w:szCs w:val="24"/>
                            </w:rPr>
                          </w:pPr>
                          <w:r>
                            <w:rPr>
                              <w:color w:val="000000"/>
                              <w:sz w:val="22"/>
                              <w:szCs w:val="24"/>
                            </w:rPr>
                            <w:t xml:space="preserve">Silpnybės (poreikiai): </w:t>
                          </w:r>
                        </w:p>
                        <w:p w:rsidR="00A44A6A" w:rsidRDefault="005D7BBE">
                          <w:pPr>
                            <w:rPr>
                              <w:color w:val="000000"/>
                              <w:sz w:val="22"/>
                              <w:szCs w:val="22"/>
                            </w:rPr>
                          </w:pPr>
                          <w:r>
                            <w:rPr>
                              <w:color w:val="000000"/>
                              <w:sz w:val="22"/>
                              <w:szCs w:val="22"/>
                            </w:rPr>
                            <w:t>1) nepakankamas viešųjų švietimo, sveikatinimo ir socialinių paslaugų prieinamumas;</w:t>
                          </w:r>
                        </w:p>
                        <w:p w:rsidR="00A44A6A" w:rsidRDefault="005D7BBE">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A44A6A" w:rsidRDefault="005D7BBE">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44A6A" w:rsidRDefault="005D7BBE">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agerinti viešųjų švietimo, sveikatinimo ir socialinių paslaugų prieinamumą</w:t>
                          </w:r>
                        </w:p>
                      </w:tc>
                    </w:tr>
                    <w:tr w:rsidR="00A44A6A">
                      <w:trPr>
                        <w:trHeight w:val="64"/>
                      </w:trPr>
                      <w:tc>
                        <w:tcPr>
                          <w:tcW w:w="6487" w:type="dxa"/>
                        </w:tcPr>
                        <w:p w:rsidR="00A44A6A" w:rsidRDefault="00A44A6A">
                          <w:pPr>
                            <w:ind w:firstLine="87"/>
                            <w:rPr>
                              <w:color w:val="000000"/>
                              <w:sz w:val="12"/>
                              <w:szCs w:val="12"/>
                            </w:rPr>
                          </w:pPr>
                        </w:p>
                      </w:tc>
                      <w:tc>
                        <w:tcPr>
                          <w:tcW w:w="1559" w:type="dxa"/>
                        </w:tcPr>
                        <w:p w:rsidR="00A44A6A" w:rsidRDefault="00A44A6A">
                          <w:pPr>
                            <w:jc w:val="center"/>
                            <w:rPr>
                              <w:color w:val="000000"/>
                              <w:sz w:val="12"/>
                              <w:szCs w:val="12"/>
                            </w:rPr>
                          </w:pPr>
                        </w:p>
                      </w:tc>
                      <w:tc>
                        <w:tcPr>
                          <w:tcW w:w="6608" w:type="dxa"/>
                        </w:tcPr>
                        <w:p w:rsidR="00A44A6A" w:rsidRDefault="00A44A6A">
                          <w:pPr>
                            <w:rPr>
                              <w:rFonts w:eastAsia="Calibri"/>
                              <w:b/>
                              <w:iCs/>
                              <w:color w:val="000000"/>
                              <w:sz w:val="12"/>
                              <w:szCs w:val="12"/>
                            </w:rPr>
                          </w:pPr>
                        </w:p>
                      </w:tc>
                    </w:tr>
                    <w:tr w:rsidR="00A44A6A">
                      <w:trPr>
                        <w:trHeight w:val="70"/>
                      </w:trPr>
                      <w:tc>
                        <w:tcPr>
                          <w:tcW w:w="6487" w:type="dxa"/>
                        </w:tcPr>
                        <w:p w:rsidR="00A44A6A" w:rsidRDefault="005D7BBE">
                          <w:pPr>
                            <w:rPr>
                              <w:color w:val="000000"/>
                              <w:sz w:val="22"/>
                              <w:szCs w:val="24"/>
                            </w:rPr>
                          </w:pPr>
                          <w:r>
                            <w:rPr>
                              <w:color w:val="000000"/>
                              <w:sz w:val="22"/>
                              <w:szCs w:val="24"/>
                            </w:rPr>
                            <w:t xml:space="preserve">Silpnybė (poreikis): </w:t>
                          </w:r>
                        </w:p>
                        <w:p w:rsidR="00A44A6A" w:rsidRDefault="005D7BBE">
                          <w:pPr>
                            <w:rPr>
                              <w:color w:val="000000"/>
                              <w:sz w:val="22"/>
                              <w:szCs w:val="24"/>
                            </w:rPr>
                          </w:pPr>
                          <w:r>
                            <w:rPr>
                              <w:color w:val="000000"/>
                              <w:sz w:val="22"/>
                              <w:szCs w:val="24"/>
                            </w:rPr>
                            <w:t>nesukurtos prielaidos darniam judumui mieste</w:t>
                          </w:r>
                        </w:p>
                      </w:tc>
                      <w:tc>
                        <w:tcPr>
                          <w:tcW w:w="1559" w:type="dxa"/>
                        </w:tcPr>
                        <w:p w:rsidR="00A44A6A" w:rsidRDefault="005D7BBE">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44A6A" w:rsidRDefault="005D7BBE">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judumui ir tvariai miesto aplinkai</w:t>
                          </w:r>
                        </w:p>
                      </w:tc>
                    </w:tr>
                    <w:tr w:rsidR="00A44A6A">
                      <w:trPr>
                        <w:trHeight w:val="70"/>
                      </w:trPr>
                      <w:tc>
                        <w:tcPr>
                          <w:tcW w:w="6487" w:type="dxa"/>
                        </w:tcPr>
                        <w:p w:rsidR="00A44A6A" w:rsidRDefault="00A44A6A">
                          <w:pPr>
                            <w:ind w:firstLine="87"/>
                            <w:rPr>
                              <w:color w:val="000000"/>
                              <w:sz w:val="12"/>
                              <w:szCs w:val="12"/>
                            </w:rPr>
                          </w:pPr>
                        </w:p>
                      </w:tc>
                      <w:tc>
                        <w:tcPr>
                          <w:tcW w:w="1559" w:type="dxa"/>
                        </w:tcPr>
                        <w:p w:rsidR="00A44A6A" w:rsidRDefault="00A44A6A">
                          <w:pPr>
                            <w:jc w:val="center"/>
                            <w:rPr>
                              <w:color w:val="000000"/>
                              <w:sz w:val="12"/>
                              <w:szCs w:val="12"/>
                            </w:rPr>
                          </w:pPr>
                        </w:p>
                      </w:tc>
                      <w:tc>
                        <w:tcPr>
                          <w:tcW w:w="6608" w:type="dxa"/>
                        </w:tcPr>
                        <w:p w:rsidR="00A44A6A" w:rsidRDefault="00A44A6A">
                          <w:pPr>
                            <w:rPr>
                              <w:rFonts w:eastAsia="Calibri"/>
                              <w:b/>
                              <w:iCs/>
                              <w:color w:val="000000"/>
                              <w:sz w:val="12"/>
                              <w:szCs w:val="12"/>
                            </w:rPr>
                          </w:pPr>
                        </w:p>
                      </w:tc>
                    </w:tr>
                    <w:tr w:rsidR="00A44A6A">
                      <w:trPr>
                        <w:trHeight w:val="70"/>
                      </w:trPr>
                      <w:tc>
                        <w:tcPr>
                          <w:tcW w:w="6487" w:type="dxa"/>
                        </w:tcPr>
                        <w:p w:rsidR="00A44A6A" w:rsidRDefault="005D7BBE">
                          <w:pPr>
                            <w:rPr>
                              <w:color w:val="000000"/>
                              <w:sz w:val="22"/>
                              <w:szCs w:val="24"/>
                            </w:rPr>
                          </w:pPr>
                          <w:r>
                            <w:rPr>
                              <w:color w:val="000000"/>
                              <w:sz w:val="22"/>
                              <w:szCs w:val="24"/>
                            </w:rPr>
                            <w:t xml:space="preserve">Silpnybė (poreikis): </w:t>
                          </w:r>
                        </w:p>
                        <w:p w:rsidR="00A44A6A" w:rsidRDefault="005D7BBE">
                          <w:pPr>
                            <w:rPr>
                              <w:color w:val="000000"/>
                              <w:sz w:val="22"/>
                              <w:szCs w:val="24"/>
                            </w:rPr>
                          </w:pPr>
                          <w:r>
                            <w:rPr>
                              <w:color w:val="000000"/>
                              <w:sz w:val="22"/>
                              <w:szCs w:val="24"/>
                            </w:rPr>
                            <w:t>nesukurtos prielaidos išnaudoti miesto investicinį potencialą</w:t>
                          </w:r>
                        </w:p>
                      </w:tc>
                      <w:tc>
                        <w:tcPr>
                          <w:tcW w:w="1559" w:type="dxa"/>
                        </w:tcPr>
                        <w:p w:rsidR="00A44A6A" w:rsidRDefault="005D7BBE">
                          <w:pPr>
                            <w:jc w:val="center"/>
                            <w:rPr>
                              <w:color w:val="000000"/>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44A6A" w:rsidRDefault="005D7BBE">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A44A6A" w:rsidRDefault="00A44A6A">
                    <w:pPr>
                      <w:ind w:firstLine="567"/>
                      <w:jc w:val="both"/>
                      <w:rPr>
                        <w:rFonts w:eastAsia="Calibri"/>
                        <w:bCs/>
                        <w:iCs/>
                        <w:color w:val="000000"/>
                        <w:sz w:val="12"/>
                        <w:szCs w:val="12"/>
                      </w:rPr>
                    </w:pPr>
                  </w:p>
                  <w:p w:rsidR="00A44A6A" w:rsidRDefault="005D7BBE">
                    <w:pPr>
                      <w:ind w:firstLine="626"/>
                      <w:jc w:val="both"/>
                      <w:rPr>
                        <w:rFonts w:eastAsia="Calibri"/>
                        <w:bCs/>
                        <w:iCs/>
                        <w:color w:val="000000"/>
                        <w:szCs w:val="24"/>
                      </w:rPr>
                    </w:pPr>
                    <w:r>
                      <w:rPr>
                        <w:rFonts w:eastAsia="Calibri"/>
                        <w:bCs/>
                        <w:iCs/>
                        <w:color w:val="000000"/>
                        <w:szCs w:val="24"/>
                      </w:rPr>
                      <w:t xml:space="preserve">Siekiant aukščiau išvardintų uždavinių 2023–2029 m. Marijampolės miesto tvarios plėtros strategijoje numatyta įgyvendinti 19 veiksmų, kurie apims investicijas į ikimokyklinio ir bendrojo ugdymo bei neformaliojo švietimo įstaigų paslaugų efektyvesnį teikimą ir plėtrą, socialinių paslaugų efektyvumo didinimą, darnaus judumo priemonių įgyvendinimą, gyvenamosios aplinkos kokybės gerinimą bei investicijų pritraukimui reikiamos infrastruktūros sukūrimą. </w:t>
                    </w:r>
                  </w:p>
                  <w:p w:rsidR="00A44A6A" w:rsidRDefault="005D7BBE">
                    <w:pPr>
                      <w:ind w:firstLine="626"/>
                      <w:jc w:val="both"/>
                      <w:rPr>
                        <w:rFonts w:eastAsia="Calibri"/>
                        <w:bCs/>
                        <w:iCs/>
                        <w:color w:val="000000"/>
                        <w:szCs w:val="24"/>
                      </w:rPr>
                    </w:pPr>
                    <w:r>
                      <w:rPr>
                        <w:rFonts w:eastAsia="Calibri"/>
                        <w:bCs/>
                        <w:iCs/>
                        <w:color w:val="000000"/>
                        <w:szCs w:val="24"/>
                      </w:rPr>
                      <w:t>2023–2029 m. Marijampolės miesto tvarios plėtros strategija dera ir su Marijampolės regiono funkcinės zonos strategija – bus prisidedama sprendžiant tas pačias regiono problemas ir šalinant jų priežastis – tai padės pasiekti geresnį sinerginį efektą.</w:t>
                    </w:r>
                  </w:p>
                  <w:p w:rsidR="00A44A6A" w:rsidRDefault="00A44A6A">
                    <w:pPr>
                      <w:ind w:firstLine="626"/>
                      <w:jc w:val="both"/>
                      <w:rPr>
                        <w:rFonts w:eastAsia="Calibri"/>
                        <w:bCs/>
                        <w:iCs/>
                        <w:color w:val="000000"/>
                        <w:szCs w:val="24"/>
                      </w:rPr>
                    </w:pPr>
                  </w:p>
                  <w:p w:rsidR="00A44A6A" w:rsidRDefault="00A44A6A">
                    <w:pPr>
                      <w:ind w:firstLine="626"/>
                      <w:jc w:val="both"/>
                      <w:rPr>
                        <w:rFonts w:eastAsia="Calibri"/>
                        <w:bCs/>
                        <w:iCs/>
                        <w:color w:val="000000"/>
                        <w:szCs w:val="24"/>
                      </w:rPr>
                    </w:pPr>
                  </w:p>
                  <w:p w:rsidR="00A44A6A" w:rsidRDefault="00A44A6A">
                    <w:pPr>
                      <w:ind w:firstLine="626"/>
                      <w:jc w:val="both"/>
                      <w:rPr>
                        <w:rFonts w:eastAsia="Calibri"/>
                        <w:bCs/>
                        <w:iCs/>
                        <w:color w:val="000000"/>
                        <w:szCs w:val="24"/>
                      </w:rPr>
                    </w:pPr>
                  </w:p>
                  <w:p w:rsidR="00A44A6A" w:rsidRDefault="00A44A6A">
                    <w:pPr>
                      <w:ind w:firstLine="626"/>
                      <w:jc w:val="both"/>
                      <w:rPr>
                        <w:rFonts w:eastAsia="Calibri"/>
                        <w:bCs/>
                        <w:iCs/>
                        <w:color w:val="000000"/>
                        <w:szCs w:val="24"/>
                      </w:rPr>
                    </w:pPr>
                  </w:p>
                  <w:p w:rsidR="00A44A6A" w:rsidRDefault="00A44A6A">
                    <w:pPr>
                      <w:ind w:firstLine="626"/>
                      <w:jc w:val="both"/>
                      <w:rPr>
                        <w:rFonts w:eastAsia="Calibri"/>
                        <w:bCs/>
                        <w:iCs/>
                        <w:color w:val="000000"/>
                        <w:szCs w:val="24"/>
                      </w:rPr>
                    </w:pPr>
                  </w:p>
                  <w:p w:rsidR="00A44A6A" w:rsidRDefault="00A44A6A">
                    <w:pPr>
                      <w:jc w:val="both"/>
                      <w:rPr>
                        <w:rFonts w:eastAsia="Calibri"/>
                        <w:bCs/>
                        <w:color w:val="000000"/>
                        <w:szCs w:val="24"/>
                        <w:lang w:eastAsia="lt-LT"/>
                      </w:rPr>
                    </w:pPr>
                  </w:p>
                </w:tc>
              </w:tr>
              <w:tr w:rsidR="00A44A6A">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44A6A" w:rsidRDefault="005D7BBE">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5D7BBE">
                    <w:pPr>
                      <w:jc w:val="center"/>
                      <w:rPr>
                        <w:rFonts w:eastAsia="Calibri"/>
                        <w:bCs/>
                        <w:iCs/>
                        <w:color w:val="000000"/>
                        <w:szCs w:val="24"/>
                      </w:rPr>
                    </w:pPr>
                    <w:r>
                      <w:rPr>
                        <w:rFonts w:eastAsia="Calibri"/>
                        <w:bCs/>
                        <w:iCs/>
                        <w:color w:val="000000"/>
                        <w:szCs w:val="24"/>
                      </w:rPr>
                      <w:t>1 problema. DIDELĖ SOCIALINĖ ATSKIRTIS IR AUKŠTAS SKURDO RIZIKOS LYGIS</w:t>
                    </w:r>
                  </w:p>
                  <w:p w:rsidR="00A44A6A" w:rsidRDefault="00A44A6A">
                    <w:pPr>
                      <w:jc w:val="both"/>
                      <w:rPr>
                        <w:rFonts w:eastAsia="Calibri"/>
                        <w:bCs/>
                        <w:iCs/>
                        <w:color w:val="000000"/>
                        <w:szCs w:val="24"/>
                      </w:rPr>
                    </w:pPr>
                  </w:p>
                  <w:p w:rsidR="00A44A6A" w:rsidRDefault="005D7BBE">
                    <w:pPr>
                      <w:jc w:val="center"/>
                      <w:rPr>
                        <w:rFonts w:eastAsia="Calibri"/>
                        <w:bCs/>
                        <w:iCs/>
                        <w:color w:val="000000"/>
                        <w:szCs w:val="24"/>
                      </w:rPr>
                    </w:pPr>
                    <w:r>
                      <w:rPr>
                        <w:noProof/>
                        <w:szCs w:val="24"/>
                        <w:lang w:eastAsia="lt-LT"/>
                      </w:rPr>
                      <w:lastRenderedPageBreak/>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5D7BBE">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5D7BBE">
                    <w:pPr>
                      <w:jc w:val="center"/>
                      <w:rPr>
                        <w:rFonts w:eastAsia="Calibri"/>
                        <w:bCs/>
                        <w:iCs/>
                        <w:color w:val="000000"/>
                        <w:szCs w:val="24"/>
                      </w:rPr>
                    </w:pPr>
                    <w:r>
                      <w:rPr>
                        <w:rFonts w:eastAsia="Calibri"/>
                        <w:bCs/>
                        <w:iCs/>
                        <w:color w:val="000000"/>
                        <w:szCs w:val="24"/>
                      </w:rPr>
                      <w:t>2 problema. MENKAS REGIONO EKONOMIKOS AKTYVUMAS IR INVESTICINIS PATRAUKLUMAS</w:t>
                    </w:r>
                  </w:p>
                  <w:p w:rsidR="00A44A6A" w:rsidRDefault="00A44A6A">
                    <w:pPr>
                      <w:jc w:val="both"/>
                      <w:rPr>
                        <w:rFonts w:eastAsia="Calibri"/>
                        <w:bCs/>
                        <w:iCs/>
                        <w:color w:val="000000"/>
                        <w:szCs w:val="24"/>
                      </w:rPr>
                    </w:pPr>
                  </w:p>
                  <w:p w:rsidR="00A44A6A" w:rsidRDefault="005D7BBE">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A44A6A" w:rsidRDefault="00A44A6A">
                    <w:pPr>
                      <w:jc w:val="both"/>
                      <w:rPr>
                        <w:rFonts w:eastAsia="Calibri"/>
                        <w:bCs/>
                        <w:iCs/>
                        <w:color w:val="000000"/>
                        <w:szCs w:val="24"/>
                      </w:rPr>
                    </w:pPr>
                  </w:p>
                  <w:p w:rsidR="00A44A6A" w:rsidRDefault="00A44A6A">
                    <w:pPr>
                      <w:jc w:val="both"/>
                      <w:rPr>
                        <w:rFonts w:eastAsia="Calibri"/>
                        <w:bCs/>
                        <w:iCs/>
                        <w:color w:val="000000"/>
                        <w:szCs w:val="24"/>
                      </w:rPr>
                    </w:pPr>
                  </w:p>
                  <w:p w:rsidR="00A44A6A" w:rsidRDefault="005D7BBE">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5D7BBE">
                    <w:pPr>
                      <w:jc w:val="center"/>
                      <w:rPr>
                        <w:rFonts w:eastAsia="Calibri"/>
                        <w:bCs/>
                        <w:iCs/>
                        <w:color w:val="000000"/>
                        <w:szCs w:val="24"/>
                      </w:rPr>
                    </w:pPr>
                    <w:r>
                      <w:rPr>
                        <w:rFonts w:eastAsia="Calibri"/>
                        <w:bCs/>
                        <w:iCs/>
                        <w:color w:val="000000"/>
                        <w:szCs w:val="24"/>
                      </w:rPr>
                      <w:t>3 problema. NEPAKANKAMAI TVARUS IŠTEKLIŲ NAUDOJIMAS IR APLINKA</w:t>
                    </w:r>
                  </w:p>
                  <w:p w:rsidR="00A44A6A" w:rsidRDefault="00A44A6A">
                    <w:pPr>
                      <w:jc w:val="both"/>
                      <w:rPr>
                        <w:rFonts w:eastAsia="Calibri"/>
                        <w:bCs/>
                        <w:iCs/>
                        <w:color w:val="000000"/>
                        <w:szCs w:val="24"/>
                      </w:rPr>
                    </w:pPr>
                  </w:p>
                  <w:p w:rsidR="00A44A6A" w:rsidRDefault="005D7BBE">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A44A6A" w:rsidRDefault="00A44A6A">
                    <w:pPr>
                      <w:jc w:val="both"/>
                      <w:rPr>
                        <w:rFonts w:eastAsia="Calibri"/>
                        <w:bCs/>
                        <w:iCs/>
                        <w:color w:val="000000"/>
                        <w:szCs w:val="24"/>
                      </w:rPr>
                    </w:pPr>
                  </w:p>
                  <w:p w:rsidR="00A44A6A" w:rsidRDefault="00A44A6A">
                    <w:pPr>
                      <w:jc w:val="both"/>
                      <w:rPr>
                        <w:rFonts w:eastAsia="Calibri"/>
                        <w:bCs/>
                        <w:iCs/>
                        <w:color w:val="000000"/>
                        <w:szCs w:val="24"/>
                      </w:rPr>
                    </w:pPr>
                  </w:p>
                  <w:p w:rsidR="00A44A6A" w:rsidRDefault="005D7BBE">
                    <w:pPr>
                      <w:ind w:firstLine="626"/>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A44A6A" w:rsidRDefault="00A44A6A">
                    <w:pPr>
                      <w:ind w:firstLine="124"/>
                      <w:jc w:val="both"/>
                      <w:rPr>
                        <w:rFonts w:eastAsia="Calibri"/>
                        <w:i/>
                        <w:color w:val="000000"/>
                        <w:szCs w:val="24"/>
                      </w:rPr>
                    </w:pPr>
                  </w:p>
                </w:tc>
              </w:tr>
            </w:tbl>
            <w:p w:rsidR="00A44A6A" w:rsidRDefault="00A44A6A">
              <w:pPr>
                <w:ind w:left="284" w:hanging="284"/>
                <w:jc w:val="center"/>
                <w:rPr>
                  <w:b/>
                  <w:caps/>
                  <w:szCs w:val="24"/>
                </w:rPr>
              </w:pPr>
            </w:p>
            <w:sdt>
              <w:sdtPr>
                <w:alias w:val="poskyris"/>
                <w:tag w:val="part_3fb07ee7540446f0925ba001940e3ab4"/>
                <w:id w:val="1497608426"/>
                <w:lock w:val="sdtLocked"/>
              </w:sdtPr>
              <w:sdtEndPr/>
              <w:sdtContent>
                <w:p w:rsidR="00A44A6A" w:rsidRDefault="00677B69">
                  <w:pPr>
                    <w:ind w:left="284" w:hanging="284"/>
                    <w:rPr>
                      <w:b/>
                      <w:sz w:val="22"/>
                      <w:szCs w:val="22"/>
                    </w:rPr>
                  </w:pPr>
                  <w:sdt>
                    <w:sdtPr>
                      <w:alias w:val="Pavadinimas"/>
                      <w:tag w:val="title_3fb07ee7540446f0925ba001940e3ab4"/>
                      <w:id w:val="-7519328"/>
                      <w:lock w:val="sdtLocked"/>
                    </w:sdtPr>
                    <w:sdtEndPr/>
                    <w:sdtContent>
                      <w:r w:rsidR="005D7BBE">
                        <w:rPr>
                          <w:b/>
                          <w:sz w:val="22"/>
                          <w:szCs w:val="22"/>
                        </w:rPr>
                        <w:t>Pastabos:</w:t>
                      </w:r>
                    </w:sdtContent>
                  </w:sdt>
                </w:p>
                <w:sdt>
                  <w:sdtPr>
                    <w:alias w:val="1 p."/>
                    <w:tag w:val="part_f62a51e78cd644d4b8d32eb71b7341fa"/>
                    <w:id w:val="-1281719469"/>
                    <w:lock w:val="sdtLocked"/>
                  </w:sdtPr>
                  <w:sdtEndPr/>
                  <w:sdtContent>
                    <w:p w:rsidR="00A44A6A" w:rsidRDefault="00677B69">
                      <w:pPr>
                        <w:ind w:left="720" w:hanging="360"/>
                        <w:rPr>
                          <w:sz w:val="22"/>
                          <w:szCs w:val="22"/>
                        </w:rPr>
                      </w:pPr>
                      <w:sdt>
                        <w:sdtPr>
                          <w:alias w:val="Numeris"/>
                          <w:tag w:val="nr_f62a51e78cd644d4b8d32eb71b7341fa"/>
                          <w:id w:val="-1349319513"/>
                          <w:lock w:val="sdtLocked"/>
                        </w:sdtPr>
                        <w:sdtEndPr/>
                        <w:sdtContent>
                          <w:r w:rsidR="005D7BBE">
                            <w:rPr>
                              <w:sz w:val="22"/>
                              <w:szCs w:val="22"/>
                            </w:rPr>
                            <w:t>1</w:t>
                          </w:r>
                        </w:sdtContent>
                      </w:sdt>
                      <w:r w:rsidR="005D7BBE">
                        <w:rPr>
                          <w:sz w:val="22"/>
                          <w:szCs w:val="22"/>
                        </w:rPr>
                        <w:t>.</w:t>
                      </w:r>
                      <w:r w:rsidR="005D7BBE">
                        <w:rPr>
                          <w:sz w:val="22"/>
                          <w:szCs w:val="22"/>
                        </w:rPr>
                        <w:tab/>
                        <w:t xml:space="preserve">Šaltinis: </w:t>
                      </w:r>
                      <w:r w:rsidR="005D7BBE">
                        <w:rPr>
                          <w:color w:val="000000"/>
                          <w:sz w:val="22"/>
                          <w:szCs w:val="22"/>
                        </w:rPr>
                        <w:t>Valstybės duomenų agentūra</w:t>
                      </w:r>
                      <w:r w:rsidR="005D7BBE">
                        <w:rPr>
                          <w:sz w:val="22"/>
                          <w:szCs w:val="22"/>
                        </w:rPr>
                        <w:t xml:space="preserve">, </w:t>
                      </w:r>
                      <w:r w:rsidR="005D7BBE">
                        <w:rPr>
                          <w:color w:val="0563C1"/>
                          <w:sz w:val="22"/>
                          <w:szCs w:val="22"/>
                          <w:u w:val="single"/>
                        </w:rPr>
                        <w:t>https://osp.stat.gov.lt/lietuvos-regionai-2020/lietuvos-apskritys/marijampoles;</w:t>
                      </w:r>
                    </w:p>
                  </w:sdtContent>
                </w:sdt>
                <w:sdt>
                  <w:sdtPr>
                    <w:alias w:val="2 p."/>
                    <w:tag w:val="part_bb05c85de9424072a4a282e806f44ec8"/>
                    <w:id w:val="-470753189"/>
                    <w:lock w:val="sdtLocked"/>
                  </w:sdtPr>
                  <w:sdtEndPr/>
                  <w:sdtContent>
                    <w:p w:rsidR="00A44A6A" w:rsidRDefault="00677B69">
                      <w:pPr>
                        <w:ind w:left="720" w:hanging="360"/>
                        <w:rPr>
                          <w:sz w:val="22"/>
                          <w:szCs w:val="22"/>
                        </w:rPr>
                      </w:pPr>
                      <w:sdt>
                        <w:sdtPr>
                          <w:alias w:val="Numeris"/>
                          <w:tag w:val="nr_bb05c85de9424072a4a282e806f44ec8"/>
                          <w:id w:val="1746536366"/>
                          <w:lock w:val="sdtLocked"/>
                        </w:sdtPr>
                        <w:sdtEndPr/>
                        <w:sdtContent>
                          <w:r w:rsidR="005D7BBE">
                            <w:rPr>
                              <w:sz w:val="22"/>
                              <w:szCs w:val="22"/>
                            </w:rPr>
                            <w:t>2</w:t>
                          </w:r>
                        </w:sdtContent>
                      </w:sdt>
                      <w:r w:rsidR="005D7BBE">
                        <w:rPr>
                          <w:sz w:val="22"/>
                          <w:szCs w:val="22"/>
                        </w:rPr>
                        <w:t>.</w:t>
                      </w:r>
                      <w:r w:rsidR="005D7BBE">
                        <w:rPr>
                          <w:sz w:val="22"/>
                          <w:szCs w:val="22"/>
                        </w:rPr>
                        <w:tab/>
                        <w:t xml:space="preserve">Šaltinis: Socialinės apsaugos ir darbo ministerija, </w:t>
                      </w:r>
                      <w:r w:rsidR="005D7BBE">
                        <w:rPr>
                          <w:color w:val="0563C1"/>
                          <w:sz w:val="22"/>
                          <w:szCs w:val="22"/>
                          <w:u w:val="single"/>
                        </w:rPr>
                        <w:t>https://socmin.lrv.lt/uploads/socmin/documents/files/pdf/SP%20TYRIMO%20ATASKAITA_2021.pdf</w:t>
                      </w:r>
                      <w:r w:rsidR="005D7BBE">
                        <w:rPr>
                          <w:sz w:val="22"/>
                          <w:szCs w:val="22"/>
                        </w:rPr>
                        <w:t xml:space="preserve">; </w:t>
                      </w:r>
                    </w:p>
                  </w:sdtContent>
                </w:sdt>
                <w:sdt>
                  <w:sdtPr>
                    <w:alias w:val="3 p."/>
                    <w:tag w:val="part_01c581c341a44e51ab1f2cd8f913102e"/>
                    <w:id w:val="-100575015"/>
                    <w:lock w:val="sdtLocked"/>
                  </w:sdtPr>
                  <w:sdtEndPr/>
                  <w:sdtContent>
                    <w:p w:rsidR="00A44A6A" w:rsidRDefault="00677B69">
                      <w:pPr>
                        <w:ind w:left="720" w:hanging="360"/>
                        <w:rPr>
                          <w:sz w:val="22"/>
                          <w:szCs w:val="22"/>
                        </w:rPr>
                      </w:pPr>
                      <w:sdt>
                        <w:sdtPr>
                          <w:alias w:val="Numeris"/>
                          <w:tag w:val="nr_01c581c341a44e51ab1f2cd8f913102e"/>
                          <w:id w:val="1790400770"/>
                          <w:lock w:val="sdtLocked"/>
                        </w:sdtPr>
                        <w:sdtEndPr/>
                        <w:sdtContent>
                          <w:r w:rsidR="005D7BBE">
                            <w:rPr>
                              <w:sz w:val="22"/>
                              <w:szCs w:val="22"/>
                            </w:rPr>
                            <w:t>3</w:t>
                          </w:r>
                        </w:sdtContent>
                      </w:sdt>
                      <w:r w:rsidR="005D7BBE">
                        <w:rPr>
                          <w:sz w:val="22"/>
                          <w:szCs w:val="22"/>
                        </w:rPr>
                        <w:t>.</w:t>
                      </w:r>
                      <w:r w:rsidR="005D7BBE">
                        <w:rPr>
                          <w:sz w:val="22"/>
                          <w:szCs w:val="22"/>
                        </w:rPr>
                        <w:tab/>
                        <w:t>Patvirtintas Lietuvos Respublikos Vyriausybės 2021 m. rugsėjo 29 d. nutarimu Nr. 789 „Dėl Lietuvos Respublikos teritorijos bendrojo plano patvirtinimo“;</w:t>
                      </w:r>
                    </w:p>
                  </w:sdtContent>
                </w:sdt>
                <w:sdt>
                  <w:sdtPr>
                    <w:alias w:val="4 p."/>
                    <w:tag w:val="part_a35397d123fc4787b514850d165ebfcd"/>
                    <w:id w:val="-113524009"/>
                    <w:lock w:val="sdtLocked"/>
                  </w:sdtPr>
                  <w:sdtEndPr/>
                  <w:sdtContent>
                    <w:p w:rsidR="00A44A6A" w:rsidRDefault="00677B69">
                      <w:pPr>
                        <w:ind w:left="720" w:hanging="360"/>
                        <w:rPr>
                          <w:sz w:val="22"/>
                          <w:szCs w:val="22"/>
                        </w:rPr>
                      </w:pPr>
                      <w:sdt>
                        <w:sdtPr>
                          <w:alias w:val="Numeris"/>
                          <w:tag w:val="nr_a35397d123fc4787b514850d165ebfcd"/>
                          <w:id w:val="-755056708"/>
                          <w:lock w:val="sdtLocked"/>
                        </w:sdtPr>
                        <w:sdtEndPr/>
                        <w:sdtContent>
                          <w:r w:rsidR="005D7BBE">
                            <w:rPr>
                              <w:sz w:val="22"/>
                              <w:szCs w:val="22"/>
                            </w:rPr>
                            <w:t>4</w:t>
                          </w:r>
                        </w:sdtContent>
                      </w:sdt>
                      <w:r w:rsidR="005D7BBE">
                        <w:rPr>
                          <w:sz w:val="22"/>
                          <w:szCs w:val="22"/>
                        </w:rPr>
                        <w:t>.</w:t>
                      </w:r>
                      <w:r w:rsidR="005D7BBE">
                        <w:rPr>
                          <w:sz w:val="22"/>
                          <w:szCs w:val="22"/>
                        </w:rPr>
                        <w:tab/>
                        <w:t>Bendrojo plano tekstinės dalies 142 p.;</w:t>
                      </w:r>
                    </w:p>
                  </w:sdtContent>
                </w:sdt>
                <w:sdt>
                  <w:sdtPr>
                    <w:alias w:val="5 p."/>
                    <w:tag w:val="part_63524f583126453d96c0d6126a290b4d"/>
                    <w:id w:val="614489900"/>
                    <w:lock w:val="sdtLocked"/>
                  </w:sdtPr>
                  <w:sdtEndPr/>
                  <w:sdtContent>
                    <w:p w:rsidR="00A44A6A" w:rsidRDefault="00677B69">
                      <w:pPr>
                        <w:ind w:left="720" w:hanging="360"/>
                        <w:rPr>
                          <w:sz w:val="22"/>
                          <w:szCs w:val="22"/>
                        </w:rPr>
                      </w:pPr>
                      <w:sdt>
                        <w:sdtPr>
                          <w:alias w:val="Numeris"/>
                          <w:tag w:val="nr_63524f583126453d96c0d6126a290b4d"/>
                          <w:id w:val="309216604"/>
                          <w:lock w:val="sdtLocked"/>
                        </w:sdtPr>
                        <w:sdtEndPr/>
                        <w:sdtContent>
                          <w:r w:rsidR="005D7BBE">
                            <w:rPr>
                              <w:sz w:val="22"/>
                              <w:szCs w:val="22"/>
                            </w:rPr>
                            <w:t>5</w:t>
                          </w:r>
                        </w:sdtContent>
                      </w:sdt>
                      <w:r w:rsidR="005D7BBE">
                        <w:rPr>
                          <w:sz w:val="22"/>
                          <w:szCs w:val="22"/>
                        </w:rPr>
                        <w:t>.</w:t>
                      </w:r>
                      <w:r w:rsidR="005D7BBE">
                        <w:rPr>
                          <w:sz w:val="22"/>
                          <w:szCs w:val="22"/>
                        </w:rPr>
                        <w:tab/>
                        <w:t>Bendrojo plano tekstinės dalies 200 p.;</w:t>
                      </w:r>
                    </w:p>
                  </w:sdtContent>
                </w:sdt>
                <w:sdt>
                  <w:sdtPr>
                    <w:alias w:val="6 p."/>
                    <w:tag w:val="part_6516851535da4efcb8d24c133073e3dd"/>
                    <w:id w:val="-986308008"/>
                    <w:lock w:val="sdtLocked"/>
                  </w:sdtPr>
                  <w:sdtEndPr/>
                  <w:sdtContent>
                    <w:p w:rsidR="00A44A6A" w:rsidRDefault="00677B69">
                      <w:pPr>
                        <w:ind w:left="720" w:hanging="360"/>
                        <w:rPr>
                          <w:sz w:val="22"/>
                          <w:szCs w:val="22"/>
                        </w:rPr>
                      </w:pPr>
                      <w:sdt>
                        <w:sdtPr>
                          <w:alias w:val="Numeris"/>
                          <w:tag w:val="nr_6516851535da4efcb8d24c133073e3dd"/>
                          <w:id w:val="1708909525"/>
                          <w:lock w:val="sdtLocked"/>
                        </w:sdtPr>
                        <w:sdtEndPr/>
                        <w:sdtContent>
                          <w:r w:rsidR="005D7BBE">
                            <w:rPr>
                              <w:sz w:val="22"/>
                              <w:szCs w:val="22"/>
                            </w:rPr>
                            <w:t>6</w:t>
                          </w:r>
                        </w:sdtContent>
                      </w:sdt>
                      <w:r w:rsidR="005D7BBE">
                        <w:rPr>
                          <w:sz w:val="22"/>
                          <w:szCs w:val="22"/>
                        </w:rPr>
                        <w:t>.</w:t>
                      </w:r>
                      <w:r w:rsidR="005D7BBE">
                        <w:rPr>
                          <w:sz w:val="22"/>
                          <w:szCs w:val="22"/>
                        </w:rPr>
                        <w:tab/>
                      </w:r>
                      <w:r w:rsidR="005D7BBE">
                        <w:rPr>
                          <w:color w:val="000000"/>
                          <w:sz w:val="22"/>
                          <w:szCs w:val="22"/>
                        </w:rPr>
                        <w:t>Šaltinis: VšĮ Investuok Lietuvoje 2021-09-06 raštas Nr. 2021-661-S „Dėl regiono pasirengimo pritraukti investicijas“;</w:t>
                      </w:r>
                    </w:p>
                  </w:sdtContent>
                </w:sdt>
                <w:sdt>
                  <w:sdtPr>
                    <w:alias w:val="7 p."/>
                    <w:tag w:val="part_e57892e0ff904330b9d7ebee7f34653a"/>
                    <w:id w:val="1853302766"/>
                    <w:lock w:val="sdtLocked"/>
                  </w:sdtPr>
                  <w:sdtEndPr/>
                  <w:sdtContent>
                    <w:p w:rsidR="00A44A6A" w:rsidRDefault="00677B69">
                      <w:pPr>
                        <w:ind w:left="720" w:hanging="360"/>
                        <w:rPr>
                          <w:color w:val="000000"/>
                          <w:sz w:val="22"/>
                          <w:szCs w:val="22"/>
                        </w:rPr>
                      </w:pPr>
                      <w:sdt>
                        <w:sdtPr>
                          <w:alias w:val="Numeris"/>
                          <w:tag w:val="nr_e57892e0ff904330b9d7ebee7f34653a"/>
                          <w:id w:val="-872216421"/>
                          <w:lock w:val="sdtLocked"/>
                        </w:sdtPr>
                        <w:sdtEndPr/>
                        <w:sdtContent>
                          <w:r w:rsidR="005D7BBE">
                            <w:rPr>
                              <w:color w:val="000000"/>
                              <w:sz w:val="22"/>
                              <w:szCs w:val="22"/>
                            </w:rPr>
                            <w:t>7</w:t>
                          </w:r>
                        </w:sdtContent>
                      </w:sdt>
                      <w:r w:rsidR="005D7BBE">
                        <w:rPr>
                          <w:color w:val="000000"/>
                          <w:sz w:val="22"/>
                          <w:szCs w:val="22"/>
                        </w:rPr>
                        <w:t>.</w:t>
                      </w:r>
                      <w:r w:rsidR="005D7BBE">
                        <w:rPr>
                          <w:color w:val="000000"/>
                          <w:sz w:val="22"/>
                          <w:szCs w:val="22"/>
                        </w:rPr>
                        <w:tab/>
                      </w:r>
                      <w:r w:rsidR="005D7BBE">
                        <w:rPr>
                          <w:sz w:val="22"/>
                          <w:szCs w:val="22"/>
                        </w:rPr>
                        <w:t xml:space="preserve">Bendrojo </w:t>
                      </w:r>
                      <w:r w:rsidR="005D7BBE">
                        <w:rPr>
                          <w:color w:val="000000"/>
                          <w:sz w:val="22"/>
                          <w:szCs w:val="22"/>
                        </w:rPr>
                        <w:t xml:space="preserve">plano </w:t>
                      </w:r>
                      <w:r w:rsidR="005D7BBE">
                        <w:rPr>
                          <w:rFonts w:eastAsia="Calibri"/>
                          <w:color w:val="000000"/>
                          <w:sz w:val="22"/>
                          <w:szCs w:val="22"/>
                        </w:rPr>
                        <w:t>brėžiniai „Regionai 2030“ bei „Kompleksinė infrastruktūra ir teritorijų rezervavimas valstybės poreikiams“</w:t>
                      </w:r>
                      <w:r w:rsidR="005D7BBE">
                        <w:rPr>
                          <w:rFonts w:eastAsia="Calibri"/>
                          <w:iCs/>
                          <w:color w:val="000000"/>
                          <w:sz w:val="22"/>
                          <w:szCs w:val="22"/>
                        </w:rPr>
                        <w:t>;</w:t>
                      </w:r>
                    </w:p>
                  </w:sdtContent>
                </w:sdt>
                <w:sdt>
                  <w:sdtPr>
                    <w:alias w:val="8 p."/>
                    <w:tag w:val="part_3621c0642da240aead809f849be5fdb6"/>
                    <w:id w:val="-2010977041"/>
                    <w:lock w:val="sdtLocked"/>
                  </w:sdtPr>
                  <w:sdtEndPr/>
                  <w:sdtContent>
                    <w:p w:rsidR="00A44A6A" w:rsidRDefault="00677B69">
                      <w:pPr>
                        <w:ind w:left="720" w:hanging="360"/>
                        <w:rPr>
                          <w:sz w:val="22"/>
                          <w:szCs w:val="22"/>
                        </w:rPr>
                      </w:pPr>
                      <w:sdt>
                        <w:sdtPr>
                          <w:alias w:val="Numeris"/>
                          <w:tag w:val="nr_3621c0642da240aead809f849be5fdb6"/>
                          <w:id w:val="689266910"/>
                          <w:lock w:val="sdtLocked"/>
                        </w:sdtPr>
                        <w:sdtEndPr/>
                        <w:sdtContent>
                          <w:r w:rsidR="005D7BBE">
                            <w:rPr>
                              <w:sz w:val="22"/>
                              <w:szCs w:val="22"/>
                            </w:rPr>
                            <w:t>8</w:t>
                          </w:r>
                        </w:sdtContent>
                      </w:sdt>
                      <w:r w:rsidR="005D7BBE">
                        <w:rPr>
                          <w:sz w:val="22"/>
                          <w:szCs w:val="22"/>
                        </w:rPr>
                        <w:t>.</w:t>
                      </w:r>
                      <w:r w:rsidR="005D7BBE">
                        <w:rPr>
                          <w:sz w:val="22"/>
                          <w:szCs w:val="22"/>
                        </w:rPr>
                        <w:tab/>
                        <w:t>Bendrojo plano tekstinės dalies 244-245 p.;</w:t>
                      </w:r>
                    </w:p>
                  </w:sdtContent>
                </w:sdt>
                <w:sdt>
                  <w:sdtPr>
                    <w:alias w:val="9 p."/>
                    <w:tag w:val="part_6e2b257a50b2450db6b617e280631b0b"/>
                    <w:id w:val="-1800835842"/>
                    <w:lock w:val="sdtLocked"/>
                  </w:sdtPr>
                  <w:sdtEndPr/>
                  <w:sdtContent>
                    <w:p w:rsidR="00A44A6A" w:rsidRDefault="00677B69">
                      <w:pPr>
                        <w:ind w:left="720" w:hanging="360"/>
                        <w:rPr>
                          <w:sz w:val="22"/>
                          <w:szCs w:val="22"/>
                        </w:rPr>
                      </w:pPr>
                      <w:sdt>
                        <w:sdtPr>
                          <w:alias w:val="Numeris"/>
                          <w:tag w:val="nr_6e2b257a50b2450db6b617e280631b0b"/>
                          <w:id w:val="-116680844"/>
                          <w:lock w:val="sdtLocked"/>
                        </w:sdtPr>
                        <w:sdtEndPr/>
                        <w:sdtContent>
                          <w:r w:rsidR="005D7BBE">
                            <w:rPr>
                              <w:sz w:val="22"/>
                              <w:szCs w:val="22"/>
                            </w:rPr>
                            <w:t>9</w:t>
                          </w:r>
                        </w:sdtContent>
                      </w:sdt>
                      <w:r w:rsidR="005D7BBE">
                        <w:rPr>
                          <w:sz w:val="22"/>
                          <w:szCs w:val="22"/>
                        </w:rPr>
                        <w:t>.</w:t>
                      </w:r>
                      <w:r w:rsidR="005D7BBE">
                        <w:rPr>
                          <w:sz w:val="22"/>
                          <w:szCs w:val="22"/>
                        </w:rPr>
                        <w:tab/>
                        <w:t>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sdtContent>
                </w:sdt>
                <w:sdt>
                  <w:sdtPr>
                    <w:alias w:val="10 p."/>
                    <w:tag w:val="part_09c45151bca64c129e062fa50d759886"/>
                    <w:id w:val="-166412063"/>
                    <w:lock w:val="sdtLocked"/>
                  </w:sdtPr>
                  <w:sdtEndPr/>
                  <w:sdtContent>
                    <w:p w:rsidR="00A44A6A" w:rsidRDefault="00677B69">
                      <w:pPr>
                        <w:ind w:left="720" w:hanging="360"/>
                        <w:rPr>
                          <w:sz w:val="22"/>
                          <w:szCs w:val="22"/>
                          <w:lang w:val="pt-PT"/>
                        </w:rPr>
                      </w:pPr>
                      <w:sdt>
                        <w:sdtPr>
                          <w:alias w:val="Numeris"/>
                          <w:tag w:val="nr_09c45151bca64c129e062fa50d759886"/>
                          <w:id w:val="-1516381240"/>
                          <w:lock w:val="sdtLocked"/>
                        </w:sdtPr>
                        <w:sdtEndPr/>
                        <w:sdtContent>
                          <w:r w:rsidR="005D7BBE">
                            <w:rPr>
                              <w:sz w:val="22"/>
                              <w:szCs w:val="22"/>
                              <w:lang w:val="pt-PT"/>
                            </w:rPr>
                            <w:t>10</w:t>
                          </w:r>
                        </w:sdtContent>
                      </w:sdt>
                      <w:r w:rsidR="005D7BBE">
                        <w:rPr>
                          <w:sz w:val="22"/>
                          <w:szCs w:val="22"/>
                          <w:lang w:val="pt-PT"/>
                        </w:rPr>
                        <w:t>.</w:t>
                      </w:r>
                      <w:r w:rsidR="005D7BBE">
                        <w:rPr>
                          <w:sz w:val="22"/>
                          <w:szCs w:val="22"/>
                          <w:lang w:val="pt-PT"/>
                        </w:rPr>
                        <w:tab/>
                        <w:t>Bendrojo plano tekstinės dalies 118 p.;</w:t>
                      </w:r>
                    </w:p>
                  </w:sdtContent>
                </w:sdt>
                <w:sdt>
                  <w:sdtPr>
                    <w:alias w:val="11 p."/>
                    <w:tag w:val="part_6a108b744a704929a4354a4fc104410b"/>
                    <w:id w:val="1226560975"/>
                    <w:lock w:val="sdtLocked"/>
                  </w:sdtPr>
                  <w:sdtEndPr/>
                  <w:sdtContent>
                    <w:p w:rsidR="00A44A6A" w:rsidRDefault="00677B69">
                      <w:pPr>
                        <w:ind w:left="720" w:hanging="360"/>
                        <w:rPr>
                          <w:color w:val="000000"/>
                          <w:sz w:val="22"/>
                          <w:szCs w:val="22"/>
                        </w:rPr>
                      </w:pPr>
                      <w:sdt>
                        <w:sdtPr>
                          <w:alias w:val="Numeris"/>
                          <w:tag w:val="nr_6a108b744a704929a4354a4fc104410b"/>
                          <w:id w:val="-877623459"/>
                          <w:lock w:val="sdtLocked"/>
                        </w:sdtPr>
                        <w:sdtEndPr/>
                        <w:sdtContent>
                          <w:r w:rsidR="005D7BBE">
                            <w:rPr>
                              <w:color w:val="000000"/>
                              <w:sz w:val="22"/>
                              <w:szCs w:val="22"/>
                            </w:rPr>
                            <w:t>11</w:t>
                          </w:r>
                        </w:sdtContent>
                      </w:sdt>
                      <w:r w:rsidR="005D7BBE">
                        <w:rPr>
                          <w:color w:val="000000"/>
                          <w:sz w:val="22"/>
                          <w:szCs w:val="22"/>
                        </w:rPr>
                        <w:t>.</w:t>
                      </w:r>
                      <w:r w:rsidR="005D7BBE">
                        <w:rPr>
                          <w:color w:val="000000"/>
                          <w:sz w:val="22"/>
                          <w:szCs w:val="22"/>
                        </w:rPr>
                        <w:tab/>
                        <w:t>Šaltinis: Užimtumo tarnyba prie Socialinės apsaugos ir darbo ministerijos;</w:t>
                      </w:r>
                    </w:p>
                  </w:sdtContent>
                </w:sdt>
                <w:sdt>
                  <w:sdtPr>
                    <w:alias w:val="12 p."/>
                    <w:tag w:val="part_20789b2b9d96477daf739c5d3dd60a7e"/>
                    <w:id w:val="-2117047077"/>
                    <w:lock w:val="sdtLocked"/>
                  </w:sdtPr>
                  <w:sdtEndPr/>
                  <w:sdtContent>
                    <w:p w:rsidR="00A44A6A" w:rsidRDefault="00677B69">
                      <w:pPr>
                        <w:ind w:left="720" w:hanging="360"/>
                        <w:rPr>
                          <w:color w:val="000000"/>
                          <w:sz w:val="22"/>
                          <w:szCs w:val="22"/>
                        </w:rPr>
                      </w:pPr>
                      <w:sdt>
                        <w:sdtPr>
                          <w:alias w:val="Numeris"/>
                          <w:tag w:val="nr_20789b2b9d96477daf739c5d3dd60a7e"/>
                          <w:id w:val="-1103560582"/>
                          <w:lock w:val="sdtLocked"/>
                        </w:sdtPr>
                        <w:sdtEndPr/>
                        <w:sdtContent>
                          <w:r w:rsidR="005D7BBE">
                            <w:rPr>
                              <w:color w:val="000000"/>
                              <w:sz w:val="22"/>
                              <w:szCs w:val="22"/>
                            </w:rPr>
                            <w:t>12</w:t>
                          </w:r>
                        </w:sdtContent>
                      </w:sdt>
                      <w:r w:rsidR="005D7BBE">
                        <w:rPr>
                          <w:color w:val="000000"/>
                          <w:sz w:val="22"/>
                          <w:szCs w:val="22"/>
                        </w:rPr>
                        <w:t>.</w:t>
                      </w:r>
                      <w:r w:rsidR="005D7BBE">
                        <w:rPr>
                          <w:color w:val="000000"/>
                          <w:sz w:val="22"/>
                          <w:szCs w:val="22"/>
                        </w:rPr>
                        <w:tab/>
                        <w:t>Šaltinis: 2022-08-11 SODROS atviri įmonių duomenys;</w:t>
                      </w:r>
                    </w:p>
                  </w:sdtContent>
                </w:sdt>
                <w:sdt>
                  <w:sdtPr>
                    <w:alias w:val="13 p."/>
                    <w:tag w:val="part_9313f1be8b2c4d2baa2cac40a6ec7a43"/>
                    <w:id w:val="-2102866691"/>
                    <w:lock w:val="sdtLocked"/>
                  </w:sdtPr>
                  <w:sdtEndPr/>
                  <w:sdtContent>
                    <w:p w:rsidR="00A44A6A" w:rsidRDefault="00677B69">
                      <w:pPr>
                        <w:ind w:left="720" w:hanging="360"/>
                        <w:rPr>
                          <w:sz w:val="22"/>
                          <w:szCs w:val="22"/>
                        </w:rPr>
                      </w:pPr>
                      <w:sdt>
                        <w:sdtPr>
                          <w:alias w:val="Numeris"/>
                          <w:tag w:val="nr_9313f1be8b2c4d2baa2cac40a6ec7a43"/>
                          <w:id w:val="1929000492"/>
                          <w:lock w:val="sdtLocked"/>
                        </w:sdtPr>
                        <w:sdtEndPr/>
                        <w:sdtContent>
                          <w:r w:rsidR="005D7BBE">
                            <w:rPr>
                              <w:sz w:val="22"/>
                              <w:szCs w:val="22"/>
                            </w:rPr>
                            <w:t>13</w:t>
                          </w:r>
                        </w:sdtContent>
                      </w:sdt>
                      <w:r w:rsidR="005D7BBE">
                        <w:rPr>
                          <w:sz w:val="22"/>
                          <w:szCs w:val="22"/>
                        </w:rPr>
                        <w:t>.</w:t>
                      </w:r>
                      <w:r w:rsidR="005D7BBE">
                        <w:rPr>
                          <w:sz w:val="22"/>
                          <w:szCs w:val="22"/>
                        </w:rPr>
                        <w:tab/>
                      </w:r>
                      <w:r w:rsidR="005D7BBE">
                        <w:rPr>
                          <w:color w:val="000000"/>
                          <w:sz w:val="22"/>
                          <w:szCs w:val="22"/>
                        </w:rPr>
                        <w:t>Šaltinis: VšĮ Investuok Lietuvoje 2021-09-06 raštas Nr. 2021-661-S „Dėl regiono pasirengimo pritraukti investicijas“;</w:t>
                      </w:r>
                    </w:p>
                  </w:sdtContent>
                </w:sdt>
                <w:sdt>
                  <w:sdtPr>
                    <w:alias w:val="14 p."/>
                    <w:tag w:val="part_13d9d7b4e45d4f29bdd7d7d8378755bb"/>
                    <w:id w:val="-2127924788"/>
                    <w:lock w:val="sdtLocked"/>
                  </w:sdtPr>
                  <w:sdtEndPr/>
                  <w:sdtContent>
                    <w:p w:rsidR="00A44A6A" w:rsidRDefault="00677B69">
                      <w:pPr>
                        <w:ind w:left="720" w:hanging="360"/>
                        <w:jc w:val="both"/>
                        <w:rPr>
                          <w:sz w:val="22"/>
                          <w:szCs w:val="22"/>
                        </w:rPr>
                      </w:pPr>
                      <w:sdt>
                        <w:sdtPr>
                          <w:alias w:val="Numeris"/>
                          <w:tag w:val="nr_13d9d7b4e45d4f29bdd7d7d8378755bb"/>
                          <w:id w:val="1986117901"/>
                          <w:lock w:val="sdtLocked"/>
                        </w:sdtPr>
                        <w:sdtEndPr/>
                        <w:sdtContent>
                          <w:r w:rsidR="005D7BBE">
                            <w:rPr>
                              <w:sz w:val="22"/>
                              <w:szCs w:val="22"/>
                            </w:rPr>
                            <w:t>14</w:t>
                          </w:r>
                        </w:sdtContent>
                      </w:sdt>
                      <w:r w:rsidR="005D7BBE">
                        <w:rPr>
                          <w:sz w:val="22"/>
                          <w:szCs w:val="22"/>
                        </w:rPr>
                        <w:t>.</w:t>
                      </w:r>
                      <w:r w:rsidR="005D7BBE">
                        <w:rPr>
                          <w:sz w:val="22"/>
                          <w:szCs w:val="22"/>
                        </w:rPr>
                        <w:tab/>
                        <w:t>Bendrojo plano tekstinės dalies 141 p.;</w:t>
                      </w:r>
                    </w:p>
                  </w:sdtContent>
                </w:sdt>
                <w:sdt>
                  <w:sdtPr>
                    <w:alias w:val="15 p."/>
                    <w:tag w:val="part_f5731b34472d40e2aa141e98510735c8"/>
                    <w:id w:val="538627231"/>
                    <w:lock w:val="sdtLocked"/>
                  </w:sdtPr>
                  <w:sdtEndPr/>
                  <w:sdtContent>
                    <w:p w:rsidR="00A44A6A" w:rsidRDefault="00677B69">
                      <w:pPr>
                        <w:ind w:left="720" w:hanging="360"/>
                        <w:jc w:val="both"/>
                        <w:rPr>
                          <w:sz w:val="22"/>
                          <w:szCs w:val="22"/>
                        </w:rPr>
                      </w:pPr>
                      <w:sdt>
                        <w:sdtPr>
                          <w:alias w:val="Numeris"/>
                          <w:tag w:val="nr_f5731b34472d40e2aa141e98510735c8"/>
                          <w:id w:val="-70278810"/>
                          <w:lock w:val="sdtLocked"/>
                        </w:sdtPr>
                        <w:sdtEndPr/>
                        <w:sdtContent>
                          <w:r w:rsidR="005D7BBE">
                            <w:rPr>
                              <w:sz w:val="22"/>
                              <w:szCs w:val="22"/>
                            </w:rPr>
                            <w:t>15</w:t>
                          </w:r>
                        </w:sdtContent>
                      </w:sdt>
                      <w:r w:rsidR="005D7BBE">
                        <w:rPr>
                          <w:sz w:val="22"/>
                          <w:szCs w:val="22"/>
                        </w:rPr>
                        <w:t>.</w:t>
                      </w:r>
                      <w:r w:rsidR="005D7BBE">
                        <w:rPr>
                          <w:sz w:val="22"/>
                          <w:szCs w:val="22"/>
                        </w:rPr>
                        <w:tab/>
                        <w:t>Darbo jėgos aktyvumo lygis – rodiklis, išreiškiamas pasirinktos amžiaus grupės darbo jėgos ir to paties amžiaus visų gyventojų santykiu (Valstybės duomenų agentūra);</w:t>
                      </w:r>
                    </w:p>
                  </w:sdtContent>
                </w:sdt>
                <w:sdt>
                  <w:sdtPr>
                    <w:alias w:val="16 p."/>
                    <w:tag w:val="part_a7aa6b1205394906b12431f88fdfadd6"/>
                    <w:id w:val="1616241511"/>
                    <w:lock w:val="sdtLocked"/>
                  </w:sdtPr>
                  <w:sdtEndPr/>
                  <w:sdtContent>
                    <w:p w:rsidR="00A44A6A" w:rsidRDefault="00677B69">
                      <w:pPr>
                        <w:ind w:left="720" w:hanging="360"/>
                        <w:rPr>
                          <w:sz w:val="22"/>
                          <w:szCs w:val="22"/>
                        </w:rPr>
                      </w:pPr>
                      <w:sdt>
                        <w:sdtPr>
                          <w:alias w:val="Numeris"/>
                          <w:tag w:val="nr_a7aa6b1205394906b12431f88fdfadd6"/>
                          <w:id w:val="1181393129"/>
                          <w:lock w:val="sdtLocked"/>
                        </w:sdtPr>
                        <w:sdtEndPr/>
                        <w:sdtContent>
                          <w:r w:rsidR="005D7BBE">
                            <w:rPr>
                              <w:sz w:val="22"/>
                              <w:szCs w:val="22"/>
                            </w:rPr>
                            <w:t>16</w:t>
                          </w:r>
                        </w:sdtContent>
                      </w:sdt>
                      <w:r w:rsidR="005D7BBE">
                        <w:rPr>
                          <w:sz w:val="22"/>
                          <w:szCs w:val="22"/>
                        </w:rPr>
                        <w:t>.</w:t>
                      </w:r>
                      <w:r w:rsidR="005D7BBE">
                        <w:rPr>
                          <w:sz w:val="22"/>
                          <w:szCs w:val="22"/>
                        </w:rPr>
                        <w:tab/>
                        <w:t xml:space="preserve">Bendrojo plano konkretizuotų sprendinių brėžinys „Kultūros politika ir rekreacija“; </w:t>
                      </w:r>
                    </w:p>
                  </w:sdtContent>
                </w:sdt>
                <w:sdt>
                  <w:sdtPr>
                    <w:alias w:val="17 p."/>
                    <w:tag w:val="part_1595721412a84fc9b6c03a2711bce2ef"/>
                    <w:id w:val="1394846519"/>
                    <w:lock w:val="sdtLocked"/>
                  </w:sdtPr>
                  <w:sdtEndPr/>
                  <w:sdtContent>
                    <w:p w:rsidR="00A44A6A" w:rsidRDefault="00677B69">
                      <w:pPr>
                        <w:ind w:left="720" w:hanging="360"/>
                        <w:rPr>
                          <w:sz w:val="22"/>
                          <w:szCs w:val="22"/>
                        </w:rPr>
                      </w:pPr>
                      <w:sdt>
                        <w:sdtPr>
                          <w:alias w:val="Numeris"/>
                          <w:tag w:val="nr_1595721412a84fc9b6c03a2711bce2ef"/>
                          <w:id w:val="1179156970"/>
                          <w:lock w:val="sdtLocked"/>
                        </w:sdtPr>
                        <w:sdtEndPr/>
                        <w:sdtContent>
                          <w:r w:rsidR="005D7BBE">
                            <w:rPr>
                              <w:sz w:val="22"/>
                              <w:szCs w:val="22"/>
                            </w:rPr>
                            <w:t>17</w:t>
                          </w:r>
                        </w:sdtContent>
                      </w:sdt>
                      <w:r w:rsidR="005D7BBE">
                        <w:rPr>
                          <w:sz w:val="22"/>
                          <w:szCs w:val="22"/>
                        </w:rPr>
                        <w:t>.</w:t>
                      </w:r>
                      <w:r w:rsidR="005D7BBE">
                        <w:rPr>
                          <w:sz w:val="22"/>
                          <w:szCs w:val="22"/>
                        </w:rPr>
                        <w:tab/>
                        <w:t>Bendrojo plano tekstinės dalies 538 p.;</w:t>
                      </w:r>
                    </w:p>
                  </w:sdtContent>
                </w:sdt>
                <w:sdt>
                  <w:sdtPr>
                    <w:alias w:val="18 p."/>
                    <w:tag w:val="part_b41f7831c63b4cc59e9781cd54ab5d86"/>
                    <w:id w:val="1103382838"/>
                    <w:lock w:val="sdtLocked"/>
                  </w:sdtPr>
                  <w:sdtEndPr/>
                  <w:sdtContent>
                    <w:p w:rsidR="00A44A6A" w:rsidRDefault="00677B69">
                      <w:pPr>
                        <w:ind w:left="720" w:hanging="360"/>
                        <w:rPr>
                          <w:sz w:val="22"/>
                          <w:szCs w:val="22"/>
                        </w:rPr>
                      </w:pPr>
                      <w:sdt>
                        <w:sdtPr>
                          <w:alias w:val="Numeris"/>
                          <w:tag w:val="nr_b41f7831c63b4cc59e9781cd54ab5d86"/>
                          <w:id w:val="-1167549799"/>
                          <w:lock w:val="sdtLocked"/>
                        </w:sdtPr>
                        <w:sdtEndPr/>
                        <w:sdtContent>
                          <w:r w:rsidR="005D7BBE">
                            <w:rPr>
                              <w:sz w:val="22"/>
                              <w:szCs w:val="22"/>
                            </w:rPr>
                            <w:t>18</w:t>
                          </w:r>
                        </w:sdtContent>
                      </w:sdt>
                      <w:r w:rsidR="005D7BBE">
                        <w:rPr>
                          <w:sz w:val="22"/>
                          <w:szCs w:val="22"/>
                        </w:rPr>
                        <w:t>.</w:t>
                      </w:r>
                      <w:r w:rsidR="005D7BBE">
                        <w:rPr>
                          <w:sz w:val="22"/>
                          <w:szCs w:val="22"/>
                        </w:rPr>
                        <w:tab/>
                      </w:r>
                      <w:r w:rsidR="005D7BBE">
                        <w:rPr>
                          <w:color w:val="000000"/>
                          <w:sz w:val="22"/>
                          <w:szCs w:val="22"/>
                        </w:rPr>
                        <w:t xml:space="preserve">Šaltinis: Lietuvos automobilių </w:t>
                      </w:r>
                      <w:r w:rsidR="005D7BBE">
                        <w:rPr>
                          <w:sz w:val="22"/>
                          <w:szCs w:val="22"/>
                        </w:rPr>
                        <w:t xml:space="preserve">kelių direkcija </w:t>
                      </w:r>
                      <w:r w:rsidR="005D7BBE">
                        <w:rPr>
                          <w:color w:val="0563C1"/>
                          <w:sz w:val="22"/>
                          <w:szCs w:val="22"/>
                          <w:u w:val="single"/>
                        </w:rPr>
                        <w:t>https://maps.eismoinfo.lt/portal/apps/sites/#/npp/pages/intensity</w:t>
                      </w:r>
                      <w:r w:rsidR="005D7BBE">
                        <w:rPr>
                          <w:color w:val="000000"/>
                          <w:sz w:val="22"/>
                          <w:szCs w:val="22"/>
                          <w:u w:val="single"/>
                        </w:rPr>
                        <w:t>;</w:t>
                      </w:r>
                    </w:p>
                  </w:sdtContent>
                </w:sdt>
                <w:sdt>
                  <w:sdtPr>
                    <w:alias w:val="19 p."/>
                    <w:tag w:val="part_f312fcde10944b679eeccaa806070df7"/>
                    <w:id w:val="-920096267"/>
                    <w:lock w:val="sdtLocked"/>
                  </w:sdtPr>
                  <w:sdtEndPr/>
                  <w:sdtContent>
                    <w:p w:rsidR="00A44A6A" w:rsidRDefault="00677B69">
                      <w:pPr>
                        <w:ind w:left="720" w:hanging="360"/>
                        <w:rPr>
                          <w:sz w:val="22"/>
                          <w:szCs w:val="22"/>
                        </w:rPr>
                      </w:pPr>
                      <w:sdt>
                        <w:sdtPr>
                          <w:alias w:val="Numeris"/>
                          <w:tag w:val="nr_f312fcde10944b679eeccaa806070df7"/>
                          <w:id w:val="-59561851"/>
                          <w:lock w:val="sdtLocked"/>
                        </w:sdtPr>
                        <w:sdtEndPr/>
                        <w:sdtContent>
                          <w:r w:rsidR="005D7BBE">
                            <w:rPr>
                              <w:sz w:val="22"/>
                              <w:szCs w:val="22"/>
                            </w:rPr>
                            <w:t>19</w:t>
                          </w:r>
                        </w:sdtContent>
                      </w:sdt>
                      <w:r w:rsidR="005D7BBE">
                        <w:rPr>
                          <w:sz w:val="22"/>
                          <w:szCs w:val="22"/>
                        </w:rPr>
                        <w:t>.</w:t>
                      </w:r>
                      <w:r w:rsidR="005D7BBE">
                        <w:rPr>
                          <w:sz w:val="22"/>
                          <w:szCs w:val="22"/>
                        </w:rPr>
                        <w:tab/>
                        <w:t xml:space="preserve">Šaltinis: Europos aplinkos agentūra, Air Quality Health Risk Assessments (NUTS) </w:t>
                      </w:r>
                      <w:r w:rsidR="005D7BBE">
                        <w:rPr>
                          <w:color w:val="0563C1"/>
                          <w:sz w:val="22"/>
                          <w:szCs w:val="22"/>
                          <w:u w:val="single"/>
                        </w:rPr>
                        <w:t>https://discomap.eea.europa.eu/App/AirQualityHRANUTS/index.html?EUCountries=Yes&amp;UrbanisationDegree=All%20Areas%20(incl.unclassified)&amp;Year=2020&amp;ScenarioDescription=WHO_2021_AQG_Scen_Base&amp;AirPollutant=PM2.5</w:t>
                      </w:r>
                      <w:r w:rsidR="005D7BBE">
                        <w:rPr>
                          <w:sz w:val="22"/>
                          <w:szCs w:val="22"/>
                        </w:rPr>
                        <w:t xml:space="preserve">; </w:t>
                      </w:r>
                    </w:p>
                  </w:sdtContent>
                </w:sdt>
                <w:sdt>
                  <w:sdtPr>
                    <w:alias w:val="20 p."/>
                    <w:tag w:val="part_3d52498a29874bcd9f47c28c53ceb6c0"/>
                    <w:id w:val="-711424842"/>
                    <w:lock w:val="sdtLocked"/>
                  </w:sdtPr>
                  <w:sdtEndPr/>
                  <w:sdtContent>
                    <w:p w:rsidR="00A44A6A" w:rsidRDefault="00677B69">
                      <w:pPr>
                        <w:ind w:left="720" w:hanging="360"/>
                        <w:rPr>
                          <w:sz w:val="22"/>
                          <w:szCs w:val="22"/>
                        </w:rPr>
                      </w:pPr>
                      <w:sdt>
                        <w:sdtPr>
                          <w:alias w:val="Numeris"/>
                          <w:tag w:val="nr_3d52498a29874bcd9f47c28c53ceb6c0"/>
                          <w:id w:val="573018226"/>
                          <w:lock w:val="sdtLocked"/>
                        </w:sdtPr>
                        <w:sdtEndPr/>
                        <w:sdtContent>
                          <w:r w:rsidR="005D7BBE">
                            <w:rPr>
                              <w:sz w:val="22"/>
                              <w:szCs w:val="22"/>
                            </w:rPr>
                            <w:t>20</w:t>
                          </w:r>
                        </w:sdtContent>
                      </w:sdt>
                      <w:r w:rsidR="005D7BBE">
                        <w:rPr>
                          <w:sz w:val="22"/>
                          <w:szCs w:val="22"/>
                        </w:rPr>
                        <w:t>.</w:t>
                      </w:r>
                      <w:r w:rsidR="005D7BBE">
                        <w:rPr>
                          <w:sz w:val="22"/>
                          <w:szCs w:val="22"/>
                        </w:rPr>
                        <w:tab/>
                        <w:t xml:space="preserve">Šaltiniai: Aplinkos ministerija, </w:t>
                      </w:r>
                      <w:r w:rsidR="005D7BBE">
                        <w:rPr>
                          <w:color w:val="0563C1"/>
                          <w:sz w:val="22"/>
                          <w:szCs w:val="22"/>
                          <w:u w:val="single"/>
                        </w:rPr>
                        <w:t>https://am.lrv.lt/lt/veiklos-sritys-1/klimato-kaita/sesd-apskaitos-ir-prognoziu-ataskaitos-nacionaliniai-pranesimai</w:t>
                      </w:r>
                      <w:r w:rsidR="005D7BBE">
                        <w:rPr>
                          <w:sz w:val="22"/>
                          <w:szCs w:val="22"/>
                        </w:rPr>
                        <w:t>;</w:t>
                      </w:r>
                    </w:p>
                  </w:sdtContent>
                </w:sdt>
                <w:sdt>
                  <w:sdtPr>
                    <w:alias w:val="21 p."/>
                    <w:tag w:val="part_75fbcb1741c047afbaad3e0439964356"/>
                    <w:id w:val="-598952800"/>
                    <w:lock w:val="sdtLocked"/>
                  </w:sdtPr>
                  <w:sdtEndPr/>
                  <w:sdtContent>
                    <w:p w:rsidR="00A44A6A" w:rsidRDefault="00677B69">
                      <w:pPr>
                        <w:ind w:left="720" w:hanging="360"/>
                        <w:rPr>
                          <w:sz w:val="22"/>
                          <w:szCs w:val="22"/>
                        </w:rPr>
                      </w:pPr>
                      <w:sdt>
                        <w:sdtPr>
                          <w:alias w:val="Numeris"/>
                          <w:tag w:val="nr_75fbcb1741c047afbaad3e0439964356"/>
                          <w:id w:val="-1832981366"/>
                          <w:lock w:val="sdtLocked"/>
                        </w:sdtPr>
                        <w:sdtEndPr/>
                        <w:sdtContent>
                          <w:r w:rsidR="005D7BBE">
                            <w:rPr>
                              <w:sz w:val="22"/>
                              <w:szCs w:val="22"/>
                            </w:rPr>
                            <w:t>21</w:t>
                          </w:r>
                        </w:sdtContent>
                      </w:sdt>
                      <w:r w:rsidR="005D7BBE">
                        <w:rPr>
                          <w:sz w:val="22"/>
                          <w:szCs w:val="22"/>
                        </w:rPr>
                        <w:t>.</w:t>
                      </w:r>
                      <w:r w:rsidR="005D7BBE">
                        <w:rPr>
                          <w:sz w:val="22"/>
                          <w:szCs w:val="22"/>
                        </w:rPr>
                        <w:tab/>
                        <w:t xml:space="preserve">Šaltinis: Vidaus reikalų ministerija, </w:t>
                      </w:r>
                      <w:r w:rsidR="005D7BBE">
                        <w:rPr>
                          <w:color w:val="0563C1"/>
                          <w:sz w:val="22"/>
                          <w:szCs w:val="22"/>
                          <w:u w:val="single"/>
                        </w:rPr>
                        <w:t>https://nrp.vrm.lt/lt/regionu-pletros-programu-ir-planu-rengimas/regionu-pletros-programos-rodikliai/268</w:t>
                      </w:r>
                      <w:r w:rsidR="005D7BBE">
                        <w:rPr>
                          <w:sz w:val="22"/>
                          <w:szCs w:val="22"/>
                        </w:rPr>
                        <w:t xml:space="preserve">; </w:t>
                      </w:r>
                    </w:p>
                  </w:sdtContent>
                </w:sdt>
                <w:sdt>
                  <w:sdtPr>
                    <w:alias w:val="22 p."/>
                    <w:tag w:val="part_cee9cb6335384dcbb1b609c384f950c1"/>
                    <w:id w:val="-655689931"/>
                    <w:lock w:val="sdtLocked"/>
                  </w:sdtPr>
                  <w:sdtEndPr/>
                  <w:sdtContent>
                    <w:p w:rsidR="00A44A6A" w:rsidRDefault="00677B69">
                      <w:pPr>
                        <w:ind w:left="720" w:hanging="360"/>
                        <w:rPr>
                          <w:sz w:val="22"/>
                          <w:szCs w:val="22"/>
                        </w:rPr>
                      </w:pPr>
                      <w:sdt>
                        <w:sdtPr>
                          <w:alias w:val="Numeris"/>
                          <w:tag w:val="nr_cee9cb6335384dcbb1b609c384f950c1"/>
                          <w:id w:val="-1350178541"/>
                          <w:lock w:val="sdtLocked"/>
                        </w:sdtPr>
                        <w:sdtEndPr/>
                        <w:sdtContent>
                          <w:r w:rsidR="005D7BBE">
                            <w:rPr>
                              <w:sz w:val="22"/>
                              <w:szCs w:val="22"/>
                            </w:rPr>
                            <w:t>22</w:t>
                          </w:r>
                        </w:sdtContent>
                      </w:sdt>
                      <w:r w:rsidR="005D7BBE">
                        <w:rPr>
                          <w:sz w:val="22"/>
                          <w:szCs w:val="22"/>
                        </w:rPr>
                        <w:t>.</w:t>
                      </w:r>
                      <w:r w:rsidR="005D7BBE">
                        <w:rPr>
                          <w:sz w:val="22"/>
                          <w:szCs w:val="22"/>
                        </w:rPr>
                        <w:tab/>
                        <w:t>Bendrojo plano tekstinės dalies 66.3 p.;</w:t>
                      </w:r>
                    </w:p>
                  </w:sdtContent>
                </w:sdt>
                <w:sdt>
                  <w:sdtPr>
                    <w:alias w:val="23 p."/>
                    <w:tag w:val="part_6ec18239265743b3a51bb255d574f941"/>
                    <w:id w:val="-1252188372"/>
                    <w:lock w:val="sdtLocked"/>
                  </w:sdtPr>
                  <w:sdtEndPr/>
                  <w:sdtContent>
                    <w:p w:rsidR="00A44A6A" w:rsidRDefault="00677B69">
                      <w:pPr>
                        <w:ind w:left="720" w:hanging="360"/>
                        <w:rPr>
                          <w:sz w:val="22"/>
                          <w:szCs w:val="22"/>
                        </w:rPr>
                      </w:pPr>
                      <w:sdt>
                        <w:sdtPr>
                          <w:alias w:val="Numeris"/>
                          <w:tag w:val="nr_6ec18239265743b3a51bb255d574f941"/>
                          <w:id w:val="643401341"/>
                          <w:lock w:val="sdtLocked"/>
                        </w:sdtPr>
                        <w:sdtEndPr/>
                        <w:sdtContent>
                          <w:r w:rsidR="005D7BBE">
                            <w:rPr>
                              <w:sz w:val="22"/>
                              <w:szCs w:val="22"/>
                            </w:rPr>
                            <w:t>23</w:t>
                          </w:r>
                        </w:sdtContent>
                      </w:sdt>
                      <w:r w:rsidR="005D7BBE">
                        <w:rPr>
                          <w:sz w:val="22"/>
                          <w:szCs w:val="22"/>
                        </w:rPr>
                        <w:t>.</w:t>
                      </w:r>
                      <w:r w:rsidR="005D7BBE">
                        <w:rPr>
                          <w:sz w:val="22"/>
                          <w:szCs w:val="22"/>
                        </w:rPr>
                        <w:tab/>
                        <w:t xml:space="preserve">Šaltinis: Upių, ežerų ir tvenkinių ekologinės būklės žemėlapis, </w:t>
                      </w:r>
                      <w:r w:rsidR="005D7BBE">
                        <w:rPr>
                          <w:color w:val="0563C1"/>
                          <w:sz w:val="22"/>
                          <w:szCs w:val="22"/>
                          <w:u w:val="single"/>
                        </w:rPr>
                        <w:t>https://www.arcgis.com/apps/PublicInformation/index.html?appid=7c30964d89f442a684ea5f99f8b8c8b6</w:t>
                      </w:r>
                      <w:r w:rsidR="005D7BBE">
                        <w:rPr>
                          <w:sz w:val="22"/>
                          <w:szCs w:val="22"/>
                        </w:rPr>
                        <w:t>;</w:t>
                      </w:r>
                    </w:p>
                  </w:sdtContent>
                </w:sdt>
                <w:sdt>
                  <w:sdtPr>
                    <w:alias w:val="24 p."/>
                    <w:tag w:val="part_61280f13d0e84c22aaa28fbfef3d4074"/>
                    <w:id w:val="-793750484"/>
                    <w:lock w:val="sdtLocked"/>
                  </w:sdtPr>
                  <w:sdtEndPr/>
                  <w:sdtContent>
                    <w:p w:rsidR="00A44A6A" w:rsidRDefault="00677B69">
                      <w:pPr>
                        <w:ind w:left="720" w:hanging="360"/>
                        <w:rPr>
                          <w:sz w:val="22"/>
                          <w:szCs w:val="22"/>
                        </w:rPr>
                      </w:pPr>
                      <w:sdt>
                        <w:sdtPr>
                          <w:alias w:val="Numeris"/>
                          <w:tag w:val="nr_61280f13d0e84c22aaa28fbfef3d4074"/>
                          <w:id w:val="753631425"/>
                          <w:lock w:val="sdtLocked"/>
                        </w:sdtPr>
                        <w:sdtEndPr/>
                        <w:sdtContent>
                          <w:r w:rsidR="005D7BBE">
                            <w:rPr>
                              <w:sz w:val="22"/>
                              <w:szCs w:val="22"/>
                            </w:rPr>
                            <w:t>24</w:t>
                          </w:r>
                        </w:sdtContent>
                      </w:sdt>
                      <w:r w:rsidR="005D7BBE">
                        <w:rPr>
                          <w:sz w:val="22"/>
                          <w:szCs w:val="22"/>
                        </w:rPr>
                        <w:t>.</w:t>
                      </w:r>
                      <w:r w:rsidR="005D7BBE">
                        <w:rPr>
                          <w:sz w:val="22"/>
                          <w:szCs w:val="22"/>
                        </w:rPr>
                        <w:tab/>
                      </w:r>
                      <w:r w:rsidR="005D7BBE">
                        <w:rPr>
                          <w:color w:val="000000"/>
                          <w:sz w:val="22"/>
                          <w:szCs w:val="22"/>
                        </w:rPr>
                        <w:t xml:space="preserve">Šaltinis: </w:t>
                      </w:r>
                      <w:r w:rsidR="005D7BBE">
                        <w:rPr>
                          <w:sz w:val="22"/>
                          <w:szCs w:val="22"/>
                        </w:rPr>
                        <w:t xml:space="preserve">Vidaus reikalų ministerija, </w:t>
                      </w:r>
                      <w:r w:rsidR="005D7BBE">
                        <w:rPr>
                          <w:color w:val="0563C1"/>
                          <w:sz w:val="22"/>
                          <w:szCs w:val="22"/>
                          <w:u w:val="single"/>
                        </w:rPr>
                        <w:t>https://nrp.vrm.lt/lt/regionu-pletros-programu-ir-planu-rengimas/regionu-pletros-programos-rodikliai/268</w:t>
                      </w:r>
                      <w:r w:rsidR="005D7BBE">
                        <w:rPr>
                          <w:color w:val="000000"/>
                          <w:sz w:val="22"/>
                          <w:szCs w:val="22"/>
                        </w:rPr>
                        <w:t xml:space="preserve">; </w:t>
                      </w:r>
                    </w:p>
                  </w:sdtContent>
                </w:sdt>
                <w:sdt>
                  <w:sdtPr>
                    <w:alias w:val="25 p."/>
                    <w:tag w:val="part_baee74294701464da8909401e66eb1fc"/>
                    <w:id w:val="1626503547"/>
                    <w:lock w:val="sdtLocked"/>
                  </w:sdtPr>
                  <w:sdtEndPr/>
                  <w:sdtContent>
                    <w:p w:rsidR="00A44A6A" w:rsidRDefault="00677B69">
                      <w:pPr>
                        <w:ind w:left="720" w:hanging="360"/>
                        <w:rPr>
                          <w:sz w:val="22"/>
                          <w:szCs w:val="22"/>
                        </w:rPr>
                      </w:pPr>
                      <w:sdt>
                        <w:sdtPr>
                          <w:alias w:val="Numeris"/>
                          <w:tag w:val="nr_baee74294701464da8909401e66eb1fc"/>
                          <w:id w:val="-2123756466"/>
                          <w:lock w:val="sdtLocked"/>
                        </w:sdtPr>
                        <w:sdtEndPr/>
                        <w:sdtContent>
                          <w:r w:rsidR="005D7BBE">
                            <w:rPr>
                              <w:sz w:val="22"/>
                              <w:szCs w:val="22"/>
                            </w:rPr>
                            <w:t>25</w:t>
                          </w:r>
                        </w:sdtContent>
                      </w:sdt>
                      <w:r w:rsidR="005D7BBE">
                        <w:rPr>
                          <w:sz w:val="22"/>
                          <w:szCs w:val="22"/>
                        </w:rPr>
                        <w:t>.</w:t>
                      </w:r>
                      <w:r w:rsidR="005D7BBE">
                        <w:rPr>
                          <w:sz w:val="22"/>
                          <w:szCs w:val="22"/>
                        </w:rPr>
                        <w:tab/>
                        <w:t xml:space="preserve">Šaltinis: Aplinkos apsaugos agentūra, </w:t>
                      </w:r>
                      <w:r w:rsidR="005D7BBE">
                        <w:rPr>
                          <w:color w:val="0563C1"/>
                          <w:sz w:val="22"/>
                          <w:szCs w:val="22"/>
                          <w:u w:val="single"/>
                        </w:rPr>
                        <w:t>https://aaa.lrv.lt/lt/veiklos-sritys/vanduo/vandens-paemimas-ir-naudojimas/vandens-naudojimo-apskaitos-duomenys;</w:t>
                      </w:r>
                      <w:r w:rsidR="005D7BBE">
                        <w:rPr>
                          <w:sz w:val="22"/>
                          <w:szCs w:val="22"/>
                        </w:rPr>
                        <w:t xml:space="preserve"> </w:t>
                      </w:r>
                    </w:p>
                  </w:sdtContent>
                </w:sdt>
                <w:sdt>
                  <w:sdtPr>
                    <w:alias w:val="26 p."/>
                    <w:tag w:val="part_9abf9fb3e59c40a0b455da8d770deddf"/>
                    <w:id w:val="719403190"/>
                    <w:lock w:val="sdtLocked"/>
                  </w:sdtPr>
                  <w:sdtEndPr/>
                  <w:sdtContent>
                    <w:p w:rsidR="00A44A6A" w:rsidRDefault="00677B69">
                      <w:pPr>
                        <w:ind w:left="720" w:hanging="360"/>
                        <w:rPr>
                          <w:sz w:val="22"/>
                          <w:szCs w:val="22"/>
                        </w:rPr>
                      </w:pPr>
                      <w:sdt>
                        <w:sdtPr>
                          <w:alias w:val="Numeris"/>
                          <w:tag w:val="nr_9abf9fb3e59c40a0b455da8d770deddf"/>
                          <w:id w:val="-1047759354"/>
                          <w:lock w:val="sdtLocked"/>
                        </w:sdtPr>
                        <w:sdtEndPr/>
                        <w:sdtContent>
                          <w:r w:rsidR="005D7BBE">
                            <w:rPr>
                              <w:sz w:val="22"/>
                              <w:szCs w:val="22"/>
                            </w:rPr>
                            <w:t>26</w:t>
                          </w:r>
                        </w:sdtContent>
                      </w:sdt>
                      <w:r w:rsidR="005D7BBE">
                        <w:rPr>
                          <w:sz w:val="22"/>
                          <w:szCs w:val="22"/>
                        </w:rPr>
                        <w:t>.</w:t>
                      </w:r>
                      <w:r w:rsidR="005D7BBE">
                        <w:rPr>
                          <w:sz w:val="22"/>
                          <w:szCs w:val="22"/>
                        </w:rPr>
                        <w:tab/>
                      </w:r>
                      <w:r w:rsidR="005D7BBE">
                        <w:rPr>
                          <w:color w:val="000000"/>
                          <w:sz w:val="22"/>
                          <w:szCs w:val="22"/>
                        </w:rPr>
                        <w:t xml:space="preserve">Šaltinis: </w:t>
                      </w:r>
                      <w:r w:rsidR="005D7BBE">
                        <w:rPr>
                          <w:sz w:val="22"/>
                          <w:szCs w:val="22"/>
                        </w:rPr>
                        <w:t xml:space="preserve">Vidaus reikalų ministerija, </w:t>
                      </w:r>
                      <w:r w:rsidR="005D7BBE">
                        <w:rPr>
                          <w:color w:val="0563C1"/>
                          <w:sz w:val="22"/>
                          <w:szCs w:val="22"/>
                          <w:u w:val="single"/>
                        </w:rPr>
                        <w:t>https://nrp.vrm.lt/lt/regionu-pletros-programu-ir-planu-rengimas/regionu-pletros-programos-rodikliai/268;</w:t>
                      </w:r>
                    </w:p>
                  </w:sdtContent>
                </w:sdt>
                <w:sdt>
                  <w:sdtPr>
                    <w:alias w:val="27 p."/>
                    <w:tag w:val="part_8a4f792eff20476a8b872dc62f69ad73"/>
                    <w:id w:val="1625423161"/>
                    <w:lock w:val="sdtLocked"/>
                  </w:sdtPr>
                  <w:sdtEndPr/>
                  <w:sdtContent>
                    <w:p w:rsidR="00A44A6A" w:rsidRDefault="00677B69">
                      <w:pPr>
                        <w:ind w:left="720" w:hanging="360"/>
                        <w:rPr>
                          <w:sz w:val="22"/>
                          <w:szCs w:val="22"/>
                          <w:lang w:val="pt-PT"/>
                        </w:rPr>
                      </w:pPr>
                      <w:sdt>
                        <w:sdtPr>
                          <w:alias w:val="Numeris"/>
                          <w:tag w:val="nr_8a4f792eff20476a8b872dc62f69ad73"/>
                          <w:id w:val="-111057175"/>
                          <w:lock w:val="sdtLocked"/>
                        </w:sdtPr>
                        <w:sdtEndPr/>
                        <w:sdtContent>
                          <w:r w:rsidR="005D7BBE">
                            <w:rPr>
                              <w:sz w:val="22"/>
                              <w:szCs w:val="22"/>
                              <w:lang w:val="pt-PT"/>
                            </w:rPr>
                            <w:t>27</w:t>
                          </w:r>
                        </w:sdtContent>
                      </w:sdt>
                      <w:r w:rsidR="005D7BBE">
                        <w:rPr>
                          <w:sz w:val="22"/>
                          <w:szCs w:val="22"/>
                          <w:lang w:val="pt-PT"/>
                        </w:rPr>
                        <w:t>.</w:t>
                      </w:r>
                      <w:r w:rsidR="005D7BBE">
                        <w:rPr>
                          <w:sz w:val="22"/>
                          <w:szCs w:val="22"/>
                          <w:lang w:val="pt-PT"/>
                        </w:rPr>
                        <w:tab/>
                        <w:t>Bendrojo plano tekstinės dalies 66.7 p.;</w:t>
                      </w:r>
                    </w:p>
                  </w:sdtContent>
                </w:sdt>
                <w:sdt>
                  <w:sdtPr>
                    <w:alias w:val="28 p."/>
                    <w:tag w:val="part_8bc4d5f207154814ab0b62286d0a44ff"/>
                    <w:id w:val="1562453116"/>
                    <w:lock w:val="sdtLocked"/>
                  </w:sdtPr>
                  <w:sdtEndPr/>
                  <w:sdtContent>
                    <w:p w:rsidR="00A44A6A" w:rsidRDefault="00677B69">
                      <w:pPr>
                        <w:ind w:left="720" w:hanging="360"/>
                        <w:rPr>
                          <w:sz w:val="22"/>
                          <w:szCs w:val="22"/>
                          <w:lang w:val="fi-FI"/>
                        </w:rPr>
                      </w:pPr>
                      <w:sdt>
                        <w:sdtPr>
                          <w:alias w:val="Numeris"/>
                          <w:tag w:val="nr_8bc4d5f207154814ab0b62286d0a44ff"/>
                          <w:id w:val="-371381728"/>
                          <w:lock w:val="sdtLocked"/>
                        </w:sdtPr>
                        <w:sdtEndPr/>
                        <w:sdtContent>
                          <w:r w:rsidR="005D7BBE">
                            <w:rPr>
                              <w:sz w:val="22"/>
                              <w:szCs w:val="22"/>
                              <w:lang w:val="fi-FI"/>
                            </w:rPr>
                            <w:t>28</w:t>
                          </w:r>
                        </w:sdtContent>
                      </w:sdt>
                      <w:r w:rsidR="005D7BBE">
                        <w:rPr>
                          <w:sz w:val="22"/>
                          <w:szCs w:val="22"/>
                          <w:lang w:val="fi-FI"/>
                        </w:rPr>
                        <w:t>.</w:t>
                      </w:r>
                      <w:r w:rsidR="005D7BBE">
                        <w:rPr>
                          <w:sz w:val="22"/>
                          <w:szCs w:val="22"/>
                          <w:lang w:val="fi-FI"/>
                        </w:rPr>
                        <w:tab/>
                        <w:t xml:space="preserve">Šaltinis: </w:t>
                      </w:r>
                      <w:r w:rsidR="005D7BBE">
                        <w:rPr>
                          <w:rFonts w:eastAsia="Calibri"/>
                          <w:color w:val="0563C1"/>
                          <w:sz w:val="22"/>
                          <w:szCs w:val="22"/>
                          <w:u w:val="single"/>
                          <w:lang w:val="fi-FI"/>
                        </w:rPr>
                        <w:t>https://vanduo.old.gamta.lt/files/Preliminary_flood_risk_assessment_2011_2018.pdf;</w:t>
                      </w:r>
                    </w:p>
                  </w:sdtContent>
                </w:sdt>
                <w:sdt>
                  <w:sdtPr>
                    <w:alias w:val="29 p."/>
                    <w:tag w:val="part_4894068c1a6b4c05a36a9789ca0f33cc"/>
                    <w:id w:val="1930154743"/>
                    <w:lock w:val="sdtLocked"/>
                  </w:sdtPr>
                  <w:sdtEndPr/>
                  <w:sdtContent>
                    <w:p w:rsidR="00A44A6A" w:rsidRDefault="00677B69">
                      <w:pPr>
                        <w:ind w:left="720" w:hanging="360"/>
                        <w:rPr>
                          <w:sz w:val="22"/>
                          <w:szCs w:val="22"/>
                        </w:rPr>
                      </w:pPr>
                      <w:sdt>
                        <w:sdtPr>
                          <w:alias w:val="Numeris"/>
                          <w:tag w:val="nr_4894068c1a6b4c05a36a9789ca0f33cc"/>
                          <w:id w:val="-380090288"/>
                          <w:lock w:val="sdtLocked"/>
                        </w:sdtPr>
                        <w:sdtEndPr/>
                        <w:sdtContent>
                          <w:r w:rsidR="005D7BBE">
                            <w:rPr>
                              <w:sz w:val="22"/>
                              <w:szCs w:val="22"/>
                            </w:rPr>
                            <w:t>29</w:t>
                          </w:r>
                        </w:sdtContent>
                      </w:sdt>
                      <w:r w:rsidR="005D7BBE">
                        <w:rPr>
                          <w:sz w:val="22"/>
                          <w:szCs w:val="22"/>
                        </w:rPr>
                        <w:t>.</w:t>
                      </w:r>
                      <w:r w:rsidR="005D7BBE">
                        <w:rPr>
                          <w:sz w:val="22"/>
                          <w:szCs w:val="22"/>
                        </w:rPr>
                        <w:tab/>
                        <w:t>Patvirtinta Lietuvos Respublikos Vyriausybės 2022 m. birželio 29 d. nutarimu Nr. 713 „Dėl 2022–2030 metų regionų plėtros programos patvirtinimo“;</w:t>
                      </w:r>
                    </w:p>
                  </w:sdtContent>
                </w:sdt>
                <w:sdt>
                  <w:sdtPr>
                    <w:alias w:val="30 p."/>
                    <w:tag w:val="part_2939eda28c244c78b6b134da0b662894"/>
                    <w:id w:val="-1817632950"/>
                    <w:lock w:val="sdtLocked"/>
                  </w:sdtPr>
                  <w:sdtEndPr/>
                  <w:sdtContent>
                    <w:p w:rsidR="00A44A6A" w:rsidRDefault="00677B69">
                      <w:pPr>
                        <w:ind w:left="720" w:hanging="360"/>
                        <w:rPr>
                          <w:sz w:val="22"/>
                          <w:szCs w:val="22"/>
                        </w:rPr>
                      </w:pPr>
                      <w:sdt>
                        <w:sdtPr>
                          <w:alias w:val="Numeris"/>
                          <w:tag w:val="nr_2939eda28c244c78b6b134da0b662894"/>
                          <w:id w:val="-1399280896"/>
                          <w:lock w:val="sdtLocked"/>
                        </w:sdtPr>
                        <w:sdtEndPr/>
                        <w:sdtContent>
                          <w:r w:rsidR="005D7BBE">
                            <w:rPr>
                              <w:sz w:val="22"/>
                              <w:szCs w:val="22"/>
                            </w:rPr>
                            <w:t>30</w:t>
                          </w:r>
                        </w:sdtContent>
                      </w:sdt>
                      <w:r w:rsidR="005D7BBE">
                        <w:rPr>
                          <w:sz w:val="22"/>
                          <w:szCs w:val="22"/>
                        </w:rPr>
                        <w:t>.</w:t>
                      </w:r>
                      <w:r w:rsidR="005D7BBE">
                        <w:rPr>
                          <w:sz w:val="22"/>
                          <w:szCs w:val="22"/>
                        </w:rPr>
                        <w:tab/>
                        <w:t>Patvirtinta:</w:t>
                      </w:r>
                    </w:p>
                    <w:sdt>
                      <w:sdtPr>
                        <w:alias w:val="30 p. 1 pp."/>
                        <w:tag w:val="part_1ab7fca1324f432a8c24db116a270053"/>
                        <w:id w:val="1100223554"/>
                        <w:lock w:val="sdtLocked"/>
                      </w:sdtPr>
                      <w:sdtEndPr/>
                      <w:sdtContent>
                        <w:p w:rsidR="00A44A6A" w:rsidRDefault="00677B69">
                          <w:pPr>
                            <w:ind w:left="1080" w:hanging="360"/>
                            <w:jc w:val="both"/>
                            <w:rPr>
                              <w:sz w:val="22"/>
                              <w:szCs w:val="22"/>
                            </w:rPr>
                          </w:pPr>
                          <w:sdt>
                            <w:sdtPr>
                              <w:alias w:val="Numeris"/>
                              <w:tag w:val="nr_1ab7fca1324f432a8c24db116a270053"/>
                              <w:id w:val="1897233467"/>
                              <w:lock w:val="sdtLocked"/>
                            </w:sdtPr>
                            <w:sdtEndPr/>
                            <w:sdtContent>
                              <w:r w:rsidR="005D7BBE">
                                <w:rPr>
                                  <w:color w:val="000000"/>
                                  <w:sz w:val="22"/>
                                  <w:szCs w:val="22"/>
                                </w:rPr>
                                <w:t>1</w:t>
                              </w:r>
                            </w:sdtContent>
                          </w:sdt>
                          <w:r w:rsidR="005D7BBE">
                            <w:rPr>
                              <w:color w:val="000000"/>
                              <w:sz w:val="22"/>
                              <w:szCs w:val="22"/>
                            </w:rPr>
                            <w:t>)</w:t>
                          </w:r>
                          <w:r w:rsidR="005D7BBE">
                            <w:rPr>
                              <w:color w:val="000000"/>
                              <w:sz w:val="22"/>
                              <w:szCs w:val="22"/>
                            </w:rPr>
                            <w:tab/>
                            <w:t xml:space="preserve">Kalvarijos savivaldybės tarybos </w:t>
                          </w:r>
                          <w:hyperlink r:id="rId18" w:history="1">
                            <w:r w:rsidR="005D7BBE">
                              <w:rPr>
                                <w:color w:val="0563C1"/>
                                <w:sz w:val="22"/>
                                <w:szCs w:val="22"/>
                                <w:u w:val="single"/>
                              </w:rPr>
                              <w:t>2024 m. kovo 15 d. sprendimu Nr. T-54</w:t>
                            </w:r>
                          </w:hyperlink>
                          <w:r w:rsidR="005D7BBE">
                            <w:rPr>
                              <w:color w:val="000000"/>
                              <w:sz w:val="22"/>
                              <w:szCs w:val="22"/>
                            </w:rPr>
                            <w:t xml:space="preserve"> „Dėl 2023–2029 m. Marijampolės regiono funkcinės zonos strategijos tvirtinimo“;</w:t>
                          </w:r>
                        </w:p>
                      </w:sdtContent>
                    </w:sdt>
                    <w:sdt>
                      <w:sdtPr>
                        <w:alias w:val="30 p. 2 pp."/>
                        <w:tag w:val="part_7c0d777dbda04c2da5223bb4502df44f"/>
                        <w:id w:val="398324999"/>
                        <w:lock w:val="sdtLocked"/>
                      </w:sdtPr>
                      <w:sdtEndPr/>
                      <w:sdtContent>
                        <w:p w:rsidR="00A44A6A" w:rsidRDefault="00677B69">
                          <w:pPr>
                            <w:ind w:left="1080" w:hanging="360"/>
                            <w:jc w:val="both"/>
                            <w:rPr>
                              <w:color w:val="000000"/>
                              <w:sz w:val="22"/>
                              <w:szCs w:val="22"/>
                            </w:rPr>
                          </w:pPr>
                          <w:sdt>
                            <w:sdtPr>
                              <w:alias w:val="Numeris"/>
                              <w:tag w:val="nr_7c0d777dbda04c2da5223bb4502df44f"/>
                              <w:id w:val="2012951418"/>
                              <w:lock w:val="sdtLocked"/>
                            </w:sdtPr>
                            <w:sdtEndPr/>
                            <w:sdtContent>
                              <w:r w:rsidR="005D7BBE">
                                <w:rPr>
                                  <w:color w:val="000000"/>
                                  <w:sz w:val="22"/>
                                  <w:szCs w:val="22"/>
                                </w:rPr>
                                <w:t>2</w:t>
                              </w:r>
                            </w:sdtContent>
                          </w:sdt>
                          <w:r w:rsidR="005D7BBE">
                            <w:rPr>
                              <w:color w:val="000000"/>
                              <w:sz w:val="22"/>
                              <w:szCs w:val="22"/>
                            </w:rPr>
                            <w:t>)</w:t>
                          </w:r>
                          <w:r w:rsidR="005D7BBE">
                            <w:rPr>
                              <w:color w:val="000000"/>
                              <w:sz w:val="22"/>
                              <w:szCs w:val="22"/>
                            </w:rPr>
                            <w:tab/>
                            <w:t xml:space="preserve">Kazlų Rūdos savivaldybės tarybos </w:t>
                          </w:r>
                          <w:r w:rsidR="005D7BBE">
                            <w:rPr>
                              <w:color w:val="0563C1"/>
                              <w:sz w:val="22"/>
                              <w:szCs w:val="22"/>
                              <w:u w:val="single"/>
                            </w:rPr>
                            <w:t>2024 m. kovo 25 d. sprendimu Nr. TS-63</w:t>
                          </w:r>
                          <w:r w:rsidR="005D7BBE">
                            <w:rPr>
                              <w:color w:val="000000"/>
                              <w:sz w:val="22"/>
                              <w:szCs w:val="22"/>
                            </w:rPr>
                            <w:t xml:space="preserve"> „Dėl 2023–2029 m. Marijampolės regiono funkcinės zonos strategijos patvirtinimo“;</w:t>
                          </w:r>
                        </w:p>
                      </w:sdtContent>
                    </w:sdt>
                    <w:sdt>
                      <w:sdtPr>
                        <w:alias w:val="30 p. 3 pp."/>
                        <w:tag w:val="part_dc90f5969e644ab684fba8b6d1439b33"/>
                        <w:id w:val="-334845257"/>
                        <w:lock w:val="sdtLocked"/>
                      </w:sdtPr>
                      <w:sdtEndPr/>
                      <w:sdtContent>
                        <w:p w:rsidR="00A44A6A" w:rsidRDefault="00677B69">
                          <w:pPr>
                            <w:ind w:left="1080" w:hanging="360"/>
                            <w:jc w:val="both"/>
                            <w:rPr>
                              <w:color w:val="FF0000"/>
                              <w:sz w:val="22"/>
                              <w:szCs w:val="22"/>
                            </w:rPr>
                          </w:pPr>
                          <w:sdt>
                            <w:sdtPr>
                              <w:alias w:val="Numeris"/>
                              <w:tag w:val="nr_dc90f5969e644ab684fba8b6d1439b33"/>
                              <w:id w:val="-2029478893"/>
                              <w:lock w:val="sdtLocked"/>
                            </w:sdtPr>
                            <w:sdtEndPr/>
                            <w:sdtContent>
                              <w:r w:rsidR="005D7BBE">
                                <w:rPr>
                                  <w:color w:val="000000"/>
                                  <w:sz w:val="22"/>
                                  <w:szCs w:val="22"/>
                                </w:rPr>
                                <w:t>3</w:t>
                              </w:r>
                            </w:sdtContent>
                          </w:sdt>
                          <w:r w:rsidR="005D7BBE">
                            <w:rPr>
                              <w:color w:val="000000"/>
                              <w:sz w:val="22"/>
                              <w:szCs w:val="22"/>
                            </w:rPr>
                            <w:t>)</w:t>
                          </w:r>
                          <w:r w:rsidR="005D7BBE">
                            <w:rPr>
                              <w:color w:val="000000"/>
                              <w:sz w:val="22"/>
                              <w:szCs w:val="22"/>
                            </w:rPr>
                            <w:tab/>
                            <w:t xml:space="preserve">Marijampolės savivaldybės tarybos </w:t>
                          </w:r>
                          <w:r w:rsidR="005D7BBE">
                            <w:rPr>
                              <w:color w:val="0563C1"/>
                              <w:sz w:val="22"/>
                              <w:szCs w:val="22"/>
                              <w:u w:val="single"/>
                            </w:rPr>
                            <w:t>2024 m. kovo 25 d. sprendimu Nr. 1-108</w:t>
                          </w:r>
                          <w:r w:rsidR="005D7BBE">
                            <w:rPr>
                              <w:color w:val="000000"/>
                              <w:sz w:val="22"/>
                              <w:szCs w:val="22"/>
                            </w:rPr>
                            <w:t xml:space="preserve"> „Dėl 2023–2029 m. Marijampolės regiono funkcinės zonos strategijos patvirtinimo“;</w:t>
                          </w:r>
                        </w:p>
                      </w:sdtContent>
                    </w:sdt>
                    <w:sdt>
                      <w:sdtPr>
                        <w:alias w:val="30 p. 4 pp."/>
                        <w:tag w:val="part_f457c254fc8b4895ba888f34944a474a"/>
                        <w:id w:val="-1424944357"/>
                        <w:lock w:val="sdtLocked"/>
                      </w:sdtPr>
                      <w:sdtEndPr/>
                      <w:sdtContent>
                        <w:p w:rsidR="00A44A6A" w:rsidRDefault="00677B69">
                          <w:pPr>
                            <w:ind w:left="1080" w:hanging="360"/>
                            <w:jc w:val="both"/>
                            <w:rPr>
                              <w:sz w:val="22"/>
                              <w:szCs w:val="22"/>
                            </w:rPr>
                          </w:pPr>
                          <w:sdt>
                            <w:sdtPr>
                              <w:alias w:val="Numeris"/>
                              <w:tag w:val="nr_f457c254fc8b4895ba888f34944a474a"/>
                              <w:id w:val="-1646737898"/>
                              <w:lock w:val="sdtLocked"/>
                            </w:sdtPr>
                            <w:sdtEndPr/>
                            <w:sdtContent>
                              <w:r w:rsidR="005D7BBE">
                                <w:rPr>
                                  <w:color w:val="000000"/>
                                  <w:sz w:val="22"/>
                                  <w:szCs w:val="22"/>
                                </w:rPr>
                                <w:t>4</w:t>
                              </w:r>
                            </w:sdtContent>
                          </w:sdt>
                          <w:r w:rsidR="005D7BBE">
                            <w:rPr>
                              <w:color w:val="000000"/>
                              <w:sz w:val="22"/>
                              <w:szCs w:val="22"/>
                            </w:rPr>
                            <w:t>)</w:t>
                          </w:r>
                          <w:r w:rsidR="005D7BBE">
                            <w:rPr>
                              <w:color w:val="000000"/>
                              <w:sz w:val="22"/>
                              <w:szCs w:val="22"/>
                            </w:rPr>
                            <w:tab/>
                            <w:t xml:space="preserve">Šakių rajono savivaldybės tarybos </w:t>
                          </w:r>
                          <w:hyperlink r:id="rId19" w:history="1">
                            <w:r w:rsidR="005D7BBE">
                              <w:rPr>
                                <w:color w:val="0563C1"/>
                                <w:sz w:val="22"/>
                                <w:szCs w:val="22"/>
                                <w:u w:val="single"/>
                              </w:rPr>
                              <w:t>2024 m. kovo 15 d. sprendimu Nr. T-97</w:t>
                            </w:r>
                          </w:hyperlink>
                          <w:r w:rsidR="005D7BBE">
                            <w:rPr>
                              <w:color w:val="000000"/>
                              <w:sz w:val="22"/>
                              <w:szCs w:val="22"/>
                            </w:rPr>
                            <w:t xml:space="preserve"> „Dėl 2023–2029 m. Marijampolės regiono funkcinės zonos strategijos patvirtinimo“;</w:t>
                          </w:r>
                        </w:p>
                      </w:sdtContent>
                    </w:sdt>
                    <w:sdt>
                      <w:sdtPr>
                        <w:alias w:val="30 p. 5 pp."/>
                        <w:tag w:val="part_1b6b5c1bf0674672920947cb0fc89050"/>
                        <w:id w:val="287867225"/>
                        <w:lock w:val="sdtLocked"/>
                      </w:sdtPr>
                      <w:sdtEndPr/>
                      <w:sdtContent>
                        <w:p w:rsidR="00A44A6A" w:rsidRDefault="00677B69">
                          <w:pPr>
                            <w:ind w:left="1080" w:hanging="360"/>
                            <w:jc w:val="both"/>
                            <w:rPr>
                              <w:sz w:val="22"/>
                              <w:szCs w:val="22"/>
                            </w:rPr>
                          </w:pPr>
                          <w:sdt>
                            <w:sdtPr>
                              <w:alias w:val="Numeris"/>
                              <w:tag w:val="nr_1b6b5c1bf0674672920947cb0fc89050"/>
                              <w:id w:val="1093511166"/>
                              <w:lock w:val="sdtLocked"/>
                            </w:sdtPr>
                            <w:sdtEndPr/>
                            <w:sdtContent>
                              <w:r w:rsidR="005D7BBE">
                                <w:rPr>
                                  <w:color w:val="000000"/>
                                  <w:sz w:val="22"/>
                                  <w:szCs w:val="22"/>
                                </w:rPr>
                                <w:t>5</w:t>
                              </w:r>
                            </w:sdtContent>
                          </w:sdt>
                          <w:r w:rsidR="005D7BBE">
                            <w:rPr>
                              <w:color w:val="000000"/>
                              <w:sz w:val="22"/>
                              <w:szCs w:val="22"/>
                            </w:rPr>
                            <w:t>)</w:t>
                          </w:r>
                          <w:r w:rsidR="005D7BBE">
                            <w:rPr>
                              <w:color w:val="000000"/>
                              <w:sz w:val="22"/>
                              <w:szCs w:val="22"/>
                            </w:rPr>
                            <w:tab/>
                            <w:t xml:space="preserve">Vilkaviškio rajono savivaldybės tarybos </w:t>
                          </w:r>
                          <w:r w:rsidR="005D7BBE">
                            <w:rPr>
                              <w:color w:val="0563C1"/>
                              <w:sz w:val="22"/>
                              <w:szCs w:val="22"/>
                              <w:u w:val="single"/>
                            </w:rPr>
                            <w:t>2024 m. vasario 23 d. sprendimu Nr. B-TS-316</w:t>
                          </w:r>
                          <w:r w:rsidR="005D7BBE">
                            <w:rPr>
                              <w:color w:val="000000"/>
                              <w:sz w:val="22"/>
                              <w:szCs w:val="22"/>
                            </w:rPr>
                            <w:t xml:space="preserve"> „Dėl 2023–2029 m. Marijampolės regiono funkcinės zonos strategijos tvirtinimo“.</w:t>
                          </w:r>
                        </w:p>
                      </w:sdtContent>
                    </w:sdt>
                  </w:sdtContent>
                </w:sdt>
                <w:sdt>
                  <w:sdtPr>
                    <w:alias w:val="31 p."/>
                    <w:tag w:val="part_62dbe280dab741d28343b655f7bb17e4"/>
                    <w:id w:val="686410053"/>
                    <w:lock w:val="sdtLocked"/>
                  </w:sdtPr>
                  <w:sdtEndPr/>
                  <w:sdtContent>
                    <w:p w:rsidR="00A44A6A" w:rsidRDefault="00677B69">
                      <w:pPr>
                        <w:ind w:left="720" w:hanging="360"/>
                        <w:rPr>
                          <w:sz w:val="22"/>
                          <w:szCs w:val="22"/>
                        </w:rPr>
                      </w:pPr>
                      <w:sdt>
                        <w:sdtPr>
                          <w:alias w:val="Numeris"/>
                          <w:tag w:val="nr_62dbe280dab741d28343b655f7bb17e4"/>
                          <w:id w:val="-1486078142"/>
                          <w:lock w:val="sdtLocked"/>
                        </w:sdtPr>
                        <w:sdtEndPr/>
                        <w:sdtContent>
                          <w:r w:rsidR="005D7BBE">
                            <w:rPr>
                              <w:sz w:val="22"/>
                              <w:szCs w:val="22"/>
                            </w:rPr>
                            <w:t>31</w:t>
                          </w:r>
                        </w:sdtContent>
                      </w:sdt>
                      <w:r w:rsidR="005D7BBE">
                        <w:rPr>
                          <w:sz w:val="22"/>
                          <w:szCs w:val="22"/>
                        </w:rPr>
                        <w:t>.</w:t>
                      </w:r>
                      <w:r w:rsidR="005D7BBE">
                        <w:rPr>
                          <w:sz w:val="22"/>
                          <w:szCs w:val="22"/>
                        </w:rPr>
                        <w:tab/>
                        <w:t>Bendrojo plano tekstinės dalies 113 p.;</w:t>
                      </w:r>
                    </w:p>
                  </w:sdtContent>
                </w:sdt>
                <w:sdt>
                  <w:sdtPr>
                    <w:alias w:val="32 p."/>
                    <w:tag w:val="part_9218394cdba7481794ee85c76a2932c3"/>
                    <w:id w:val="-182973952"/>
                    <w:lock w:val="sdtLocked"/>
                  </w:sdtPr>
                  <w:sdtEndPr/>
                  <w:sdtContent>
                    <w:p w:rsidR="00A44A6A" w:rsidRDefault="00677B69">
                      <w:pPr>
                        <w:ind w:left="720" w:hanging="360"/>
                        <w:rPr>
                          <w:sz w:val="22"/>
                          <w:szCs w:val="22"/>
                          <w:lang w:val="pt-PT"/>
                        </w:rPr>
                      </w:pPr>
                      <w:sdt>
                        <w:sdtPr>
                          <w:alias w:val="Numeris"/>
                          <w:tag w:val="nr_9218394cdba7481794ee85c76a2932c3"/>
                          <w:id w:val="-1283421239"/>
                          <w:lock w:val="sdtLocked"/>
                        </w:sdtPr>
                        <w:sdtEndPr/>
                        <w:sdtContent>
                          <w:r w:rsidR="005D7BBE">
                            <w:rPr>
                              <w:sz w:val="22"/>
                              <w:szCs w:val="22"/>
                              <w:lang w:val="pt-PT"/>
                            </w:rPr>
                            <w:t>32</w:t>
                          </w:r>
                        </w:sdtContent>
                      </w:sdt>
                      <w:r w:rsidR="005D7BBE">
                        <w:rPr>
                          <w:sz w:val="22"/>
                          <w:szCs w:val="22"/>
                          <w:lang w:val="pt-PT"/>
                        </w:rPr>
                        <w:t>.</w:t>
                      </w:r>
                      <w:r w:rsidR="005D7BBE">
                        <w:rPr>
                          <w:sz w:val="22"/>
                          <w:szCs w:val="22"/>
                          <w:lang w:val="pt-PT"/>
                        </w:rPr>
                        <w:tab/>
                        <w:t>Bendrojo plano tekstinės dalies 30.2 p.;</w:t>
                      </w:r>
                    </w:p>
                  </w:sdtContent>
                </w:sdt>
                <w:sdt>
                  <w:sdtPr>
                    <w:alias w:val="33 p."/>
                    <w:tag w:val="part_0d8c1fd928df42c0a900726d861ec2ab"/>
                    <w:id w:val="1757704181"/>
                    <w:lock w:val="sdtLocked"/>
                  </w:sdtPr>
                  <w:sdtEndPr/>
                  <w:sdtContent>
                    <w:p w:rsidR="00A44A6A" w:rsidRDefault="00677B69">
                      <w:pPr>
                        <w:ind w:left="720" w:hanging="360"/>
                        <w:rPr>
                          <w:sz w:val="22"/>
                          <w:szCs w:val="22"/>
                          <w:lang w:val="pt-PT"/>
                        </w:rPr>
                      </w:pPr>
                      <w:sdt>
                        <w:sdtPr>
                          <w:alias w:val="Numeris"/>
                          <w:tag w:val="nr_0d8c1fd928df42c0a900726d861ec2ab"/>
                          <w:id w:val="-37667491"/>
                          <w:lock w:val="sdtLocked"/>
                        </w:sdtPr>
                        <w:sdtEndPr/>
                        <w:sdtContent>
                          <w:r w:rsidR="005D7BBE">
                            <w:rPr>
                              <w:sz w:val="22"/>
                              <w:szCs w:val="22"/>
                              <w:lang w:val="pt-PT"/>
                            </w:rPr>
                            <w:t>33</w:t>
                          </w:r>
                        </w:sdtContent>
                      </w:sdt>
                      <w:r w:rsidR="005D7BBE">
                        <w:rPr>
                          <w:sz w:val="22"/>
                          <w:szCs w:val="22"/>
                          <w:lang w:val="pt-PT"/>
                        </w:rPr>
                        <w:t>.</w:t>
                      </w:r>
                      <w:r w:rsidR="005D7BBE">
                        <w:rPr>
                          <w:sz w:val="22"/>
                          <w:szCs w:val="22"/>
                          <w:lang w:val="pt-PT"/>
                        </w:rPr>
                        <w:tab/>
                      </w:r>
                      <w:r w:rsidR="005D7BBE">
                        <w:rPr>
                          <w:color w:val="000000"/>
                          <w:sz w:val="22"/>
                          <w:szCs w:val="22"/>
                          <w:lang w:val="pt-PT"/>
                        </w:rPr>
                        <w:t xml:space="preserve">2023–2029 m. Marijampolės miesto tvarios plėtros strategija, patvirtinta </w:t>
                      </w:r>
                      <w:r w:rsidR="005D7BBE">
                        <w:rPr>
                          <w:color w:val="0563C1"/>
                          <w:sz w:val="22"/>
                          <w:szCs w:val="22"/>
                          <w:u w:val="single"/>
                          <w:lang w:val="pt-PT"/>
                        </w:rPr>
                        <w:t>Marijampolės savivaldybės tarybos 2024 m. balandžio 29 d. sprendimu Nr. 1-155</w:t>
                      </w:r>
                      <w:r w:rsidR="005D7BBE">
                        <w:rPr>
                          <w:color w:val="000000"/>
                          <w:sz w:val="22"/>
                          <w:szCs w:val="22"/>
                          <w:lang w:val="pt-PT"/>
                        </w:rPr>
                        <w:t xml:space="preserve"> „Dėl 2023–2029 m. Marijampolės miesto tvarios plėtros strategijos patvirtinimo“.</w:t>
                      </w:r>
                    </w:p>
                    <w:p w:rsidR="00A44A6A" w:rsidRDefault="005D7BBE">
                      <w:pPr>
                        <w:spacing w:line="259" w:lineRule="auto"/>
                        <w:rPr>
                          <w:b/>
                          <w:caps/>
                          <w:szCs w:val="24"/>
                        </w:rPr>
                      </w:pPr>
                      <w:r>
                        <w:rPr>
                          <w:b/>
                          <w:caps/>
                          <w:szCs w:val="24"/>
                        </w:rPr>
                        <w:br w:type="page"/>
                      </w:r>
                    </w:p>
                    <w:p w:rsidR="00A44A6A" w:rsidRDefault="00A44A6A">
                      <w:pPr>
                        <w:rPr>
                          <w:sz w:val="14"/>
                          <w:szCs w:val="14"/>
                        </w:rPr>
                      </w:pPr>
                    </w:p>
                    <w:p w:rsidR="00A44A6A" w:rsidRDefault="00677B69">
                      <w:pPr>
                        <w:rPr>
                          <w:b/>
                          <w:caps/>
                          <w:szCs w:val="24"/>
                        </w:rPr>
                        <w:sectPr w:rsidR="00A44A6A">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sdtContent>
            </w:sdt>
            <w:sdt>
              <w:sdtPr>
                <w:alias w:val="poskyris"/>
                <w:tag w:val="part_9898d9f4e7a044769af891dcadbd0fc5"/>
                <w:id w:val="230977543"/>
                <w:lock w:val="sdtLocked"/>
              </w:sdtPr>
              <w:sdtEndPr/>
              <w:sdtContent>
                <w:p w:rsidR="00A44A6A" w:rsidRDefault="00677B69">
                  <w:pPr>
                    <w:jc w:val="center"/>
                    <w:rPr>
                      <w:b/>
                      <w:caps/>
                      <w:szCs w:val="24"/>
                    </w:rPr>
                  </w:pPr>
                  <w:sdt>
                    <w:sdtPr>
                      <w:alias w:val="Pavadinimas"/>
                      <w:tag w:val="title_9898d9f4e7a044769af891dcadbd0fc5"/>
                      <w:id w:val="1619492526"/>
                      <w:lock w:val="sdtLocked"/>
                    </w:sdtPr>
                    <w:sdtEndPr/>
                    <w:sdtContent>
                      <w:r w:rsidR="005D7BBE">
                        <w:rPr>
                          <w:b/>
                          <w:caps/>
                          <w:szCs w:val="24"/>
                        </w:rPr>
                        <w:t>Informacijos šaltinių, kuriais remtasi atliekant esamos situacijos analizę, sąrašas</w:t>
                      </w:r>
                    </w:sdtContent>
                  </w:sdt>
                </w:p>
                <w:p w:rsidR="00A44A6A" w:rsidRDefault="00A44A6A">
                  <w:pPr>
                    <w:jc w:val="center"/>
                    <w:rPr>
                      <w:b/>
                      <w:caps/>
                      <w:szCs w:val="24"/>
                    </w:rPr>
                  </w:pPr>
                </w:p>
                <w:p w:rsidR="00A44A6A" w:rsidRDefault="00A44A6A">
                  <w:pPr>
                    <w:jc w:val="center"/>
                    <w:rPr>
                      <w:b/>
                      <w:caps/>
                      <w:szCs w:val="24"/>
                    </w:rPr>
                  </w:pPr>
                </w:p>
                <w:sdt>
                  <w:sdtPr>
                    <w:alias w:val="1 p."/>
                    <w:tag w:val="part_5f2333e216dc4eb1aeeff52af636ef2d"/>
                    <w:id w:val="891150930"/>
                    <w:lock w:val="sdtLocked"/>
                  </w:sdtPr>
                  <w:sdtEndPr/>
                  <w:sdtContent>
                    <w:p w:rsidR="00A44A6A" w:rsidRDefault="00677B69">
                      <w:pPr>
                        <w:ind w:left="714" w:hanging="357"/>
                        <w:jc w:val="both"/>
                        <w:rPr>
                          <w:caps/>
                          <w:szCs w:val="24"/>
                          <w:lang w:val="pt-PT"/>
                        </w:rPr>
                      </w:pPr>
                      <w:sdt>
                        <w:sdtPr>
                          <w:alias w:val="Numeris"/>
                          <w:tag w:val="nr_5f2333e216dc4eb1aeeff52af636ef2d"/>
                          <w:id w:val="1189184525"/>
                          <w:lock w:val="sdtLocked"/>
                        </w:sdtPr>
                        <w:sdtEndPr/>
                        <w:sdtContent>
                          <w:r w:rsidR="005D7BBE">
                            <w:rPr>
                              <w:caps/>
                              <w:color w:val="000000"/>
                              <w:szCs w:val="24"/>
                              <w:lang w:val="pt-PT"/>
                            </w:rPr>
                            <w:t>1</w:t>
                          </w:r>
                        </w:sdtContent>
                      </w:sdt>
                      <w:r w:rsidR="005D7BBE">
                        <w:rPr>
                          <w:caps/>
                          <w:color w:val="000000"/>
                          <w:szCs w:val="24"/>
                          <w:lang w:val="pt-PT"/>
                        </w:rPr>
                        <w:t>.</w:t>
                      </w:r>
                      <w:r w:rsidR="005D7BBE">
                        <w:rPr>
                          <w:caps/>
                          <w:color w:val="000000"/>
                          <w:szCs w:val="24"/>
                          <w:lang w:val="pt-PT"/>
                        </w:rPr>
                        <w:tab/>
                      </w:r>
                      <w:r w:rsidR="005D7BBE">
                        <w:rPr>
                          <w:szCs w:val="24"/>
                          <w:lang w:val="pt-PT"/>
                        </w:rPr>
                        <w:t xml:space="preserve">Oficialiosios statistikos portalo rodiklių duomenų bazė, </w:t>
                      </w:r>
                      <w:r w:rsidR="005D7BBE">
                        <w:rPr>
                          <w:color w:val="0563C1"/>
                          <w:szCs w:val="24"/>
                          <w:u w:val="single"/>
                          <w:lang w:val="pt-PT"/>
                        </w:rPr>
                        <w:t>https://osp.stat.gov.lt/statistiniu-rodikliu-analize#/</w:t>
                      </w:r>
                      <w:r w:rsidR="005D7BBE">
                        <w:rPr>
                          <w:szCs w:val="24"/>
                          <w:lang w:val="pt-PT"/>
                        </w:rPr>
                        <w:t>;</w:t>
                      </w:r>
                    </w:p>
                  </w:sdtContent>
                </w:sdt>
                <w:sdt>
                  <w:sdtPr>
                    <w:alias w:val="2 p."/>
                    <w:tag w:val="part_240119e798634d32b7e621be6d13047f"/>
                    <w:id w:val="-1149831436"/>
                    <w:lock w:val="sdtLocked"/>
                  </w:sdtPr>
                  <w:sdtEndPr/>
                  <w:sdtContent>
                    <w:p w:rsidR="00A44A6A" w:rsidRDefault="00677B69">
                      <w:pPr>
                        <w:ind w:left="709" w:hanging="360"/>
                        <w:jc w:val="both"/>
                        <w:rPr>
                          <w:bCs/>
                          <w:caps/>
                          <w:szCs w:val="24"/>
                        </w:rPr>
                      </w:pPr>
                      <w:sdt>
                        <w:sdtPr>
                          <w:alias w:val="Numeris"/>
                          <w:tag w:val="nr_240119e798634d32b7e621be6d13047f"/>
                          <w:id w:val="-975453850"/>
                          <w:lock w:val="sdtLocked"/>
                        </w:sdtPr>
                        <w:sdtEndPr/>
                        <w:sdtContent>
                          <w:r w:rsidR="005D7BBE">
                            <w:rPr>
                              <w:bCs/>
                              <w:caps/>
                              <w:color w:val="000000"/>
                              <w:szCs w:val="24"/>
                              <w:lang w:val="en-GB"/>
                            </w:rPr>
                            <w:t>2</w:t>
                          </w:r>
                        </w:sdtContent>
                      </w:sdt>
                      <w:r w:rsidR="005D7BBE">
                        <w:rPr>
                          <w:bCs/>
                          <w:caps/>
                          <w:color w:val="000000"/>
                          <w:szCs w:val="24"/>
                          <w:lang w:val="en-GB"/>
                        </w:rPr>
                        <w:t>.</w:t>
                      </w:r>
                      <w:r w:rsidR="005D7BBE">
                        <w:rPr>
                          <w:bCs/>
                          <w:caps/>
                          <w:color w:val="000000"/>
                          <w:szCs w:val="24"/>
                          <w:lang w:val="en-GB"/>
                        </w:rPr>
                        <w:tab/>
                      </w:r>
                      <w:r w:rsidR="005D7BBE">
                        <w:rPr>
                          <w:szCs w:val="24"/>
                          <w:lang w:val="pt-PT"/>
                        </w:rPr>
                        <w:t xml:space="preserve">Aplinkos apsaugos agentūra, Preliminaraus potvynių rizikos vertinimo atnaujinimas 2011–2018 m. </w:t>
                      </w:r>
                      <w:r w:rsidR="005D7BBE">
                        <w:rPr>
                          <w:bCs/>
                          <w:color w:val="0563C1"/>
                          <w:szCs w:val="24"/>
                          <w:u w:val="single"/>
                        </w:rPr>
                        <w:t>https://vanduo.old.gamta.lt/files/Preliminary_flood_risk_assessment_2011_2018.pdf</w:t>
                      </w:r>
                      <w:r w:rsidR="005D7BBE">
                        <w:rPr>
                          <w:bCs/>
                          <w:szCs w:val="24"/>
                        </w:rPr>
                        <w:t>;</w:t>
                      </w:r>
                    </w:p>
                  </w:sdtContent>
                </w:sdt>
                <w:sdt>
                  <w:sdtPr>
                    <w:alias w:val="3 p."/>
                    <w:tag w:val="part_003c7cba4f3e4bc485ee8ded09e305b8"/>
                    <w:id w:val="-1037512831"/>
                    <w:lock w:val="sdtLocked"/>
                  </w:sdtPr>
                  <w:sdtEndPr/>
                  <w:sdtContent>
                    <w:p w:rsidR="00A44A6A" w:rsidRDefault="00677B69">
                      <w:pPr>
                        <w:ind w:left="709" w:hanging="360"/>
                        <w:jc w:val="both"/>
                        <w:rPr>
                          <w:caps/>
                          <w:szCs w:val="24"/>
                          <w:lang w:val="pt-PT"/>
                        </w:rPr>
                      </w:pPr>
                      <w:sdt>
                        <w:sdtPr>
                          <w:alias w:val="Numeris"/>
                          <w:tag w:val="nr_003c7cba4f3e4bc485ee8ded09e305b8"/>
                          <w:id w:val="1437100777"/>
                          <w:lock w:val="sdtLocked"/>
                        </w:sdtPr>
                        <w:sdtEndPr/>
                        <w:sdtContent>
                          <w:r w:rsidR="005D7BBE">
                            <w:rPr>
                              <w:caps/>
                              <w:color w:val="000000"/>
                              <w:szCs w:val="24"/>
                              <w:lang w:val="pt-PT"/>
                            </w:rPr>
                            <w:t>3</w:t>
                          </w:r>
                        </w:sdtContent>
                      </w:sdt>
                      <w:r w:rsidR="005D7BBE">
                        <w:rPr>
                          <w:caps/>
                          <w:color w:val="000000"/>
                          <w:szCs w:val="24"/>
                          <w:lang w:val="pt-PT"/>
                        </w:rPr>
                        <w:t>.</w:t>
                      </w:r>
                      <w:r w:rsidR="005D7BBE">
                        <w:rPr>
                          <w:caps/>
                          <w:color w:val="000000"/>
                          <w:szCs w:val="24"/>
                          <w:lang w:val="pt-PT"/>
                        </w:rPr>
                        <w:tab/>
                      </w:r>
                      <w:r w:rsidR="005D7BBE">
                        <w:rPr>
                          <w:szCs w:val="24"/>
                          <w:lang w:val="pt-PT"/>
                        </w:rPr>
                        <w:t xml:space="preserve">Aplinkos apsaugos agentūra, 2020 m. vandens paėmimo ir sunaudojimo duomenys: </w:t>
                      </w:r>
                      <w:r w:rsidR="005D7BBE">
                        <w:rPr>
                          <w:color w:val="0563C1"/>
                          <w:szCs w:val="24"/>
                          <w:u w:val="single"/>
                          <w:lang w:val="pt-PT"/>
                        </w:rPr>
                        <w:t>https://aaa.lrv.lt/lt/veiklos-sritys/vanduo/vandens-paemimas-ir-naudojimas/vandens-naudojimo-apskaitos-duomenys</w:t>
                      </w:r>
                      <w:r w:rsidR="005D7BBE">
                        <w:rPr>
                          <w:szCs w:val="24"/>
                          <w:lang w:val="pt-PT"/>
                        </w:rPr>
                        <w:t>;</w:t>
                      </w:r>
                    </w:p>
                  </w:sdtContent>
                </w:sdt>
                <w:sdt>
                  <w:sdtPr>
                    <w:alias w:val="4 p."/>
                    <w:tag w:val="part_ce3fd5ad3c6145b6ab6ae240c36958ea"/>
                    <w:id w:val="2087492188"/>
                    <w:lock w:val="sdtLocked"/>
                  </w:sdtPr>
                  <w:sdtEndPr/>
                  <w:sdtContent>
                    <w:p w:rsidR="00A44A6A" w:rsidRDefault="00677B69">
                      <w:pPr>
                        <w:ind w:left="709" w:hanging="360"/>
                        <w:jc w:val="both"/>
                        <w:rPr>
                          <w:caps/>
                          <w:szCs w:val="24"/>
                          <w:lang w:val="pt-PT"/>
                        </w:rPr>
                      </w:pPr>
                      <w:sdt>
                        <w:sdtPr>
                          <w:alias w:val="Numeris"/>
                          <w:tag w:val="nr_ce3fd5ad3c6145b6ab6ae240c36958ea"/>
                          <w:id w:val="-291599659"/>
                          <w:lock w:val="sdtLocked"/>
                        </w:sdtPr>
                        <w:sdtEndPr/>
                        <w:sdtContent>
                          <w:r w:rsidR="005D7BBE">
                            <w:rPr>
                              <w:caps/>
                              <w:color w:val="000000"/>
                              <w:szCs w:val="24"/>
                              <w:lang w:val="pt-PT"/>
                            </w:rPr>
                            <w:t>4</w:t>
                          </w:r>
                        </w:sdtContent>
                      </w:sdt>
                      <w:r w:rsidR="005D7BBE">
                        <w:rPr>
                          <w:caps/>
                          <w:color w:val="000000"/>
                          <w:szCs w:val="24"/>
                          <w:lang w:val="pt-PT"/>
                        </w:rPr>
                        <w:t>.</w:t>
                      </w:r>
                      <w:r w:rsidR="005D7BBE">
                        <w:rPr>
                          <w:caps/>
                          <w:color w:val="000000"/>
                          <w:szCs w:val="24"/>
                          <w:lang w:val="pt-PT"/>
                        </w:rPr>
                        <w:tab/>
                      </w:r>
                      <w:r w:rsidR="005D7BBE">
                        <w:rPr>
                          <w:szCs w:val="24"/>
                          <w:lang w:val="pt-PT"/>
                        </w:rPr>
                        <w:t xml:space="preserve">Aplinkos apsaugos agentūra, 2022 m. nacionalinė šiltnamio efektą sukeliančių dujų apskaitos ataskaita,  </w:t>
                      </w:r>
                      <w:r w:rsidR="005D7BBE">
                        <w:rPr>
                          <w:color w:val="0563C1"/>
                          <w:szCs w:val="24"/>
                          <w:u w:val="single"/>
                          <w:lang w:val="pt-PT"/>
                        </w:rPr>
                        <w:t>https://aaa.lrv.lt/uploads/aaa/documents/files/tendencijos%202022.pdf</w:t>
                      </w:r>
                      <w:r w:rsidR="005D7BBE">
                        <w:rPr>
                          <w:caps/>
                          <w:szCs w:val="24"/>
                          <w:lang w:val="pt-PT"/>
                        </w:rPr>
                        <w:t>;</w:t>
                      </w:r>
                      <w:r w:rsidR="005D7BBE">
                        <w:rPr>
                          <w:szCs w:val="24"/>
                          <w:lang w:val="pt-PT"/>
                        </w:rPr>
                        <w:t xml:space="preserve"> </w:t>
                      </w:r>
                    </w:p>
                  </w:sdtContent>
                </w:sdt>
                <w:sdt>
                  <w:sdtPr>
                    <w:alias w:val="5 p."/>
                    <w:tag w:val="part_9920651c9d24464e8043972e6696dcfe"/>
                    <w:id w:val="334115899"/>
                    <w:lock w:val="sdtLocked"/>
                  </w:sdtPr>
                  <w:sdtEndPr/>
                  <w:sdtContent>
                    <w:p w:rsidR="00A44A6A" w:rsidRDefault="00677B69">
                      <w:pPr>
                        <w:ind w:left="709" w:hanging="360"/>
                        <w:jc w:val="both"/>
                        <w:rPr>
                          <w:caps/>
                          <w:szCs w:val="24"/>
                          <w:lang w:val="pt-PT"/>
                        </w:rPr>
                      </w:pPr>
                      <w:sdt>
                        <w:sdtPr>
                          <w:alias w:val="Numeris"/>
                          <w:tag w:val="nr_9920651c9d24464e8043972e6696dcfe"/>
                          <w:id w:val="752243547"/>
                          <w:lock w:val="sdtLocked"/>
                        </w:sdtPr>
                        <w:sdtEndPr/>
                        <w:sdtContent>
                          <w:r w:rsidR="005D7BBE">
                            <w:rPr>
                              <w:caps/>
                              <w:color w:val="000000"/>
                              <w:szCs w:val="24"/>
                              <w:lang w:val="pt-PT"/>
                            </w:rPr>
                            <w:t>5</w:t>
                          </w:r>
                        </w:sdtContent>
                      </w:sdt>
                      <w:r w:rsidR="005D7BBE">
                        <w:rPr>
                          <w:caps/>
                          <w:color w:val="000000"/>
                          <w:szCs w:val="24"/>
                          <w:lang w:val="pt-PT"/>
                        </w:rPr>
                        <w:t>.</w:t>
                      </w:r>
                      <w:r w:rsidR="005D7BBE">
                        <w:rPr>
                          <w:caps/>
                          <w:color w:val="000000"/>
                          <w:szCs w:val="24"/>
                          <w:lang w:val="pt-PT"/>
                        </w:rPr>
                        <w:tab/>
                      </w:r>
                      <w:r w:rsidR="005D7BBE">
                        <w:rPr>
                          <w:szCs w:val="24"/>
                          <w:lang w:val="pt-PT"/>
                        </w:rPr>
                        <w:t xml:space="preserve">Aplinkos apsaugos agentūra, Apibendrinta informacija apie komunalinių atliekų tvarkymo sistemas Lietuvos savivaldybėse 2020 metais, </w:t>
                      </w:r>
                      <w:r w:rsidR="005D7BBE">
                        <w:rPr>
                          <w:color w:val="0563C1"/>
                          <w:szCs w:val="24"/>
                          <w:u w:val="single"/>
                          <w:lang w:val="pt-PT"/>
                        </w:rPr>
                        <w:t>https://aaa.lrv.lt/lt/veiklos-sritys/atliekos/atlieku-apskaita/informacija-apie-komunaliniu-atlieku-tvarkymo-sistemas-lietuvos-savivaldybese</w:t>
                      </w:r>
                      <w:r w:rsidR="005D7BBE">
                        <w:rPr>
                          <w:szCs w:val="24"/>
                          <w:lang w:val="pt-PT"/>
                        </w:rPr>
                        <w:t xml:space="preserve">; </w:t>
                      </w:r>
                    </w:p>
                  </w:sdtContent>
                </w:sdt>
                <w:sdt>
                  <w:sdtPr>
                    <w:alias w:val="6 p."/>
                    <w:tag w:val="part_506bdcb7c25448e3a9679b006f19c4b3"/>
                    <w:id w:val="-513150686"/>
                    <w:lock w:val="sdtLocked"/>
                  </w:sdtPr>
                  <w:sdtEndPr/>
                  <w:sdtContent>
                    <w:p w:rsidR="00A44A6A" w:rsidRDefault="00677B69">
                      <w:pPr>
                        <w:ind w:left="714" w:hanging="357"/>
                        <w:jc w:val="both"/>
                        <w:rPr>
                          <w:caps/>
                          <w:szCs w:val="24"/>
                          <w:lang w:val="pt-PT"/>
                        </w:rPr>
                      </w:pPr>
                      <w:sdt>
                        <w:sdtPr>
                          <w:alias w:val="Numeris"/>
                          <w:tag w:val="nr_506bdcb7c25448e3a9679b006f19c4b3"/>
                          <w:id w:val="138315790"/>
                          <w:lock w:val="sdtLocked"/>
                        </w:sdtPr>
                        <w:sdtEndPr/>
                        <w:sdtContent>
                          <w:r w:rsidR="005D7BBE">
                            <w:rPr>
                              <w:caps/>
                              <w:color w:val="000000"/>
                              <w:szCs w:val="24"/>
                              <w:lang w:val="pt-PT"/>
                            </w:rPr>
                            <w:t>6</w:t>
                          </w:r>
                        </w:sdtContent>
                      </w:sdt>
                      <w:r w:rsidR="005D7BBE">
                        <w:rPr>
                          <w:caps/>
                          <w:color w:val="000000"/>
                          <w:szCs w:val="24"/>
                          <w:lang w:val="pt-PT"/>
                        </w:rPr>
                        <w:t>.</w:t>
                      </w:r>
                      <w:r w:rsidR="005D7BBE">
                        <w:rPr>
                          <w:caps/>
                          <w:color w:val="000000"/>
                          <w:szCs w:val="24"/>
                          <w:lang w:val="pt-PT"/>
                        </w:rPr>
                        <w:tab/>
                      </w:r>
                      <w:r w:rsidR="005D7BBE">
                        <w:rPr>
                          <w:szCs w:val="24"/>
                          <w:lang w:val="pt-PT"/>
                        </w:rPr>
                        <w:t xml:space="preserve">Upių, ežerų ir tvenkinių ekologinės būklės žemėlapis, </w:t>
                      </w:r>
                      <w:r w:rsidR="005D7BBE">
                        <w:rPr>
                          <w:color w:val="0563C1"/>
                          <w:szCs w:val="24"/>
                          <w:u w:val="single"/>
                          <w:lang w:val="pt-PT"/>
                        </w:rPr>
                        <w:t>https://www.arcgis.com/apps/publicinformation/index.html?appid=7c30964d89f442a684ea5f99f8b8c8b6</w:t>
                      </w:r>
                      <w:r w:rsidR="005D7BBE">
                        <w:rPr>
                          <w:szCs w:val="24"/>
                          <w:lang w:val="pt-PT"/>
                        </w:rPr>
                        <w:t>;</w:t>
                      </w:r>
                    </w:p>
                  </w:sdtContent>
                </w:sdt>
                <w:sdt>
                  <w:sdtPr>
                    <w:alias w:val="7 p."/>
                    <w:tag w:val="part_cd2c1e047e1a4747bd3451962fd287f1"/>
                    <w:id w:val="-1787421384"/>
                    <w:lock w:val="sdtLocked"/>
                  </w:sdtPr>
                  <w:sdtEndPr/>
                  <w:sdtContent>
                    <w:p w:rsidR="00A44A6A" w:rsidRDefault="00677B69">
                      <w:pPr>
                        <w:ind w:left="714" w:hanging="357"/>
                        <w:jc w:val="both"/>
                        <w:rPr>
                          <w:color w:val="0563C1"/>
                          <w:szCs w:val="24"/>
                          <w:u w:val="single"/>
                          <w:lang w:val="pt-PT"/>
                        </w:rPr>
                      </w:pPr>
                      <w:sdt>
                        <w:sdtPr>
                          <w:alias w:val="Numeris"/>
                          <w:tag w:val="nr_cd2c1e047e1a4747bd3451962fd287f1"/>
                          <w:id w:val="16281737"/>
                          <w:lock w:val="sdtLocked"/>
                        </w:sdtPr>
                        <w:sdtEndPr/>
                        <w:sdtContent>
                          <w:r w:rsidR="005D7BBE">
                            <w:rPr>
                              <w:color w:val="000000"/>
                              <w:szCs w:val="24"/>
                              <w:lang w:val="pt-PT"/>
                            </w:rPr>
                            <w:t>7</w:t>
                          </w:r>
                        </w:sdtContent>
                      </w:sdt>
                      <w:r w:rsidR="005D7BBE">
                        <w:rPr>
                          <w:color w:val="000000"/>
                          <w:szCs w:val="24"/>
                          <w:lang w:val="pt-PT"/>
                        </w:rPr>
                        <w:t>.</w:t>
                      </w:r>
                      <w:r w:rsidR="005D7BBE">
                        <w:rPr>
                          <w:color w:val="000000"/>
                          <w:szCs w:val="24"/>
                          <w:lang w:val="pt-PT"/>
                        </w:rPr>
                        <w:tab/>
                      </w:r>
                      <w:r w:rsidR="005D7BBE">
                        <w:rPr>
                          <w:szCs w:val="24"/>
                          <w:lang w:val="pt-PT"/>
                        </w:rPr>
                        <w:t xml:space="preserve">Lietuvos Respublikos vidaus reikalų ministerija, regionų plėtros programos rodikliai, </w:t>
                      </w:r>
                      <w:r w:rsidR="005D7BBE">
                        <w:rPr>
                          <w:color w:val="0563C1"/>
                          <w:szCs w:val="24"/>
                          <w:u w:val="single"/>
                          <w:lang w:val="pt-PT"/>
                        </w:rPr>
                        <w:t>https://nrp.vrm.lt/lt/regionu-pletros-planu-rengimas/regionu-pletros-programos-rodikliai/268</w:t>
                      </w:r>
                    </w:p>
                  </w:sdtContent>
                </w:sdt>
                <w:sdt>
                  <w:sdtPr>
                    <w:alias w:val="8 p."/>
                    <w:tag w:val="part_5e5c795251e6456aa9bd2e41ee37d922"/>
                    <w:id w:val="-753120624"/>
                    <w:lock w:val="sdtLocked"/>
                  </w:sdtPr>
                  <w:sdtEndPr/>
                  <w:sdtContent>
                    <w:p w:rsidR="00A44A6A" w:rsidRDefault="00677B69">
                      <w:pPr>
                        <w:ind w:left="714" w:hanging="357"/>
                        <w:jc w:val="both"/>
                        <w:rPr>
                          <w:szCs w:val="24"/>
                        </w:rPr>
                      </w:pPr>
                      <w:sdt>
                        <w:sdtPr>
                          <w:alias w:val="Numeris"/>
                          <w:tag w:val="nr_5e5c795251e6456aa9bd2e41ee37d922"/>
                          <w:id w:val="952980880"/>
                          <w:lock w:val="sdtLocked"/>
                        </w:sdtPr>
                        <w:sdtEndPr/>
                        <w:sdtContent>
                          <w:r w:rsidR="005D7BBE">
                            <w:rPr>
                              <w:color w:val="000000"/>
                              <w:szCs w:val="24"/>
                            </w:rPr>
                            <w:t>8</w:t>
                          </w:r>
                        </w:sdtContent>
                      </w:sdt>
                      <w:r w:rsidR="005D7BBE">
                        <w:rPr>
                          <w:color w:val="000000"/>
                          <w:szCs w:val="24"/>
                        </w:rPr>
                        <w:t>.</w:t>
                      </w:r>
                      <w:r w:rsidR="005D7BBE">
                        <w:rPr>
                          <w:color w:val="000000"/>
                          <w:szCs w:val="24"/>
                        </w:rPr>
                        <w:tab/>
                      </w:r>
                      <w:r w:rsidR="005D7BBE">
                        <w:rPr>
                          <w:szCs w:val="24"/>
                        </w:rPr>
                        <w:t xml:space="preserve">Lietuvos automobilių kelių direkcija, vidutinio metinio paros eismo intensyvumo duomenys, </w:t>
                      </w:r>
                      <w:r w:rsidR="005D7BBE">
                        <w:rPr>
                          <w:color w:val="0563C1"/>
                          <w:szCs w:val="24"/>
                          <w:u w:val="single"/>
                        </w:rPr>
                        <w:t>https://maps.eismoinfo.lt/portal/apps/sites/#/npp/pages/intensity</w:t>
                      </w:r>
                      <w:r w:rsidR="005D7BBE">
                        <w:rPr>
                          <w:color w:val="000000"/>
                          <w:szCs w:val="24"/>
                          <w:u w:val="single"/>
                        </w:rPr>
                        <w:t>;</w:t>
                      </w:r>
                    </w:p>
                  </w:sdtContent>
                </w:sdt>
                <w:sdt>
                  <w:sdtPr>
                    <w:alias w:val="9 p."/>
                    <w:tag w:val="part_bdc17452a11f48d389ab1db98db632b5"/>
                    <w:id w:val="-1913694555"/>
                    <w:lock w:val="sdtLocked"/>
                  </w:sdtPr>
                  <w:sdtEndPr/>
                  <w:sdtContent>
                    <w:p w:rsidR="00A44A6A" w:rsidRDefault="00677B69">
                      <w:pPr>
                        <w:ind w:left="714" w:hanging="357"/>
                        <w:jc w:val="both"/>
                        <w:rPr>
                          <w:szCs w:val="24"/>
                        </w:rPr>
                      </w:pPr>
                      <w:sdt>
                        <w:sdtPr>
                          <w:alias w:val="Numeris"/>
                          <w:tag w:val="nr_bdc17452a11f48d389ab1db98db632b5"/>
                          <w:id w:val="-762831097"/>
                          <w:lock w:val="sdtLocked"/>
                        </w:sdtPr>
                        <w:sdtEndPr/>
                        <w:sdtContent>
                          <w:r w:rsidR="005D7BBE">
                            <w:rPr>
                              <w:color w:val="000000"/>
                              <w:szCs w:val="24"/>
                            </w:rPr>
                            <w:t>9</w:t>
                          </w:r>
                        </w:sdtContent>
                      </w:sdt>
                      <w:r w:rsidR="005D7BBE">
                        <w:rPr>
                          <w:color w:val="000000"/>
                          <w:szCs w:val="24"/>
                        </w:rPr>
                        <w:t>.</w:t>
                      </w:r>
                      <w:r w:rsidR="005D7BBE">
                        <w:rPr>
                          <w:color w:val="000000"/>
                          <w:szCs w:val="24"/>
                        </w:rPr>
                        <w:tab/>
                      </w:r>
                      <w:r w:rsidR="005D7BBE">
                        <w:rPr>
                          <w:szCs w:val="24"/>
                        </w:rPr>
                        <w:t xml:space="preserve">Europos aplinkos agentūra, Air Quality Health Risk Assessments (NUTS): </w:t>
                      </w:r>
                      <w:r w:rsidR="005D7BBE">
                        <w:rPr>
                          <w:color w:val="0563C1"/>
                          <w:szCs w:val="24"/>
                          <w:u w:val="single"/>
                        </w:rPr>
                        <w:t>https://discomap.eea.europa.eu/App/AirQualityHRANUTS/index.html?EUCountries=Yes&amp;UrbanisationDegree=All%20Areas%20(incl.unclassified)&amp;Year=2020&amp;ScenarioDescription=WHO_2021_AQG_Scen_Base&amp;AirPollutant=PM2.5</w:t>
                      </w:r>
                      <w:r w:rsidR="005D7BBE">
                        <w:rPr>
                          <w:szCs w:val="24"/>
                        </w:rPr>
                        <w:t>;</w:t>
                      </w:r>
                    </w:p>
                  </w:sdtContent>
                </w:sdt>
                <w:sdt>
                  <w:sdtPr>
                    <w:alias w:val="10 p."/>
                    <w:tag w:val="part_c4409c4881bc455684e6b7e2659bdbf2"/>
                    <w:id w:val="81807255"/>
                    <w:lock w:val="sdtLocked"/>
                  </w:sdtPr>
                  <w:sdtEndPr/>
                  <w:sdtContent>
                    <w:p w:rsidR="00A44A6A" w:rsidRDefault="00677B69">
                      <w:pPr>
                        <w:ind w:left="714" w:hanging="357"/>
                        <w:jc w:val="both"/>
                        <w:rPr>
                          <w:color w:val="0563C1"/>
                          <w:szCs w:val="24"/>
                          <w:u w:val="single"/>
                        </w:rPr>
                      </w:pPr>
                      <w:sdt>
                        <w:sdtPr>
                          <w:alias w:val="Numeris"/>
                          <w:tag w:val="nr_c4409c4881bc455684e6b7e2659bdbf2"/>
                          <w:id w:val="1173681392"/>
                          <w:lock w:val="sdtLocked"/>
                        </w:sdtPr>
                        <w:sdtEndPr/>
                        <w:sdtContent>
                          <w:r w:rsidR="005D7BBE">
                            <w:rPr>
                              <w:color w:val="000000"/>
                              <w:szCs w:val="24"/>
                            </w:rPr>
                            <w:t>10</w:t>
                          </w:r>
                        </w:sdtContent>
                      </w:sdt>
                      <w:r w:rsidR="005D7BBE">
                        <w:rPr>
                          <w:color w:val="000000"/>
                          <w:szCs w:val="24"/>
                        </w:rPr>
                        <w:t>.</w:t>
                      </w:r>
                      <w:r w:rsidR="005D7BBE">
                        <w:rPr>
                          <w:color w:val="000000"/>
                          <w:szCs w:val="24"/>
                        </w:rPr>
                        <w:tab/>
                      </w:r>
                      <w:r w:rsidR="005D7BBE">
                        <w:rPr>
                          <w:szCs w:val="24"/>
                        </w:rPr>
                        <w:t xml:space="preserve">Aplinkos ministerija,  </w:t>
                      </w:r>
                      <w:r w:rsidR="005D7BBE">
                        <w:rPr>
                          <w:color w:val="0563C1"/>
                          <w:szCs w:val="24"/>
                          <w:u w:val="single"/>
                        </w:rPr>
                        <w:t>https://am.lrv.lt/lt/veiklos-sritys-1/klimato-kaita/sesd-apskaitos-ir-prognoziu-ataskaitos-nacionaliniai-pranesimai;</w:t>
                      </w:r>
                    </w:p>
                  </w:sdtContent>
                </w:sdt>
                <w:sdt>
                  <w:sdtPr>
                    <w:alias w:val="11 p."/>
                    <w:tag w:val="part_35efaabe40e54b6faac61a9c8229bff5"/>
                    <w:id w:val="1932391022"/>
                    <w:lock w:val="sdtLocked"/>
                  </w:sdtPr>
                  <w:sdtEndPr/>
                  <w:sdtContent>
                    <w:p w:rsidR="00A44A6A" w:rsidRDefault="00677B69">
                      <w:pPr>
                        <w:ind w:left="714" w:hanging="357"/>
                        <w:jc w:val="both"/>
                        <w:rPr>
                          <w:szCs w:val="24"/>
                        </w:rPr>
                      </w:pPr>
                      <w:sdt>
                        <w:sdtPr>
                          <w:alias w:val="Numeris"/>
                          <w:tag w:val="nr_35efaabe40e54b6faac61a9c8229bff5"/>
                          <w:id w:val="-975064927"/>
                          <w:lock w:val="sdtLocked"/>
                        </w:sdtPr>
                        <w:sdtEndPr/>
                        <w:sdtContent>
                          <w:r w:rsidR="005D7BBE">
                            <w:rPr>
                              <w:color w:val="000000"/>
                              <w:szCs w:val="24"/>
                            </w:rPr>
                            <w:t>11</w:t>
                          </w:r>
                        </w:sdtContent>
                      </w:sdt>
                      <w:r w:rsidR="005D7BBE">
                        <w:rPr>
                          <w:color w:val="000000"/>
                          <w:szCs w:val="24"/>
                        </w:rPr>
                        <w:t>.</w:t>
                      </w:r>
                      <w:r w:rsidR="005D7BBE">
                        <w:rPr>
                          <w:color w:val="000000"/>
                          <w:szCs w:val="24"/>
                        </w:rPr>
                        <w:tab/>
                        <w:t>Užimtumo tarnyba prie Socialinės apsaugos ir darbo ministerijos, Statistiniai rodikliai,</w:t>
                      </w:r>
                      <w:r w:rsidR="005D7BBE">
                        <w:rPr>
                          <w:szCs w:val="24"/>
                        </w:rPr>
                        <w:t xml:space="preserve"> </w:t>
                      </w:r>
                      <w:r w:rsidR="005D7BBE">
                        <w:rPr>
                          <w:color w:val="0563C1"/>
                          <w:szCs w:val="24"/>
                          <w:u w:val="single"/>
                        </w:rPr>
                        <w:t>https://uzt.lt/darbo-rinka/statistiniai-rodikliai/88</w:t>
                      </w:r>
                      <w:r w:rsidR="005D7BBE">
                        <w:rPr>
                          <w:szCs w:val="24"/>
                        </w:rPr>
                        <w:t xml:space="preserve">; </w:t>
                      </w:r>
                    </w:p>
                  </w:sdtContent>
                </w:sdt>
                <w:sdt>
                  <w:sdtPr>
                    <w:alias w:val="12 p."/>
                    <w:tag w:val="part_f218a3802b2e453eb6b662f563f1ef24"/>
                    <w:id w:val="-1793125320"/>
                    <w:lock w:val="sdtLocked"/>
                  </w:sdtPr>
                  <w:sdtEndPr/>
                  <w:sdtContent>
                    <w:p w:rsidR="00A44A6A" w:rsidRDefault="00677B69">
                      <w:pPr>
                        <w:ind w:left="714" w:hanging="357"/>
                        <w:jc w:val="both"/>
                        <w:rPr>
                          <w:color w:val="000000"/>
                          <w:szCs w:val="24"/>
                        </w:rPr>
                      </w:pPr>
                      <w:sdt>
                        <w:sdtPr>
                          <w:alias w:val="Numeris"/>
                          <w:tag w:val="nr_f218a3802b2e453eb6b662f563f1ef24"/>
                          <w:id w:val="-877702379"/>
                          <w:lock w:val="sdtLocked"/>
                        </w:sdtPr>
                        <w:sdtEndPr/>
                        <w:sdtContent>
                          <w:r w:rsidR="005D7BBE">
                            <w:rPr>
                              <w:color w:val="000000"/>
                              <w:szCs w:val="24"/>
                            </w:rPr>
                            <w:t>12</w:t>
                          </w:r>
                        </w:sdtContent>
                      </w:sdt>
                      <w:r w:rsidR="005D7BBE">
                        <w:rPr>
                          <w:color w:val="000000"/>
                          <w:szCs w:val="24"/>
                        </w:rPr>
                        <w:t>.</w:t>
                      </w:r>
                      <w:r w:rsidR="005D7BBE">
                        <w:rPr>
                          <w:color w:val="000000"/>
                          <w:szCs w:val="24"/>
                        </w:rPr>
                        <w:tab/>
                        <w:t xml:space="preserve">SODROS atviri įmonių duomenys, </w:t>
                      </w:r>
                      <w:r w:rsidR="005D7BBE">
                        <w:rPr>
                          <w:color w:val="0563C1"/>
                          <w:szCs w:val="24"/>
                          <w:u w:val="single"/>
                        </w:rPr>
                        <w:t>https://atvira.sodra.lt/imones/paieska/index.html</w:t>
                      </w:r>
                      <w:r w:rsidR="005D7BBE">
                        <w:rPr>
                          <w:color w:val="000000"/>
                          <w:szCs w:val="24"/>
                        </w:rPr>
                        <w:t>;</w:t>
                      </w:r>
                    </w:p>
                  </w:sdtContent>
                </w:sdt>
                <w:sdt>
                  <w:sdtPr>
                    <w:alias w:val="13 p."/>
                    <w:tag w:val="part_a173c570fdda42c8919489fa9b05173f"/>
                    <w:id w:val="-125470303"/>
                    <w:lock w:val="sdtLocked"/>
                  </w:sdtPr>
                  <w:sdtEndPr/>
                  <w:sdtContent>
                    <w:p w:rsidR="00A44A6A" w:rsidRDefault="00677B69">
                      <w:pPr>
                        <w:ind w:left="709" w:hanging="360"/>
                        <w:jc w:val="both"/>
                        <w:rPr>
                          <w:szCs w:val="24"/>
                        </w:rPr>
                      </w:pPr>
                      <w:sdt>
                        <w:sdtPr>
                          <w:alias w:val="Numeris"/>
                          <w:tag w:val="nr_a173c570fdda42c8919489fa9b05173f"/>
                          <w:id w:val="26846895"/>
                          <w:lock w:val="sdtLocked"/>
                        </w:sdtPr>
                        <w:sdtEndPr/>
                        <w:sdtContent>
                          <w:r w:rsidR="005D7BBE">
                            <w:rPr>
                              <w:color w:val="000000"/>
                              <w:szCs w:val="24"/>
                            </w:rPr>
                            <w:t>13</w:t>
                          </w:r>
                        </w:sdtContent>
                      </w:sdt>
                      <w:r w:rsidR="005D7BBE">
                        <w:rPr>
                          <w:color w:val="000000"/>
                          <w:szCs w:val="24"/>
                        </w:rPr>
                        <w:t>.</w:t>
                      </w:r>
                      <w:r w:rsidR="005D7BBE">
                        <w:rPr>
                          <w:color w:val="000000"/>
                          <w:szCs w:val="24"/>
                        </w:rPr>
                        <w:tab/>
                      </w:r>
                      <w:r w:rsidR="005D7BBE">
                        <w:rPr>
                          <w:szCs w:val="24"/>
                        </w:rPr>
                        <w:t xml:space="preserve">Socialinės apsaugos ir darbo ministerija, Tyrimo „socialinių paslaugų teikimas ir jų atitiktis gyventojų poreikiams savivaldybėse” ataskaita, </w:t>
                      </w:r>
                      <w:r w:rsidR="005D7BBE">
                        <w:rPr>
                          <w:color w:val="0563C1"/>
                          <w:szCs w:val="24"/>
                          <w:u w:val="single"/>
                        </w:rPr>
                        <w:t>https://socmin.lrv.lt/uploads/socmin/documents/files/pdf/SP%20TYRIMO%20ATASKAITA_2021.pdf</w:t>
                      </w:r>
                      <w:r w:rsidR="005D7BBE">
                        <w:rPr>
                          <w:szCs w:val="24"/>
                        </w:rPr>
                        <w:t xml:space="preserve">; </w:t>
                      </w:r>
                    </w:p>
                  </w:sdtContent>
                </w:sdt>
                <w:sdt>
                  <w:sdtPr>
                    <w:alias w:val="14 p."/>
                    <w:tag w:val="part_7810195be3be47158a4c685b7f182885"/>
                    <w:id w:val="1326785398"/>
                    <w:lock w:val="sdtLocked"/>
                  </w:sdtPr>
                  <w:sdtEndPr/>
                  <w:sdtContent>
                    <w:p w:rsidR="00A44A6A" w:rsidRDefault="00677B69">
                      <w:pPr>
                        <w:ind w:left="714" w:hanging="357"/>
                        <w:jc w:val="both"/>
                        <w:rPr>
                          <w:szCs w:val="24"/>
                        </w:rPr>
                      </w:pPr>
                      <w:sdt>
                        <w:sdtPr>
                          <w:alias w:val="Numeris"/>
                          <w:tag w:val="nr_7810195be3be47158a4c685b7f182885"/>
                          <w:id w:val="1858922060"/>
                          <w:lock w:val="sdtLocked"/>
                        </w:sdtPr>
                        <w:sdtEndPr/>
                        <w:sdtContent>
                          <w:r w:rsidR="005D7BBE">
                            <w:rPr>
                              <w:color w:val="000000"/>
                              <w:szCs w:val="24"/>
                            </w:rPr>
                            <w:t>14</w:t>
                          </w:r>
                        </w:sdtContent>
                      </w:sdt>
                      <w:r w:rsidR="005D7BBE">
                        <w:rPr>
                          <w:color w:val="000000"/>
                          <w:szCs w:val="24"/>
                        </w:rPr>
                        <w:t>.</w:t>
                      </w:r>
                      <w:r w:rsidR="005D7BBE">
                        <w:rPr>
                          <w:color w:val="000000"/>
                          <w:szCs w:val="24"/>
                        </w:rPr>
                        <w:tab/>
                      </w:r>
                      <w:r w:rsidR="005D7BBE">
                        <w:rPr>
                          <w:szCs w:val="24"/>
                        </w:rPr>
                        <w:t xml:space="preserve">Socialinės apsaugos ir darbo ministerija, Socialinės paramos veiksmingumo stebėsena, </w:t>
                      </w:r>
                      <w:r w:rsidR="005D7BBE">
                        <w:rPr>
                          <w:color w:val="0563C1"/>
                          <w:szCs w:val="24"/>
                          <w:u w:val="single"/>
                        </w:rPr>
                        <w:t>https://qlik-public.socmin.lt/sense/app/3b7d2f59-5a02-4f21-87aa-e92332d457d7/sheet/1d7e5e82-45e7-492a-b45a-de4253c68da4/state/analysis;</w:t>
                      </w:r>
                      <w:r w:rsidR="005D7BBE">
                        <w:rPr>
                          <w:szCs w:val="24"/>
                        </w:rPr>
                        <w:t xml:space="preserve"> </w:t>
                      </w:r>
                    </w:p>
                  </w:sdtContent>
                </w:sdt>
                <w:sdt>
                  <w:sdtPr>
                    <w:alias w:val="15 p."/>
                    <w:tag w:val="part_3585ec439c964f138726d13ef05837d4"/>
                    <w:id w:val="2001069504"/>
                    <w:lock w:val="sdtLocked"/>
                  </w:sdtPr>
                  <w:sdtEndPr/>
                  <w:sdtContent>
                    <w:p w:rsidR="00A44A6A" w:rsidRDefault="00677B69">
                      <w:pPr>
                        <w:ind w:left="714" w:hanging="357"/>
                        <w:jc w:val="both"/>
                        <w:rPr>
                          <w:szCs w:val="24"/>
                        </w:rPr>
                      </w:pPr>
                      <w:sdt>
                        <w:sdtPr>
                          <w:alias w:val="Numeris"/>
                          <w:tag w:val="nr_3585ec439c964f138726d13ef05837d4"/>
                          <w:id w:val="-1364973791"/>
                          <w:lock w:val="sdtLocked"/>
                        </w:sdtPr>
                        <w:sdtEndPr/>
                        <w:sdtContent>
                          <w:r w:rsidR="005D7BBE">
                            <w:rPr>
                              <w:color w:val="000000"/>
                              <w:szCs w:val="24"/>
                            </w:rPr>
                            <w:t>15</w:t>
                          </w:r>
                        </w:sdtContent>
                      </w:sdt>
                      <w:r w:rsidR="005D7BBE">
                        <w:rPr>
                          <w:color w:val="000000"/>
                          <w:szCs w:val="24"/>
                        </w:rPr>
                        <w:t>.</w:t>
                      </w:r>
                      <w:r w:rsidR="005D7BBE">
                        <w:rPr>
                          <w:color w:val="000000"/>
                          <w:szCs w:val="24"/>
                        </w:rPr>
                        <w:tab/>
                      </w:r>
                      <w:r w:rsidR="005D7BBE">
                        <w:rPr>
                          <w:color w:val="000000"/>
                          <w:szCs w:val="24"/>
                          <w:u w:val="single"/>
                        </w:rPr>
                        <w:t xml:space="preserve"> </w:t>
                      </w:r>
                      <w:r w:rsidR="005D7BBE">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c3f19c531eff459db19285a9e5276b8b"/>
                    <w:id w:val="243920649"/>
                    <w:lock w:val="sdtLocked"/>
                  </w:sdtPr>
                  <w:sdtEndPr/>
                  <w:sdtContent>
                    <w:p w:rsidR="00A44A6A" w:rsidRDefault="00677B69">
                      <w:pPr>
                        <w:ind w:left="714" w:hanging="357"/>
                        <w:jc w:val="both"/>
                        <w:rPr>
                          <w:szCs w:val="24"/>
                        </w:rPr>
                      </w:pPr>
                      <w:sdt>
                        <w:sdtPr>
                          <w:alias w:val="Numeris"/>
                          <w:tag w:val="nr_c3f19c531eff459db19285a9e5276b8b"/>
                          <w:id w:val="1380673209"/>
                          <w:lock w:val="sdtLocked"/>
                        </w:sdtPr>
                        <w:sdtEndPr/>
                        <w:sdtContent>
                          <w:r w:rsidR="005D7BBE">
                            <w:rPr>
                              <w:color w:val="000000"/>
                              <w:szCs w:val="24"/>
                            </w:rPr>
                            <w:t>16</w:t>
                          </w:r>
                        </w:sdtContent>
                      </w:sdt>
                      <w:r w:rsidR="005D7BBE">
                        <w:rPr>
                          <w:color w:val="000000"/>
                          <w:szCs w:val="24"/>
                        </w:rPr>
                        <w:t>.</w:t>
                      </w:r>
                      <w:r w:rsidR="005D7BBE">
                        <w:rPr>
                          <w:color w:val="000000"/>
                          <w:szCs w:val="24"/>
                        </w:rPr>
                        <w:tab/>
                      </w:r>
                      <w:r w:rsidR="005D7BBE">
                        <w:rPr>
                          <w:color w:val="000000"/>
                          <w:szCs w:val="24"/>
                          <w:shd w:val="clear" w:color="auto" w:fill="FFFFFF"/>
                        </w:rPr>
                        <w:t xml:space="preserve">Švietimo valdymo informacinė sistema, </w:t>
                      </w:r>
                      <w:r w:rsidR="005D7BBE">
                        <w:rPr>
                          <w:color w:val="0563C1"/>
                          <w:szCs w:val="24"/>
                          <w:u w:val="single"/>
                          <w:shd w:val="clear" w:color="auto" w:fill="FFFFFF"/>
                        </w:rPr>
                        <w:t>https://www.svis.smm.lt/</w:t>
                      </w:r>
                      <w:r w:rsidR="005D7BBE">
                        <w:rPr>
                          <w:color w:val="4D5156"/>
                          <w:szCs w:val="24"/>
                          <w:shd w:val="clear" w:color="auto" w:fill="FFFFFF"/>
                        </w:rPr>
                        <w:t xml:space="preserve">; </w:t>
                      </w:r>
                      <w:r w:rsidR="005D7BBE">
                        <w:rPr>
                          <w:color w:val="0563C1"/>
                          <w:szCs w:val="24"/>
                          <w:u w:val="single"/>
                          <w:shd w:val="clear" w:color="auto" w:fill="FFFFFF"/>
                        </w:rPr>
                        <w:t>https://rsvis3.emokykla.lt/cognos/bi/?perspective=home</w:t>
                      </w:r>
                    </w:p>
                  </w:sdtContent>
                </w:sdt>
                <w:sdt>
                  <w:sdtPr>
                    <w:alias w:val="17 p."/>
                    <w:tag w:val="part_13e2341bdaa54a0e8135731248aae4f1"/>
                    <w:id w:val="-1595242726"/>
                    <w:lock w:val="sdtLocked"/>
                  </w:sdtPr>
                  <w:sdtEndPr/>
                  <w:sdtContent>
                    <w:p w:rsidR="00A44A6A" w:rsidRDefault="00677B69">
                      <w:pPr>
                        <w:ind w:left="714" w:hanging="357"/>
                        <w:jc w:val="both"/>
                        <w:rPr>
                          <w:color w:val="0563C1"/>
                          <w:szCs w:val="24"/>
                          <w:u w:val="single"/>
                        </w:rPr>
                      </w:pPr>
                      <w:sdt>
                        <w:sdtPr>
                          <w:alias w:val="Numeris"/>
                          <w:tag w:val="nr_13e2341bdaa54a0e8135731248aae4f1"/>
                          <w:id w:val="-1605797089"/>
                          <w:lock w:val="sdtLocked"/>
                        </w:sdtPr>
                        <w:sdtEndPr/>
                        <w:sdtContent>
                          <w:r w:rsidR="005D7BBE">
                            <w:rPr>
                              <w:color w:val="000000"/>
                              <w:szCs w:val="24"/>
                            </w:rPr>
                            <w:t>17</w:t>
                          </w:r>
                        </w:sdtContent>
                      </w:sdt>
                      <w:r w:rsidR="005D7BBE">
                        <w:rPr>
                          <w:color w:val="000000"/>
                          <w:szCs w:val="24"/>
                        </w:rPr>
                        <w:t>.</w:t>
                      </w:r>
                      <w:r w:rsidR="005D7BBE">
                        <w:rPr>
                          <w:color w:val="000000"/>
                          <w:szCs w:val="24"/>
                        </w:rPr>
                        <w:tab/>
                      </w:r>
                      <w:r w:rsidR="005D7BBE">
                        <w:rPr>
                          <w:color w:val="0563C1"/>
                          <w:szCs w:val="24"/>
                          <w:u w:val="single"/>
                        </w:rPr>
                        <w:t>Nacionalinė švietimo agentūra, https://www.nsa.smm.lt/;</w:t>
                      </w:r>
                    </w:p>
                  </w:sdtContent>
                </w:sdt>
                <w:sdt>
                  <w:sdtPr>
                    <w:alias w:val="18 p."/>
                    <w:tag w:val="part_055d2de15da940dc931980479ebb93f7"/>
                    <w:id w:val="-447168219"/>
                    <w:lock w:val="sdtLocked"/>
                  </w:sdtPr>
                  <w:sdtEndPr/>
                  <w:sdtContent>
                    <w:p w:rsidR="00A44A6A" w:rsidRDefault="00677B69">
                      <w:pPr>
                        <w:ind w:left="714" w:hanging="357"/>
                        <w:jc w:val="both"/>
                        <w:rPr>
                          <w:color w:val="0563C1"/>
                          <w:szCs w:val="24"/>
                          <w:u w:val="single"/>
                        </w:rPr>
                      </w:pPr>
                      <w:sdt>
                        <w:sdtPr>
                          <w:alias w:val="Numeris"/>
                          <w:tag w:val="nr_055d2de15da940dc931980479ebb93f7"/>
                          <w:id w:val="1203668686"/>
                          <w:lock w:val="sdtLocked"/>
                        </w:sdtPr>
                        <w:sdtEndPr/>
                        <w:sdtContent>
                          <w:r w:rsidR="005D7BBE">
                            <w:rPr>
                              <w:color w:val="000000"/>
                              <w:szCs w:val="24"/>
                            </w:rPr>
                            <w:t>18</w:t>
                          </w:r>
                        </w:sdtContent>
                      </w:sdt>
                      <w:r w:rsidR="005D7BBE">
                        <w:rPr>
                          <w:color w:val="000000"/>
                          <w:szCs w:val="24"/>
                        </w:rPr>
                        <w:t>.</w:t>
                      </w:r>
                      <w:r w:rsidR="005D7BBE">
                        <w:rPr>
                          <w:color w:val="000000"/>
                          <w:szCs w:val="24"/>
                        </w:rPr>
                        <w:tab/>
                      </w:r>
                      <w:r w:rsidR="005D7BBE">
                        <w:rPr>
                          <w:color w:val="0563C1"/>
                          <w:szCs w:val="24"/>
                          <w:u w:val="single"/>
                        </w:rPr>
                        <w:t xml:space="preserve">Saugomų teritorijų valstybės kadastras, https://stvk.lt/map/; </w:t>
                      </w:r>
                    </w:p>
                  </w:sdtContent>
                </w:sdt>
                <w:sdt>
                  <w:sdtPr>
                    <w:alias w:val="19 p."/>
                    <w:tag w:val="part_382335d7db7f4779bf2fa21a17552d51"/>
                    <w:id w:val="-1217201305"/>
                    <w:lock w:val="sdtLocked"/>
                  </w:sdtPr>
                  <w:sdtEndPr/>
                  <w:sdtContent>
                    <w:p w:rsidR="00A44A6A" w:rsidRDefault="00677B69">
                      <w:pPr>
                        <w:ind w:left="714" w:hanging="357"/>
                        <w:jc w:val="both"/>
                        <w:rPr>
                          <w:color w:val="0563C1"/>
                          <w:szCs w:val="24"/>
                          <w:u w:val="single"/>
                        </w:rPr>
                      </w:pPr>
                      <w:sdt>
                        <w:sdtPr>
                          <w:alias w:val="Numeris"/>
                          <w:tag w:val="nr_382335d7db7f4779bf2fa21a17552d51"/>
                          <w:id w:val="92592561"/>
                          <w:lock w:val="sdtLocked"/>
                        </w:sdtPr>
                        <w:sdtEndPr/>
                        <w:sdtContent>
                          <w:r w:rsidR="005D7BBE">
                            <w:rPr>
                              <w:color w:val="000000"/>
                              <w:szCs w:val="24"/>
                            </w:rPr>
                            <w:t>19</w:t>
                          </w:r>
                        </w:sdtContent>
                      </w:sdt>
                      <w:r w:rsidR="005D7BBE">
                        <w:rPr>
                          <w:color w:val="000000"/>
                          <w:szCs w:val="24"/>
                        </w:rPr>
                        <w:t>.</w:t>
                      </w:r>
                      <w:r w:rsidR="005D7BBE">
                        <w:rPr>
                          <w:color w:val="000000"/>
                          <w:szCs w:val="24"/>
                        </w:rPr>
                        <w:tab/>
                      </w:r>
                      <w:r w:rsidR="005D7BBE">
                        <w:rPr>
                          <w:color w:val="0563C1"/>
                          <w:szCs w:val="24"/>
                          <w:u w:val="single"/>
                        </w:rPr>
                        <w:t>2022-2030 m. regionų plėtros programa, patvirtinta Lietuvos Respublikos Vyriausybės 2022 m. birželio 29 d. nutarimu Nr. 713 „Dėl 2022–2030 metų regionų plėtros programos patvirtinimo“;</w:t>
                      </w:r>
                    </w:p>
                  </w:sdtContent>
                </w:sdt>
                <w:sdt>
                  <w:sdtPr>
                    <w:alias w:val="20 p."/>
                    <w:tag w:val="part_da50bbb984fe4521b7af273709417e91"/>
                    <w:id w:val="78024373"/>
                    <w:lock w:val="sdtLocked"/>
                  </w:sdtPr>
                  <w:sdtEndPr/>
                  <w:sdtContent>
                    <w:p w:rsidR="00A44A6A" w:rsidRDefault="00677B69">
                      <w:pPr>
                        <w:ind w:left="714" w:hanging="357"/>
                        <w:jc w:val="both"/>
                        <w:rPr>
                          <w:color w:val="0563C1"/>
                          <w:szCs w:val="24"/>
                          <w:u w:val="single"/>
                        </w:rPr>
                      </w:pPr>
                      <w:sdt>
                        <w:sdtPr>
                          <w:alias w:val="Numeris"/>
                          <w:tag w:val="nr_da50bbb984fe4521b7af273709417e91"/>
                          <w:id w:val="272913663"/>
                          <w:lock w:val="sdtLocked"/>
                        </w:sdtPr>
                        <w:sdtEndPr/>
                        <w:sdtContent>
                          <w:r w:rsidR="005D7BBE">
                            <w:rPr>
                              <w:color w:val="000000"/>
                              <w:szCs w:val="24"/>
                            </w:rPr>
                            <w:t>20</w:t>
                          </w:r>
                        </w:sdtContent>
                      </w:sdt>
                      <w:r w:rsidR="005D7BBE">
                        <w:rPr>
                          <w:color w:val="000000"/>
                          <w:szCs w:val="24"/>
                        </w:rPr>
                        <w:t>.</w:t>
                      </w:r>
                      <w:r w:rsidR="005D7BBE">
                        <w:rPr>
                          <w:color w:val="000000"/>
                          <w:szCs w:val="24"/>
                        </w:rPr>
                        <w:tab/>
                      </w:r>
                      <w:r w:rsidR="005D7BBE">
                        <w:rPr>
                          <w:color w:val="0563C1"/>
                          <w:szCs w:val="24"/>
                          <w:u w:val="single"/>
                        </w:rPr>
                        <w:t xml:space="preserve">Kultūros vertybių registras, https://kvr.kpd.lt/. </w:t>
                      </w:r>
                    </w:p>
                    <w:p w:rsidR="00A44A6A" w:rsidRDefault="00677B69">
                      <w:pPr>
                        <w:rPr>
                          <w:szCs w:val="24"/>
                        </w:rPr>
                      </w:pPr>
                    </w:p>
                    <w:bookmarkStart w:id="0" w:name="_GoBack" w:displacedByCustomXml="next"/>
                    <w:bookmarkEnd w:id="0" w:displacedByCustomXml="next"/>
                  </w:sdtContent>
                </w:sdt>
              </w:sdtContent>
            </w:sdt>
          </w:sdtContent>
        </w:sdt>
      </w:sdtContent>
    </w:sdt>
    <w:sectPr w:rsidR="00A44A6A">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4A6A" w:rsidRDefault="005D7BBE">
      <w:pPr>
        <w:rPr>
          <w:szCs w:val="24"/>
        </w:rPr>
      </w:pPr>
      <w:r>
        <w:rPr>
          <w:szCs w:val="24"/>
        </w:rPr>
        <w:separator/>
      </w:r>
    </w:p>
  </w:endnote>
  <w:endnote w:type="continuationSeparator" w:id="0">
    <w:p w:rsidR="00A44A6A" w:rsidRDefault="005D7BBE">
      <w:pPr>
        <w:rPr>
          <w:szCs w:val="24"/>
        </w:rPr>
      </w:pPr>
      <w:r>
        <w:rPr>
          <w:szCs w:val="24"/>
        </w:rPr>
        <w:continuationSeparator/>
      </w:r>
    </w:p>
  </w:endnote>
  <w:endnote w:type="continuationNotice" w:id="1">
    <w:p w:rsidR="00A44A6A" w:rsidRDefault="00A44A6A">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A44A6A">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A44A6A">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A44A6A">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4A6A" w:rsidRDefault="005D7BBE">
      <w:pPr>
        <w:rPr>
          <w:szCs w:val="24"/>
        </w:rPr>
      </w:pPr>
      <w:r>
        <w:rPr>
          <w:szCs w:val="24"/>
        </w:rPr>
        <w:separator/>
      </w:r>
    </w:p>
  </w:footnote>
  <w:footnote w:type="continuationSeparator" w:id="0">
    <w:p w:rsidR="00A44A6A" w:rsidRDefault="005D7BBE">
      <w:pPr>
        <w:rPr>
          <w:szCs w:val="24"/>
        </w:rPr>
      </w:pPr>
      <w:r>
        <w:rPr>
          <w:szCs w:val="24"/>
        </w:rPr>
        <w:continuationSeparator/>
      </w:r>
    </w:p>
  </w:footnote>
  <w:footnote w:type="continuationNotice" w:id="1">
    <w:p w:rsidR="00A44A6A" w:rsidRDefault="00A44A6A">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A44A6A">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5D7BBE">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677B69">
      <w:rPr>
        <w:noProof/>
        <w:szCs w:val="24"/>
        <w:lang w:val="x-none" w:eastAsia="x-none"/>
      </w:rPr>
      <w:t>26</w:t>
    </w:r>
    <w:r>
      <w:rPr>
        <w:szCs w:val="24"/>
        <w:lang w:val="x-none" w:eastAsia="x-none"/>
      </w:rPr>
      <w:fldChar w:fldCharType="end"/>
    </w:r>
  </w:p>
  <w:p w:rsidR="00A44A6A" w:rsidRDefault="00A44A6A">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A44A6A">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5D7BBE"/>
    <w:rsid w:val="00677B69"/>
    <w:rsid w:val="00A44A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AC4BFE78538054EA722B05521283528" ma:contentTypeVersion="18" ma:contentTypeDescription="Create a new document." ma:contentTypeScope="" ma:versionID="b4204cadb0e3e6f7f30fe12da86f8dd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fdb05096d806fa947df6c0a5b685d3cd"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c7a68888cde40b88c2b3aad4d08b273" PartId="52d329aab82446ceaa620b033a9d034f"/>
  <Part Type="patvirtinta" Title="2022–2030 M. MARIJAMPOLĖS REGIONO PLĖTROS PLANAS" DocPartId="f51615bb14d046169789e7e37c5c75ce" PartId="bb6b7efe50064140bf6bc33fe8ceeb0c">
    <Part Type="skyrius" Nr="1" Title="REGIONO PLĖTROS PLANO TERITORINĖ APRĖPTIS IR REGIONO ESAMOS SITUACIJOS ANALIZĖ" DocPartId="0784143a5a814a689acf2c07832b5d92" PartId="75d6bffc6f3a47e9bdd5bef9ddc71cc4">
      <Part Type="poskyris" Title="Pastabos:" DocPartId="8e09d2112b404d3387ad06aee47ea34d" PartId="3fb07ee7540446f0925ba001940e3ab4">
        <Part Type="punktas" Nr="1" Abbr="1 p." DocPartId="49ae41cfdbbd4cc9bd269a0ccfd17ae4" PartId="f62a51e78cd644d4b8d32eb71b7341fa"/>
        <Part Type="punktas" Nr="2" Abbr="2 p." DocPartId="77df6bce26664c14b363f674f481b213" PartId="bb05c85de9424072a4a282e806f44ec8"/>
        <Part Type="punktas" Nr="3" Abbr="3 p." DocPartId="ca5f654503504335b144a211ba3c2cb3" PartId="01c581c341a44e51ab1f2cd8f913102e"/>
        <Part Type="punktas" Nr="4" Abbr="4 p." DocPartId="6139018343964a589f1324d62c0f3512" PartId="a35397d123fc4787b514850d165ebfcd"/>
        <Part Type="punktas" Nr="5" Abbr="5 p." DocPartId="7091328099c449b8bebd33b2f8a33461" PartId="63524f583126453d96c0d6126a290b4d"/>
        <Part Type="punktas" Nr="6" Abbr="6 p." DocPartId="7f71c12a2d644fea82bb38d927133584" PartId="6516851535da4efcb8d24c133073e3dd"/>
        <Part Type="punktas" Nr="7" Abbr="7 p." DocPartId="5ffa8219a5344cbf978d7ba87dca63e4" PartId="e57892e0ff904330b9d7ebee7f34653a"/>
        <Part Type="punktas" Nr="8" Abbr="8 p." DocPartId="49f6db146b0144a88968a4df788eca81" PartId="3621c0642da240aead809f849be5fdb6"/>
        <Part Type="punktas" Nr="9" Abbr="9 p." DocPartId="f466c8b8c58b40fd932b6e62755bd49b" PartId="6e2b257a50b2450db6b617e280631b0b"/>
        <Part Type="punktas" Nr="10" Abbr="10 p." DocPartId="53f30a41fee341008e03f2c5d16d64c6" PartId="09c45151bca64c129e062fa50d759886"/>
        <Part Type="punktas" Nr="11" Abbr="11 p." DocPartId="ad31dc36b841408bb2b8675f94903304" PartId="6a108b744a704929a4354a4fc104410b"/>
        <Part Type="punktas" Nr="12" Abbr="12 p." DocPartId="bf0c1ef852c7475ba6d476709254f055" PartId="20789b2b9d96477daf739c5d3dd60a7e"/>
        <Part Type="punktas" Nr="13" Abbr="13 p." DocPartId="5e514a0024314256ac305d439cbbb2a0" PartId="9313f1be8b2c4d2baa2cac40a6ec7a43"/>
        <Part Type="punktas" Nr="14" Abbr="14 p." DocPartId="0412a9f44d444245bcd7f6fd8c37e081" PartId="13d9d7b4e45d4f29bdd7d7d8378755bb"/>
        <Part Type="punktas" Nr="15" Abbr="15 p." DocPartId="d080d1263bb24231aa4d7762c1d862b0" PartId="f5731b34472d40e2aa141e98510735c8"/>
        <Part Type="punktas" Nr="16" Abbr="16 p." DocPartId="020ecfd57dfe4b968db32bfeba0f23e1" PartId="a7aa6b1205394906b12431f88fdfadd6"/>
        <Part Type="punktas" Nr="17" Abbr="17 p." DocPartId="f62ce2a0ae30491bac54c6811bcbd8d3" PartId="1595721412a84fc9b6c03a2711bce2ef"/>
        <Part Type="punktas" Nr="18" Abbr="18 p." DocPartId="1dbbd8b73fad4ef9b63141a05a230bf3" PartId="b41f7831c63b4cc59e9781cd54ab5d86"/>
        <Part Type="punktas" Nr="19" Abbr="19 p." DocPartId="8dd7b012efd34ac6b4f999660aad9b13" PartId="f312fcde10944b679eeccaa806070df7"/>
        <Part Type="punktas" Nr="20" Abbr="20 p." DocPartId="62d7ca44b67a4d3581010b228c21c247" PartId="3d52498a29874bcd9f47c28c53ceb6c0"/>
        <Part Type="punktas" Nr="21" Abbr="21 p." DocPartId="5294baf1bcd3432fa0bc192d984043cd" PartId="75fbcb1741c047afbaad3e0439964356"/>
        <Part Type="punktas" Nr="22" Abbr="22 p." DocPartId="91b949a398d944daa792407f1e669aa0" PartId="cee9cb6335384dcbb1b609c384f950c1"/>
        <Part Type="punktas" Nr="23" Abbr="23 p." DocPartId="905bab6cb31e4e7b9b8bd862956e70f0" PartId="6ec18239265743b3a51bb255d574f941"/>
        <Part Type="punktas" Nr="24" Abbr="24 p." DocPartId="deb47674dc104633a1499355a356dc84" PartId="61280f13d0e84c22aaa28fbfef3d4074"/>
        <Part Type="punktas" Nr="25" Abbr="25 p." DocPartId="40571fab80cd41129da70eb9c7a35b24" PartId="baee74294701464da8909401e66eb1fc"/>
        <Part Type="punktas" Nr="26" Abbr="26 p." DocPartId="09bff7d6f08c45bcba27635fc5dcf9fc" PartId="9abf9fb3e59c40a0b455da8d770deddf"/>
        <Part Type="punktas" Nr="27" Abbr="27 p." DocPartId="c0aef4cf9f08432b8295205033b4d7b3" PartId="8a4f792eff20476a8b872dc62f69ad73"/>
        <Part Type="punktas" Nr="28" Abbr="28 p." DocPartId="946e6a38f41d4245888e6b6650242f4e" PartId="8bc4d5f207154814ab0b62286d0a44ff"/>
        <Part Type="punktas" Nr="29" Abbr="29 p." DocPartId="2f73bdb8360b4ab691761ac5208f56a6" PartId="4894068c1a6b4c05a36a9789ca0f33cc"/>
        <Part Type="punktas" Nr="30" Abbr="30 p." DocPartId="35358318b7dc4fd08f82fd2cac47e924" PartId="2939eda28c244c78b6b134da0b662894">
          <Part Type="strPapunktis" Nr="1" Abbr="30 p. 1 pp." DocPartId="057a2186d209479cac5507ed301d8964" PartId="1ab7fca1324f432a8c24db116a270053"/>
          <Part Type="strPapunktis" Nr="2" Abbr="30 p. 2 pp." DocPartId="1a22342266e54fb9ba7d899a4e057baa" PartId="7c0d777dbda04c2da5223bb4502df44f"/>
          <Part Type="strPapunktis" Nr="3" Abbr="30 p. 3 pp." DocPartId="b5afaedef77b4a278234cde489271d95" PartId="dc90f5969e644ab684fba8b6d1439b33"/>
          <Part Type="strPapunktis" Nr="4" Abbr="30 p. 4 pp." DocPartId="9b42c0379f154b8b8c7090015f76638d" PartId="f457c254fc8b4895ba888f34944a474a"/>
          <Part Type="strPapunktis" Nr="5" Abbr="30 p. 5 pp." DocPartId="28c80ff3db884625b2c7949f6a619897" PartId="1b6b5c1bf0674672920947cb0fc89050"/>
        </Part>
        <Part Type="punktas" Nr="31" Abbr="31 p." DocPartId="f6825fae82d6413e850ac967bcec9ab0" PartId="62dbe280dab741d28343b655f7bb17e4"/>
        <Part Type="punktas" Nr="32" Abbr="32 p." DocPartId="71c2b463f106491fa7965ac716fd6480" PartId="9218394cdba7481794ee85c76a2932c3"/>
        <Part Type="punktas" Nr="33" Abbr="33 p." DocPartId="4181251b744a436e93c937b1914e057a" PartId="0d8c1fd928df42c0a900726d861ec2ab"/>
      </Part>
      <Part Type="poskyris" Title="INFORMACIJOS ŠALTINIŲ, KURIAIS REMTASI ATLIEKANT ESAMOS SITUACIJOS ANALIZĘ, SĄRAŠAS" DocPartId="badeb1f5aed047ac8ed20527a9c190ef" PartId="9898d9f4e7a044769af891dcadbd0fc5">
        <Part Type="punktas" Nr="1" Abbr="1 p." DocPartId="d73298cbfbc0462e87b21b763e7e4bfc" PartId="5f2333e216dc4eb1aeeff52af636ef2d"/>
        <Part Type="punktas" Nr="2" Abbr="2 p." DocPartId="7452e175a426403dbbdfbb86b768628f" PartId="240119e798634d32b7e621be6d13047f"/>
        <Part Type="punktas" Nr="3" Abbr="3 p." DocPartId="bc1fef0d09084d1a889ef1d7b15aa2e2" PartId="003c7cba4f3e4bc485ee8ded09e305b8"/>
        <Part Type="punktas" Nr="4" Abbr="4 p." DocPartId="abde07d58be54bd1b4f450b4c73d5f68" PartId="ce3fd5ad3c6145b6ab6ae240c36958ea"/>
        <Part Type="punktas" Nr="5" Abbr="5 p." DocPartId="4bfd8ef8933b40a6a948f793b23b810d" PartId="9920651c9d24464e8043972e6696dcfe"/>
        <Part Type="punktas" Nr="6" Abbr="6 p." DocPartId="2ced488f08c14d9e8c6cc16fa016b8b1" PartId="506bdcb7c25448e3a9679b006f19c4b3"/>
        <Part Type="punktas" Nr="7" Abbr="7 p." DocPartId="10e754fc1bfb4d9887a907454ed0f9c3" PartId="cd2c1e047e1a4747bd3451962fd287f1"/>
        <Part Type="punktas" Nr="8" Abbr="8 p." DocPartId="d35e730a890a435dbba78fa292d0d3a6" PartId="5e5c795251e6456aa9bd2e41ee37d922"/>
        <Part Type="punktas" Nr="9" Abbr="9 p." DocPartId="c15ad3f765c843d8900b04d310a58c4f" PartId="bdc17452a11f48d389ab1db98db632b5"/>
        <Part Type="punktas" Nr="10" Abbr="10 p." DocPartId="e5d78e29d2e247689c8007204d393376" PartId="c4409c4881bc455684e6b7e2659bdbf2"/>
        <Part Type="punktas" Nr="11" Abbr="11 p." DocPartId="2c7bd163db7e4ef684f361ba7024a10b" PartId="35efaabe40e54b6faac61a9c8229bff5"/>
        <Part Type="punktas" Nr="12" Abbr="12 p." DocPartId="5de33ebdce24495280c25010187b6000" PartId="f218a3802b2e453eb6b662f563f1ef24"/>
        <Part Type="punktas" Nr="13" Abbr="13 p." DocPartId="f7fe0128c81249ec82c6c06d8cbf958e" PartId="a173c570fdda42c8919489fa9b05173f"/>
        <Part Type="punktas" Nr="14" Abbr="14 p." DocPartId="d338e302a7b04b8f865c4d19cba509c0" PartId="7810195be3be47158a4c685b7f182885"/>
        <Part Type="punktas" Nr="15" Abbr="15 p." DocPartId="cb96fda9729a4becbc9ce059844e84da" PartId="3585ec439c964f138726d13ef05837d4"/>
        <Part Type="punktas" Nr="16" Abbr="16 p." DocPartId="ed09587812394a809186d889177bd42c" PartId="c3f19c531eff459db19285a9e5276b8b"/>
        <Part Type="punktas" Nr="17" Abbr="17 p." DocPartId="d62a6eff355347669aa6da68dabad55a" PartId="13e2341bdaa54a0e8135731248aae4f1"/>
        <Part Type="punktas" Nr="18" Abbr="18 p." DocPartId="5d27b1b48a7e40d2859c35a67d2ba668" PartId="055d2de15da940dc931980479ebb93f7"/>
        <Part Type="punktas" Nr="19" Abbr="19 p." DocPartId="96e5d09e116b4b1bb8dacc594c06dbcb" PartId="382335d7db7f4779bf2fa21a17552d51"/>
        <Part Type="punktas" Nr="20" Abbr="20 p." DocPartId="9474df2ee783486dba92d37c479bf7e7" PartId="da50bbb984fe4521b7af273709417e91"/>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549EA-7734-45D8-A0E7-D5CD566848B8}">
  <ds:schemaRefs>
    <ds:schemaRef ds:uri="http://schemas.microsoft.com/office/infopath/2007/PartnerControls"/>
    <ds:schemaRef ds:uri="http://purl.org/dc/terms/"/>
    <ds:schemaRef ds:uri="http://schemas.microsoft.com/office/2006/documentManagement/types"/>
    <ds:schemaRef ds:uri="http://schemas.microsoft.com/office/2006/metadata/properties"/>
    <ds:schemaRef ds:uri="8f3f2252-3603-49aa-ac8e-307372a50dca"/>
    <ds:schemaRef ds:uri="http://purl.org/dc/elements/1.1/"/>
    <ds:schemaRef ds:uri="http://schemas.openxmlformats.org/package/2006/metadata/core-properties"/>
    <ds:schemaRef ds:uri="c4be9623-8533-4525-a9d4-060d4b2303db"/>
    <ds:schemaRef ds:uri="http://www.w3.org/XML/1998/namespace"/>
    <ds:schemaRef ds:uri="http://purl.org/dc/dcmitype/"/>
  </ds:schemaRefs>
</ds:datastoreItem>
</file>

<file path=customXml/itemProps2.xml><?xml version="1.0" encoding="utf-8"?>
<ds:datastoreItem xmlns:ds="http://schemas.openxmlformats.org/officeDocument/2006/customXml" ds:itemID="{CB98CCF8-00BE-4229-A4D7-8CDA3F6F7C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4.xml><?xml version="1.0" encoding="utf-8"?>
<ds:datastoreItem xmlns:ds="http://schemas.openxmlformats.org/officeDocument/2006/customXml" ds:itemID="{2F1E2E3F-860F-4CF8-B3C7-BCD377C459C6}">
  <ds:schemaRefs>
    <ds:schemaRef ds:uri="http://lrs.lt/TAIS/DocParts"/>
  </ds:schemaRefs>
</ds:datastoreItem>
</file>

<file path=customXml/itemProps5.xml><?xml version="1.0" encoding="utf-8"?>
<ds:datastoreItem xmlns:ds="http://schemas.openxmlformats.org/officeDocument/2006/customXml" ds:itemID="{38628CC9-AC16-484F-937C-40FCC22626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54982</Words>
  <Characters>31341</Characters>
  <Application>Microsoft Office Word</Application>
  <DocSecurity>0</DocSecurity>
  <Lines>261</Lines>
  <Paragraphs>172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86151</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2</cp:revision>
  <cp:lastPrinted>2023-06-10T18:06:00Z</cp:lastPrinted>
  <dcterms:created xsi:type="dcterms:W3CDTF">2025-03-10T07:51:00Z</dcterms:created>
  <dcterms:modified xsi:type="dcterms:W3CDTF">2025-03-10T07:51:00Z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