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e38592db2d284984adf105344d739907"/>
        <w:lock w:val="sdtLocked"/>
        <w:richText/>
      </w:sdtPr>
      <w:sdtContent>
        <w:tbl>
          <w:tblPr>
            <w:tblW w:w="4792" w:type="dxa"/>
            <w:tblLook w:val="00A0" w:firstRow="1" w:lastRow="0" w:firstColumn="1" w:lastColumn="0" w:noHBand="0" w:noVBand="0"/>
          </w:tblPr>
          <w:tblGrid>
            <w:gridCol w:w="4792"/>
          </w:tblGrid>
          <w:tr w14:paraId="5B1BBA40" w14:textId="77777777">
            <w:trPr>
              <w:trHeight w:val="851"/>
            </w:trPr>
            <w:tc>
              <w:tcPr>
                <w:tcW w:w="4792" w:type="dxa"/>
              </w:tcPr>
              <w:p w14:paraId="5C100A69" w14:textId="77777777">
                <w:pPr>
                  <w:tabs>
                    <w:tab w:val="center" w:pos="4986"/>
                    <w:tab w:val="right" w:pos="9972"/>
                  </w:tabs>
                  <w:rPr>
                    <w:rFonts w:ascii="TimesLT" w:hAnsi="TimesLT"/>
                    <w:lang w:val="en-GB"/>
                  </w:rPr>
                </w:pPr>
              </w:p>
              <w:p w14:paraId="1DC5FC66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470818DD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14:paraId="2C29CFF5" w14:textId="5CB90B06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1EBB4871" w14:textId="77777777">
          <w:pPr>
            <w:jc w:val="right"/>
          </w:pPr>
        </w:p>
        <w:p w14:paraId="3398B4DE" w14:textId="77777777"/>
      </w:sdtContent>
    </w:sdt>
    <w:sdt>
      <w:sdtPr>
        <w:alias w:val="lentele"/>
        <w:tag w:val="part_e11a214540c248d58ac29e94a976ac7f"/>
        <w:lock w:val="sdtLocked"/>
        <w:richText/>
      </w:sdtPr>
      <w:sdtContent>
        <w:p w14:paraId="21848B47" w14:textId="77777777">
          <w:pPr>
            <w:jc w:val="right"/>
          </w:pPr>
          <w:r>
            <w:t>3 priedas</w:t>
          </w:r>
        </w:p>
        <w:p w14:paraId="74DFF7E9" w14:textId="571956CF">
          <w:pPr>
            <w:tabs>
              <w:tab w:val="left" w:pos="13750"/>
              <w:tab w:val="left" w:pos="13892"/>
            </w:tabs>
            <w:ind w:left="12960" w:firstLine="806"/>
            <w:jc w:val="center"/>
          </w:pPr>
          <w:sdt>
            <w:sdtPr>
              <w:alias w:val="Numeris"/>
              <w:tag w:val="nr_e11a214540c248d58ac29e94a976ac7f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 w14:paraId="1DC37BB7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sdt>
          <w:sdtPr>
            <w:alias w:val="Pavadinimas"/>
            <w:tag w:val="title_e11a214540c248d58ac29e94a976ac7f"/>
            <w:lock w:val="sdtLocked"/>
            <w:richText/>
          </w:sdtPr>
          <w:sdtContent>
            <w:p w14:paraId="021D8596" w14:textId="77777777">
              <w:pPr>
                <w:tabs>
                  <w:tab w:val="left" w:pos="1247"/>
                  <w:tab w:val="left" w:pos="1298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URBANISTINĖS PLĖTROS IR STRATEGIJOS FORMAVIMO PROGRAMOS</w:t>
              </w:r>
            </w:p>
            <w:p w14:paraId="021D8597" w14:textId="77777777">
              <w:pPr>
                <w:tabs>
                  <w:tab w:val="left" w:pos="1247"/>
                  <w:tab w:val="left" w:pos="1298"/>
                  <w:tab w:val="left" w:pos="4536"/>
                </w:tabs>
                <w:ind w:firstLine="5040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VERTINIMO KRITERIJŲ SUVESTINĖ</w:t>
              </w:r>
            </w:p>
          </w:sdtContent>
        </w:sdt>
        <w:p w14:paraId="021D8599" w14:textId="77777777">
          <w:pPr>
            <w:rPr>
              <w:b/>
              <w:szCs w:val="24"/>
            </w:rPr>
          </w:pPr>
        </w:p>
        <w:tbl>
          <w:tblPr>
            <w:tblW w:w="153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84"/>
            <w:gridCol w:w="1276"/>
            <w:gridCol w:w="1276"/>
            <w:gridCol w:w="1275"/>
            <w:gridCol w:w="3006"/>
            <w:gridCol w:w="1701"/>
            <w:gridCol w:w="1134"/>
            <w:gridCol w:w="1276"/>
            <w:gridCol w:w="1275"/>
            <w:gridCol w:w="1701"/>
          </w:tblGrid>
          <w:tr w14:paraId="021D859D" w14:textId="77777777">
            <w:trPr>
              <w:trHeight w:val="617"/>
              <w:tblHeader/>
            </w:trPr>
            <w:tc>
              <w:tcPr>
                <w:tcW w:w="9918" w:type="dxa"/>
                <w:gridSpan w:val="6"/>
                <w:vAlign w:val="center"/>
              </w:tcPr>
              <w:p w14:paraId="021D859B" w14:textId="0414F8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</w:tc>
            <w:tc>
              <w:tcPr>
                <w:tcW w:w="5386" w:type="dxa"/>
                <w:gridSpan w:val="4"/>
                <w:vAlign w:val="center"/>
              </w:tcPr>
              <w:p w14:paraId="021D859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 w14:paraId="021D85A8" w14:textId="77777777">
            <w:trPr>
              <w:tblHeader/>
            </w:trPr>
            <w:tc>
              <w:tcPr>
                <w:tcW w:w="5211" w:type="dxa"/>
                <w:gridSpan w:val="4"/>
                <w:vAlign w:val="center"/>
              </w:tcPr>
              <w:p w14:paraId="021D859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3006" w:type="dxa"/>
                <w:vMerge w:val="restart"/>
                <w:vAlign w:val="center"/>
              </w:tcPr>
              <w:p w14:paraId="021D85A0" w14:textId="36AD92F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Pavadinimas, mato vienetas</w:t>
                </w:r>
              </w:p>
            </w:tc>
            <w:tc>
              <w:tcPr>
                <w:tcW w:w="1701" w:type="dxa"/>
                <w:vMerge w:val="restart"/>
                <w:vAlign w:val="center"/>
              </w:tcPr>
              <w:p w14:paraId="021D85A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 w14:paraId="021D85A2" w14:textId="68FEC42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kriterijaus</w:t>
                </w:r>
              </w:p>
              <w:p w14:paraId="021D85A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  <w:vAlign w:val="center"/>
              </w:tcPr>
              <w:p w14:paraId="021D85A4" w14:textId="361FE63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021D85A5" w14:textId="56ACA65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1275" w:type="dxa"/>
                <w:vMerge w:val="restart"/>
                <w:vAlign w:val="center"/>
              </w:tcPr>
              <w:p w14:paraId="021D85A6" w14:textId="070ECA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1701" w:type="dxa"/>
                <w:vMerge w:val="restart"/>
                <w:vAlign w:val="center"/>
              </w:tcPr>
              <w:p w14:paraId="021D85A7" w14:textId="765C61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 w14:paraId="021D85B5" w14:textId="77777777">
            <w:trPr>
              <w:trHeight w:val="921"/>
            </w:trPr>
            <w:tc>
              <w:tcPr>
                <w:tcW w:w="1384" w:type="dxa"/>
                <w:vAlign w:val="center"/>
              </w:tcPr>
              <w:p w14:paraId="021D85A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 w14:paraId="021D85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 w14:paraId="021D85AB" w14:textId="10B829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 w14:paraId="021D85A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 w14:paraId="021D85A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275" w:type="dxa"/>
                <w:vAlign w:val="center"/>
              </w:tcPr>
              <w:p w14:paraId="021D85A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Uždavinio kodas</w:t>
                </w:r>
              </w:p>
            </w:tc>
            <w:tc>
              <w:tcPr>
                <w:tcW w:w="3006" w:type="dxa"/>
                <w:vMerge/>
                <w:vAlign w:val="center"/>
              </w:tcPr>
              <w:p w14:paraId="021D85A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 w14:paraId="021D85B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134" w:type="dxa"/>
                <w:vMerge/>
                <w:shd w:val="clear" w:color="auto" w:fill="auto"/>
                <w:vAlign w:val="center"/>
              </w:tcPr>
              <w:p w14:paraId="021D85B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021D85B2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021D85B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 w14:paraId="021D85B4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021D85B7" w14:textId="77777777">
            <w:trPr>
              <w:trHeight w:val="325"/>
            </w:trPr>
            <w:tc>
              <w:tcPr>
                <w:tcW w:w="15304" w:type="dxa"/>
                <w:gridSpan w:val="10"/>
                <w:vAlign w:val="center"/>
              </w:tcPr>
              <w:p w14:paraId="021D85B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 w14:paraId="021D85C2" w14:textId="77777777">
            <w:tc>
              <w:tcPr>
                <w:tcW w:w="1384" w:type="dxa"/>
                <w:vAlign w:val="center"/>
              </w:tcPr>
              <w:p w14:paraId="021D85B8" w14:textId="765C8765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021D85B9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021D85BA" w14:textId="77777777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021D85BB" w14:textId="77777777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3006" w:type="dxa"/>
                <w:shd w:val="clear" w:color="auto" w:fill="auto"/>
              </w:tcPr>
              <w:p w14:paraId="021D85BC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Programai skiriamas finansavimas, tūkst. Eur</w:t>
                </w:r>
              </w:p>
            </w:tc>
            <w:tc>
              <w:tcPr>
                <w:tcW w:w="1701" w:type="dxa"/>
                <w:vAlign w:val="center"/>
              </w:tcPr>
              <w:p w14:paraId="021D85B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E-03-03-01</w:t>
                </w:r>
              </w:p>
            </w:tc>
            <w:tc>
              <w:tcPr>
                <w:tcW w:w="1134" w:type="dxa"/>
                <w:vAlign w:val="center"/>
              </w:tcPr>
              <w:p w14:paraId="021D85BE" w14:textId="3885B31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429,0</w:t>
                </w:r>
              </w:p>
            </w:tc>
            <w:tc>
              <w:tcPr>
                <w:tcW w:w="1276" w:type="dxa"/>
                <w:vAlign w:val="center"/>
              </w:tcPr>
              <w:p w14:paraId="021D85BF" w14:textId="383A0EA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321,1</w:t>
                </w:r>
              </w:p>
            </w:tc>
            <w:tc>
              <w:tcPr>
                <w:tcW w:w="1275" w:type="dxa"/>
                <w:vAlign w:val="center"/>
              </w:tcPr>
              <w:p w14:paraId="021D85C0" w14:textId="66CECC5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343,1</w:t>
                </w:r>
              </w:p>
            </w:tc>
            <w:tc>
              <w:tcPr>
                <w:tcW w:w="1701" w:type="dxa"/>
                <w:vAlign w:val="center"/>
              </w:tcPr>
              <w:p w14:paraId="021D85C1" w14:textId="053A4D9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345,1</w:t>
                </w:r>
              </w:p>
            </w:tc>
          </w:tr>
          <w:tr w14:paraId="021D85C4" w14:textId="77777777">
            <w:tc>
              <w:tcPr>
                <w:tcW w:w="15304" w:type="dxa"/>
                <w:gridSpan w:val="10"/>
              </w:tcPr>
              <w:p w14:paraId="021D85C3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Rezultato kriterijus (-ai)</w:t>
                </w:r>
              </w:p>
            </w:tc>
          </w:tr>
          <w:tr w14:paraId="021D85CF" w14:textId="77777777">
            <w:tc>
              <w:tcPr>
                <w:tcW w:w="1384" w:type="dxa"/>
                <w:vAlign w:val="center"/>
              </w:tcPr>
              <w:p w14:paraId="021D85C5" w14:textId="6102774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021D85C6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21D85C7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021D85C8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3006" w:type="dxa"/>
                <w:vAlign w:val="center"/>
              </w:tcPr>
              <w:p w14:paraId="021D85C9" w14:textId="69E4F6AC">
                <w:pPr>
                  <w:tabs>
                    <w:tab w:val="left" w:pos="5148"/>
                    <w:tab w:val="left" w:pos="5868"/>
                    <w:tab w:val="left" w:pos="6724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Komunalinio ir architektūros skyriaus veiklos užtikrinimas, proc.</w:t>
                </w:r>
              </w:p>
            </w:tc>
            <w:tc>
              <w:tcPr>
                <w:tcW w:w="1701" w:type="dxa"/>
                <w:vAlign w:val="center"/>
              </w:tcPr>
              <w:p w14:paraId="021D85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R-03-01-01</w:t>
                </w:r>
              </w:p>
            </w:tc>
            <w:tc>
              <w:tcPr>
                <w:tcW w:w="1134" w:type="dxa"/>
                <w:vAlign w:val="center"/>
              </w:tcPr>
              <w:p w14:paraId="021D85CB" w14:textId="24A4C74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276" w:type="dxa"/>
                <w:vAlign w:val="center"/>
              </w:tcPr>
              <w:p w14:paraId="021D85CC" w14:textId="552D36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275" w:type="dxa"/>
                <w:vAlign w:val="center"/>
              </w:tcPr>
              <w:p w14:paraId="021D85CD" w14:textId="10DD703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  <w:tc>
              <w:tcPr>
                <w:tcW w:w="1701" w:type="dxa"/>
                <w:vAlign w:val="center"/>
              </w:tcPr>
              <w:p w14:paraId="021D85CE" w14:textId="4045898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</w:t>
                </w:r>
              </w:p>
            </w:tc>
          </w:tr>
          <w:tr w14:paraId="021D85D1" w14:textId="77777777">
            <w:tc>
              <w:tcPr>
                <w:tcW w:w="15304" w:type="dxa"/>
                <w:gridSpan w:val="10"/>
              </w:tcPr>
              <w:p w14:paraId="021D85D0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Produkto kriterijus (-ai)</w:t>
                </w:r>
              </w:p>
            </w:tc>
          </w:tr>
          <w:tr w14:paraId="021D85EF" w14:textId="77777777">
            <w:tc>
              <w:tcPr>
                <w:tcW w:w="1384" w:type="dxa"/>
                <w:vAlign w:val="center"/>
              </w:tcPr>
              <w:p w14:paraId="021D85E1" w14:textId="46858AF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021D85E2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21D85E3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21D85E4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21D85E5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Suformuota žemės sklypų kasmet, </w:t>
                </w: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1701" w:type="dxa"/>
                <w:vAlign w:val="center"/>
              </w:tcPr>
              <w:p w14:paraId="021D85E6" w14:textId="148A81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P-03-01-01-01</w:t>
                </w:r>
              </w:p>
            </w:tc>
            <w:tc>
              <w:tcPr>
                <w:tcW w:w="1134" w:type="dxa"/>
                <w:vAlign w:val="center"/>
              </w:tcPr>
              <w:p w14:paraId="021D85E8" w14:textId="7591DB4A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iki 10</w:t>
                  <w:br/>
                  <w:t>sklypų kasmet</w:t>
                </w:r>
              </w:p>
            </w:tc>
            <w:tc>
              <w:tcPr>
                <w:tcW w:w="1276" w:type="dxa"/>
                <w:vAlign w:val="center"/>
              </w:tcPr>
              <w:p w14:paraId="021D85EA" w14:textId="684938EE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iki 10</w:t>
                  <w:br/>
                  <w:t>sklypų kasmet</w:t>
                </w:r>
              </w:p>
            </w:tc>
            <w:tc>
              <w:tcPr>
                <w:tcW w:w="1275" w:type="dxa"/>
                <w:vAlign w:val="center"/>
              </w:tcPr>
              <w:p w14:paraId="021D85EC" w14:textId="67E2FF1B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iki 10</w:t>
                  <w:br/>
                  <w:t>sklypų kasmet</w:t>
                </w:r>
              </w:p>
            </w:tc>
            <w:tc>
              <w:tcPr>
                <w:tcW w:w="1701" w:type="dxa"/>
                <w:vAlign w:val="center"/>
              </w:tcPr>
              <w:p w14:paraId="021D85EE" w14:textId="5FEE5E7C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iki 10</w:t>
                  <w:br/>
                  <w:t>sklypų kasmet</w:t>
                </w:r>
              </w:p>
            </w:tc>
          </w:tr>
          <w:tr w14:paraId="021D85FA" w14:textId="77777777">
            <w:tc>
              <w:tcPr>
                <w:tcW w:w="1384" w:type="dxa"/>
                <w:vAlign w:val="center"/>
              </w:tcPr>
              <w:p w14:paraId="021D85F0" w14:textId="515E1BF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021D85F1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021D85F2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21D85F3" w14:textId="7777777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21D85F4" w14:textId="75A2DE90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Žemės sklypų pirkimas, vnt.</w:t>
                </w:r>
              </w:p>
            </w:tc>
            <w:tc>
              <w:tcPr>
                <w:tcW w:w="1701" w:type="dxa"/>
                <w:vAlign w:val="center"/>
              </w:tcPr>
              <w:p w14:paraId="021D85F5" w14:textId="1905D9D2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P-03-01-01-02</w:t>
                </w:r>
              </w:p>
            </w:tc>
            <w:tc>
              <w:tcPr>
                <w:tcW w:w="1134" w:type="dxa"/>
                <w:vAlign w:val="center"/>
              </w:tcPr>
              <w:p w14:paraId="021D85F6" w14:textId="04412FE1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Align w:val="center"/>
              </w:tcPr>
              <w:p w14:paraId="021D85F7" w14:textId="703FFD5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275" w:type="dxa"/>
                <w:vAlign w:val="center"/>
              </w:tcPr>
              <w:p w14:paraId="021D85F8" w14:textId="20B50A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701" w:type="dxa"/>
                <w:vAlign w:val="center"/>
              </w:tcPr>
              <w:p w14:paraId="021D85F9" w14:textId="2F34AC1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 w14:paraId="34B27000" w14:textId="77777777">
            <w:tc>
              <w:tcPr>
                <w:tcW w:w="1384" w:type="dxa"/>
                <w:vAlign w:val="center"/>
              </w:tcPr>
              <w:p w14:paraId="2D0EFEA1" w14:textId="54EE665A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334B40A1" w14:textId="6C85CDF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8FB27AB" w14:textId="375533F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62DBA65" w14:textId="32F13A3F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23545E0E" w14:textId="1E80BEBC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Parengtas vietinės reikšmės kelių tinklo išdėstymo specialusis planas, vnt.</w:t>
                </w:r>
              </w:p>
            </w:tc>
            <w:tc>
              <w:tcPr>
                <w:tcW w:w="1701" w:type="dxa"/>
                <w:vAlign w:val="center"/>
              </w:tcPr>
              <w:p w14:paraId="76A8FCC0" w14:textId="0E336B3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P-03-01-01-03</w:t>
                </w:r>
              </w:p>
            </w:tc>
            <w:tc>
              <w:tcPr>
                <w:tcW w:w="1134" w:type="dxa"/>
                <w:vAlign w:val="center"/>
              </w:tcPr>
              <w:p w14:paraId="4BF53E65" w14:textId="121E88EC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1A679138" w14:textId="12BB8B5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123AD3BC" w14:textId="5959E01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75D98439" w14:textId="7E33D219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Patvirtintas vietinės reikšmės kelių tinklo išdėstymo specialusis planas</w:t>
                </w:r>
              </w:p>
            </w:tc>
          </w:tr>
          <w:tr w14:paraId="128D1324" w14:textId="77777777">
            <w:tc>
              <w:tcPr>
                <w:tcW w:w="1384" w:type="dxa"/>
                <w:vAlign w:val="center"/>
              </w:tcPr>
              <w:p w14:paraId="22ABBD3C" w14:textId="29FACA86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31877C11" w14:textId="643C8D38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5AF66C7" w14:textId="5AB65C39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2506A887" w14:textId="6B54599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B7BFA6B" w14:textId="33BDD374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Parengta Daugų miesto bendrojo plano sprendinių įgyvendinimo stebėsenos ataskaita, vnt.</w:t>
                </w:r>
              </w:p>
            </w:tc>
            <w:tc>
              <w:tcPr>
                <w:tcW w:w="1701" w:type="dxa"/>
                <w:vAlign w:val="center"/>
              </w:tcPr>
              <w:p w14:paraId="2E429744" w14:textId="753019A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P-03-01-01-04</w:t>
                </w:r>
              </w:p>
            </w:tc>
            <w:tc>
              <w:tcPr>
                <w:tcW w:w="1134" w:type="dxa"/>
                <w:vAlign w:val="center"/>
              </w:tcPr>
              <w:p w14:paraId="4BB1CE9D" w14:textId="78230140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Patvirtinta Daugų miesto bendrojo plano sprendinių įgyvendinimo stebėsenos ataskaita</w:t>
                </w:r>
              </w:p>
            </w:tc>
            <w:tc>
              <w:tcPr>
                <w:tcW w:w="1276" w:type="dxa"/>
                <w:vAlign w:val="center"/>
              </w:tcPr>
              <w:p w14:paraId="7F503EBD" w14:textId="5B99AB0F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Patvirtinta Daugų miesto bendrojo plano sprendinių įgyvendinimo stebėsenos ataskaita</w:t>
                </w:r>
              </w:p>
            </w:tc>
            <w:tc>
              <w:tcPr>
                <w:tcW w:w="1275" w:type="dxa"/>
                <w:vAlign w:val="center"/>
              </w:tcPr>
              <w:p w14:paraId="4483D378" w14:textId="1A7E938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10547159" w14:textId="31443957">
                <w:pPr>
                  <w:jc w:val="center"/>
                  <w:rPr>
                    <w:szCs w:val="24"/>
                  </w:rPr>
                </w:pPr>
              </w:p>
            </w:tc>
          </w:tr>
          <w:tr w14:paraId="6123700D" w14:textId="77777777">
            <w:tc>
              <w:tcPr>
                <w:tcW w:w="1384" w:type="dxa"/>
                <w:vAlign w:val="center"/>
              </w:tcPr>
              <w:p w14:paraId="1E91C67D" w14:textId="19D414E2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59787E01" w14:textId="4A8E76A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7E86C8F9" w14:textId="5669A4A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3D8E5C8" w14:textId="2DDD796C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2F3DDBC" w14:textId="79C33AAA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Simno miesto bendrojo plano rengimas, vnt.</w:t>
                </w:r>
              </w:p>
            </w:tc>
            <w:tc>
              <w:tcPr>
                <w:tcW w:w="1701" w:type="dxa"/>
                <w:vAlign w:val="center"/>
              </w:tcPr>
              <w:p w14:paraId="608E31FD" w14:textId="0697C48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P-03-01-01-05</w:t>
                </w:r>
              </w:p>
            </w:tc>
            <w:tc>
              <w:tcPr>
                <w:tcW w:w="1134" w:type="dxa"/>
                <w:vAlign w:val="center"/>
              </w:tcPr>
              <w:p w14:paraId="4A2095B2" w14:textId="4C924665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5F1BB5E3" w14:textId="075A99C7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451DB8B4" w14:textId="7DE55B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2043B92B" w14:textId="62E7B04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Patvirtintas Simno miesto bendrasis planas</w:t>
                </w:r>
              </w:p>
            </w:tc>
          </w:tr>
          <w:tr w14:paraId="4805DA81" w14:textId="77777777">
            <w:tc>
              <w:tcPr>
                <w:tcW w:w="1384" w:type="dxa"/>
                <w:vAlign w:val="center"/>
              </w:tcPr>
              <w:p w14:paraId="7CBED22C" w14:textId="2F6A6BEF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3F91E974" w14:textId="106A2F6C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BB5F090" w14:textId="54A9FC8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6DDAB3F4" w14:textId="1849AD06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7A368A34" w14:textId="48FE869E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Vandens tiekimo ir nuotekų tvarkymo infrastruktūros plėtros specialiojo plano rengimas</w:t>
                </w:r>
              </w:p>
            </w:tc>
            <w:tc>
              <w:tcPr>
                <w:tcW w:w="1701" w:type="dxa"/>
                <w:vAlign w:val="center"/>
              </w:tcPr>
              <w:p w14:paraId="1960E2C1" w14:textId="0A2B4FA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P-03-01-01-06</w:t>
                </w:r>
              </w:p>
            </w:tc>
            <w:tc>
              <w:tcPr>
                <w:tcW w:w="1134" w:type="dxa"/>
                <w:vAlign w:val="center"/>
              </w:tcPr>
              <w:p w14:paraId="34E7D550" w14:textId="22A373D3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3CEF37AD" w14:textId="741B6FE6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szCs w:val="24"/>
                  </w:rPr>
                  <w:t>Patvirtintas vandens tiekimo ir nuotekų tvarkymo infrastruktūros plėtros specialusis planas</w:t>
                </w:r>
              </w:p>
            </w:tc>
            <w:tc>
              <w:tcPr>
                <w:tcW w:w="1275" w:type="dxa"/>
                <w:vAlign w:val="center"/>
              </w:tcPr>
              <w:p w14:paraId="4037CAFA" w14:textId="5BA0CF0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3772BE93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5E59A9EE" w14:textId="77777777">
            <w:tc>
              <w:tcPr>
                <w:tcW w:w="1384" w:type="dxa"/>
                <w:vAlign w:val="center"/>
              </w:tcPr>
              <w:p w14:paraId="1EA5C5F7" w14:textId="520539D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58A85F6F" w14:textId="7E97BA9A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E6202D6" w14:textId="1DDEB0DD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21139998" w14:textId="0333DF23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7F82B7F" w14:textId="74766ADD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Atsinaujinančių energijos šaltinių specialusis planas</w:t>
                </w:r>
              </w:p>
            </w:tc>
            <w:tc>
              <w:tcPr>
                <w:tcW w:w="1701" w:type="dxa"/>
                <w:vAlign w:val="center"/>
              </w:tcPr>
              <w:p w14:paraId="56A9615B" w14:textId="180D81A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P-03-01-01-07</w:t>
                </w:r>
              </w:p>
            </w:tc>
            <w:tc>
              <w:tcPr>
                <w:tcW w:w="1134" w:type="dxa"/>
                <w:vAlign w:val="center"/>
              </w:tcPr>
              <w:p w14:paraId="3B08BF11" w14:textId="739F250A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5996D54D" w14:textId="07597DB3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0A81DAEB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Align w:val="center"/>
              </w:tcPr>
              <w:p w14:paraId="32B82B16" w14:textId="7B6879D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Patvirtintas atsinaujinančių energijos šaltinių specialusis planas</w:t>
                </w:r>
              </w:p>
            </w:tc>
          </w:tr>
          <w:tr w14:paraId="1736CA4B" w14:textId="77777777">
            <w:tc>
              <w:tcPr>
                <w:tcW w:w="1384" w:type="dxa"/>
                <w:vAlign w:val="center"/>
              </w:tcPr>
              <w:p w14:paraId="7C55C07C" w14:textId="243B86B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00C65B8C" w14:textId="4AD3CB1F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54B2BF22" w14:textId="3A2442E6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685B5ACF" w14:textId="1C2734D8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13B7AC3E" w14:textId="17E68483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Alytaus rajono bendrojo plano keitimas</w:t>
                </w:r>
              </w:p>
            </w:tc>
            <w:tc>
              <w:tcPr>
                <w:tcW w:w="1701" w:type="dxa"/>
                <w:vAlign w:val="center"/>
              </w:tcPr>
              <w:p w14:paraId="08576F5D" w14:textId="34808D4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P-03-01-01-08</w:t>
                </w:r>
              </w:p>
            </w:tc>
            <w:tc>
              <w:tcPr>
                <w:tcW w:w="1134" w:type="dxa"/>
                <w:vAlign w:val="center"/>
              </w:tcPr>
              <w:p w14:paraId="1D57F60A" w14:textId="6929739F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52869A66" w14:textId="0176427A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10DE20CF" w14:textId="29596A9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Patvirtintas Alytaus rajono bendrojo plano keitimas</w:t>
                </w:r>
              </w:p>
            </w:tc>
            <w:tc>
              <w:tcPr>
                <w:tcW w:w="1701" w:type="dxa"/>
                <w:vAlign w:val="center"/>
              </w:tcPr>
              <w:p w14:paraId="349D724D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B86D012" w14:textId="77777777">
            <w:tc>
              <w:tcPr>
                <w:tcW w:w="1384" w:type="dxa"/>
                <w:vAlign w:val="center"/>
              </w:tcPr>
              <w:p w14:paraId="4C047960" w14:textId="3B1484F5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62B13B74" w14:textId="03E8CF1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442BA57" w14:textId="155D4F8B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4EF37658" w14:textId="37C14517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6D0FE688" w14:textId="218FCF7F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Daugų miesto bendrojo plano keitimas</w:t>
                </w:r>
              </w:p>
            </w:tc>
            <w:tc>
              <w:tcPr>
                <w:tcW w:w="1701" w:type="dxa"/>
                <w:vAlign w:val="center"/>
              </w:tcPr>
              <w:p w14:paraId="160BE413" w14:textId="55FDDEC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P-03-01-01-09</w:t>
                </w:r>
              </w:p>
            </w:tc>
            <w:tc>
              <w:tcPr>
                <w:tcW w:w="1134" w:type="dxa"/>
                <w:vAlign w:val="center"/>
              </w:tcPr>
              <w:p w14:paraId="61395955" w14:textId="76459471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Patvirtintas Daugų miesto bendrojo plano keitimas</w:t>
                </w:r>
              </w:p>
            </w:tc>
            <w:tc>
              <w:tcPr>
                <w:tcW w:w="1276" w:type="dxa"/>
                <w:vAlign w:val="center"/>
              </w:tcPr>
              <w:p w14:paraId="70250710" w14:textId="34195CF2">
                <w:pPr>
                  <w:jc w:val="center"/>
                  <w:rPr>
                    <w:rFonts w:ascii="TimesLT" w:hAnsi="TimesLT"/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578CF44F" w14:textId="3AA7028B">
                <w:pPr>
                  <w:jc w:val="center"/>
                  <w:rPr>
                    <w:szCs w:val="24"/>
                  </w:rPr>
                </w:pPr>
                <w:r>
                  <w:rPr>
                    <w:rFonts w:ascii="TimesLT" w:hAnsi="TimesLT"/>
                    <w:szCs w:val="24"/>
                  </w:rPr>
                  <w:t>Patvirtintas Daugų miesto bendrojo plano keitimas</w:t>
                </w:r>
              </w:p>
            </w:tc>
            <w:tc>
              <w:tcPr>
                <w:tcW w:w="1701" w:type="dxa"/>
                <w:vAlign w:val="center"/>
              </w:tcPr>
              <w:p w14:paraId="5585728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23F0E3F0" w14:textId="77777777">
            <w:tc>
              <w:tcPr>
                <w:tcW w:w="1384" w:type="dxa"/>
                <w:vAlign w:val="center"/>
              </w:tcPr>
              <w:p w14:paraId="5E6EFE7D" w14:textId="5D3D9735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6325EC68" w14:textId="0202989B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40EB3A4E" w14:textId="20FCCEFA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B28AB17" w14:textId="1DFD62AD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3006" w:type="dxa"/>
                <w:vAlign w:val="center"/>
              </w:tcPr>
              <w:p w14:paraId="0238424A" w14:textId="509B5458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Žemės sklypų perėmimas valdyti patikėjimo teise, vnt.</w:t>
                </w:r>
              </w:p>
            </w:tc>
            <w:tc>
              <w:tcPr>
                <w:tcW w:w="1701" w:type="dxa"/>
                <w:vAlign w:val="center"/>
              </w:tcPr>
              <w:p w14:paraId="4353B573" w14:textId="44DA7D2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P-03-01-01-10</w:t>
                </w:r>
              </w:p>
            </w:tc>
            <w:tc>
              <w:tcPr>
                <w:tcW w:w="1134" w:type="dxa"/>
                <w:vAlign w:val="center"/>
              </w:tcPr>
              <w:p w14:paraId="7D64C8D4" w14:textId="0D3E976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1E796BDF" w14:textId="323522A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332C116B" w14:textId="3B80215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701" w:type="dxa"/>
                <w:vAlign w:val="center"/>
              </w:tcPr>
              <w:p w14:paraId="3CA513AF" w14:textId="3D8CB07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241F1C0F" w14:textId="77777777">
            <w:tc>
              <w:tcPr>
                <w:tcW w:w="1384" w:type="dxa"/>
                <w:vAlign w:val="center"/>
              </w:tcPr>
              <w:p w14:paraId="670CEC5B" w14:textId="6000E818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75D44362" w14:textId="38A51E11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B2A0F1E" w14:textId="1D9CFF4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4792F04D" w14:textId="294D23AE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02</w:t>
                </w:r>
              </w:p>
            </w:tc>
            <w:tc>
              <w:tcPr>
                <w:tcW w:w="3006" w:type="dxa"/>
                <w:vAlign w:val="center"/>
              </w:tcPr>
              <w:p w14:paraId="6B19A44B" w14:textId="77309970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SEDR duomenų apdorojimas ir papildymas duomenų rinkiniais, vnt.</w:t>
                </w:r>
              </w:p>
            </w:tc>
            <w:tc>
              <w:tcPr>
                <w:tcW w:w="1701" w:type="dxa"/>
                <w:vAlign w:val="center"/>
              </w:tcPr>
              <w:p w14:paraId="51C0C7C8" w14:textId="7A5E2D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P-03-01-02-01</w:t>
                </w:r>
              </w:p>
            </w:tc>
            <w:tc>
              <w:tcPr>
                <w:tcW w:w="1134" w:type="dxa"/>
                <w:vAlign w:val="center"/>
              </w:tcPr>
              <w:p w14:paraId="6BBD2B48" w14:textId="607E6C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1030</w:t>
                </w:r>
              </w:p>
            </w:tc>
            <w:tc>
              <w:tcPr>
                <w:tcW w:w="1276" w:type="dxa"/>
                <w:vAlign w:val="center"/>
              </w:tcPr>
              <w:p w14:paraId="53324B03" w14:textId="0C2A170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1300</w:t>
                </w:r>
              </w:p>
            </w:tc>
            <w:tc>
              <w:tcPr>
                <w:tcW w:w="1275" w:type="dxa"/>
                <w:vAlign w:val="center"/>
              </w:tcPr>
              <w:p w14:paraId="4B74949F" w14:textId="384D36D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1300</w:t>
                </w:r>
              </w:p>
            </w:tc>
            <w:tc>
              <w:tcPr>
                <w:tcW w:w="1701" w:type="dxa"/>
                <w:vAlign w:val="center"/>
              </w:tcPr>
              <w:p w14:paraId="52766C21" w14:textId="0F70012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1300</w:t>
                </w:r>
              </w:p>
            </w:tc>
          </w:tr>
          <w:tr w14:paraId="45C3A15D" w14:textId="77777777">
            <w:tc>
              <w:tcPr>
                <w:tcW w:w="1384" w:type="dxa"/>
                <w:vAlign w:val="center"/>
              </w:tcPr>
              <w:p w14:paraId="3E976869" w14:textId="07A0B39F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518D4FAC" w14:textId="317F4F0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35366263" w14:textId="2AF8F718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2692ED5" w14:textId="03350728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3006" w:type="dxa"/>
                <w:vAlign w:val="center"/>
              </w:tcPr>
              <w:p w14:paraId="18366411" w14:textId="5EBDB3A8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Suorganizuotas architektūrinis konkursas arba aukštojo mokslo įstaigos studentų kūrybinės dirbtuvės, įtraukiant gyventojus, vnt.</w:t>
                </w:r>
              </w:p>
            </w:tc>
            <w:tc>
              <w:tcPr>
                <w:tcW w:w="1701" w:type="dxa"/>
                <w:vAlign w:val="center"/>
              </w:tcPr>
              <w:p w14:paraId="79A9ACFA" w14:textId="3E51498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P-03-01-03-01</w:t>
                </w:r>
              </w:p>
            </w:tc>
            <w:tc>
              <w:tcPr>
                <w:tcW w:w="1134" w:type="dxa"/>
                <w:vAlign w:val="center"/>
              </w:tcPr>
              <w:p w14:paraId="7D5DEAA1" w14:textId="4F6E64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vAlign w:val="center"/>
              </w:tcPr>
              <w:p w14:paraId="16FF0D6A" w14:textId="6826119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5" w:type="dxa"/>
                <w:vAlign w:val="center"/>
              </w:tcPr>
              <w:p w14:paraId="51B256C6" w14:textId="177CC85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701" w:type="dxa"/>
                <w:vAlign w:val="center"/>
              </w:tcPr>
              <w:p w14:paraId="41B7DDC5" w14:textId="291E4A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4B7502CA" w14:textId="77777777">
            <w:tc>
              <w:tcPr>
                <w:tcW w:w="1384" w:type="dxa"/>
                <w:vAlign w:val="center"/>
              </w:tcPr>
              <w:p w14:paraId="3FE635C5" w14:textId="121A4770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04</w:t>
                </w:r>
              </w:p>
            </w:tc>
            <w:tc>
              <w:tcPr>
                <w:tcW w:w="1276" w:type="dxa"/>
                <w:vAlign w:val="center"/>
              </w:tcPr>
              <w:p w14:paraId="7DA99756" w14:textId="7C0718F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 w14:paraId="6E1FB719" w14:textId="2C2C1A14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51C039D6" w14:textId="24604ACC"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03</w:t>
                </w:r>
              </w:p>
            </w:tc>
            <w:tc>
              <w:tcPr>
                <w:tcW w:w="3006" w:type="dxa"/>
                <w:vAlign w:val="center"/>
              </w:tcPr>
              <w:p w14:paraId="5677950B" w14:textId="18FD0D4F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Įrengti nauji mažosios architektūros objektai / viešosios erdvės, vnt.</w:t>
                </w:r>
              </w:p>
            </w:tc>
            <w:tc>
              <w:tcPr>
                <w:tcW w:w="1701" w:type="dxa"/>
                <w:vAlign w:val="center"/>
              </w:tcPr>
              <w:p w14:paraId="449D99B8" w14:textId="4F7C21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P-03-01-03-02</w:t>
                </w:r>
              </w:p>
            </w:tc>
            <w:tc>
              <w:tcPr>
                <w:tcW w:w="1134" w:type="dxa"/>
                <w:vAlign w:val="center"/>
              </w:tcPr>
              <w:p w14:paraId="6D1EEFB3" w14:textId="06F6296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vAlign w:val="center"/>
              </w:tcPr>
              <w:p w14:paraId="56DE8749" w14:textId="0A2A95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5" w:type="dxa"/>
                <w:vAlign w:val="center"/>
              </w:tcPr>
              <w:p w14:paraId="31F8CCAB" w14:textId="1EB8A5A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701" w:type="dxa"/>
                <w:vAlign w:val="center"/>
              </w:tcPr>
              <w:p w14:paraId="30D08B19" w14:textId="2CB6F6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</w:tbl>
        <w:p w14:paraId="021D85FB" w14:textId="77777777">
          <w:pPr>
            <w:rPr>
              <w:szCs w:val="24"/>
            </w:rPr>
          </w:pPr>
        </w:p>
        <w:sdt>
          <w:sdtPr>
            <w:alias w:val="skirsnis"/>
            <w:tag w:val="part_0e5f5a7635cd4999ad2a1a8672e88647"/>
            <w:lock w:val="sdtLocked"/>
            <w:richText/>
          </w:sdtPr>
          <w:sdtContent>
            <w:p w14:paraId="021D85FD" w14:textId="648C772E">
              <w:pPr>
                <w:jc w:val="center"/>
                <w:rPr>
                  <w:rFonts w:ascii="TimesLT" w:hAnsi="TimesLT"/>
                </w:rPr>
              </w:pPr>
              <w:sdt>
                <w:sdtPr>
                  <w:alias w:val="Pavadinimas"/>
                  <w:tag w:val="title_0e5f5a7635cd4999ad2a1a8672e8864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___________________________</w:t>
                  </w:r>
                </w:sdtContent>
              </w:sdt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nextColumn"/>
      <w:pgSz w:w="16839" w:h="11907" w:orient="landscape" w:code="9"/>
      <w:pgMar w:top="1134" w:right="1134" w:bottom="567" w:left="1134" w:header="0" w:footer="403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8D083B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2DD6B054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96982B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10E2C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4949F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9C31D0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44212FE3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C188F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76D36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3296C" w14:textId="77777777">
    <w:pPr>
      <w:tabs>
        <w:tab w:val="center" w:pos="4986"/>
        <w:tab w:val="right" w:pos="9972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D8595"/>
  <w15:docId w15:val="{DBD4F340-7950-4DD6-BE66-AC806ABB01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866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aabff96155da49c3b0a9b0c0160ded35" PartId="e38592db2d284984adf105344d739907"/>
  <Part Type="lentele" Nr="2" Title="URBANISTINĖS PLĖTROS IR STRATEGIJOS FORMAVIMO PROGRAMOS VERTINIMO KRITERIJŲ SUVESTINĖ" DocPartId="da6b0ad61ac24430aa210f69a2eae297" PartId="e11a214540c248d58ac29e94a976ac7f">
    <Part Type="skirsnis" Title="___________________________" DocPartId="e00c8a2c916e425785a0a554babf58c2" PartId="0e5f5a7635cd4999ad2a1a8672e88647"/>
  </Part>
</Parts>
</file>

<file path=customXml/itemProps1.xml><?xml version="1.0" encoding="utf-8"?>
<ds:datastoreItem xmlns:ds="http://schemas.openxmlformats.org/officeDocument/2006/customXml" ds:itemID="{F9B5F038-D5BD-48CB-B375-3F74DC2530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368</Words>
  <Characters>2286</Characters>
  <Application>Microsoft Office Word</Application>
  <DocSecurity>4</DocSecurity>
  <Lines>326</Lines>
  <Paragraphs>189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2020-02-10T14:38:00Z</lastPrinted>
  <dcterms:modified xsi:type="dcterms:W3CDTF">2022-02-22T11:31:00Z</dcterms:modified>
  <revision>2</revision>
</coreProperties>
</file>