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lentele"/>
        <w:tag w:val="part_85f1f4d6a9d34b379398329adc215619"/>
        <w:id w:val="666366612"/>
        <w:lock w:val="sdtLocked"/>
      </w:sdtPr>
      <w:sdtEndPr/>
      <w:sdtContent>
        <w:tbl>
          <w:tblPr>
            <w:tblW w:w="0" w:type="auto"/>
            <w:tblInd w:w="662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405"/>
          </w:tblGrid>
          <w:tr w:rsidR="00A5646E">
            <w:tc>
              <w:tcPr>
                <w:tcW w:w="36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A5646E" w:rsidRDefault="008670B0" w:rsidP="008670B0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  <w:r>
                  <w:rPr>
                    <w:lang w:eastAsia="lt-LT"/>
                  </w:rPr>
                  <w:t>Sprendimų teikti specializuotą kompleksinę pagalbą priėmimo tvarkos aprašo</w:t>
                </w:r>
                <w:r>
                  <w:rPr>
                    <w:b/>
                    <w:bCs/>
                    <w:lang w:eastAsia="lt-LT"/>
                  </w:rPr>
                  <w:t xml:space="preserve"> </w:t>
                </w:r>
              </w:p>
              <w:p w:rsidR="00A5646E" w:rsidRDefault="008670B0">
                <w:pPr>
                  <w:tabs>
                    <w:tab w:val="left" w:pos="1276"/>
                    <w:tab w:val="left" w:pos="2592"/>
                    <w:tab w:val="left" w:pos="3888"/>
                    <w:tab w:val="left" w:pos="5185"/>
                    <w:tab w:val="left" w:pos="6481"/>
                    <w:tab w:val="left" w:pos="7777"/>
                    <w:tab w:val="left" w:pos="9072"/>
                    <w:tab w:val="left" w:pos="10335"/>
                  </w:tabs>
                  <w:suppressAutoHyphens/>
                  <w:rPr>
                    <w:rFonts w:eastAsia="Calibri"/>
                    <w:szCs w:val="24"/>
                    <w:lang w:eastAsia="ar-SA"/>
                  </w:rPr>
                </w:pPr>
                <w:r>
                  <w:rPr>
                    <w:rFonts w:eastAsia="Calibri"/>
                    <w:szCs w:val="24"/>
                    <w:lang w:eastAsia="ar-SA"/>
                  </w:rPr>
                  <w:t>2 priedas</w:t>
                </w:r>
              </w:p>
              <w:p w:rsidR="00A5646E" w:rsidRDefault="00A5646E">
                <w:pPr>
                  <w:suppressAutoHyphens/>
                  <w:jc w:val="right"/>
                  <w:rPr>
                    <w:rFonts w:eastAsia="Calibri"/>
                    <w:b/>
                    <w:szCs w:val="24"/>
                    <w:lang w:eastAsia="ar-SA"/>
                  </w:rPr>
                </w:pPr>
              </w:p>
            </w:tc>
          </w:tr>
        </w:tbl>
        <w:sdt>
          <w:sdtPr>
            <w:alias w:val="skirsnis"/>
            <w:tag w:val="part_b5b3a9d8c2f044c8aecf9d978e2016ad"/>
            <w:id w:val="1284998566"/>
            <w:lock w:val="sdtLocked"/>
          </w:sdtPr>
          <w:sdtEndPr/>
          <w:sdtContent>
            <w:p w:rsidR="00A5646E" w:rsidRDefault="008670B0">
              <w:pPr>
                <w:suppressAutoHyphens/>
                <w:jc w:val="center"/>
                <w:rPr>
                  <w:rFonts w:eastAsia="Calibri"/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b5b3a9d8c2f044c8aecf9d978e2016ad"/>
                  <w:id w:val="127759674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(Deklaracijos forma)</w:t>
                  </w:r>
                </w:sdtContent>
              </w:sdt>
            </w:p>
            <w:p w:rsidR="00A5646E" w:rsidRDefault="008670B0">
              <w:pPr>
                <w:suppressAutoHyphens/>
                <w:jc w:val="center"/>
                <w:rPr>
                  <w:rFonts w:eastAsia="Calibri"/>
                  <w:b/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d6e535e4a1c44243850f7c9cd637c294"/>
            <w:id w:val="-1878617047"/>
            <w:lock w:val="sdtLocked"/>
          </w:sdtPr>
          <w:sdtEndPr/>
          <w:sdtContent>
            <w:p w:rsidR="00A5646E" w:rsidRDefault="008670B0">
              <w:pPr>
                <w:suppressAutoHyphens/>
                <w:jc w:val="center"/>
                <w:rPr>
                  <w:rFonts w:eastAsia="Calibri"/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d6e535e4a1c44243850f7c9cd637c294"/>
                  <w:id w:val="-207658517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 xml:space="preserve">DEKLARACIJA </w:t>
                  </w:r>
                </w:sdtContent>
              </w:sdt>
            </w:p>
            <w:p w:rsidR="00A5646E" w:rsidRDefault="008670B0">
              <w:pPr>
                <w:suppressAutoHyphens/>
                <w:jc w:val="center"/>
                <w:rPr>
                  <w:rFonts w:eastAsia="Calibri"/>
                  <w:i/>
                  <w:sz w:val="20"/>
                  <w:szCs w:val="24"/>
                  <w:lang w:eastAsia="ar-SA"/>
                </w:rPr>
              </w:pPr>
              <w:r>
                <w:rPr>
                  <w:rFonts w:eastAsia="Calibri"/>
                  <w:i/>
                  <w:sz w:val="20"/>
                  <w:szCs w:val="24"/>
                  <w:lang w:eastAsia="ar-SA"/>
                </w:rPr>
                <w:t>(data)</w:t>
              </w:r>
            </w:p>
            <w:p w:rsidR="00A5646E" w:rsidRDefault="00A5646E">
              <w:pPr>
                <w:suppressAutoHyphens/>
                <w:jc w:val="center"/>
                <w:rPr>
                  <w:rFonts w:eastAsia="Calibri"/>
                  <w:szCs w:val="24"/>
                  <w:lang w:eastAsia="ar-SA"/>
                </w:rPr>
              </w:pPr>
            </w:p>
            <w:p w:rsidR="00A5646E" w:rsidRDefault="008670B0">
              <w:pPr>
                <w:suppressAutoHyphens/>
                <w:ind w:firstLine="1134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rFonts w:eastAsia="Calibri"/>
                  <w:szCs w:val="24"/>
                  <w:lang w:eastAsia="ar-SA"/>
                </w:rPr>
                <w:t xml:space="preserve">Aš, _____________________________________________, veikiantis (-i) įstaigos, </w:t>
              </w:r>
            </w:p>
            <w:p w:rsidR="00A5646E" w:rsidRDefault="008670B0">
              <w:pPr>
                <w:suppressAutoHyphens/>
                <w:ind w:left="2592" w:firstLine="1296"/>
                <w:jc w:val="both"/>
                <w:rPr>
                  <w:rFonts w:eastAsia="Calibri"/>
                  <w:szCs w:val="24"/>
                  <w:lang w:eastAsia="ar-SA"/>
                </w:rPr>
              </w:pPr>
              <w:r>
                <w:rPr>
                  <w:rFonts w:eastAsia="Calibri"/>
                  <w:i/>
                  <w:sz w:val="20"/>
                  <w:szCs w:val="24"/>
                  <w:lang w:eastAsia="ar-SA"/>
                </w:rPr>
                <w:t>(vardas ir pavardė)</w:t>
              </w:r>
            </w:p>
            <w:p w:rsidR="00A5646E" w:rsidRDefault="008670B0">
              <w:pPr>
                <w:suppressAutoHyphens/>
                <w:jc w:val="both"/>
                <w:rPr>
                  <w:i/>
                  <w:sz w:val="20"/>
                </w:rPr>
              </w:pPr>
              <w:r>
                <w:rPr>
                  <w:rFonts w:eastAsia="Calibri"/>
                  <w:szCs w:val="24"/>
                  <w:lang w:eastAsia="ar-SA"/>
                </w:rPr>
                <w:t xml:space="preserve">siekiančios teikti specializuotą kompleksinę pagalbą __________________________________________________ vardu, </w:t>
              </w:r>
              <w:r>
                <w:rPr>
                  <w:rFonts w:eastAsia="Calibri"/>
                  <w:iCs/>
                  <w:szCs w:val="24"/>
                  <w:lang w:eastAsia="ar-SA"/>
                </w:rPr>
                <w:t>patvirtinu, kad:</w:t>
              </w:r>
              <w:r>
                <w:rPr>
                  <w:rFonts w:eastAsia="Calibri"/>
                  <w:iCs/>
                  <w:szCs w:val="24"/>
                  <w:lang w:eastAsia="ar-SA"/>
                </w:rPr>
                <w:br/>
              </w:r>
              <w:r>
                <w:rPr>
                  <w:rFonts w:eastAsia="Calibri"/>
                  <w:i/>
                  <w:sz w:val="20"/>
                  <w:lang w:eastAsia="ar-SA"/>
                </w:rPr>
                <w:t xml:space="preserve">(įstaigos, siekiančios teikti </w:t>
              </w:r>
              <w:r>
                <w:rPr>
                  <w:rFonts w:eastAsia="Calibri"/>
                  <w:i/>
                  <w:sz w:val="20"/>
                  <w:lang w:eastAsia="ar-SA"/>
                </w:rPr>
                <w:t>specializuotą kompleksinę pagalbą, pavadinimas</w:t>
              </w:r>
              <w:r>
                <w:rPr>
                  <w:sz w:val="20"/>
                </w:rPr>
                <w:t>)</w:t>
              </w:r>
            </w:p>
            <w:p w:rsidR="00A5646E" w:rsidRDefault="00A5646E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db56070758394cf79d5a028deff8762d"/>
                <w:id w:val="-1466265299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b56070758394cf79d5a028deff8762d"/>
                      <w:id w:val="-15633992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ja-JP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ja-JP"/>
                    </w:rPr>
                    <w:t>. Į</w:t>
                  </w:r>
                  <w:r>
                    <w:rPr>
                      <w:szCs w:val="24"/>
                      <w:lang w:eastAsia="lt-LT"/>
                    </w:rPr>
                    <w:t xml:space="preserve">staiga, siekianti teikti specializuotą kompleksinę pagalbą, Prašyme </w:t>
                  </w:r>
                  <w:r>
                    <w:rPr>
                      <w:szCs w:val="24"/>
                      <w:lang w:eastAsia="ar-SA"/>
                    </w:rPr>
                    <w:t>leisti teikti specializuotą kompleksinę pagalbą (Sprendimų teikti specializuotą kompleksinę pagalbą priėmimo tvarkos aprašo 1 priedas</w:t>
                  </w:r>
                  <w:r>
                    <w:rPr>
                      <w:szCs w:val="24"/>
                      <w:lang w:eastAsia="ar-SA"/>
                    </w:rPr>
                    <w:t>) (toliau – Prašymas) ir (</w:t>
                  </w:r>
                  <w:r>
                    <w:rPr>
                      <w:szCs w:val="24"/>
                      <w:lang w:eastAsia="lt-LT"/>
                    </w:rPr>
                    <w:t>arba) jo prieduose nepateikė klaidinančios arba melagingos informacijos.</w:t>
                  </w:r>
                </w:p>
              </w:sdtContent>
            </w:sdt>
            <w:sdt>
              <w:sdtPr>
                <w:alias w:val="2 p."/>
                <w:tag w:val="part_0f1cd671952b4411b0a41ada9168a1f7"/>
                <w:id w:val="-489106895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f1cd671952b4411b0a41ada9168a1f7"/>
                      <w:id w:val="-6570033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Įstaiga, siekianti teikti specializuotą kompleksinę pagalbą, atitinka </w:t>
                  </w:r>
                  <w:r>
                    <w:rPr>
                      <w:szCs w:val="24"/>
                      <w:lang w:eastAsia="ar-SA"/>
                    </w:rPr>
                    <w:t xml:space="preserve">Lietuvos Respublikos </w:t>
                  </w:r>
                  <w:r>
                    <w:rPr>
                      <w:bCs/>
                      <w:szCs w:val="24"/>
                      <w:lang w:eastAsia="lt-LT"/>
                    </w:rPr>
                    <w:t>apsaugos nuo smurto artimoje aplinkoje įstatymo</w:t>
                  </w:r>
                  <w:r>
                    <w:rPr>
                      <w:szCs w:val="24"/>
                      <w:lang w:eastAsia="ar-SA"/>
                    </w:rPr>
                    <w:t xml:space="preserve"> (toliau – Įstatymas) 16 straipsnio 1 dalyje numatytus reikalavimus, keliamus įstaigoms, siekiančioms teikti specializuotą kompleksinę. </w:t>
                  </w:r>
                </w:p>
              </w:sdtContent>
            </w:sdt>
            <w:sdt>
              <w:sdtPr>
                <w:alias w:val="3 p."/>
                <w:tag w:val="part_57573edc6af642e5bcadb3e8f118208d"/>
                <w:id w:val="-210584868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7573edc6af642e5bcadb3e8f118208d"/>
                      <w:id w:val="-272601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Įstaiga, siekianti teikti specializuotą kompleksinę pagalbą, gavusi teisę teikti specializuotą kompleksinę pagal</w:t>
                  </w:r>
                  <w:r>
                    <w:rPr>
                      <w:szCs w:val="24"/>
                      <w:lang w:eastAsia="ar-SA"/>
                    </w:rPr>
                    <w:t>bą, ją teiks vadovaudamasi Įstatymu, Lietuvos Respublikos moterų ir vyrų lygių galimybių įstatymu, Lietuvos Respublikos lygių galimybių įstatymu bei kitais specializuotos kompleksinės pagalbos teikimą reglamentuojančiais teisės aktais.</w:t>
                  </w:r>
                </w:p>
              </w:sdtContent>
            </w:sdt>
            <w:sdt>
              <w:sdtPr>
                <w:alias w:val="4 p."/>
                <w:tag w:val="part_7a9fe407f35a40218467479fc53aa0d9"/>
                <w:id w:val="754169649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rFonts w:eastAsia="Calibri"/>
                      <w:lang w:eastAsia="ar-SA"/>
                    </w:rPr>
                  </w:pPr>
                  <w:sdt>
                    <w:sdtPr>
                      <w:alias w:val="Numeris"/>
                      <w:tag w:val="nr_7a9fe407f35a40218467479fc53aa0d9"/>
                      <w:id w:val="-37508475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lang w:eastAsia="lt-LT"/>
                    </w:rPr>
                    <w:t>. Įstaiga, siek</w:t>
                  </w:r>
                  <w:r>
                    <w:rPr>
                      <w:lang w:eastAsia="lt-LT"/>
                    </w:rPr>
                    <w:t xml:space="preserve">ianti teikti specializuotą kompleksinę pagalbą, </w:t>
                  </w:r>
                  <w:r>
                    <w:rPr>
                      <w:shd w:val="clear" w:color="auto" w:fill="FFFFFF"/>
                    </w:rPr>
                    <w:t xml:space="preserve">turi kompiuterinės, programinės įrangos ir mobiliojo ryšio priemonių ir </w:t>
                  </w:r>
                  <w:r>
                    <w:rPr>
                      <w:lang w:eastAsia="lt-LT"/>
                    </w:rPr>
                    <w:t xml:space="preserve">gali užtikrinti (turi šiomis priemonėmis ir įranga mokantį dirbti personalą) smurto artimoje aplinkoje pavojų patiriantiems asmenims ar </w:t>
                  </w:r>
                  <w:r>
                    <w:rPr>
                      <w:lang w:eastAsia="lt-LT"/>
                    </w:rPr>
                    <w:t>smurtą patyrusiems asmenims specializuotą kompleksinę pagalbą, įskaitant nuotolines konsultacijas (telefonu, elektroniniu paštu ir (ar) kitomis elektroninių ryšių priemonėmis)</w:t>
                  </w:r>
                  <w:r>
                    <w:t>.</w:t>
                  </w:r>
                </w:p>
              </w:sdtContent>
            </w:sdt>
            <w:sdt>
              <w:sdtPr>
                <w:alias w:val="5 p."/>
                <w:tag w:val="part_127b225f11a042398f03630c1bf4957a"/>
                <w:id w:val="547422297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27b225f11a042398f03630c1bf4957a"/>
                      <w:id w:val="115202282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ar-SA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lang w:eastAsia="lt-LT"/>
                    </w:rPr>
                    <w:t xml:space="preserve">Įstaiga, siekianti teikti specializuotą kompleksinę pagalbą, </w:t>
                  </w:r>
                  <w:r>
                    <w:rPr>
                      <w:rFonts w:eastAsia="Calibri"/>
                      <w:szCs w:val="24"/>
                      <w:lang w:eastAsia="ar-SA"/>
                    </w:rPr>
                    <w:t xml:space="preserve">užtikrina, </w:t>
                  </w:r>
                  <w:r>
                    <w:rPr>
                      <w:rFonts w:eastAsia="Calibri"/>
                      <w:szCs w:val="24"/>
                      <w:lang w:eastAsia="ar-SA"/>
                    </w:rPr>
                    <w:t>kad specializuota kompleksinė pagalba bus teikiama asmenims su negalia tinkamu būdu, nepriklausomai nuo negalios pobūdžio.</w:t>
                  </w:r>
                </w:p>
              </w:sdtContent>
            </w:sdt>
            <w:sdt>
              <w:sdtPr>
                <w:alias w:val="6 p."/>
                <w:tag w:val="part_867a285a539449d88a41299e0b2595b7"/>
                <w:id w:val="2074925485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rFonts w:eastAsia="Calibri"/>
                      <w:b/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67a285a539449d88a41299e0b2595b7"/>
                      <w:id w:val="-18063161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lang w:eastAsia="lt-LT"/>
                    </w:rPr>
                    <w:t xml:space="preserve">Įstaiga, siekianti teikti specializuotą kompleksinę pagalbą, </w:t>
                  </w:r>
                  <w:r>
                    <w:rPr>
                      <w:rFonts w:eastAsia="Calibri"/>
                      <w:szCs w:val="24"/>
                      <w:lang w:eastAsia="ar-SA"/>
                    </w:rPr>
                    <w:t>užtikrina</w:t>
                  </w:r>
                  <w:r>
                    <w:rPr>
                      <w:color w:val="000000"/>
                    </w:rPr>
                    <w:t>,</w:t>
                  </w:r>
                  <w:r>
                    <w:rPr>
                      <w:rFonts w:eastAsia="Calibri"/>
                      <w:szCs w:val="24"/>
                      <w:lang w:eastAsia="ar-SA"/>
                    </w:rPr>
                    <w:t xml:space="preserve"> kad tame pačiame pastate ir tie patys darbuotojai nete</w:t>
                  </w:r>
                  <w:r>
                    <w:rPr>
                      <w:rFonts w:eastAsia="Calibri"/>
                      <w:szCs w:val="24"/>
                      <w:lang w:eastAsia="ar-SA"/>
                    </w:rPr>
                    <w:t>iks pagalbos smurto artimoje aplinkoje pavojų keliančių ar panaudojusių smurtą artimoje aplinkoje ir smurto artimoje aplinkoje pavojų patiriančių asmenų ar smurtą artimoje aplinkoje patyrusių asmenų tikslinėms grupėms.</w:t>
                  </w:r>
                </w:p>
              </w:sdtContent>
            </w:sdt>
            <w:sdt>
              <w:sdtPr>
                <w:alias w:val="7 p."/>
                <w:tag w:val="part_3eb89dae037e45de8b789ed572c49cd6"/>
                <w:id w:val="1730808157"/>
                <w:lock w:val="sdtLocked"/>
              </w:sdtPr>
              <w:sdtEndPr/>
              <w:sdtContent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rFonts w:eastAsia="Calibri"/>
                      <w:i/>
                      <w:i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eb89dae037e45de8b789ed572c49cd6"/>
                      <w:id w:val="61841888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ar-SA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lang w:eastAsia="lt-LT"/>
                    </w:rPr>
                    <w:t>Įstaiga, siekianti teikti spec</w:t>
                  </w:r>
                  <w:r>
                    <w:rPr>
                      <w:lang w:eastAsia="lt-LT"/>
                    </w:rPr>
                    <w:t>ializuotą kompleksinę pagalbą</w:t>
                  </w:r>
                  <w:r>
                    <w:t xml:space="preserve">, įsipareigoja asmens duomenis, kurie yra konfidenciali </w:t>
                  </w:r>
                  <w:r>
                    <w:rPr>
                      <w:color w:val="000000"/>
                    </w:rPr>
                    <w:t>informacija, naudoti tik įgyvendinant smurto artimoje aplinkoje prevenciją, teikiant specializuotą kompleksinę pagalbą smurto artimoje aplinkoje pavojų patiriantiems asmen</w:t>
                  </w:r>
                  <w:r>
                    <w:rPr>
                      <w:color w:val="000000"/>
                    </w:rPr>
                    <w:t xml:space="preserve">ims ar smurtą artimoje aplinkoje patyrusiems asmenims, taip pat užtikrinti, kad šie duomenys netaptų žinomi tokios teisės neturintiems asmenims, neatskleisti jų tretiesiems asmenims, išskyrus teisės aktuose nustatytus atvejus, konfidencialios informacijos </w:t>
                  </w:r>
                  <w:r>
                    <w:rPr>
                      <w:color w:val="000000"/>
                    </w:rPr>
                    <w:t>nenaudoti asmeniniams arba trečiųjų šalių interesams tenkinti, išskyrus atvejus, kai pateikti tokią informaciją reikalauja kompetentingos institucijos ar įstaigos, kiti teisę gauti šiuos duomenis turintys asmenys.</w:t>
                  </w:r>
                </w:p>
                <w:p w:rsidR="00A5646E" w:rsidRDefault="00A5646E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ar-SA"/>
                    </w:rPr>
                  </w:pPr>
                </w:p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ar-SA"/>
                    </w:rPr>
                    <w:t xml:space="preserve">Patvirtinu, kad </w:t>
                  </w:r>
                  <w:r>
                    <w:rPr>
                      <w:szCs w:val="24"/>
                      <w:lang w:eastAsia="lt-LT"/>
                    </w:rPr>
                    <w:t>kartu su Prašymu pateikti</w:t>
                  </w:r>
                  <w:r>
                    <w:rPr>
                      <w:szCs w:val="24"/>
                      <w:lang w:eastAsia="lt-LT"/>
                    </w:rPr>
                    <w:t xml:space="preserve"> dokumentai (jų kopijos), taip pat jų vertimai į lietuvių kalbą, yra tikri.</w:t>
                  </w:r>
                </w:p>
                <w:p w:rsidR="00A5646E" w:rsidRDefault="00A5646E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</w:p>
                <w:p w:rsidR="00A5646E" w:rsidRDefault="008670B0">
                  <w:pPr>
                    <w:suppressAutoHyphens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3903cc1958347699896630c084945f1"/>
            <w:id w:val="934487995"/>
            <w:lock w:val="sdtLocked"/>
          </w:sdtPr>
          <w:sdtEndPr/>
          <w:sdtContent>
            <w:p w:rsidR="00A5646E" w:rsidRDefault="008670B0">
              <w:pPr>
                <w:suppressAutoHyphens/>
                <w:ind w:firstLine="434"/>
                <w:jc w:val="both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___________________</w:t>
              </w:r>
              <w:r>
                <w:rPr>
                  <w:i/>
                  <w:iCs/>
                  <w:szCs w:val="24"/>
                  <w:lang w:eastAsia="lt-LT"/>
                </w:rPr>
                <w:tab/>
              </w:r>
              <w:r>
                <w:rPr>
                  <w:i/>
                  <w:iCs/>
                  <w:szCs w:val="24"/>
                  <w:lang w:eastAsia="lt-LT"/>
                </w:rPr>
                <w:tab/>
              </w:r>
              <w:r>
                <w:rPr>
                  <w:i/>
                  <w:iCs/>
                  <w:szCs w:val="24"/>
                  <w:lang w:eastAsia="lt-LT"/>
                </w:rPr>
                <w:tab/>
                <w:t>_____________________________</w:t>
              </w:r>
            </w:p>
            <w:p w:rsidR="00A5646E" w:rsidRDefault="008670B0">
              <w:pPr>
                <w:suppressAutoHyphens/>
                <w:ind w:firstLine="636"/>
                <w:jc w:val="both"/>
                <w:rPr>
                  <w:i/>
                  <w:iCs/>
                  <w:sz w:val="20"/>
                  <w:lang w:eastAsia="lt-LT"/>
                </w:rPr>
              </w:pPr>
              <w:r>
                <w:rPr>
                  <w:i/>
                  <w:iCs/>
                  <w:sz w:val="20"/>
                  <w:lang w:eastAsia="lt-LT"/>
                </w:rPr>
                <w:t>(pareigų pavadinimas)</w:t>
              </w:r>
              <w:r>
                <w:rPr>
                  <w:i/>
                  <w:iCs/>
                  <w:sz w:val="20"/>
                  <w:lang w:eastAsia="lt-LT"/>
                </w:rPr>
                <w:tab/>
              </w:r>
              <w:r>
                <w:rPr>
                  <w:i/>
                  <w:iCs/>
                  <w:sz w:val="20"/>
                  <w:lang w:eastAsia="lt-LT"/>
                </w:rPr>
                <w:tab/>
              </w:r>
              <w:r>
                <w:rPr>
                  <w:i/>
                  <w:iCs/>
                  <w:sz w:val="20"/>
                  <w:lang w:eastAsia="lt-LT"/>
                </w:rPr>
                <w:tab/>
              </w:r>
              <w:r>
                <w:rPr>
                  <w:i/>
                  <w:iCs/>
                  <w:sz w:val="20"/>
                  <w:lang w:eastAsia="lt-LT"/>
                </w:rPr>
                <w:tab/>
                <w:t xml:space="preserve">              (vardas, pavardė)</w:t>
              </w:r>
            </w:p>
          </w:sdtContent>
        </w:sdt>
        <w:sdt>
          <w:sdtPr>
            <w:alias w:val="pabaiga"/>
            <w:tag w:val="part_eb91afd6c03447bf9bef00ff53cf6909"/>
            <w:id w:val="1844206248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:rsidR="00A5646E" w:rsidRDefault="008670B0" w:rsidP="008670B0">
              <w:pPr>
                <w:suppressAutoHyphens/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_______________</w:t>
              </w:r>
            </w:p>
          </w:sdtContent>
        </w:sdt>
      </w:sdtContent>
    </w:sdt>
    <w:sectPr w:rsidR="00A5646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pos w:val="beneathText"/>
      </w:footnotePr>
      <w:pgSz w:w="11905" w:h="16837"/>
      <w:pgMar w:top="851" w:right="431" w:bottom="851" w:left="1440" w:header="561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646E" w:rsidRDefault="008670B0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:rsidR="00A5646E" w:rsidRDefault="008670B0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  <w:endnote w:type="continuationNotice" w:id="1">
    <w:p w:rsidR="00A5646E" w:rsidRDefault="00A5646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46E" w:rsidRDefault="00A5646E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46E" w:rsidRDefault="00A5646E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46E" w:rsidRDefault="00A5646E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646E" w:rsidRDefault="008670B0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:rsidR="00A5646E" w:rsidRDefault="008670B0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  <w:footnote w:type="continuationNotice" w:id="1">
    <w:p w:rsidR="00A5646E" w:rsidRDefault="00A5646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46E" w:rsidRDefault="008670B0">
    <w:pPr>
      <w:framePr w:wrap="auto" w:vAnchor="text" w:hAnchor="margin" w:xAlign="center" w:y="1"/>
      <w:tabs>
        <w:tab w:val="center" w:pos="4819"/>
        <w:tab w:val="right" w:pos="9638"/>
      </w:tabs>
      <w:suppressAutoHyphens/>
      <w:jc w:val="both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 xml:space="preserve">PAGE  </w:instrText>
    </w:r>
    <w:r>
      <w:rPr>
        <w:szCs w:val="24"/>
        <w:lang w:eastAsia="ar-SA"/>
      </w:rPr>
      <w:fldChar w:fldCharType="end"/>
    </w:r>
  </w:p>
  <w:p w:rsidR="00A5646E" w:rsidRDefault="00A5646E">
    <w:pPr>
      <w:tabs>
        <w:tab w:val="center" w:pos="4819"/>
        <w:tab w:val="right" w:pos="9638"/>
      </w:tabs>
      <w:suppressAutoHyphens/>
      <w:jc w:val="both"/>
      <w:rPr>
        <w:szCs w:val="24"/>
        <w:lang w:eastAsia="ar-S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46E" w:rsidRDefault="008670B0">
    <w:pPr>
      <w:framePr w:wrap="auto" w:vAnchor="text" w:hAnchor="margin" w:xAlign="center" w:y="1"/>
      <w:tabs>
        <w:tab w:val="center" w:pos="4819"/>
        <w:tab w:val="right" w:pos="9638"/>
      </w:tabs>
      <w:suppressAutoHyphens/>
      <w:jc w:val="both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 xml:space="preserve">PAGE  </w:instrText>
    </w:r>
    <w:r>
      <w:rPr>
        <w:szCs w:val="24"/>
        <w:lang w:eastAsia="ar-SA"/>
      </w:rPr>
      <w:fldChar w:fldCharType="separate"/>
    </w:r>
    <w:r>
      <w:rPr>
        <w:noProof/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:rsidR="00A5646E" w:rsidRDefault="008670B0">
    <w:pPr>
      <w:tabs>
        <w:tab w:val="center" w:pos="4819"/>
        <w:tab w:val="right" w:pos="9638"/>
      </w:tabs>
      <w:suppressAutoHyphens/>
      <w:jc w:val="both"/>
      <w:rPr>
        <w:szCs w:val="24"/>
        <w:lang w:eastAsia="ar-SA"/>
      </w:rPr>
    </w:pPr>
    <w:r>
      <w:rPr>
        <w:noProof/>
        <w:szCs w:val="24"/>
        <w:lang w:eastAsia="lt-LT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ACF2EE4" wp14:editId="6946A28A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2400" cy="174625"/>
              <wp:effectExtent l="0" t="0" r="0" b="0"/>
              <wp:wrapSquare wrapText="largest"/>
              <wp:docPr id="1" name="Teksto laukas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46E" w:rsidRDefault="00A5646E">
                          <w:pPr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F2EE4" id="_x0000_t202" coordsize="21600,21600" o:spt="202" path="m,l,21600r21600,l21600,xe">
              <v:stroke joinstyle="miter"/>
              <v:path gradientshapeok="t" o:connecttype="rect"/>
            </v:shapetype>
            <v:shape id="Teksto laukas 1" o:spid="_x0000_s1026" type="#_x0000_t202" style="position:absolute;left:0;text-align:left;margin-left:0;margin-top:.05pt;width:12pt;height:13.7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x3cx4jQIAACAFAAAOAAAAZHJzL2Uyb0RvYy54bWysVNuO2yAQfa/Uf0C8Z21HTja24qz20lSV thdptx8wsXGMFgMFEmdb9d87QJzNti9VVT/YgxkO58wcWF4dekH2zFiuZEWzi5QSJmvVcLmt6NfH 9WRBiXUgGxBKsoo+M0uvVm/fLAddsqnqlGiYIQgibTnoinbO6TJJbN2xHuyF0kziZKtMDw6HZps0 BgZE70UyTdN5MijTaKNqZi3+vYuTdBXw25bV7nPbWuaIqChyc+Ftwnvj38lqCeXWgO54faQB/8Ci By5x0xPUHTggO8P/gOp5bZRVrbuoVZ+otuU1CxpQTZb+puahA82CFiyO1acy2f8HW3/afzGEN9g7 SiT02KJH9mSdIgJ2T2BJ5ks0aFti5oPGXHe4UQef7uVafa/qJ0ukuu1Abtm1MWroGDRIMaxMzpZG HOtBNsNH1eBesHMqAB1a03tArAhBdGzV86k97OBI7becTfMUZ2qcyi7z+XTmuSVQjou1se49Uz3x QUUNdj+Aw/7eupg6pgTySvBmzYUIA7Pd3ApD9oBOWYcnrhW6g/g3uAW3szE1bG3PMYT0SFJ5zLhd /IMCkICf81KCLX4UGYq5mRaT9XxxOcnX+WxSXKaLSZoVN8U8zYv8bv3TM8jysuNNw+Q9l2y0aJb/ nQWOhyWaK5iUDBUtZli6IPqc/VHWUWvqn2N9X4nsucMTK3hf0cUpCUrf9HeyQdlQOuAixslr+qFk WIPxG6oSLOJdEf3hDpsDonjfbFTzjGYxCpuJfcdrBoNOme+UDHhkK2q/7cAwSsQHiYbz53sMzBhs xgBkjUsr6iiJ4a2L98BOG77tEDlaWqprNGXLg2FeWCBlP8BjGMgfrwx/zs/HIevlYlv9AgAA//8D AFBLAwQUAAYACAAAACEAH6ymO9gAAAADAQAADwAAAGRycy9kb3ducmV2LnhtbEyPQW/CMAyF75P4 D5GRdhsp3QSsNEUb07hO6yZxDY1pqjZO1QTo/j3mNE7W87Oev5dvRteJMw6h8aRgPktAIFXeNFQr +P35fFqBCFGT0Z0nVPCHATbF5CHXmfEX+sZzGWvBIRQyrcDG2GdShsqi02HmeyT2jn5wOrIcamkG feFw18k0SRbS6Yb4g9U9bi1WbXlyCp6/0uU+7MqPbb/H13YV3tsjWaUep+PbGkTEMf4fww2f0aFg poM/kQmiU8BF4m0r2EtfWB14Lhcgi1zesxdXAAAA//8DAFBLAQItABQABgAIAAAAIQC2gziS/gAA AOEBAAATAAAAAAAAAAAAAAAAAAAAAABbQ29udGVudF9UeXBlc10ueG1sUEsBAi0AFAAGAAgAAAAh ADj9If/WAAAAlAEAAAsAAAAAAAAAAAAAAAAALwEAAF9yZWxzLy5yZWxzUEsBAi0AFAAGAAgAAAAh ALHdzHiNAgAAIAUAAA4AAAAAAAAAAAAAAAAALgIAAGRycy9lMm9Eb2MueG1sUEsBAi0AFAAGAAgA AAAhAB+spjvYAAAAAwEAAA8AAAAAAAAAAAAAAAAA5wQAAGRycy9kb3ducmV2LnhtbFBLBQYAAAAA BAAEAPMAAADsBQAAAAA= " stroked="f">
              <v:fill opacity="0"/>
              <v:textbox inset="0,0,0,0">
                <w:txbxContent>
                  <w:p w14:paraId="55D66D6F" w14:textId="77777777">
                    <w:pPr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jc w:val="both"/>
                      <w:rPr>
                        <w:rFonts w:ascii="Times New Roman" w:hAnsi="Times New Roman" w:eastAsia="Times New Roman" w:cs="Times New Roman"/>
                        <w:szCs w:val="24"/>
                        <w:lang w:eastAsia="ar-SA"/>
                      </w:rPr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46E" w:rsidRDefault="00A5646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191"/>
    <w:rsid w:val="008670B0"/>
    <w:rsid w:val="00A5646E"/>
    <w:rsid w:val="00C52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740EC4AD-499C-44D3-A99E-5A3A3A477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87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E45E00137CB32489A985653E1C141D0" ma:contentTypeVersion="14" ma:contentTypeDescription="Kurkite naują dokumentą." ma:contentTypeScope="" ma:versionID="7135aa4edc9246b06957031286a402bf">
  <xsd:schema xmlns:xsd="http://www.w3.org/2001/XMLSchema" xmlns:xs="http://www.w3.org/2001/XMLSchema" xmlns:p="http://schemas.microsoft.com/office/2006/metadata/properties" xmlns:ns3="d9064d96-dd99-48a3-b401-04c5e98bf499" xmlns:ns4="4084a543-53b9-454f-ad88-996657b26ab6" targetNamespace="http://schemas.microsoft.com/office/2006/metadata/properties" ma:root="true" ma:fieldsID="7d902e6f561d94cc4340734ed8910d06" ns3:_="" ns4:_="">
    <xsd:import namespace="d9064d96-dd99-48a3-b401-04c5e98bf499"/>
    <xsd:import namespace="4084a543-53b9-454f-ad88-996657b26ab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64d96-dd99-48a3-b401-04c5e98bf49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84a543-53b9-454f-ad88-996657b26a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lentele" DocPartId="4e4567ddd19e40cd8a49f41ff52980d9" PartId="85f1f4d6a9d34b379398329adc215619">
    <Part Type="skirsnis" Title="(Deklaracijos forma)" DocPartId="8f2b0d6067b249f0a638e8ec602c9794" PartId="b5b3a9d8c2f044c8aecf9d978e2016ad"/>
    <Part Type="skirsnis" Title="DEKLARACIJA" DocPartId="170b077174eb48c9a9a8cd862b45281b" PartId="d6e535e4a1c44243850f7c9cd637c294">
      <Part Type="punktas" Nr="1" Abbr="1 p." DocPartId="ef943a6d6b4f479f87fd5846fb891228" PartId="db56070758394cf79d5a028deff8762d"/>
      <Part Type="punktas" Nr="2" Abbr="2 p." DocPartId="07d0b2c2ea37486591b1187c477a650c" PartId="0f1cd671952b4411b0a41ada9168a1f7"/>
      <Part Type="punktas" Nr="3" Abbr="3 p." DocPartId="a3ac2819743642eba3614a95bd864c18" PartId="57573edc6af642e5bcadb3e8f118208d"/>
      <Part Type="punktas" Nr="4" Abbr="4 p." DocPartId="244b813ffbaf48cba08aa749be586d75" PartId="7a9fe407f35a40218467479fc53aa0d9"/>
      <Part Type="punktas" Nr="5" Abbr="5 p." DocPartId="b4c5f996c15e4019860b5e181e9a71c3" PartId="127b225f11a042398f03630c1bf4957a"/>
      <Part Type="punktas" Nr="6" Abbr="6 p." DocPartId="9acf5830b04b45c69a8e7e81537ebd75" PartId="867a285a539449d88a41299e0b2595b7"/>
      <Part Type="punktas" Nr="7" Abbr="7 p." DocPartId="effd548fc7954748b262164fdbe197be" PartId="3eb89dae037e45de8b789ed572c49cd6"/>
    </Part>
    <Part Type="signatura" DocPartId="5829370e1f954e3f8418e86efc27ec32" PartId="23903cc1958347699896630c084945f1"/>
    <Part Type="pabaiga" DocPartId="63ac99d06a7e4fa3853a1bb45c5cbcfa" PartId="eb91afd6c03447bf9bef00ff53cf690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847C08-B57B-4122-9AAF-CCAB4C7589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25AF567-FAFF-4637-8FCF-691A296FF2B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27CA1A8-0109-493A-AC34-001E2D2979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064d96-dd99-48a3-b401-04c5e98bf499"/>
    <ds:schemaRef ds:uri="4084a543-53b9-454f-ad88-996657b26a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2D831C-90D2-415B-8FC6-88858211C54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30951E2-2B95-4816-A343-E63FF94D4D5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2171</Words>
  <Characters>1239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Jurgita Šaltytė</dc:creator>
  <cp:lastModifiedBy>JŪRĖNIENĖ Jolanta</cp:lastModifiedBy>
  <cp:revision>3</cp:revision>
  <cp:lastPrinted>2018-02-06T14:28:00Z</cp:lastPrinted>
  <dcterms:created xsi:type="dcterms:W3CDTF">2025-09-30T10:14:00Z</dcterms:created>
  <dcterms:modified xsi:type="dcterms:W3CDTF">2025-09-30T10:57:00Z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0x0101003E45E00137CB32489A985653E1C141D0</vt:lpwstr>
  </property>
</Properties>
</file>