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1D82" w:rsidRDefault="00BE1D82">
      <w:pPr>
        <w:tabs>
          <w:tab w:val="center" w:pos="4819"/>
          <w:tab w:val="right" w:pos="9638"/>
        </w:tabs>
        <w:rPr>
          <w:sz w:val="22"/>
          <w:szCs w:val="22"/>
        </w:rPr>
      </w:pPr>
    </w:p>
    <w:p w:rsidR="00BE1D82" w:rsidRDefault="00BE1D82">
      <w:pPr>
        <w:tabs>
          <w:tab w:val="center" w:pos="4819"/>
          <w:tab w:val="right" w:pos="9638"/>
        </w:tabs>
        <w:jc w:val="center"/>
        <w:rPr>
          <w:sz w:val="22"/>
          <w:szCs w:val="22"/>
          <w:lang w:val="en-US"/>
        </w:rPr>
      </w:pPr>
    </w:p>
    <w:p w:rsidR="00BE1D82" w:rsidRDefault="009C6818">
      <w:pPr>
        <w:ind w:left="9072"/>
        <w:rPr>
          <w:szCs w:val="24"/>
        </w:rPr>
      </w:pPr>
      <w:r>
        <w:rPr>
          <w:szCs w:val="24"/>
        </w:rPr>
        <w:t>PATVIRTINTA</w:t>
      </w:r>
    </w:p>
    <w:p w:rsidR="00BE1D82" w:rsidRDefault="009C6818">
      <w:pPr>
        <w:ind w:left="9072" w:right="480"/>
        <w:rPr>
          <w:szCs w:val="24"/>
        </w:rPr>
      </w:pPr>
      <w:r>
        <w:rPr>
          <w:szCs w:val="24"/>
        </w:rPr>
        <w:t xml:space="preserve">Lietuvos Respublikos socialinės apsaugos ir </w:t>
      </w:r>
    </w:p>
    <w:p w:rsidR="00BE1D82" w:rsidRDefault="009C6818">
      <w:pPr>
        <w:ind w:left="9072"/>
        <w:rPr>
          <w:szCs w:val="24"/>
        </w:rPr>
      </w:pPr>
      <w:r>
        <w:rPr>
          <w:szCs w:val="24"/>
        </w:rPr>
        <w:t xml:space="preserve">darbo ministro </w:t>
      </w:r>
    </w:p>
    <w:p w:rsidR="00BE1D82" w:rsidRDefault="009C6818">
      <w:pPr>
        <w:ind w:left="9072"/>
        <w:rPr>
          <w:szCs w:val="24"/>
        </w:rPr>
      </w:pPr>
      <w:r>
        <w:rPr>
          <w:szCs w:val="24"/>
        </w:rPr>
        <w:t>2022 m. gegužės 17 d. įsakymu Nr. A1-350</w:t>
      </w:r>
    </w:p>
    <w:p w:rsidR="00BE1D82" w:rsidRDefault="009C6818">
      <w:pPr>
        <w:ind w:left="9072"/>
        <w:rPr>
          <w:szCs w:val="24"/>
        </w:rPr>
      </w:pPr>
      <w:r>
        <w:rPr>
          <w:szCs w:val="24"/>
        </w:rPr>
        <w:t xml:space="preserve">(Lietuvos Respublikos socialinės </w:t>
      </w:r>
    </w:p>
    <w:p w:rsidR="00BE1D82" w:rsidRDefault="009C6818">
      <w:pPr>
        <w:ind w:left="9072"/>
        <w:rPr>
          <w:szCs w:val="24"/>
        </w:rPr>
      </w:pPr>
      <w:r>
        <w:rPr>
          <w:szCs w:val="24"/>
        </w:rPr>
        <w:t xml:space="preserve">apsaugos ir darbo ministro </w:t>
      </w:r>
    </w:p>
    <w:p w:rsidR="00BE1D82" w:rsidRDefault="009C6818">
      <w:pPr>
        <w:ind w:left="9072"/>
        <w:rPr>
          <w:szCs w:val="24"/>
        </w:rPr>
      </w:pPr>
      <w:r>
        <w:rPr>
          <w:szCs w:val="24"/>
        </w:rPr>
        <w:t>2024 m. birželio 10 d. įsakymo Nr. A1-393</w:t>
      </w:r>
    </w:p>
    <w:p w:rsidR="00BE1D82" w:rsidRDefault="009C6818">
      <w:pPr>
        <w:ind w:left="9072"/>
        <w:rPr>
          <w:szCs w:val="24"/>
        </w:rPr>
      </w:pPr>
      <w:r>
        <w:rPr>
          <w:szCs w:val="24"/>
        </w:rPr>
        <w:t>redakcija)</w:t>
      </w:r>
    </w:p>
    <w:p w:rsidR="00BE1D82" w:rsidRDefault="00BE1D82">
      <w:pPr>
        <w:ind w:left="9072"/>
        <w:rPr>
          <w:szCs w:val="24"/>
        </w:rPr>
      </w:pPr>
    </w:p>
    <w:p w:rsidR="00BE1D82" w:rsidRDefault="00BE1D82">
      <w:pPr>
        <w:ind w:left="9072"/>
        <w:rPr>
          <w:szCs w:val="24"/>
        </w:rPr>
      </w:pPr>
    </w:p>
    <w:p w:rsidR="00BE1D82" w:rsidRDefault="00BE1D82">
      <w:pPr>
        <w:jc w:val="center"/>
        <w:rPr>
          <w:b/>
          <w:bCs/>
          <w:caps/>
          <w:szCs w:val="24"/>
        </w:rPr>
      </w:pPr>
    </w:p>
    <w:p w:rsidR="00BE1D82" w:rsidRDefault="009C6818">
      <w:pPr>
        <w:jc w:val="center"/>
        <w:rPr>
          <w:b/>
          <w:szCs w:val="24"/>
        </w:rPr>
      </w:pPr>
      <w:r>
        <w:rPr>
          <w:b/>
          <w:bCs/>
          <w:caps/>
          <w:szCs w:val="24"/>
        </w:rPr>
        <w:t>2021</w:t>
      </w:r>
      <w:r>
        <w:rPr>
          <w:b/>
          <w:bCs/>
          <w:szCs w:val="24"/>
          <w:lang w:eastAsia="lt-LT"/>
        </w:rPr>
        <w:t>–2030 METŲ</w:t>
      </w:r>
      <w:r>
        <w:rPr>
          <w:szCs w:val="24"/>
          <w:lang w:eastAsia="lt-LT"/>
        </w:rPr>
        <w:t xml:space="preserve"> </w:t>
      </w:r>
      <w:r>
        <w:rPr>
          <w:b/>
          <w:szCs w:val="24"/>
        </w:rPr>
        <w:t xml:space="preserve">PLĖTROS PROGRAMOS VALDYTOJOS LIETUVOS RESPUBLIKOS SOCIALINĖS APSAUGOS IR DARBO MINISTERIJOS ĮTRAUKIOS DARBO RINKOS PLĖTROS PROGRAMOS PAŽANGOS PRIEMONĖS </w:t>
      </w:r>
    </w:p>
    <w:p w:rsidR="00BE1D82" w:rsidRDefault="009C6818">
      <w:pPr>
        <w:jc w:val="center"/>
        <w:rPr>
          <w:b/>
          <w:szCs w:val="24"/>
          <w:lang w:eastAsia="lt-LT"/>
        </w:rPr>
      </w:pPr>
      <w:r>
        <w:rPr>
          <w:b/>
          <w:szCs w:val="24"/>
        </w:rPr>
        <w:t xml:space="preserve">NR. 09-001-02-03-02 „DIDINTI PAŽEIDŽIAMŲ ASMENŲ GRUPIŲ UŽIMTUMĄ“ </w:t>
      </w:r>
      <w:r>
        <w:rPr>
          <w:b/>
          <w:szCs w:val="24"/>
          <w:lang w:eastAsia="lt-LT"/>
        </w:rPr>
        <w:t>APRAŠAS</w:t>
      </w:r>
    </w:p>
    <w:p w:rsidR="00BE1D82" w:rsidRDefault="00BE1D82">
      <w:pPr>
        <w:jc w:val="center"/>
        <w:rPr>
          <w:b/>
          <w:szCs w:val="24"/>
          <w:lang w:eastAsia="lt-LT"/>
        </w:rPr>
      </w:pPr>
    </w:p>
    <w:p w:rsidR="00BE1D82" w:rsidRDefault="009C6818">
      <w:pPr>
        <w:tabs>
          <w:tab w:val="left" w:pos="1985"/>
        </w:tabs>
        <w:jc w:val="center"/>
        <w:rPr>
          <w:b/>
          <w:bCs/>
          <w:szCs w:val="24"/>
        </w:rPr>
      </w:pPr>
      <w:r>
        <w:rPr>
          <w:b/>
          <w:bCs/>
          <w:szCs w:val="24"/>
        </w:rPr>
        <w:t>I SKYRIUS</w:t>
      </w:r>
    </w:p>
    <w:p w:rsidR="00BE1D82" w:rsidRDefault="009C6818">
      <w:pPr>
        <w:jc w:val="center"/>
        <w:rPr>
          <w:b/>
          <w:bCs/>
          <w:szCs w:val="24"/>
          <w:lang w:eastAsia="lt-LT"/>
        </w:rPr>
      </w:pPr>
      <w:r>
        <w:rPr>
          <w:b/>
          <w:bCs/>
          <w:szCs w:val="24"/>
          <w:lang w:eastAsia="lt-LT"/>
        </w:rPr>
        <w:t>PLĖTROS PROGRAMOS PAŽANGOS PRIEMONĖS SIEKIAMI REZULTATAI</w:t>
      </w:r>
    </w:p>
    <w:p w:rsidR="00BE1D82" w:rsidRDefault="00BE1D82">
      <w:pPr>
        <w:jc w:val="center"/>
        <w:rPr>
          <w:b/>
          <w:bCs/>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9"/>
        <w:gridCol w:w="1095"/>
        <w:gridCol w:w="4109"/>
        <w:gridCol w:w="1230"/>
        <w:gridCol w:w="1094"/>
        <w:gridCol w:w="1233"/>
        <w:gridCol w:w="1369"/>
        <w:gridCol w:w="3697"/>
      </w:tblGrid>
      <w:tr w:rsidR="00BE1D82">
        <w:trPr>
          <w:trHeight w:val="348"/>
        </w:trPr>
        <w:tc>
          <w:tcPr>
            <w:tcW w:w="324" w:type="pct"/>
            <w:vMerge w:val="restart"/>
            <w:shd w:val="clear" w:color="auto" w:fill="D9E2F3" w:themeFill="accent1" w:themeFillTint="33"/>
            <w:vAlign w:val="center"/>
            <w:hideMark/>
          </w:tcPr>
          <w:p w:rsidR="00BE1D82" w:rsidRDefault="009C6818">
            <w:pPr>
              <w:jc w:val="center"/>
              <w:rPr>
                <w:b/>
                <w:sz w:val="16"/>
                <w:szCs w:val="16"/>
              </w:rPr>
            </w:pPr>
            <w:r>
              <w:rPr>
                <w:b/>
                <w:sz w:val="16"/>
                <w:szCs w:val="16"/>
              </w:rPr>
              <w:t>Rodiklio kodas</w:t>
            </w:r>
          </w:p>
        </w:tc>
        <w:tc>
          <w:tcPr>
            <w:tcW w:w="370" w:type="pct"/>
            <w:vMerge w:val="restart"/>
            <w:shd w:val="clear" w:color="auto" w:fill="D9E2F3" w:themeFill="accent1" w:themeFillTint="33"/>
            <w:vAlign w:val="center"/>
            <w:hideMark/>
          </w:tcPr>
          <w:p w:rsidR="00BE1D82" w:rsidRDefault="009C6818">
            <w:pPr>
              <w:jc w:val="center"/>
              <w:rPr>
                <w:b/>
                <w:sz w:val="16"/>
                <w:szCs w:val="16"/>
              </w:rPr>
            </w:pPr>
            <w:r>
              <w:rPr>
                <w:b/>
                <w:sz w:val="16"/>
                <w:szCs w:val="16"/>
              </w:rPr>
              <w:t>Rodiklio tipas (rezultato / produkto)</w:t>
            </w:r>
          </w:p>
        </w:tc>
        <w:tc>
          <w:tcPr>
            <w:tcW w:w="1389" w:type="pct"/>
            <w:vMerge w:val="restart"/>
            <w:shd w:val="clear" w:color="auto" w:fill="D9E2F3" w:themeFill="accent1" w:themeFillTint="33"/>
            <w:vAlign w:val="center"/>
            <w:hideMark/>
          </w:tcPr>
          <w:p w:rsidR="00BE1D82" w:rsidRDefault="009C6818">
            <w:pPr>
              <w:jc w:val="center"/>
              <w:rPr>
                <w:b/>
                <w:sz w:val="16"/>
                <w:szCs w:val="16"/>
              </w:rPr>
            </w:pPr>
            <w:r>
              <w:rPr>
                <w:b/>
                <w:sz w:val="16"/>
                <w:szCs w:val="16"/>
              </w:rPr>
              <w:t>Rodiklio pavadinimas</w:t>
            </w:r>
          </w:p>
        </w:tc>
        <w:tc>
          <w:tcPr>
            <w:tcW w:w="416" w:type="pct"/>
            <w:vMerge w:val="restart"/>
            <w:shd w:val="clear" w:color="auto" w:fill="D9E2F3" w:themeFill="accent1" w:themeFillTint="33"/>
            <w:vAlign w:val="center"/>
            <w:hideMark/>
          </w:tcPr>
          <w:p w:rsidR="00BE1D82" w:rsidRDefault="009C6818">
            <w:pPr>
              <w:jc w:val="center"/>
              <w:rPr>
                <w:b/>
                <w:sz w:val="16"/>
                <w:szCs w:val="16"/>
              </w:rPr>
            </w:pPr>
            <w:r>
              <w:rPr>
                <w:b/>
                <w:sz w:val="16"/>
                <w:szCs w:val="16"/>
              </w:rPr>
              <w:t>Matavimo vienetas</w:t>
            </w:r>
          </w:p>
        </w:tc>
        <w:tc>
          <w:tcPr>
            <w:tcW w:w="370" w:type="pct"/>
            <w:vMerge w:val="restart"/>
            <w:shd w:val="clear" w:color="auto" w:fill="D9E2F3" w:themeFill="accent1" w:themeFillTint="33"/>
            <w:vAlign w:val="center"/>
            <w:hideMark/>
          </w:tcPr>
          <w:p w:rsidR="00BE1D82" w:rsidRDefault="009C6818">
            <w:pPr>
              <w:jc w:val="center"/>
              <w:rPr>
                <w:b/>
                <w:sz w:val="16"/>
                <w:szCs w:val="16"/>
              </w:rPr>
            </w:pPr>
            <w:r>
              <w:rPr>
                <w:b/>
                <w:sz w:val="16"/>
                <w:szCs w:val="16"/>
              </w:rPr>
              <w:t>Pradinė rodiklio reikšmė (metai)</w:t>
            </w:r>
          </w:p>
        </w:tc>
        <w:tc>
          <w:tcPr>
            <w:tcW w:w="880" w:type="pct"/>
            <w:gridSpan w:val="2"/>
            <w:shd w:val="clear" w:color="auto" w:fill="D9E2F3" w:themeFill="accent1" w:themeFillTint="33"/>
            <w:vAlign w:val="center"/>
            <w:hideMark/>
          </w:tcPr>
          <w:p w:rsidR="00BE1D82" w:rsidRDefault="009C6818">
            <w:pPr>
              <w:jc w:val="center"/>
              <w:rPr>
                <w:b/>
                <w:sz w:val="16"/>
                <w:szCs w:val="16"/>
              </w:rPr>
            </w:pPr>
            <w:r>
              <w:rPr>
                <w:b/>
                <w:sz w:val="16"/>
                <w:szCs w:val="16"/>
              </w:rPr>
              <w:t>Siektinos rodiklio reikšmės</w:t>
            </w:r>
          </w:p>
        </w:tc>
        <w:tc>
          <w:tcPr>
            <w:tcW w:w="1250" w:type="pct"/>
            <w:vMerge w:val="restart"/>
            <w:shd w:val="clear" w:color="auto" w:fill="D9E2F3" w:themeFill="accent1" w:themeFillTint="33"/>
            <w:vAlign w:val="center"/>
            <w:hideMark/>
          </w:tcPr>
          <w:p w:rsidR="00BE1D82" w:rsidRDefault="009C6818">
            <w:pPr>
              <w:jc w:val="center"/>
              <w:rPr>
                <w:b/>
                <w:sz w:val="16"/>
                <w:szCs w:val="16"/>
              </w:rPr>
            </w:pPr>
            <w:r>
              <w:rPr>
                <w:b/>
                <w:sz w:val="16"/>
                <w:szCs w:val="16"/>
              </w:rPr>
              <w:t>Finansavimo šaltinis</w:t>
            </w:r>
          </w:p>
        </w:tc>
      </w:tr>
      <w:tr w:rsidR="00BE1D82">
        <w:trPr>
          <w:trHeight w:val="462"/>
        </w:trPr>
        <w:tc>
          <w:tcPr>
            <w:tcW w:w="0" w:type="auto"/>
            <w:vMerge/>
            <w:vAlign w:val="center"/>
            <w:hideMark/>
          </w:tcPr>
          <w:p w:rsidR="00BE1D82" w:rsidRDefault="00BE1D82">
            <w:pPr>
              <w:rPr>
                <w:b/>
                <w:sz w:val="16"/>
                <w:szCs w:val="16"/>
              </w:rPr>
            </w:pPr>
          </w:p>
        </w:tc>
        <w:tc>
          <w:tcPr>
            <w:tcW w:w="0" w:type="auto"/>
            <w:vMerge/>
            <w:vAlign w:val="center"/>
            <w:hideMark/>
          </w:tcPr>
          <w:p w:rsidR="00BE1D82" w:rsidRDefault="00BE1D82">
            <w:pPr>
              <w:rPr>
                <w:b/>
                <w:sz w:val="16"/>
                <w:szCs w:val="16"/>
              </w:rPr>
            </w:pPr>
          </w:p>
        </w:tc>
        <w:tc>
          <w:tcPr>
            <w:tcW w:w="0" w:type="auto"/>
            <w:vMerge/>
            <w:vAlign w:val="center"/>
            <w:hideMark/>
          </w:tcPr>
          <w:p w:rsidR="00BE1D82" w:rsidRDefault="00BE1D82">
            <w:pPr>
              <w:rPr>
                <w:b/>
                <w:sz w:val="16"/>
                <w:szCs w:val="16"/>
              </w:rPr>
            </w:pPr>
          </w:p>
        </w:tc>
        <w:tc>
          <w:tcPr>
            <w:tcW w:w="0" w:type="auto"/>
            <w:vMerge/>
            <w:vAlign w:val="center"/>
            <w:hideMark/>
          </w:tcPr>
          <w:p w:rsidR="00BE1D82" w:rsidRDefault="00BE1D82">
            <w:pPr>
              <w:rPr>
                <w:b/>
                <w:sz w:val="16"/>
                <w:szCs w:val="16"/>
              </w:rPr>
            </w:pPr>
          </w:p>
        </w:tc>
        <w:tc>
          <w:tcPr>
            <w:tcW w:w="0" w:type="auto"/>
            <w:vMerge/>
            <w:vAlign w:val="center"/>
            <w:hideMark/>
          </w:tcPr>
          <w:p w:rsidR="00BE1D82" w:rsidRDefault="00BE1D82">
            <w:pPr>
              <w:rPr>
                <w:b/>
                <w:sz w:val="16"/>
                <w:szCs w:val="16"/>
              </w:rPr>
            </w:pPr>
          </w:p>
        </w:tc>
        <w:tc>
          <w:tcPr>
            <w:tcW w:w="417" w:type="pct"/>
            <w:shd w:val="clear" w:color="auto" w:fill="D9E2F3" w:themeFill="accent1" w:themeFillTint="33"/>
            <w:vAlign w:val="center"/>
            <w:hideMark/>
          </w:tcPr>
          <w:p w:rsidR="00BE1D82" w:rsidRDefault="009C6818">
            <w:pPr>
              <w:jc w:val="center"/>
              <w:rPr>
                <w:b/>
                <w:sz w:val="16"/>
                <w:szCs w:val="16"/>
              </w:rPr>
            </w:pPr>
            <w:r>
              <w:rPr>
                <w:b/>
                <w:sz w:val="16"/>
                <w:szCs w:val="16"/>
              </w:rPr>
              <w:t>Tarpinė reikšmė 2025 m.</w:t>
            </w:r>
          </w:p>
        </w:tc>
        <w:tc>
          <w:tcPr>
            <w:tcW w:w="463" w:type="pct"/>
            <w:shd w:val="clear" w:color="auto" w:fill="D9E2F3" w:themeFill="accent1" w:themeFillTint="33"/>
            <w:vAlign w:val="center"/>
            <w:hideMark/>
          </w:tcPr>
          <w:p w:rsidR="00BE1D82" w:rsidRDefault="009C6818">
            <w:pPr>
              <w:jc w:val="center"/>
              <w:rPr>
                <w:b/>
                <w:sz w:val="16"/>
                <w:szCs w:val="16"/>
                <w:lang w:val="en-US"/>
              </w:rPr>
            </w:pPr>
            <w:r>
              <w:rPr>
                <w:b/>
                <w:sz w:val="16"/>
                <w:szCs w:val="16"/>
              </w:rPr>
              <w:t xml:space="preserve">Galutinė reikšmė </w:t>
            </w:r>
            <w:r>
              <w:rPr>
                <w:b/>
                <w:sz w:val="16"/>
                <w:szCs w:val="16"/>
                <w:lang w:val="en-US"/>
              </w:rPr>
              <w:t>2030 m.</w:t>
            </w:r>
          </w:p>
        </w:tc>
        <w:tc>
          <w:tcPr>
            <w:tcW w:w="0" w:type="auto"/>
            <w:vMerge/>
            <w:vAlign w:val="center"/>
            <w:hideMark/>
          </w:tcPr>
          <w:p w:rsidR="00BE1D82" w:rsidRDefault="00BE1D82">
            <w:pPr>
              <w:rPr>
                <w:b/>
                <w:sz w:val="16"/>
                <w:szCs w:val="16"/>
              </w:rPr>
            </w:pPr>
          </w:p>
        </w:tc>
      </w:tr>
      <w:tr w:rsidR="00BE1D82">
        <w:trPr>
          <w:trHeight w:val="199"/>
        </w:trPr>
        <w:tc>
          <w:tcPr>
            <w:tcW w:w="324" w:type="pct"/>
            <w:shd w:val="clear" w:color="auto" w:fill="D9E2F3" w:themeFill="accent1" w:themeFillTint="33"/>
            <w:vAlign w:val="center"/>
            <w:hideMark/>
          </w:tcPr>
          <w:p w:rsidR="00BE1D82" w:rsidRDefault="009C6818">
            <w:pPr>
              <w:jc w:val="center"/>
              <w:rPr>
                <w:sz w:val="16"/>
                <w:szCs w:val="16"/>
              </w:rPr>
            </w:pPr>
            <w:r>
              <w:rPr>
                <w:b/>
                <w:sz w:val="16"/>
                <w:szCs w:val="16"/>
              </w:rPr>
              <w:t>1</w:t>
            </w:r>
          </w:p>
        </w:tc>
        <w:tc>
          <w:tcPr>
            <w:tcW w:w="370" w:type="pct"/>
            <w:shd w:val="clear" w:color="auto" w:fill="D9E2F3" w:themeFill="accent1" w:themeFillTint="33"/>
            <w:hideMark/>
          </w:tcPr>
          <w:p w:rsidR="00BE1D82" w:rsidRDefault="009C6818">
            <w:pPr>
              <w:jc w:val="center"/>
              <w:rPr>
                <w:bCs/>
                <w:sz w:val="16"/>
                <w:szCs w:val="16"/>
              </w:rPr>
            </w:pPr>
            <w:r>
              <w:rPr>
                <w:b/>
                <w:sz w:val="16"/>
                <w:szCs w:val="16"/>
              </w:rPr>
              <w:t>2</w:t>
            </w:r>
          </w:p>
        </w:tc>
        <w:tc>
          <w:tcPr>
            <w:tcW w:w="1389" w:type="pct"/>
            <w:shd w:val="clear" w:color="auto" w:fill="D9E2F3" w:themeFill="accent1" w:themeFillTint="33"/>
            <w:vAlign w:val="center"/>
            <w:hideMark/>
          </w:tcPr>
          <w:p w:rsidR="00BE1D82" w:rsidRDefault="009C6818">
            <w:pPr>
              <w:jc w:val="center"/>
              <w:rPr>
                <w:sz w:val="16"/>
                <w:szCs w:val="16"/>
              </w:rPr>
            </w:pPr>
            <w:r>
              <w:rPr>
                <w:b/>
                <w:sz w:val="16"/>
                <w:szCs w:val="16"/>
              </w:rPr>
              <w:t>3</w:t>
            </w:r>
          </w:p>
        </w:tc>
        <w:tc>
          <w:tcPr>
            <w:tcW w:w="416" w:type="pct"/>
            <w:shd w:val="clear" w:color="auto" w:fill="D9E2F3" w:themeFill="accent1" w:themeFillTint="33"/>
            <w:vAlign w:val="center"/>
            <w:hideMark/>
          </w:tcPr>
          <w:p w:rsidR="00BE1D82" w:rsidRDefault="009C6818">
            <w:pPr>
              <w:jc w:val="center"/>
              <w:rPr>
                <w:sz w:val="16"/>
                <w:szCs w:val="16"/>
              </w:rPr>
            </w:pPr>
            <w:r>
              <w:rPr>
                <w:b/>
                <w:sz w:val="16"/>
                <w:szCs w:val="16"/>
              </w:rPr>
              <w:t>4</w:t>
            </w:r>
          </w:p>
        </w:tc>
        <w:tc>
          <w:tcPr>
            <w:tcW w:w="370" w:type="pct"/>
            <w:shd w:val="clear" w:color="auto" w:fill="D9E2F3" w:themeFill="accent1" w:themeFillTint="33"/>
            <w:hideMark/>
          </w:tcPr>
          <w:p w:rsidR="00BE1D82" w:rsidRDefault="009C6818">
            <w:pPr>
              <w:spacing w:line="276" w:lineRule="auto"/>
              <w:jc w:val="center"/>
              <w:rPr>
                <w:sz w:val="16"/>
                <w:szCs w:val="16"/>
              </w:rPr>
            </w:pPr>
            <w:r>
              <w:rPr>
                <w:b/>
                <w:sz w:val="16"/>
                <w:szCs w:val="16"/>
              </w:rPr>
              <w:t>5</w:t>
            </w:r>
          </w:p>
        </w:tc>
        <w:tc>
          <w:tcPr>
            <w:tcW w:w="417" w:type="pct"/>
            <w:shd w:val="clear" w:color="auto" w:fill="D9E2F3" w:themeFill="accent1" w:themeFillTint="33"/>
            <w:hideMark/>
          </w:tcPr>
          <w:p w:rsidR="00BE1D82" w:rsidRDefault="009C6818">
            <w:pPr>
              <w:jc w:val="center"/>
              <w:rPr>
                <w:sz w:val="16"/>
                <w:szCs w:val="16"/>
              </w:rPr>
            </w:pPr>
            <w:r>
              <w:rPr>
                <w:b/>
                <w:sz w:val="16"/>
                <w:szCs w:val="16"/>
              </w:rPr>
              <w:t>6</w:t>
            </w:r>
          </w:p>
        </w:tc>
        <w:tc>
          <w:tcPr>
            <w:tcW w:w="463" w:type="pct"/>
            <w:shd w:val="clear" w:color="auto" w:fill="D9E2F3" w:themeFill="accent1" w:themeFillTint="33"/>
            <w:hideMark/>
          </w:tcPr>
          <w:p w:rsidR="00BE1D82" w:rsidRDefault="009C6818">
            <w:pPr>
              <w:jc w:val="center"/>
              <w:rPr>
                <w:sz w:val="16"/>
                <w:szCs w:val="16"/>
              </w:rPr>
            </w:pPr>
            <w:r>
              <w:rPr>
                <w:b/>
                <w:sz w:val="16"/>
                <w:szCs w:val="16"/>
              </w:rPr>
              <w:t>7</w:t>
            </w:r>
          </w:p>
        </w:tc>
        <w:tc>
          <w:tcPr>
            <w:tcW w:w="1250" w:type="pct"/>
            <w:shd w:val="clear" w:color="auto" w:fill="D9E2F3" w:themeFill="accent1" w:themeFillTint="33"/>
            <w:hideMark/>
          </w:tcPr>
          <w:p w:rsidR="00BE1D82" w:rsidRDefault="009C6818">
            <w:pPr>
              <w:jc w:val="center"/>
              <w:rPr>
                <w:sz w:val="16"/>
                <w:szCs w:val="16"/>
              </w:rPr>
            </w:pPr>
            <w:r>
              <w:rPr>
                <w:b/>
                <w:sz w:val="16"/>
                <w:szCs w:val="16"/>
              </w:rPr>
              <w:t>8</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R-09-001-02-03-02-01</w:t>
            </w:r>
          </w:p>
        </w:tc>
        <w:tc>
          <w:tcPr>
            <w:tcW w:w="370" w:type="pct"/>
            <w:shd w:val="clear" w:color="auto" w:fill="FFFFFF" w:themeFill="background1"/>
            <w:hideMark/>
          </w:tcPr>
          <w:p w:rsidR="00BE1D82" w:rsidRDefault="009C6818">
            <w:pPr>
              <w:jc w:val="center"/>
              <w:rPr>
                <w:sz w:val="16"/>
                <w:szCs w:val="16"/>
              </w:rPr>
            </w:pPr>
            <w:r>
              <w:rPr>
                <w:bCs/>
                <w:sz w:val="16"/>
                <w:szCs w:val="16"/>
              </w:rPr>
              <w:t>rezultato</w:t>
            </w:r>
          </w:p>
        </w:tc>
        <w:tc>
          <w:tcPr>
            <w:tcW w:w="1389" w:type="pct"/>
            <w:shd w:val="clear" w:color="auto" w:fill="FFFFFF" w:themeFill="background1"/>
            <w:hideMark/>
          </w:tcPr>
          <w:p w:rsidR="00BE1D82" w:rsidRDefault="009C6818">
            <w:pPr>
              <w:jc w:val="center"/>
              <w:rPr>
                <w:sz w:val="16"/>
                <w:szCs w:val="16"/>
              </w:rPr>
            </w:pPr>
            <w:r>
              <w:rPr>
                <w:sz w:val="16"/>
                <w:szCs w:val="16"/>
              </w:rPr>
              <w:t>Per metus užimtais tapusių ilgalaikių bedarbių lygis</w:t>
            </w:r>
          </w:p>
        </w:tc>
        <w:tc>
          <w:tcPr>
            <w:tcW w:w="416" w:type="pct"/>
            <w:shd w:val="clear" w:color="auto" w:fill="FFFFFF" w:themeFill="background1"/>
            <w:hideMark/>
          </w:tcPr>
          <w:p w:rsidR="00BE1D82" w:rsidRDefault="009C6818">
            <w:pPr>
              <w:jc w:val="center"/>
              <w:rPr>
                <w:sz w:val="16"/>
                <w:szCs w:val="16"/>
              </w:rPr>
            </w:pPr>
            <w:r>
              <w:rPr>
                <w:sz w:val="16"/>
                <w:szCs w:val="16"/>
              </w:rPr>
              <w:t>procentai</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25,3</w:t>
            </w:r>
          </w:p>
          <w:p w:rsidR="00BE1D82" w:rsidRDefault="009C6818">
            <w:pPr>
              <w:jc w:val="center"/>
              <w:rPr>
                <w:sz w:val="16"/>
                <w:szCs w:val="16"/>
              </w:rPr>
            </w:pPr>
            <w:r>
              <w:rPr>
                <w:sz w:val="16"/>
                <w:szCs w:val="16"/>
              </w:rPr>
              <w:t>(2020 m.)</w:t>
            </w:r>
          </w:p>
        </w:tc>
        <w:tc>
          <w:tcPr>
            <w:tcW w:w="417" w:type="pct"/>
            <w:shd w:val="clear" w:color="auto" w:fill="FFFFFF" w:themeFill="background1"/>
            <w:hideMark/>
          </w:tcPr>
          <w:p w:rsidR="00BE1D82" w:rsidRDefault="009C6818">
            <w:pPr>
              <w:jc w:val="center"/>
              <w:rPr>
                <w:sz w:val="16"/>
                <w:szCs w:val="16"/>
              </w:rPr>
            </w:pPr>
            <w:r>
              <w:rPr>
                <w:sz w:val="16"/>
                <w:szCs w:val="16"/>
              </w:rPr>
              <w:t>32</w:t>
            </w:r>
          </w:p>
        </w:tc>
        <w:tc>
          <w:tcPr>
            <w:tcW w:w="463" w:type="pct"/>
            <w:shd w:val="clear" w:color="auto" w:fill="FFFFFF" w:themeFill="background1"/>
          </w:tcPr>
          <w:p w:rsidR="00BE1D82" w:rsidRDefault="009C6818">
            <w:pPr>
              <w:jc w:val="center"/>
              <w:rPr>
                <w:sz w:val="16"/>
                <w:szCs w:val="16"/>
              </w:rPr>
            </w:pPr>
            <w:r>
              <w:rPr>
                <w:sz w:val="16"/>
                <w:szCs w:val="16"/>
              </w:rPr>
              <w:t>39</w:t>
            </w:r>
          </w:p>
          <w:p w:rsidR="00BE1D82" w:rsidRDefault="00BE1D82">
            <w:pPr>
              <w:jc w:val="center"/>
              <w:rPr>
                <w:sz w:val="16"/>
                <w:szCs w:val="16"/>
              </w:rPr>
            </w:pPr>
          </w:p>
        </w:tc>
        <w:tc>
          <w:tcPr>
            <w:tcW w:w="1250" w:type="pct"/>
            <w:shd w:val="clear" w:color="auto" w:fill="FFFFFF" w:themeFill="background1"/>
            <w:hideMark/>
          </w:tcPr>
          <w:p w:rsidR="00BE1D82" w:rsidRDefault="009C6818">
            <w:pPr>
              <w:jc w:val="center"/>
              <w:rPr>
                <w:sz w:val="16"/>
                <w:szCs w:val="16"/>
              </w:rPr>
            </w:pPr>
            <w:r>
              <w:rPr>
                <w:sz w:val="16"/>
                <w:szCs w:val="16"/>
              </w:rPr>
              <w:t>-</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R-09-001-02-03-02-02</w:t>
            </w:r>
          </w:p>
        </w:tc>
        <w:tc>
          <w:tcPr>
            <w:tcW w:w="370" w:type="pct"/>
            <w:shd w:val="clear" w:color="auto" w:fill="FFFFFF" w:themeFill="background1"/>
            <w:hideMark/>
          </w:tcPr>
          <w:p w:rsidR="00BE1D82" w:rsidRDefault="009C6818">
            <w:pPr>
              <w:jc w:val="center"/>
              <w:rPr>
                <w:bCs/>
                <w:sz w:val="16"/>
                <w:szCs w:val="16"/>
              </w:rPr>
            </w:pPr>
            <w:r>
              <w:rPr>
                <w:sz w:val="16"/>
                <w:szCs w:val="16"/>
              </w:rPr>
              <w:t>rezultato</w:t>
            </w:r>
          </w:p>
        </w:tc>
        <w:tc>
          <w:tcPr>
            <w:tcW w:w="1389" w:type="pct"/>
            <w:shd w:val="clear" w:color="auto" w:fill="FFFFFF" w:themeFill="background1"/>
            <w:hideMark/>
          </w:tcPr>
          <w:p w:rsidR="00BE1D82" w:rsidRDefault="009C6818">
            <w:pPr>
              <w:jc w:val="center"/>
              <w:rPr>
                <w:bCs/>
                <w:sz w:val="16"/>
                <w:szCs w:val="16"/>
              </w:rPr>
            </w:pPr>
            <w:r>
              <w:rPr>
                <w:bCs/>
                <w:sz w:val="16"/>
                <w:szCs w:val="16"/>
              </w:rPr>
              <w:t>Darbo rinkoje užimtų darbingo amžiaus su negalia dalis nuo bendro darbingo amžiaus asmenų su negalia skaičiaus</w:t>
            </w:r>
          </w:p>
        </w:tc>
        <w:tc>
          <w:tcPr>
            <w:tcW w:w="416" w:type="pct"/>
            <w:shd w:val="clear" w:color="auto" w:fill="FFFFFF" w:themeFill="background1"/>
            <w:hideMark/>
          </w:tcPr>
          <w:p w:rsidR="00BE1D82" w:rsidRDefault="009C6818">
            <w:pPr>
              <w:jc w:val="center"/>
              <w:rPr>
                <w:sz w:val="16"/>
                <w:szCs w:val="16"/>
              </w:rPr>
            </w:pPr>
            <w:r>
              <w:rPr>
                <w:bCs/>
                <w:sz w:val="16"/>
                <w:szCs w:val="16"/>
              </w:rPr>
              <w:t>procentai</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28,4</w:t>
            </w:r>
          </w:p>
          <w:p w:rsidR="00BE1D82" w:rsidRDefault="009C6818">
            <w:pPr>
              <w:spacing w:line="276" w:lineRule="auto"/>
              <w:jc w:val="center"/>
              <w:rPr>
                <w:sz w:val="16"/>
                <w:szCs w:val="16"/>
              </w:rPr>
            </w:pPr>
            <w:r>
              <w:rPr>
                <w:sz w:val="16"/>
                <w:szCs w:val="16"/>
              </w:rPr>
              <w:t>(2020 m.)</w:t>
            </w:r>
          </w:p>
        </w:tc>
        <w:tc>
          <w:tcPr>
            <w:tcW w:w="417" w:type="pct"/>
            <w:shd w:val="clear" w:color="auto" w:fill="FFFFFF" w:themeFill="background1"/>
            <w:hideMark/>
          </w:tcPr>
          <w:p w:rsidR="00BE1D82" w:rsidRDefault="009C6818">
            <w:pPr>
              <w:spacing w:line="256" w:lineRule="auto"/>
              <w:jc w:val="center"/>
              <w:rPr>
                <w:sz w:val="16"/>
                <w:szCs w:val="16"/>
              </w:rPr>
            </w:pPr>
            <w:r>
              <w:rPr>
                <w:sz w:val="16"/>
                <w:szCs w:val="16"/>
              </w:rPr>
              <w:t>38</w:t>
            </w:r>
          </w:p>
        </w:tc>
        <w:tc>
          <w:tcPr>
            <w:tcW w:w="463" w:type="pct"/>
            <w:shd w:val="clear" w:color="auto" w:fill="FFFFFF" w:themeFill="background1"/>
          </w:tcPr>
          <w:p w:rsidR="00BE1D82" w:rsidRDefault="009C6818">
            <w:pPr>
              <w:jc w:val="center"/>
              <w:rPr>
                <w:sz w:val="16"/>
                <w:szCs w:val="16"/>
              </w:rPr>
            </w:pPr>
            <w:r>
              <w:rPr>
                <w:sz w:val="16"/>
                <w:szCs w:val="16"/>
              </w:rPr>
              <w:t>47</w:t>
            </w:r>
          </w:p>
          <w:p w:rsidR="00BE1D82" w:rsidRDefault="00BE1D82">
            <w:pPr>
              <w:jc w:val="center"/>
              <w:rPr>
                <w:sz w:val="16"/>
                <w:szCs w:val="16"/>
              </w:rPr>
            </w:pP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R-09-001-02-03-02-03</w:t>
            </w:r>
          </w:p>
        </w:tc>
        <w:tc>
          <w:tcPr>
            <w:tcW w:w="370" w:type="pct"/>
            <w:shd w:val="clear" w:color="auto" w:fill="FFFFFF" w:themeFill="background1"/>
            <w:hideMark/>
          </w:tcPr>
          <w:p w:rsidR="00BE1D82" w:rsidRDefault="009C6818">
            <w:pPr>
              <w:jc w:val="center"/>
              <w:rPr>
                <w:bCs/>
                <w:sz w:val="16"/>
                <w:szCs w:val="16"/>
              </w:rPr>
            </w:pPr>
            <w:r>
              <w:rPr>
                <w:bCs/>
                <w:sz w:val="16"/>
                <w:szCs w:val="16"/>
              </w:rPr>
              <w:t>rezultato</w:t>
            </w:r>
          </w:p>
        </w:tc>
        <w:tc>
          <w:tcPr>
            <w:tcW w:w="1389" w:type="pct"/>
            <w:shd w:val="clear" w:color="auto" w:fill="FFFFFF" w:themeFill="background1"/>
            <w:hideMark/>
          </w:tcPr>
          <w:p w:rsidR="00BE1D82" w:rsidRDefault="009C6818">
            <w:pPr>
              <w:jc w:val="center"/>
              <w:rPr>
                <w:sz w:val="16"/>
                <w:szCs w:val="16"/>
              </w:rPr>
            </w:pPr>
            <w:r>
              <w:rPr>
                <w:sz w:val="16"/>
                <w:szCs w:val="16"/>
              </w:rPr>
              <w:t>Dalyviai, pasibaigus jų dalyvavimui įgyjantys kvalifikaciją</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tcPr>
          <w:p w:rsidR="00BE1D82" w:rsidRDefault="009C6818">
            <w:pPr>
              <w:spacing w:line="276" w:lineRule="auto"/>
              <w:jc w:val="center"/>
              <w:rPr>
                <w:sz w:val="16"/>
                <w:szCs w:val="16"/>
              </w:rPr>
            </w:pPr>
            <w:r>
              <w:rPr>
                <w:sz w:val="16"/>
                <w:szCs w:val="16"/>
              </w:rPr>
              <w:t>23 480</w:t>
            </w:r>
          </w:p>
          <w:p w:rsidR="00BE1D82" w:rsidRDefault="009C6818">
            <w:pPr>
              <w:spacing w:line="276" w:lineRule="auto"/>
              <w:jc w:val="center"/>
              <w:rPr>
                <w:sz w:val="16"/>
                <w:szCs w:val="16"/>
              </w:rPr>
            </w:pPr>
            <w:r>
              <w:rPr>
                <w:sz w:val="16"/>
                <w:szCs w:val="16"/>
              </w:rPr>
              <w:t>(2021 m.)</w:t>
            </w:r>
          </w:p>
          <w:p w:rsidR="00BE1D82" w:rsidRDefault="00BE1D82">
            <w:pPr>
              <w:spacing w:line="276" w:lineRule="auto"/>
              <w:jc w:val="center"/>
              <w:rPr>
                <w:sz w:val="16"/>
                <w:szCs w:val="16"/>
              </w:rPr>
            </w:pPr>
          </w:p>
        </w:tc>
        <w:tc>
          <w:tcPr>
            <w:tcW w:w="417" w:type="pct"/>
            <w:shd w:val="clear" w:color="auto" w:fill="FFFFFF" w:themeFill="background1"/>
            <w:hideMark/>
          </w:tcPr>
          <w:p w:rsidR="00BE1D82" w:rsidRDefault="009C6818">
            <w:pPr>
              <w:spacing w:line="256" w:lineRule="auto"/>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rPr>
            </w:pPr>
            <w:r>
              <w:rPr>
                <w:sz w:val="16"/>
                <w:szCs w:val="16"/>
              </w:rPr>
              <w:t>23 096</w:t>
            </w:r>
          </w:p>
          <w:p w:rsidR="00BE1D82" w:rsidRDefault="009C6818">
            <w:pPr>
              <w:jc w:val="center"/>
              <w:rPr>
                <w:sz w:val="16"/>
                <w:szCs w:val="16"/>
              </w:rPr>
            </w:pPr>
            <w:r>
              <w:rPr>
                <w:sz w:val="16"/>
                <w:szCs w:val="16"/>
              </w:rPr>
              <w:t>(2029 m.)</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R-09-001-02-03-02-04</w:t>
            </w:r>
          </w:p>
        </w:tc>
        <w:tc>
          <w:tcPr>
            <w:tcW w:w="370" w:type="pct"/>
            <w:shd w:val="clear" w:color="auto" w:fill="FFFFFF" w:themeFill="background1"/>
            <w:hideMark/>
          </w:tcPr>
          <w:p w:rsidR="00BE1D82" w:rsidRDefault="009C6818">
            <w:pPr>
              <w:jc w:val="center"/>
              <w:rPr>
                <w:bCs/>
                <w:sz w:val="16"/>
                <w:szCs w:val="16"/>
              </w:rPr>
            </w:pPr>
            <w:r>
              <w:rPr>
                <w:bCs/>
                <w:sz w:val="16"/>
                <w:szCs w:val="16"/>
              </w:rPr>
              <w:t>rezultato</w:t>
            </w:r>
          </w:p>
        </w:tc>
        <w:tc>
          <w:tcPr>
            <w:tcW w:w="1389" w:type="pct"/>
            <w:shd w:val="clear" w:color="auto" w:fill="FFFFFF" w:themeFill="background1"/>
            <w:hideMark/>
          </w:tcPr>
          <w:p w:rsidR="00BE1D82" w:rsidRDefault="009C6818">
            <w:pPr>
              <w:jc w:val="center"/>
              <w:rPr>
                <w:sz w:val="16"/>
                <w:szCs w:val="16"/>
              </w:rPr>
            </w:pPr>
            <w:r>
              <w:rPr>
                <w:sz w:val="16"/>
                <w:szCs w:val="16"/>
              </w:rPr>
              <w:t>Dalyviai, pasibaigus jų dalyvavimui, dirbantys, įskaitant savarankišką darbą</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36 471</w:t>
            </w:r>
          </w:p>
          <w:p w:rsidR="00BE1D82" w:rsidRDefault="009C6818">
            <w:pPr>
              <w:spacing w:line="276" w:lineRule="auto"/>
              <w:jc w:val="center"/>
              <w:rPr>
                <w:sz w:val="16"/>
                <w:szCs w:val="16"/>
              </w:rPr>
            </w:pPr>
            <w:r>
              <w:rPr>
                <w:sz w:val="16"/>
                <w:szCs w:val="16"/>
              </w:rPr>
              <w:t>(2021 m.)</w:t>
            </w:r>
          </w:p>
        </w:tc>
        <w:tc>
          <w:tcPr>
            <w:tcW w:w="417" w:type="pct"/>
            <w:shd w:val="clear" w:color="auto" w:fill="FFFFFF" w:themeFill="background1"/>
            <w:hideMark/>
          </w:tcPr>
          <w:p w:rsidR="00BE1D82" w:rsidRDefault="009C6818">
            <w:pPr>
              <w:spacing w:line="256" w:lineRule="auto"/>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rPr>
            </w:pPr>
            <w:r>
              <w:rPr>
                <w:sz w:val="16"/>
                <w:szCs w:val="16"/>
              </w:rPr>
              <w:t xml:space="preserve">26 071 </w:t>
            </w:r>
          </w:p>
          <w:p w:rsidR="00BE1D82" w:rsidRDefault="009C6818">
            <w:pPr>
              <w:jc w:val="center"/>
              <w:rPr>
                <w:sz w:val="16"/>
                <w:szCs w:val="16"/>
              </w:rPr>
            </w:pPr>
            <w:r>
              <w:rPr>
                <w:sz w:val="16"/>
                <w:szCs w:val="16"/>
              </w:rPr>
              <w:t>(2029 m.)</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R-09-001-02-03-02-05</w:t>
            </w:r>
          </w:p>
        </w:tc>
        <w:tc>
          <w:tcPr>
            <w:tcW w:w="370" w:type="pct"/>
            <w:shd w:val="clear" w:color="auto" w:fill="FFFFFF" w:themeFill="background1"/>
            <w:hideMark/>
          </w:tcPr>
          <w:p w:rsidR="00BE1D82" w:rsidRDefault="009C6818">
            <w:pPr>
              <w:jc w:val="center"/>
              <w:rPr>
                <w:bCs/>
                <w:sz w:val="16"/>
                <w:szCs w:val="16"/>
              </w:rPr>
            </w:pPr>
            <w:r>
              <w:rPr>
                <w:bCs/>
                <w:sz w:val="16"/>
                <w:szCs w:val="16"/>
              </w:rPr>
              <w:t>rezultato</w:t>
            </w:r>
          </w:p>
        </w:tc>
        <w:tc>
          <w:tcPr>
            <w:tcW w:w="1389" w:type="pct"/>
            <w:shd w:val="clear" w:color="auto" w:fill="FFFFFF" w:themeFill="background1"/>
            <w:hideMark/>
          </w:tcPr>
          <w:p w:rsidR="00BE1D82" w:rsidRDefault="009C6818">
            <w:pPr>
              <w:jc w:val="center"/>
              <w:rPr>
                <w:sz w:val="16"/>
                <w:szCs w:val="16"/>
              </w:rPr>
            </w:pPr>
            <w:r>
              <w:rPr>
                <w:sz w:val="16"/>
                <w:szCs w:val="16"/>
              </w:rPr>
              <w:t>Dalyviai, kurie per šešis mėnesius nuo dalyvavimo pabaigos pradėjo dirbti, įskaitant savarankišką darbą</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tcPr>
          <w:p w:rsidR="00BE1D82" w:rsidRDefault="009C6818">
            <w:pPr>
              <w:spacing w:line="276" w:lineRule="auto"/>
              <w:jc w:val="center"/>
              <w:rPr>
                <w:sz w:val="16"/>
                <w:szCs w:val="16"/>
              </w:rPr>
            </w:pPr>
            <w:r>
              <w:rPr>
                <w:sz w:val="16"/>
                <w:szCs w:val="16"/>
              </w:rPr>
              <w:t>28 144</w:t>
            </w:r>
          </w:p>
          <w:p w:rsidR="00BE1D82" w:rsidRDefault="009C6818">
            <w:pPr>
              <w:spacing w:line="276" w:lineRule="auto"/>
              <w:jc w:val="center"/>
              <w:rPr>
                <w:sz w:val="16"/>
                <w:szCs w:val="16"/>
              </w:rPr>
            </w:pPr>
            <w:r>
              <w:rPr>
                <w:sz w:val="16"/>
                <w:szCs w:val="16"/>
              </w:rPr>
              <w:t>(2021 m.)</w:t>
            </w:r>
          </w:p>
          <w:p w:rsidR="00BE1D82" w:rsidRDefault="00BE1D82">
            <w:pPr>
              <w:spacing w:line="276" w:lineRule="auto"/>
              <w:jc w:val="center"/>
              <w:rPr>
                <w:sz w:val="16"/>
                <w:szCs w:val="16"/>
              </w:rPr>
            </w:pPr>
          </w:p>
        </w:tc>
        <w:tc>
          <w:tcPr>
            <w:tcW w:w="417" w:type="pct"/>
            <w:shd w:val="clear" w:color="auto" w:fill="FFFFFF" w:themeFill="background1"/>
            <w:hideMark/>
          </w:tcPr>
          <w:p w:rsidR="00BE1D82" w:rsidRDefault="009C6818">
            <w:pPr>
              <w:spacing w:line="256" w:lineRule="auto"/>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rPr>
            </w:pPr>
            <w:r>
              <w:rPr>
                <w:sz w:val="16"/>
                <w:szCs w:val="16"/>
              </w:rPr>
              <w:t>29 882</w:t>
            </w:r>
          </w:p>
          <w:p w:rsidR="00BE1D82" w:rsidRDefault="009C6818">
            <w:pPr>
              <w:jc w:val="center"/>
              <w:rPr>
                <w:sz w:val="16"/>
                <w:szCs w:val="16"/>
              </w:rPr>
            </w:pPr>
            <w:r>
              <w:rPr>
                <w:sz w:val="16"/>
                <w:szCs w:val="16"/>
              </w:rPr>
              <w:t>(2029 m.)</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lastRenderedPageBreak/>
              <w:t>R-09-001-02-03-02-06</w:t>
            </w:r>
          </w:p>
        </w:tc>
        <w:tc>
          <w:tcPr>
            <w:tcW w:w="370" w:type="pct"/>
            <w:shd w:val="clear" w:color="auto" w:fill="FFFFFF" w:themeFill="background1"/>
            <w:hideMark/>
          </w:tcPr>
          <w:p w:rsidR="00BE1D82" w:rsidRDefault="009C6818">
            <w:pPr>
              <w:jc w:val="center"/>
              <w:rPr>
                <w:bCs/>
                <w:sz w:val="16"/>
                <w:szCs w:val="16"/>
              </w:rPr>
            </w:pPr>
            <w:r>
              <w:rPr>
                <w:sz w:val="16"/>
                <w:szCs w:val="16"/>
              </w:rPr>
              <w:t>rezultato</w:t>
            </w:r>
          </w:p>
        </w:tc>
        <w:tc>
          <w:tcPr>
            <w:tcW w:w="1389" w:type="pct"/>
            <w:shd w:val="clear" w:color="auto" w:fill="FFFFFF" w:themeFill="background1"/>
          </w:tcPr>
          <w:p w:rsidR="00BE1D82" w:rsidRDefault="009C6818">
            <w:pPr>
              <w:jc w:val="center"/>
              <w:rPr>
                <w:bCs/>
                <w:sz w:val="16"/>
                <w:szCs w:val="16"/>
              </w:rPr>
            </w:pPr>
            <w:r>
              <w:rPr>
                <w:bCs/>
                <w:sz w:val="16"/>
                <w:szCs w:val="16"/>
              </w:rPr>
              <w:t>Dalyviai, turintys negalią, kurie baigė integracijos į darbo rinką programas</w:t>
            </w:r>
          </w:p>
          <w:p w:rsidR="00BE1D82" w:rsidRDefault="00BE1D82">
            <w:pPr>
              <w:jc w:val="center"/>
              <w:rPr>
                <w:sz w:val="16"/>
                <w:szCs w:val="16"/>
              </w:rPr>
            </w:pP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hideMark/>
          </w:tcPr>
          <w:p w:rsidR="00BE1D82" w:rsidRDefault="009C6818">
            <w:pPr>
              <w:spacing w:line="276" w:lineRule="auto"/>
              <w:jc w:val="center"/>
              <w:rPr>
                <w:sz w:val="16"/>
                <w:szCs w:val="16"/>
                <w:lang w:val="en-US"/>
              </w:rPr>
            </w:pPr>
            <w:r>
              <w:rPr>
                <w:sz w:val="16"/>
                <w:szCs w:val="16"/>
                <w:lang w:val="en-US"/>
              </w:rPr>
              <w:t>4 150</w:t>
            </w:r>
          </w:p>
          <w:p w:rsidR="00BE1D82" w:rsidRDefault="009C6818">
            <w:pPr>
              <w:spacing w:line="276" w:lineRule="auto"/>
              <w:jc w:val="center"/>
              <w:rPr>
                <w:sz w:val="16"/>
                <w:szCs w:val="16"/>
              </w:rPr>
            </w:pPr>
            <w:r>
              <w:rPr>
                <w:sz w:val="16"/>
                <w:szCs w:val="16"/>
                <w:lang w:val="en-US"/>
              </w:rPr>
              <w:t>(2021 m.)</w:t>
            </w:r>
          </w:p>
        </w:tc>
        <w:tc>
          <w:tcPr>
            <w:tcW w:w="417" w:type="pct"/>
            <w:shd w:val="clear" w:color="auto" w:fill="FFFFFF" w:themeFill="background1"/>
            <w:hideMark/>
          </w:tcPr>
          <w:p w:rsidR="00BE1D82" w:rsidRDefault="009C6818">
            <w:pPr>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lang w:val="en-US"/>
              </w:rPr>
            </w:pPr>
            <w:r>
              <w:rPr>
                <w:sz w:val="16"/>
                <w:szCs w:val="16"/>
                <w:lang w:val="en-US"/>
              </w:rPr>
              <w:t xml:space="preserve">4 055 </w:t>
            </w:r>
          </w:p>
          <w:p w:rsidR="00BE1D82" w:rsidRDefault="009C6818">
            <w:pPr>
              <w:spacing w:line="276" w:lineRule="auto"/>
              <w:jc w:val="center"/>
              <w:rPr>
                <w:sz w:val="16"/>
                <w:szCs w:val="16"/>
              </w:rPr>
            </w:pPr>
            <w:r>
              <w:rPr>
                <w:sz w:val="16"/>
                <w:szCs w:val="16"/>
                <w:lang w:val="en-US"/>
              </w:rPr>
              <w:t>(2029 m.)</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R-09-001-02-03-02-08</w:t>
            </w:r>
          </w:p>
        </w:tc>
        <w:tc>
          <w:tcPr>
            <w:tcW w:w="370" w:type="pct"/>
            <w:shd w:val="clear" w:color="auto" w:fill="FFFFFF" w:themeFill="background1"/>
            <w:hideMark/>
          </w:tcPr>
          <w:p w:rsidR="00BE1D82" w:rsidRDefault="009C6818">
            <w:pPr>
              <w:jc w:val="center"/>
              <w:rPr>
                <w:bCs/>
                <w:sz w:val="16"/>
                <w:szCs w:val="16"/>
              </w:rPr>
            </w:pPr>
            <w:r>
              <w:rPr>
                <w:bCs/>
                <w:sz w:val="16"/>
                <w:szCs w:val="16"/>
              </w:rPr>
              <w:t>rezultato</w:t>
            </w:r>
          </w:p>
        </w:tc>
        <w:tc>
          <w:tcPr>
            <w:tcW w:w="1389" w:type="pct"/>
            <w:shd w:val="clear" w:color="auto" w:fill="FFFFFF" w:themeFill="background1"/>
            <w:hideMark/>
          </w:tcPr>
          <w:p w:rsidR="00BE1D82" w:rsidRDefault="009C6818">
            <w:pPr>
              <w:jc w:val="center"/>
              <w:rPr>
                <w:sz w:val="16"/>
                <w:szCs w:val="16"/>
              </w:rPr>
            </w:pPr>
            <w:r>
              <w:rPr>
                <w:sz w:val="16"/>
                <w:szCs w:val="16"/>
              </w:rPr>
              <w:t>Sėkmingai veikiančių subsidijos darbo vietai steigti gavėjų dalis</w:t>
            </w:r>
          </w:p>
        </w:tc>
        <w:tc>
          <w:tcPr>
            <w:tcW w:w="416" w:type="pct"/>
            <w:shd w:val="clear" w:color="auto" w:fill="FFFFFF" w:themeFill="background1"/>
            <w:hideMark/>
          </w:tcPr>
          <w:p w:rsidR="00BE1D82" w:rsidRDefault="009C6818">
            <w:pPr>
              <w:jc w:val="center"/>
              <w:rPr>
                <w:sz w:val="16"/>
                <w:szCs w:val="16"/>
              </w:rPr>
            </w:pPr>
            <w:r>
              <w:rPr>
                <w:sz w:val="16"/>
                <w:szCs w:val="16"/>
              </w:rPr>
              <w:t>procentai</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0</w:t>
            </w:r>
          </w:p>
          <w:p w:rsidR="00BE1D82" w:rsidRDefault="009C6818">
            <w:pPr>
              <w:spacing w:line="276" w:lineRule="auto"/>
              <w:jc w:val="center"/>
              <w:rPr>
                <w:sz w:val="16"/>
                <w:szCs w:val="16"/>
              </w:rPr>
            </w:pPr>
            <w:r>
              <w:rPr>
                <w:sz w:val="16"/>
                <w:szCs w:val="16"/>
              </w:rPr>
              <w:t>(2021 m.)</w:t>
            </w:r>
          </w:p>
        </w:tc>
        <w:tc>
          <w:tcPr>
            <w:tcW w:w="417" w:type="pct"/>
            <w:shd w:val="clear" w:color="auto" w:fill="FFFFFF" w:themeFill="background1"/>
            <w:hideMark/>
          </w:tcPr>
          <w:p w:rsidR="00BE1D82" w:rsidRDefault="009C6818">
            <w:pPr>
              <w:jc w:val="center"/>
              <w:rPr>
                <w:sz w:val="16"/>
                <w:szCs w:val="16"/>
              </w:rPr>
            </w:pPr>
            <w:r>
              <w:rPr>
                <w:sz w:val="16"/>
                <w:szCs w:val="16"/>
              </w:rPr>
              <w:t>80</w:t>
            </w:r>
          </w:p>
        </w:tc>
        <w:tc>
          <w:tcPr>
            <w:tcW w:w="463" w:type="pct"/>
            <w:shd w:val="clear" w:color="auto" w:fill="FFFFFF" w:themeFill="background1"/>
          </w:tcPr>
          <w:p w:rsidR="00BE1D82" w:rsidRDefault="009C6818">
            <w:pPr>
              <w:spacing w:line="276" w:lineRule="auto"/>
              <w:jc w:val="center"/>
              <w:rPr>
                <w:sz w:val="16"/>
                <w:szCs w:val="16"/>
              </w:rPr>
            </w:pPr>
            <w:r>
              <w:rPr>
                <w:sz w:val="16"/>
                <w:szCs w:val="16"/>
              </w:rPr>
              <w:t>80</w:t>
            </w:r>
          </w:p>
          <w:p w:rsidR="00BE1D82" w:rsidRDefault="00BE1D82">
            <w:pPr>
              <w:spacing w:line="276" w:lineRule="auto"/>
              <w:jc w:val="center"/>
              <w:rPr>
                <w:sz w:val="16"/>
                <w:szCs w:val="16"/>
              </w:rPr>
            </w:pP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R-09-001-02-03-02-09</w:t>
            </w:r>
          </w:p>
        </w:tc>
        <w:tc>
          <w:tcPr>
            <w:tcW w:w="370" w:type="pct"/>
            <w:shd w:val="clear" w:color="auto" w:fill="FFFFFF" w:themeFill="background1"/>
            <w:hideMark/>
          </w:tcPr>
          <w:p w:rsidR="00BE1D82" w:rsidRDefault="009C6818">
            <w:pPr>
              <w:jc w:val="center"/>
              <w:rPr>
                <w:bCs/>
                <w:sz w:val="16"/>
                <w:szCs w:val="16"/>
              </w:rPr>
            </w:pPr>
            <w:r>
              <w:rPr>
                <w:bCs/>
                <w:sz w:val="16"/>
                <w:szCs w:val="16"/>
              </w:rPr>
              <w:t>rezultato</w:t>
            </w:r>
          </w:p>
        </w:tc>
        <w:tc>
          <w:tcPr>
            <w:tcW w:w="1389" w:type="pct"/>
            <w:shd w:val="clear" w:color="auto" w:fill="FFFFFF" w:themeFill="background1"/>
            <w:hideMark/>
          </w:tcPr>
          <w:p w:rsidR="00BE1D82" w:rsidRDefault="009C6818">
            <w:pPr>
              <w:jc w:val="center"/>
              <w:rPr>
                <w:sz w:val="16"/>
                <w:szCs w:val="16"/>
              </w:rPr>
            </w:pPr>
            <w:r>
              <w:rPr>
                <w:sz w:val="16"/>
                <w:szCs w:val="16"/>
              </w:rPr>
              <w:t>Dalyvių, įgijusių aukštą pridėtinę vertę kuriančią kvalifikaciją ir (ar) kompetencijas, dalis</w:t>
            </w:r>
          </w:p>
        </w:tc>
        <w:tc>
          <w:tcPr>
            <w:tcW w:w="416" w:type="pct"/>
            <w:shd w:val="clear" w:color="auto" w:fill="FFFFFF" w:themeFill="background1"/>
            <w:hideMark/>
          </w:tcPr>
          <w:p w:rsidR="00BE1D82" w:rsidRDefault="009C6818">
            <w:pPr>
              <w:jc w:val="center"/>
              <w:rPr>
                <w:sz w:val="16"/>
                <w:szCs w:val="16"/>
              </w:rPr>
            </w:pPr>
            <w:r>
              <w:rPr>
                <w:sz w:val="16"/>
                <w:szCs w:val="16"/>
              </w:rPr>
              <w:t>procentai</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0</w:t>
            </w:r>
          </w:p>
          <w:p w:rsidR="00BE1D82" w:rsidRDefault="009C6818">
            <w:pPr>
              <w:spacing w:line="276" w:lineRule="auto"/>
              <w:jc w:val="center"/>
              <w:rPr>
                <w:sz w:val="16"/>
                <w:szCs w:val="16"/>
              </w:rPr>
            </w:pPr>
            <w:r>
              <w:rPr>
                <w:sz w:val="16"/>
                <w:szCs w:val="16"/>
              </w:rPr>
              <w:t>(2021 m.)</w:t>
            </w:r>
          </w:p>
        </w:tc>
        <w:tc>
          <w:tcPr>
            <w:tcW w:w="417" w:type="pct"/>
            <w:shd w:val="clear" w:color="auto" w:fill="FFFFFF" w:themeFill="background1"/>
            <w:hideMark/>
          </w:tcPr>
          <w:p w:rsidR="00BE1D82" w:rsidRDefault="009C6818">
            <w:pPr>
              <w:jc w:val="center"/>
              <w:rPr>
                <w:sz w:val="16"/>
                <w:szCs w:val="16"/>
              </w:rPr>
            </w:pPr>
            <w:r>
              <w:rPr>
                <w:sz w:val="16"/>
                <w:szCs w:val="16"/>
              </w:rPr>
              <w:t>90</w:t>
            </w:r>
          </w:p>
        </w:tc>
        <w:tc>
          <w:tcPr>
            <w:tcW w:w="463" w:type="pct"/>
            <w:shd w:val="clear" w:color="auto" w:fill="FFFFFF" w:themeFill="background1"/>
          </w:tcPr>
          <w:p w:rsidR="00BE1D82" w:rsidRDefault="009C6818">
            <w:pPr>
              <w:spacing w:line="276" w:lineRule="auto"/>
              <w:jc w:val="center"/>
              <w:rPr>
                <w:sz w:val="16"/>
                <w:szCs w:val="16"/>
              </w:rPr>
            </w:pPr>
            <w:r>
              <w:rPr>
                <w:sz w:val="16"/>
                <w:szCs w:val="16"/>
              </w:rPr>
              <w:t>90</w:t>
            </w:r>
          </w:p>
          <w:p w:rsidR="00BE1D82" w:rsidRDefault="00BE1D82">
            <w:pPr>
              <w:spacing w:line="276" w:lineRule="auto"/>
              <w:jc w:val="center"/>
              <w:rPr>
                <w:sz w:val="16"/>
                <w:szCs w:val="16"/>
              </w:rPr>
            </w:pP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328"/>
        </w:trPr>
        <w:tc>
          <w:tcPr>
            <w:tcW w:w="324" w:type="pct"/>
            <w:shd w:val="clear" w:color="auto" w:fill="FFFFFF" w:themeFill="background1"/>
            <w:hideMark/>
          </w:tcPr>
          <w:p w:rsidR="00BE1D82" w:rsidRDefault="009C6818">
            <w:pPr>
              <w:jc w:val="center"/>
              <w:rPr>
                <w:sz w:val="16"/>
                <w:szCs w:val="16"/>
                <w:lang w:val="en-US"/>
              </w:rPr>
            </w:pPr>
            <w:r>
              <w:rPr>
                <w:sz w:val="16"/>
                <w:szCs w:val="16"/>
              </w:rPr>
              <w:t>P-09-001-02-03-02-10</w:t>
            </w:r>
          </w:p>
        </w:tc>
        <w:tc>
          <w:tcPr>
            <w:tcW w:w="370" w:type="pct"/>
            <w:shd w:val="clear" w:color="auto" w:fill="FFFFFF" w:themeFill="background1"/>
            <w:hideMark/>
          </w:tcPr>
          <w:p w:rsidR="00BE1D82" w:rsidRDefault="009C6818">
            <w:pPr>
              <w:jc w:val="center"/>
              <w:rPr>
                <w:bCs/>
                <w:sz w:val="16"/>
                <w:szCs w:val="16"/>
              </w:rPr>
            </w:pPr>
            <w:r>
              <w:rPr>
                <w:iCs/>
                <w:sz w:val="16"/>
                <w:szCs w:val="16"/>
              </w:rPr>
              <w:t>produkto</w:t>
            </w:r>
          </w:p>
        </w:tc>
        <w:tc>
          <w:tcPr>
            <w:tcW w:w="1389" w:type="pct"/>
            <w:shd w:val="clear" w:color="auto" w:fill="FFFFFF" w:themeFill="background1"/>
            <w:hideMark/>
          </w:tcPr>
          <w:p w:rsidR="00BE1D82" w:rsidRDefault="009C6818">
            <w:pPr>
              <w:jc w:val="center"/>
              <w:rPr>
                <w:sz w:val="16"/>
                <w:szCs w:val="16"/>
              </w:rPr>
            </w:pPr>
            <w:r>
              <w:rPr>
                <w:sz w:val="16"/>
                <w:szCs w:val="16"/>
                <w:lang w:eastAsia="lt-LT"/>
              </w:rPr>
              <w:t>Bendras dalyvių skaičius</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tcPr>
          <w:p w:rsidR="00BE1D82" w:rsidRDefault="009C6818">
            <w:pPr>
              <w:spacing w:line="276" w:lineRule="auto"/>
              <w:jc w:val="center"/>
              <w:rPr>
                <w:sz w:val="16"/>
                <w:szCs w:val="16"/>
              </w:rPr>
            </w:pPr>
            <w:r>
              <w:rPr>
                <w:sz w:val="16"/>
                <w:szCs w:val="16"/>
              </w:rPr>
              <w:t>0</w:t>
            </w:r>
          </w:p>
          <w:p w:rsidR="00BE1D82" w:rsidRDefault="00BE1D82">
            <w:pPr>
              <w:spacing w:line="276" w:lineRule="auto"/>
              <w:jc w:val="center"/>
              <w:rPr>
                <w:sz w:val="16"/>
                <w:szCs w:val="16"/>
              </w:rPr>
            </w:pPr>
          </w:p>
        </w:tc>
        <w:tc>
          <w:tcPr>
            <w:tcW w:w="417" w:type="pct"/>
            <w:shd w:val="clear" w:color="auto" w:fill="FFFFFF" w:themeFill="background1"/>
            <w:hideMark/>
          </w:tcPr>
          <w:p w:rsidR="00BE1D82" w:rsidRDefault="009C6818">
            <w:pPr>
              <w:jc w:val="center"/>
              <w:rPr>
                <w:sz w:val="16"/>
                <w:szCs w:val="16"/>
              </w:rPr>
            </w:pPr>
            <w:r>
              <w:rPr>
                <w:sz w:val="16"/>
                <w:szCs w:val="16"/>
              </w:rPr>
              <w:t>16 299</w:t>
            </w:r>
          </w:p>
          <w:p w:rsidR="00BE1D82" w:rsidRDefault="009C6818">
            <w:pPr>
              <w:jc w:val="center"/>
              <w:rPr>
                <w:sz w:val="16"/>
                <w:szCs w:val="16"/>
              </w:rPr>
            </w:pPr>
            <w:r>
              <w:rPr>
                <w:sz w:val="16"/>
                <w:szCs w:val="16"/>
              </w:rPr>
              <w:t>(2024 m.)</w:t>
            </w:r>
            <w:r>
              <w:rPr>
                <w:sz w:val="16"/>
                <w:szCs w:val="16"/>
              </w:rPr>
              <w:tab/>
            </w:r>
          </w:p>
        </w:tc>
        <w:tc>
          <w:tcPr>
            <w:tcW w:w="463" w:type="pct"/>
            <w:shd w:val="clear" w:color="auto" w:fill="FFFFFF" w:themeFill="background1"/>
            <w:hideMark/>
          </w:tcPr>
          <w:p w:rsidR="00BE1D82" w:rsidRDefault="009C6818">
            <w:pPr>
              <w:jc w:val="center"/>
              <w:rPr>
                <w:sz w:val="16"/>
                <w:szCs w:val="16"/>
              </w:rPr>
            </w:pPr>
            <w:r>
              <w:rPr>
                <w:sz w:val="16"/>
                <w:szCs w:val="16"/>
              </w:rPr>
              <w:t>54 331</w:t>
            </w:r>
          </w:p>
          <w:p w:rsidR="00BE1D82" w:rsidRDefault="009C6818">
            <w:pPr>
              <w:spacing w:line="276" w:lineRule="auto"/>
              <w:jc w:val="center"/>
              <w:rPr>
                <w:sz w:val="16"/>
                <w:szCs w:val="16"/>
              </w:rPr>
            </w:pPr>
            <w:r>
              <w:rPr>
                <w:sz w:val="16"/>
                <w:szCs w:val="16"/>
              </w:rPr>
              <w:t>(2029 m.)</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P-09-001-02-03-02-11</w:t>
            </w:r>
          </w:p>
        </w:tc>
        <w:tc>
          <w:tcPr>
            <w:tcW w:w="370" w:type="pct"/>
            <w:shd w:val="clear" w:color="auto" w:fill="FFFFFF" w:themeFill="background1"/>
            <w:hideMark/>
          </w:tcPr>
          <w:p w:rsidR="00BE1D82" w:rsidRDefault="009C6818">
            <w:pPr>
              <w:jc w:val="center"/>
              <w:rPr>
                <w:bCs/>
                <w:sz w:val="16"/>
                <w:szCs w:val="16"/>
              </w:rPr>
            </w:pPr>
            <w:r>
              <w:rPr>
                <w:iCs/>
                <w:sz w:val="16"/>
                <w:szCs w:val="16"/>
              </w:rPr>
              <w:t>produkto</w:t>
            </w:r>
          </w:p>
        </w:tc>
        <w:tc>
          <w:tcPr>
            <w:tcW w:w="1389" w:type="pct"/>
            <w:shd w:val="clear" w:color="auto" w:fill="FFFFFF" w:themeFill="background1"/>
            <w:hideMark/>
          </w:tcPr>
          <w:p w:rsidR="00BE1D82" w:rsidRDefault="009C6818">
            <w:pPr>
              <w:jc w:val="center"/>
              <w:rPr>
                <w:sz w:val="16"/>
                <w:szCs w:val="16"/>
              </w:rPr>
            </w:pPr>
            <w:r>
              <w:rPr>
                <w:sz w:val="16"/>
                <w:szCs w:val="16"/>
                <w:lang w:eastAsia="lt-LT"/>
              </w:rPr>
              <w:t>Bedarbiai, įskaitant ilgalaikius bedarbius</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tcPr>
          <w:p w:rsidR="00BE1D82" w:rsidRDefault="009C6818">
            <w:pPr>
              <w:spacing w:line="276" w:lineRule="auto"/>
              <w:jc w:val="center"/>
              <w:rPr>
                <w:sz w:val="16"/>
                <w:szCs w:val="16"/>
              </w:rPr>
            </w:pPr>
            <w:r>
              <w:rPr>
                <w:sz w:val="16"/>
                <w:szCs w:val="16"/>
              </w:rPr>
              <w:t>0</w:t>
            </w:r>
          </w:p>
          <w:p w:rsidR="00BE1D82" w:rsidRDefault="00BE1D82">
            <w:pPr>
              <w:spacing w:line="276" w:lineRule="auto"/>
              <w:jc w:val="center"/>
              <w:rPr>
                <w:sz w:val="16"/>
                <w:szCs w:val="16"/>
              </w:rPr>
            </w:pPr>
          </w:p>
        </w:tc>
        <w:tc>
          <w:tcPr>
            <w:tcW w:w="417" w:type="pct"/>
            <w:shd w:val="clear" w:color="auto" w:fill="FFFFFF" w:themeFill="background1"/>
            <w:hideMark/>
          </w:tcPr>
          <w:p w:rsidR="00BE1D82" w:rsidRDefault="009C6818">
            <w:pPr>
              <w:jc w:val="center"/>
              <w:rPr>
                <w:sz w:val="16"/>
                <w:szCs w:val="16"/>
              </w:rPr>
            </w:pPr>
            <w:r>
              <w:rPr>
                <w:sz w:val="16"/>
                <w:szCs w:val="16"/>
              </w:rPr>
              <w:t>16 299</w:t>
            </w:r>
          </w:p>
          <w:p w:rsidR="00BE1D82" w:rsidRDefault="009C6818">
            <w:pPr>
              <w:jc w:val="center"/>
              <w:rPr>
                <w:sz w:val="16"/>
                <w:szCs w:val="16"/>
              </w:rPr>
            </w:pPr>
            <w:r>
              <w:rPr>
                <w:sz w:val="16"/>
                <w:szCs w:val="16"/>
              </w:rPr>
              <w:t>(2024 m.)</w:t>
            </w:r>
          </w:p>
        </w:tc>
        <w:tc>
          <w:tcPr>
            <w:tcW w:w="463" w:type="pct"/>
            <w:shd w:val="clear" w:color="auto" w:fill="FFFFFF" w:themeFill="background1"/>
            <w:hideMark/>
          </w:tcPr>
          <w:p w:rsidR="00BE1D82" w:rsidRDefault="009C6818">
            <w:pPr>
              <w:spacing w:line="276" w:lineRule="auto"/>
              <w:jc w:val="center"/>
              <w:rPr>
                <w:sz w:val="16"/>
                <w:szCs w:val="16"/>
              </w:rPr>
            </w:pPr>
            <w:r>
              <w:rPr>
                <w:sz w:val="16"/>
                <w:szCs w:val="16"/>
              </w:rPr>
              <w:t>54 331</w:t>
            </w:r>
          </w:p>
          <w:p w:rsidR="00BE1D82" w:rsidRDefault="009C6818">
            <w:pPr>
              <w:spacing w:line="276" w:lineRule="auto"/>
              <w:jc w:val="center"/>
              <w:rPr>
                <w:sz w:val="16"/>
                <w:szCs w:val="16"/>
              </w:rPr>
            </w:pPr>
            <w:r>
              <w:rPr>
                <w:sz w:val="16"/>
                <w:szCs w:val="16"/>
              </w:rPr>
              <w:t>(2029 m.)</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P-09-001-02-03-02-12</w:t>
            </w:r>
          </w:p>
        </w:tc>
        <w:tc>
          <w:tcPr>
            <w:tcW w:w="370" w:type="pct"/>
            <w:shd w:val="clear" w:color="auto" w:fill="FFFFFF" w:themeFill="background1"/>
            <w:hideMark/>
          </w:tcPr>
          <w:p w:rsidR="00BE1D82" w:rsidRDefault="009C6818">
            <w:pPr>
              <w:jc w:val="center"/>
              <w:rPr>
                <w:bCs/>
                <w:sz w:val="16"/>
                <w:szCs w:val="16"/>
              </w:rPr>
            </w:pPr>
            <w:r>
              <w:rPr>
                <w:iCs/>
                <w:sz w:val="16"/>
                <w:szCs w:val="16"/>
              </w:rPr>
              <w:t>produkto</w:t>
            </w:r>
          </w:p>
        </w:tc>
        <w:tc>
          <w:tcPr>
            <w:tcW w:w="1389" w:type="pct"/>
            <w:shd w:val="clear" w:color="auto" w:fill="FFFFFF" w:themeFill="background1"/>
            <w:hideMark/>
          </w:tcPr>
          <w:p w:rsidR="00BE1D82" w:rsidRDefault="009C6818">
            <w:pPr>
              <w:jc w:val="center"/>
              <w:rPr>
                <w:sz w:val="16"/>
                <w:szCs w:val="16"/>
              </w:rPr>
            </w:pPr>
            <w:r>
              <w:rPr>
                <w:sz w:val="16"/>
                <w:szCs w:val="16"/>
                <w:lang w:eastAsia="lt-LT"/>
              </w:rPr>
              <w:t>18–29 metų jaunuoliai</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tcPr>
          <w:p w:rsidR="00BE1D82" w:rsidRDefault="009C6818">
            <w:pPr>
              <w:spacing w:line="276" w:lineRule="auto"/>
              <w:jc w:val="center"/>
              <w:rPr>
                <w:sz w:val="16"/>
                <w:szCs w:val="16"/>
              </w:rPr>
            </w:pPr>
            <w:r>
              <w:rPr>
                <w:sz w:val="16"/>
                <w:szCs w:val="16"/>
              </w:rPr>
              <w:t>0</w:t>
            </w:r>
          </w:p>
          <w:p w:rsidR="00BE1D82" w:rsidRDefault="00BE1D82">
            <w:pPr>
              <w:spacing w:line="276" w:lineRule="auto"/>
              <w:jc w:val="center"/>
              <w:rPr>
                <w:sz w:val="16"/>
                <w:szCs w:val="16"/>
              </w:rPr>
            </w:pPr>
          </w:p>
        </w:tc>
        <w:tc>
          <w:tcPr>
            <w:tcW w:w="417" w:type="pct"/>
            <w:shd w:val="clear" w:color="auto" w:fill="FFFFFF" w:themeFill="background1"/>
            <w:hideMark/>
          </w:tcPr>
          <w:p w:rsidR="00BE1D82" w:rsidRDefault="009C6818">
            <w:pPr>
              <w:jc w:val="center"/>
              <w:rPr>
                <w:sz w:val="16"/>
                <w:szCs w:val="16"/>
              </w:rPr>
            </w:pPr>
            <w:r>
              <w:rPr>
                <w:sz w:val="16"/>
                <w:szCs w:val="16"/>
              </w:rPr>
              <w:t>3 260</w:t>
            </w:r>
          </w:p>
          <w:p w:rsidR="00BE1D82" w:rsidRDefault="009C6818">
            <w:pPr>
              <w:jc w:val="center"/>
              <w:rPr>
                <w:sz w:val="16"/>
                <w:szCs w:val="16"/>
              </w:rPr>
            </w:pPr>
            <w:r>
              <w:rPr>
                <w:sz w:val="16"/>
                <w:szCs w:val="16"/>
              </w:rPr>
              <w:t>(2024 m.)</w:t>
            </w:r>
          </w:p>
        </w:tc>
        <w:tc>
          <w:tcPr>
            <w:tcW w:w="463" w:type="pct"/>
            <w:shd w:val="clear" w:color="auto" w:fill="FFFFFF" w:themeFill="background1"/>
            <w:hideMark/>
          </w:tcPr>
          <w:p w:rsidR="00BE1D82" w:rsidRDefault="009C6818">
            <w:pPr>
              <w:spacing w:line="276" w:lineRule="auto"/>
              <w:jc w:val="center"/>
              <w:rPr>
                <w:sz w:val="16"/>
                <w:szCs w:val="16"/>
              </w:rPr>
            </w:pPr>
            <w:r>
              <w:rPr>
                <w:sz w:val="16"/>
                <w:szCs w:val="16"/>
              </w:rPr>
              <w:t>10 866</w:t>
            </w:r>
          </w:p>
          <w:p w:rsidR="00BE1D82" w:rsidRDefault="009C6818">
            <w:pPr>
              <w:spacing w:line="276" w:lineRule="auto"/>
              <w:jc w:val="center"/>
              <w:rPr>
                <w:sz w:val="16"/>
                <w:szCs w:val="16"/>
              </w:rPr>
            </w:pPr>
            <w:r>
              <w:rPr>
                <w:sz w:val="16"/>
                <w:szCs w:val="16"/>
              </w:rPr>
              <w:t>(2029 m.)</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P-09-001-02-03-02-13</w:t>
            </w:r>
          </w:p>
        </w:tc>
        <w:tc>
          <w:tcPr>
            <w:tcW w:w="370" w:type="pct"/>
            <w:shd w:val="clear" w:color="auto" w:fill="FFFFFF" w:themeFill="background1"/>
            <w:hideMark/>
          </w:tcPr>
          <w:p w:rsidR="00BE1D82" w:rsidRDefault="009C6818">
            <w:pPr>
              <w:jc w:val="center"/>
              <w:rPr>
                <w:bCs/>
                <w:sz w:val="16"/>
                <w:szCs w:val="16"/>
              </w:rPr>
            </w:pPr>
            <w:r>
              <w:rPr>
                <w:iCs/>
                <w:sz w:val="16"/>
                <w:szCs w:val="16"/>
              </w:rPr>
              <w:t>produkto</w:t>
            </w:r>
          </w:p>
        </w:tc>
        <w:tc>
          <w:tcPr>
            <w:tcW w:w="1389" w:type="pct"/>
            <w:hideMark/>
          </w:tcPr>
          <w:p w:rsidR="00BE1D82" w:rsidRDefault="009C6818">
            <w:pPr>
              <w:jc w:val="center"/>
              <w:rPr>
                <w:sz w:val="16"/>
                <w:szCs w:val="16"/>
              </w:rPr>
            </w:pPr>
            <w:r>
              <w:rPr>
                <w:sz w:val="16"/>
                <w:szCs w:val="16"/>
              </w:rPr>
              <w:t>Įsigalioję užimtumo rėmimo sistemą reglamentuojantys teisės aktai dėl bandomųjų priemonių įgyvendinimo (verslumo skatinimas ir parama mokymuisi, kuris suteikia didelės pridėtinės vertės kvalifikacijas ir kompetencijas, daugiausia dėmesio skiriant skaitmeninei ir žaliajai transformacijai)</w:t>
            </w:r>
          </w:p>
        </w:tc>
        <w:tc>
          <w:tcPr>
            <w:tcW w:w="416" w:type="pct"/>
            <w:shd w:val="clear" w:color="auto" w:fill="FFFFFF" w:themeFill="background1"/>
            <w:hideMark/>
          </w:tcPr>
          <w:p w:rsidR="00BE1D82" w:rsidRDefault="009C6818">
            <w:pPr>
              <w:jc w:val="center"/>
              <w:rPr>
                <w:sz w:val="16"/>
                <w:szCs w:val="16"/>
              </w:rPr>
            </w:pPr>
            <w:r>
              <w:rPr>
                <w:sz w:val="16"/>
                <w:szCs w:val="16"/>
              </w:rPr>
              <w:t>vienetai</w:t>
            </w:r>
          </w:p>
        </w:tc>
        <w:tc>
          <w:tcPr>
            <w:tcW w:w="370" w:type="pct"/>
            <w:shd w:val="clear" w:color="auto" w:fill="FFFFFF" w:themeFill="background1"/>
          </w:tcPr>
          <w:p w:rsidR="00BE1D82" w:rsidRDefault="009C6818">
            <w:pPr>
              <w:spacing w:line="276" w:lineRule="auto"/>
              <w:jc w:val="center"/>
              <w:rPr>
                <w:sz w:val="16"/>
                <w:szCs w:val="16"/>
              </w:rPr>
            </w:pPr>
            <w:r>
              <w:rPr>
                <w:sz w:val="16"/>
                <w:szCs w:val="16"/>
              </w:rPr>
              <w:t>n/a</w:t>
            </w:r>
          </w:p>
          <w:p w:rsidR="00BE1D82" w:rsidRDefault="00BE1D82">
            <w:pPr>
              <w:spacing w:line="276" w:lineRule="auto"/>
              <w:jc w:val="center"/>
              <w:rPr>
                <w:sz w:val="16"/>
                <w:szCs w:val="16"/>
              </w:rPr>
            </w:pPr>
          </w:p>
        </w:tc>
        <w:tc>
          <w:tcPr>
            <w:tcW w:w="417" w:type="pct"/>
            <w:shd w:val="clear" w:color="auto" w:fill="FFFFFF" w:themeFill="background1"/>
          </w:tcPr>
          <w:p w:rsidR="00BE1D82" w:rsidRDefault="009C6818">
            <w:pPr>
              <w:spacing w:line="276" w:lineRule="auto"/>
              <w:jc w:val="center"/>
              <w:rPr>
                <w:sz w:val="16"/>
                <w:szCs w:val="16"/>
              </w:rPr>
            </w:pPr>
            <w:r>
              <w:rPr>
                <w:sz w:val="16"/>
                <w:szCs w:val="16"/>
              </w:rPr>
              <w:t>n/a</w:t>
            </w:r>
          </w:p>
          <w:p w:rsidR="00BE1D82" w:rsidRDefault="00BE1D82">
            <w:pPr>
              <w:jc w:val="center"/>
              <w:rPr>
                <w:sz w:val="16"/>
                <w:szCs w:val="16"/>
              </w:rPr>
            </w:pPr>
          </w:p>
        </w:tc>
        <w:tc>
          <w:tcPr>
            <w:tcW w:w="463" w:type="pct"/>
            <w:shd w:val="clear" w:color="auto" w:fill="FFFFFF" w:themeFill="background1"/>
            <w:hideMark/>
          </w:tcPr>
          <w:p w:rsidR="00BE1D82" w:rsidRDefault="009C6818">
            <w:pPr>
              <w:spacing w:line="276" w:lineRule="auto"/>
              <w:jc w:val="center"/>
              <w:rPr>
                <w:sz w:val="16"/>
                <w:szCs w:val="16"/>
              </w:rPr>
            </w:pPr>
            <w:r>
              <w:rPr>
                <w:sz w:val="16"/>
                <w:szCs w:val="16"/>
              </w:rPr>
              <w:t>n/a</w:t>
            </w:r>
          </w:p>
          <w:p w:rsidR="00BE1D82" w:rsidRDefault="009C6818">
            <w:pPr>
              <w:spacing w:line="276" w:lineRule="auto"/>
              <w:jc w:val="center"/>
              <w:rPr>
                <w:sz w:val="16"/>
                <w:szCs w:val="16"/>
              </w:rPr>
            </w:pPr>
            <w:r>
              <w:rPr>
                <w:sz w:val="16"/>
                <w:szCs w:val="16"/>
              </w:rPr>
              <w:t>(2022 m. II ketv.)</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7766E3" w:rsidTr="007766E3">
        <w:trPr>
          <w:trHeight w:val="328"/>
        </w:trPr>
        <w:tc>
          <w:tcPr>
            <w:tcW w:w="324"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7766E3" w:rsidRPr="007766E3" w:rsidRDefault="007766E3" w:rsidP="007766E3">
            <w:pPr>
              <w:jc w:val="center"/>
              <w:rPr>
                <w:sz w:val="16"/>
                <w:szCs w:val="16"/>
              </w:rPr>
            </w:pPr>
            <w:r w:rsidRPr="007766E3">
              <w:rPr>
                <w:sz w:val="16"/>
                <w:szCs w:val="16"/>
              </w:rPr>
              <w:t>P-09-001-02-03-02-14</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7766E3" w:rsidRPr="007766E3" w:rsidRDefault="007766E3" w:rsidP="007766E3">
            <w:pPr>
              <w:jc w:val="center"/>
              <w:rPr>
                <w:iCs/>
                <w:sz w:val="16"/>
                <w:szCs w:val="16"/>
              </w:rPr>
            </w:pPr>
            <w:r w:rsidRPr="007766E3">
              <w:rPr>
                <w:iCs/>
                <w:sz w:val="16"/>
                <w:szCs w:val="16"/>
              </w:rPr>
              <w:t>produkto</w:t>
            </w:r>
          </w:p>
        </w:tc>
        <w:tc>
          <w:tcPr>
            <w:tcW w:w="1389"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7766E3" w:rsidRPr="007766E3" w:rsidRDefault="007766E3" w:rsidP="007766E3">
            <w:pPr>
              <w:jc w:val="center"/>
              <w:rPr>
                <w:sz w:val="16"/>
                <w:szCs w:val="16"/>
              </w:rPr>
            </w:pPr>
            <w:bookmarkStart w:id="0" w:name="_Hlk208397021"/>
            <w:r w:rsidRPr="007766E3">
              <w:rPr>
                <w:sz w:val="16"/>
                <w:szCs w:val="16"/>
              </w:rPr>
              <w:t>Bandomojo projekto, skirto finansuoti mokymams kvalifikacijai ir (arba) kompetencijoms įgyti, užbaigimas</w:t>
            </w:r>
            <w:bookmarkEnd w:id="0"/>
          </w:p>
        </w:tc>
        <w:tc>
          <w:tcPr>
            <w:tcW w:w="416"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7766E3" w:rsidRPr="007766E3" w:rsidRDefault="007766E3" w:rsidP="007766E3">
            <w:pPr>
              <w:jc w:val="center"/>
              <w:rPr>
                <w:sz w:val="16"/>
                <w:szCs w:val="16"/>
              </w:rPr>
            </w:pPr>
            <w:r w:rsidRPr="007766E3">
              <w:rPr>
                <w:sz w:val="16"/>
                <w:szCs w:val="16"/>
              </w:rPr>
              <w:t>paramą gavusių dalyvių skaičius</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tcPr>
          <w:p w:rsidR="007766E3" w:rsidRPr="007766E3" w:rsidRDefault="007766E3" w:rsidP="007766E3">
            <w:pPr>
              <w:spacing w:line="276" w:lineRule="auto"/>
              <w:jc w:val="center"/>
              <w:rPr>
                <w:sz w:val="16"/>
                <w:szCs w:val="16"/>
              </w:rPr>
            </w:pPr>
            <w:r w:rsidRPr="007766E3">
              <w:rPr>
                <w:sz w:val="16"/>
                <w:szCs w:val="16"/>
              </w:rPr>
              <w:t>0</w:t>
            </w:r>
          </w:p>
          <w:p w:rsidR="007766E3" w:rsidRPr="007766E3" w:rsidRDefault="007766E3" w:rsidP="007766E3">
            <w:pPr>
              <w:spacing w:line="276" w:lineRule="auto"/>
              <w:jc w:val="center"/>
              <w:rPr>
                <w:sz w:val="16"/>
                <w:szCs w:val="16"/>
              </w:rPr>
            </w:pPr>
          </w:p>
        </w:tc>
        <w:tc>
          <w:tcPr>
            <w:tcW w:w="417" w:type="pct"/>
            <w:tcBorders>
              <w:top w:val="single" w:sz="4" w:space="0" w:color="auto"/>
              <w:left w:val="single" w:sz="4" w:space="0" w:color="auto"/>
              <w:bottom w:val="single" w:sz="4" w:space="0" w:color="auto"/>
              <w:right w:val="single" w:sz="4" w:space="0" w:color="auto"/>
            </w:tcBorders>
            <w:shd w:val="clear" w:color="auto" w:fill="FFFFFF" w:themeFill="background1"/>
          </w:tcPr>
          <w:p w:rsidR="007766E3" w:rsidRPr="007766E3" w:rsidRDefault="007766E3" w:rsidP="007766E3">
            <w:pPr>
              <w:jc w:val="center"/>
              <w:rPr>
                <w:sz w:val="16"/>
                <w:szCs w:val="16"/>
              </w:rPr>
            </w:pPr>
            <w:r w:rsidRPr="007766E3">
              <w:rPr>
                <w:sz w:val="16"/>
                <w:szCs w:val="16"/>
              </w:rPr>
              <w:t>7 381</w:t>
            </w:r>
          </w:p>
          <w:p w:rsidR="007766E3" w:rsidRPr="007766E3" w:rsidRDefault="007766E3" w:rsidP="007766E3">
            <w:pPr>
              <w:jc w:val="center"/>
              <w:rPr>
                <w:sz w:val="16"/>
                <w:szCs w:val="16"/>
              </w:rPr>
            </w:pPr>
            <w:r w:rsidRPr="007766E3">
              <w:rPr>
                <w:sz w:val="16"/>
                <w:szCs w:val="16"/>
              </w:rPr>
              <w:t>(2023 m. IV ketv.)</w:t>
            </w:r>
          </w:p>
          <w:p w:rsidR="007766E3" w:rsidRPr="007766E3" w:rsidRDefault="007766E3" w:rsidP="007766E3">
            <w:pPr>
              <w:jc w:val="center"/>
              <w:rPr>
                <w:sz w:val="16"/>
                <w:szCs w:val="16"/>
              </w:rPr>
            </w:pPr>
            <w:r w:rsidRPr="007766E3">
              <w:rPr>
                <w:sz w:val="16"/>
                <w:szCs w:val="16"/>
              </w:rPr>
              <w:t>9 597</w:t>
            </w:r>
          </w:p>
          <w:p w:rsidR="007766E3" w:rsidRPr="007766E3" w:rsidRDefault="007766E3" w:rsidP="007766E3">
            <w:pPr>
              <w:jc w:val="center"/>
              <w:rPr>
                <w:sz w:val="16"/>
                <w:szCs w:val="16"/>
              </w:rPr>
            </w:pPr>
            <w:r w:rsidRPr="007766E3">
              <w:rPr>
                <w:sz w:val="16"/>
                <w:szCs w:val="16"/>
              </w:rPr>
              <w:t>(2025 m. II ketv.)</w:t>
            </w:r>
          </w:p>
        </w:tc>
        <w:tc>
          <w:tcPr>
            <w:tcW w:w="463" w:type="pct"/>
            <w:tcBorders>
              <w:top w:val="single" w:sz="4" w:space="0" w:color="auto"/>
              <w:left w:val="single" w:sz="4" w:space="0" w:color="auto"/>
              <w:bottom w:val="single" w:sz="4" w:space="0" w:color="auto"/>
              <w:right w:val="single" w:sz="4" w:space="0" w:color="auto"/>
            </w:tcBorders>
            <w:shd w:val="clear" w:color="auto" w:fill="FFFFFF" w:themeFill="background1"/>
          </w:tcPr>
          <w:p w:rsidR="007766E3" w:rsidRPr="007766E3" w:rsidRDefault="007766E3" w:rsidP="007766E3">
            <w:pPr>
              <w:jc w:val="center"/>
              <w:rPr>
                <w:sz w:val="16"/>
                <w:szCs w:val="16"/>
              </w:rPr>
            </w:pPr>
            <w:r w:rsidRPr="007766E3">
              <w:rPr>
                <w:sz w:val="16"/>
                <w:szCs w:val="16"/>
              </w:rPr>
              <w:t>15 078</w:t>
            </w:r>
          </w:p>
          <w:p w:rsidR="007766E3" w:rsidRPr="007766E3" w:rsidRDefault="007766E3" w:rsidP="007766E3">
            <w:pPr>
              <w:jc w:val="center"/>
              <w:rPr>
                <w:sz w:val="16"/>
                <w:szCs w:val="16"/>
              </w:rPr>
            </w:pPr>
            <w:r w:rsidRPr="007766E3">
              <w:rPr>
                <w:sz w:val="16"/>
                <w:szCs w:val="16"/>
              </w:rPr>
              <w:t xml:space="preserve">(2026 m. II ketv.) </w:t>
            </w:r>
          </w:p>
          <w:p w:rsidR="007766E3" w:rsidRPr="007766E3" w:rsidRDefault="007766E3" w:rsidP="007766E3">
            <w:pPr>
              <w:jc w:val="center"/>
              <w:rPr>
                <w:sz w:val="16"/>
                <w:szCs w:val="16"/>
              </w:rPr>
            </w:pPr>
          </w:p>
        </w:tc>
        <w:tc>
          <w:tcPr>
            <w:tcW w:w="125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7766E3" w:rsidRPr="007766E3" w:rsidRDefault="007766E3" w:rsidP="007766E3">
            <w:pPr>
              <w:spacing w:line="276" w:lineRule="auto"/>
              <w:jc w:val="center"/>
              <w:rPr>
                <w:sz w:val="16"/>
                <w:szCs w:val="16"/>
              </w:rPr>
            </w:pPr>
            <w:r w:rsidRPr="007766E3">
              <w:rPr>
                <w:sz w:val="16"/>
                <w:szCs w:val="16"/>
              </w:rPr>
              <w:t>Ekonomikos gaivinimo ir atsp</w:t>
            </w:r>
            <w:r>
              <w:rPr>
                <w:sz w:val="16"/>
                <w:szCs w:val="16"/>
              </w:rPr>
              <w:t>arumo didinimo priemonės lėšos</w:t>
            </w:r>
          </w:p>
        </w:tc>
      </w:tr>
      <w:tr w:rsidR="00BE1D82">
        <w:trPr>
          <w:trHeight w:val="531"/>
        </w:trPr>
        <w:tc>
          <w:tcPr>
            <w:tcW w:w="324" w:type="pct"/>
            <w:shd w:val="clear" w:color="auto" w:fill="FFFFFF" w:themeFill="background1"/>
            <w:hideMark/>
          </w:tcPr>
          <w:p w:rsidR="00BE1D82" w:rsidRDefault="009C6818">
            <w:pPr>
              <w:jc w:val="center"/>
              <w:rPr>
                <w:color w:val="000000"/>
                <w:sz w:val="16"/>
                <w:szCs w:val="16"/>
                <w:lang w:val="en-US"/>
              </w:rPr>
            </w:pPr>
            <w:r>
              <w:rPr>
                <w:sz w:val="16"/>
                <w:szCs w:val="16"/>
                <w:lang w:val="en-US"/>
              </w:rPr>
              <w:t>R-09-001-02-03-02-15</w:t>
            </w:r>
          </w:p>
        </w:tc>
        <w:tc>
          <w:tcPr>
            <w:tcW w:w="370" w:type="pct"/>
            <w:shd w:val="clear" w:color="auto" w:fill="FFFFFF" w:themeFill="background1"/>
            <w:hideMark/>
          </w:tcPr>
          <w:p w:rsidR="00BE1D82" w:rsidRDefault="009C6818">
            <w:pPr>
              <w:jc w:val="center"/>
              <w:rPr>
                <w:color w:val="000000"/>
                <w:sz w:val="16"/>
                <w:szCs w:val="16"/>
              </w:rPr>
            </w:pPr>
            <w:r>
              <w:rPr>
                <w:sz w:val="16"/>
                <w:szCs w:val="16"/>
              </w:rPr>
              <w:t>rezultato</w:t>
            </w:r>
          </w:p>
        </w:tc>
        <w:tc>
          <w:tcPr>
            <w:tcW w:w="1389" w:type="pct"/>
            <w:shd w:val="clear" w:color="auto" w:fill="FFFFFF" w:themeFill="background1"/>
            <w:hideMark/>
          </w:tcPr>
          <w:p w:rsidR="00BE1D82" w:rsidRDefault="009C6818">
            <w:pPr>
              <w:jc w:val="center"/>
              <w:rPr>
                <w:color w:val="000000"/>
                <w:sz w:val="16"/>
                <w:szCs w:val="16"/>
              </w:rPr>
            </w:pPr>
            <w:r>
              <w:rPr>
                <w:color w:val="000000"/>
                <w:sz w:val="16"/>
                <w:szCs w:val="16"/>
              </w:rPr>
              <w:t>Švietimo ar mokymo veiklos dalyvių skaičius, iš jų švietimo ar mokymo veiklos (išskyrus skaitmeninių įgūdžių ugdymą) dalyvių skaičius</w:t>
            </w:r>
          </w:p>
        </w:tc>
        <w:tc>
          <w:tcPr>
            <w:tcW w:w="416" w:type="pct"/>
            <w:shd w:val="clear" w:color="auto" w:fill="FFFFFF" w:themeFill="background1"/>
            <w:hideMark/>
          </w:tcPr>
          <w:p w:rsidR="00BE1D82" w:rsidRDefault="009C6818">
            <w:pPr>
              <w:jc w:val="center"/>
              <w:rPr>
                <w:color w:val="000000"/>
                <w:sz w:val="16"/>
                <w:szCs w:val="16"/>
              </w:rPr>
            </w:pPr>
            <w:r>
              <w:rPr>
                <w:sz w:val="16"/>
                <w:szCs w:val="16"/>
              </w:rPr>
              <w:t>asmenys</w:t>
            </w:r>
          </w:p>
        </w:tc>
        <w:tc>
          <w:tcPr>
            <w:tcW w:w="370" w:type="pct"/>
            <w:shd w:val="clear" w:color="auto" w:fill="FFFFFF" w:themeFill="background1"/>
          </w:tcPr>
          <w:p w:rsidR="00BE1D82" w:rsidRDefault="009C6818">
            <w:pPr>
              <w:spacing w:line="276" w:lineRule="auto"/>
              <w:jc w:val="center"/>
              <w:rPr>
                <w:sz w:val="16"/>
                <w:szCs w:val="16"/>
              </w:rPr>
            </w:pPr>
            <w:r>
              <w:rPr>
                <w:sz w:val="16"/>
                <w:szCs w:val="16"/>
              </w:rPr>
              <w:t>0</w:t>
            </w:r>
          </w:p>
          <w:p w:rsidR="00BE1D82" w:rsidRDefault="00BE1D82">
            <w:pPr>
              <w:spacing w:line="276" w:lineRule="auto"/>
              <w:jc w:val="center"/>
              <w:rPr>
                <w:color w:val="000000"/>
                <w:sz w:val="16"/>
                <w:szCs w:val="16"/>
              </w:rPr>
            </w:pPr>
          </w:p>
        </w:tc>
        <w:tc>
          <w:tcPr>
            <w:tcW w:w="417" w:type="pct"/>
            <w:shd w:val="clear" w:color="auto" w:fill="FFFFFF" w:themeFill="background1"/>
            <w:hideMark/>
          </w:tcPr>
          <w:p w:rsidR="00BE1D82" w:rsidRDefault="009C6818">
            <w:pPr>
              <w:ind w:left="-20" w:right="-20"/>
              <w:jc w:val="center"/>
              <w:rPr>
                <w:color w:val="000000"/>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rPr>
            </w:pPr>
            <w:r>
              <w:rPr>
                <w:sz w:val="16"/>
                <w:szCs w:val="16"/>
              </w:rPr>
              <w:t xml:space="preserve">n/a </w:t>
            </w:r>
          </w:p>
          <w:p w:rsidR="00BE1D82" w:rsidRDefault="009C6818">
            <w:pPr>
              <w:ind w:left="-20" w:right="-20"/>
              <w:jc w:val="center"/>
              <w:rPr>
                <w:sz w:val="16"/>
                <w:szCs w:val="16"/>
              </w:rPr>
            </w:pPr>
            <w:r>
              <w:rPr>
                <w:sz w:val="16"/>
                <w:szCs w:val="16"/>
              </w:rPr>
              <w:t>(2026 m.</w:t>
            </w:r>
          </w:p>
          <w:p w:rsidR="00BE1D82" w:rsidRDefault="009C6818">
            <w:pPr>
              <w:ind w:left="-20" w:right="-20" w:firstLine="38"/>
              <w:jc w:val="center"/>
              <w:rPr>
                <w:color w:val="000000"/>
                <w:sz w:val="16"/>
                <w:szCs w:val="16"/>
              </w:rPr>
            </w:pPr>
            <w:r>
              <w:rPr>
                <w:sz w:val="16"/>
                <w:szCs w:val="16"/>
              </w:rPr>
              <w:t>II ketv.)</w:t>
            </w:r>
          </w:p>
        </w:tc>
        <w:tc>
          <w:tcPr>
            <w:tcW w:w="1250" w:type="pct"/>
            <w:shd w:val="clear" w:color="auto" w:fill="FFFFFF" w:themeFill="background1"/>
            <w:hideMark/>
          </w:tcPr>
          <w:p w:rsidR="00BE1D82" w:rsidRDefault="009C6818">
            <w:pPr>
              <w:spacing w:line="276" w:lineRule="auto"/>
              <w:jc w:val="center"/>
              <w:rPr>
                <w:color w:val="000000"/>
                <w:sz w:val="16"/>
                <w:szCs w:val="16"/>
              </w:rPr>
            </w:pPr>
            <w:r>
              <w:rPr>
                <w:sz w:val="16"/>
                <w:szCs w:val="16"/>
              </w:rPr>
              <w:t>Ekonomikos gaivinimo ir atsparumo didinimo priemonės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lang w:val="en-US"/>
              </w:rPr>
              <w:t>R-09-001-02-03-02-16</w:t>
            </w:r>
          </w:p>
        </w:tc>
        <w:tc>
          <w:tcPr>
            <w:tcW w:w="370" w:type="pct"/>
            <w:shd w:val="clear" w:color="auto" w:fill="FFFFFF" w:themeFill="background1"/>
            <w:hideMark/>
          </w:tcPr>
          <w:p w:rsidR="00BE1D82" w:rsidRDefault="009C6818">
            <w:pPr>
              <w:jc w:val="center"/>
              <w:rPr>
                <w:sz w:val="16"/>
                <w:szCs w:val="16"/>
              </w:rPr>
            </w:pPr>
            <w:r>
              <w:rPr>
                <w:sz w:val="16"/>
                <w:szCs w:val="16"/>
              </w:rPr>
              <w:t>rezultato</w:t>
            </w:r>
          </w:p>
        </w:tc>
        <w:tc>
          <w:tcPr>
            <w:tcW w:w="1389" w:type="pct"/>
            <w:shd w:val="clear" w:color="auto" w:fill="FFFFFF" w:themeFill="background1"/>
            <w:hideMark/>
          </w:tcPr>
          <w:p w:rsidR="00BE1D82" w:rsidRDefault="009C6818">
            <w:pPr>
              <w:jc w:val="center"/>
              <w:rPr>
                <w:sz w:val="16"/>
                <w:szCs w:val="16"/>
                <w:vertAlign w:val="superscript"/>
              </w:rPr>
            </w:pPr>
            <w:r>
              <w:rPr>
                <w:color w:val="000000"/>
                <w:sz w:val="16"/>
                <w:szCs w:val="16"/>
              </w:rPr>
              <w:t>Dirbančių arba darbo ieškančių asmenų skaičius</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tcPr>
          <w:p w:rsidR="00BE1D82" w:rsidRDefault="009C6818">
            <w:pPr>
              <w:spacing w:line="276" w:lineRule="auto"/>
              <w:jc w:val="center"/>
              <w:rPr>
                <w:sz w:val="16"/>
                <w:szCs w:val="16"/>
              </w:rPr>
            </w:pPr>
            <w:r>
              <w:rPr>
                <w:sz w:val="16"/>
                <w:szCs w:val="16"/>
              </w:rPr>
              <w:t>0</w:t>
            </w:r>
          </w:p>
          <w:p w:rsidR="00BE1D82" w:rsidRDefault="00BE1D82">
            <w:pPr>
              <w:spacing w:line="276" w:lineRule="auto"/>
              <w:jc w:val="center"/>
              <w:rPr>
                <w:sz w:val="16"/>
                <w:szCs w:val="16"/>
              </w:rPr>
            </w:pPr>
          </w:p>
        </w:tc>
        <w:tc>
          <w:tcPr>
            <w:tcW w:w="417" w:type="pct"/>
            <w:shd w:val="clear" w:color="auto" w:fill="FFFFFF" w:themeFill="background1"/>
            <w:hideMark/>
          </w:tcPr>
          <w:p w:rsidR="00BE1D82" w:rsidRDefault="009C6818">
            <w:pPr>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rPr>
            </w:pPr>
            <w:r>
              <w:rPr>
                <w:sz w:val="16"/>
                <w:szCs w:val="16"/>
              </w:rPr>
              <w:t xml:space="preserve">n/a </w:t>
            </w:r>
          </w:p>
          <w:p w:rsidR="00BE1D82" w:rsidRDefault="009C6818">
            <w:pPr>
              <w:jc w:val="center"/>
              <w:rPr>
                <w:sz w:val="16"/>
                <w:szCs w:val="16"/>
              </w:rPr>
            </w:pPr>
            <w:r>
              <w:rPr>
                <w:sz w:val="16"/>
                <w:szCs w:val="16"/>
              </w:rPr>
              <w:t>(2026 m. II ketv.)</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CA6E40" w:rsidTr="00CA6E40">
        <w:trPr>
          <w:trHeight w:val="595"/>
        </w:trPr>
        <w:tc>
          <w:tcPr>
            <w:tcW w:w="324" w:type="pct"/>
            <w:shd w:val="clear" w:color="auto" w:fill="FFFFFF" w:themeFill="background1"/>
            <w:vAlign w:val="center"/>
            <w:hideMark/>
          </w:tcPr>
          <w:p w:rsidR="00CA6E40" w:rsidRPr="00637513" w:rsidRDefault="00CA6E40" w:rsidP="00CA6E40">
            <w:pPr>
              <w:jc w:val="center"/>
              <w:rPr>
                <w:sz w:val="16"/>
                <w:szCs w:val="16"/>
              </w:rPr>
            </w:pPr>
            <w:r w:rsidRPr="00637513">
              <w:rPr>
                <w:color w:val="000000"/>
                <w:sz w:val="16"/>
                <w:szCs w:val="16"/>
                <w:lang w:val="en-US"/>
              </w:rPr>
              <w:t>P-09-001-02-03-02-17</w:t>
            </w:r>
          </w:p>
        </w:tc>
        <w:tc>
          <w:tcPr>
            <w:tcW w:w="370" w:type="pct"/>
            <w:shd w:val="clear" w:color="auto" w:fill="FFFFFF" w:themeFill="background1"/>
            <w:vAlign w:val="center"/>
            <w:hideMark/>
          </w:tcPr>
          <w:p w:rsidR="00CA6E40" w:rsidRPr="00637513" w:rsidRDefault="00CA6E40" w:rsidP="00CA6E40">
            <w:pPr>
              <w:jc w:val="center"/>
              <w:rPr>
                <w:sz w:val="16"/>
                <w:szCs w:val="16"/>
              </w:rPr>
            </w:pPr>
            <w:r w:rsidRPr="00637513">
              <w:rPr>
                <w:color w:val="000000"/>
                <w:sz w:val="16"/>
                <w:szCs w:val="16"/>
              </w:rPr>
              <w:t>produkto</w:t>
            </w:r>
          </w:p>
        </w:tc>
        <w:tc>
          <w:tcPr>
            <w:tcW w:w="1389" w:type="pct"/>
            <w:shd w:val="clear" w:color="auto" w:fill="FFFFFF" w:themeFill="background1"/>
            <w:vAlign w:val="center"/>
            <w:hideMark/>
          </w:tcPr>
          <w:p w:rsidR="00CA6E40" w:rsidRPr="00637513" w:rsidRDefault="00CA6E40" w:rsidP="00CA6E40">
            <w:pPr>
              <w:jc w:val="center"/>
              <w:rPr>
                <w:sz w:val="16"/>
                <w:szCs w:val="16"/>
              </w:rPr>
            </w:pPr>
            <w:r w:rsidRPr="00637513">
              <w:rPr>
                <w:color w:val="000000"/>
                <w:sz w:val="16"/>
                <w:szCs w:val="16"/>
              </w:rPr>
              <w:t xml:space="preserve">Bandomasis verslumo skatinimo projektas  </w:t>
            </w:r>
          </w:p>
        </w:tc>
        <w:tc>
          <w:tcPr>
            <w:tcW w:w="416" w:type="pct"/>
            <w:shd w:val="clear" w:color="auto" w:fill="FFFFFF" w:themeFill="background1"/>
            <w:vAlign w:val="center"/>
            <w:hideMark/>
          </w:tcPr>
          <w:p w:rsidR="00CA6E40" w:rsidRPr="00637513" w:rsidRDefault="00CA6E40" w:rsidP="00CA6E40">
            <w:pPr>
              <w:jc w:val="center"/>
              <w:rPr>
                <w:sz w:val="16"/>
                <w:szCs w:val="16"/>
              </w:rPr>
            </w:pPr>
            <w:r w:rsidRPr="00637513">
              <w:rPr>
                <w:color w:val="000000"/>
                <w:sz w:val="16"/>
                <w:szCs w:val="16"/>
              </w:rPr>
              <w:t>Paramą gavusių dalyvių skaičius</w:t>
            </w:r>
          </w:p>
        </w:tc>
        <w:tc>
          <w:tcPr>
            <w:tcW w:w="370" w:type="pct"/>
            <w:shd w:val="clear" w:color="auto" w:fill="FFFFFF" w:themeFill="background1"/>
            <w:vAlign w:val="center"/>
            <w:hideMark/>
          </w:tcPr>
          <w:p w:rsidR="00CA6E40" w:rsidRPr="00637513" w:rsidRDefault="00CA6E40" w:rsidP="00CA6E40">
            <w:pPr>
              <w:spacing w:line="276" w:lineRule="auto"/>
              <w:jc w:val="center"/>
              <w:rPr>
                <w:sz w:val="16"/>
                <w:szCs w:val="16"/>
              </w:rPr>
            </w:pPr>
            <w:r w:rsidRPr="00637513">
              <w:rPr>
                <w:color w:val="000000"/>
                <w:sz w:val="16"/>
                <w:szCs w:val="16"/>
              </w:rPr>
              <w:t>0</w:t>
            </w:r>
          </w:p>
        </w:tc>
        <w:tc>
          <w:tcPr>
            <w:tcW w:w="417" w:type="pct"/>
            <w:shd w:val="clear" w:color="auto" w:fill="FFFFFF" w:themeFill="background1"/>
            <w:vAlign w:val="center"/>
            <w:hideMark/>
          </w:tcPr>
          <w:p w:rsidR="00CA6E40" w:rsidRPr="00637513" w:rsidRDefault="00CA6E40" w:rsidP="00CA6E40">
            <w:pPr>
              <w:jc w:val="center"/>
              <w:rPr>
                <w:sz w:val="16"/>
                <w:szCs w:val="16"/>
              </w:rPr>
            </w:pPr>
          </w:p>
        </w:tc>
        <w:tc>
          <w:tcPr>
            <w:tcW w:w="463" w:type="pct"/>
            <w:shd w:val="clear" w:color="auto" w:fill="FFFFFF" w:themeFill="background1"/>
            <w:vAlign w:val="center"/>
            <w:hideMark/>
          </w:tcPr>
          <w:p w:rsidR="00CA6E40" w:rsidRPr="00637513" w:rsidRDefault="00CA6E40" w:rsidP="00CA6E40">
            <w:pPr>
              <w:ind w:left="-20" w:right="-20"/>
              <w:jc w:val="center"/>
            </w:pPr>
            <w:r w:rsidRPr="00637513">
              <w:rPr>
                <w:color w:val="000000"/>
                <w:sz w:val="16"/>
                <w:szCs w:val="16"/>
              </w:rPr>
              <w:t>1</w:t>
            </w:r>
            <w:r>
              <w:rPr>
                <w:color w:val="000000"/>
                <w:sz w:val="16"/>
                <w:szCs w:val="16"/>
              </w:rPr>
              <w:t> </w:t>
            </w:r>
            <w:r w:rsidRPr="00637513">
              <w:rPr>
                <w:color w:val="000000"/>
                <w:sz w:val="16"/>
                <w:szCs w:val="16"/>
              </w:rPr>
              <w:t>200</w:t>
            </w:r>
          </w:p>
          <w:p w:rsidR="00CA6E40" w:rsidRPr="00637513" w:rsidRDefault="00CA6E40" w:rsidP="00CA6E40">
            <w:pPr>
              <w:jc w:val="center"/>
              <w:rPr>
                <w:sz w:val="16"/>
                <w:szCs w:val="16"/>
              </w:rPr>
            </w:pPr>
            <w:r w:rsidRPr="00637513">
              <w:rPr>
                <w:color w:val="000000"/>
                <w:sz w:val="16"/>
                <w:szCs w:val="16"/>
              </w:rPr>
              <w:t>(2026 m. II ketv.)</w:t>
            </w:r>
          </w:p>
        </w:tc>
        <w:tc>
          <w:tcPr>
            <w:tcW w:w="1250" w:type="pct"/>
            <w:shd w:val="clear" w:color="auto" w:fill="FFFFFF" w:themeFill="background1"/>
            <w:vAlign w:val="center"/>
            <w:hideMark/>
          </w:tcPr>
          <w:p w:rsidR="00CA6E40" w:rsidRPr="00637513" w:rsidRDefault="00CA6E40" w:rsidP="00CA6E40">
            <w:pPr>
              <w:spacing w:line="276" w:lineRule="auto"/>
              <w:jc w:val="center"/>
              <w:rPr>
                <w:sz w:val="16"/>
                <w:szCs w:val="16"/>
              </w:rPr>
            </w:pPr>
            <w:r w:rsidRPr="00637513">
              <w:rPr>
                <w:color w:val="000000"/>
                <w:sz w:val="16"/>
                <w:szCs w:val="16"/>
              </w:rPr>
              <w:t>Ekonomikos gaivinimo ir atsparumo didinimo priemonės lėšos</w:t>
            </w:r>
          </w:p>
        </w:tc>
      </w:tr>
      <w:tr w:rsidR="00CA6E40">
        <w:trPr>
          <w:trHeight w:val="328"/>
        </w:trPr>
        <w:tc>
          <w:tcPr>
            <w:tcW w:w="324" w:type="pct"/>
            <w:shd w:val="clear" w:color="auto" w:fill="FFFFFF" w:themeFill="background1"/>
            <w:hideMark/>
          </w:tcPr>
          <w:p w:rsidR="00CA6E40" w:rsidRDefault="00CA6E40" w:rsidP="00CA6E40">
            <w:pPr>
              <w:jc w:val="center"/>
              <w:rPr>
                <w:sz w:val="16"/>
                <w:szCs w:val="16"/>
                <w:lang w:val="en-US"/>
              </w:rPr>
            </w:pPr>
            <w:r>
              <w:rPr>
                <w:sz w:val="16"/>
                <w:szCs w:val="16"/>
                <w:lang w:val="en-US"/>
              </w:rPr>
              <w:t>R-09-001-02-03-02-18</w:t>
            </w:r>
          </w:p>
        </w:tc>
        <w:tc>
          <w:tcPr>
            <w:tcW w:w="370" w:type="pct"/>
            <w:shd w:val="clear" w:color="auto" w:fill="FFFFFF" w:themeFill="background1"/>
            <w:hideMark/>
          </w:tcPr>
          <w:p w:rsidR="00CA6E40" w:rsidRDefault="00CA6E40" w:rsidP="00CA6E40">
            <w:pPr>
              <w:jc w:val="center"/>
              <w:rPr>
                <w:sz w:val="16"/>
                <w:szCs w:val="16"/>
              </w:rPr>
            </w:pPr>
            <w:r>
              <w:rPr>
                <w:sz w:val="16"/>
                <w:szCs w:val="16"/>
              </w:rPr>
              <w:t>rezultato</w:t>
            </w:r>
          </w:p>
        </w:tc>
        <w:tc>
          <w:tcPr>
            <w:tcW w:w="1389" w:type="pct"/>
            <w:shd w:val="clear" w:color="auto" w:fill="FFFFFF" w:themeFill="background1"/>
            <w:hideMark/>
          </w:tcPr>
          <w:p w:rsidR="00CA6E40" w:rsidRDefault="00CA6E40" w:rsidP="00CA6E40">
            <w:pPr>
              <w:jc w:val="center"/>
              <w:rPr>
                <w:color w:val="000000"/>
                <w:sz w:val="16"/>
                <w:szCs w:val="16"/>
              </w:rPr>
            </w:pPr>
            <w:r>
              <w:rPr>
                <w:color w:val="000000"/>
                <w:sz w:val="16"/>
                <w:szCs w:val="16"/>
              </w:rPr>
              <w:t>Švietimo ar mokymo veiklos dalyvių skaičius, iš jų skaitmeninių įgūdžių ugdymo veiklos dalyvių skaičius</w:t>
            </w:r>
          </w:p>
        </w:tc>
        <w:tc>
          <w:tcPr>
            <w:tcW w:w="416" w:type="pct"/>
            <w:shd w:val="clear" w:color="auto" w:fill="FFFFFF" w:themeFill="background1"/>
            <w:hideMark/>
          </w:tcPr>
          <w:p w:rsidR="00CA6E40" w:rsidRDefault="00CA6E40" w:rsidP="00CA6E40">
            <w:pPr>
              <w:jc w:val="center"/>
              <w:rPr>
                <w:sz w:val="16"/>
                <w:szCs w:val="16"/>
              </w:rPr>
            </w:pPr>
            <w:r>
              <w:rPr>
                <w:sz w:val="16"/>
                <w:szCs w:val="16"/>
              </w:rPr>
              <w:t>asmenys</w:t>
            </w:r>
          </w:p>
        </w:tc>
        <w:tc>
          <w:tcPr>
            <w:tcW w:w="370" w:type="pct"/>
            <w:shd w:val="clear" w:color="auto" w:fill="FFFFFF" w:themeFill="background1"/>
          </w:tcPr>
          <w:p w:rsidR="00CA6E40" w:rsidRDefault="00CA6E40" w:rsidP="00CA6E40">
            <w:pPr>
              <w:spacing w:line="276" w:lineRule="auto"/>
              <w:jc w:val="center"/>
              <w:rPr>
                <w:sz w:val="16"/>
                <w:szCs w:val="16"/>
              </w:rPr>
            </w:pPr>
            <w:r>
              <w:rPr>
                <w:sz w:val="16"/>
                <w:szCs w:val="16"/>
              </w:rPr>
              <w:t>0</w:t>
            </w:r>
          </w:p>
          <w:p w:rsidR="00CA6E40" w:rsidRDefault="00CA6E40" w:rsidP="00CA6E40">
            <w:pPr>
              <w:spacing w:line="276" w:lineRule="auto"/>
              <w:jc w:val="center"/>
              <w:rPr>
                <w:sz w:val="16"/>
                <w:szCs w:val="16"/>
              </w:rPr>
            </w:pPr>
          </w:p>
        </w:tc>
        <w:tc>
          <w:tcPr>
            <w:tcW w:w="417" w:type="pct"/>
            <w:shd w:val="clear" w:color="auto" w:fill="FFFFFF" w:themeFill="background1"/>
            <w:hideMark/>
          </w:tcPr>
          <w:p w:rsidR="00CA6E40" w:rsidRDefault="00CA6E40" w:rsidP="00CA6E40">
            <w:pPr>
              <w:jc w:val="center"/>
              <w:rPr>
                <w:sz w:val="16"/>
                <w:szCs w:val="16"/>
              </w:rPr>
            </w:pPr>
            <w:r>
              <w:rPr>
                <w:sz w:val="16"/>
                <w:szCs w:val="16"/>
              </w:rPr>
              <w:t>n/a</w:t>
            </w:r>
          </w:p>
        </w:tc>
        <w:tc>
          <w:tcPr>
            <w:tcW w:w="463" w:type="pct"/>
            <w:shd w:val="clear" w:color="auto" w:fill="FFFFFF" w:themeFill="background1"/>
            <w:hideMark/>
          </w:tcPr>
          <w:p w:rsidR="00CA6E40" w:rsidRDefault="00CA6E40" w:rsidP="00CA6E40">
            <w:pPr>
              <w:jc w:val="center"/>
              <w:rPr>
                <w:sz w:val="16"/>
                <w:szCs w:val="16"/>
              </w:rPr>
            </w:pPr>
            <w:r>
              <w:rPr>
                <w:sz w:val="16"/>
                <w:szCs w:val="16"/>
              </w:rPr>
              <w:t xml:space="preserve">n/a </w:t>
            </w:r>
          </w:p>
          <w:p w:rsidR="00CA6E40" w:rsidRDefault="00CA6E40" w:rsidP="00CA6E40">
            <w:pPr>
              <w:jc w:val="center"/>
              <w:rPr>
                <w:sz w:val="16"/>
                <w:szCs w:val="16"/>
              </w:rPr>
            </w:pPr>
            <w:r>
              <w:rPr>
                <w:sz w:val="16"/>
                <w:szCs w:val="16"/>
              </w:rPr>
              <w:t>(2026 m. II ketv.)</w:t>
            </w:r>
          </w:p>
        </w:tc>
        <w:tc>
          <w:tcPr>
            <w:tcW w:w="1250" w:type="pct"/>
            <w:shd w:val="clear" w:color="auto" w:fill="FFFFFF" w:themeFill="background1"/>
            <w:hideMark/>
          </w:tcPr>
          <w:p w:rsidR="00CA6E40" w:rsidRDefault="00CA6E40" w:rsidP="00CA6E40">
            <w:pPr>
              <w:spacing w:line="276" w:lineRule="auto"/>
              <w:jc w:val="center"/>
              <w:rPr>
                <w:sz w:val="16"/>
                <w:szCs w:val="16"/>
              </w:rPr>
            </w:pPr>
            <w:r>
              <w:rPr>
                <w:sz w:val="16"/>
                <w:szCs w:val="16"/>
              </w:rPr>
              <w:t>Ekonomikos gaivinimo ir atsparumo didinimo priemonės lėšos</w:t>
            </w:r>
          </w:p>
        </w:tc>
      </w:tr>
      <w:tr w:rsidR="00CA6E40">
        <w:trPr>
          <w:trHeight w:val="328"/>
        </w:trPr>
        <w:tc>
          <w:tcPr>
            <w:tcW w:w="324" w:type="pct"/>
            <w:shd w:val="clear" w:color="auto" w:fill="FFFFFF" w:themeFill="background1"/>
            <w:hideMark/>
          </w:tcPr>
          <w:p w:rsidR="00CA6E40" w:rsidRDefault="00CA6E40" w:rsidP="00CA6E40">
            <w:pPr>
              <w:jc w:val="center"/>
              <w:rPr>
                <w:sz w:val="16"/>
                <w:szCs w:val="16"/>
              </w:rPr>
            </w:pPr>
            <w:r>
              <w:rPr>
                <w:sz w:val="16"/>
                <w:szCs w:val="16"/>
                <w:lang w:val="en-US"/>
              </w:rPr>
              <w:t>R-09-001-02-03-02-19</w:t>
            </w:r>
          </w:p>
        </w:tc>
        <w:tc>
          <w:tcPr>
            <w:tcW w:w="370" w:type="pct"/>
            <w:shd w:val="clear" w:color="auto" w:fill="FFFFFF" w:themeFill="background1"/>
            <w:hideMark/>
          </w:tcPr>
          <w:p w:rsidR="00CA6E40" w:rsidRDefault="00CA6E40" w:rsidP="00CA6E40">
            <w:pPr>
              <w:jc w:val="center"/>
              <w:rPr>
                <w:sz w:val="16"/>
                <w:szCs w:val="16"/>
              </w:rPr>
            </w:pPr>
            <w:r>
              <w:rPr>
                <w:sz w:val="16"/>
                <w:szCs w:val="16"/>
              </w:rPr>
              <w:t>rezultato</w:t>
            </w:r>
          </w:p>
        </w:tc>
        <w:tc>
          <w:tcPr>
            <w:tcW w:w="1389" w:type="pct"/>
            <w:shd w:val="clear" w:color="auto" w:fill="FFFFFF" w:themeFill="background1"/>
          </w:tcPr>
          <w:p w:rsidR="00CA6E40" w:rsidRDefault="00CA6E40" w:rsidP="00CA6E40">
            <w:pPr>
              <w:jc w:val="center"/>
              <w:rPr>
                <w:sz w:val="16"/>
                <w:szCs w:val="16"/>
              </w:rPr>
            </w:pPr>
            <w:r>
              <w:rPr>
                <w:bCs/>
                <w:sz w:val="16"/>
                <w:szCs w:val="16"/>
              </w:rPr>
              <w:t>Paramą gaunančių 15</w:t>
            </w:r>
            <w:r>
              <w:rPr>
                <w:sz w:val="16"/>
                <w:szCs w:val="16"/>
              </w:rPr>
              <w:t>–</w:t>
            </w:r>
            <w:r>
              <w:rPr>
                <w:bCs/>
                <w:sz w:val="16"/>
                <w:szCs w:val="16"/>
              </w:rPr>
              <w:t>29 metų jaunuolių skaičius</w:t>
            </w:r>
          </w:p>
          <w:p w:rsidR="00CA6E40" w:rsidRDefault="00CA6E40" w:rsidP="00CA6E40">
            <w:pPr>
              <w:jc w:val="center"/>
              <w:rPr>
                <w:bCs/>
                <w:sz w:val="16"/>
                <w:szCs w:val="16"/>
              </w:rPr>
            </w:pPr>
          </w:p>
        </w:tc>
        <w:tc>
          <w:tcPr>
            <w:tcW w:w="416" w:type="pct"/>
            <w:shd w:val="clear" w:color="auto" w:fill="FFFFFF" w:themeFill="background1"/>
            <w:hideMark/>
          </w:tcPr>
          <w:p w:rsidR="00CA6E40" w:rsidRDefault="00CA6E40" w:rsidP="00CA6E40">
            <w:pPr>
              <w:jc w:val="center"/>
              <w:rPr>
                <w:sz w:val="16"/>
                <w:szCs w:val="16"/>
              </w:rPr>
            </w:pPr>
            <w:r>
              <w:rPr>
                <w:sz w:val="16"/>
                <w:szCs w:val="16"/>
              </w:rPr>
              <w:t>asmenys</w:t>
            </w:r>
          </w:p>
        </w:tc>
        <w:tc>
          <w:tcPr>
            <w:tcW w:w="370" w:type="pct"/>
            <w:shd w:val="clear" w:color="auto" w:fill="FFFFFF" w:themeFill="background1"/>
            <w:hideMark/>
          </w:tcPr>
          <w:p w:rsidR="00CA6E40" w:rsidRDefault="00CA6E40" w:rsidP="00CA6E40">
            <w:pPr>
              <w:spacing w:line="276" w:lineRule="auto"/>
              <w:jc w:val="center"/>
              <w:rPr>
                <w:sz w:val="16"/>
                <w:szCs w:val="16"/>
              </w:rPr>
            </w:pPr>
            <w:r>
              <w:rPr>
                <w:sz w:val="16"/>
                <w:szCs w:val="16"/>
              </w:rPr>
              <w:t>0</w:t>
            </w:r>
          </w:p>
        </w:tc>
        <w:tc>
          <w:tcPr>
            <w:tcW w:w="417" w:type="pct"/>
            <w:shd w:val="clear" w:color="auto" w:fill="FFFFFF" w:themeFill="background1"/>
            <w:hideMark/>
          </w:tcPr>
          <w:p w:rsidR="00CA6E40" w:rsidRDefault="00CA6E40" w:rsidP="00CA6E40">
            <w:pPr>
              <w:jc w:val="center"/>
              <w:rPr>
                <w:sz w:val="16"/>
                <w:szCs w:val="16"/>
              </w:rPr>
            </w:pPr>
            <w:r>
              <w:rPr>
                <w:sz w:val="16"/>
                <w:szCs w:val="16"/>
              </w:rPr>
              <w:t>n/a</w:t>
            </w:r>
          </w:p>
        </w:tc>
        <w:tc>
          <w:tcPr>
            <w:tcW w:w="463" w:type="pct"/>
            <w:shd w:val="clear" w:color="auto" w:fill="FFFFFF" w:themeFill="background1"/>
            <w:hideMark/>
          </w:tcPr>
          <w:p w:rsidR="00CA6E40" w:rsidRDefault="00CA6E40" w:rsidP="00CA6E40">
            <w:pPr>
              <w:jc w:val="center"/>
              <w:rPr>
                <w:sz w:val="16"/>
                <w:szCs w:val="16"/>
              </w:rPr>
            </w:pPr>
            <w:r>
              <w:rPr>
                <w:sz w:val="16"/>
                <w:szCs w:val="16"/>
              </w:rPr>
              <w:t xml:space="preserve">n/a </w:t>
            </w:r>
          </w:p>
          <w:p w:rsidR="00CA6E40" w:rsidRDefault="00CA6E40" w:rsidP="00CA6E40">
            <w:pPr>
              <w:jc w:val="center"/>
              <w:rPr>
                <w:sz w:val="16"/>
                <w:szCs w:val="16"/>
                <w:lang w:val="en-US"/>
              </w:rPr>
            </w:pPr>
            <w:r>
              <w:rPr>
                <w:sz w:val="16"/>
                <w:szCs w:val="16"/>
              </w:rPr>
              <w:t>(2026 m. II ketv.)</w:t>
            </w:r>
          </w:p>
        </w:tc>
        <w:tc>
          <w:tcPr>
            <w:tcW w:w="1250" w:type="pct"/>
            <w:shd w:val="clear" w:color="auto" w:fill="FFFFFF" w:themeFill="background1"/>
            <w:hideMark/>
          </w:tcPr>
          <w:p w:rsidR="00CA6E40" w:rsidRDefault="00CA6E40" w:rsidP="00CA6E40">
            <w:pPr>
              <w:spacing w:line="276" w:lineRule="auto"/>
              <w:jc w:val="center"/>
              <w:rPr>
                <w:sz w:val="16"/>
                <w:szCs w:val="16"/>
              </w:rPr>
            </w:pPr>
            <w:r>
              <w:rPr>
                <w:sz w:val="16"/>
                <w:szCs w:val="16"/>
              </w:rPr>
              <w:t>Ekonomikos gaivinimo ir atsparumo didinimo priemonės lėšos</w:t>
            </w:r>
          </w:p>
        </w:tc>
      </w:tr>
      <w:tr w:rsidR="00CA6E40">
        <w:trPr>
          <w:trHeight w:val="328"/>
        </w:trPr>
        <w:tc>
          <w:tcPr>
            <w:tcW w:w="324" w:type="pct"/>
            <w:shd w:val="clear" w:color="auto" w:fill="FFFFFF" w:themeFill="background1"/>
            <w:hideMark/>
          </w:tcPr>
          <w:p w:rsidR="00CA6E40" w:rsidRDefault="00CA6E40" w:rsidP="00CA6E40">
            <w:pPr>
              <w:jc w:val="center"/>
              <w:rPr>
                <w:sz w:val="16"/>
                <w:szCs w:val="16"/>
              </w:rPr>
            </w:pPr>
            <w:r>
              <w:rPr>
                <w:sz w:val="16"/>
                <w:szCs w:val="16"/>
                <w:lang w:val="en-US"/>
              </w:rPr>
              <w:t>R-09-001-02-03-02-20</w:t>
            </w:r>
          </w:p>
        </w:tc>
        <w:tc>
          <w:tcPr>
            <w:tcW w:w="370" w:type="pct"/>
            <w:shd w:val="clear" w:color="auto" w:fill="FFFFFF" w:themeFill="background1"/>
            <w:hideMark/>
          </w:tcPr>
          <w:p w:rsidR="00CA6E40" w:rsidRDefault="00CA6E40" w:rsidP="00CA6E40">
            <w:pPr>
              <w:jc w:val="center"/>
              <w:rPr>
                <w:sz w:val="16"/>
                <w:szCs w:val="16"/>
              </w:rPr>
            </w:pPr>
            <w:r>
              <w:rPr>
                <w:sz w:val="16"/>
                <w:szCs w:val="16"/>
              </w:rPr>
              <w:t>rezultato</w:t>
            </w:r>
          </w:p>
        </w:tc>
        <w:tc>
          <w:tcPr>
            <w:tcW w:w="1389" w:type="pct"/>
            <w:shd w:val="clear" w:color="auto" w:fill="FFFFFF" w:themeFill="background1"/>
            <w:hideMark/>
          </w:tcPr>
          <w:p w:rsidR="00CA6E40" w:rsidRDefault="00CA6E40" w:rsidP="00CA6E40">
            <w:pPr>
              <w:jc w:val="center"/>
              <w:rPr>
                <w:bCs/>
                <w:sz w:val="16"/>
                <w:szCs w:val="16"/>
              </w:rPr>
            </w:pPr>
            <w:r>
              <w:rPr>
                <w:sz w:val="16"/>
                <w:szCs w:val="16"/>
              </w:rPr>
              <w:t>Švietimo ar mokymo veiklos dalyvių skaičius</w:t>
            </w:r>
          </w:p>
        </w:tc>
        <w:tc>
          <w:tcPr>
            <w:tcW w:w="416" w:type="pct"/>
            <w:shd w:val="clear" w:color="auto" w:fill="FFFFFF" w:themeFill="background1"/>
            <w:hideMark/>
          </w:tcPr>
          <w:p w:rsidR="00CA6E40" w:rsidRDefault="00CA6E40" w:rsidP="00CA6E40">
            <w:pPr>
              <w:jc w:val="center"/>
              <w:rPr>
                <w:sz w:val="16"/>
                <w:szCs w:val="16"/>
              </w:rPr>
            </w:pPr>
            <w:r>
              <w:rPr>
                <w:sz w:val="16"/>
                <w:szCs w:val="16"/>
              </w:rPr>
              <w:t>asmenys</w:t>
            </w:r>
          </w:p>
        </w:tc>
        <w:tc>
          <w:tcPr>
            <w:tcW w:w="370" w:type="pct"/>
            <w:shd w:val="clear" w:color="auto" w:fill="FFFFFF" w:themeFill="background1"/>
            <w:hideMark/>
          </w:tcPr>
          <w:p w:rsidR="00CA6E40" w:rsidRDefault="00CA6E40" w:rsidP="00CA6E40">
            <w:pPr>
              <w:spacing w:line="276" w:lineRule="auto"/>
              <w:jc w:val="center"/>
              <w:rPr>
                <w:sz w:val="16"/>
                <w:szCs w:val="16"/>
              </w:rPr>
            </w:pPr>
            <w:r>
              <w:rPr>
                <w:sz w:val="16"/>
                <w:szCs w:val="16"/>
              </w:rPr>
              <w:t>0</w:t>
            </w:r>
          </w:p>
        </w:tc>
        <w:tc>
          <w:tcPr>
            <w:tcW w:w="417" w:type="pct"/>
            <w:shd w:val="clear" w:color="auto" w:fill="FFFFFF" w:themeFill="background1"/>
            <w:hideMark/>
          </w:tcPr>
          <w:p w:rsidR="00CA6E40" w:rsidRDefault="00CA6E40" w:rsidP="00CA6E40">
            <w:pPr>
              <w:jc w:val="center"/>
              <w:rPr>
                <w:sz w:val="16"/>
                <w:szCs w:val="16"/>
              </w:rPr>
            </w:pPr>
            <w:r>
              <w:rPr>
                <w:sz w:val="16"/>
                <w:szCs w:val="16"/>
              </w:rPr>
              <w:t>n/a</w:t>
            </w:r>
          </w:p>
        </w:tc>
        <w:tc>
          <w:tcPr>
            <w:tcW w:w="463" w:type="pct"/>
            <w:shd w:val="clear" w:color="auto" w:fill="FFFFFF" w:themeFill="background1"/>
            <w:hideMark/>
          </w:tcPr>
          <w:p w:rsidR="00CA6E40" w:rsidRDefault="00CA6E40" w:rsidP="00CA6E40">
            <w:pPr>
              <w:jc w:val="center"/>
              <w:rPr>
                <w:sz w:val="16"/>
                <w:szCs w:val="16"/>
              </w:rPr>
            </w:pPr>
            <w:r>
              <w:rPr>
                <w:sz w:val="16"/>
                <w:szCs w:val="16"/>
              </w:rPr>
              <w:t xml:space="preserve">n/a </w:t>
            </w:r>
          </w:p>
          <w:p w:rsidR="00CA6E40" w:rsidRDefault="00CA6E40" w:rsidP="00CA6E40">
            <w:pPr>
              <w:jc w:val="center"/>
              <w:rPr>
                <w:sz w:val="16"/>
                <w:szCs w:val="16"/>
                <w:lang w:val="en-US"/>
              </w:rPr>
            </w:pPr>
            <w:r>
              <w:rPr>
                <w:sz w:val="16"/>
                <w:szCs w:val="16"/>
              </w:rPr>
              <w:t>(2026 m. II ketv.)</w:t>
            </w:r>
          </w:p>
        </w:tc>
        <w:tc>
          <w:tcPr>
            <w:tcW w:w="1250" w:type="pct"/>
            <w:shd w:val="clear" w:color="auto" w:fill="FFFFFF" w:themeFill="background1"/>
            <w:hideMark/>
          </w:tcPr>
          <w:p w:rsidR="00CA6E40" w:rsidRDefault="00CA6E40" w:rsidP="00CA6E40">
            <w:pPr>
              <w:spacing w:line="276" w:lineRule="auto"/>
              <w:jc w:val="center"/>
              <w:rPr>
                <w:sz w:val="16"/>
                <w:szCs w:val="16"/>
              </w:rPr>
            </w:pPr>
            <w:r>
              <w:rPr>
                <w:sz w:val="16"/>
                <w:szCs w:val="16"/>
              </w:rPr>
              <w:t>Ekonomikos gaivinimo ir atsparumo didinimo priemonės lėšos</w:t>
            </w:r>
          </w:p>
        </w:tc>
      </w:tr>
      <w:tr w:rsidR="00CA6E40">
        <w:trPr>
          <w:trHeight w:val="328"/>
        </w:trPr>
        <w:tc>
          <w:tcPr>
            <w:tcW w:w="324" w:type="pct"/>
            <w:shd w:val="clear" w:color="auto" w:fill="FFFFFF" w:themeFill="background1"/>
            <w:hideMark/>
          </w:tcPr>
          <w:p w:rsidR="00CA6E40" w:rsidRDefault="00CA6E40" w:rsidP="00CA6E40">
            <w:pPr>
              <w:jc w:val="center"/>
              <w:rPr>
                <w:sz w:val="16"/>
                <w:szCs w:val="16"/>
                <w:lang w:val="en-US"/>
              </w:rPr>
            </w:pPr>
            <w:r>
              <w:rPr>
                <w:sz w:val="16"/>
                <w:szCs w:val="16"/>
              </w:rPr>
              <w:t>P-09-001-02-03-02-</w:t>
            </w:r>
            <w:r>
              <w:rPr>
                <w:sz w:val="16"/>
                <w:szCs w:val="16"/>
              </w:rPr>
              <w:lastRenderedPageBreak/>
              <w:t>21</w:t>
            </w:r>
          </w:p>
        </w:tc>
        <w:tc>
          <w:tcPr>
            <w:tcW w:w="370" w:type="pct"/>
            <w:shd w:val="clear" w:color="auto" w:fill="FFFFFF" w:themeFill="background1"/>
            <w:hideMark/>
          </w:tcPr>
          <w:p w:rsidR="00CA6E40" w:rsidRDefault="00CA6E40" w:rsidP="00CA6E40">
            <w:pPr>
              <w:jc w:val="center"/>
              <w:rPr>
                <w:sz w:val="16"/>
                <w:szCs w:val="16"/>
              </w:rPr>
            </w:pPr>
            <w:r>
              <w:rPr>
                <w:sz w:val="16"/>
                <w:szCs w:val="16"/>
              </w:rPr>
              <w:lastRenderedPageBreak/>
              <w:t>produkto</w:t>
            </w:r>
          </w:p>
        </w:tc>
        <w:tc>
          <w:tcPr>
            <w:tcW w:w="1389" w:type="pct"/>
            <w:shd w:val="clear" w:color="auto" w:fill="FFFFFF" w:themeFill="background1"/>
            <w:hideMark/>
          </w:tcPr>
          <w:p w:rsidR="00CA6E40" w:rsidRDefault="00CA6E40" w:rsidP="00CA6E40">
            <w:pPr>
              <w:jc w:val="center"/>
              <w:rPr>
                <w:sz w:val="16"/>
                <w:szCs w:val="16"/>
              </w:rPr>
            </w:pPr>
            <w:r>
              <w:rPr>
                <w:bCs/>
                <w:sz w:val="16"/>
                <w:szCs w:val="16"/>
              </w:rPr>
              <w:t xml:space="preserve">Dalyviai, turintys negalią </w:t>
            </w:r>
          </w:p>
        </w:tc>
        <w:tc>
          <w:tcPr>
            <w:tcW w:w="416" w:type="pct"/>
            <w:shd w:val="clear" w:color="auto" w:fill="FFFFFF" w:themeFill="background1"/>
            <w:hideMark/>
          </w:tcPr>
          <w:p w:rsidR="00CA6E40" w:rsidRDefault="00CA6E40" w:rsidP="00CA6E40">
            <w:pPr>
              <w:jc w:val="center"/>
              <w:rPr>
                <w:sz w:val="16"/>
                <w:szCs w:val="16"/>
              </w:rPr>
            </w:pPr>
            <w:r>
              <w:rPr>
                <w:sz w:val="16"/>
                <w:szCs w:val="16"/>
              </w:rPr>
              <w:t>asmenys</w:t>
            </w:r>
          </w:p>
        </w:tc>
        <w:tc>
          <w:tcPr>
            <w:tcW w:w="370" w:type="pct"/>
            <w:shd w:val="clear" w:color="auto" w:fill="FFFFFF" w:themeFill="background1"/>
            <w:hideMark/>
          </w:tcPr>
          <w:p w:rsidR="00CA6E40" w:rsidRDefault="00CA6E40" w:rsidP="00CA6E40">
            <w:pPr>
              <w:spacing w:line="276" w:lineRule="auto"/>
              <w:jc w:val="center"/>
              <w:rPr>
                <w:sz w:val="16"/>
                <w:szCs w:val="16"/>
              </w:rPr>
            </w:pPr>
            <w:r>
              <w:rPr>
                <w:sz w:val="16"/>
                <w:szCs w:val="16"/>
              </w:rPr>
              <w:t>0</w:t>
            </w:r>
          </w:p>
        </w:tc>
        <w:tc>
          <w:tcPr>
            <w:tcW w:w="417" w:type="pct"/>
            <w:shd w:val="clear" w:color="auto" w:fill="FFFFFF" w:themeFill="background1"/>
            <w:hideMark/>
          </w:tcPr>
          <w:p w:rsidR="00CA6E40" w:rsidRDefault="00CA6E40" w:rsidP="00CA6E40">
            <w:pPr>
              <w:jc w:val="center"/>
              <w:rPr>
                <w:sz w:val="16"/>
                <w:szCs w:val="16"/>
              </w:rPr>
            </w:pPr>
            <w:r>
              <w:rPr>
                <w:sz w:val="16"/>
                <w:szCs w:val="16"/>
              </w:rPr>
              <w:t>1 521</w:t>
            </w:r>
          </w:p>
          <w:p w:rsidR="00CA6E40" w:rsidRDefault="00CA6E40" w:rsidP="00CA6E40">
            <w:pPr>
              <w:jc w:val="center"/>
              <w:rPr>
                <w:sz w:val="16"/>
                <w:szCs w:val="16"/>
              </w:rPr>
            </w:pPr>
            <w:r>
              <w:rPr>
                <w:sz w:val="16"/>
                <w:szCs w:val="16"/>
              </w:rPr>
              <w:t>(2024 m.)</w:t>
            </w:r>
          </w:p>
        </w:tc>
        <w:tc>
          <w:tcPr>
            <w:tcW w:w="463" w:type="pct"/>
            <w:shd w:val="clear" w:color="auto" w:fill="FFFFFF" w:themeFill="background1"/>
            <w:hideMark/>
          </w:tcPr>
          <w:p w:rsidR="00CA6E40" w:rsidRDefault="00CA6E40" w:rsidP="00CA6E40">
            <w:pPr>
              <w:jc w:val="center"/>
              <w:rPr>
                <w:sz w:val="16"/>
                <w:szCs w:val="16"/>
                <w:lang w:val="en-US"/>
              </w:rPr>
            </w:pPr>
            <w:r>
              <w:rPr>
                <w:sz w:val="16"/>
                <w:szCs w:val="16"/>
                <w:lang w:val="en-US"/>
              </w:rPr>
              <w:t>5 069</w:t>
            </w:r>
          </w:p>
          <w:p w:rsidR="00CA6E40" w:rsidRDefault="00CA6E40" w:rsidP="00CA6E40">
            <w:pPr>
              <w:jc w:val="center"/>
              <w:rPr>
                <w:sz w:val="16"/>
                <w:szCs w:val="16"/>
              </w:rPr>
            </w:pPr>
            <w:r>
              <w:rPr>
                <w:sz w:val="16"/>
                <w:szCs w:val="16"/>
                <w:lang w:val="en-US"/>
              </w:rPr>
              <w:t>(2029 m.)</w:t>
            </w:r>
          </w:p>
        </w:tc>
        <w:tc>
          <w:tcPr>
            <w:tcW w:w="1250" w:type="pct"/>
            <w:shd w:val="clear" w:color="auto" w:fill="FFFFFF" w:themeFill="background1"/>
            <w:hideMark/>
          </w:tcPr>
          <w:p w:rsidR="00CA6E40" w:rsidRDefault="00CA6E40" w:rsidP="00CA6E40">
            <w:pPr>
              <w:spacing w:line="276" w:lineRule="auto"/>
              <w:jc w:val="center"/>
              <w:rPr>
                <w:sz w:val="16"/>
                <w:szCs w:val="16"/>
              </w:rPr>
            </w:pPr>
            <w:r>
              <w:rPr>
                <w:sz w:val="16"/>
                <w:szCs w:val="16"/>
              </w:rPr>
              <w:t>2021–2027 metų Europos Sąjungos fondų investicijų programos lėšos</w:t>
            </w:r>
          </w:p>
        </w:tc>
      </w:tr>
      <w:tr w:rsidR="00CA6E40">
        <w:trPr>
          <w:trHeight w:val="328"/>
        </w:trPr>
        <w:tc>
          <w:tcPr>
            <w:tcW w:w="324" w:type="pct"/>
            <w:shd w:val="clear" w:color="auto" w:fill="FFFFFF" w:themeFill="background1"/>
            <w:hideMark/>
          </w:tcPr>
          <w:p w:rsidR="00CA6E40" w:rsidRDefault="00CA6E40" w:rsidP="00CA6E40">
            <w:pPr>
              <w:jc w:val="center"/>
              <w:rPr>
                <w:sz w:val="16"/>
                <w:szCs w:val="16"/>
                <w:lang w:val="en-US"/>
              </w:rPr>
            </w:pPr>
            <w:r>
              <w:rPr>
                <w:sz w:val="16"/>
                <w:szCs w:val="16"/>
              </w:rPr>
              <w:t>P-09-001-02-03-02-22</w:t>
            </w:r>
          </w:p>
        </w:tc>
        <w:tc>
          <w:tcPr>
            <w:tcW w:w="370" w:type="pct"/>
            <w:shd w:val="clear" w:color="auto" w:fill="FFFFFF" w:themeFill="background1"/>
            <w:hideMark/>
          </w:tcPr>
          <w:p w:rsidR="00CA6E40" w:rsidRDefault="00CA6E40" w:rsidP="00CA6E40">
            <w:pPr>
              <w:jc w:val="center"/>
              <w:rPr>
                <w:sz w:val="16"/>
                <w:szCs w:val="16"/>
              </w:rPr>
            </w:pPr>
            <w:r>
              <w:rPr>
                <w:sz w:val="16"/>
                <w:szCs w:val="16"/>
              </w:rPr>
              <w:t>produkto</w:t>
            </w:r>
          </w:p>
        </w:tc>
        <w:tc>
          <w:tcPr>
            <w:tcW w:w="1389" w:type="pct"/>
            <w:shd w:val="clear" w:color="auto" w:fill="FFFFFF" w:themeFill="background1"/>
            <w:hideMark/>
          </w:tcPr>
          <w:p w:rsidR="00CA6E40" w:rsidRDefault="00CA6E40" w:rsidP="00CA6E40">
            <w:pPr>
              <w:jc w:val="center"/>
              <w:rPr>
                <w:sz w:val="16"/>
                <w:szCs w:val="16"/>
              </w:rPr>
            </w:pPr>
            <w:r>
              <w:rPr>
                <w:bCs/>
                <w:sz w:val="16"/>
                <w:szCs w:val="16"/>
              </w:rPr>
              <w:t>Teisės aktų pakeitimai dėl Užimtumo tarnybos ir savivaldybių teikiamų prie individualių poreikių pritaikytų paslaugų ir konsultacijų bedarbiams ir darbo rinkai besirengiantiems asmenims, kuriems kyla sunkumų įsidarbinti</w:t>
            </w:r>
          </w:p>
        </w:tc>
        <w:tc>
          <w:tcPr>
            <w:tcW w:w="416" w:type="pct"/>
            <w:shd w:val="clear" w:color="auto" w:fill="FFFFFF" w:themeFill="background1"/>
            <w:hideMark/>
          </w:tcPr>
          <w:p w:rsidR="00CA6E40" w:rsidRDefault="00CA6E40" w:rsidP="00CA6E40">
            <w:pPr>
              <w:jc w:val="center"/>
              <w:rPr>
                <w:sz w:val="16"/>
                <w:szCs w:val="16"/>
              </w:rPr>
            </w:pPr>
            <w:r>
              <w:rPr>
                <w:sz w:val="16"/>
                <w:szCs w:val="16"/>
              </w:rPr>
              <w:t>vienetai</w:t>
            </w:r>
          </w:p>
        </w:tc>
        <w:tc>
          <w:tcPr>
            <w:tcW w:w="370" w:type="pct"/>
            <w:shd w:val="clear" w:color="auto" w:fill="FFFFFF" w:themeFill="background1"/>
            <w:hideMark/>
          </w:tcPr>
          <w:p w:rsidR="00CA6E40" w:rsidRDefault="00CA6E40" w:rsidP="00CA6E40">
            <w:pPr>
              <w:spacing w:line="276" w:lineRule="auto"/>
              <w:jc w:val="center"/>
              <w:rPr>
                <w:sz w:val="16"/>
                <w:szCs w:val="16"/>
              </w:rPr>
            </w:pPr>
            <w:r>
              <w:rPr>
                <w:sz w:val="16"/>
                <w:szCs w:val="16"/>
              </w:rPr>
              <w:t>n/a</w:t>
            </w:r>
          </w:p>
        </w:tc>
        <w:tc>
          <w:tcPr>
            <w:tcW w:w="417" w:type="pct"/>
            <w:shd w:val="clear" w:color="auto" w:fill="FFFFFF" w:themeFill="background1"/>
            <w:hideMark/>
          </w:tcPr>
          <w:p w:rsidR="00CA6E40" w:rsidRDefault="00CA6E40" w:rsidP="00CA6E40">
            <w:pPr>
              <w:jc w:val="center"/>
              <w:rPr>
                <w:sz w:val="16"/>
                <w:szCs w:val="16"/>
              </w:rPr>
            </w:pPr>
            <w:r>
              <w:rPr>
                <w:sz w:val="16"/>
                <w:szCs w:val="16"/>
              </w:rPr>
              <w:t>n/a</w:t>
            </w:r>
          </w:p>
        </w:tc>
        <w:tc>
          <w:tcPr>
            <w:tcW w:w="463" w:type="pct"/>
            <w:shd w:val="clear" w:color="auto" w:fill="FFFFFF" w:themeFill="background1"/>
            <w:hideMark/>
          </w:tcPr>
          <w:p w:rsidR="00CA6E40" w:rsidRDefault="00CA6E40" w:rsidP="00CA6E40">
            <w:pPr>
              <w:jc w:val="center"/>
              <w:rPr>
                <w:sz w:val="16"/>
                <w:szCs w:val="16"/>
                <w:lang w:val="en-US"/>
              </w:rPr>
            </w:pPr>
            <w:r>
              <w:rPr>
                <w:sz w:val="16"/>
                <w:szCs w:val="16"/>
                <w:lang w:val="en-US"/>
              </w:rPr>
              <w:t>1</w:t>
            </w:r>
          </w:p>
          <w:p w:rsidR="00CA6E40" w:rsidRDefault="00CA6E40" w:rsidP="00CA6E40">
            <w:pPr>
              <w:jc w:val="center"/>
              <w:rPr>
                <w:sz w:val="16"/>
                <w:szCs w:val="16"/>
              </w:rPr>
            </w:pPr>
            <w:r>
              <w:rPr>
                <w:sz w:val="16"/>
                <w:szCs w:val="16"/>
              </w:rPr>
              <w:t>(2022 m. III ketv.)</w:t>
            </w:r>
          </w:p>
        </w:tc>
        <w:tc>
          <w:tcPr>
            <w:tcW w:w="1250" w:type="pct"/>
            <w:shd w:val="clear" w:color="auto" w:fill="FFFFFF" w:themeFill="background1"/>
            <w:hideMark/>
          </w:tcPr>
          <w:p w:rsidR="00CA6E40" w:rsidRDefault="00CA6E40" w:rsidP="00CA6E40">
            <w:pPr>
              <w:spacing w:line="276" w:lineRule="auto"/>
              <w:jc w:val="center"/>
              <w:rPr>
                <w:sz w:val="16"/>
                <w:szCs w:val="16"/>
              </w:rPr>
            </w:pPr>
            <w:r>
              <w:rPr>
                <w:sz w:val="16"/>
                <w:szCs w:val="16"/>
              </w:rPr>
              <w:t>Ekonomikos gaivinimo ir atsparumo didinimo priemonės lėšos</w:t>
            </w:r>
          </w:p>
        </w:tc>
      </w:tr>
      <w:tr w:rsidR="00CA6E40">
        <w:trPr>
          <w:trHeight w:val="328"/>
        </w:trPr>
        <w:tc>
          <w:tcPr>
            <w:tcW w:w="324" w:type="pct"/>
            <w:shd w:val="clear" w:color="auto" w:fill="FFFFFF" w:themeFill="background1"/>
            <w:hideMark/>
          </w:tcPr>
          <w:p w:rsidR="00CA6E40" w:rsidRDefault="00CA6E40" w:rsidP="00CA6E40">
            <w:pPr>
              <w:jc w:val="center"/>
              <w:rPr>
                <w:sz w:val="16"/>
                <w:szCs w:val="16"/>
                <w:lang w:val="en-US"/>
              </w:rPr>
            </w:pPr>
            <w:r>
              <w:rPr>
                <w:sz w:val="16"/>
                <w:szCs w:val="16"/>
              </w:rPr>
              <w:t>R-09-001-02-03-02-23</w:t>
            </w:r>
          </w:p>
        </w:tc>
        <w:tc>
          <w:tcPr>
            <w:tcW w:w="370" w:type="pct"/>
            <w:shd w:val="clear" w:color="auto" w:fill="FFFFFF" w:themeFill="background1"/>
            <w:hideMark/>
          </w:tcPr>
          <w:p w:rsidR="00CA6E40" w:rsidRDefault="00CA6E40" w:rsidP="00CA6E40">
            <w:pPr>
              <w:jc w:val="center"/>
              <w:rPr>
                <w:sz w:val="16"/>
                <w:szCs w:val="16"/>
              </w:rPr>
            </w:pPr>
            <w:r>
              <w:rPr>
                <w:sz w:val="16"/>
                <w:szCs w:val="16"/>
              </w:rPr>
              <w:t>rezultato</w:t>
            </w:r>
          </w:p>
        </w:tc>
        <w:tc>
          <w:tcPr>
            <w:tcW w:w="1389" w:type="pct"/>
            <w:shd w:val="clear" w:color="auto" w:fill="FFFFFF" w:themeFill="background1"/>
            <w:hideMark/>
          </w:tcPr>
          <w:p w:rsidR="00CA6E40" w:rsidRDefault="00CA6E40" w:rsidP="00CA6E40">
            <w:pPr>
              <w:jc w:val="center"/>
              <w:rPr>
                <w:sz w:val="16"/>
                <w:szCs w:val="16"/>
              </w:rPr>
            </w:pPr>
            <w:r>
              <w:rPr>
                <w:bCs/>
                <w:sz w:val="16"/>
                <w:szCs w:val="16"/>
              </w:rPr>
              <w:t>Savivaldybių patvirtintos užimtumo rėmimo programos</w:t>
            </w:r>
          </w:p>
        </w:tc>
        <w:tc>
          <w:tcPr>
            <w:tcW w:w="416" w:type="pct"/>
            <w:shd w:val="clear" w:color="auto" w:fill="FFFFFF" w:themeFill="background1"/>
            <w:hideMark/>
          </w:tcPr>
          <w:p w:rsidR="00CA6E40" w:rsidRDefault="00CA6E40" w:rsidP="00CA6E40">
            <w:pPr>
              <w:jc w:val="center"/>
              <w:rPr>
                <w:sz w:val="16"/>
                <w:szCs w:val="16"/>
              </w:rPr>
            </w:pPr>
            <w:r>
              <w:rPr>
                <w:sz w:val="16"/>
                <w:szCs w:val="16"/>
              </w:rPr>
              <w:t>procentai</w:t>
            </w:r>
          </w:p>
        </w:tc>
        <w:tc>
          <w:tcPr>
            <w:tcW w:w="370" w:type="pct"/>
            <w:shd w:val="clear" w:color="auto" w:fill="FFFFFF" w:themeFill="background1"/>
            <w:hideMark/>
          </w:tcPr>
          <w:p w:rsidR="00CA6E40" w:rsidRDefault="00CA6E40" w:rsidP="00CA6E40">
            <w:pPr>
              <w:spacing w:line="276" w:lineRule="auto"/>
              <w:jc w:val="center"/>
              <w:rPr>
                <w:sz w:val="16"/>
                <w:szCs w:val="16"/>
              </w:rPr>
            </w:pPr>
            <w:r>
              <w:rPr>
                <w:sz w:val="16"/>
                <w:szCs w:val="16"/>
              </w:rPr>
              <w:t>0</w:t>
            </w:r>
          </w:p>
        </w:tc>
        <w:tc>
          <w:tcPr>
            <w:tcW w:w="417" w:type="pct"/>
            <w:shd w:val="clear" w:color="auto" w:fill="FFFFFF" w:themeFill="background1"/>
            <w:hideMark/>
          </w:tcPr>
          <w:p w:rsidR="00CA6E40" w:rsidRDefault="00CA6E40" w:rsidP="00CA6E40">
            <w:pPr>
              <w:jc w:val="center"/>
              <w:rPr>
                <w:sz w:val="16"/>
                <w:szCs w:val="16"/>
              </w:rPr>
            </w:pPr>
            <w:r>
              <w:rPr>
                <w:sz w:val="16"/>
                <w:szCs w:val="16"/>
              </w:rPr>
              <w:t>n/a</w:t>
            </w:r>
          </w:p>
        </w:tc>
        <w:tc>
          <w:tcPr>
            <w:tcW w:w="463" w:type="pct"/>
            <w:shd w:val="clear" w:color="auto" w:fill="FFFFFF" w:themeFill="background1"/>
            <w:hideMark/>
          </w:tcPr>
          <w:p w:rsidR="00CA6E40" w:rsidRDefault="00CA6E40" w:rsidP="00CA6E40">
            <w:pPr>
              <w:jc w:val="center"/>
              <w:rPr>
                <w:sz w:val="16"/>
                <w:szCs w:val="16"/>
                <w:lang w:val="en-US"/>
              </w:rPr>
            </w:pPr>
            <w:r>
              <w:rPr>
                <w:sz w:val="16"/>
                <w:szCs w:val="16"/>
                <w:lang w:val="en-US"/>
              </w:rPr>
              <w:t>80</w:t>
            </w:r>
          </w:p>
          <w:p w:rsidR="00CA6E40" w:rsidRDefault="00CA6E40" w:rsidP="00CA6E40">
            <w:pPr>
              <w:jc w:val="center"/>
              <w:rPr>
                <w:sz w:val="16"/>
                <w:szCs w:val="16"/>
              </w:rPr>
            </w:pPr>
            <w:r>
              <w:rPr>
                <w:sz w:val="16"/>
                <w:szCs w:val="16"/>
                <w:lang w:val="en-US"/>
              </w:rPr>
              <w:t>(2025 m. IV ketv.)</w:t>
            </w:r>
          </w:p>
        </w:tc>
        <w:tc>
          <w:tcPr>
            <w:tcW w:w="1250" w:type="pct"/>
            <w:shd w:val="clear" w:color="auto" w:fill="FFFFFF" w:themeFill="background1"/>
            <w:hideMark/>
          </w:tcPr>
          <w:p w:rsidR="00CA6E40" w:rsidRDefault="00CA6E40" w:rsidP="00CA6E40">
            <w:pPr>
              <w:spacing w:line="276" w:lineRule="auto"/>
              <w:jc w:val="center"/>
              <w:rPr>
                <w:sz w:val="16"/>
                <w:szCs w:val="16"/>
              </w:rPr>
            </w:pPr>
            <w:r>
              <w:rPr>
                <w:sz w:val="16"/>
                <w:szCs w:val="16"/>
              </w:rPr>
              <w:t>Ekonomikos gaivinimo ir atsparumo didinimo priemonės lėšos</w:t>
            </w:r>
          </w:p>
        </w:tc>
      </w:tr>
      <w:tr w:rsidR="007740B5" w:rsidRPr="00637513" w:rsidTr="007740B5">
        <w:trPr>
          <w:trHeight w:val="328"/>
        </w:trPr>
        <w:tc>
          <w:tcPr>
            <w:tcW w:w="324" w:type="pct"/>
            <w:tcBorders>
              <w:top w:val="single" w:sz="4" w:space="0" w:color="auto"/>
              <w:left w:val="single" w:sz="4" w:space="0" w:color="auto"/>
              <w:bottom w:val="single" w:sz="4" w:space="0" w:color="auto"/>
              <w:right w:val="single" w:sz="4" w:space="0" w:color="auto"/>
            </w:tcBorders>
            <w:shd w:val="clear" w:color="auto" w:fill="FFFFFF" w:themeFill="background1"/>
          </w:tcPr>
          <w:p w:rsidR="007740B5" w:rsidRPr="007740B5" w:rsidRDefault="007740B5" w:rsidP="007F38A0">
            <w:pPr>
              <w:jc w:val="center"/>
              <w:rPr>
                <w:sz w:val="16"/>
                <w:szCs w:val="16"/>
              </w:rPr>
            </w:pPr>
            <w:r w:rsidRPr="007740B5">
              <w:rPr>
                <w:sz w:val="16"/>
                <w:szCs w:val="16"/>
              </w:rPr>
              <w:t>R-09-001-02-03-02-24</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tcPr>
          <w:p w:rsidR="007740B5" w:rsidRPr="007740B5" w:rsidRDefault="007740B5" w:rsidP="007F38A0">
            <w:pPr>
              <w:jc w:val="center"/>
              <w:rPr>
                <w:sz w:val="16"/>
                <w:szCs w:val="16"/>
              </w:rPr>
            </w:pPr>
            <w:r w:rsidRPr="007740B5">
              <w:rPr>
                <w:sz w:val="16"/>
                <w:szCs w:val="16"/>
              </w:rPr>
              <w:t>rezultato</w:t>
            </w:r>
          </w:p>
        </w:tc>
        <w:tc>
          <w:tcPr>
            <w:tcW w:w="1389" w:type="pct"/>
            <w:tcBorders>
              <w:top w:val="single" w:sz="4" w:space="0" w:color="auto"/>
              <w:left w:val="single" w:sz="4" w:space="0" w:color="auto"/>
              <w:bottom w:val="single" w:sz="4" w:space="0" w:color="auto"/>
              <w:right w:val="single" w:sz="4" w:space="0" w:color="auto"/>
            </w:tcBorders>
            <w:shd w:val="clear" w:color="auto" w:fill="FFFFFF" w:themeFill="background1"/>
          </w:tcPr>
          <w:p w:rsidR="007740B5" w:rsidRPr="007740B5" w:rsidRDefault="007740B5" w:rsidP="007F38A0">
            <w:pPr>
              <w:jc w:val="center"/>
              <w:rPr>
                <w:bCs/>
                <w:sz w:val="16"/>
                <w:szCs w:val="16"/>
              </w:rPr>
            </w:pPr>
            <w:r w:rsidRPr="007740B5">
              <w:rPr>
                <w:bCs/>
                <w:sz w:val="16"/>
                <w:szCs w:val="16"/>
              </w:rPr>
              <w:t>Asmenys, kuriems taikoma įdarbinimo subsidijuojant  priemonė</w:t>
            </w:r>
          </w:p>
        </w:tc>
        <w:tc>
          <w:tcPr>
            <w:tcW w:w="416" w:type="pct"/>
            <w:tcBorders>
              <w:top w:val="single" w:sz="4" w:space="0" w:color="auto"/>
              <w:left w:val="single" w:sz="4" w:space="0" w:color="auto"/>
              <w:bottom w:val="single" w:sz="4" w:space="0" w:color="auto"/>
              <w:right w:val="single" w:sz="4" w:space="0" w:color="auto"/>
            </w:tcBorders>
            <w:shd w:val="clear" w:color="auto" w:fill="FFFFFF" w:themeFill="background1"/>
          </w:tcPr>
          <w:p w:rsidR="007740B5" w:rsidRPr="007740B5" w:rsidRDefault="007740B5" w:rsidP="007F38A0">
            <w:pPr>
              <w:jc w:val="center"/>
              <w:rPr>
                <w:sz w:val="16"/>
                <w:szCs w:val="16"/>
              </w:rPr>
            </w:pPr>
            <w:r w:rsidRPr="007740B5">
              <w:rPr>
                <w:sz w:val="16"/>
                <w:szCs w:val="16"/>
              </w:rPr>
              <w:t>asmenys</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tcPr>
          <w:p w:rsidR="007740B5" w:rsidRPr="007740B5" w:rsidRDefault="007740B5" w:rsidP="007740B5">
            <w:pPr>
              <w:spacing w:line="276" w:lineRule="auto"/>
              <w:jc w:val="center"/>
              <w:rPr>
                <w:sz w:val="16"/>
                <w:szCs w:val="16"/>
              </w:rPr>
            </w:pPr>
            <w:r w:rsidRPr="007740B5">
              <w:rPr>
                <w:sz w:val="16"/>
                <w:szCs w:val="16"/>
              </w:rPr>
              <w:t>0</w:t>
            </w:r>
          </w:p>
        </w:tc>
        <w:tc>
          <w:tcPr>
            <w:tcW w:w="417" w:type="pct"/>
            <w:tcBorders>
              <w:top w:val="single" w:sz="4" w:space="0" w:color="auto"/>
              <w:left w:val="single" w:sz="4" w:space="0" w:color="auto"/>
              <w:bottom w:val="single" w:sz="4" w:space="0" w:color="auto"/>
              <w:right w:val="single" w:sz="4" w:space="0" w:color="auto"/>
            </w:tcBorders>
            <w:shd w:val="clear" w:color="auto" w:fill="FFFFFF" w:themeFill="background1"/>
          </w:tcPr>
          <w:p w:rsidR="007740B5" w:rsidRPr="007740B5" w:rsidRDefault="007740B5" w:rsidP="007F38A0">
            <w:pPr>
              <w:jc w:val="center"/>
              <w:rPr>
                <w:sz w:val="16"/>
                <w:szCs w:val="16"/>
              </w:rPr>
            </w:pPr>
            <w:r w:rsidRPr="007740B5">
              <w:rPr>
                <w:sz w:val="16"/>
                <w:szCs w:val="16"/>
              </w:rPr>
              <w:t>n/a</w:t>
            </w:r>
          </w:p>
        </w:tc>
        <w:tc>
          <w:tcPr>
            <w:tcW w:w="463" w:type="pct"/>
            <w:tcBorders>
              <w:top w:val="single" w:sz="4" w:space="0" w:color="auto"/>
              <w:left w:val="single" w:sz="4" w:space="0" w:color="auto"/>
              <w:bottom w:val="single" w:sz="4" w:space="0" w:color="auto"/>
              <w:right w:val="single" w:sz="4" w:space="0" w:color="auto"/>
            </w:tcBorders>
            <w:shd w:val="clear" w:color="auto" w:fill="FFFFFF" w:themeFill="background1"/>
          </w:tcPr>
          <w:p w:rsidR="007740B5" w:rsidRPr="007740B5" w:rsidRDefault="007740B5" w:rsidP="007F38A0">
            <w:pPr>
              <w:jc w:val="center"/>
              <w:rPr>
                <w:sz w:val="16"/>
                <w:szCs w:val="16"/>
                <w:lang w:val="en-US"/>
              </w:rPr>
            </w:pPr>
            <w:r w:rsidRPr="007740B5">
              <w:rPr>
                <w:sz w:val="16"/>
                <w:szCs w:val="16"/>
                <w:lang w:val="en-US"/>
              </w:rPr>
              <w:t>1 000</w:t>
            </w:r>
          </w:p>
          <w:p w:rsidR="007740B5" w:rsidRPr="007740B5" w:rsidRDefault="007740B5" w:rsidP="007F38A0">
            <w:pPr>
              <w:jc w:val="center"/>
              <w:rPr>
                <w:sz w:val="16"/>
                <w:szCs w:val="16"/>
                <w:lang w:val="en-US"/>
              </w:rPr>
            </w:pPr>
            <w:r w:rsidRPr="007740B5">
              <w:rPr>
                <w:sz w:val="16"/>
                <w:szCs w:val="16"/>
                <w:lang w:val="en-US"/>
              </w:rPr>
              <w:t>(2026 m. II ketv.)</w:t>
            </w:r>
          </w:p>
        </w:tc>
        <w:tc>
          <w:tcPr>
            <w:tcW w:w="1250" w:type="pct"/>
            <w:tcBorders>
              <w:top w:val="single" w:sz="4" w:space="0" w:color="auto"/>
              <w:left w:val="single" w:sz="4" w:space="0" w:color="auto"/>
              <w:bottom w:val="single" w:sz="4" w:space="0" w:color="auto"/>
              <w:right w:val="single" w:sz="4" w:space="0" w:color="auto"/>
            </w:tcBorders>
            <w:shd w:val="clear" w:color="auto" w:fill="FFFFFF" w:themeFill="background1"/>
          </w:tcPr>
          <w:p w:rsidR="007740B5" w:rsidRPr="00637513" w:rsidRDefault="007740B5" w:rsidP="007740B5">
            <w:pPr>
              <w:spacing w:line="276" w:lineRule="auto"/>
              <w:jc w:val="center"/>
              <w:rPr>
                <w:sz w:val="16"/>
                <w:szCs w:val="16"/>
              </w:rPr>
            </w:pPr>
            <w:r w:rsidRPr="00637513">
              <w:rPr>
                <w:sz w:val="16"/>
                <w:szCs w:val="16"/>
              </w:rPr>
              <w:t>Ekonomikos gaivinimo ir atsp</w:t>
            </w:r>
            <w:r>
              <w:rPr>
                <w:sz w:val="16"/>
                <w:szCs w:val="16"/>
              </w:rPr>
              <w:t>arumo didinimo priemonės lėšos</w:t>
            </w:r>
            <w:bookmarkStart w:id="1" w:name="_GoBack"/>
            <w:bookmarkEnd w:id="1"/>
          </w:p>
        </w:tc>
      </w:tr>
    </w:tbl>
    <w:p w:rsidR="00BE1D82" w:rsidRDefault="00BE1D82">
      <w:pPr>
        <w:jc w:val="center"/>
        <w:rPr>
          <w:b/>
          <w:bCs/>
          <w:lang w:eastAsia="lt-LT"/>
        </w:rPr>
      </w:pPr>
    </w:p>
    <w:p w:rsidR="00BE1D82" w:rsidRDefault="009C6818">
      <w:pPr>
        <w:jc w:val="center"/>
        <w:rPr>
          <w:b/>
          <w:sz w:val="22"/>
          <w:szCs w:val="22"/>
        </w:rPr>
      </w:pPr>
      <w:r>
        <w:rPr>
          <w:b/>
          <w:sz w:val="22"/>
          <w:szCs w:val="22"/>
        </w:rPr>
        <w:t>II SKYRIUS</w:t>
      </w:r>
    </w:p>
    <w:p w:rsidR="00BE1D82" w:rsidRDefault="009C6818">
      <w:pPr>
        <w:jc w:val="center"/>
        <w:rPr>
          <w:b/>
          <w:sz w:val="22"/>
          <w:szCs w:val="22"/>
        </w:rPr>
      </w:pPr>
      <w:r>
        <w:rPr>
          <w:b/>
          <w:sz w:val="22"/>
          <w:szCs w:val="22"/>
        </w:rPr>
        <w:t>PLĖTROS PROGRAMOS PAŽANGOS PRIEMONĖS FINANSAVIMO ŠALTINIAI</w:t>
      </w:r>
    </w:p>
    <w:p w:rsidR="00BE1D82" w:rsidRDefault="00BE1D82">
      <w:pPr>
        <w:jc w:val="center"/>
        <w:rPr>
          <w:b/>
          <w:sz w:val="22"/>
          <w:szCs w:val="22"/>
        </w:rPr>
      </w:pPr>
    </w:p>
    <w:tbl>
      <w:tblPr>
        <w:tblW w:w="5000" w:type="pct"/>
        <w:tblInd w:w="-5" w:type="dxa"/>
        <w:tblCellMar>
          <w:left w:w="30" w:type="dxa"/>
          <w:right w:w="30" w:type="dxa"/>
        </w:tblCellMar>
        <w:tblLook w:val="04A0" w:firstRow="1" w:lastRow="0" w:firstColumn="1" w:lastColumn="0" w:noHBand="0" w:noVBand="1"/>
      </w:tblPr>
      <w:tblGrid>
        <w:gridCol w:w="11537"/>
        <w:gridCol w:w="3093"/>
      </w:tblGrid>
      <w:tr w:rsidR="00CA6E40" w:rsidRPr="00637513" w:rsidTr="00CA6E40">
        <w:trPr>
          <w:cantSplit/>
          <w:trHeight w:val="456"/>
        </w:trPr>
        <w:tc>
          <w:tcPr>
            <w:tcW w:w="3943" w:type="pct"/>
            <w:tcBorders>
              <w:top w:val="single" w:sz="4" w:space="0" w:color="auto"/>
              <w:left w:val="single" w:sz="4" w:space="0" w:color="auto"/>
              <w:bottom w:val="single" w:sz="4" w:space="0" w:color="auto"/>
              <w:right w:val="single" w:sz="4" w:space="0" w:color="auto"/>
            </w:tcBorders>
            <w:shd w:val="clear" w:color="auto" w:fill="DEEAF6"/>
            <w:vAlign w:val="center"/>
            <w:hideMark/>
          </w:tcPr>
          <w:p w:rsidR="00CA6E40" w:rsidRPr="00637513" w:rsidRDefault="00CA6E40" w:rsidP="00CA6E40">
            <w:pPr>
              <w:jc w:val="center"/>
              <w:rPr>
                <w:b/>
                <w:sz w:val="18"/>
                <w:szCs w:val="18"/>
              </w:rPr>
            </w:pPr>
            <w:r w:rsidRPr="00637513">
              <w:rPr>
                <w:b/>
                <w:sz w:val="18"/>
                <w:szCs w:val="18"/>
              </w:rPr>
              <w:t>Finansavimo apimtis ir šaltiniai</w:t>
            </w:r>
          </w:p>
        </w:tc>
        <w:tc>
          <w:tcPr>
            <w:tcW w:w="1057" w:type="pct"/>
            <w:tcBorders>
              <w:top w:val="single" w:sz="4" w:space="0" w:color="auto"/>
              <w:left w:val="single" w:sz="4" w:space="0" w:color="auto"/>
              <w:bottom w:val="nil"/>
              <w:right w:val="single" w:sz="4" w:space="0" w:color="auto"/>
            </w:tcBorders>
            <w:shd w:val="clear" w:color="auto" w:fill="DEEAF6"/>
            <w:vAlign w:val="center"/>
            <w:hideMark/>
          </w:tcPr>
          <w:p w:rsidR="00CA6E40" w:rsidRPr="00637513" w:rsidRDefault="00CA6E40" w:rsidP="00CA6E40">
            <w:pPr>
              <w:ind w:left="15" w:hanging="15"/>
              <w:jc w:val="center"/>
              <w:rPr>
                <w:b/>
                <w:sz w:val="18"/>
                <w:szCs w:val="18"/>
              </w:rPr>
            </w:pPr>
            <w:r w:rsidRPr="00637513">
              <w:rPr>
                <w:b/>
                <w:sz w:val="18"/>
                <w:szCs w:val="18"/>
              </w:rPr>
              <w:t>Lėšų poreikis (tūkst. eurų)</w:t>
            </w:r>
          </w:p>
        </w:tc>
      </w:tr>
      <w:tr w:rsidR="00CA6E40" w:rsidRPr="00637513" w:rsidTr="00CA6E40">
        <w:trPr>
          <w:cantSplit/>
          <w:trHeight w:val="19"/>
        </w:trPr>
        <w:tc>
          <w:tcPr>
            <w:tcW w:w="3943" w:type="pct"/>
            <w:tcBorders>
              <w:top w:val="single" w:sz="4" w:space="0" w:color="auto"/>
              <w:left w:val="single" w:sz="4" w:space="0" w:color="auto"/>
              <w:bottom w:val="single" w:sz="4" w:space="0" w:color="auto"/>
              <w:right w:val="single" w:sz="4" w:space="0" w:color="auto"/>
            </w:tcBorders>
            <w:shd w:val="clear" w:color="auto" w:fill="DEEAF6"/>
            <w:vAlign w:val="center"/>
            <w:hideMark/>
          </w:tcPr>
          <w:p w:rsidR="00CA6E40" w:rsidRPr="00637513" w:rsidRDefault="00CA6E40" w:rsidP="00CA6E40">
            <w:pPr>
              <w:jc w:val="center"/>
              <w:rPr>
                <w:b/>
                <w:sz w:val="18"/>
                <w:szCs w:val="18"/>
              </w:rPr>
            </w:pPr>
            <w:r w:rsidRPr="00637513">
              <w:rPr>
                <w:b/>
                <w:sz w:val="18"/>
                <w:szCs w:val="18"/>
              </w:rPr>
              <w:t>1</w:t>
            </w:r>
          </w:p>
        </w:tc>
        <w:tc>
          <w:tcPr>
            <w:tcW w:w="1057" w:type="pct"/>
            <w:tcBorders>
              <w:top w:val="single" w:sz="4" w:space="0" w:color="auto"/>
              <w:left w:val="single" w:sz="4" w:space="0" w:color="auto"/>
              <w:bottom w:val="single" w:sz="4" w:space="0" w:color="auto"/>
              <w:right w:val="single" w:sz="4" w:space="0" w:color="auto"/>
            </w:tcBorders>
            <w:shd w:val="clear" w:color="auto" w:fill="DEEAF6"/>
            <w:vAlign w:val="center"/>
            <w:hideMark/>
          </w:tcPr>
          <w:p w:rsidR="00CA6E40" w:rsidRPr="00637513" w:rsidRDefault="00CA6E40" w:rsidP="00CA6E40">
            <w:pPr>
              <w:jc w:val="center"/>
              <w:rPr>
                <w:b/>
                <w:bCs/>
                <w:sz w:val="18"/>
                <w:szCs w:val="18"/>
              </w:rPr>
            </w:pPr>
            <w:r w:rsidRPr="00637513">
              <w:rPr>
                <w:b/>
                <w:bCs/>
                <w:sz w:val="18"/>
                <w:szCs w:val="18"/>
              </w:rPr>
              <w:t>2</w:t>
            </w:r>
          </w:p>
        </w:tc>
      </w:tr>
      <w:tr w:rsidR="00CA6E40" w:rsidRPr="00637513" w:rsidTr="00CA6E40">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CA6E40" w:rsidRPr="00637513" w:rsidRDefault="00CA6E40" w:rsidP="00CA6E40">
            <w:pPr>
              <w:rPr>
                <w:b/>
                <w:sz w:val="18"/>
                <w:szCs w:val="18"/>
              </w:rPr>
            </w:pPr>
            <w:r w:rsidRPr="00637513">
              <w:rPr>
                <w:b/>
                <w:sz w:val="18"/>
                <w:szCs w:val="18"/>
              </w:rPr>
              <w:t>1.1. Valstybės biudžeto lėšos</w:t>
            </w:r>
          </w:p>
        </w:tc>
        <w:tc>
          <w:tcPr>
            <w:tcW w:w="1057" w:type="pct"/>
            <w:tcBorders>
              <w:top w:val="single" w:sz="4" w:space="0" w:color="auto"/>
              <w:left w:val="single" w:sz="4" w:space="0" w:color="auto"/>
              <w:bottom w:val="single" w:sz="4" w:space="0" w:color="auto"/>
              <w:right w:val="single" w:sz="4" w:space="0" w:color="auto"/>
            </w:tcBorders>
            <w:vAlign w:val="center"/>
            <w:hideMark/>
          </w:tcPr>
          <w:p w:rsidR="00CA6E40" w:rsidRPr="00637513" w:rsidRDefault="00CA6E40" w:rsidP="00CA6E40">
            <w:pPr>
              <w:jc w:val="center"/>
              <w:rPr>
                <w:b/>
                <w:bCs/>
                <w:sz w:val="18"/>
                <w:szCs w:val="18"/>
              </w:rPr>
            </w:pPr>
            <w:r w:rsidRPr="00637513">
              <w:rPr>
                <w:b/>
                <w:bCs/>
                <w:sz w:val="18"/>
                <w:szCs w:val="18"/>
              </w:rPr>
              <w:t xml:space="preserve">4 844,843 </w:t>
            </w:r>
          </w:p>
        </w:tc>
      </w:tr>
      <w:tr w:rsidR="00CA6E40" w:rsidRPr="00637513" w:rsidTr="00CA6E40">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CA6E40" w:rsidRPr="00637513" w:rsidRDefault="00CA6E40" w:rsidP="00CA6E40">
            <w:pPr>
              <w:rPr>
                <w:b/>
                <w:sz w:val="18"/>
                <w:szCs w:val="18"/>
              </w:rPr>
            </w:pPr>
            <w:r w:rsidRPr="00637513">
              <w:rPr>
                <w:sz w:val="18"/>
                <w:szCs w:val="18"/>
              </w:rPr>
              <w:t>1.1.1.1.2. Valstybės biudžeto lėšos, skirtos apmokėti bendrai finansuojamų iš ES fondų lėšų projektų netinkamam finansuoti iš ES fondų lėšų pirkimo ir (arba) importo pridėtinės vertės mokestį (toliau – PVM)</w:t>
            </w:r>
          </w:p>
        </w:tc>
        <w:tc>
          <w:tcPr>
            <w:tcW w:w="1057" w:type="pct"/>
            <w:tcBorders>
              <w:top w:val="single" w:sz="4" w:space="0" w:color="auto"/>
              <w:left w:val="single" w:sz="4" w:space="0" w:color="auto"/>
              <w:bottom w:val="single" w:sz="4" w:space="0" w:color="auto"/>
              <w:right w:val="single" w:sz="4" w:space="0" w:color="auto"/>
            </w:tcBorders>
            <w:vAlign w:val="center"/>
            <w:hideMark/>
          </w:tcPr>
          <w:p w:rsidR="00CA6E40" w:rsidRPr="00637513" w:rsidRDefault="00CA6E40" w:rsidP="00CA6E40">
            <w:pPr>
              <w:jc w:val="center"/>
              <w:rPr>
                <w:sz w:val="18"/>
                <w:szCs w:val="18"/>
              </w:rPr>
            </w:pPr>
            <w:r w:rsidRPr="00637513">
              <w:rPr>
                <w:sz w:val="18"/>
                <w:szCs w:val="18"/>
              </w:rPr>
              <w:t xml:space="preserve">4 844,843 </w:t>
            </w:r>
          </w:p>
        </w:tc>
      </w:tr>
      <w:tr w:rsidR="00CA6E40" w:rsidRPr="00637513" w:rsidTr="00CA6E40">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CA6E40" w:rsidRPr="00637513" w:rsidRDefault="00CA6E40" w:rsidP="00CA6E40">
            <w:pPr>
              <w:rPr>
                <w:b/>
                <w:sz w:val="18"/>
                <w:szCs w:val="18"/>
              </w:rPr>
            </w:pPr>
            <w:r w:rsidRPr="00637513">
              <w:rPr>
                <w:b/>
                <w:sz w:val="18"/>
                <w:szCs w:val="18"/>
              </w:rPr>
              <w:t>1.2. ES ir kitos tarptautinės finansinės paramos bendrojo finansavimo lėšos</w:t>
            </w:r>
          </w:p>
        </w:tc>
        <w:tc>
          <w:tcPr>
            <w:tcW w:w="1057" w:type="pct"/>
            <w:tcBorders>
              <w:top w:val="single" w:sz="4" w:space="0" w:color="auto"/>
              <w:left w:val="single" w:sz="4" w:space="0" w:color="auto"/>
              <w:bottom w:val="single" w:sz="4" w:space="0" w:color="auto"/>
              <w:right w:val="single" w:sz="4" w:space="0" w:color="auto"/>
            </w:tcBorders>
            <w:vAlign w:val="center"/>
            <w:hideMark/>
          </w:tcPr>
          <w:p w:rsidR="00CA6E40" w:rsidRPr="00637513" w:rsidRDefault="00CA6E40" w:rsidP="00CA6E40">
            <w:pPr>
              <w:jc w:val="center"/>
              <w:rPr>
                <w:sz w:val="18"/>
                <w:szCs w:val="18"/>
              </w:rPr>
            </w:pPr>
            <w:r w:rsidRPr="00637513">
              <w:rPr>
                <w:b/>
                <w:bCs/>
                <w:sz w:val="18"/>
                <w:szCs w:val="18"/>
              </w:rPr>
              <w:t>59</w:t>
            </w:r>
            <w:r>
              <w:rPr>
                <w:b/>
                <w:bCs/>
                <w:sz w:val="18"/>
                <w:szCs w:val="18"/>
              </w:rPr>
              <w:t> </w:t>
            </w:r>
            <w:r w:rsidRPr="00637513">
              <w:rPr>
                <w:b/>
                <w:bCs/>
                <w:sz w:val="18"/>
                <w:szCs w:val="18"/>
              </w:rPr>
              <w:t>565,451</w:t>
            </w:r>
          </w:p>
        </w:tc>
      </w:tr>
      <w:tr w:rsidR="00CA6E40" w:rsidRPr="00637513" w:rsidTr="00CA6E40">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CA6E40" w:rsidRPr="00637513" w:rsidRDefault="00CA6E40" w:rsidP="00CA6E40">
            <w:pPr>
              <w:rPr>
                <w:sz w:val="18"/>
                <w:szCs w:val="18"/>
              </w:rPr>
            </w:pPr>
            <w:r w:rsidRPr="00637513">
              <w:rPr>
                <w:sz w:val="18"/>
                <w:szCs w:val="18"/>
              </w:rPr>
              <w:t>1.2.2.8.1. 2021–2027 m. ES struktūrinių fondų bendrojo finansavimo lėšos, Sostinės regionas</w:t>
            </w:r>
          </w:p>
        </w:tc>
        <w:tc>
          <w:tcPr>
            <w:tcW w:w="1057" w:type="pct"/>
            <w:tcBorders>
              <w:top w:val="single" w:sz="4" w:space="0" w:color="auto"/>
              <w:left w:val="single" w:sz="4" w:space="0" w:color="auto"/>
              <w:bottom w:val="single" w:sz="4" w:space="0" w:color="auto"/>
              <w:right w:val="single" w:sz="4" w:space="0" w:color="auto"/>
            </w:tcBorders>
            <w:vAlign w:val="center"/>
            <w:hideMark/>
          </w:tcPr>
          <w:p w:rsidR="00CA6E40" w:rsidRPr="00637513" w:rsidRDefault="00CA6E40" w:rsidP="00CA6E40">
            <w:pPr>
              <w:jc w:val="center"/>
              <w:rPr>
                <w:color w:val="000000"/>
                <w:sz w:val="18"/>
                <w:szCs w:val="18"/>
              </w:rPr>
            </w:pPr>
            <w:r w:rsidRPr="00637513">
              <w:rPr>
                <w:color w:val="000000"/>
                <w:sz w:val="18"/>
                <w:szCs w:val="18"/>
              </w:rPr>
              <w:t>20</w:t>
            </w:r>
            <w:r>
              <w:rPr>
                <w:color w:val="000000"/>
                <w:sz w:val="18"/>
                <w:szCs w:val="18"/>
              </w:rPr>
              <w:t> </w:t>
            </w:r>
            <w:r w:rsidRPr="00637513">
              <w:rPr>
                <w:color w:val="000000"/>
                <w:sz w:val="18"/>
                <w:szCs w:val="18"/>
              </w:rPr>
              <w:t>513,776</w:t>
            </w:r>
          </w:p>
        </w:tc>
      </w:tr>
      <w:tr w:rsidR="00CA6E40" w:rsidRPr="00637513" w:rsidTr="00CA6E40">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CA6E40" w:rsidRPr="00637513" w:rsidRDefault="00CA6E40" w:rsidP="00CA6E40">
            <w:pPr>
              <w:rPr>
                <w:b/>
                <w:sz w:val="18"/>
                <w:szCs w:val="18"/>
              </w:rPr>
            </w:pPr>
            <w:r w:rsidRPr="00637513">
              <w:rPr>
                <w:sz w:val="18"/>
                <w:szCs w:val="18"/>
              </w:rPr>
              <w:t>1.2.2.8.1. 2021–2027 m. ES struktūrinių fondų bendrojo finansavimo lėšos, Vidurio ir vakarų Lietuvos regionas</w:t>
            </w:r>
          </w:p>
        </w:tc>
        <w:tc>
          <w:tcPr>
            <w:tcW w:w="1057" w:type="pct"/>
            <w:tcBorders>
              <w:top w:val="single" w:sz="4" w:space="0" w:color="auto"/>
              <w:left w:val="single" w:sz="4" w:space="0" w:color="auto"/>
              <w:bottom w:val="single" w:sz="4" w:space="0" w:color="auto"/>
              <w:right w:val="single" w:sz="4" w:space="0" w:color="auto"/>
            </w:tcBorders>
            <w:vAlign w:val="center"/>
          </w:tcPr>
          <w:p w:rsidR="00CA6E40" w:rsidRPr="00637513" w:rsidRDefault="00CA6E40" w:rsidP="00CA6E40">
            <w:pPr>
              <w:jc w:val="center"/>
              <w:rPr>
                <w:b/>
                <w:bCs/>
                <w:sz w:val="18"/>
                <w:szCs w:val="18"/>
              </w:rPr>
            </w:pPr>
            <w:r w:rsidRPr="00637513">
              <w:rPr>
                <w:sz w:val="18"/>
                <w:szCs w:val="18"/>
              </w:rPr>
              <w:t>39</w:t>
            </w:r>
            <w:r>
              <w:rPr>
                <w:sz w:val="18"/>
                <w:szCs w:val="18"/>
              </w:rPr>
              <w:t> </w:t>
            </w:r>
            <w:r w:rsidRPr="00637513">
              <w:rPr>
                <w:sz w:val="18"/>
                <w:szCs w:val="18"/>
              </w:rPr>
              <w:t>051,675</w:t>
            </w:r>
          </w:p>
        </w:tc>
      </w:tr>
      <w:tr w:rsidR="00CA6E40" w:rsidRPr="00637513" w:rsidTr="00CA6E40">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CA6E40" w:rsidRPr="00637513" w:rsidRDefault="00CA6E40" w:rsidP="00CA6E40">
            <w:pPr>
              <w:rPr>
                <w:b/>
                <w:sz w:val="18"/>
                <w:szCs w:val="18"/>
              </w:rPr>
            </w:pPr>
            <w:r w:rsidRPr="00637513">
              <w:rPr>
                <w:b/>
                <w:sz w:val="18"/>
                <w:szCs w:val="18"/>
              </w:rPr>
              <w:t>1.3. ES ir kitos tarptautinės finansinės paramos lėšos</w:t>
            </w:r>
          </w:p>
        </w:tc>
        <w:tc>
          <w:tcPr>
            <w:tcW w:w="1057" w:type="pct"/>
            <w:tcBorders>
              <w:top w:val="single" w:sz="4" w:space="0" w:color="auto"/>
              <w:left w:val="single" w:sz="4" w:space="0" w:color="auto"/>
              <w:bottom w:val="single" w:sz="4" w:space="0" w:color="auto"/>
              <w:right w:val="single" w:sz="4" w:space="0" w:color="auto"/>
            </w:tcBorders>
            <w:vAlign w:val="center"/>
            <w:hideMark/>
          </w:tcPr>
          <w:p w:rsidR="00CA6E40" w:rsidRPr="00637513" w:rsidRDefault="00CA6E40" w:rsidP="00CA6E40">
            <w:pPr>
              <w:jc w:val="center"/>
              <w:rPr>
                <w:b/>
                <w:bCs/>
                <w:sz w:val="18"/>
                <w:szCs w:val="18"/>
              </w:rPr>
            </w:pPr>
            <w:r w:rsidRPr="00637513">
              <w:rPr>
                <w:b/>
                <w:bCs/>
                <w:sz w:val="18"/>
                <w:szCs w:val="18"/>
              </w:rPr>
              <w:t>343</w:t>
            </w:r>
            <w:r>
              <w:rPr>
                <w:b/>
                <w:bCs/>
                <w:sz w:val="18"/>
                <w:szCs w:val="18"/>
              </w:rPr>
              <w:t> </w:t>
            </w:r>
            <w:r w:rsidRPr="00637513">
              <w:rPr>
                <w:b/>
                <w:bCs/>
                <w:sz w:val="18"/>
                <w:szCs w:val="18"/>
              </w:rPr>
              <w:t>502,652</w:t>
            </w:r>
          </w:p>
        </w:tc>
      </w:tr>
      <w:tr w:rsidR="00CA6E40" w:rsidRPr="00637513" w:rsidTr="00CA6E40">
        <w:trPr>
          <w:cantSplit/>
          <w:trHeight w:val="321"/>
        </w:trPr>
        <w:tc>
          <w:tcPr>
            <w:tcW w:w="3943" w:type="pct"/>
            <w:tcBorders>
              <w:top w:val="single" w:sz="4" w:space="0" w:color="auto"/>
              <w:left w:val="single" w:sz="4" w:space="0" w:color="auto"/>
              <w:bottom w:val="single" w:sz="4" w:space="0" w:color="auto"/>
              <w:right w:val="single" w:sz="4" w:space="0" w:color="auto"/>
            </w:tcBorders>
            <w:vAlign w:val="center"/>
            <w:hideMark/>
          </w:tcPr>
          <w:p w:rsidR="00CA6E40" w:rsidRPr="00637513" w:rsidRDefault="00CA6E40" w:rsidP="00CA6E40">
            <w:pPr>
              <w:rPr>
                <w:sz w:val="18"/>
                <w:szCs w:val="18"/>
              </w:rPr>
            </w:pPr>
            <w:r w:rsidRPr="00637513">
              <w:rPr>
                <w:sz w:val="18"/>
                <w:szCs w:val="18"/>
              </w:rPr>
              <w:t>1.3.2.8.1. 2021–2027 m. ES struktūrinių fondų lėšos, Sostinės regionas („Europos socialinis fondas +“)</w:t>
            </w:r>
          </w:p>
        </w:tc>
        <w:tc>
          <w:tcPr>
            <w:tcW w:w="1057" w:type="pct"/>
            <w:tcBorders>
              <w:top w:val="single" w:sz="4" w:space="0" w:color="auto"/>
              <w:left w:val="single" w:sz="4" w:space="0" w:color="auto"/>
              <w:bottom w:val="single" w:sz="4" w:space="0" w:color="auto"/>
              <w:right w:val="single" w:sz="4" w:space="0" w:color="auto"/>
            </w:tcBorders>
            <w:vAlign w:val="center"/>
            <w:hideMark/>
          </w:tcPr>
          <w:p w:rsidR="00CA6E40" w:rsidRPr="00637513" w:rsidRDefault="00CA6E40" w:rsidP="00CA6E40">
            <w:pPr>
              <w:jc w:val="center"/>
              <w:rPr>
                <w:sz w:val="18"/>
                <w:szCs w:val="18"/>
              </w:rPr>
            </w:pPr>
            <w:r w:rsidRPr="00637513">
              <w:rPr>
                <w:sz w:val="18"/>
                <w:szCs w:val="18"/>
              </w:rPr>
              <w:t>20</w:t>
            </w:r>
            <w:r>
              <w:rPr>
                <w:sz w:val="18"/>
                <w:szCs w:val="18"/>
              </w:rPr>
              <w:t> </w:t>
            </w:r>
            <w:r w:rsidRPr="00637513">
              <w:rPr>
                <w:sz w:val="18"/>
                <w:szCs w:val="18"/>
              </w:rPr>
              <w:t>513,776</w:t>
            </w:r>
          </w:p>
        </w:tc>
      </w:tr>
      <w:tr w:rsidR="00CA6E40" w:rsidRPr="00637513" w:rsidTr="00CA6E40">
        <w:trPr>
          <w:cantSplit/>
          <w:trHeight w:val="321"/>
        </w:trPr>
        <w:tc>
          <w:tcPr>
            <w:tcW w:w="3943" w:type="pct"/>
            <w:tcBorders>
              <w:top w:val="single" w:sz="4" w:space="0" w:color="auto"/>
              <w:left w:val="single" w:sz="4" w:space="0" w:color="auto"/>
              <w:bottom w:val="single" w:sz="4" w:space="0" w:color="auto"/>
              <w:right w:val="single" w:sz="4" w:space="0" w:color="auto"/>
            </w:tcBorders>
            <w:vAlign w:val="center"/>
            <w:hideMark/>
          </w:tcPr>
          <w:p w:rsidR="00CA6E40" w:rsidRPr="00637513" w:rsidRDefault="00CA6E40" w:rsidP="00CA6E40">
            <w:pPr>
              <w:rPr>
                <w:sz w:val="18"/>
                <w:szCs w:val="18"/>
              </w:rPr>
            </w:pPr>
            <w:r w:rsidRPr="00637513">
              <w:rPr>
                <w:sz w:val="18"/>
                <w:szCs w:val="18"/>
              </w:rPr>
              <w:t>1.3.2.8.1. 2021–2027 m. ES struktūrinių fondų lėšos, Vidurio ir vakarų Lietuvos regionas („Europos socialinis fondas +“)</w:t>
            </w:r>
          </w:p>
        </w:tc>
        <w:tc>
          <w:tcPr>
            <w:tcW w:w="1057" w:type="pct"/>
            <w:tcBorders>
              <w:top w:val="single" w:sz="4" w:space="0" w:color="auto"/>
              <w:left w:val="single" w:sz="4" w:space="0" w:color="auto"/>
              <w:bottom w:val="single" w:sz="4" w:space="0" w:color="auto"/>
              <w:right w:val="single" w:sz="4" w:space="0" w:color="auto"/>
            </w:tcBorders>
            <w:vAlign w:val="center"/>
          </w:tcPr>
          <w:p w:rsidR="00CA6E40" w:rsidRPr="00637513" w:rsidRDefault="00CA6E40" w:rsidP="00CA6E40">
            <w:pPr>
              <w:jc w:val="center"/>
              <w:rPr>
                <w:sz w:val="18"/>
                <w:szCs w:val="18"/>
              </w:rPr>
            </w:pPr>
            <w:r w:rsidRPr="00637513">
              <w:rPr>
                <w:sz w:val="18"/>
                <w:szCs w:val="18"/>
              </w:rPr>
              <w:t>221</w:t>
            </w:r>
            <w:r>
              <w:rPr>
                <w:sz w:val="18"/>
                <w:szCs w:val="18"/>
              </w:rPr>
              <w:t> </w:t>
            </w:r>
            <w:r w:rsidRPr="00637513">
              <w:rPr>
                <w:sz w:val="18"/>
                <w:szCs w:val="18"/>
              </w:rPr>
              <w:t>292,825</w:t>
            </w:r>
          </w:p>
        </w:tc>
      </w:tr>
      <w:tr w:rsidR="00CA6E40" w:rsidRPr="00637513" w:rsidTr="00CA6E40">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CA6E40" w:rsidRPr="00637513" w:rsidRDefault="00CA6E40" w:rsidP="00CA6E40">
            <w:pPr>
              <w:rPr>
                <w:sz w:val="18"/>
                <w:szCs w:val="18"/>
              </w:rPr>
            </w:pPr>
            <w:r w:rsidRPr="00637513">
              <w:rPr>
                <w:sz w:val="18"/>
                <w:szCs w:val="18"/>
              </w:rPr>
              <w:t xml:space="preserve">1.3.3.1.57. </w:t>
            </w:r>
            <w:r w:rsidRPr="00637513">
              <w:rPr>
                <w:color w:val="1D1B11"/>
                <w:sz w:val="18"/>
                <w:szCs w:val="18"/>
              </w:rPr>
              <w:t>Ekonomikos gaivinimo ir atsparumo didinimo priemonės lėšos</w:t>
            </w:r>
            <w:r w:rsidRPr="00637513">
              <w:rPr>
                <w:sz w:val="18"/>
                <w:szCs w:val="18"/>
              </w:rPr>
              <w:t xml:space="preserve"> </w:t>
            </w:r>
          </w:p>
        </w:tc>
        <w:tc>
          <w:tcPr>
            <w:tcW w:w="1057" w:type="pct"/>
            <w:tcBorders>
              <w:top w:val="single" w:sz="4" w:space="0" w:color="auto"/>
              <w:left w:val="single" w:sz="4" w:space="0" w:color="auto"/>
              <w:bottom w:val="single" w:sz="4" w:space="0" w:color="auto"/>
              <w:right w:val="single" w:sz="4" w:space="0" w:color="auto"/>
            </w:tcBorders>
            <w:vAlign w:val="center"/>
            <w:hideMark/>
          </w:tcPr>
          <w:p w:rsidR="00CA6E40" w:rsidRPr="00637513" w:rsidRDefault="00CA6E40" w:rsidP="00CA6E40">
            <w:pPr>
              <w:jc w:val="center"/>
              <w:rPr>
                <w:strike/>
                <w:sz w:val="18"/>
                <w:szCs w:val="18"/>
              </w:rPr>
            </w:pPr>
            <w:r w:rsidRPr="00637513">
              <w:rPr>
                <w:sz w:val="18"/>
                <w:szCs w:val="18"/>
              </w:rPr>
              <w:t>103 561,441</w:t>
            </w:r>
          </w:p>
        </w:tc>
      </w:tr>
      <w:tr w:rsidR="00CA6E40" w:rsidRPr="00637513" w:rsidTr="00CA6E40">
        <w:trPr>
          <w:cantSplit/>
          <w:trHeight w:val="19"/>
        </w:trPr>
        <w:tc>
          <w:tcPr>
            <w:tcW w:w="3943" w:type="pct"/>
            <w:tcBorders>
              <w:top w:val="single" w:sz="4" w:space="0" w:color="auto"/>
              <w:left w:val="single" w:sz="4" w:space="0" w:color="auto"/>
              <w:bottom w:val="single" w:sz="4" w:space="0" w:color="auto"/>
              <w:right w:val="single" w:sz="4" w:space="0" w:color="auto"/>
            </w:tcBorders>
            <w:shd w:val="clear" w:color="auto" w:fill="DEEAF6"/>
            <w:vAlign w:val="center"/>
            <w:hideMark/>
          </w:tcPr>
          <w:p w:rsidR="00CA6E40" w:rsidRPr="00637513" w:rsidRDefault="00CA6E40" w:rsidP="00CA6E40">
            <w:pPr>
              <w:rPr>
                <w:b/>
                <w:sz w:val="18"/>
                <w:szCs w:val="18"/>
              </w:rPr>
            </w:pPr>
            <w:r w:rsidRPr="00637513">
              <w:rPr>
                <w:b/>
                <w:sz w:val="18"/>
                <w:szCs w:val="18"/>
              </w:rPr>
              <w:t>IŠ VISO:</w:t>
            </w:r>
          </w:p>
        </w:tc>
        <w:tc>
          <w:tcPr>
            <w:tcW w:w="1057" w:type="pct"/>
            <w:tcBorders>
              <w:top w:val="single" w:sz="4" w:space="0" w:color="auto"/>
              <w:left w:val="single" w:sz="4" w:space="0" w:color="auto"/>
              <w:bottom w:val="single" w:sz="4" w:space="0" w:color="auto"/>
              <w:right w:val="single" w:sz="4" w:space="0" w:color="auto"/>
            </w:tcBorders>
            <w:shd w:val="clear" w:color="auto" w:fill="DEEAF6"/>
            <w:vAlign w:val="center"/>
            <w:hideMark/>
          </w:tcPr>
          <w:p w:rsidR="00CA6E40" w:rsidRPr="00637513" w:rsidRDefault="00CA6E40" w:rsidP="00CA6E40">
            <w:pPr>
              <w:jc w:val="center"/>
              <w:rPr>
                <w:b/>
                <w:bCs/>
                <w:sz w:val="18"/>
                <w:szCs w:val="18"/>
              </w:rPr>
            </w:pPr>
            <w:r w:rsidRPr="00637513">
              <w:rPr>
                <w:b/>
                <w:bCs/>
                <w:sz w:val="18"/>
                <w:szCs w:val="18"/>
              </w:rPr>
              <w:t>409 288,765</w:t>
            </w:r>
          </w:p>
        </w:tc>
      </w:tr>
    </w:tbl>
    <w:p w:rsidR="00CA6E40" w:rsidRDefault="00CA6E40">
      <w:pPr>
        <w:jc w:val="center"/>
        <w:rPr>
          <w:b/>
          <w:sz w:val="22"/>
          <w:szCs w:val="22"/>
        </w:rPr>
      </w:pPr>
    </w:p>
    <w:p w:rsidR="009C6818" w:rsidRDefault="009C6818">
      <w:pPr>
        <w:jc w:val="center"/>
        <w:rPr>
          <w:b/>
          <w:bCs/>
        </w:rPr>
      </w:pPr>
      <w:r>
        <w:rPr>
          <w:b/>
          <w:bCs/>
        </w:rPr>
        <w:br w:type="page"/>
      </w:r>
    </w:p>
    <w:p w:rsidR="00BE1D82" w:rsidRDefault="00BE1D82">
      <w:pPr>
        <w:jc w:val="center"/>
        <w:rPr>
          <w:b/>
          <w:bCs/>
        </w:rPr>
      </w:pPr>
    </w:p>
    <w:p w:rsidR="00BE1D82" w:rsidRDefault="009C6818">
      <w:pPr>
        <w:jc w:val="center"/>
        <w:rPr>
          <w:b/>
          <w:bCs/>
        </w:rPr>
      </w:pPr>
      <w:r>
        <w:rPr>
          <w:b/>
          <w:bCs/>
        </w:rPr>
        <w:t>III SKYRIUS</w:t>
      </w:r>
    </w:p>
    <w:p w:rsidR="00BE1D82" w:rsidRDefault="009C6818">
      <w:pPr>
        <w:jc w:val="center"/>
        <w:rPr>
          <w:b/>
          <w:bCs/>
        </w:rPr>
      </w:pPr>
      <w:r>
        <w:rPr>
          <w:b/>
          <w:bCs/>
        </w:rPr>
        <w:t>PLĖTROS PROGRAMOS PAŽANGOS PRIEMONĖS VEIKLŲ SUVESTINĖ</w:t>
      </w:r>
    </w:p>
    <w:p w:rsidR="00BE1D82" w:rsidRDefault="00BE1D82">
      <w:pPr>
        <w:jc w:val="center"/>
        <w:rPr>
          <w:b/>
          <w:bCs/>
        </w:rPr>
      </w:pPr>
    </w:p>
    <w:p w:rsidR="00BE1D82" w:rsidRDefault="00BE1D82"/>
    <w:tbl>
      <w:tblPr>
        <w:tblW w:w="5148" w:type="pct"/>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79"/>
        <w:gridCol w:w="959"/>
        <w:gridCol w:w="1023"/>
        <w:gridCol w:w="67"/>
        <w:gridCol w:w="776"/>
        <w:gridCol w:w="1029"/>
        <w:gridCol w:w="1114"/>
        <w:gridCol w:w="1285"/>
        <w:gridCol w:w="1437"/>
        <w:gridCol w:w="2637"/>
        <w:gridCol w:w="968"/>
        <w:gridCol w:w="1334"/>
        <w:gridCol w:w="916"/>
      </w:tblGrid>
      <w:tr w:rsidR="00BE1D82" w:rsidTr="00CA6E40">
        <w:trPr>
          <w:trHeight w:val="700"/>
        </w:trPr>
        <w:tc>
          <w:tcPr>
            <w:tcW w:w="551" w:type="pct"/>
            <w:shd w:val="clear" w:color="auto" w:fill="D9E2F3" w:themeFill="accent1" w:themeFillTint="33"/>
            <w:vAlign w:val="center"/>
            <w:hideMark/>
          </w:tcPr>
          <w:p w:rsidR="00BE1D82" w:rsidRDefault="009C6818">
            <w:pPr>
              <w:ind w:right="-57"/>
              <w:jc w:val="center"/>
              <w:rPr>
                <w:b/>
                <w:sz w:val="16"/>
                <w:szCs w:val="16"/>
              </w:rPr>
            </w:pPr>
            <w:r>
              <w:rPr>
                <w:b/>
                <w:sz w:val="16"/>
                <w:szCs w:val="16"/>
              </w:rPr>
              <w:t>Veikla</w:t>
            </w:r>
          </w:p>
        </w:tc>
        <w:tc>
          <w:tcPr>
            <w:tcW w:w="315" w:type="pct"/>
            <w:shd w:val="clear" w:color="auto" w:fill="D9E2F3" w:themeFill="accent1" w:themeFillTint="33"/>
            <w:vAlign w:val="center"/>
            <w:hideMark/>
          </w:tcPr>
          <w:p w:rsidR="00BE1D82" w:rsidRDefault="009C6818">
            <w:pPr>
              <w:ind w:right="-57"/>
              <w:jc w:val="center"/>
              <w:rPr>
                <w:b/>
                <w:sz w:val="16"/>
                <w:szCs w:val="16"/>
              </w:rPr>
            </w:pPr>
            <w:r>
              <w:rPr>
                <w:b/>
                <w:sz w:val="16"/>
                <w:szCs w:val="16"/>
              </w:rPr>
              <w:t>Veiklos (poveiklės, projekto) tipas</w:t>
            </w:r>
          </w:p>
        </w:tc>
        <w:tc>
          <w:tcPr>
            <w:tcW w:w="358" w:type="pct"/>
            <w:gridSpan w:val="2"/>
            <w:shd w:val="clear" w:color="auto" w:fill="D9E2F3" w:themeFill="accent1" w:themeFillTint="33"/>
            <w:vAlign w:val="center"/>
            <w:hideMark/>
          </w:tcPr>
          <w:p w:rsidR="00BE1D82" w:rsidRDefault="009C6818">
            <w:pPr>
              <w:ind w:right="-57"/>
              <w:jc w:val="center"/>
              <w:rPr>
                <w:b/>
                <w:sz w:val="16"/>
                <w:szCs w:val="16"/>
              </w:rPr>
            </w:pPr>
            <w:r>
              <w:rPr>
                <w:b/>
                <w:sz w:val="16"/>
                <w:szCs w:val="16"/>
              </w:rPr>
              <w:t>Galimi pareiškėjai</w:t>
            </w:r>
          </w:p>
        </w:tc>
        <w:tc>
          <w:tcPr>
            <w:tcW w:w="255" w:type="pct"/>
            <w:shd w:val="clear" w:color="auto" w:fill="D9E2F3" w:themeFill="accent1" w:themeFillTint="33"/>
            <w:vAlign w:val="center"/>
            <w:hideMark/>
          </w:tcPr>
          <w:p w:rsidR="00BE1D82" w:rsidRDefault="009C6818">
            <w:pPr>
              <w:ind w:left="-57" w:right="-57"/>
              <w:jc w:val="center"/>
              <w:rPr>
                <w:b/>
                <w:sz w:val="16"/>
                <w:szCs w:val="16"/>
              </w:rPr>
            </w:pPr>
            <w:r>
              <w:rPr>
                <w:b/>
                <w:sz w:val="16"/>
                <w:szCs w:val="16"/>
              </w:rPr>
              <w:t>Projektų atrankos būdas</w:t>
            </w:r>
          </w:p>
        </w:tc>
        <w:tc>
          <w:tcPr>
            <w:tcW w:w="338" w:type="pct"/>
            <w:shd w:val="clear" w:color="auto" w:fill="D9E2F3" w:themeFill="accent1" w:themeFillTint="33"/>
            <w:vAlign w:val="center"/>
            <w:hideMark/>
          </w:tcPr>
          <w:p w:rsidR="00BE1D82" w:rsidRDefault="009C6818">
            <w:pPr>
              <w:ind w:left="-57" w:right="-57"/>
              <w:jc w:val="center"/>
              <w:rPr>
                <w:b/>
                <w:sz w:val="16"/>
                <w:szCs w:val="16"/>
              </w:rPr>
            </w:pPr>
            <w:r>
              <w:rPr>
                <w:b/>
                <w:sz w:val="16"/>
                <w:szCs w:val="16"/>
              </w:rPr>
              <w:t>Tiesiogiai prisidedama prie HP</w:t>
            </w:r>
          </w:p>
          <w:p w:rsidR="00BE1D82" w:rsidRDefault="009C6818">
            <w:pPr>
              <w:ind w:right="-57"/>
              <w:jc w:val="center"/>
              <w:rPr>
                <w:b/>
                <w:sz w:val="16"/>
                <w:szCs w:val="16"/>
              </w:rPr>
            </w:pPr>
            <w:r>
              <w:rPr>
                <w:b/>
                <w:sz w:val="16"/>
                <w:szCs w:val="16"/>
              </w:rPr>
              <w:t>(Taip / Ne)</w:t>
            </w:r>
          </w:p>
        </w:tc>
        <w:tc>
          <w:tcPr>
            <w:tcW w:w="366" w:type="pct"/>
            <w:shd w:val="clear" w:color="auto" w:fill="D9E2F3" w:themeFill="accent1" w:themeFillTint="33"/>
            <w:vAlign w:val="center"/>
            <w:hideMark/>
          </w:tcPr>
          <w:p w:rsidR="00BE1D82" w:rsidRDefault="009C6818">
            <w:pPr>
              <w:ind w:right="-57"/>
              <w:jc w:val="center"/>
              <w:rPr>
                <w:b/>
                <w:sz w:val="16"/>
                <w:szCs w:val="16"/>
              </w:rPr>
            </w:pPr>
            <w:r>
              <w:rPr>
                <w:b/>
                <w:sz w:val="16"/>
                <w:szCs w:val="16"/>
              </w:rPr>
              <w:t>Finansavimo forma</w:t>
            </w:r>
          </w:p>
        </w:tc>
        <w:tc>
          <w:tcPr>
            <w:tcW w:w="422" w:type="pct"/>
            <w:shd w:val="clear" w:color="auto" w:fill="D9E2F3" w:themeFill="accent1" w:themeFillTint="33"/>
            <w:vAlign w:val="center"/>
            <w:hideMark/>
          </w:tcPr>
          <w:p w:rsidR="00BE1D82" w:rsidRDefault="009C6818">
            <w:pPr>
              <w:ind w:right="-57"/>
              <w:jc w:val="center"/>
              <w:rPr>
                <w:b/>
                <w:sz w:val="16"/>
                <w:szCs w:val="16"/>
                <w:lang w:val="en-US"/>
              </w:rPr>
            </w:pPr>
            <w:r>
              <w:rPr>
                <w:b/>
                <w:sz w:val="16"/>
                <w:szCs w:val="16"/>
              </w:rPr>
              <w:t>Finansavimo suma (tūkst. eurų)</w:t>
            </w:r>
          </w:p>
        </w:tc>
        <w:tc>
          <w:tcPr>
            <w:tcW w:w="472" w:type="pct"/>
            <w:shd w:val="clear" w:color="auto" w:fill="D9E2F3" w:themeFill="accent1" w:themeFillTint="33"/>
            <w:vAlign w:val="center"/>
            <w:hideMark/>
          </w:tcPr>
          <w:p w:rsidR="00BE1D82" w:rsidRDefault="009C6818">
            <w:pPr>
              <w:ind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866" w:type="pct"/>
            <w:shd w:val="clear" w:color="auto" w:fill="D9E2F3" w:themeFill="accent1" w:themeFillTint="33"/>
            <w:vAlign w:val="center"/>
            <w:hideMark/>
          </w:tcPr>
          <w:p w:rsidR="00BE1D82" w:rsidRDefault="009C6818">
            <w:pPr>
              <w:ind w:right="-57"/>
              <w:jc w:val="center"/>
              <w:rPr>
                <w:b/>
                <w:sz w:val="16"/>
                <w:szCs w:val="16"/>
              </w:rPr>
            </w:pPr>
            <w:r>
              <w:rPr>
                <w:b/>
                <w:sz w:val="16"/>
                <w:szCs w:val="16"/>
              </w:rPr>
              <w:t>Rodiklio pavadinimas ir tipas</w:t>
            </w:r>
          </w:p>
        </w:tc>
        <w:tc>
          <w:tcPr>
            <w:tcW w:w="318" w:type="pct"/>
            <w:shd w:val="clear" w:color="auto" w:fill="D9E2F3" w:themeFill="accent1" w:themeFillTint="33"/>
            <w:vAlign w:val="center"/>
            <w:hideMark/>
          </w:tcPr>
          <w:p w:rsidR="00BE1D82" w:rsidRDefault="009C6818">
            <w:pPr>
              <w:ind w:right="-57"/>
              <w:jc w:val="center"/>
              <w:rPr>
                <w:b/>
                <w:sz w:val="16"/>
                <w:szCs w:val="16"/>
              </w:rPr>
            </w:pPr>
            <w:r>
              <w:rPr>
                <w:b/>
                <w:sz w:val="16"/>
                <w:szCs w:val="16"/>
              </w:rPr>
              <w:t>Siektina galutinė rodiklio reikšmė</w:t>
            </w:r>
          </w:p>
        </w:tc>
        <w:tc>
          <w:tcPr>
            <w:tcW w:w="438" w:type="pct"/>
            <w:shd w:val="clear" w:color="auto" w:fill="D9E2F3" w:themeFill="accent1" w:themeFillTint="33"/>
            <w:vAlign w:val="center"/>
            <w:hideMark/>
          </w:tcPr>
          <w:p w:rsidR="00BE1D82" w:rsidRDefault="009C6818">
            <w:pPr>
              <w:ind w:right="-57"/>
              <w:jc w:val="center"/>
              <w:rPr>
                <w:b/>
                <w:strike/>
                <w:sz w:val="16"/>
                <w:szCs w:val="16"/>
              </w:rPr>
            </w:pPr>
            <w:r>
              <w:rPr>
                <w:b/>
                <w:sz w:val="16"/>
                <w:szCs w:val="16"/>
              </w:rPr>
              <w:t>Administruo-jančioji institucija</w:t>
            </w:r>
          </w:p>
        </w:tc>
        <w:tc>
          <w:tcPr>
            <w:tcW w:w="301" w:type="pct"/>
            <w:shd w:val="clear" w:color="auto" w:fill="D9E2F3" w:themeFill="accent1" w:themeFillTint="33"/>
            <w:vAlign w:val="center"/>
            <w:hideMark/>
          </w:tcPr>
          <w:p w:rsidR="00BE1D82" w:rsidRDefault="009C6818">
            <w:pPr>
              <w:ind w:right="-57"/>
              <w:jc w:val="center"/>
              <w:rPr>
                <w:b/>
                <w:sz w:val="16"/>
                <w:szCs w:val="16"/>
              </w:rPr>
            </w:pPr>
            <w:r>
              <w:rPr>
                <w:b/>
                <w:sz w:val="16"/>
                <w:szCs w:val="16"/>
              </w:rPr>
              <w:t>Dalyvau-janti institucija</w:t>
            </w:r>
          </w:p>
        </w:tc>
      </w:tr>
      <w:tr w:rsidR="00BE1D82" w:rsidTr="00CA6E40">
        <w:trPr>
          <w:trHeight w:val="130"/>
        </w:trPr>
        <w:tc>
          <w:tcPr>
            <w:tcW w:w="551" w:type="pct"/>
            <w:shd w:val="clear" w:color="auto" w:fill="D9E2F3" w:themeFill="accent1" w:themeFillTint="33"/>
            <w:vAlign w:val="center"/>
            <w:hideMark/>
          </w:tcPr>
          <w:p w:rsidR="00BE1D82" w:rsidRDefault="009C6818">
            <w:pPr>
              <w:ind w:right="-57"/>
              <w:jc w:val="center"/>
              <w:rPr>
                <w:b/>
                <w:sz w:val="16"/>
                <w:szCs w:val="16"/>
              </w:rPr>
            </w:pPr>
            <w:r>
              <w:rPr>
                <w:b/>
                <w:sz w:val="16"/>
                <w:szCs w:val="16"/>
              </w:rPr>
              <w:t>1</w:t>
            </w:r>
          </w:p>
        </w:tc>
        <w:tc>
          <w:tcPr>
            <w:tcW w:w="315" w:type="pct"/>
            <w:shd w:val="clear" w:color="auto" w:fill="D9E2F3" w:themeFill="accent1" w:themeFillTint="33"/>
            <w:vAlign w:val="center"/>
            <w:hideMark/>
          </w:tcPr>
          <w:p w:rsidR="00BE1D82" w:rsidRDefault="009C6818">
            <w:pPr>
              <w:ind w:right="-57"/>
              <w:jc w:val="center"/>
              <w:rPr>
                <w:bCs/>
                <w:sz w:val="16"/>
                <w:szCs w:val="16"/>
              </w:rPr>
            </w:pPr>
            <w:r>
              <w:rPr>
                <w:b/>
                <w:sz w:val="16"/>
                <w:szCs w:val="16"/>
              </w:rPr>
              <w:t>2</w:t>
            </w:r>
          </w:p>
        </w:tc>
        <w:tc>
          <w:tcPr>
            <w:tcW w:w="358" w:type="pct"/>
            <w:gridSpan w:val="2"/>
            <w:shd w:val="clear" w:color="auto" w:fill="D9E2F3" w:themeFill="accent1" w:themeFillTint="33"/>
            <w:vAlign w:val="center"/>
            <w:hideMark/>
          </w:tcPr>
          <w:p w:rsidR="00BE1D82" w:rsidRDefault="009C6818">
            <w:pPr>
              <w:ind w:right="-57"/>
              <w:jc w:val="center"/>
              <w:rPr>
                <w:bCs/>
                <w:sz w:val="16"/>
                <w:szCs w:val="16"/>
              </w:rPr>
            </w:pPr>
            <w:r>
              <w:rPr>
                <w:b/>
                <w:sz w:val="16"/>
                <w:szCs w:val="16"/>
              </w:rPr>
              <w:t>3</w:t>
            </w:r>
          </w:p>
        </w:tc>
        <w:tc>
          <w:tcPr>
            <w:tcW w:w="255" w:type="pct"/>
            <w:shd w:val="clear" w:color="auto" w:fill="D9E2F3" w:themeFill="accent1" w:themeFillTint="33"/>
            <w:vAlign w:val="center"/>
            <w:hideMark/>
          </w:tcPr>
          <w:p w:rsidR="00BE1D82" w:rsidRDefault="009C6818">
            <w:pPr>
              <w:ind w:right="-57"/>
              <w:jc w:val="center"/>
              <w:rPr>
                <w:bCs/>
                <w:sz w:val="16"/>
                <w:szCs w:val="16"/>
              </w:rPr>
            </w:pPr>
            <w:r>
              <w:rPr>
                <w:b/>
                <w:sz w:val="16"/>
                <w:szCs w:val="16"/>
              </w:rPr>
              <w:t>4</w:t>
            </w:r>
          </w:p>
        </w:tc>
        <w:tc>
          <w:tcPr>
            <w:tcW w:w="338" w:type="pct"/>
            <w:shd w:val="clear" w:color="auto" w:fill="D9E2F3" w:themeFill="accent1" w:themeFillTint="33"/>
            <w:vAlign w:val="center"/>
            <w:hideMark/>
          </w:tcPr>
          <w:p w:rsidR="00BE1D82" w:rsidRDefault="009C6818">
            <w:pPr>
              <w:ind w:right="-57"/>
              <w:jc w:val="center"/>
              <w:rPr>
                <w:bCs/>
                <w:sz w:val="16"/>
                <w:szCs w:val="16"/>
              </w:rPr>
            </w:pPr>
            <w:r>
              <w:rPr>
                <w:b/>
                <w:sz w:val="16"/>
                <w:szCs w:val="16"/>
              </w:rPr>
              <w:t>5</w:t>
            </w:r>
          </w:p>
        </w:tc>
        <w:tc>
          <w:tcPr>
            <w:tcW w:w="366" w:type="pct"/>
            <w:shd w:val="clear" w:color="auto" w:fill="D9E2F3" w:themeFill="accent1" w:themeFillTint="33"/>
            <w:vAlign w:val="center"/>
            <w:hideMark/>
          </w:tcPr>
          <w:p w:rsidR="00BE1D82" w:rsidRDefault="009C6818">
            <w:pPr>
              <w:ind w:right="-57"/>
              <w:jc w:val="center"/>
              <w:rPr>
                <w:b/>
                <w:sz w:val="16"/>
                <w:szCs w:val="16"/>
              </w:rPr>
            </w:pPr>
            <w:r>
              <w:rPr>
                <w:b/>
                <w:sz w:val="16"/>
                <w:szCs w:val="16"/>
              </w:rPr>
              <w:t>6</w:t>
            </w:r>
          </w:p>
        </w:tc>
        <w:tc>
          <w:tcPr>
            <w:tcW w:w="422" w:type="pct"/>
            <w:shd w:val="clear" w:color="auto" w:fill="D9E2F3" w:themeFill="accent1" w:themeFillTint="33"/>
            <w:vAlign w:val="center"/>
            <w:hideMark/>
          </w:tcPr>
          <w:p w:rsidR="00BE1D82" w:rsidRDefault="009C6818">
            <w:pPr>
              <w:ind w:right="-57"/>
              <w:jc w:val="center"/>
              <w:rPr>
                <w:b/>
                <w:bCs/>
                <w:sz w:val="16"/>
                <w:szCs w:val="16"/>
              </w:rPr>
            </w:pPr>
            <w:r>
              <w:rPr>
                <w:b/>
                <w:bCs/>
                <w:sz w:val="16"/>
                <w:szCs w:val="16"/>
              </w:rPr>
              <w:t>7</w:t>
            </w:r>
          </w:p>
        </w:tc>
        <w:tc>
          <w:tcPr>
            <w:tcW w:w="472" w:type="pct"/>
            <w:shd w:val="clear" w:color="auto" w:fill="D9E2F3" w:themeFill="accent1" w:themeFillTint="33"/>
            <w:vAlign w:val="center"/>
            <w:hideMark/>
          </w:tcPr>
          <w:p w:rsidR="00BE1D82" w:rsidRDefault="009C6818">
            <w:pPr>
              <w:ind w:right="-57"/>
              <w:jc w:val="center"/>
              <w:rPr>
                <w:sz w:val="16"/>
                <w:szCs w:val="16"/>
              </w:rPr>
            </w:pPr>
            <w:r>
              <w:rPr>
                <w:b/>
                <w:sz w:val="16"/>
                <w:szCs w:val="16"/>
              </w:rPr>
              <w:t>8</w:t>
            </w:r>
          </w:p>
        </w:tc>
        <w:tc>
          <w:tcPr>
            <w:tcW w:w="866" w:type="pct"/>
            <w:shd w:val="clear" w:color="auto" w:fill="D9E2F3" w:themeFill="accent1" w:themeFillTint="33"/>
            <w:vAlign w:val="center"/>
            <w:hideMark/>
          </w:tcPr>
          <w:p w:rsidR="00BE1D82" w:rsidRDefault="009C6818">
            <w:pPr>
              <w:ind w:right="-57"/>
              <w:jc w:val="center"/>
              <w:rPr>
                <w:bCs/>
                <w:sz w:val="16"/>
                <w:szCs w:val="16"/>
              </w:rPr>
            </w:pPr>
            <w:r>
              <w:rPr>
                <w:b/>
                <w:sz w:val="16"/>
                <w:szCs w:val="16"/>
              </w:rPr>
              <w:t>9</w:t>
            </w:r>
          </w:p>
        </w:tc>
        <w:tc>
          <w:tcPr>
            <w:tcW w:w="318" w:type="pct"/>
            <w:shd w:val="clear" w:color="auto" w:fill="D9E2F3" w:themeFill="accent1" w:themeFillTint="33"/>
            <w:vAlign w:val="center"/>
            <w:hideMark/>
          </w:tcPr>
          <w:p w:rsidR="00BE1D82" w:rsidRDefault="009C6818">
            <w:pPr>
              <w:ind w:right="-57"/>
              <w:jc w:val="center"/>
              <w:rPr>
                <w:bCs/>
                <w:sz w:val="16"/>
                <w:szCs w:val="16"/>
              </w:rPr>
            </w:pPr>
            <w:r>
              <w:rPr>
                <w:b/>
                <w:sz w:val="16"/>
                <w:szCs w:val="16"/>
              </w:rPr>
              <w:t>10</w:t>
            </w:r>
          </w:p>
        </w:tc>
        <w:tc>
          <w:tcPr>
            <w:tcW w:w="438" w:type="pct"/>
            <w:shd w:val="clear" w:color="auto" w:fill="D9E2F3" w:themeFill="accent1" w:themeFillTint="33"/>
            <w:vAlign w:val="center"/>
            <w:hideMark/>
          </w:tcPr>
          <w:p w:rsidR="00BE1D82" w:rsidRDefault="009C6818">
            <w:pPr>
              <w:ind w:right="-57"/>
              <w:jc w:val="center"/>
              <w:rPr>
                <w:bCs/>
                <w:sz w:val="16"/>
                <w:szCs w:val="16"/>
              </w:rPr>
            </w:pPr>
            <w:r>
              <w:rPr>
                <w:b/>
                <w:sz w:val="16"/>
                <w:szCs w:val="16"/>
              </w:rPr>
              <w:t>11</w:t>
            </w:r>
          </w:p>
        </w:tc>
        <w:tc>
          <w:tcPr>
            <w:tcW w:w="301" w:type="pct"/>
            <w:shd w:val="clear" w:color="auto" w:fill="D9E2F3" w:themeFill="accent1" w:themeFillTint="33"/>
            <w:vAlign w:val="center"/>
            <w:hideMark/>
          </w:tcPr>
          <w:p w:rsidR="00BE1D82" w:rsidRDefault="009C6818">
            <w:pPr>
              <w:ind w:right="-57"/>
              <w:jc w:val="center"/>
              <w:rPr>
                <w:bCs/>
                <w:sz w:val="16"/>
                <w:szCs w:val="16"/>
              </w:rPr>
            </w:pPr>
            <w:r>
              <w:rPr>
                <w:b/>
                <w:sz w:val="16"/>
                <w:szCs w:val="16"/>
              </w:rPr>
              <w:t>12</w:t>
            </w:r>
          </w:p>
        </w:tc>
      </w:tr>
      <w:tr w:rsidR="00BE1D82" w:rsidTr="00CA6E40">
        <w:trPr>
          <w:trHeight w:val="130"/>
        </w:trPr>
        <w:tc>
          <w:tcPr>
            <w:tcW w:w="551" w:type="pct"/>
            <w:hideMark/>
          </w:tcPr>
          <w:p w:rsidR="00BE1D82" w:rsidRDefault="009C6818">
            <w:pPr>
              <w:ind w:right="-57"/>
              <w:rPr>
                <w:b/>
                <w:sz w:val="16"/>
                <w:szCs w:val="16"/>
              </w:rPr>
            </w:pPr>
            <w:r>
              <w:rPr>
                <w:b/>
                <w:sz w:val="16"/>
                <w:szCs w:val="16"/>
              </w:rPr>
              <w:t>1. Bedarbių galimybių įsidarbinti ar grįžti į darbo rinką didinimas</w:t>
            </w:r>
          </w:p>
        </w:tc>
        <w:tc>
          <w:tcPr>
            <w:tcW w:w="315" w:type="pct"/>
            <w:hideMark/>
          </w:tcPr>
          <w:p w:rsidR="00BE1D82" w:rsidRDefault="009C6818">
            <w:pPr>
              <w:ind w:right="-57"/>
              <w:rPr>
                <w:bCs/>
                <w:sz w:val="16"/>
                <w:szCs w:val="16"/>
              </w:rPr>
            </w:pPr>
            <w:r>
              <w:rPr>
                <w:bCs/>
                <w:sz w:val="16"/>
                <w:szCs w:val="16"/>
              </w:rPr>
              <w:t>-</w:t>
            </w:r>
          </w:p>
        </w:tc>
        <w:tc>
          <w:tcPr>
            <w:tcW w:w="358" w:type="pct"/>
            <w:gridSpan w:val="2"/>
            <w:hideMark/>
          </w:tcPr>
          <w:p w:rsidR="00BE1D82" w:rsidRDefault="009C6818">
            <w:pPr>
              <w:ind w:right="-57"/>
              <w:rPr>
                <w:bCs/>
                <w:sz w:val="16"/>
                <w:szCs w:val="16"/>
              </w:rPr>
            </w:pPr>
            <w:r>
              <w:rPr>
                <w:bCs/>
                <w:sz w:val="16"/>
                <w:szCs w:val="16"/>
              </w:rPr>
              <w:t>-</w:t>
            </w:r>
          </w:p>
        </w:tc>
        <w:tc>
          <w:tcPr>
            <w:tcW w:w="255" w:type="pct"/>
            <w:hideMark/>
          </w:tcPr>
          <w:p w:rsidR="00BE1D82" w:rsidRDefault="009C6818">
            <w:pPr>
              <w:ind w:right="-57"/>
              <w:rPr>
                <w:bCs/>
                <w:sz w:val="16"/>
                <w:szCs w:val="16"/>
              </w:rPr>
            </w:pPr>
            <w:r>
              <w:rPr>
                <w:bCs/>
                <w:sz w:val="16"/>
                <w:szCs w:val="16"/>
              </w:rPr>
              <w:t>-</w:t>
            </w:r>
          </w:p>
        </w:tc>
        <w:tc>
          <w:tcPr>
            <w:tcW w:w="338" w:type="pct"/>
            <w:hideMark/>
          </w:tcPr>
          <w:p w:rsidR="00BE1D82" w:rsidRDefault="009C6818">
            <w:pPr>
              <w:ind w:right="-57"/>
              <w:rPr>
                <w:bCs/>
                <w:sz w:val="16"/>
                <w:szCs w:val="16"/>
              </w:rPr>
            </w:pPr>
            <w:r>
              <w:rPr>
                <w:bCs/>
                <w:sz w:val="16"/>
                <w:szCs w:val="16"/>
              </w:rPr>
              <w:t>-</w:t>
            </w:r>
          </w:p>
        </w:tc>
        <w:tc>
          <w:tcPr>
            <w:tcW w:w="366" w:type="pct"/>
            <w:hideMark/>
          </w:tcPr>
          <w:p w:rsidR="00BE1D82" w:rsidRDefault="009C6818">
            <w:pPr>
              <w:ind w:right="-57"/>
              <w:rPr>
                <w:bCs/>
                <w:sz w:val="16"/>
                <w:szCs w:val="16"/>
              </w:rPr>
            </w:pPr>
            <w:r>
              <w:rPr>
                <w:bCs/>
                <w:sz w:val="16"/>
                <w:szCs w:val="16"/>
              </w:rPr>
              <w:t>-</w:t>
            </w:r>
          </w:p>
        </w:tc>
        <w:tc>
          <w:tcPr>
            <w:tcW w:w="422" w:type="pct"/>
            <w:hideMark/>
          </w:tcPr>
          <w:p w:rsidR="00BE1D82" w:rsidRDefault="009C6818">
            <w:pPr>
              <w:ind w:right="-57"/>
              <w:rPr>
                <w:sz w:val="16"/>
                <w:szCs w:val="16"/>
              </w:rPr>
            </w:pPr>
            <w:r>
              <w:rPr>
                <w:bCs/>
                <w:sz w:val="16"/>
                <w:szCs w:val="16"/>
              </w:rPr>
              <w:t>-</w:t>
            </w:r>
          </w:p>
        </w:tc>
        <w:tc>
          <w:tcPr>
            <w:tcW w:w="472" w:type="pct"/>
            <w:hideMark/>
          </w:tcPr>
          <w:p w:rsidR="00BE1D82" w:rsidRDefault="009C6818">
            <w:pPr>
              <w:ind w:right="-57"/>
              <w:rPr>
                <w:sz w:val="16"/>
                <w:szCs w:val="16"/>
              </w:rPr>
            </w:pPr>
            <w:r>
              <w:rPr>
                <w:bCs/>
                <w:sz w:val="16"/>
                <w:szCs w:val="16"/>
              </w:rPr>
              <w:t>-</w:t>
            </w:r>
          </w:p>
        </w:tc>
        <w:tc>
          <w:tcPr>
            <w:tcW w:w="866" w:type="pct"/>
            <w:hideMark/>
          </w:tcPr>
          <w:p w:rsidR="00BE1D82" w:rsidRDefault="009C6818">
            <w:pPr>
              <w:ind w:right="-57"/>
              <w:rPr>
                <w:bCs/>
                <w:sz w:val="16"/>
                <w:szCs w:val="16"/>
              </w:rPr>
            </w:pPr>
            <w:r>
              <w:rPr>
                <w:bCs/>
                <w:sz w:val="16"/>
                <w:szCs w:val="16"/>
              </w:rPr>
              <w:t>-</w:t>
            </w:r>
          </w:p>
        </w:tc>
        <w:tc>
          <w:tcPr>
            <w:tcW w:w="318" w:type="pct"/>
            <w:hideMark/>
          </w:tcPr>
          <w:p w:rsidR="00BE1D82" w:rsidRDefault="009C6818">
            <w:pPr>
              <w:ind w:right="-57"/>
              <w:rPr>
                <w:sz w:val="16"/>
                <w:szCs w:val="16"/>
              </w:rPr>
            </w:pPr>
            <w:r>
              <w:rPr>
                <w:bCs/>
                <w:sz w:val="16"/>
                <w:szCs w:val="16"/>
              </w:rPr>
              <w:t>-</w:t>
            </w:r>
          </w:p>
        </w:tc>
        <w:tc>
          <w:tcPr>
            <w:tcW w:w="438" w:type="pct"/>
            <w:hideMark/>
          </w:tcPr>
          <w:p w:rsidR="00BE1D82" w:rsidRDefault="009C6818">
            <w:pPr>
              <w:ind w:right="-57"/>
              <w:rPr>
                <w:bCs/>
                <w:sz w:val="16"/>
                <w:szCs w:val="16"/>
              </w:rPr>
            </w:pPr>
            <w:r>
              <w:rPr>
                <w:bCs/>
                <w:sz w:val="16"/>
                <w:szCs w:val="16"/>
              </w:rPr>
              <w:t>-</w:t>
            </w:r>
          </w:p>
        </w:tc>
        <w:tc>
          <w:tcPr>
            <w:tcW w:w="301" w:type="pct"/>
            <w:hideMark/>
          </w:tcPr>
          <w:p w:rsidR="00BE1D82" w:rsidRDefault="009C6818">
            <w:pPr>
              <w:ind w:right="-57"/>
              <w:rPr>
                <w:bCs/>
                <w:sz w:val="16"/>
                <w:szCs w:val="16"/>
              </w:rPr>
            </w:pPr>
            <w:r>
              <w:rPr>
                <w:bCs/>
                <w:sz w:val="16"/>
                <w:szCs w:val="16"/>
              </w:rPr>
              <w:t>-</w:t>
            </w:r>
          </w:p>
        </w:tc>
      </w:tr>
      <w:tr w:rsidR="00BE1D82" w:rsidTr="00CA6E40">
        <w:trPr>
          <w:trHeight w:val="130"/>
        </w:trPr>
        <w:tc>
          <w:tcPr>
            <w:tcW w:w="551" w:type="pct"/>
            <w:vMerge w:val="restart"/>
            <w:hideMark/>
          </w:tcPr>
          <w:p w:rsidR="00BE1D82" w:rsidRDefault="009C6818">
            <w:pPr>
              <w:ind w:right="-57"/>
              <w:rPr>
                <w:bCs/>
                <w:sz w:val="16"/>
                <w:szCs w:val="16"/>
              </w:rPr>
            </w:pPr>
            <w:r>
              <w:rPr>
                <w:bCs/>
                <w:sz w:val="16"/>
                <w:szCs w:val="16"/>
              </w:rPr>
              <w:t>1.1. Bedarbių galimybių įsidarbinti ar grįžti į darbo rinką didinimas Sostinės regione</w:t>
            </w:r>
          </w:p>
        </w:tc>
        <w:tc>
          <w:tcPr>
            <w:tcW w:w="315" w:type="pct"/>
            <w:vMerge w:val="restart"/>
            <w:hideMark/>
          </w:tcPr>
          <w:p w:rsidR="00BE1D82" w:rsidRDefault="009C6818">
            <w:pPr>
              <w:ind w:right="-57"/>
              <w:rPr>
                <w:bCs/>
                <w:sz w:val="16"/>
                <w:szCs w:val="16"/>
              </w:rPr>
            </w:pPr>
            <w:r>
              <w:rPr>
                <w:bCs/>
                <w:sz w:val="16"/>
                <w:szCs w:val="16"/>
              </w:rPr>
              <w:t>I</w:t>
            </w:r>
          </w:p>
        </w:tc>
        <w:tc>
          <w:tcPr>
            <w:tcW w:w="358" w:type="pct"/>
            <w:gridSpan w:val="2"/>
            <w:vMerge w:val="restart"/>
            <w:hideMark/>
          </w:tcPr>
          <w:p w:rsidR="00BE1D82" w:rsidRDefault="009C6818">
            <w:pPr>
              <w:ind w:right="-57"/>
              <w:rPr>
                <w:bCs/>
                <w:sz w:val="16"/>
                <w:szCs w:val="16"/>
              </w:rPr>
            </w:pPr>
            <w:r>
              <w:rPr>
                <w:bCs/>
                <w:sz w:val="16"/>
                <w:szCs w:val="16"/>
              </w:rPr>
              <w:t>Užimtumo tarnyba prie Lietuvos Respublikos socialinės apsaugos ir darbo ministerijos (toliau – Užimtumo tarnyba)</w:t>
            </w:r>
          </w:p>
        </w:tc>
        <w:tc>
          <w:tcPr>
            <w:tcW w:w="255" w:type="pct"/>
            <w:vMerge w:val="restart"/>
            <w:hideMark/>
          </w:tcPr>
          <w:p w:rsidR="00BE1D82" w:rsidRDefault="009C6818">
            <w:pPr>
              <w:ind w:right="-57"/>
              <w:rPr>
                <w:bCs/>
                <w:sz w:val="16"/>
                <w:szCs w:val="16"/>
              </w:rPr>
            </w:pPr>
            <w:r>
              <w:rPr>
                <w:bCs/>
                <w:sz w:val="16"/>
                <w:szCs w:val="16"/>
              </w:rPr>
              <w:t>P</w:t>
            </w:r>
          </w:p>
        </w:tc>
        <w:tc>
          <w:tcPr>
            <w:tcW w:w="338" w:type="pct"/>
            <w:vMerge w:val="restart"/>
            <w:hideMark/>
          </w:tcPr>
          <w:p w:rsidR="00BE1D82" w:rsidRDefault="009C6818">
            <w:pPr>
              <w:ind w:right="-57"/>
              <w:rPr>
                <w:bCs/>
                <w:sz w:val="16"/>
                <w:szCs w:val="16"/>
              </w:rPr>
            </w:pPr>
            <w:r>
              <w:rPr>
                <w:bCs/>
                <w:sz w:val="16"/>
                <w:szCs w:val="16"/>
              </w:rPr>
              <w:t>Taip</w:t>
            </w:r>
          </w:p>
        </w:tc>
        <w:tc>
          <w:tcPr>
            <w:tcW w:w="366" w:type="pct"/>
            <w:vMerge w:val="restart"/>
            <w:hideMark/>
          </w:tcPr>
          <w:p w:rsidR="00BE1D82" w:rsidRDefault="009C6818">
            <w:pPr>
              <w:ind w:right="-57"/>
              <w:rPr>
                <w:bCs/>
                <w:sz w:val="16"/>
                <w:szCs w:val="16"/>
              </w:rPr>
            </w:pPr>
            <w:r>
              <w:rPr>
                <w:bCs/>
                <w:sz w:val="16"/>
                <w:szCs w:val="16"/>
              </w:rPr>
              <w:t>D</w:t>
            </w:r>
          </w:p>
        </w:tc>
        <w:tc>
          <w:tcPr>
            <w:tcW w:w="422" w:type="pct"/>
            <w:vMerge w:val="restart"/>
            <w:hideMark/>
          </w:tcPr>
          <w:p w:rsidR="00BE1D82" w:rsidRDefault="009C6818">
            <w:pPr>
              <w:ind w:right="-57"/>
              <w:rPr>
                <w:bCs/>
                <w:sz w:val="16"/>
                <w:szCs w:val="16"/>
              </w:rPr>
            </w:pPr>
            <w:r>
              <w:rPr>
                <w:sz w:val="16"/>
                <w:szCs w:val="16"/>
              </w:rPr>
              <w:t>18 967,168</w:t>
            </w:r>
          </w:p>
        </w:tc>
        <w:tc>
          <w:tcPr>
            <w:tcW w:w="472" w:type="pct"/>
            <w:vMerge w:val="restart"/>
            <w:hideMark/>
          </w:tcPr>
          <w:p w:rsidR="00BE1D82" w:rsidRDefault="009C6818">
            <w:pPr>
              <w:ind w:right="-57"/>
              <w:rPr>
                <w:bCs/>
                <w:sz w:val="16"/>
                <w:szCs w:val="16"/>
              </w:rPr>
            </w:pPr>
            <w:r>
              <w:rPr>
                <w:sz w:val="16"/>
                <w:szCs w:val="16"/>
              </w:rPr>
              <w:t>2021–2027 metų Europos Sąjungos fondų investicijų programos lėšos</w:t>
            </w:r>
          </w:p>
        </w:tc>
        <w:tc>
          <w:tcPr>
            <w:tcW w:w="866" w:type="pct"/>
            <w:hideMark/>
          </w:tcPr>
          <w:p w:rsidR="00BE1D82" w:rsidRDefault="009C6818">
            <w:pPr>
              <w:ind w:right="-57"/>
              <w:rPr>
                <w:bCs/>
                <w:sz w:val="16"/>
                <w:szCs w:val="16"/>
              </w:rPr>
            </w:pPr>
            <w:r>
              <w:rPr>
                <w:bCs/>
                <w:sz w:val="16"/>
                <w:szCs w:val="16"/>
              </w:rPr>
              <w:t xml:space="preserve">R </w:t>
            </w:r>
            <w:r>
              <w:rPr>
                <w:sz w:val="16"/>
                <w:szCs w:val="16"/>
              </w:rPr>
              <w:t>– d</w:t>
            </w:r>
            <w:r>
              <w:rPr>
                <w:bCs/>
                <w:sz w:val="16"/>
                <w:szCs w:val="16"/>
              </w:rPr>
              <w:t>alyviai, pasibaigus jų dalyvavimui įgyjantys kvalifikaciją, asm.</w:t>
            </w:r>
          </w:p>
        </w:tc>
        <w:tc>
          <w:tcPr>
            <w:tcW w:w="318" w:type="pct"/>
            <w:hideMark/>
          </w:tcPr>
          <w:p w:rsidR="00BE1D82" w:rsidRDefault="009C6818">
            <w:pPr>
              <w:ind w:right="-57"/>
              <w:rPr>
                <w:bCs/>
                <w:sz w:val="16"/>
                <w:szCs w:val="16"/>
              </w:rPr>
            </w:pPr>
            <w:r>
              <w:rPr>
                <w:sz w:val="16"/>
                <w:szCs w:val="16"/>
              </w:rPr>
              <w:t>3 695</w:t>
            </w:r>
          </w:p>
          <w:p w:rsidR="00BE1D82" w:rsidRDefault="009C6818">
            <w:pPr>
              <w:ind w:right="-57"/>
              <w:rPr>
                <w:bCs/>
                <w:sz w:val="16"/>
                <w:szCs w:val="16"/>
              </w:rPr>
            </w:pPr>
            <w:r>
              <w:rPr>
                <w:bCs/>
                <w:sz w:val="16"/>
                <w:szCs w:val="16"/>
              </w:rPr>
              <w:t>(2029 m.)</w:t>
            </w:r>
          </w:p>
        </w:tc>
        <w:tc>
          <w:tcPr>
            <w:tcW w:w="438" w:type="pct"/>
            <w:vMerge w:val="restart"/>
            <w:hideMark/>
          </w:tcPr>
          <w:p w:rsidR="00BE1D82" w:rsidRDefault="009C6818">
            <w:pPr>
              <w:ind w:right="-57"/>
              <w:rPr>
                <w:bCs/>
                <w:sz w:val="16"/>
                <w:szCs w:val="16"/>
              </w:rPr>
            </w:pPr>
            <w:r>
              <w:rPr>
                <w:bCs/>
                <w:sz w:val="16"/>
                <w:szCs w:val="16"/>
              </w:rPr>
              <w:t>Viešoji įstaiga Centrinė projektų valdymo agentūra (toliau – CPVA)</w:t>
            </w:r>
          </w:p>
        </w:tc>
        <w:tc>
          <w:tcPr>
            <w:tcW w:w="301" w:type="pct"/>
            <w:vMerge w:val="restart"/>
            <w:hideMark/>
          </w:tcPr>
          <w:p w:rsidR="00BE1D82" w:rsidRDefault="009C6818">
            <w:pPr>
              <w:ind w:right="-57"/>
              <w:rPr>
                <w:bCs/>
                <w:sz w:val="16"/>
                <w:szCs w:val="16"/>
              </w:rPr>
            </w:pPr>
            <w:r>
              <w:rPr>
                <w:bCs/>
                <w:sz w:val="16"/>
                <w:szCs w:val="16"/>
              </w:rPr>
              <w:t>-</w:t>
            </w:r>
          </w:p>
        </w:tc>
      </w:tr>
      <w:tr w:rsidR="00BE1D82" w:rsidTr="00CA6E40">
        <w:trPr>
          <w:trHeight w:val="422"/>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gridSpan w:val="2"/>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 xml:space="preserve">R </w:t>
            </w:r>
            <w:r>
              <w:rPr>
                <w:sz w:val="16"/>
                <w:szCs w:val="16"/>
              </w:rPr>
              <w:t>– d</w:t>
            </w:r>
            <w:r>
              <w:rPr>
                <w:bCs/>
                <w:sz w:val="16"/>
                <w:szCs w:val="16"/>
              </w:rPr>
              <w:t>alyviai, pasibaigus jų dalyvavimui, dirbantys,  įskaitant savarankišką darbą, asm.</w:t>
            </w:r>
          </w:p>
        </w:tc>
        <w:tc>
          <w:tcPr>
            <w:tcW w:w="318" w:type="pct"/>
            <w:hideMark/>
          </w:tcPr>
          <w:p w:rsidR="00BE1D82" w:rsidRDefault="009C6818">
            <w:pPr>
              <w:ind w:right="-57"/>
              <w:rPr>
                <w:bCs/>
                <w:sz w:val="16"/>
                <w:szCs w:val="16"/>
              </w:rPr>
            </w:pPr>
            <w:r>
              <w:rPr>
                <w:bCs/>
                <w:sz w:val="16"/>
                <w:szCs w:val="16"/>
              </w:rPr>
              <w:t>3 431</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rsidTr="00CA6E40">
        <w:trPr>
          <w:trHeight w:val="579"/>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gridSpan w:val="2"/>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 xml:space="preserve">R </w:t>
            </w:r>
            <w:r>
              <w:rPr>
                <w:sz w:val="16"/>
                <w:szCs w:val="16"/>
              </w:rPr>
              <w:t>– d</w:t>
            </w:r>
            <w:r>
              <w:rPr>
                <w:bCs/>
                <w:sz w:val="16"/>
                <w:szCs w:val="16"/>
              </w:rPr>
              <w:t>alyviai, kurie per šešis mėnesius nuo dalyvavimo pabaigos pradėjo dirbti, įskaitant savarankišką darbą, asm.</w:t>
            </w:r>
          </w:p>
        </w:tc>
        <w:tc>
          <w:tcPr>
            <w:tcW w:w="318" w:type="pct"/>
            <w:hideMark/>
          </w:tcPr>
          <w:p w:rsidR="00BE1D82" w:rsidRDefault="009C6818">
            <w:pPr>
              <w:ind w:right="-57"/>
              <w:rPr>
                <w:bCs/>
                <w:sz w:val="16"/>
                <w:szCs w:val="16"/>
              </w:rPr>
            </w:pPr>
            <w:r>
              <w:rPr>
                <w:bCs/>
                <w:sz w:val="16"/>
                <w:szCs w:val="16"/>
              </w:rPr>
              <w:t>4 194</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rsidTr="00CA6E40">
        <w:trPr>
          <w:trHeight w:val="276"/>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gridSpan w:val="2"/>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vMerge w:val="restart"/>
            <w:hideMark/>
          </w:tcPr>
          <w:p w:rsidR="00BE1D82" w:rsidRDefault="009C6818">
            <w:pPr>
              <w:ind w:right="-57"/>
              <w:rPr>
                <w:bCs/>
                <w:sz w:val="16"/>
                <w:szCs w:val="16"/>
              </w:rPr>
            </w:pPr>
            <w:r>
              <w:rPr>
                <w:bCs/>
                <w:sz w:val="16"/>
                <w:szCs w:val="16"/>
              </w:rPr>
              <w:t xml:space="preserve">P </w:t>
            </w:r>
            <w:r>
              <w:rPr>
                <w:sz w:val="16"/>
                <w:szCs w:val="16"/>
              </w:rPr>
              <w:t>– b</w:t>
            </w:r>
            <w:r>
              <w:rPr>
                <w:bCs/>
                <w:sz w:val="16"/>
                <w:szCs w:val="16"/>
              </w:rPr>
              <w:t>endras dalyvių skaičius, asm.</w:t>
            </w:r>
          </w:p>
        </w:tc>
        <w:tc>
          <w:tcPr>
            <w:tcW w:w="318" w:type="pct"/>
            <w:vMerge w:val="restart"/>
            <w:hideMark/>
          </w:tcPr>
          <w:p w:rsidR="00BE1D82" w:rsidRDefault="009C6818">
            <w:pPr>
              <w:ind w:right="-57"/>
              <w:rPr>
                <w:bCs/>
                <w:sz w:val="16"/>
                <w:szCs w:val="16"/>
              </w:rPr>
            </w:pPr>
            <w:r>
              <w:rPr>
                <w:bCs/>
                <w:sz w:val="16"/>
                <w:szCs w:val="16"/>
              </w:rPr>
              <w:t>7 625</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rsidTr="00CA6E40">
        <w:trPr>
          <w:trHeight w:val="276"/>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gridSpan w:val="2"/>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422" w:type="pct"/>
            <w:vMerge w:val="restart"/>
            <w:hideMark/>
          </w:tcPr>
          <w:p w:rsidR="00BE1D82" w:rsidRDefault="009C6818">
            <w:pPr>
              <w:ind w:right="-57"/>
              <w:rPr>
                <w:sz w:val="16"/>
                <w:szCs w:val="16"/>
              </w:rPr>
            </w:pPr>
            <w:r>
              <w:rPr>
                <w:sz w:val="16"/>
                <w:szCs w:val="16"/>
              </w:rPr>
              <w:t>18 967,168</w:t>
            </w:r>
          </w:p>
        </w:tc>
        <w:tc>
          <w:tcPr>
            <w:tcW w:w="472" w:type="pct"/>
            <w:vMerge w:val="restart"/>
            <w:hideMark/>
          </w:tcPr>
          <w:p w:rsidR="00BE1D82" w:rsidRDefault="009C6818">
            <w:pPr>
              <w:ind w:right="-57"/>
              <w:rPr>
                <w:bCs/>
                <w:sz w:val="16"/>
                <w:szCs w:val="16"/>
              </w:rPr>
            </w:pPr>
            <w:r>
              <w:rPr>
                <w:sz w:val="16"/>
                <w:szCs w:val="16"/>
              </w:rPr>
              <w:t>2021–2027 m. ES struktūrinių fondų bendrojo finansavimo lėšos</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rsidTr="00CA6E40">
        <w:trPr>
          <w:trHeight w:val="537"/>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gridSpan w:val="2"/>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 xml:space="preserve">P </w:t>
            </w:r>
            <w:r>
              <w:rPr>
                <w:sz w:val="16"/>
                <w:szCs w:val="16"/>
              </w:rPr>
              <w:t>– b</w:t>
            </w:r>
            <w:r>
              <w:rPr>
                <w:bCs/>
                <w:sz w:val="16"/>
                <w:szCs w:val="16"/>
              </w:rPr>
              <w:t>edarbiai, įskaitant ilgalaikius bedarbius, asm.</w:t>
            </w:r>
          </w:p>
        </w:tc>
        <w:tc>
          <w:tcPr>
            <w:tcW w:w="318" w:type="pct"/>
            <w:hideMark/>
          </w:tcPr>
          <w:p w:rsidR="00BE1D82" w:rsidRDefault="009C6818">
            <w:pPr>
              <w:ind w:right="-57"/>
              <w:rPr>
                <w:bCs/>
                <w:sz w:val="16"/>
                <w:szCs w:val="16"/>
              </w:rPr>
            </w:pPr>
            <w:r>
              <w:rPr>
                <w:bCs/>
                <w:sz w:val="16"/>
                <w:szCs w:val="16"/>
              </w:rPr>
              <w:t>7 625</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rsidTr="00CA6E40">
        <w:trPr>
          <w:trHeight w:val="427"/>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gridSpan w:val="2"/>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 xml:space="preserve">P </w:t>
            </w:r>
            <w:r>
              <w:rPr>
                <w:sz w:val="16"/>
                <w:szCs w:val="16"/>
              </w:rPr>
              <w:t xml:space="preserve">– </w:t>
            </w:r>
            <w:r>
              <w:rPr>
                <w:bCs/>
                <w:sz w:val="16"/>
                <w:szCs w:val="16"/>
              </w:rPr>
              <w:t>18-29 metų jaunuoliai, asm.</w:t>
            </w:r>
          </w:p>
        </w:tc>
        <w:tc>
          <w:tcPr>
            <w:tcW w:w="318" w:type="pct"/>
            <w:hideMark/>
          </w:tcPr>
          <w:p w:rsidR="00BE1D82" w:rsidRDefault="009C6818">
            <w:pPr>
              <w:ind w:right="-57"/>
              <w:rPr>
                <w:bCs/>
                <w:sz w:val="16"/>
                <w:szCs w:val="16"/>
              </w:rPr>
            </w:pPr>
            <w:r>
              <w:rPr>
                <w:bCs/>
                <w:sz w:val="16"/>
                <w:szCs w:val="16"/>
              </w:rPr>
              <w:t>1 525</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rsidTr="00CA6E40">
        <w:trPr>
          <w:trHeight w:val="130"/>
        </w:trPr>
        <w:tc>
          <w:tcPr>
            <w:tcW w:w="551" w:type="pct"/>
            <w:vMerge w:val="restart"/>
            <w:hideMark/>
          </w:tcPr>
          <w:p w:rsidR="00BE1D82" w:rsidRDefault="009C6818">
            <w:pPr>
              <w:ind w:right="-57"/>
              <w:rPr>
                <w:bCs/>
                <w:sz w:val="16"/>
                <w:szCs w:val="16"/>
              </w:rPr>
            </w:pPr>
            <w:r>
              <w:rPr>
                <w:bCs/>
                <w:sz w:val="16"/>
                <w:szCs w:val="16"/>
              </w:rPr>
              <w:t>1.2. Bedarbių galimybių įsidarbinti ar grįžti į darbo rinką didinimas Vidurio ir vakarų Lietuvos regione</w:t>
            </w:r>
          </w:p>
        </w:tc>
        <w:tc>
          <w:tcPr>
            <w:tcW w:w="315" w:type="pct"/>
            <w:vMerge w:val="restart"/>
            <w:hideMark/>
          </w:tcPr>
          <w:p w:rsidR="00BE1D82" w:rsidRDefault="009C6818">
            <w:pPr>
              <w:ind w:right="-57"/>
              <w:rPr>
                <w:bCs/>
                <w:sz w:val="16"/>
                <w:szCs w:val="16"/>
              </w:rPr>
            </w:pPr>
            <w:r>
              <w:rPr>
                <w:bCs/>
                <w:sz w:val="16"/>
                <w:szCs w:val="16"/>
              </w:rPr>
              <w:t>I</w:t>
            </w:r>
          </w:p>
        </w:tc>
        <w:tc>
          <w:tcPr>
            <w:tcW w:w="358" w:type="pct"/>
            <w:gridSpan w:val="2"/>
            <w:vMerge w:val="restart"/>
            <w:hideMark/>
          </w:tcPr>
          <w:p w:rsidR="00BE1D82" w:rsidRDefault="009C6818">
            <w:pPr>
              <w:ind w:right="-57"/>
              <w:rPr>
                <w:bCs/>
                <w:sz w:val="16"/>
                <w:szCs w:val="16"/>
              </w:rPr>
            </w:pPr>
            <w:r>
              <w:rPr>
                <w:bCs/>
                <w:sz w:val="16"/>
                <w:szCs w:val="16"/>
              </w:rPr>
              <w:t xml:space="preserve">Užimtumo tarnyba </w:t>
            </w:r>
          </w:p>
        </w:tc>
        <w:tc>
          <w:tcPr>
            <w:tcW w:w="255" w:type="pct"/>
            <w:vMerge w:val="restart"/>
            <w:hideMark/>
          </w:tcPr>
          <w:p w:rsidR="00BE1D82" w:rsidRDefault="009C6818">
            <w:pPr>
              <w:ind w:right="-57"/>
              <w:rPr>
                <w:bCs/>
                <w:sz w:val="16"/>
                <w:szCs w:val="16"/>
              </w:rPr>
            </w:pPr>
            <w:r>
              <w:rPr>
                <w:bCs/>
                <w:sz w:val="16"/>
                <w:szCs w:val="16"/>
              </w:rPr>
              <w:t>P</w:t>
            </w:r>
          </w:p>
        </w:tc>
        <w:tc>
          <w:tcPr>
            <w:tcW w:w="338" w:type="pct"/>
            <w:vMerge w:val="restart"/>
            <w:hideMark/>
          </w:tcPr>
          <w:p w:rsidR="00BE1D82" w:rsidRDefault="009C6818">
            <w:pPr>
              <w:ind w:right="-57"/>
              <w:rPr>
                <w:bCs/>
                <w:sz w:val="16"/>
                <w:szCs w:val="16"/>
              </w:rPr>
            </w:pPr>
            <w:r>
              <w:rPr>
                <w:bCs/>
                <w:sz w:val="16"/>
                <w:szCs w:val="16"/>
              </w:rPr>
              <w:t>Taip</w:t>
            </w:r>
          </w:p>
        </w:tc>
        <w:tc>
          <w:tcPr>
            <w:tcW w:w="366" w:type="pct"/>
            <w:vMerge w:val="restart"/>
            <w:hideMark/>
          </w:tcPr>
          <w:p w:rsidR="00BE1D82" w:rsidRDefault="009C6818">
            <w:pPr>
              <w:ind w:right="-57"/>
              <w:rPr>
                <w:bCs/>
                <w:sz w:val="16"/>
                <w:szCs w:val="16"/>
              </w:rPr>
            </w:pPr>
            <w:r>
              <w:rPr>
                <w:bCs/>
                <w:sz w:val="16"/>
                <w:szCs w:val="16"/>
              </w:rPr>
              <w:t>D</w:t>
            </w:r>
          </w:p>
        </w:tc>
        <w:tc>
          <w:tcPr>
            <w:tcW w:w="422" w:type="pct"/>
            <w:vMerge w:val="restart"/>
            <w:hideMark/>
          </w:tcPr>
          <w:p w:rsidR="00BE1D82" w:rsidRDefault="009C6818">
            <w:pPr>
              <w:ind w:right="-57"/>
              <w:rPr>
                <w:bCs/>
                <w:sz w:val="16"/>
                <w:szCs w:val="16"/>
              </w:rPr>
            </w:pPr>
            <w:r>
              <w:rPr>
                <w:sz w:val="16"/>
                <w:szCs w:val="16"/>
              </w:rPr>
              <w:t>199 405,983</w:t>
            </w:r>
          </w:p>
        </w:tc>
        <w:tc>
          <w:tcPr>
            <w:tcW w:w="472" w:type="pct"/>
            <w:vMerge w:val="restart"/>
            <w:hideMark/>
          </w:tcPr>
          <w:p w:rsidR="00BE1D82" w:rsidRDefault="009C6818">
            <w:pPr>
              <w:ind w:right="-57"/>
              <w:rPr>
                <w:bCs/>
                <w:sz w:val="16"/>
                <w:szCs w:val="16"/>
              </w:rPr>
            </w:pPr>
            <w:r>
              <w:rPr>
                <w:bCs/>
                <w:sz w:val="16"/>
                <w:szCs w:val="16"/>
              </w:rPr>
              <w:t>2021–2027 metų Europos Sąjungos fondų investicijų programos lėšos</w:t>
            </w:r>
          </w:p>
        </w:tc>
        <w:tc>
          <w:tcPr>
            <w:tcW w:w="866" w:type="pct"/>
            <w:hideMark/>
          </w:tcPr>
          <w:p w:rsidR="00BE1D82" w:rsidRDefault="009C6818">
            <w:pPr>
              <w:ind w:right="-57"/>
              <w:rPr>
                <w:bCs/>
                <w:sz w:val="16"/>
                <w:szCs w:val="16"/>
              </w:rPr>
            </w:pPr>
            <w:r>
              <w:rPr>
                <w:bCs/>
                <w:sz w:val="16"/>
                <w:szCs w:val="16"/>
              </w:rPr>
              <w:t xml:space="preserve">R </w:t>
            </w:r>
            <w:r>
              <w:rPr>
                <w:sz w:val="16"/>
                <w:szCs w:val="16"/>
              </w:rPr>
              <w:t>– d</w:t>
            </w:r>
            <w:r>
              <w:rPr>
                <w:bCs/>
                <w:sz w:val="16"/>
                <w:szCs w:val="16"/>
              </w:rPr>
              <w:t>alyviai, pasibaigus jų dalyvavimui įgyjantys kvalifikaciją, asm.</w:t>
            </w:r>
          </w:p>
        </w:tc>
        <w:tc>
          <w:tcPr>
            <w:tcW w:w="318" w:type="pct"/>
            <w:hideMark/>
          </w:tcPr>
          <w:p w:rsidR="00BE1D82" w:rsidRDefault="009C6818">
            <w:pPr>
              <w:ind w:right="-57"/>
              <w:rPr>
                <w:bCs/>
                <w:sz w:val="16"/>
                <w:szCs w:val="16"/>
              </w:rPr>
            </w:pPr>
            <w:r>
              <w:rPr>
                <w:sz w:val="16"/>
                <w:szCs w:val="16"/>
              </w:rPr>
              <w:t>19 401</w:t>
            </w:r>
          </w:p>
          <w:p w:rsidR="00BE1D82" w:rsidRDefault="009C6818">
            <w:pPr>
              <w:ind w:right="-57"/>
              <w:rPr>
                <w:bCs/>
                <w:sz w:val="16"/>
                <w:szCs w:val="16"/>
              </w:rPr>
            </w:pPr>
            <w:r>
              <w:rPr>
                <w:bCs/>
                <w:sz w:val="16"/>
                <w:szCs w:val="16"/>
              </w:rPr>
              <w:t>(2029 m.)</w:t>
            </w:r>
          </w:p>
        </w:tc>
        <w:tc>
          <w:tcPr>
            <w:tcW w:w="438" w:type="pct"/>
            <w:vMerge w:val="restart"/>
            <w:hideMark/>
          </w:tcPr>
          <w:p w:rsidR="00BE1D82" w:rsidRDefault="009C6818">
            <w:pPr>
              <w:ind w:right="-57"/>
              <w:rPr>
                <w:bCs/>
                <w:sz w:val="16"/>
                <w:szCs w:val="16"/>
              </w:rPr>
            </w:pPr>
            <w:r>
              <w:rPr>
                <w:bCs/>
                <w:sz w:val="16"/>
                <w:szCs w:val="16"/>
              </w:rPr>
              <w:t>CPVA</w:t>
            </w:r>
          </w:p>
        </w:tc>
        <w:tc>
          <w:tcPr>
            <w:tcW w:w="301" w:type="pct"/>
            <w:vMerge w:val="restart"/>
            <w:hideMark/>
          </w:tcPr>
          <w:p w:rsidR="00BE1D82" w:rsidRDefault="009C6818">
            <w:pPr>
              <w:ind w:right="-57"/>
              <w:rPr>
                <w:bCs/>
                <w:sz w:val="16"/>
                <w:szCs w:val="16"/>
              </w:rPr>
            </w:pPr>
            <w:r>
              <w:rPr>
                <w:bCs/>
                <w:sz w:val="16"/>
                <w:szCs w:val="16"/>
              </w:rPr>
              <w:t>-</w:t>
            </w:r>
          </w:p>
        </w:tc>
      </w:tr>
      <w:tr w:rsidR="00BE1D82" w:rsidTr="00CA6E40">
        <w:trPr>
          <w:trHeight w:val="422"/>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gridSpan w:val="2"/>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 xml:space="preserve">R </w:t>
            </w:r>
            <w:r>
              <w:rPr>
                <w:sz w:val="16"/>
                <w:szCs w:val="16"/>
              </w:rPr>
              <w:t>– d</w:t>
            </w:r>
            <w:r>
              <w:rPr>
                <w:bCs/>
                <w:sz w:val="16"/>
                <w:szCs w:val="16"/>
              </w:rPr>
              <w:t>alyviai, pasibaigus jų dalyvavimui, dirbantys,  įskaitant savarankišką darbą, asm.</w:t>
            </w:r>
          </w:p>
        </w:tc>
        <w:tc>
          <w:tcPr>
            <w:tcW w:w="318" w:type="pct"/>
            <w:hideMark/>
          </w:tcPr>
          <w:p w:rsidR="00BE1D82" w:rsidRDefault="009C6818">
            <w:pPr>
              <w:ind w:right="-57"/>
              <w:rPr>
                <w:bCs/>
                <w:sz w:val="16"/>
                <w:szCs w:val="16"/>
              </w:rPr>
            </w:pPr>
            <w:r>
              <w:rPr>
                <w:bCs/>
                <w:sz w:val="16"/>
                <w:szCs w:val="16"/>
              </w:rPr>
              <w:t>21 018</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rsidTr="00CA6E40">
        <w:trPr>
          <w:trHeight w:val="70"/>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gridSpan w:val="2"/>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 xml:space="preserve">R </w:t>
            </w:r>
            <w:r>
              <w:rPr>
                <w:sz w:val="16"/>
                <w:szCs w:val="16"/>
              </w:rPr>
              <w:t>– d</w:t>
            </w:r>
            <w:r>
              <w:rPr>
                <w:bCs/>
                <w:sz w:val="16"/>
                <w:szCs w:val="16"/>
              </w:rPr>
              <w:t>alyviai, kurie per šešis mėnesius nuo dalyvavimo pabaigos pradėjo dirbti, įskaitant savarankišką darbą, asm.</w:t>
            </w:r>
          </w:p>
        </w:tc>
        <w:tc>
          <w:tcPr>
            <w:tcW w:w="318" w:type="pct"/>
            <w:hideMark/>
          </w:tcPr>
          <w:p w:rsidR="00BE1D82" w:rsidRDefault="009C6818">
            <w:pPr>
              <w:ind w:right="-57"/>
              <w:rPr>
                <w:bCs/>
                <w:sz w:val="16"/>
                <w:szCs w:val="16"/>
              </w:rPr>
            </w:pPr>
            <w:r>
              <w:rPr>
                <w:sz w:val="16"/>
                <w:szCs w:val="16"/>
              </w:rPr>
              <w:t>25 688</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rsidTr="00CA6E40">
        <w:trPr>
          <w:trHeight w:val="276"/>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gridSpan w:val="2"/>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vMerge w:val="restart"/>
            <w:hideMark/>
          </w:tcPr>
          <w:p w:rsidR="00BE1D82" w:rsidRDefault="009C6818">
            <w:pPr>
              <w:ind w:right="-57"/>
              <w:rPr>
                <w:bCs/>
                <w:sz w:val="16"/>
                <w:szCs w:val="16"/>
              </w:rPr>
            </w:pPr>
            <w:r>
              <w:rPr>
                <w:bCs/>
                <w:sz w:val="16"/>
                <w:szCs w:val="16"/>
              </w:rPr>
              <w:t xml:space="preserve">P </w:t>
            </w:r>
            <w:r>
              <w:rPr>
                <w:sz w:val="16"/>
                <w:szCs w:val="16"/>
              </w:rPr>
              <w:t>– b</w:t>
            </w:r>
            <w:r>
              <w:rPr>
                <w:bCs/>
                <w:sz w:val="16"/>
                <w:szCs w:val="16"/>
              </w:rPr>
              <w:t>endras dalyvių skaičius, asm.</w:t>
            </w:r>
          </w:p>
        </w:tc>
        <w:tc>
          <w:tcPr>
            <w:tcW w:w="318" w:type="pct"/>
            <w:vMerge w:val="restart"/>
            <w:hideMark/>
          </w:tcPr>
          <w:p w:rsidR="00BE1D82" w:rsidRDefault="009C6818">
            <w:pPr>
              <w:ind w:right="-57"/>
              <w:rPr>
                <w:bCs/>
                <w:sz w:val="16"/>
                <w:szCs w:val="16"/>
              </w:rPr>
            </w:pPr>
            <w:r>
              <w:rPr>
                <w:bCs/>
                <w:sz w:val="16"/>
                <w:szCs w:val="16"/>
              </w:rPr>
              <w:t>46 706</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rsidTr="00CA6E40">
        <w:trPr>
          <w:trHeight w:val="276"/>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gridSpan w:val="2"/>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422" w:type="pct"/>
            <w:vMerge w:val="restart"/>
            <w:hideMark/>
          </w:tcPr>
          <w:p w:rsidR="00BE1D82" w:rsidRDefault="009C6818">
            <w:pPr>
              <w:ind w:right="-57"/>
              <w:rPr>
                <w:sz w:val="16"/>
                <w:szCs w:val="16"/>
              </w:rPr>
            </w:pPr>
            <w:r>
              <w:rPr>
                <w:sz w:val="16"/>
                <w:szCs w:val="16"/>
              </w:rPr>
              <w:t>35 189,291</w:t>
            </w:r>
          </w:p>
        </w:tc>
        <w:tc>
          <w:tcPr>
            <w:tcW w:w="472" w:type="pct"/>
            <w:vMerge w:val="restart"/>
            <w:hideMark/>
          </w:tcPr>
          <w:p w:rsidR="00BE1D82" w:rsidRDefault="009C6818">
            <w:pPr>
              <w:ind w:right="-57"/>
              <w:rPr>
                <w:bCs/>
                <w:sz w:val="16"/>
                <w:szCs w:val="16"/>
              </w:rPr>
            </w:pPr>
            <w:r>
              <w:rPr>
                <w:sz w:val="16"/>
                <w:szCs w:val="16"/>
              </w:rPr>
              <w:t>2021–2027 m. ES struktūrinių fondų bendrojo finansavimo lėšos</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rsidTr="00CA6E40">
        <w:trPr>
          <w:trHeight w:val="537"/>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gridSpan w:val="2"/>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 xml:space="preserve">P </w:t>
            </w:r>
            <w:r>
              <w:rPr>
                <w:sz w:val="16"/>
                <w:szCs w:val="16"/>
              </w:rPr>
              <w:t>– b</w:t>
            </w:r>
            <w:r>
              <w:rPr>
                <w:bCs/>
                <w:sz w:val="16"/>
                <w:szCs w:val="16"/>
              </w:rPr>
              <w:t>edarbiai, įskaitant ilgalaikius bedarbius, asm.</w:t>
            </w:r>
          </w:p>
        </w:tc>
        <w:tc>
          <w:tcPr>
            <w:tcW w:w="318" w:type="pct"/>
            <w:hideMark/>
          </w:tcPr>
          <w:p w:rsidR="00BE1D82" w:rsidRDefault="009C6818">
            <w:pPr>
              <w:ind w:right="-57"/>
              <w:rPr>
                <w:bCs/>
                <w:sz w:val="16"/>
                <w:szCs w:val="16"/>
              </w:rPr>
            </w:pPr>
            <w:r>
              <w:rPr>
                <w:bCs/>
                <w:sz w:val="16"/>
                <w:szCs w:val="16"/>
              </w:rPr>
              <w:t>46 706</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rsidTr="00CA6E40">
        <w:trPr>
          <w:trHeight w:val="427"/>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gridSpan w:val="2"/>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 xml:space="preserve">P </w:t>
            </w:r>
            <w:r>
              <w:rPr>
                <w:sz w:val="16"/>
                <w:szCs w:val="16"/>
              </w:rPr>
              <w:t xml:space="preserve">– </w:t>
            </w:r>
            <w:r>
              <w:rPr>
                <w:bCs/>
                <w:sz w:val="16"/>
                <w:szCs w:val="16"/>
              </w:rPr>
              <w:t>18-29 metų jaunuoliai, asm.</w:t>
            </w:r>
          </w:p>
        </w:tc>
        <w:tc>
          <w:tcPr>
            <w:tcW w:w="318" w:type="pct"/>
            <w:hideMark/>
          </w:tcPr>
          <w:p w:rsidR="00BE1D82" w:rsidRDefault="009C6818">
            <w:pPr>
              <w:ind w:right="-57"/>
              <w:rPr>
                <w:bCs/>
                <w:sz w:val="16"/>
                <w:szCs w:val="16"/>
              </w:rPr>
            </w:pPr>
            <w:r>
              <w:rPr>
                <w:bCs/>
                <w:sz w:val="16"/>
                <w:szCs w:val="16"/>
              </w:rPr>
              <w:t>9 341</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rsidTr="00CA6E40">
        <w:trPr>
          <w:trHeight w:val="279"/>
        </w:trPr>
        <w:tc>
          <w:tcPr>
            <w:tcW w:w="551" w:type="pct"/>
            <w:hideMark/>
          </w:tcPr>
          <w:p w:rsidR="00BE1D82" w:rsidRDefault="009C6818">
            <w:pPr>
              <w:ind w:right="-57"/>
              <w:rPr>
                <w:b/>
                <w:sz w:val="16"/>
                <w:szCs w:val="16"/>
              </w:rPr>
            </w:pPr>
            <w:r>
              <w:rPr>
                <w:b/>
                <w:sz w:val="16"/>
                <w:szCs w:val="16"/>
              </w:rPr>
              <w:t xml:space="preserve">2. </w:t>
            </w:r>
            <w:r w:rsidR="00CA6E40" w:rsidRPr="00637513">
              <w:rPr>
                <w:bCs/>
                <w:sz w:val="16"/>
                <w:szCs w:val="16"/>
              </w:rPr>
              <w:t>Užimtumo rėmimo priemonių apimties ir įvairovės didinimas</w:t>
            </w:r>
          </w:p>
        </w:tc>
        <w:tc>
          <w:tcPr>
            <w:tcW w:w="315" w:type="pct"/>
            <w:hideMark/>
          </w:tcPr>
          <w:p w:rsidR="00BE1D82" w:rsidRDefault="009C6818">
            <w:pPr>
              <w:ind w:right="-57"/>
              <w:rPr>
                <w:b/>
                <w:sz w:val="16"/>
                <w:szCs w:val="16"/>
              </w:rPr>
            </w:pPr>
            <w:r>
              <w:rPr>
                <w:b/>
                <w:sz w:val="16"/>
                <w:szCs w:val="16"/>
              </w:rPr>
              <w:t>-</w:t>
            </w:r>
          </w:p>
        </w:tc>
        <w:tc>
          <w:tcPr>
            <w:tcW w:w="358" w:type="pct"/>
            <w:gridSpan w:val="2"/>
            <w:hideMark/>
          </w:tcPr>
          <w:p w:rsidR="00BE1D82" w:rsidRDefault="009C6818">
            <w:pPr>
              <w:ind w:right="-57"/>
              <w:rPr>
                <w:b/>
                <w:sz w:val="16"/>
                <w:szCs w:val="16"/>
              </w:rPr>
            </w:pPr>
            <w:r>
              <w:rPr>
                <w:b/>
                <w:sz w:val="16"/>
                <w:szCs w:val="16"/>
              </w:rPr>
              <w:t>-</w:t>
            </w:r>
          </w:p>
        </w:tc>
        <w:tc>
          <w:tcPr>
            <w:tcW w:w="255" w:type="pct"/>
            <w:hideMark/>
          </w:tcPr>
          <w:p w:rsidR="00BE1D82" w:rsidRDefault="009C6818">
            <w:pPr>
              <w:ind w:right="-57"/>
              <w:rPr>
                <w:b/>
                <w:sz w:val="16"/>
                <w:szCs w:val="16"/>
              </w:rPr>
            </w:pPr>
            <w:r>
              <w:rPr>
                <w:b/>
                <w:sz w:val="16"/>
                <w:szCs w:val="16"/>
              </w:rPr>
              <w:t>-</w:t>
            </w:r>
          </w:p>
        </w:tc>
        <w:tc>
          <w:tcPr>
            <w:tcW w:w="338" w:type="pct"/>
            <w:hideMark/>
          </w:tcPr>
          <w:p w:rsidR="00BE1D82" w:rsidRDefault="009C6818">
            <w:pPr>
              <w:ind w:right="-57"/>
              <w:rPr>
                <w:b/>
                <w:sz w:val="16"/>
                <w:szCs w:val="16"/>
              </w:rPr>
            </w:pPr>
            <w:r>
              <w:rPr>
                <w:b/>
                <w:sz w:val="16"/>
                <w:szCs w:val="16"/>
              </w:rPr>
              <w:t>-</w:t>
            </w:r>
          </w:p>
        </w:tc>
        <w:tc>
          <w:tcPr>
            <w:tcW w:w="366" w:type="pct"/>
            <w:hideMark/>
          </w:tcPr>
          <w:p w:rsidR="00BE1D82" w:rsidRDefault="009C6818">
            <w:pPr>
              <w:ind w:right="-57"/>
              <w:rPr>
                <w:b/>
                <w:sz w:val="16"/>
                <w:szCs w:val="16"/>
              </w:rPr>
            </w:pPr>
            <w:r>
              <w:rPr>
                <w:b/>
                <w:sz w:val="16"/>
                <w:szCs w:val="16"/>
              </w:rPr>
              <w:t>-</w:t>
            </w:r>
          </w:p>
        </w:tc>
        <w:tc>
          <w:tcPr>
            <w:tcW w:w="422" w:type="pct"/>
            <w:hideMark/>
          </w:tcPr>
          <w:p w:rsidR="00BE1D82" w:rsidRDefault="009C6818">
            <w:pPr>
              <w:ind w:right="-57"/>
              <w:rPr>
                <w:b/>
                <w:sz w:val="16"/>
                <w:szCs w:val="16"/>
              </w:rPr>
            </w:pPr>
            <w:r>
              <w:rPr>
                <w:b/>
                <w:sz w:val="16"/>
                <w:szCs w:val="16"/>
              </w:rPr>
              <w:t>-</w:t>
            </w:r>
          </w:p>
        </w:tc>
        <w:tc>
          <w:tcPr>
            <w:tcW w:w="472" w:type="pct"/>
            <w:hideMark/>
          </w:tcPr>
          <w:p w:rsidR="00BE1D82" w:rsidRDefault="009C6818">
            <w:pPr>
              <w:ind w:right="-57"/>
              <w:rPr>
                <w:b/>
                <w:sz w:val="16"/>
                <w:szCs w:val="16"/>
              </w:rPr>
            </w:pPr>
            <w:r>
              <w:rPr>
                <w:b/>
                <w:sz w:val="16"/>
                <w:szCs w:val="16"/>
              </w:rPr>
              <w:t>-</w:t>
            </w:r>
          </w:p>
        </w:tc>
        <w:tc>
          <w:tcPr>
            <w:tcW w:w="866" w:type="pct"/>
            <w:hideMark/>
          </w:tcPr>
          <w:p w:rsidR="00BE1D82" w:rsidRDefault="009C6818">
            <w:pPr>
              <w:ind w:right="-57"/>
              <w:rPr>
                <w:bCs/>
                <w:sz w:val="16"/>
                <w:szCs w:val="16"/>
              </w:rPr>
            </w:pPr>
            <w:r>
              <w:rPr>
                <w:bCs/>
                <w:sz w:val="16"/>
                <w:szCs w:val="16"/>
              </w:rPr>
              <w:t>-</w:t>
            </w:r>
          </w:p>
        </w:tc>
        <w:tc>
          <w:tcPr>
            <w:tcW w:w="318" w:type="pct"/>
            <w:hideMark/>
          </w:tcPr>
          <w:p w:rsidR="00BE1D82" w:rsidRDefault="009C6818">
            <w:pPr>
              <w:ind w:right="-57"/>
              <w:rPr>
                <w:bCs/>
                <w:sz w:val="16"/>
                <w:szCs w:val="16"/>
              </w:rPr>
            </w:pPr>
            <w:r>
              <w:rPr>
                <w:bCs/>
                <w:sz w:val="16"/>
                <w:szCs w:val="16"/>
              </w:rPr>
              <w:t>-</w:t>
            </w:r>
          </w:p>
        </w:tc>
        <w:tc>
          <w:tcPr>
            <w:tcW w:w="438" w:type="pct"/>
            <w:hideMark/>
          </w:tcPr>
          <w:p w:rsidR="00BE1D82" w:rsidRDefault="009C6818">
            <w:pPr>
              <w:ind w:right="-57"/>
              <w:rPr>
                <w:b/>
                <w:sz w:val="16"/>
                <w:szCs w:val="16"/>
              </w:rPr>
            </w:pPr>
            <w:r>
              <w:rPr>
                <w:b/>
                <w:sz w:val="16"/>
                <w:szCs w:val="16"/>
              </w:rPr>
              <w:t>-</w:t>
            </w:r>
          </w:p>
        </w:tc>
        <w:tc>
          <w:tcPr>
            <w:tcW w:w="301" w:type="pct"/>
            <w:hideMark/>
          </w:tcPr>
          <w:p w:rsidR="00BE1D82" w:rsidRDefault="009C6818">
            <w:pPr>
              <w:ind w:right="-57"/>
              <w:rPr>
                <w:b/>
                <w:sz w:val="16"/>
                <w:szCs w:val="16"/>
              </w:rPr>
            </w:pPr>
            <w:r>
              <w:rPr>
                <w:b/>
                <w:sz w:val="16"/>
                <w:szCs w:val="16"/>
              </w:rPr>
              <w:t>-</w:t>
            </w:r>
          </w:p>
        </w:tc>
      </w:tr>
      <w:tr w:rsidR="00CA6E40" w:rsidTr="00CA6E40">
        <w:trPr>
          <w:trHeight w:val="1829"/>
        </w:trPr>
        <w:tc>
          <w:tcPr>
            <w:tcW w:w="551" w:type="pct"/>
            <w:hideMark/>
          </w:tcPr>
          <w:p w:rsidR="00CA6E40" w:rsidRPr="00637513" w:rsidRDefault="00CA6E40" w:rsidP="00CA6E40">
            <w:pPr>
              <w:ind w:right="-57"/>
              <w:rPr>
                <w:bCs/>
                <w:sz w:val="16"/>
                <w:szCs w:val="16"/>
              </w:rPr>
            </w:pPr>
            <w:r w:rsidRPr="00637513">
              <w:rPr>
                <w:bCs/>
                <w:sz w:val="16"/>
                <w:szCs w:val="16"/>
              </w:rPr>
              <w:t>2.1. Užimtumo rėmimo sistemą reglamentuojančių teisės aktų pakeitimų dėl bandomųjų priemonių įgyvendinimo reglamentavimo parengimas ir patvirtinimas</w:t>
            </w:r>
          </w:p>
        </w:tc>
        <w:tc>
          <w:tcPr>
            <w:tcW w:w="315" w:type="pct"/>
            <w:hideMark/>
          </w:tcPr>
          <w:p w:rsidR="00CA6E40" w:rsidRPr="00637513" w:rsidRDefault="00CA6E40" w:rsidP="00CA6E40">
            <w:pPr>
              <w:ind w:right="-57"/>
              <w:rPr>
                <w:bCs/>
                <w:sz w:val="16"/>
                <w:szCs w:val="16"/>
              </w:rPr>
            </w:pPr>
            <w:r w:rsidRPr="00637513">
              <w:rPr>
                <w:bCs/>
                <w:sz w:val="16"/>
                <w:szCs w:val="16"/>
              </w:rPr>
              <w:t>R</w:t>
            </w:r>
          </w:p>
        </w:tc>
        <w:tc>
          <w:tcPr>
            <w:tcW w:w="358" w:type="pct"/>
            <w:gridSpan w:val="2"/>
            <w:hideMark/>
          </w:tcPr>
          <w:p w:rsidR="00CA6E40" w:rsidRPr="00637513" w:rsidRDefault="00CA6E40" w:rsidP="00CA6E40">
            <w:pPr>
              <w:ind w:right="-57"/>
              <w:rPr>
                <w:bCs/>
                <w:sz w:val="16"/>
                <w:szCs w:val="16"/>
              </w:rPr>
            </w:pPr>
            <w:r w:rsidRPr="00637513">
              <w:rPr>
                <w:bCs/>
                <w:sz w:val="16"/>
                <w:szCs w:val="16"/>
              </w:rPr>
              <w:t>-</w:t>
            </w:r>
          </w:p>
        </w:tc>
        <w:tc>
          <w:tcPr>
            <w:tcW w:w="255" w:type="pct"/>
            <w:hideMark/>
          </w:tcPr>
          <w:p w:rsidR="00CA6E40" w:rsidRPr="00637513" w:rsidRDefault="00CA6E40" w:rsidP="00CA6E40">
            <w:pPr>
              <w:ind w:right="-57"/>
              <w:rPr>
                <w:bCs/>
                <w:sz w:val="16"/>
                <w:szCs w:val="16"/>
              </w:rPr>
            </w:pPr>
            <w:r w:rsidRPr="00637513">
              <w:rPr>
                <w:bCs/>
                <w:sz w:val="16"/>
                <w:szCs w:val="16"/>
              </w:rPr>
              <w:t>-</w:t>
            </w:r>
          </w:p>
        </w:tc>
        <w:tc>
          <w:tcPr>
            <w:tcW w:w="338" w:type="pct"/>
            <w:hideMark/>
          </w:tcPr>
          <w:p w:rsidR="00CA6E40" w:rsidRPr="00637513" w:rsidRDefault="00CA6E40" w:rsidP="00CA6E40">
            <w:pPr>
              <w:ind w:right="-57"/>
              <w:rPr>
                <w:bCs/>
                <w:sz w:val="16"/>
                <w:szCs w:val="16"/>
              </w:rPr>
            </w:pPr>
            <w:r w:rsidRPr="00637513">
              <w:rPr>
                <w:bCs/>
                <w:sz w:val="16"/>
                <w:szCs w:val="16"/>
              </w:rPr>
              <w:t>-</w:t>
            </w:r>
          </w:p>
        </w:tc>
        <w:tc>
          <w:tcPr>
            <w:tcW w:w="366" w:type="pct"/>
            <w:hideMark/>
          </w:tcPr>
          <w:p w:rsidR="00CA6E40" w:rsidRPr="00637513" w:rsidRDefault="00CA6E40" w:rsidP="00CA6E40">
            <w:pPr>
              <w:ind w:right="-57"/>
              <w:rPr>
                <w:bCs/>
                <w:sz w:val="16"/>
                <w:szCs w:val="16"/>
              </w:rPr>
            </w:pPr>
            <w:r w:rsidRPr="00637513">
              <w:rPr>
                <w:bCs/>
                <w:sz w:val="16"/>
                <w:szCs w:val="16"/>
              </w:rPr>
              <w:t>-</w:t>
            </w:r>
          </w:p>
        </w:tc>
        <w:tc>
          <w:tcPr>
            <w:tcW w:w="422" w:type="pct"/>
            <w:hideMark/>
          </w:tcPr>
          <w:p w:rsidR="00CA6E40" w:rsidRPr="00637513" w:rsidRDefault="00CA6E40" w:rsidP="00CA6E40">
            <w:pPr>
              <w:ind w:right="-57"/>
              <w:rPr>
                <w:bCs/>
                <w:sz w:val="16"/>
                <w:szCs w:val="16"/>
              </w:rPr>
            </w:pPr>
            <w:r w:rsidRPr="00637513">
              <w:rPr>
                <w:bCs/>
                <w:sz w:val="16"/>
                <w:szCs w:val="16"/>
              </w:rPr>
              <w:t>n/a</w:t>
            </w:r>
          </w:p>
        </w:tc>
        <w:tc>
          <w:tcPr>
            <w:tcW w:w="472" w:type="pct"/>
            <w:hideMark/>
          </w:tcPr>
          <w:p w:rsidR="00CA6E40" w:rsidRPr="00637513" w:rsidRDefault="00CA6E40" w:rsidP="00CA6E40">
            <w:pPr>
              <w:ind w:right="-57"/>
              <w:rPr>
                <w:sz w:val="16"/>
                <w:szCs w:val="16"/>
              </w:rPr>
            </w:pPr>
            <w:r w:rsidRPr="00637513">
              <w:rPr>
                <w:sz w:val="16"/>
                <w:szCs w:val="16"/>
              </w:rPr>
              <w:t>Ekonomikos gaivinimo ir atsparumo didinimo priemonės lėšos</w:t>
            </w:r>
          </w:p>
        </w:tc>
        <w:tc>
          <w:tcPr>
            <w:tcW w:w="866" w:type="pct"/>
            <w:hideMark/>
          </w:tcPr>
          <w:p w:rsidR="00CA6E40" w:rsidRPr="00637513" w:rsidRDefault="00CA6E40" w:rsidP="00CA6E40">
            <w:pPr>
              <w:ind w:right="-57"/>
              <w:rPr>
                <w:bCs/>
                <w:sz w:val="16"/>
                <w:szCs w:val="16"/>
              </w:rPr>
            </w:pPr>
            <w:r w:rsidRPr="00637513">
              <w:rPr>
                <w:bCs/>
                <w:sz w:val="16"/>
                <w:szCs w:val="16"/>
              </w:rPr>
              <w:t xml:space="preserve">P </w:t>
            </w:r>
            <w:r w:rsidRPr="00637513">
              <w:rPr>
                <w:sz w:val="16"/>
                <w:szCs w:val="16"/>
              </w:rPr>
              <w:t>– į</w:t>
            </w:r>
            <w:r w:rsidRPr="00637513">
              <w:rPr>
                <w:bCs/>
                <w:sz w:val="16"/>
                <w:szCs w:val="16"/>
              </w:rPr>
              <w:t>sigalioję užimtumo rėmimo sistemą reglamentuojantys teisės aktai dėl bandomųjų priemonių įgyvendinimo (verslumo skatinimas ir parama mokymuisi, kuris suteikia didelės pridėtinės vertės kvalifikacijas ir kompetencijas, daugiausia dėmesio skiriant skaitmeninei ir žaliajai transformacijai), vnt.</w:t>
            </w:r>
          </w:p>
        </w:tc>
        <w:tc>
          <w:tcPr>
            <w:tcW w:w="318" w:type="pct"/>
            <w:hideMark/>
          </w:tcPr>
          <w:p w:rsidR="00CA6E40" w:rsidRPr="00637513" w:rsidRDefault="00CA6E40" w:rsidP="00CA6E40">
            <w:pPr>
              <w:ind w:right="-57"/>
              <w:rPr>
                <w:bCs/>
                <w:sz w:val="16"/>
                <w:szCs w:val="16"/>
              </w:rPr>
            </w:pPr>
            <w:r w:rsidRPr="00637513">
              <w:rPr>
                <w:bCs/>
                <w:sz w:val="16"/>
                <w:szCs w:val="16"/>
              </w:rPr>
              <w:t>n/a</w:t>
            </w:r>
          </w:p>
          <w:p w:rsidR="00CA6E40" w:rsidRPr="00637513" w:rsidRDefault="00CA6E40" w:rsidP="00CA6E40">
            <w:pPr>
              <w:ind w:right="-57"/>
              <w:rPr>
                <w:bCs/>
                <w:sz w:val="16"/>
                <w:szCs w:val="16"/>
              </w:rPr>
            </w:pPr>
            <w:r w:rsidRPr="00637513">
              <w:rPr>
                <w:bCs/>
                <w:sz w:val="16"/>
                <w:szCs w:val="16"/>
              </w:rPr>
              <w:t>(2022</w:t>
            </w:r>
            <w:r>
              <w:rPr>
                <w:bCs/>
                <w:sz w:val="16"/>
                <w:szCs w:val="16"/>
              </w:rPr>
              <w:t> </w:t>
            </w:r>
            <w:r w:rsidRPr="00637513">
              <w:rPr>
                <w:bCs/>
                <w:sz w:val="16"/>
                <w:szCs w:val="16"/>
              </w:rPr>
              <w:t>m. II ketv.)</w:t>
            </w:r>
          </w:p>
        </w:tc>
        <w:tc>
          <w:tcPr>
            <w:tcW w:w="438" w:type="pct"/>
            <w:hideMark/>
          </w:tcPr>
          <w:p w:rsidR="00CA6E40" w:rsidRPr="00637513" w:rsidRDefault="00CA6E40" w:rsidP="00CA6E40">
            <w:pPr>
              <w:ind w:right="-57"/>
              <w:rPr>
                <w:bCs/>
                <w:sz w:val="16"/>
                <w:szCs w:val="16"/>
              </w:rPr>
            </w:pPr>
            <w:r w:rsidRPr="00637513">
              <w:rPr>
                <w:bCs/>
                <w:sz w:val="16"/>
                <w:szCs w:val="16"/>
              </w:rPr>
              <w:t>Lietuvos Respublikos socialinės apsaugos ir darbo ministerija</w:t>
            </w:r>
          </w:p>
        </w:tc>
        <w:tc>
          <w:tcPr>
            <w:tcW w:w="301" w:type="pct"/>
            <w:hideMark/>
          </w:tcPr>
          <w:p w:rsidR="00CA6E40" w:rsidRPr="00637513" w:rsidRDefault="00CA6E40" w:rsidP="00CA6E40">
            <w:pPr>
              <w:ind w:right="-57"/>
              <w:rPr>
                <w:bCs/>
                <w:sz w:val="16"/>
                <w:szCs w:val="16"/>
              </w:rPr>
            </w:pPr>
            <w:r w:rsidRPr="00637513">
              <w:rPr>
                <w:bCs/>
                <w:sz w:val="16"/>
                <w:szCs w:val="16"/>
              </w:rPr>
              <w:t>-</w:t>
            </w:r>
          </w:p>
        </w:tc>
      </w:tr>
      <w:tr w:rsidR="00CA6E40" w:rsidTr="00CA6E40">
        <w:trPr>
          <w:trHeight w:val="952"/>
        </w:trPr>
        <w:tc>
          <w:tcPr>
            <w:tcW w:w="551" w:type="pct"/>
            <w:vMerge w:val="restart"/>
            <w:tcBorders>
              <w:top w:val="single" w:sz="4" w:space="0" w:color="auto"/>
              <w:left w:val="single" w:sz="4" w:space="0" w:color="auto"/>
              <w:right w:val="single" w:sz="4" w:space="0" w:color="auto"/>
            </w:tcBorders>
            <w:hideMark/>
          </w:tcPr>
          <w:p w:rsidR="00CA6E40" w:rsidRPr="00637513" w:rsidRDefault="00CA6E40" w:rsidP="00CA6E40">
            <w:pPr>
              <w:ind w:right="-57"/>
              <w:rPr>
                <w:bCs/>
                <w:sz w:val="16"/>
                <w:szCs w:val="16"/>
              </w:rPr>
            </w:pPr>
            <w:r w:rsidRPr="00637513">
              <w:rPr>
                <w:bCs/>
                <w:sz w:val="16"/>
                <w:szCs w:val="16"/>
              </w:rPr>
              <w:t>2.2. Kvalifikacijų ir kompetencijų įgijimo priemonė</w:t>
            </w:r>
          </w:p>
        </w:tc>
        <w:tc>
          <w:tcPr>
            <w:tcW w:w="315" w:type="pct"/>
            <w:vMerge w:val="restart"/>
            <w:tcBorders>
              <w:top w:val="single" w:sz="4" w:space="0" w:color="auto"/>
              <w:left w:val="single" w:sz="4" w:space="0" w:color="auto"/>
              <w:right w:val="single" w:sz="4" w:space="0" w:color="auto"/>
            </w:tcBorders>
            <w:hideMark/>
          </w:tcPr>
          <w:p w:rsidR="00CA6E40" w:rsidRPr="00637513" w:rsidRDefault="00CA6E40" w:rsidP="00CA6E40">
            <w:pPr>
              <w:ind w:right="-57"/>
              <w:rPr>
                <w:bCs/>
                <w:sz w:val="16"/>
                <w:szCs w:val="16"/>
              </w:rPr>
            </w:pPr>
            <w:r w:rsidRPr="00637513">
              <w:rPr>
                <w:bCs/>
                <w:sz w:val="16"/>
                <w:szCs w:val="16"/>
              </w:rPr>
              <w:t>I</w:t>
            </w:r>
          </w:p>
        </w:tc>
        <w:tc>
          <w:tcPr>
            <w:tcW w:w="358" w:type="pct"/>
            <w:gridSpan w:val="2"/>
            <w:vMerge w:val="restart"/>
            <w:tcBorders>
              <w:top w:val="single" w:sz="4" w:space="0" w:color="auto"/>
              <w:left w:val="single" w:sz="4" w:space="0" w:color="auto"/>
              <w:right w:val="single" w:sz="4" w:space="0" w:color="auto"/>
            </w:tcBorders>
            <w:hideMark/>
          </w:tcPr>
          <w:p w:rsidR="00CA6E40" w:rsidRPr="00637513" w:rsidRDefault="00CA6E40" w:rsidP="00CA6E40">
            <w:pPr>
              <w:ind w:right="-57"/>
              <w:rPr>
                <w:bCs/>
                <w:sz w:val="16"/>
                <w:szCs w:val="16"/>
              </w:rPr>
            </w:pPr>
            <w:r w:rsidRPr="00637513">
              <w:rPr>
                <w:bCs/>
                <w:sz w:val="16"/>
                <w:szCs w:val="16"/>
              </w:rPr>
              <w:t xml:space="preserve">Užimtumo tarnyba </w:t>
            </w:r>
          </w:p>
        </w:tc>
        <w:tc>
          <w:tcPr>
            <w:tcW w:w="255" w:type="pct"/>
            <w:vMerge w:val="restart"/>
            <w:tcBorders>
              <w:top w:val="single" w:sz="4" w:space="0" w:color="auto"/>
              <w:left w:val="single" w:sz="4" w:space="0" w:color="auto"/>
              <w:right w:val="single" w:sz="4" w:space="0" w:color="auto"/>
            </w:tcBorders>
            <w:hideMark/>
          </w:tcPr>
          <w:p w:rsidR="00CA6E40" w:rsidRPr="00637513" w:rsidRDefault="00CA6E40" w:rsidP="00CA6E40">
            <w:pPr>
              <w:ind w:right="-57"/>
              <w:rPr>
                <w:bCs/>
                <w:sz w:val="16"/>
                <w:szCs w:val="16"/>
              </w:rPr>
            </w:pPr>
            <w:r w:rsidRPr="00637513">
              <w:rPr>
                <w:bCs/>
                <w:sz w:val="16"/>
                <w:szCs w:val="16"/>
              </w:rPr>
              <w:t>P</w:t>
            </w:r>
          </w:p>
        </w:tc>
        <w:tc>
          <w:tcPr>
            <w:tcW w:w="338" w:type="pct"/>
            <w:vMerge w:val="restart"/>
            <w:tcBorders>
              <w:top w:val="single" w:sz="4" w:space="0" w:color="auto"/>
              <w:left w:val="single" w:sz="4" w:space="0" w:color="auto"/>
              <w:right w:val="single" w:sz="4" w:space="0" w:color="auto"/>
            </w:tcBorders>
            <w:hideMark/>
          </w:tcPr>
          <w:p w:rsidR="00CA6E40" w:rsidRPr="00637513" w:rsidRDefault="00CA6E40" w:rsidP="00CA6E40">
            <w:pPr>
              <w:ind w:right="-57"/>
              <w:rPr>
                <w:bCs/>
                <w:sz w:val="16"/>
                <w:szCs w:val="16"/>
              </w:rPr>
            </w:pPr>
            <w:r w:rsidRPr="00637513">
              <w:rPr>
                <w:bCs/>
                <w:sz w:val="16"/>
                <w:szCs w:val="16"/>
              </w:rPr>
              <w:t>Taip</w:t>
            </w:r>
          </w:p>
        </w:tc>
        <w:tc>
          <w:tcPr>
            <w:tcW w:w="366" w:type="pct"/>
            <w:vMerge w:val="restart"/>
            <w:tcBorders>
              <w:top w:val="single" w:sz="4" w:space="0" w:color="auto"/>
              <w:left w:val="single" w:sz="4" w:space="0" w:color="auto"/>
              <w:right w:val="single" w:sz="4" w:space="0" w:color="auto"/>
            </w:tcBorders>
            <w:hideMark/>
          </w:tcPr>
          <w:p w:rsidR="00CA6E40" w:rsidRPr="00637513" w:rsidRDefault="00CA6E40" w:rsidP="00CA6E40">
            <w:pPr>
              <w:ind w:right="-57"/>
              <w:rPr>
                <w:bCs/>
                <w:sz w:val="16"/>
                <w:szCs w:val="16"/>
              </w:rPr>
            </w:pPr>
            <w:r w:rsidRPr="00637513">
              <w:rPr>
                <w:bCs/>
                <w:sz w:val="16"/>
                <w:szCs w:val="16"/>
              </w:rPr>
              <w:t>D</w:t>
            </w:r>
          </w:p>
        </w:tc>
        <w:tc>
          <w:tcPr>
            <w:tcW w:w="422" w:type="pct"/>
            <w:vMerge w:val="restart"/>
            <w:tcBorders>
              <w:top w:val="single" w:sz="4" w:space="0" w:color="auto"/>
              <w:left w:val="single" w:sz="4" w:space="0" w:color="auto"/>
              <w:right w:val="single" w:sz="4" w:space="0" w:color="auto"/>
            </w:tcBorders>
            <w:hideMark/>
          </w:tcPr>
          <w:p w:rsidR="00CA6E40" w:rsidRPr="00637513" w:rsidRDefault="00CA6E40" w:rsidP="00CA6E40">
            <w:pPr>
              <w:ind w:right="-57"/>
              <w:rPr>
                <w:sz w:val="16"/>
                <w:szCs w:val="16"/>
                <w:lang w:val="en-US"/>
              </w:rPr>
            </w:pPr>
            <w:r w:rsidRPr="00637513">
              <w:rPr>
                <w:sz w:val="16"/>
                <w:szCs w:val="16"/>
                <w:lang w:val="en-US"/>
              </w:rPr>
              <w:t>77 735,264</w:t>
            </w:r>
          </w:p>
        </w:tc>
        <w:tc>
          <w:tcPr>
            <w:tcW w:w="472" w:type="pct"/>
            <w:vMerge w:val="restart"/>
            <w:tcBorders>
              <w:top w:val="single" w:sz="4" w:space="0" w:color="auto"/>
              <w:left w:val="single" w:sz="4" w:space="0" w:color="auto"/>
              <w:right w:val="single" w:sz="4" w:space="0" w:color="auto"/>
            </w:tcBorders>
            <w:hideMark/>
          </w:tcPr>
          <w:p w:rsidR="00CA6E40" w:rsidRPr="00637513" w:rsidRDefault="00CA6E40" w:rsidP="00CA6E40">
            <w:pPr>
              <w:ind w:right="-57"/>
              <w:rPr>
                <w:sz w:val="16"/>
                <w:szCs w:val="16"/>
              </w:rPr>
            </w:pPr>
            <w:r w:rsidRPr="00637513">
              <w:rPr>
                <w:sz w:val="16"/>
                <w:szCs w:val="16"/>
              </w:rPr>
              <w:t>Ekonomikos gaivinimo ir atsparumo didinimo priemonės lėšos</w:t>
            </w:r>
          </w:p>
        </w:tc>
        <w:tc>
          <w:tcPr>
            <w:tcW w:w="866" w:type="pct"/>
            <w:tcBorders>
              <w:top w:val="single" w:sz="4" w:space="0" w:color="auto"/>
              <w:left w:val="single" w:sz="4" w:space="0" w:color="auto"/>
              <w:bottom w:val="single" w:sz="4" w:space="0" w:color="auto"/>
              <w:right w:val="single" w:sz="4" w:space="0" w:color="auto"/>
            </w:tcBorders>
            <w:hideMark/>
          </w:tcPr>
          <w:p w:rsidR="00CA6E40" w:rsidRPr="00637513" w:rsidRDefault="00CA6E40" w:rsidP="00CA6E40">
            <w:pPr>
              <w:ind w:right="-57"/>
              <w:rPr>
                <w:bCs/>
                <w:sz w:val="16"/>
                <w:szCs w:val="16"/>
              </w:rPr>
            </w:pPr>
            <w:r w:rsidRPr="00637513">
              <w:rPr>
                <w:bCs/>
                <w:sz w:val="16"/>
                <w:szCs w:val="16"/>
              </w:rPr>
              <w:t>R – dalyvių, įgijusių aukštą pridėtinę vertę kuriančią kvalifikaciją ir (ar) kompetencijas, dalis, proc.</w:t>
            </w:r>
          </w:p>
        </w:tc>
        <w:tc>
          <w:tcPr>
            <w:tcW w:w="318" w:type="pct"/>
            <w:tcBorders>
              <w:top w:val="single" w:sz="4" w:space="0" w:color="auto"/>
              <w:left w:val="single" w:sz="4" w:space="0" w:color="auto"/>
              <w:bottom w:val="single" w:sz="4" w:space="0" w:color="auto"/>
              <w:right w:val="single" w:sz="4" w:space="0" w:color="auto"/>
            </w:tcBorders>
            <w:hideMark/>
          </w:tcPr>
          <w:p w:rsidR="00CA6E40" w:rsidRPr="00637513" w:rsidRDefault="00CA6E40" w:rsidP="00CA6E40">
            <w:pPr>
              <w:ind w:right="-57"/>
              <w:rPr>
                <w:bCs/>
                <w:sz w:val="16"/>
                <w:szCs w:val="16"/>
              </w:rPr>
            </w:pPr>
            <w:r w:rsidRPr="00637513">
              <w:rPr>
                <w:bCs/>
                <w:sz w:val="16"/>
                <w:szCs w:val="16"/>
              </w:rPr>
              <w:t>90</w:t>
            </w:r>
          </w:p>
        </w:tc>
        <w:tc>
          <w:tcPr>
            <w:tcW w:w="438" w:type="pct"/>
            <w:vMerge w:val="restart"/>
            <w:tcBorders>
              <w:top w:val="single" w:sz="4" w:space="0" w:color="auto"/>
              <w:left w:val="single" w:sz="4" w:space="0" w:color="auto"/>
              <w:right w:val="single" w:sz="4" w:space="0" w:color="auto"/>
            </w:tcBorders>
            <w:hideMark/>
          </w:tcPr>
          <w:p w:rsidR="00CA6E40" w:rsidRPr="007766E3" w:rsidRDefault="00CA6E40" w:rsidP="00CA6E40">
            <w:pPr>
              <w:ind w:right="-57"/>
              <w:rPr>
                <w:bCs/>
                <w:sz w:val="16"/>
                <w:szCs w:val="16"/>
              </w:rPr>
            </w:pPr>
            <w:r w:rsidRPr="007766E3">
              <w:rPr>
                <w:bCs/>
                <w:sz w:val="16"/>
                <w:szCs w:val="16"/>
              </w:rPr>
              <w:t>CPVA</w:t>
            </w:r>
          </w:p>
        </w:tc>
        <w:tc>
          <w:tcPr>
            <w:tcW w:w="301" w:type="pct"/>
            <w:vMerge w:val="restart"/>
            <w:tcBorders>
              <w:top w:val="single" w:sz="4" w:space="0" w:color="auto"/>
              <w:left w:val="single" w:sz="4" w:space="0" w:color="auto"/>
              <w:right w:val="single" w:sz="4" w:space="0" w:color="auto"/>
            </w:tcBorders>
            <w:hideMark/>
          </w:tcPr>
          <w:p w:rsidR="00CA6E40" w:rsidRPr="007766E3" w:rsidRDefault="00CA6E40" w:rsidP="00CA6E40">
            <w:pPr>
              <w:ind w:right="-57"/>
              <w:rPr>
                <w:bCs/>
                <w:sz w:val="16"/>
                <w:szCs w:val="16"/>
              </w:rPr>
            </w:pPr>
            <w:r>
              <w:rPr>
                <w:bCs/>
                <w:sz w:val="16"/>
                <w:szCs w:val="16"/>
              </w:rPr>
              <w:t>-</w:t>
            </w:r>
          </w:p>
        </w:tc>
      </w:tr>
      <w:tr w:rsidR="00CA6E40" w:rsidTr="00CA6E40">
        <w:trPr>
          <w:trHeight w:val="994"/>
        </w:trPr>
        <w:tc>
          <w:tcPr>
            <w:tcW w:w="551" w:type="pct"/>
            <w:vMerge/>
            <w:hideMark/>
          </w:tcPr>
          <w:p w:rsidR="00CA6E40" w:rsidRPr="007766E3" w:rsidRDefault="00CA6E40" w:rsidP="00CA6E40">
            <w:pPr>
              <w:ind w:right="-57"/>
              <w:rPr>
                <w:bCs/>
                <w:sz w:val="16"/>
                <w:szCs w:val="16"/>
              </w:rPr>
            </w:pPr>
          </w:p>
        </w:tc>
        <w:tc>
          <w:tcPr>
            <w:tcW w:w="315" w:type="pct"/>
            <w:vMerge/>
            <w:hideMark/>
          </w:tcPr>
          <w:p w:rsidR="00CA6E40" w:rsidRPr="007766E3" w:rsidRDefault="00CA6E40" w:rsidP="00CA6E40">
            <w:pPr>
              <w:ind w:right="-57"/>
              <w:rPr>
                <w:bCs/>
                <w:sz w:val="16"/>
                <w:szCs w:val="16"/>
              </w:rPr>
            </w:pPr>
          </w:p>
        </w:tc>
        <w:tc>
          <w:tcPr>
            <w:tcW w:w="358" w:type="pct"/>
            <w:gridSpan w:val="2"/>
            <w:vMerge/>
            <w:hideMark/>
          </w:tcPr>
          <w:p w:rsidR="00CA6E40" w:rsidRPr="007766E3" w:rsidRDefault="00CA6E40" w:rsidP="00CA6E40">
            <w:pPr>
              <w:ind w:right="-57"/>
              <w:rPr>
                <w:bCs/>
                <w:sz w:val="16"/>
                <w:szCs w:val="16"/>
              </w:rPr>
            </w:pPr>
          </w:p>
        </w:tc>
        <w:tc>
          <w:tcPr>
            <w:tcW w:w="255" w:type="pct"/>
            <w:vMerge/>
            <w:hideMark/>
          </w:tcPr>
          <w:p w:rsidR="00CA6E40" w:rsidRPr="007766E3" w:rsidRDefault="00CA6E40" w:rsidP="00CA6E40">
            <w:pPr>
              <w:ind w:right="-57"/>
              <w:rPr>
                <w:bCs/>
                <w:sz w:val="16"/>
                <w:szCs w:val="16"/>
              </w:rPr>
            </w:pPr>
          </w:p>
        </w:tc>
        <w:tc>
          <w:tcPr>
            <w:tcW w:w="338" w:type="pct"/>
            <w:vMerge/>
            <w:hideMark/>
          </w:tcPr>
          <w:p w:rsidR="00CA6E40" w:rsidRPr="007766E3" w:rsidRDefault="00CA6E40" w:rsidP="00CA6E40">
            <w:pPr>
              <w:ind w:right="-57"/>
              <w:rPr>
                <w:bCs/>
                <w:sz w:val="16"/>
                <w:szCs w:val="16"/>
              </w:rPr>
            </w:pPr>
          </w:p>
        </w:tc>
        <w:tc>
          <w:tcPr>
            <w:tcW w:w="366" w:type="pct"/>
            <w:vMerge/>
            <w:hideMark/>
          </w:tcPr>
          <w:p w:rsidR="00CA6E40" w:rsidRPr="007766E3" w:rsidRDefault="00CA6E40" w:rsidP="00CA6E40">
            <w:pPr>
              <w:ind w:right="-57"/>
              <w:rPr>
                <w:bCs/>
                <w:sz w:val="16"/>
                <w:szCs w:val="16"/>
              </w:rPr>
            </w:pPr>
          </w:p>
        </w:tc>
        <w:tc>
          <w:tcPr>
            <w:tcW w:w="422" w:type="pct"/>
            <w:vMerge/>
            <w:hideMark/>
          </w:tcPr>
          <w:p w:rsidR="00CA6E40" w:rsidRPr="007766E3" w:rsidRDefault="00CA6E40" w:rsidP="00CA6E40">
            <w:pPr>
              <w:ind w:right="-57"/>
              <w:rPr>
                <w:bCs/>
                <w:sz w:val="16"/>
                <w:szCs w:val="16"/>
              </w:rPr>
            </w:pPr>
          </w:p>
        </w:tc>
        <w:tc>
          <w:tcPr>
            <w:tcW w:w="472" w:type="pct"/>
            <w:vMerge/>
            <w:hideMark/>
          </w:tcPr>
          <w:p w:rsidR="00CA6E40" w:rsidRPr="007766E3" w:rsidRDefault="00CA6E40" w:rsidP="00CA6E40">
            <w:pPr>
              <w:ind w:right="-57"/>
              <w:rPr>
                <w:sz w:val="16"/>
                <w:szCs w:val="16"/>
              </w:rPr>
            </w:pPr>
          </w:p>
        </w:tc>
        <w:tc>
          <w:tcPr>
            <w:tcW w:w="866" w:type="pct"/>
            <w:tcBorders>
              <w:top w:val="single" w:sz="4" w:space="0" w:color="auto"/>
              <w:left w:val="single" w:sz="4" w:space="0" w:color="auto"/>
              <w:bottom w:val="single" w:sz="4" w:space="0" w:color="auto"/>
              <w:right w:val="single" w:sz="4" w:space="0" w:color="auto"/>
            </w:tcBorders>
            <w:hideMark/>
          </w:tcPr>
          <w:p w:rsidR="00CA6E40" w:rsidRPr="007766E3" w:rsidRDefault="00CA6E40" w:rsidP="00CA6E40">
            <w:pPr>
              <w:ind w:right="-57"/>
              <w:rPr>
                <w:bCs/>
                <w:sz w:val="16"/>
                <w:szCs w:val="16"/>
              </w:rPr>
            </w:pPr>
            <w:r w:rsidRPr="00637513">
              <w:rPr>
                <w:bCs/>
                <w:sz w:val="16"/>
                <w:szCs w:val="16"/>
              </w:rPr>
              <w:t>P – bandomojo projekto, skirto finansuoti mokymams kvalifikacijai ir (arba) kompetencijoms įgyti, užbaigimas, paramą gavusių dalyvių skaičius</w:t>
            </w:r>
          </w:p>
        </w:tc>
        <w:tc>
          <w:tcPr>
            <w:tcW w:w="318" w:type="pct"/>
            <w:tcBorders>
              <w:top w:val="single" w:sz="4" w:space="0" w:color="auto"/>
              <w:left w:val="single" w:sz="4" w:space="0" w:color="auto"/>
              <w:bottom w:val="single" w:sz="4" w:space="0" w:color="auto"/>
              <w:right w:val="single" w:sz="4" w:space="0" w:color="auto"/>
            </w:tcBorders>
            <w:hideMark/>
          </w:tcPr>
          <w:p w:rsidR="00CA6E40" w:rsidRPr="00637513" w:rsidRDefault="00CA6E40" w:rsidP="00CA6E40">
            <w:pPr>
              <w:ind w:right="-57"/>
              <w:rPr>
                <w:bCs/>
                <w:sz w:val="16"/>
                <w:szCs w:val="16"/>
              </w:rPr>
            </w:pPr>
            <w:r w:rsidRPr="00637513">
              <w:rPr>
                <w:bCs/>
                <w:sz w:val="16"/>
                <w:szCs w:val="16"/>
              </w:rPr>
              <w:t>15 078</w:t>
            </w:r>
          </w:p>
          <w:p w:rsidR="00CA6E40" w:rsidRPr="007766E3" w:rsidRDefault="00CA6E40" w:rsidP="00CA6E40">
            <w:pPr>
              <w:ind w:right="-57"/>
              <w:rPr>
                <w:bCs/>
                <w:sz w:val="16"/>
                <w:szCs w:val="16"/>
              </w:rPr>
            </w:pPr>
            <w:r w:rsidRPr="00637513">
              <w:rPr>
                <w:bCs/>
                <w:sz w:val="16"/>
                <w:szCs w:val="16"/>
              </w:rPr>
              <w:t>(2026</w:t>
            </w:r>
            <w:r>
              <w:rPr>
                <w:bCs/>
                <w:sz w:val="16"/>
                <w:szCs w:val="16"/>
              </w:rPr>
              <w:t> </w:t>
            </w:r>
            <w:r w:rsidRPr="00637513">
              <w:rPr>
                <w:bCs/>
                <w:sz w:val="16"/>
                <w:szCs w:val="16"/>
              </w:rPr>
              <w:t>m. II ketv.)</w:t>
            </w:r>
          </w:p>
        </w:tc>
        <w:tc>
          <w:tcPr>
            <w:tcW w:w="438" w:type="pct"/>
            <w:vMerge/>
            <w:tcBorders>
              <w:left w:val="single" w:sz="4" w:space="0" w:color="auto"/>
              <w:right w:val="single" w:sz="4" w:space="0" w:color="auto"/>
            </w:tcBorders>
            <w:hideMark/>
          </w:tcPr>
          <w:p w:rsidR="00CA6E40" w:rsidRPr="007766E3" w:rsidRDefault="00CA6E40" w:rsidP="00CA6E40">
            <w:pPr>
              <w:ind w:right="-57"/>
              <w:rPr>
                <w:bCs/>
                <w:sz w:val="16"/>
                <w:szCs w:val="16"/>
              </w:rPr>
            </w:pPr>
          </w:p>
        </w:tc>
        <w:tc>
          <w:tcPr>
            <w:tcW w:w="301" w:type="pct"/>
            <w:vMerge/>
            <w:tcBorders>
              <w:left w:val="single" w:sz="4" w:space="0" w:color="auto"/>
              <w:right w:val="single" w:sz="4" w:space="0" w:color="auto"/>
            </w:tcBorders>
            <w:hideMark/>
          </w:tcPr>
          <w:p w:rsidR="00CA6E40" w:rsidRPr="007766E3" w:rsidRDefault="00CA6E40" w:rsidP="00CA6E40">
            <w:pPr>
              <w:ind w:right="-57"/>
              <w:rPr>
                <w:bCs/>
                <w:sz w:val="16"/>
                <w:szCs w:val="16"/>
              </w:rPr>
            </w:pPr>
          </w:p>
        </w:tc>
      </w:tr>
      <w:tr w:rsidR="00CA6E40" w:rsidTr="00CA6E40">
        <w:trPr>
          <w:trHeight w:val="697"/>
        </w:trPr>
        <w:tc>
          <w:tcPr>
            <w:tcW w:w="551" w:type="pct"/>
            <w:vMerge/>
            <w:hideMark/>
          </w:tcPr>
          <w:p w:rsidR="00CA6E40" w:rsidRPr="007766E3" w:rsidRDefault="00CA6E40" w:rsidP="00CA6E40">
            <w:pPr>
              <w:ind w:right="-57"/>
              <w:rPr>
                <w:bCs/>
                <w:sz w:val="16"/>
                <w:szCs w:val="16"/>
              </w:rPr>
            </w:pPr>
          </w:p>
        </w:tc>
        <w:tc>
          <w:tcPr>
            <w:tcW w:w="315" w:type="pct"/>
            <w:vMerge/>
            <w:hideMark/>
          </w:tcPr>
          <w:p w:rsidR="00CA6E40" w:rsidRPr="007766E3" w:rsidRDefault="00CA6E40" w:rsidP="00CA6E40">
            <w:pPr>
              <w:ind w:right="-57"/>
              <w:rPr>
                <w:bCs/>
                <w:sz w:val="16"/>
                <w:szCs w:val="16"/>
              </w:rPr>
            </w:pPr>
          </w:p>
        </w:tc>
        <w:tc>
          <w:tcPr>
            <w:tcW w:w="358" w:type="pct"/>
            <w:gridSpan w:val="2"/>
            <w:vMerge/>
            <w:hideMark/>
          </w:tcPr>
          <w:p w:rsidR="00CA6E40" w:rsidRPr="007766E3" w:rsidRDefault="00CA6E40" w:rsidP="00CA6E40">
            <w:pPr>
              <w:ind w:right="-57"/>
              <w:rPr>
                <w:bCs/>
                <w:sz w:val="16"/>
                <w:szCs w:val="16"/>
              </w:rPr>
            </w:pPr>
          </w:p>
        </w:tc>
        <w:tc>
          <w:tcPr>
            <w:tcW w:w="255" w:type="pct"/>
            <w:vMerge/>
            <w:hideMark/>
          </w:tcPr>
          <w:p w:rsidR="00CA6E40" w:rsidRPr="007766E3" w:rsidRDefault="00CA6E40" w:rsidP="00CA6E40">
            <w:pPr>
              <w:ind w:right="-57"/>
              <w:rPr>
                <w:bCs/>
                <w:sz w:val="16"/>
                <w:szCs w:val="16"/>
              </w:rPr>
            </w:pPr>
          </w:p>
        </w:tc>
        <w:tc>
          <w:tcPr>
            <w:tcW w:w="338" w:type="pct"/>
            <w:vMerge/>
            <w:hideMark/>
          </w:tcPr>
          <w:p w:rsidR="00CA6E40" w:rsidRPr="007766E3" w:rsidRDefault="00CA6E40" w:rsidP="00CA6E40">
            <w:pPr>
              <w:ind w:right="-57"/>
              <w:rPr>
                <w:bCs/>
                <w:sz w:val="16"/>
                <w:szCs w:val="16"/>
              </w:rPr>
            </w:pPr>
          </w:p>
        </w:tc>
        <w:tc>
          <w:tcPr>
            <w:tcW w:w="366" w:type="pct"/>
            <w:vMerge/>
            <w:hideMark/>
          </w:tcPr>
          <w:p w:rsidR="00CA6E40" w:rsidRPr="007766E3" w:rsidRDefault="00CA6E40" w:rsidP="00CA6E40">
            <w:pPr>
              <w:ind w:right="-57"/>
              <w:rPr>
                <w:bCs/>
                <w:sz w:val="16"/>
                <w:szCs w:val="16"/>
              </w:rPr>
            </w:pPr>
          </w:p>
        </w:tc>
        <w:tc>
          <w:tcPr>
            <w:tcW w:w="422" w:type="pct"/>
            <w:vMerge/>
            <w:hideMark/>
          </w:tcPr>
          <w:p w:rsidR="00CA6E40" w:rsidRPr="007766E3" w:rsidRDefault="00CA6E40" w:rsidP="00CA6E40">
            <w:pPr>
              <w:ind w:right="-57"/>
              <w:rPr>
                <w:bCs/>
                <w:sz w:val="16"/>
                <w:szCs w:val="16"/>
              </w:rPr>
            </w:pPr>
          </w:p>
        </w:tc>
        <w:tc>
          <w:tcPr>
            <w:tcW w:w="472" w:type="pct"/>
            <w:vMerge/>
            <w:hideMark/>
          </w:tcPr>
          <w:p w:rsidR="00CA6E40" w:rsidRPr="007766E3" w:rsidRDefault="00CA6E40" w:rsidP="00CA6E40">
            <w:pPr>
              <w:ind w:right="-57"/>
              <w:rPr>
                <w:sz w:val="16"/>
                <w:szCs w:val="16"/>
              </w:rPr>
            </w:pPr>
          </w:p>
        </w:tc>
        <w:tc>
          <w:tcPr>
            <w:tcW w:w="866" w:type="pct"/>
            <w:tcBorders>
              <w:top w:val="single" w:sz="4" w:space="0" w:color="auto"/>
              <w:left w:val="single" w:sz="4" w:space="0" w:color="auto"/>
              <w:bottom w:val="single" w:sz="4" w:space="0" w:color="auto"/>
              <w:right w:val="single" w:sz="4" w:space="0" w:color="auto"/>
            </w:tcBorders>
            <w:hideMark/>
          </w:tcPr>
          <w:p w:rsidR="00CA6E40" w:rsidRPr="007766E3" w:rsidRDefault="00CA6E40" w:rsidP="00CA6E40">
            <w:pPr>
              <w:ind w:right="-57"/>
              <w:rPr>
                <w:bCs/>
                <w:sz w:val="16"/>
                <w:szCs w:val="16"/>
              </w:rPr>
            </w:pPr>
            <w:r w:rsidRPr="00637513">
              <w:rPr>
                <w:bCs/>
                <w:sz w:val="16"/>
                <w:szCs w:val="16"/>
              </w:rPr>
              <w:t>R – dirbančių arba darbo ieškančių asmenų skaičius, asm.</w:t>
            </w:r>
          </w:p>
        </w:tc>
        <w:tc>
          <w:tcPr>
            <w:tcW w:w="318" w:type="pct"/>
            <w:tcBorders>
              <w:top w:val="single" w:sz="4" w:space="0" w:color="auto"/>
              <w:left w:val="single" w:sz="4" w:space="0" w:color="auto"/>
              <w:bottom w:val="single" w:sz="4" w:space="0" w:color="auto"/>
              <w:right w:val="single" w:sz="4" w:space="0" w:color="auto"/>
            </w:tcBorders>
            <w:hideMark/>
          </w:tcPr>
          <w:p w:rsidR="00CA6E40" w:rsidRPr="00637513" w:rsidRDefault="00CA6E40" w:rsidP="00CA6E40">
            <w:pPr>
              <w:ind w:right="-57"/>
              <w:rPr>
                <w:bCs/>
                <w:sz w:val="16"/>
                <w:szCs w:val="16"/>
              </w:rPr>
            </w:pPr>
            <w:r w:rsidRPr="00637513">
              <w:rPr>
                <w:bCs/>
                <w:sz w:val="16"/>
                <w:szCs w:val="16"/>
              </w:rPr>
              <w:t xml:space="preserve">n/a </w:t>
            </w:r>
          </w:p>
          <w:p w:rsidR="00CA6E40" w:rsidRPr="007766E3" w:rsidRDefault="00CA6E40" w:rsidP="00CA6E40">
            <w:pPr>
              <w:ind w:right="-57"/>
              <w:rPr>
                <w:bCs/>
                <w:sz w:val="16"/>
                <w:szCs w:val="16"/>
              </w:rPr>
            </w:pPr>
            <w:r w:rsidRPr="00637513">
              <w:rPr>
                <w:bCs/>
                <w:sz w:val="16"/>
                <w:szCs w:val="16"/>
              </w:rPr>
              <w:t>(2026</w:t>
            </w:r>
            <w:r>
              <w:rPr>
                <w:bCs/>
                <w:sz w:val="16"/>
                <w:szCs w:val="16"/>
              </w:rPr>
              <w:t> </w:t>
            </w:r>
            <w:r w:rsidRPr="00637513">
              <w:rPr>
                <w:bCs/>
                <w:sz w:val="16"/>
                <w:szCs w:val="16"/>
              </w:rPr>
              <w:t>m. II ketv.)</w:t>
            </w:r>
          </w:p>
        </w:tc>
        <w:tc>
          <w:tcPr>
            <w:tcW w:w="438" w:type="pct"/>
            <w:vMerge/>
            <w:tcBorders>
              <w:left w:val="single" w:sz="4" w:space="0" w:color="auto"/>
              <w:right w:val="single" w:sz="4" w:space="0" w:color="auto"/>
            </w:tcBorders>
            <w:hideMark/>
          </w:tcPr>
          <w:p w:rsidR="00CA6E40" w:rsidRPr="007766E3" w:rsidRDefault="00CA6E40" w:rsidP="00CA6E40">
            <w:pPr>
              <w:ind w:right="-57"/>
              <w:rPr>
                <w:bCs/>
                <w:sz w:val="16"/>
                <w:szCs w:val="16"/>
              </w:rPr>
            </w:pPr>
          </w:p>
        </w:tc>
        <w:tc>
          <w:tcPr>
            <w:tcW w:w="301" w:type="pct"/>
            <w:vMerge/>
            <w:tcBorders>
              <w:left w:val="single" w:sz="4" w:space="0" w:color="auto"/>
              <w:right w:val="single" w:sz="4" w:space="0" w:color="auto"/>
            </w:tcBorders>
            <w:hideMark/>
          </w:tcPr>
          <w:p w:rsidR="00CA6E40" w:rsidRPr="007766E3" w:rsidRDefault="00CA6E40" w:rsidP="00CA6E40">
            <w:pPr>
              <w:ind w:right="-57"/>
              <w:rPr>
                <w:bCs/>
                <w:sz w:val="16"/>
                <w:szCs w:val="16"/>
              </w:rPr>
            </w:pPr>
          </w:p>
        </w:tc>
      </w:tr>
      <w:tr w:rsidR="00CA6E40" w:rsidTr="00CA6E40">
        <w:trPr>
          <w:trHeight w:val="834"/>
        </w:trPr>
        <w:tc>
          <w:tcPr>
            <w:tcW w:w="551" w:type="pct"/>
            <w:vMerge/>
            <w:hideMark/>
          </w:tcPr>
          <w:p w:rsidR="00CA6E40" w:rsidRPr="007766E3" w:rsidRDefault="00CA6E40" w:rsidP="00CA6E40">
            <w:pPr>
              <w:ind w:right="-57"/>
              <w:rPr>
                <w:bCs/>
                <w:sz w:val="16"/>
                <w:szCs w:val="16"/>
              </w:rPr>
            </w:pPr>
          </w:p>
        </w:tc>
        <w:tc>
          <w:tcPr>
            <w:tcW w:w="315" w:type="pct"/>
            <w:vMerge/>
            <w:hideMark/>
          </w:tcPr>
          <w:p w:rsidR="00CA6E40" w:rsidRPr="007766E3" w:rsidRDefault="00CA6E40" w:rsidP="00CA6E40">
            <w:pPr>
              <w:ind w:right="-57"/>
              <w:rPr>
                <w:bCs/>
                <w:sz w:val="16"/>
                <w:szCs w:val="16"/>
              </w:rPr>
            </w:pPr>
          </w:p>
        </w:tc>
        <w:tc>
          <w:tcPr>
            <w:tcW w:w="358" w:type="pct"/>
            <w:gridSpan w:val="2"/>
            <w:vMerge/>
            <w:hideMark/>
          </w:tcPr>
          <w:p w:rsidR="00CA6E40" w:rsidRPr="007766E3" w:rsidRDefault="00CA6E40" w:rsidP="00CA6E40">
            <w:pPr>
              <w:ind w:right="-57"/>
              <w:rPr>
                <w:bCs/>
                <w:sz w:val="16"/>
                <w:szCs w:val="16"/>
              </w:rPr>
            </w:pPr>
          </w:p>
        </w:tc>
        <w:tc>
          <w:tcPr>
            <w:tcW w:w="255" w:type="pct"/>
            <w:vMerge/>
            <w:hideMark/>
          </w:tcPr>
          <w:p w:rsidR="00CA6E40" w:rsidRPr="007766E3" w:rsidRDefault="00CA6E40" w:rsidP="00CA6E40">
            <w:pPr>
              <w:ind w:right="-57"/>
              <w:rPr>
                <w:bCs/>
                <w:sz w:val="16"/>
                <w:szCs w:val="16"/>
              </w:rPr>
            </w:pPr>
          </w:p>
        </w:tc>
        <w:tc>
          <w:tcPr>
            <w:tcW w:w="338" w:type="pct"/>
            <w:vMerge/>
            <w:hideMark/>
          </w:tcPr>
          <w:p w:rsidR="00CA6E40" w:rsidRPr="007766E3" w:rsidRDefault="00CA6E40" w:rsidP="00CA6E40">
            <w:pPr>
              <w:ind w:right="-57"/>
              <w:rPr>
                <w:bCs/>
                <w:sz w:val="16"/>
                <w:szCs w:val="16"/>
              </w:rPr>
            </w:pPr>
          </w:p>
        </w:tc>
        <w:tc>
          <w:tcPr>
            <w:tcW w:w="366" w:type="pct"/>
            <w:vMerge/>
            <w:hideMark/>
          </w:tcPr>
          <w:p w:rsidR="00CA6E40" w:rsidRPr="007766E3" w:rsidRDefault="00CA6E40" w:rsidP="00CA6E40">
            <w:pPr>
              <w:ind w:right="-57"/>
              <w:rPr>
                <w:bCs/>
                <w:sz w:val="16"/>
                <w:szCs w:val="16"/>
              </w:rPr>
            </w:pPr>
          </w:p>
        </w:tc>
        <w:tc>
          <w:tcPr>
            <w:tcW w:w="422" w:type="pct"/>
            <w:vMerge/>
            <w:hideMark/>
          </w:tcPr>
          <w:p w:rsidR="00CA6E40" w:rsidRPr="007766E3" w:rsidRDefault="00CA6E40" w:rsidP="00CA6E40">
            <w:pPr>
              <w:ind w:right="-57"/>
              <w:rPr>
                <w:bCs/>
                <w:sz w:val="16"/>
                <w:szCs w:val="16"/>
              </w:rPr>
            </w:pPr>
          </w:p>
        </w:tc>
        <w:tc>
          <w:tcPr>
            <w:tcW w:w="472" w:type="pct"/>
            <w:vMerge/>
            <w:hideMark/>
          </w:tcPr>
          <w:p w:rsidR="00CA6E40" w:rsidRPr="007766E3" w:rsidRDefault="00CA6E40" w:rsidP="00CA6E40">
            <w:pPr>
              <w:ind w:right="-57"/>
              <w:rPr>
                <w:sz w:val="16"/>
                <w:szCs w:val="16"/>
              </w:rPr>
            </w:pPr>
          </w:p>
        </w:tc>
        <w:tc>
          <w:tcPr>
            <w:tcW w:w="866" w:type="pct"/>
            <w:tcBorders>
              <w:top w:val="single" w:sz="4" w:space="0" w:color="auto"/>
              <w:left w:val="single" w:sz="4" w:space="0" w:color="auto"/>
              <w:bottom w:val="single" w:sz="4" w:space="0" w:color="auto"/>
              <w:right w:val="single" w:sz="4" w:space="0" w:color="auto"/>
            </w:tcBorders>
            <w:hideMark/>
          </w:tcPr>
          <w:p w:rsidR="00CA6E40" w:rsidRPr="007766E3" w:rsidRDefault="00CA6E40" w:rsidP="00CA6E40">
            <w:pPr>
              <w:ind w:right="-57"/>
              <w:rPr>
                <w:bCs/>
                <w:sz w:val="16"/>
                <w:szCs w:val="16"/>
              </w:rPr>
            </w:pPr>
            <w:r w:rsidRPr="00637513">
              <w:rPr>
                <w:bCs/>
                <w:sz w:val="16"/>
                <w:szCs w:val="16"/>
              </w:rPr>
              <w:t>R – švietimo ar mokymo veiklos dalyvių skaičius, asm.</w:t>
            </w:r>
          </w:p>
        </w:tc>
        <w:tc>
          <w:tcPr>
            <w:tcW w:w="318" w:type="pct"/>
            <w:tcBorders>
              <w:top w:val="single" w:sz="4" w:space="0" w:color="auto"/>
              <w:left w:val="single" w:sz="4" w:space="0" w:color="auto"/>
              <w:bottom w:val="single" w:sz="4" w:space="0" w:color="auto"/>
              <w:right w:val="single" w:sz="4" w:space="0" w:color="auto"/>
            </w:tcBorders>
            <w:hideMark/>
          </w:tcPr>
          <w:p w:rsidR="00CA6E40" w:rsidRPr="00637513" w:rsidRDefault="00CA6E40" w:rsidP="00CA6E40">
            <w:pPr>
              <w:ind w:right="-57"/>
              <w:rPr>
                <w:bCs/>
                <w:sz w:val="16"/>
                <w:szCs w:val="16"/>
              </w:rPr>
            </w:pPr>
            <w:r w:rsidRPr="00637513">
              <w:rPr>
                <w:bCs/>
                <w:sz w:val="16"/>
                <w:szCs w:val="16"/>
              </w:rPr>
              <w:t xml:space="preserve">n/a </w:t>
            </w:r>
          </w:p>
          <w:p w:rsidR="00CA6E40" w:rsidRPr="007766E3" w:rsidRDefault="00CA6E40" w:rsidP="00CA6E40">
            <w:pPr>
              <w:ind w:right="-57"/>
              <w:rPr>
                <w:bCs/>
                <w:sz w:val="16"/>
                <w:szCs w:val="16"/>
              </w:rPr>
            </w:pPr>
            <w:r w:rsidRPr="00637513">
              <w:rPr>
                <w:bCs/>
                <w:sz w:val="16"/>
                <w:szCs w:val="16"/>
              </w:rPr>
              <w:t>(2026</w:t>
            </w:r>
            <w:r>
              <w:rPr>
                <w:bCs/>
                <w:sz w:val="16"/>
                <w:szCs w:val="16"/>
              </w:rPr>
              <w:t> </w:t>
            </w:r>
            <w:r w:rsidRPr="00637513">
              <w:rPr>
                <w:bCs/>
                <w:sz w:val="16"/>
                <w:szCs w:val="16"/>
              </w:rPr>
              <w:t>m. II ketv.)</w:t>
            </w:r>
          </w:p>
        </w:tc>
        <w:tc>
          <w:tcPr>
            <w:tcW w:w="438" w:type="pct"/>
            <w:vMerge/>
            <w:tcBorders>
              <w:left w:val="single" w:sz="4" w:space="0" w:color="auto"/>
              <w:right w:val="single" w:sz="4" w:space="0" w:color="auto"/>
            </w:tcBorders>
            <w:hideMark/>
          </w:tcPr>
          <w:p w:rsidR="00CA6E40" w:rsidRPr="007766E3" w:rsidRDefault="00CA6E40" w:rsidP="00CA6E40">
            <w:pPr>
              <w:ind w:right="-57"/>
              <w:rPr>
                <w:bCs/>
                <w:sz w:val="16"/>
                <w:szCs w:val="16"/>
              </w:rPr>
            </w:pPr>
          </w:p>
        </w:tc>
        <w:tc>
          <w:tcPr>
            <w:tcW w:w="301" w:type="pct"/>
            <w:vMerge/>
            <w:tcBorders>
              <w:left w:val="single" w:sz="4" w:space="0" w:color="auto"/>
              <w:right w:val="single" w:sz="4" w:space="0" w:color="auto"/>
            </w:tcBorders>
            <w:hideMark/>
          </w:tcPr>
          <w:p w:rsidR="00CA6E40" w:rsidRPr="007766E3" w:rsidRDefault="00CA6E40" w:rsidP="00CA6E40">
            <w:pPr>
              <w:ind w:right="-57"/>
              <w:rPr>
                <w:bCs/>
                <w:sz w:val="16"/>
                <w:szCs w:val="16"/>
              </w:rPr>
            </w:pPr>
          </w:p>
        </w:tc>
      </w:tr>
      <w:tr w:rsidR="00CA6E40" w:rsidTr="00CA6E40">
        <w:trPr>
          <w:trHeight w:val="1121"/>
        </w:trPr>
        <w:tc>
          <w:tcPr>
            <w:tcW w:w="551" w:type="pct"/>
            <w:vMerge/>
            <w:hideMark/>
          </w:tcPr>
          <w:p w:rsidR="00CA6E40" w:rsidRPr="007766E3" w:rsidRDefault="00CA6E40" w:rsidP="00CA6E40">
            <w:pPr>
              <w:ind w:right="-57"/>
              <w:rPr>
                <w:bCs/>
                <w:sz w:val="16"/>
                <w:szCs w:val="16"/>
              </w:rPr>
            </w:pPr>
          </w:p>
        </w:tc>
        <w:tc>
          <w:tcPr>
            <w:tcW w:w="315" w:type="pct"/>
            <w:vMerge/>
            <w:hideMark/>
          </w:tcPr>
          <w:p w:rsidR="00CA6E40" w:rsidRPr="007766E3" w:rsidRDefault="00CA6E40" w:rsidP="00CA6E40">
            <w:pPr>
              <w:ind w:right="-57"/>
              <w:rPr>
                <w:bCs/>
                <w:sz w:val="16"/>
                <w:szCs w:val="16"/>
              </w:rPr>
            </w:pPr>
          </w:p>
        </w:tc>
        <w:tc>
          <w:tcPr>
            <w:tcW w:w="358" w:type="pct"/>
            <w:gridSpan w:val="2"/>
            <w:vMerge/>
            <w:hideMark/>
          </w:tcPr>
          <w:p w:rsidR="00CA6E40" w:rsidRPr="007766E3" w:rsidRDefault="00CA6E40" w:rsidP="00CA6E40">
            <w:pPr>
              <w:ind w:right="-57"/>
              <w:rPr>
                <w:bCs/>
                <w:sz w:val="16"/>
                <w:szCs w:val="16"/>
              </w:rPr>
            </w:pPr>
          </w:p>
        </w:tc>
        <w:tc>
          <w:tcPr>
            <w:tcW w:w="255" w:type="pct"/>
            <w:vMerge/>
            <w:hideMark/>
          </w:tcPr>
          <w:p w:rsidR="00CA6E40" w:rsidRPr="007766E3" w:rsidRDefault="00CA6E40" w:rsidP="00CA6E40">
            <w:pPr>
              <w:ind w:right="-57"/>
              <w:rPr>
                <w:bCs/>
                <w:sz w:val="16"/>
                <w:szCs w:val="16"/>
              </w:rPr>
            </w:pPr>
          </w:p>
        </w:tc>
        <w:tc>
          <w:tcPr>
            <w:tcW w:w="338" w:type="pct"/>
            <w:vMerge/>
            <w:hideMark/>
          </w:tcPr>
          <w:p w:rsidR="00CA6E40" w:rsidRPr="007766E3" w:rsidRDefault="00CA6E40" w:rsidP="00CA6E40">
            <w:pPr>
              <w:ind w:right="-57"/>
              <w:rPr>
                <w:bCs/>
                <w:sz w:val="16"/>
                <w:szCs w:val="16"/>
              </w:rPr>
            </w:pPr>
          </w:p>
        </w:tc>
        <w:tc>
          <w:tcPr>
            <w:tcW w:w="366" w:type="pct"/>
            <w:vMerge/>
            <w:hideMark/>
          </w:tcPr>
          <w:p w:rsidR="00CA6E40" w:rsidRPr="007766E3" w:rsidRDefault="00CA6E40" w:rsidP="00CA6E40">
            <w:pPr>
              <w:ind w:right="-57"/>
              <w:rPr>
                <w:bCs/>
                <w:sz w:val="16"/>
                <w:szCs w:val="16"/>
              </w:rPr>
            </w:pPr>
          </w:p>
        </w:tc>
        <w:tc>
          <w:tcPr>
            <w:tcW w:w="422" w:type="pct"/>
            <w:vMerge/>
            <w:hideMark/>
          </w:tcPr>
          <w:p w:rsidR="00CA6E40" w:rsidRPr="007766E3" w:rsidRDefault="00CA6E40" w:rsidP="00CA6E40">
            <w:pPr>
              <w:ind w:right="-57"/>
              <w:rPr>
                <w:bCs/>
                <w:sz w:val="16"/>
                <w:szCs w:val="16"/>
              </w:rPr>
            </w:pPr>
          </w:p>
        </w:tc>
        <w:tc>
          <w:tcPr>
            <w:tcW w:w="472" w:type="pct"/>
            <w:vMerge/>
            <w:hideMark/>
          </w:tcPr>
          <w:p w:rsidR="00CA6E40" w:rsidRPr="007766E3" w:rsidRDefault="00CA6E40" w:rsidP="00CA6E40">
            <w:pPr>
              <w:ind w:right="-57"/>
              <w:rPr>
                <w:sz w:val="16"/>
                <w:szCs w:val="16"/>
              </w:rPr>
            </w:pPr>
          </w:p>
        </w:tc>
        <w:tc>
          <w:tcPr>
            <w:tcW w:w="866" w:type="pct"/>
            <w:tcBorders>
              <w:top w:val="single" w:sz="4" w:space="0" w:color="auto"/>
              <w:left w:val="single" w:sz="4" w:space="0" w:color="auto"/>
              <w:bottom w:val="single" w:sz="4" w:space="0" w:color="auto"/>
              <w:right w:val="single" w:sz="4" w:space="0" w:color="auto"/>
            </w:tcBorders>
            <w:hideMark/>
          </w:tcPr>
          <w:p w:rsidR="00CA6E40" w:rsidRPr="007766E3" w:rsidRDefault="00CA6E40" w:rsidP="00CA6E40">
            <w:pPr>
              <w:ind w:right="-57"/>
              <w:rPr>
                <w:bCs/>
                <w:sz w:val="16"/>
                <w:szCs w:val="16"/>
              </w:rPr>
            </w:pPr>
            <w:r w:rsidRPr="00637513">
              <w:rPr>
                <w:bCs/>
                <w:sz w:val="16"/>
                <w:szCs w:val="16"/>
              </w:rPr>
              <w:t>R – švietimo ar mokymo veiklos dalyvių skaičius, iš jų švietimo ar mokymo veiklos (išskyrus skaitmeninių įgūdžių ugdymą) dalyvių skaičius, asm.</w:t>
            </w:r>
          </w:p>
        </w:tc>
        <w:tc>
          <w:tcPr>
            <w:tcW w:w="318" w:type="pct"/>
            <w:tcBorders>
              <w:top w:val="single" w:sz="4" w:space="0" w:color="auto"/>
              <w:left w:val="single" w:sz="4" w:space="0" w:color="auto"/>
              <w:bottom w:val="single" w:sz="4" w:space="0" w:color="auto"/>
              <w:right w:val="single" w:sz="4" w:space="0" w:color="auto"/>
            </w:tcBorders>
            <w:hideMark/>
          </w:tcPr>
          <w:p w:rsidR="00CA6E40" w:rsidRPr="00637513" w:rsidRDefault="00CA6E40" w:rsidP="00CA6E40">
            <w:pPr>
              <w:ind w:right="-57"/>
              <w:rPr>
                <w:bCs/>
                <w:sz w:val="16"/>
                <w:szCs w:val="16"/>
              </w:rPr>
            </w:pPr>
            <w:r w:rsidRPr="00637513">
              <w:rPr>
                <w:bCs/>
                <w:sz w:val="16"/>
                <w:szCs w:val="16"/>
              </w:rPr>
              <w:t xml:space="preserve">n/a </w:t>
            </w:r>
          </w:p>
          <w:p w:rsidR="00CA6E40" w:rsidRPr="007766E3" w:rsidRDefault="00CA6E40" w:rsidP="00CA6E40">
            <w:pPr>
              <w:ind w:right="-57"/>
              <w:rPr>
                <w:bCs/>
                <w:sz w:val="16"/>
                <w:szCs w:val="16"/>
              </w:rPr>
            </w:pPr>
            <w:r w:rsidRPr="00637513">
              <w:rPr>
                <w:bCs/>
                <w:sz w:val="16"/>
                <w:szCs w:val="16"/>
              </w:rPr>
              <w:t>(2026</w:t>
            </w:r>
            <w:r>
              <w:rPr>
                <w:bCs/>
                <w:sz w:val="16"/>
                <w:szCs w:val="16"/>
              </w:rPr>
              <w:t> </w:t>
            </w:r>
            <w:r w:rsidRPr="00637513">
              <w:rPr>
                <w:bCs/>
                <w:sz w:val="16"/>
                <w:szCs w:val="16"/>
              </w:rPr>
              <w:t>m. II ketv.)</w:t>
            </w:r>
          </w:p>
        </w:tc>
        <w:tc>
          <w:tcPr>
            <w:tcW w:w="438" w:type="pct"/>
            <w:vMerge/>
            <w:tcBorders>
              <w:left w:val="single" w:sz="4" w:space="0" w:color="auto"/>
              <w:right w:val="single" w:sz="4" w:space="0" w:color="auto"/>
            </w:tcBorders>
            <w:hideMark/>
          </w:tcPr>
          <w:p w:rsidR="00CA6E40" w:rsidRPr="007766E3" w:rsidRDefault="00CA6E40" w:rsidP="00CA6E40">
            <w:pPr>
              <w:ind w:right="-57"/>
              <w:rPr>
                <w:bCs/>
                <w:sz w:val="16"/>
                <w:szCs w:val="16"/>
              </w:rPr>
            </w:pPr>
          </w:p>
        </w:tc>
        <w:tc>
          <w:tcPr>
            <w:tcW w:w="301" w:type="pct"/>
            <w:vMerge/>
            <w:tcBorders>
              <w:left w:val="single" w:sz="4" w:space="0" w:color="auto"/>
              <w:right w:val="single" w:sz="4" w:space="0" w:color="auto"/>
            </w:tcBorders>
            <w:hideMark/>
          </w:tcPr>
          <w:p w:rsidR="00CA6E40" w:rsidRPr="007766E3" w:rsidRDefault="00CA6E40" w:rsidP="00CA6E40">
            <w:pPr>
              <w:ind w:right="-57"/>
              <w:rPr>
                <w:bCs/>
                <w:sz w:val="16"/>
                <w:szCs w:val="16"/>
              </w:rPr>
            </w:pPr>
          </w:p>
        </w:tc>
      </w:tr>
      <w:tr w:rsidR="00CA6E40" w:rsidTr="00CA6E40">
        <w:trPr>
          <w:trHeight w:val="839"/>
        </w:trPr>
        <w:tc>
          <w:tcPr>
            <w:tcW w:w="551" w:type="pct"/>
            <w:vMerge/>
            <w:hideMark/>
          </w:tcPr>
          <w:p w:rsidR="00CA6E40" w:rsidRPr="007766E3" w:rsidRDefault="00CA6E40" w:rsidP="00CA6E40">
            <w:pPr>
              <w:ind w:right="-57"/>
              <w:rPr>
                <w:bCs/>
                <w:sz w:val="16"/>
                <w:szCs w:val="16"/>
              </w:rPr>
            </w:pPr>
          </w:p>
        </w:tc>
        <w:tc>
          <w:tcPr>
            <w:tcW w:w="315" w:type="pct"/>
            <w:vMerge/>
            <w:hideMark/>
          </w:tcPr>
          <w:p w:rsidR="00CA6E40" w:rsidRPr="007766E3" w:rsidRDefault="00CA6E40" w:rsidP="00CA6E40">
            <w:pPr>
              <w:ind w:right="-57"/>
              <w:rPr>
                <w:bCs/>
                <w:sz w:val="16"/>
                <w:szCs w:val="16"/>
              </w:rPr>
            </w:pPr>
          </w:p>
        </w:tc>
        <w:tc>
          <w:tcPr>
            <w:tcW w:w="358" w:type="pct"/>
            <w:gridSpan w:val="2"/>
            <w:vMerge/>
            <w:hideMark/>
          </w:tcPr>
          <w:p w:rsidR="00CA6E40" w:rsidRPr="007766E3" w:rsidRDefault="00CA6E40" w:rsidP="00CA6E40">
            <w:pPr>
              <w:ind w:right="-57"/>
              <w:rPr>
                <w:bCs/>
                <w:sz w:val="16"/>
                <w:szCs w:val="16"/>
              </w:rPr>
            </w:pPr>
          </w:p>
        </w:tc>
        <w:tc>
          <w:tcPr>
            <w:tcW w:w="255" w:type="pct"/>
            <w:vMerge/>
            <w:hideMark/>
          </w:tcPr>
          <w:p w:rsidR="00CA6E40" w:rsidRPr="007766E3" w:rsidRDefault="00CA6E40" w:rsidP="00CA6E40">
            <w:pPr>
              <w:ind w:right="-57"/>
              <w:rPr>
                <w:bCs/>
                <w:sz w:val="16"/>
                <w:szCs w:val="16"/>
              </w:rPr>
            </w:pPr>
          </w:p>
        </w:tc>
        <w:tc>
          <w:tcPr>
            <w:tcW w:w="338" w:type="pct"/>
            <w:vMerge/>
            <w:hideMark/>
          </w:tcPr>
          <w:p w:rsidR="00CA6E40" w:rsidRPr="007766E3" w:rsidRDefault="00CA6E40" w:rsidP="00CA6E40">
            <w:pPr>
              <w:ind w:right="-57"/>
              <w:rPr>
                <w:bCs/>
                <w:sz w:val="16"/>
                <w:szCs w:val="16"/>
              </w:rPr>
            </w:pPr>
          </w:p>
        </w:tc>
        <w:tc>
          <w:tcPr>
            <w:tcW w:w="366" w:type="pct"/>
            <w:vMerge/>
            <w:hideMark/>
          </w:tcPr>
          <w:p w:rsidR="00CA6E40" w:rsidRPr="007766E3" w:rsidRDefault="00CA6E40" w:rsidP="00CA6E40">
            <w:pPr>
              <w:ind w:right="-57"/>
              <w:rPr>
                <w:bCs/>
                <w:sz w:val="16"/>
                <w:szCs w:val="16"/>
              </w:rPr>
            </w:pPr>
          </w:p>
        </w:tc>
        <w:tc>
          <w:tcPr>
            <w:tcW w:w="422" w:type="pct"/>
            <w:vMerge/>
            <w:hideMark/>
          </w:tcPr>
          <w:p w:rsidR="00CA6E40" w:rsidRPr="007766E3" w:rsidRDefault="00CA6E40" w:rsidP="00CA6E40">
            <w:pPr>
              <w:ind w:right="-57"/>
              <w:rPr>
                <w:bCs/>
                <w:sz w:val="16"/>
                <w:szCs w:val="16"/>
              </w:rPr>
            </w:pPr>
          </w:p>
        </w:tc>
        <w:tc>
          <w:tcPr>
            <w:tcW w:w="472" w:type="pct"/>
            <w:vMerge/>
            <w:hideMark/>
          </w:tcPr>
          <w:p w:rsidR="00CA6E40" w:rsidRPr="007766E3" w:rsidRDefault="00CA6E40" w:rsidP="00CA6E40">
            <w:pPr>
              <w:ind w:right="-57"/>
              <w:rPr>
                <w:sz w:val="16"/>
                <w:szCs w:val="16"/>
              </w:rPr>
            </w:pPr>
          </w:p>
        </w:tc>
        <w:tc>
          <w:tcPr>
            <w:tcW w:w="866" w:type="pct"/>
            <w:tcBorders>
              <w:top w:val="single" w:sz="4" w:space="0" w:color="auto"/>
              <w:left w:val="single" w:sz="4" w:space="0" w:color="auto"/>
              <w:bottom w:val="single" w:sz="4" w:space="0" w:color="auto"/>
              <w:right w:val="single" w:sz="4" w:space="0" w:color="auto"/>
            </w:tcBorders>
            <w:hideMark/>
          </w:tcPr>
          <w:p w:rsidR="00CA6E40" w:rsidRPr="007766E3" w:rsidRDefault="00CA6E40" w:rsidP="00CA6E40">
            <w:pPr>
              <w:ind w:right="-57"/>
              <w:rPr>
                <w:bCs/>
                <w:sz w:val="16"/>
                <w:szCs w:val="16"/>
              </w:rPr>
            </w:pPr>
            <w:r w:rsidRPr="00637513">
              <w:rPr>
                <w:bCs/>
                <w:sz w:val="16"/>
                <w:szCs w:val="16"/>
              </w:rPr>
              <w:t>R – švietimo ar mokymo veiklos dalyvių skaičius, iš jų skaitmeninių įgūdžių ugdymo veiklos dalyvių skaičius, asm.</w:t>
            </w:r>
          </w:p>
        </w:tc>
        <w:tc>
          <w:tcPr>
            <w:tcW w:w="318" w:type="pct"/>
            <w:tcBorders>
              <w:top w:val="single" w:sz="4" w:space="0" w:color="auto"/>
              <w:left w:val="single" w:sz="4" w:space="0" w:color="auto"/>
              <w:bottom w:val="single" w:sz="4" w:space="0" w:color="auto"/>
              <w:right w:val="single" w:sz="4" w:space="0" w:color="auto"/>
            </w:tcBorders>
            <w:hideMark/>
          </w:tcPr>
          <w:p w:rsidR="00CA6E40" w:rsidRPr="00637513" w:rsidRDefault="00CA6E40" w:rsidP="00CA6E40">
            <w:pPr>
              <w:ind w:right="-57"/>
              <w:rPr>
                <w:bCs/>
                <w:sz w:val="16"/>
                <w:szCs w:val="16"/>
              </w:rPr>
            </w:pPr>
            <w:r w:rsidRPr="00637513">
              <w:rPr>
                <w:bCs/>
                <w:sz w:val="16"/>
                <w:szCs w:val="16"/>
              </w:rPr>
              <w:t xml:space="preserve">n/a </w:t>
            </w:r>
          </w:p>
          <w:p w:rsidR="00CA6E40" w:rsidRPr="007766E3" w:rsidRDefault="00CA6E40" w:rsidP="00CA6E40">
            <w:pPr>
              <w:ind w:right="-57"/>
              <w:rPr>
                <w:bCs/>
                <w:sz w:val="16"/>
                <w:szCs w:val="16"/>
              </w:rPr>
            </w:pPr>
            <w:r w:rsidRPr="00637513">
              <w:rPr>
                <w:bCs/>
                <w:sz w:val="16"/>
                <w:szCs w:val="16"/>
              </w:rPr>
              <w:t>(2026</w:t>
            </w:r>
            <w:r>
              <w:rPr>
                <w:bCs/>
                <w:sz w:val="16"/>
                <w:szCs w:val="16"/>
              </w:rPr>
              <w:t> </w:t>
            </w:r>
            <w:r w:rsidRPr="00637513">
              <w:rPr>
                <w:bCs/>
                <w:sz w:val="16"/>
                <w:szCs w:val="16"/>
              </w:rPr>
              <w:t>m. II ketv.)</w:t>
            </w:r>
          </w:p>
        </w:tc>
        <w:tc>
          <w:tcPr>
            <w:tcW w:w="438" w:type="pct"/>
            <w:vMerge/>
            <w:tcBorders>
              <w:left w:val="single" w:sz="4" w:space="0" w:color="auto"/>
              <w:right w:val="single" w:sz="4" w:space="0" w:color="auto"/>
            </w:tcBorders>
            <w:hideMark/>
          </w:tcPr>
          <w:p w:rsidR="00CA6E40" w:rsidRPr="007766E3" w:rsidRDefault="00CA6E40" w:rsidP="00CA6E40">
            <w:pPr>
              <w:ind w:right="-57"/>
              <w:rPr>
                <w:bCs/>
                <w:sz w:val="16"/>
                <w:szCs w:val="16"/>
              </w:rPr>
            </w:pPr>
          </w:p>
        </w:tc>
        <w:tc>
          <w:tcPr>
            <w:tcW w:w="301" w:type="pct"/>
            <w:vMerge/>
            <w:tcBorders>
              <w:left w:val="single" w:sz="4" w:space="0" w:color="auto"/>
              <w:right w:val="single" w:sz="4" w:space="0" w:color="auto"/>
            </w:tcBorders>
            <w:hideMark/>
          </w:tcPr>
          <w:p w:rsidR="00CA6E40" w:rsidRPr="007766E3" w:rsidRDefault="00CA6E40" w:rsidP="00CA6E40">
            <w:pPr>
              <w:ind w:right="-57"/>
              <w:rPr>
                <w:bCs/>
                <w:sz w:val="16"/>
                <w:szCs w:val="16"/>
              </w:rPr>
            </w:pPr>
          </w:p>
        </w:tc>
      </w:tr>
      <w:tr w:rsidR="00CA6E40" w:rsidTr="00CA6E40">
        <w:trPr>
          <w:trHeight w:val="708"/>
        </w:trPr>
        <w:tc>
          <w:tcPr>
            <w:tcW w:w="551" w:type="pct"/>
            <w:vMerge/>
            <w:hideMark/>
          </w:tcPr>
          <w:p w:rsidR="00CA6E40" w:rsidRPr="007766E3" w:rsidRDefault="00CA6E40" w:rsidP="00CA6E40">
            <w:pPr>
              <w:ind w:right="-57"/>
              <w:rPr>
                <w:bCs/>
                <w:sz w:val="16"/>
                <w:szCs w:val="16"/>
              </w:rPr>
            </w:pPr>
          </w:p>
        </w:tc>
        <w:tc>
          <w:tcPr>
            <w:tcW w:w="315" w:type="pct"/>
            <w:vMerge/>
            <w:hideMark/>
          </w:tcPr>
          <w:p w:rsidR="00CA6E40" w:rsidRPr="007766E3" w:rsidRDefault="00CA6E40" w:rsidP="00CA6E40">
            <w:pPr>
              <w:ind w:right="-57"/>
              <w:rPr>
                <w:bCs/>
                <w:sz w:val="16"/>
                <w:szCs w:val="16"/>
              </w:rPr>
            </w:pPr>
          </w:p>
        </w:tc>
        <w:tc>
          <w:tcPr>
            <w:tcW w:w="358" w:type="pct"/>
            <w:gridSpan w:val="2"/>
            <w:vMerge/>
            <w:hideMark/>
          </w:tcPr>
          <w:p w:rsidR="00CA6E40" w:rsidRPr="007766E3" w:rsidRDefault="00CA6E40" w:rsidP="00CA6E40">
            <w:pPr>
              <w:ind w:right="-57"/>
              <w:rPr>
                <w:bCs/>
                <w:sz w:val="16"/>
                <w:szCs w:val="16"/>
              </w:rPr>
            </w:pPr>
          </w:p>
        </w:tc>
        <w:tc>
          <w:tcPr>
            <w:tcW w:w="255" w:type="pct"/>
            <w:vMerge/>
            <w:hideMark/>
          </w:tcPr>
          <w:p w:rsidR="00CA6E40" w:rsidRPr="007766E3" w:rsidRDefault="00CA6E40" w:rsidP="00CA6E40">
            <w:pPr>
              <w:ind w:right="-57"/>
              <w:rPr>
                <w:bCs/>
                <w:sz w:val="16"/>
                <w:szCs w:val="16"/>
              </w:rPr>
            </w:pPr>
          </w:p>
        </w:tc>
        <w:tc>
          <w:tcPr>
            <w:tcW w:w="338" w:type="pct"/>
            <w:vMerge/>
            <w:hideMark/>
          </w:tcPr>
          <w:p w:rsidR="00CA6E40" w:rsidRPr="007766E3" w:rsidRDefault="00CA6E40" w:rsidP="00CA6E40">
            <w:pPr>
              <w:ind w:right="-57"/>
              <w:rPr>
                <w:bCs/>
                <w:sz w:val="16"/>
                <w:szCs w:val="16"/>
              </w:rPr>
            </w:pPr>
          </w:p>
        </w:tc>
        <w:tc>
          <w:tcPr>
            <w:tcW w:w="366" w:type="pct"/>
            <w:vMerge/>
            <w:hideMark/>
          </w:tcPr>
          <w:p w:rsidR="00CA6E40" w:rsidRPr="007766E3" w:rsidRDefault="00CA6E40" w:rsidP="00CA6E40">
            <w:pPr>
              <w:ind w:right="-57"/>
              <w:rPr>
                <w:bCs/>
                <w:sz w:val="16"/>
                <w:szCs w:val="16"/>
              </w:rPr>
            </w:pPr>
          </w:p>
        </w:tc>
        <w:tc>
          <w:tcPr>
            <w:tcW w:w="422" w:type="pct"/>
            <w:vMerge/>
            <w:hideMark/>
          </w:tcPr>
          <w:p w:rsidR="00CA6E40" w:rsidRPr="007766E3" w:rsidRDefault="00CA6E40" w:rsidP="00CA6E40">
            <w:pPr>
              <w:ind w:right="-57"/>
              <w:rPr>
                <w:bCs/>
                <w:sz w:val="16"/>
                <w:szCs w:val="16"/>
              </w:rPr>
            </w:pPr>
          </w:p>
        </w:tc>
        <w:tc>
          <w:tcPr>
            <w:tcW w:w="472" w:type="pct"/>
            <w:vMerge/>
            <w:hideMark/>
          </w:tcPr>
          <w:p w:rsidR="00CA6E40" w:rsidRPr="007766E3" w:rsidRDefault="00CA6E40" w:rsidP="00CA6E40">
            <w:pPr>
              <w:ind w:right="-57"/>
              <w:rPr>
                <w:sz w:val="16"/>
                <w:szCs w:val="16"/>
              </w:rPr>
            </w:pPr>
          </w:p>
        </w:tc>
        <w:tc>
          <w:tcPr>
            <w:tcW w:w="866" w:type="pct"/>
            <w:tcBorders>
              <w:top w:val="single" w:sz="4" w:space="0" w:color="auto"/>
              <w:left w:val="single" w:sz="4" w:space="0" w:color="auto"/>
              <w:bottom w:val="single" w:sz="4" w:space="0" w:color="auto"/>
              <w:right w:val="single" w:sz="4" w:space="0" w:color="auto"/>
            </w:tcBorders>
            <w:hideMark/>
          </w:tcPr>
          <w:p w:rsidR="00CA6E40" w:rsidRPr="007766E3" w:rsidRDefault="00CA6E40" w:rsidP="00CA6E40">
            <w:pPr>
              <w:ind w:right="-57"/>
              <w:rPr>
                <w:bCs/>
                <w:sz w:val="16"/>
                <w:szCs w:val="16"/>
              </w:rPr>
            </w:pPr>
            <w:r w:rsidRPr="00637513">
              <w:rPr>
                <w:bCs/>
                <w:sz w:val="16"/>
                <w:szCs w:val="16"/>
              </w:rPr>
              <w:t>R – paramą gaunančių 15–29 metų jaunuolių skaičius, asm.</w:t>
            </w:r>
          </w:p>
        </w:tc>
        <w:tc>
          <w:tcPr>
            <w:tcW w:w="318" w:type="pct"/>
            <w:tcBorders>
              <w:top w:val="single" w:sz="4" w:space="0" w:color="auto"/>
              <w:left w:val="single" w:sz="4" w:space="0" w:color="auto"/>
              <w:bottom w:val="single" w:sz="4" w:space="0" w:color="auto"/>
              <w:right w:val="single" w:sz="4" w:space="0" w:color="auto"/>
            </w:tcBorders>
            <w:hideMark/>
          </w:tcPr>
          <w:p w:rsidR="00CA6E40" w:rsidRPr="00637513" w:rsidRDefault="00CA6E40" w:rsidP="00CA6E40">
            <w:pPr>
              <w:ind w:right="-57"/>
              <w:rPr>
                <w:bCs/>
                <w:sz w:val="16"/>
                <w:szCs w:val="16"/>
              </w:rPr>
            </w:pPr>
            <w:r w:rsidRPr="00637513">
              <w:rPr>
                <w:bCs/>
                <w:sz w:val="16"/>
                <w:szCs w:val="16"/>
              </w:rPr>
              <w:t xml:space="preserve">n/a </w:t>
            </w:r>
          </w:p>
          <w:p w:rsidR="00CA6E40" w:rsidRPr="007766E3" w:rsidRDefault="00CA6E40" w:rsidP="00CA6E40">
            <w:pPr>
              <w:ind w:right="-57"/>
              <w:rPr>
                <w:bCs/>
                <w:sz w:val="16"/>
                <w:szCs w:val="16"/>
              </w:rPr>
            </w:pPr>
            <w:r w:rsidRPr="00637513">
              <w:rPr>
                <w:bCs/>
                <w:sz w:val="16"/>
                <w:szCs w:val="16"/>
              </w:rPr>
              <w:t>(2026</w:t>
            </w:r>
            <w:r>
              <w:rPr>
                <w:bCs/>
                <w:sz w:val="16"/>
                <w:szCs w:val="16"/>
              </w:rPr>
              <w:t> </w:t>
            </w:r>
            <w:r w:rsidRPr="00637513">
              <w:rPr>
                <w:bCs/>
                <w:sz w:val="16"/>
                <w:szCs w:val="16"/>
              </w:rPr>
              <w:t>m. II ketv.)</w:t>
            </w:r>
          </w:p>
        </w:tc>
        <w:tc>
          <w:tcPr>
            <w:tcW w:w="438" w:type="pct"/>
            <w:vMerge/>
            <w:tcBorders>
              <w:left w:val="single" w:sz="4" w:space="0" w:color="auto"/>
              <w:bottom w:val="single" w:sz="4" w:space="0" w:color="auto"/>
              <w:right w:val="single" w:sz="4" w:space="0" w:color="auto"/>
            </w:tcBorders>
            <w:hideMark/>
          </w:tcPr>
          <w:p w:rsidR="00CA6E40" w:rsidRPr="007766E3" w:rsidRDefault="00CA6E40" w:rsidP="00CA6E40">
            <w:pPr>
              <w:ind w:right="-57"/>
              <w:rPr>
                <w:bCs/>
                <w:sz w:val="16"/>
                <w:szCs w:val="16"/>
              </w:rPr>
            </w:pPr>
          </w:p>
        </w:tc>
        <w:tc>
          <w:tcPr>
            <w:tcW w:w="301" w:type="pct"/>
            <w:vMerge/>
            <w:tcBorders>
              <w:left w:val="single" w:sz="4" w:space="0" w:color="auto"/>
              <w:bottom w:val="single" w:sz="4" w:space="0" w:color="auto"/>
              <w:right w:val="single" w:sz="4" w:space="0" w:color="auto"/>
            </w:tcBorders>
            <w:hideMark/>
          </w:tcPr>
          <w:p w:rsidR="00CA6E40" w:rsidRPr="007766E3" w:rsidRDefault="00CA6E40" w:rsidP="00CA6E40">
            <w:pPr>
              <w:ind w:right="-57"/>
              <w:rPr>
                <w:bCs/>
                <w:sz w:val="16"/>
                <w:szCs w:val="16"/>
              </w:rPr>
            </w:pPr>
          </w:p>
        </w:tc>
      </w:tr>
      <w:tr w:rsidR="00CA6E40" w:rsidTr="00CA6E40">
        <w:trPr>
          <w:trHeight w:val="703"/>
        </w:trPr>
        <w:tc>
          <w:tcPr>
            <w:tcW w:w="551" w:type="pct"/>
            <w:vMerge w:val="restart"/>
            <w:hideMark/>
          </w:tcPr>
          <w:p w:rsidR="00CA6E40" w:rsidRPr="00637513" w:rsidRDefault="00CA6E40" w:rsidP="00CA6E40">
            <w:pPr>
              <w:jc w:val="both"/>
              <w:rPr>
                <w:bCs/>
                <w:sz w:val="16"/>
                <w:szCs w:val="16"/>
              </w:rPr>
            </w:pPr>
            <w:r w:rsidRPr="00637513">
              <w:rPr>
                <w:bCs/>
                <w:sz w:val="16"/>
                <w:szCs w:val="16"/>
              </w:rPr>
              <w:lastRenderedPageBreak/>
              <w:t>2.3. Verslumo skatinimo priemonė</w:t>
            </w:r>
          </w:p>
        </w:tc>
        <w:tc>
          <w:tcPr>
            <w:tcW w:w="315" w:type="pct"/>
            <w:vMerge w:val="restart"/>
            <w:hideMark/>
          </w:tcPr>
          <w:p w:rsidR="00CA6E40" w:rsidRPr="00637513" w:rsidRDefault="00CA6E40" w:rsidP="00CA6E40">
            <w:pPr>
              <w:ind w:hanging="15"/>
              <w:jc w:val="both"/>
              <w:rPr>
                <w:bCs/>
                <w:sz w:val="16"/>
                <w:szCs w:val="16"/>
              </w:rPr>
            </w:pPr>
            <w:r w:rsidRPr="00637513">
              <w:rPr>
                <w:bCs/>
                <w:sz w:val="16"/>
                <w:szCs w:val="16"/>
              </w:rPr>
              <w:t>I</w:t>
            </w:r>
          </w:p>
        </w:tc>
        <w:tc>
          <w:tcPr>
            <w:tcW w:w="358" w:type="pct"/>
            <w:gridSpan w:val="2"/>
            <w:vMerge w:val="restart"/>
            <w:hideMark/>
          </w:tcPr>
          <w:p w:rsidR="00CA6E40" w:rsidRPr="00637513" w:rsidRDefault="00CA6E40" w:rsidP="00CA6E40">
            <w:pPr>
              <w:jc w:val="both"/>
              <w:rPr>
                <w:bCs/>
                <w:sz w:val="16"/>
                <w:szCs w:val="16"/>
              </w:rPr>
            </w:pPr>
            <w:r w:rsidRPr="00637513">
              <w:rPr>
                <w:bCs/>
                <w:sz w:val="16"/>
                <w:szCs w:val="16"/>
              </w:rPr>
              <w:t xml:space="preserve">Užimtumo tarnyba </w:t>
            </w:r>
          </w:p>
        </w:tc>
        <w:tc>
          <w:tcPr>
            <w:tcW w:w="255" w:type="pct"/>
            <w:vMerge w:val="restart"/>
            <w:hideMark/>
          </w:tcPr>
          <w:p w:rsidR="00CA6E40" w:rsidRPr="00637513" w:rsidRDefault="00CA6E40" w:rsidP="00CA6E40">
            <w:pPr>
              <w:ind w:firstLine="720"/>
              <w:jc w:val="both"/>
              <w:rPr>
                <w:bCs/>
                <w:sz w:val="16"/>
                <w:szCs w:val="16"/>
              </w:rPr>
            </w:pPr>
            <w:r w:rsidRPr="00637513">
              <w:rPr>
                <w:bCs/>
                <w:sz w:val="16"/>
                <w:szCs w:val="16"/>
              </w:rPr>
              <w:t>P</w:t>
            </w:r>
          </w:p>
        </w:tc>
        <w:tc>
          <w:tcPr>
            <w:tcW w:w="338" w:type="pct"/>
            <w:vMerge w:val="restart"/>
            <w:hideMark/>
          </w:tcPr>
          <w:p w:rsidR="00CA6E40" w:rsidRPr="00637513" w:rsidRDefault="00CA6E40" w:rsidP="00CA6E40">
            <w:pPr>
              <w:jc w:val="center"/>
              <w:rPr>
                <w:bCs/>
                <w:sz w:val="16"/>
                <w:szCs w:val="16"/>
              </w:rPr>
            </w:pPr>
            <w:r w:rsidRPr="00637513">
              <w:rPr>
                <w:bCs/>
                <w:sz w:val="16"/>
                <w:szCs w:val="16"/>
              </w:rPr>
              <w:t>Taip</w:t>
            </w:r>
          </w:p>
        </w:tc>
        <w:tc>
          <w:tcPr>
            <w:tcW w:w="366" w:type="pct"/>
            <w:vMerge w:val="restart"/>
            <w:hideMark/>
          </w:tcPr>
          <w:p w:rsidR="00CA6E40" w:rsidRPr="00637513" w:rsidRDefault="00CA6E40" w:rsidP="00CA6E40">
            <w:pPr>
              <w:rPr>
                <w:bCs/>
                <w:sz w:val="16"/>
                <w:szCs w:val="16"/>
              </w:rPr>
            </w:pPr>
            <w:r w:rsidRPr="00637513">
              <w:rPr>
                <w:bCs/>
                <w:sz w:val="16"/>
                <w:szCs w:val="16"/>
              </w:rPr>
              <w:t>D</w:t>
            </w:r>
          </w:p>
        </w:tc>
        <w:tc>
          <w:tcPr>
            <w:tcW w:w="422" w:type="pct"/>
            <w:vMerge w:val="restart"/>
            <w:hideMark/>
          </w:tcPr>
          <w:p w:rsidR="00CA6E40" w:rsidRPr="00637513" w:rsidRDefault="00CA6E40" w:rsidP="00CA6E40">
            <w:pPr>
              <w:rPr>
                <w:strike/>
                <w:sz w:val="16"/>
                <w:szCs w:val="16"/>
              </w:rPr>
            </w:pPr>
            <w:r w:rsidRPr="00637513">
              <w:rPr>
                <w:sz w:val="16"/>
                <w:szCs w:val="16"/>
              </w:rPr>
              <w:t>23 070,677</w:t>
            </w:r>
          </w:p>
        </w:tc>
        <w:tc>
          <w:tcPr>
            <w:tcW w:w="472" w:type="pct"/>
            <w:vMerge w:val="restart"/>
            <w:hideMark/>
          </w:tcPr>
          <w:p w:rsidR="00CA6E40" w:rsidRPr="00637513" w:rsidRDefault="00CA6E40" w:rsidP="00CA6E40">
            <w:pPr>
              <w:jc w:val="both"/>
              <w:rPr>
                <w:bCs/>
                <w:sz w:val="16"/>
                <w:szCs w:val="16"/>
              </w:rPr>
            </w:pPr>
            <w:r w:rsidRPr="00637513">
              <w:rPr>
                <w:sz w:val="16"/>
                <w:szCs w:val="16"/>
              </w:rPr>
              <w:t>Ekonomikos gaivinimo ir atsparumo didinimo priemonės lėšos</w:t>
            </w:r>
          </w:p>
        </w:tc>
        <w:tc>
          <w:tcPr>
            <w:tcW w:w="866" w:type="pct"/>
            <w:hideMark/>
          </w:tcPr>
          <w:p w:rsidR="00CA6E40" w:rsidRPr="00637513" w:rsidRDefault="00CA6E40" w:rsidP="00CA6E40">
            <w:pPr>
              <w:jc w:val="both"/>
              <w:rPr>
                <w:bCs/>
                <w:sz w:val="16"/>
                <w:szCs w:val="16"/>
              </w:rPr>
            </w:pPr>
            <w:r w:rsidRPr="00637513">
              <w:rPr>
                <w:bCs/>
                <w:sz w:val="16"/>
                <w:szCs w:val="16"/>
              </w:rPr>
              <w:t xml:space="preserve">R </w:t>
            </w:r>
            <w:r w:rsidRPr="00637513">
              <w:rPr>
                <w:sz w:val="16"/>
                <w:szCs w:val="16"/>
              </w:rPr>
              <w:t>– s</w:t>
            </w:r>
            <w:r w:rsidRPr="00637513">
              <w:rPr>
                <w:bCs/>
                <w:sz w:val="16"/>
                <w:szCs w:val="16"/>
              </w:rPr>
              <w:t xml:space="preserve">ėkmingai veikiančių subsidijos darbo vietai kurti gavėjų dalis, proc. </w:t>
            </w:r>
          </w:p>
        </w:tc>
        <w:tc>
          <w:tcPr>
            <w:tcW w:w="318" w:type="pct"/>
            <w:hideMark/>
          </w:tcPr>
          <w:p w:rsidR="00CA6E40" w:rsidRPr="00637513" w:rsidRDefault="00CA6E40" w:rsidP="00CA6E40">
            <w:pPr>
              <w:jc w:val="both"/>
              <w:rPr>
                <w:bCs/>
                <w:sz w:val="16"/>
                <w:szCs w:val="16"/>
              </w:rPr>
            </w:pPr>
            <w:r w:rsidRPr="00637513">
              <w:rPr>
                <w:bCs/>
                <w:sz w:val="16"/>
                <w:szCs w:val="16"/>
              </w:rPr>
              <w:t>80</w:t>
            </w:r>
          </w:p>
        </w:tc>
        <w:tc>
          <w:tcPr>
            <w:tcW w:w="438" w:type="pct"/>
            <w:vMerge w:val="restart"/>
            <w:hideMark/>
          </w:tcPr>
          <w:p w:rsidR="00CA6E40" w:rsidRDefault="00CA6E40" w:rsidP="00CA6E40">
            <w:pPr>
              <w:ind w:right="-57"/>
              <w:rPr>
                <w:bCs/>
                <w:sz w:val="16"/>
                <w:szCs w:val="16"/>
              </w:rPr>
            </w:pPr>
            <w:r>
              <w:rPr>
                <w:bCs/>
                <w:sz w:val="16"/>
                <w:szCs w:val="16"/>
              </w:rPr>
              <w:t>CPVA</w:t>
            </w:r>
          </w:p>
        </w:tc>
        <w:tc>
          <w:tcPr>
            <w:tcW w:w="301" w:type="pct"/>
            <w:vMerge w:val="restart"/>
            <w:hideMark/>
          </w:tcPr>
          <w:p w:rsidR="00CA6E40" w:rsidRDefault="00CA6E40" w:rsidP="00CA6E40">
            <w:pPr>
              <w:ind w:right="-57"/>
              <w:rPr>
                <w:bCs/>
                <w:sz w:val="16"/>
                <w:szCs w:val="16"/>
              </w:rPr>
            </w:pPr>
            <w:r>
              <w:rPr>
                <w:bCs/>
                <w:sz w:val="16"/>
                <w:szCs w:val="16"/>
              </w:rPr>
              <w:t>-</w:t>
            </w:r>
          </w:p>
        </w:tc>
      </w:tr>
      <w:tr w:rsidR="00CA6E40" w:rsidTr="00CA6E40">
        <w:trPr>
          <w:trHeight w:val="291"/>
        </w:trPr>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0" w:type="auto"/>
            <w:gridSpan w:val="2"/>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866" w:type="pct"/>
            <w:vMerge w:val="restart"/>
            <w:hideMark/>
          </w:tcPr>
          <w:p w:rsidR="00CA6E40" w:rsidRDefault="00CA6E40" w:rsidP="00CA6E40">
            <w:pPr>
              <w:ind w:right="-57"/>
              <w:rPr>
                <w:sz w:val="16"/>
                <w:szCs w:val="16"/>
              </w:rPr>
            </w:pPr>
            <w:r w:rsidRPr="00637513">
              <w:rPr>
                <w:sz w:val="16"/>
                <w:szCs w:val="16"/>
              </w:rPr>
              <w:t>P – bandomasis verslumo skatinimo projektas, paramą gavusių dalyvių skaičius</w:t>
            </w:r>
          </w:p>
        </w:tc>
        <w:tc>
          <w:tcPr>
            <w:tcW w:w="318" w:type="pct"/>
            <w:vMerge w:val="restart"/>
            <w:hideMark/>
          </w:tcPr>
          <w:p w:rsidR="00CA6E40" w:rsidRPr="00637513" w:rsidRDefault="00CA6E40" w:rsidP="00CA6E40">
            <w:pPr>
              <w:jc w:val="both"/>
              <w:rPr>
                <w:bCs/>
                <w:strike/>
                <w:sz w:val="16"/>
                <w:szCs w:val="16"/>
              </w:rPr>
            </w:pPr>
            <w:r w:rsidRPr="00637513">
              <w:rPr>
                <w:bCs/>
                <w:sz w:val="16"/>
                <w:szCs w:val="16"/>
              </w:rPr>
              <w:t>1</w:t>
            </w:r>
            <w:r>
              <w:rPr>
                <w:bCs/>
                <w:sz w:val="16"/>
                <w:szCs w:val="16"/>
              </w:rPr>
              <w:t> </w:t>
            </w:r>
            <w:r w:rsidRPr="00637513">
              <w:rPr>
                <w:bCs/>
                <w:sz w:val="16"/>
                <w:szCs w:val="16"/>
              </w:rPr>
              <w:t xml:space="preserve">200 </w:t>
            </w:r>
          </w:p>
          <w:p w:rsidR="00CA6E40" w:rsidRDefault="00CA6E40" w:rsidP="00CA6E40">
            <w:pPr>
              <w:ind w:right="-57"/>
              <w:rPr>
                <w:bCs/>
                <w:sz w:val="16"/>
                <w:szCs w:val="16"/>
              </w:rPr>
            </w:pPr>
            <w:r w:rsidRPr="00637513">
              <w:rPr>
                <w:bCs/>
                <w:sz w:val="16"/>
                <w:szCs w:val="16"/>
              </w:rPr>
              <w:t>(2026</w:t>
            </w:r>
            <w:r>
              <w:rPr>
                <w:bCs/>
                <w:sz w:val="16"/>
                <w:szCs w:val="16"/>
              </w:rPr>
              <w:t> </w:t>
            </w:r>
            <w:r w:rsidRPr="00637513">
              <w:rPr>
                <w:bCs/>
                <w:sz w:val="16"/>
                <w:szCs w:val="16"/>
              </w:rPr>
              <w:t>m. II ketv.)</w:t>
            </w:r>
          </w:p>
        </w:tc>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r>
      <w:tr w:rsidR="00CA6E40" w:rsidTr="00CA6E40">
        <w:trPr>
          <w:trHeight w:val="837"/>
        </w:trPr>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0" w:type="auto"/>
            <w:gridSpan w:val="2"/>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422" w:type="pct"/>
            <w:vMerge w:val="restart"/>
            <w:hideMark/>
          </w:tcPr>
          <w:p w:rsidR="00CA6E40" w:rsidRDefault="00CA6E40" w:rsidP="00CA6E40">
            <w:pPr>
              <w:ind w:right="-57"/>
              <w:rPr>
                <w:bCs/>
                <w:sz w:val="16"/>
                <w:szCs w:val="16"/>
              </w:rPr>
            </w:pPr>
            <w:r w:rsidRPr="00637513">
              <w:rPr>
                <w:sz w:val="16"/>
                <w:szCs w:val="16"/>
              </w:rPr>
              <w:t>4</w:t>
            </w:r>
            <w:r>
              <w:rPr>
                <w:sz w:val="16"/>
                <w:szCs w:val="16"/>
              </w:rPr>
              <w:t> </w:t>
            </w:r>
            <w:r w:rsidRPr="00637513">
              <w:rPr>
                <w:sz w:val="16"/>
                <w:szCs w:val="16"/>
              </w:rPr>
              <w:t>844,843</w:t>
            </w:r>
          </w:p>
        </w:tc>
        <w:tc>
          <w:tcPr>
            <w:tcW w:w="472" w:type="pct"/>
            <w:vMerge w:val="restart"/>
            <w:hideMark/>
          </w:tcPr>
          <w:p w:rsidR="00CA6E40" w:rsidRDefault="00CA6E40" w:rsidP="00CA6E40">
            <w:pPr>
              <w:ind w:right="-57"/>
              <w:rPr>
                <w:bCs/>
                <w:sz w:val="16"/>
                <w:szCs w:val="16"/>
              </w:rPr>
            </w:pPr>
            <w:r w:rsidRPr="00637513">
              <w:rPr>
                <w:sz w:val="16"/>
                <w:szCs w:val="16"/>
              </w:rPr>
              <w:t>Valstybės biudžeto lėšos, skirtos apmokėti bendrai finansuojamų iš ES fondų lėšų projektų netinkamam finansuoti iš ES fondų lėšų pirkimo ir (arba) importo PVM</w:t>
            </w:r>
          </w:p>
        </w:tc>
        <w:tc>
          <w:tcPr>
            <w:tcW w:w="0" w:type="auto"/>
            <w:vMerge/>
            <w:vAlign w:val="center"/>
            <w:hideMark/>
          </w:tcPr>
          <w:p w:rsidR="00CA6E40" w:rsidRDefault="00CA6E40" w:rsidP="00CA6E40">
            <w:pPr>
              <w:rPr>
                <w:sz w:val="16"/>
                <w:szCs w:val="16"/>
              </w:rPr>
            </w:pPr>
          </w:p>
        </w:tc>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r>
      <w:tr w:rsidR="00CA6E40" w:rsidTr="00CA6E40">
        <w:trPr>
          <w:trHeight w:val="712"/>
        </w:trPr>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0" w:type="auto"/>
            <w:gridSpan w:val="2"/>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866" w:type="pct"/>
            <w:hideMark/>
          </w:tcPr>
          <w:p w:rsidR="00CA6E40" w:rsidRDefault="00CA6E40" w:rsidP="00CA6E40">
            <w:pPr>
              <w:ind w:right="-57"/>
              <w:rPr>
                <w:color w:val="000000"/>
                <w:sz w:val="16"/>
                <w:szCs w:val="16"/>
              </w:rPr>
            </w:pPr>
            <w:r w:rsidRPr="00637513">
              <w:rPr>
                <w:sz w:val="16"/>
                <w:szCs w:val="16"/>
              </w:rPr>
              <w:t>R – dirbančių arba darbo ieškančių asmenų skaičius, asm.</w:t>
            </w:r>
          </w:p>
        </w:tc>
        <w:tc>
          <w:tcPr>
            <w:tcW w:w="318" w:type="pct"/>
            <w:hideMark/>
          </w:tcPr>
          <w:p w:rsidR="00CA6E40" w:rsidRPr="00637513" w:rsidRDefault="00CA6E40" w:rsidP="00CA6E40">
            <w:pPr>
              <w:jc w:val="both"/>
              <w:rPr>
                <w:sz w:val="16"/>
                <w:szCs w:val="16"/>
              </w:rPr>
            </w:pPr>
            <w:r w:rsidRPr="00637513">
              <w:rPr>
                <w:sz w:val="16"/>
                <w:szCs w:val="16"/>
              </w:rPr>
              <w:t>n/a</w:t>
            </w:r>
          </w:p>
          <w:p w:rsidR="00CA6E40" w:rsidRDefault="00CA6E40" w:rsidP="00CA6E40">
            <w:pPr>
              <w:ind w:right="-57"/>
              <w:rPr>
                <w:sz w:val="16"/>
                <w:szCs w:val="16"/>
                <w:vertAlign w:val="superscript"/>
              </w:rPr>
            </w:pPr>
            <w:r w:rsidRPr="00637513">
              <w:rPr>
                <w:sz w:val="16"/>
                <w:szCs w:val="16"/>
              </w:rPr>
              <w:t>(2026</w:t>
            </w:r>
            <w:r>
              <w:rPr>
                <w:sz w:val="16"/>
                <w:szCs w:val="16"/>
              </w:rPr>
              <w:t> </w:t>
            </w:r>
            <w:r w:rsidRPr="00637513">
              <w:rPr>
                <w:sz w:val="16"/>
                <w:szCs w:val="16"/>
              </w:rPr>
              <w:t>m. II ketv.)</w:t>
            </w:r>
          </w:p>
        </w:tc>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r>
      <w:tr w:rsidR="00CA6E40" w:rsidTr="00CA6E40">
        <w:trPr>
          <w:trHeight w:val="1138"/>
        </w:trPr>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0" w:type="auto"/>
            <w:gridSpan w:val="2"/>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866" w:type="pct"/>
          </w:tcPr>
          <w:p w:rsidR="00CA6E40" w:rsidRDefault="00CA6E40" w:rsidP="00CA6E40">
            <w:pPr>
              <w:ind w:right="-57"/>
              <w:rPr>
                <w:sz w:val="16"/>
                <w:szCs w:val="16"/>
              </w:rPr>
            </w:pPr>
            <w:r w:rsidRPr="00637513">
              <w:rPr>
                <w:bCs/>
                <w:sz w:val="16"/>
                <w:szCs w:val="16"/>
              </w:rPr>
              <w:t>R – paramą gaunančių 15–29 metų jaunuolių skaičius, asm.</w:t>
            </w:r>
          </w:p>
        </w:tc>
        <w:tc>
          <w:tcPr>
            <w:tcW w:w="318" w:type="pct"/>
            <w:hideMark/>
          </w:tcPr>
          <w:p w:rsidR="00CA6E40" w:rsidRPr="00637513" w:rsidRDefault="00CA6E40" w:rsidP="00CA6E40">
            <w:pPr>
              <w:jc w:val="both"/>
              <w:rPr>
                <w:sz w:val="16"/>
                <w:szCs w:val="16"/>
              </w:rPr>
            </w:pPr>
            <w:r w:rsidRPr="00637513">
              <w:rPr>
                <w:sz w:val="16"/>
                <w:szCs w:val="16"/>
              </w:rPr>
              <w:t>n/a</w:t>
            </w:r>
          </w:p>
          <w:p w:rsidR="00CA6E40" w:rsidRDefault="00CA6E40" w:rsidP="00CA6E40">
            <w:pPr>
              <w:ind w:right="-57"/>
              <w:rPr>
                <w:sz w:val="16"/>
                <w:szCs w:val="16"/>
              </w:rPr>
            </w:pPr>
            <w:r w:rsidRPr="00637513">
              <w:rPr>
                <w:sz w:val="16"/>
                <w:szCs w:val="16"/>
              </w:rPr>
              <w:t>(2026</w:t>
            </w:r>
            <w:r>
              <w:rPr>
                <w:sz w:val="16"/>
                <w:szCs w:val="16"/>
              </w:rPr>
              <w:t> </w:t>
            </w:r>
            <w:r w:rsidRPr="00637513">
              <w:rPr>
                <w:sz w:val="16"/>
                <w:szCs w:val="16"/>
              </w:rPr>
              <w:t>m</w:t>
            </w:r>
            <w:r w:rsidRPr="00CA6E40">
              <w:rPr>
                <w:sz w:val="16"/>
                <w:szCs w:val="16"/>
              </w:rPr>
              <w:t>. II  ketv.)</w:t>
            </w:r>
          </w:p>
        </w:tc>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r>
      <w:tr w:rsidR="00CA6E40" w:rsidRPr="00637513" w:rsidTr="00CA6E40">
        <w:trPr>
          <w:trHeight w:val="703"/>
        </w:trPr>
        <w:tc>
          <w:tcPr>
            <w:tcW w:w="551" w:type="pct"/>
            <w:vMerge w:val="restart"/>
            <w:hideMark/>
          </w:tcPr>
          <w:p w:rsidR="00CA6E40" w:rsidRPr="00637513" w:rsidRDefault="00CA6E40" w:rsidP="00CA6E40">
            <w:pPr>
              <w:jc w:val="both"/>
              <w:rPr>
                <w:sz w:val="16"/>
                <w:szCs w:val="16"/>
              </w:rPr>
            </w:pPr>
            <w:r w:rsidRPr="00637513">
              <w:rPr>
                <w:sz w:val="16"/>
                <w:szCs w:val="16"/>
              </w:rPr>
              <w:t>2.4. Įdarbinimo subsidijuojant priemonė</w:t>
            </w:r>
          </w:p>
        </w:tc>
        <w:tc>
          <w:tcPr>
            <w:tcW w:w="315" w:type="pct"/>
            <w:vMerge w:val="restart"/>
            <w:hideMark/>
          </w:tcPr>
          <w:p w:rsidR="00CA6E40" w:rsidRPr="00637513" w:rsidRDefault="00CA6E40" w:rsidP="00CA6E40">
            <w:pPr>
              <w:ind w:hanging="15"/>
              <w:jc w:val="center"/>
              <w:rPr>
                <w:sz w:val="16"/>
                <w:szCs w:val="16"/>
              </w:rPr>
            </w:pPr>
            <w:r w:rsidRPr="00637513">
              <w:rPr>
                <w:sz w:val="16"/>
                <w:szCs w:val="16"/>
              </w:rPr>
              <w:t>I</w:t>
            </w:r>
          </w:p>
        </w:tc>
        <w:tc>
          <w:tcPr>
            <w:tcW w:w="336" w:type="pct"/>
            <w:vMerge w:val="restart"/>
            <w:hideMark/>
          </w:tcPr>
          <w:p w:rsidR="00CA6E40" w:rsidRPr="00637513" w:rsidRDefault="00CA6E40" w:rsidP="00CA6E40">
            <w:pPr>
              <w:jc w:val="both"/>
              <w:rPr>
                <w:sz w:val="16"/>
                <w:szCs w:val="16"/>
              </w:rPr>
            </w:pPr>
            <w:r w:rsidRPr="00637513">
              <w:rPr>
                <w:sz w:val="16"/>
                <w:szCs w:val="16"/>
              </w:rPr>
              <w:t>Užimtumo tarnyba</w:t>
            </w:r>
          </w:p>
        </w:tc>
        <w:tc>
          <w:tcPr>
            <w:tcW w:w="277" w:type="pct"/>
            <w:gridSpan w:val="2"/>
            <w:vMerge w:val="restart"/>
            <w:hideMark/>
          </w:tcPr>
          <w:p w:rsidR="00CA6E40" w:rsidRPr="00637513" w:rsidRDefault="00CA6E40" w:rsidP="00CA6E40">
            <w:pPr>
              <w:rPr>
                <w:sz w:val="16"/>
                <w:szCs w:val="16"/>
              </w:rPr>
            </w:pPr>
            <w:r w:rsidRPr="00637513">
              <w:rPr>
                <w:sz w:val="16"/>
                <w:szCs w:val="16"/>
              </w:rPr>
              <w:t>P</w:t>
            </w:r>
          </w:p>
        </w:tc>
        <w:tc>
          <w:tcPr>
            <w:tcW w:w="338" w:type="pct"/>
            <w:vMerge w:val="restart"/>
            <w:hideMark/>
          </w:tcPr>
          <w:p w:rsidR="00CA6E40" w:rsidRPr="00637513" w:rsidRDefault="00CA6E40" w:rsidP="00CA6E40">
            <w:pPr>
              <w:jc w:val="center"/>
              <w:rPr>
                <w:sz w:val="16"/>
                <w:szCs w:val="16"/>
              </w:rPr>
            </w:pPr>
            <w:r w:rsidRPr="00637513">
              <w:rPr>
                <w:sz w:val="16"/>
                <w:szCs w:val="16"/>
              </w:rPr>
              <w:t>Taip</w:t>
            </w:r>
          </w:p>
        </w:tc>
        <w:tc>
          <w:tcPr>
            <w:tcW w:w="366" w:type="pct"/>
            <w:vMerge w:val="restart"/>
            <w:hideMark/>
          </w:tcPr>
          <w:p w:rsidR="00CA6E40" w:rsidRPr="00637513" w:rsidRDefault="00CA6E40" w:rsidP="00CA6E40">
            <w:pPr>
              <w:jc w:val="both"/>
              <w:rPr>
                <w:sz w:val="16"/>
                <w:szCs w:val="16"/>
              </w:rPr>
            </w:pPr>
            <w:r w:rsidRPr="00637513">
              <w:rPr>
                <w:sz w:val="16"/>
                <w:szCs w:val="16"/>
              </w:rPr>
              <w:t>D</w:t>
            </w:r>
          </w:p>
        </w:tc>
        <w:tc>
          <w:tcPr>
            <w:tcW w:w="422" w:type="pct"/>
            <w:vMerge w:val="restart"/>
            <w:hideMark/>
          </w:tcPr>
          <w:p w:rsidR="00CA6E40" w:rsidRPr="00637513" w:rsidRDefault="00CA6E40" w:rsidP="00CA6E40">
            <w:pPr>
              <w:jc w:val="both"/>
              <w:rPr>
                <w:sz w:val="16"/>
                <w:szCs w:val="16"/>
              </w:rPr>
            </w:pPr>
            <w:r w:rsidRPr="00637513">
              <w:rPr>
                <w:sz w:val="16"/>
                <w:szCs w:val="16"/>
              </w:rPr>
              <w:t>2</w:t>
            </w:r>
            <w:r>
              <w:rPr>
                <w:sz w:val="16"/>
                <w:szCs w:val="16"/>
              </w:rPr>
              <w:t> </w:t>
            </w:r>
            <w:r w:rsidRPr="00637513">
              <w:rPr>
                <w:sz w:val="16"/>
                <w:szCs w:val="16"/>
              </w:rPr>
              <w:t>755,5</w:t>
            </w:r>
          </w:p>
        </w:tc>
        <w:tc>
          <w:tcPr>
            <w:tcW w:w="472" w:type="pct"/>
            <w:vMerge w:val="restart"/>
            <w:hideMark/>
          </w:tcPr>
          <w:p w:rsidR="00CA6E40" w:rsidRPr="00637513" w:rsidRDefault="00CA6E40" w:rsidP="00CA6E40">
            <w:pPr>
              <w:jc w:val="both"/>
              <w:rPr>
                <w:sz w:val="16"/>
                <w:szCs w:val="16"/>
              </w:rPr>
            </w:pPr>
            <w:r w:rsidRPr="00637513">
              <w:rPr>
                <w:sz w:val="16"/>
                <w:szCs w:val="16"/>
              </w:rPr>
              <w:t>Ekonomikos gaivinimo ir atsparumo didinimo priemonės lėšos</w:t>
            </w:r>
          </w:p>
        </w:tc>
        <w:tc>
          <w:tcPr>
            <w:tcW w:w="866" w:type="pct"/>
            <w:hideMark/>
          </w:tcPr>
          <w:p w:rsidR="00CA6E40" w:rsidRPr="00637513" w:rsidRDefault="00CA6E40" w:rsidP="00CA6E40">
            <w:pPr>
              <w:jc w:val="both"/>
              <w:rPr>
                <w:sz w:val="16"/>
                <w:szCs w:val="16"/>
              </w:rPr>
            </w:pPr>
            <w:r w:rsidRPr="00637513">
              <w:rPr>
                <w:sz w:val="16"/>
                <w:szCs w:val="16"/>
              </w:rPr>
              <w:t>R</w:t>
            </w:r>
            <w:r>
              <w:rPr>
                <w:sz w:val="16"/>
                <w:szCs w:val="16"/>
              </w:rPr>
              <w:t xml:space="preserve"> –</w:t>
            </w:r>
            <w:r w:rsidRPr="00637513">
              <w:rPr>
                <w:sz w:val="16"/>
                <w:szCs w:val="16"/>
              </w:rPr>
              <w:t xml:space="preserve"> </w:t>
            </w:r>
            <w:r>
              <w:rPr>
                <w:sz w:val="16"/>
                <w:szCs w:val="16"/>
              </w:rPr>
              <w:t>a</w:t>
            </w:r>
            <w:r w:rsidRPr="00637513">
              <w:rPr>
                <w:sz w:val="16"/>
                <w:szCs w:val="16"/>
              </w:rPr>
              <w:t>smenys, kuriems taikoma įdarbinimo subsidijuojant priemonė, asm</w:t>
            </w:r>
            <w:r>
              <w:rPr>
                <w:sz w:val="16"/>
                <w:szCs w:val="16"/>
              </w:rPr>
              <w:t>.</w:t>
            </w:r>
          </w:p>
        </w:tc>
        <w:tc>
          <w:tcPr>
            <w:tcW w:w="318" w:type="pct"/>
            <w:hideMark/>
          </w:tcPr>
          <w:p w:rsidR="00CA6E40" w:rsidRPr="00637513" w:rsidRDefault="00CA6E40" w:rsidP="00CA6E40">
            <w:pPr>
              <w:ind w:right="-56"/>
              <w:rPr>
                <w:sz w:val="16"/>
                <w:szCs w:val="16"/>
              </w:rPr>
            </w:pPr>
            <w:r w:rsidRPr="00637513">
              <w:rPr>
                <w:sz w:val="16"/>
                <w:szCs w:val="16"/>
              </w:rPr>
              <w:t>1</w:t>
            </w:r>
            <w:r>
              <w:rPr>
                <w:sz w:val="16"/>
                <w:szCs w:val="16"/>
              </w:rPr>
              <w:t> </w:t>
            </w:r>
            <w:r w:rsidRPr="00637513">
              <w:rPr>
                <w:sz w:val="16"/>
                <w:szCs w:val="16"/>
              </w:rPr>
              <w:t>000</w:t>
            </w:r>
          </w:p>
          <w:p w:rsidR="00CA6E40" w:rsidRPr="00637513" w:rsidRDefault="00CA6E40" w:rsidP="00CA6E40">
            <w:pPr>
              <w:jc w:val="both"/>
              <w:rPr>
                <w:sz w:val="16"/>
                <w:szCs w:val="16"/>
              </w:rPr>
            </w:pPr>
            <w:r w:rsidRPr="00637513">
              <w:rPr>
                <w:sz w:val="16"/>
                <w:szCs w:val="16"/>
              </w:rPr>
              <w:t>(2026</w:t>
            </w:r>
            <w:r>
              <w:rPr>
                <w:sz w:val="16"/>
                <w:szCs w:val="16"/>
              </w:rPr>
              <w:t xml:space="preserve"> m. </w:t>
            </w:r>
            <w:r w:rsidRPr="00637513">
              <w:rPr>
                <w:sz w:val="16"/>
                <w:szCs w:val="16"/>
              </w:rPr>
              <w:t>II</w:t>
            </w:r>
            <w:r>
              <w:rPr>
                <w:sz w:val="16"/>
                <w:szCs w:val="16"/>
              </w:rPr>
              <w:t> </w:t>
            </w:r>
            <w:r w:rsidRPr="00637513">
              <w:rPr>
                <w:sz w:val="16"/>
                <w:szCs w:val="16"/>
              </w:rPr>
              <w:t>ketv.)</w:t>
            </w:r>
          </w:p>
        </w:tc>
        <w:tc>
          <w:tcPr>
            <w:tcW w:w="438" w:type="pct"/>
            <w:vMerge w:val="restart"/>
            <w:hideMark/>
          </w:tcPr>
          <w:p w:rsidR="00CA6E40" w:rsidRPr="00637513" w:rsidRDefault="00CA6E40" w:rsidP="00CA6E40">
            <w:pPr>
              <w:jc w:val="both"/>
              <w:rPr>
                <w:sz w:val="16"/>
                <w:szCs w:val="16"/>
              </w:rPr>
            </w:pPr>
            <w:r w:rsidRPr="00637513">
              <w:rPr>
                <w:sz w:val="16"/>
                <w:szCs w:val="16"/>
              </w:rPr>
              <w:t>CPVA</w:t>
            </w:r>
          </w:p>
        </w:tc>
        <w:tc>
          <w:tcPr>
            <w:tcW w:w="301" w:type="pct"/>
            <w:vMerge w:val="restart"/>
            <w:hideMark/>
          </w:tcPr>
          <w:p w:rsidR="00CA6E40" w:rsidRPr="00637513" w:rsidRDefault="00CA6E40" w:rsidP="00CA6E40">
            <w:pPr>
              <w:ind w:right="584"/>
              <w:jc w:val="center"/>
              <w:rPr>
                <w:b/>
                <w:sz w:val="16"/>
                <w:szCs w:val="16"/>
              </w:rPr>
            </w:pPr>
            <w:r w:rsidRPr="00637513">
              <w:rPr>
                <w:b/>
                <w:sz w:val="16"/>
                <w:szCs w:val="16"/>
              </w:rPr>
              <w:t>-</w:t>
            </w:r>
          </w:p>
        </w:tc>
      </w:tr>
      <w:tr w:rsidR="00CA6E40" w:rsidRPr="00637513" w:rsidTr="00CA6E40">
        <w:trPr>
          <w:trHeight w:val="533"/>
        </w:trPr>
        <w:tc>
          <w:tcPr>
            <w:tcW w:w="551" w:type="pct"/>
            <w:vMerge/>
            <w:vAlign w:val="center"/>
            <w:hideMark/>
          </w:tcPr>
          <w:p w:rsidR="00CA6E40" w:rsidRPr="00637513" w:rsidRDefault="00CA6E40" w:rsidP="00CA6E40">
            <w:pPr>
              <w:ind w:firstLine="720"/>
              <w:jc w:val="both"/>
              <w:rPr>
                <w:bCs/>
                <w:sz w:val="16"/>
                <w:szCs w:val="16"/>
              </w:rPr>
            </w:pPr>
          </w:p>
        </w:tc>
        <w:tc>
          <w:tcPr>
            <w:tcW w:w="315" w:type="pct"/>
            <w:vMerge/>
            <w:vAlign w:val="center"/>
            <w:hideMark/>
          </w:tcPr>
          <w:p w:rsidR="00CA6E40" w:rsidRPr="00637513" w:rsidRDefault="00CA6E40" w:rsidP="00CA6E40">
            <w:pPr>
              <w:ind w:firstLine="720"/>
              <w:jc w:val="both"/>
              <w:rPr>
                <w:bCs/>
                <w:sz w:val="16"/>
                <w:szCs w:val="16"/>
              </w:rPr>
            </w:pPr>
          </w:p>
        </w:tc>
        <w:tc>
          <w:tcPr>
            <w:tcW w:w="336" w:type="pct"/>
            <w:vMerge/>
            <w:vAlign w:val="center"/>
            <w:hideMark/>
          </w:tcPr>
          <w:p w:rsidR="00CA6E40" w:rsidRPr="00637513" w:rsidRDefault="00CA6E40" w:rsidP="00CA6E40">
            <w:pPr>
              <w:ind w:firstLine="720"/>
              <w:jc w:val="both"/>
              <w:rPr>
                <w:bCs/>
                <w:sz w:val="16"/>
                <w:szCs w:val="16"/>
              </w:rPr>
            </w:pPr>
          </w:p>
        </w:tc>
        <w:tc>
          <w:tcPr>
            <w:tcW w:w="277" w:type="pct"/>
            <w:gridSpan w:val="2"/>
            <w:vMerge/>
            <w:vAlign w:val="center"/>
            <w:hideMark/>
          </w:tcPr>
          <w:p w:rsidR="00CA6E40" w:rsidRPr="00637513" w:rsidRDefault="00CA6E40" w:rsidP="00CA6E40">
            <w:pPr>
              <w:ind w:firstLine="720"/>
              <w:jc w:val="both"/>
              <w:rPr>
                <w:bCs/>
                <w:sz w:val="16"/>
                <w:szCs w:val="16"/>
              </w:rPr>
            </w:pPr>
          </w:p>
        </w:tc>
        <w:tc>
          <w:tcPr>
            <w:tcW w:w="338" w:type="pct"/>
            <w:vMerge/>
            <w:vAlign w:val="center"/>
            <w:hideMark/>
          </w:tcPr>
          <w:p w:rsidR="00CA6E40" w:rsidRPr="00637513" w:rsidRDefault="00CA6E40" w:rsidP="00CA6E40">
            <w:pPr>
              <w:ind w:firstLine="720"/>
              <w:jc w:val="both"/>
              <w:rPr>
                <w:bCs/>
                <w:sz w:val="16"/>
                <w:szCs w:val="16"/>
              </w:rPr>
            </w:pPr>
          </w:p>
        </w:tc>
        <w:tc>
          <w:tcPr>
            <w:tcW w:w="366" w:type="pct"/>
            <w:vMerge/>
            <w:vAlign w:val="center"/>
            <w:hideMark/>
          </w:tcPr>
          <w:p w:rsidR="00CA6E40" w:rsidRPr="00637513" w:rsidRDefault="00CA6E40" w:rsidP="00CA6E40">
            <w:pPr>
              <w:ind w:firstLine="720"/>
              <w:jc w:val="both"/>
              <w:rPr>
                <w:bCs/>
                <w:sz w:val="16"/>
                <w:szCs w:val="16"/>
              </w:rPr>
            </w:pPr>
          </w:p>
        </w:tc>
        <w:tc>
          <w:tcPr>
            <w:tcW w:w="422" w:type="pct"/>
            <w:vMerge/>
            <w:vAlign w:val="center"/>
            <w:hideMark/>
          </w:tcPr>
          <w:p w:rsidR="00CA6E40" w:rsidRPr="00637513" w:rsidRDefault="00CA6E40" w:rsidP="00CA6E40">
            <w:pPr>
              <w:jc w:val="both"/>
              <w:rPr>
                <w:bCs/>
                <w:sz w:val="16"/>
                <w:szCs w:val="16"/>
              </w:rPr>
            </w:pPr>
          </w:p>
        </w:tc>
        <w:tc>
          <w:tcPr>
            <w:tcW w:w="472" w:type="pct"/>
            <w:vMerge/>
            <w:vAlign w:val="center"/>
            <w:hideMark/>
          </w:tcPr>
          <w:p w:rsidR="00CA6E40" w:rsidRPr="00637513" w:rsidRDefault="00CA6E40" w:rsidP="00CA6E40">
            <w:pPr>
              <w:jc w:val="both"/>
              <w:rPr>
                <w:bCs/>
                <w:sz w:val="16"/>
                <w:szCs w:val="16"/>
              </w:rPr>
            </w:pPr>
          </w:p>
        </w:tc>
        <w:tc>
          <w:tcPr>
            <w:tcW w:w="866" w:type="pct"/>
            <w:tcBorders>
              <w:bottom w:val="single" w:sz="4" w:space="0" w:color="auto"/>
            </w:tcBorders>
            <w:hideMark/>
          </w:tcPr>
          <w:p w:rsidR="00CA6E40" w:rsidRPr="00637513" w:rsidRDefault="00CA6E40" w:rsidP="00CA6E40">
            <w:pPr>
              <w:jc w:val="both"/>
              <w:rPr>
                <w:sz w:val="16"/>
                <w:szCs w:val="16"/>
              </w:rPr>
            </w:pPr>
            <w:r w:rsidRPr="00637513">
              <w:rPr>
                <w:sz w:val="16"/>
                <w:szCs w:val="16"/>
              </w:rPr>
              <w:t>R – d</w:t>
            </w:r>
            <w:r w:rsidRPr="00637513">
              <w:rPr>
                <w:color w:val="000000"/>
                <w:sz w:val="16"/>
                <w:szCs w:val="16"/>
              </w:rPr>
              <w:t>irbančių arba darbo ieškančių asmenų skaičius, asm.</w:t>
            </w:r>
          </w:p>
        </w:tc>
        <w:tc>
          <w:tcPr>
            <w:tcW w:w="318" w:type="pct"/>
            <w:tcBorders>
              <w:bottom w:val="single" w:sz="4" w:space="0" w:color="auto"/>
            </w:tcBorders>
            <w:hideMark/>
          </w:tcPr>
          <w:p w:rsidR="00CA6E40" w:rsidRPr="00637513" w:rsidRDefault="00CA6E40" w:rsidP="00CA6E40">
            <w:pPr>
              <w:ind w:right="-57"/>
              <w:rPr>
                <w:sz w:val="16"/>
                <w:szCs w:val="16"/>
              </w:rPr>
            </w:pPr>
            <w:r w:rsidRPr="00637513">
              <w:rPr>
                <w:sz w:val="16"/>
                <w:szCs w:val="16"/>
              </w:rPr>
              <w:t>n/a</w:t>
            </w:r>
          </w:p>
          <w:p w:rsidR="00CA6E40" w:rsidRPr="00637513" w:rsidRDefault="00CA6E40" w:rsidP="00CA6E40">
            <w:pPr>
              <w:jc w:val="both"/>
              <w:rPr>
                <w:sz w:val="16"/>
                <w:szCs w:val="16"/>
              </w:rPr>
            </w:pPr>
            <w:r w:rsidRPr="00637513">
              <w:rPr>
                <w:sz w:val="16"/>
                <w:szCs w:val="16"/>
              </w:rPr>
              <w:t>(2026</w:t>
            </w:r>
            <w:r>
              <w:rPr>
                <w:sz w:val="16"/>
                <w:szCs w:val="16"/>
              </w:rPr>
              <w:t> </w:t>
            </w:r>
            <w:r w:rsidRPr="00637513">
              <w:rPr>
                <w:sz w:val="16"/>
                <w:szCs w:val="16"/>
              </w:rPr>
              <w:t>m. II ketv.)</w:t>
            </w:r>
          </w:p>
        </w:tc>
        <w:tc>
          <w:tcPr>
            <w:tcW w:w="438" w:type="pct"/>
            <w:vMerge/>
            <w:vAlign w:val="center"/>
            <w:hideMark/>
          </w:tcPr>
          <w:p w:rsidR="00CA6E40" w:rsidRPr="00637513" w:rsidRDefault="00CA6E40" w:rsidP="00CA6E40">
            <w:pPr>
              <w:ind w:firstLine="720"/>
              <w:jc w:val="both"/>
              <w:rPr>
                <w:bCs/>
                <w:sz w:val="16"/>
                <w:szCs w:val="16"/>
              </w:rPr>
            </w:pPr>
          </w:p>
        </w:tc>
        <w:tc>
          <w:tcPr>
            <w:tcW w:w="301" w:type="pct"/>
            <w:vMerge/>
            <w:vAlign w:val="center"/>
            <w:hideMark/>
          </w:tcPr>
          <w:p w:rsidR="00CA6E40" w:rsidRPr="00637513" w:rsidRDefault="00CA6E40" w:rsidP="00CA6E40">
            <w:pPr>
              <w:ind w:firstLine="720"/>
              <w:jc w:val="both"/>
              <w:rPr>
                <w:bCs/>
                <w:sz w:val="16"/>
                <w:szCs w:val="16"/>
              </w:rPr>
            </w:pPr>
          </w:p>
        </w:tc>
      </w:tr>
      <w:tr w:rsidR="00CA6E40" w:rsidRPr="00637513" w:rsidTr="00CA6E40">
        <w:trPr>
          <w:trHeight w:val="947"/>
        </w:trPr>
        <w:tc>
          <w:tcPr>
            <w:tcW w:w="551" w:type="pct"/>
            <w:vMerge/>
            <w:vAlign w:val="center"/>
            <w:hideMark/>
          </w:tcPr>
          <w:p w:rsidR="00CA6E40" w:rsidRPr="00637513" w:rsidRDefault="00CA6E40" w:rsidP="00CA6E40">
            <w:pPr>
              <w:ind w:firstLine="720"/>
              <w:jc w:val="both"/>
              <w:rPr>
                <w:bCs/>
                <w:sz w:val="16"/>
                <w:szCs w:val="16"/>
              </w:rPr>
            </w:pPr>
          </w:p>
        </w:tc>
        <w:tc>
          <w:tcPr>
            <w:tcW w:w="315" w:type="pct"/>
            <w:vMerge/>
            <w:vAlign w:val="center"/>
            <w:hideMark/>
          </w:tcPr>
          <w:p w:rsidR="00CA6E40" w:rsidRPr="00637513" w:rsidRDefault="00CA6E40" w:rsidP="00CA6E40">
            <w:pPr>
              <w:ind w:firstLine="720"/>
              <w:jc w:val="both"/>
              <w:rPr>
                <w:bCs/>
                <w:sz w:val="16"/>
                <w:szCs w:val="16"/>
              </w:rPr>
            </w:pPr>
          </w:p>
        </w:tc>
        <w:tc>
          <w:tcPr>
            <w:tcW w:w="336" w:type="pct"/>
            <w:vMerge/>
            <w:vAlign w:val="center"/>
            <w:hideMark/>
          </w:tcPr>
          <w:p w:rsidR="00CA6E40" w:rsidRPr="00637513" w:rsidRDefault="00CA6E40" w:rsidP="00CA6E40">
            <w:pPr>
              <w:ind w:firstLine="720"/>
              <w:jc w:val="both"/>
              <w:rPr>
                <w:bCs/>
                <w:sz w:val="16"/>
                <w:szCs w:val="16"/>
              </w:rPr>
            </w:pPr>
          </w:p>
        </w:tc>
        <w:tc>
          <w:tcPr>
            <w:tcW w:w="277" w:type="pct"/>
            <w:gridSpan w:val="2"/>
            <w:vMerge/>
            <w:vAlign w:val="center"/>
            <w:hideMark/>
          </w:tcPr>
          <w:p w:rsidR="00CA6E40" w:rsidRPr="00637513" w:rsidRDefault="00CA6E40" w:rsidP="00CA6E40">
            <w:pPr>
              <w:ind w:firstLine="720"/>
              <w:jc w:val="both"/>
              <w:rPr>
                <w:bCs/>
                <w:sz w:val="16"/>
                <w:szCs w:val="16"/>
              </w:rPr>
            </w:pPr>
          </w:p>
        </w:tc>
        <w:tc>
          <w:tcPr>
            <w:tcW w:w="338" w:type="pct"/>
            <w:vMerge/>
            <w:vAlign w:val="center"/>
            <w:hideMark/>
          </w:tcPr>
          <w:p w:rsidR="00CA6E40" w:rsidRPr="00637513" w:rsidRDefault="00CA6E40" w:rsidP="00CA6E40">
            <w:pPr>
              <w:ind w:firstLine="720"/>
              <w:jc w:val="both"/>
              <w:rPr>
                <w:bCs/>
                <w:sz w:val="16"/>
                <w:szCs w:val="16"/>
              </w:rPr>
            </w:pPr>
          </w:p>
        </w:tc>
        <w:tc>
          <w:tcPr>
            <w:tcW w:w="366" w:type="pct"/>
            <w:vMerge/>
            <w:vAlign w:val="center"/>
            <w:hideMark/>
          </w:tcPr>
          <w:p w:rsidR="00CA6E40" w:rsidRPr="00637513" w:rsidRDefault="00CA6E40" w:rsidP="00CA6E40">
            <w:pPr>
              <w:ind w:firstLine="720"/>
              <w:jc w:val="both"/>
              <w:rPr>
                <w:bCs/>
                <w:sz w:val="16"/>
                <w:szCs w:val="16"/>
              </w:rPr>
            </w:pPr>
          </w:p>
        </w:tc>
        <w:tc>
          <w:tcPr>
            <w:tcW w:w="422" w:type="pct"/>
            <w:vMerge/>
            <w:hideMark/>
          </w:tcPr>
          <w:p w:rsidR="00CA6E40" w:rsidRPr="00637513" w:rsidRDefault="00CA6E40" w:rsidP="00CA6E40">
            <w:pPr>
              <w:ind w:firstLine="720"/>
              <w:jc w:val="both"/>
              <w:rPr>
                <w:bCs/>
                <w:sz w:val="16"/>
                <w:szCs w:val="16"/>
              </w:rPr>
            </w:pPr>
          </w:p>
        </w:tc>
        <w:tc>
          <w:tcPr>
            <w:tcW w:w="472" w:type="pct"/>
            <w:vMerge/>
            <w:vAlign w:val="center"/>
            <w:hideMark/>
          </w:tcPr>
          <w:p w:rsidR="00CA6E40" w:rsidRPr="00637513" w:rsidRDefault="00CA6E40" w:rsidP="00CA6E40">
            <w:pPr>
              <w:ind w:firstLine="720"/>
              <w:jc w:val="both"/>
              <w:rPr>
                <w:bCs/>
                <w:sz w:val="16"/>
                <w:szCs w:val="16"/>
              </w:rPr>
            </w:pPr>
          </w:p>
        </w:tc>
        <w:tc>
          <w:tcPr>
            <w:tcW w:w="866" w:type="pct"/>
            <w:hideMark/>
          </w:tcPr>
          <w:p w:rsidR="00CA6E40" w:rsidRPr="00637513" w:rsidRDefault="00CA6E40" w:rsidP="00CA6E40">
            <w:pPr>
              <w:ind w:left="-28"/>
              <w:jc w:val="both"/>
              <w:rPr>
                <w:sz w:val="16"/>
                <w:szCs w:val="16"/>
              </w:rPr>
            </w:pPr>
            <w:r w:rsidRPr="00637513">
              <w:rPr>
                <w:sz w:val="16"/>
                <w:szCs w:val="16"/>
              </w:rPr>
              <w:t>R – paramą gaunančių 15–29 metų jaunuolių skaičius, asm.</w:t>
            </w:r>
          </w:p>
        </w:tc>
        <w:tc>
          <w:tcPr>
            <w:tcW w:w="318" w:type="pct"/>
            <w:hideMark/>
          </w:tcPr>
          <w:p w:rsidR="00CA6E40" w:rsidRPr="00637513" w:rsidRDefault="00CA6E40" w:rsidP="00CA6E40">
            <w:pPr>
              <w:ind w:right="-57"/>
              <w:rPr>
                <w:sz w:val="16"/>
                <w:szCs w:val="16"/>
              </w:rPr>
            </w:pPr>
            <w:r w:rsidRPr="00637513">
              <w:rPr>
                <w:sz w:val="16"/>
                <w:szCs w:val="16"/>
              </w:rPr>
              <w:t>n/a</w:t>
            </w:r>
          </w:p>
          <w:p w:rsidR="00CA6E40" w:rsidRPr="00637513" w:rsidRDefault="00CA6E40" w:rsidP="00CA6E40">
            <w:pPr>
              <w:jc w:val="both"/>
              <w:rPr>
                <w:sz w:val="16"/>
                <w:szCs w:val="16"/>
                <w:vertAlign w:val="superscript"/>
              </w:rPr>
            </w:pPr>
            <w:r w:rsidRPr="00637513">
              <w:rPr>
                <w:sz w:val="16"/>
                <w:szCs w:val="16"/>
              </w:rPr>
              <w:t>(2026</w:t>
            </w:r>
            <w:r>
              <w:rPr>
                <w:sz w:val="16"/>
                <w:szCs w:val="16"/>
              </w:rPr>
              <w:t> </w:t>
            </w:r>
            <w:r w:rsidRPr="00637513">
              <w:rPr>
                <w:sz w:val="16"/>
                <w:szCs w:val="16"/>
              </w:rPr>
              <w:t>m. II  ketv.)</w:t>
            </w:r>
          </w:p>
        </w:tc>
        <w:tc>
          <w:tcPr>
            <w:tcW w:w="438" w:type="pct"/>
            <w:vMerge/>
            <w:vAlign w:val="center"/>
            <w:hideMark/>
          </w:tcPr>
          <w:p w:rsidR="00CA6E40" w:rsidRPr="00637513" w:rsidRDefault="00CA6E40" w:rsidP="00CA6E40">
            <w:pPr>
              <w:ind w:firstLine="720"/>
              <w:jc w:val="both"/>
              <w:rPr>
                <w:bCs/>
                <w:sz w:val="16"/>
                <w:szCs w:val="16"/>
              </w:rPr>
            </w:pPr>
          </w:p>
        </w:tc>
        <w:tc>
          <w:tcPr>
            <w:tcW w:w="301" w:type="pct"/>
            <w:vMerge/>
            <w:vAlign w:val="center"/>
            <w:hideMark/>
          </w:tcPr>
          <w:p w:rsidR="00CA6E40" w:rsidRPr="00637513" w:rsidRDefault="00CA6E40" w:rsidP="00CA6E40">
            <w:pPr>
              <w:ind w:firstLine="720"/>
              <w:jc w:val="both"/>
              <w:rPr>
                <w:bCs/>
                <w:sz w:val="16"/>
                <w:szCs w:val="16"/>
              </w:rPr>
            </w:pPr>
          </w:p>
        </w:tc>
      </w:tr>
      <w:tr w:rsidR="00CA6E40" w:rsidTr="00CA6E40">
        <w:trPr>
          <w:trHeight w:val="416"/>
        </w:trPr>
        <w:tc>
          <w:tcPr>
            <w:tcW w:w="551" w:type="pct"/>
            <w:hideMark/>
          </w:tcPr>
          <w:p w:rsidR="00CA6E40" w:rsidRPr="009C589C" w:rsidRDefault="00CA6E40" w:rsidP="00CA6E40">
            <w:pPr>
              <w:ind w:left="31" w:right="-57"/>
              <w:rPr>
                <w:bCs/>
                <w:sz w:val="16"/>
                <w:szCs w:val="16"/>
              </w:rPr>
            </w:pPr>
            <w:r>
              <w:rPr>
                <w:b/>
                <w:sz w:val="16"/>
                <w:szCs w:val="16"/>
              </w:rPr>
              <w:t xml:space="preserve">3. Asmenų su </w:t>
            </w:r>
            <w:r w:rsidRPr="009C589C">
              <w:rPr>
                <w:b/>
                <w:sz w:val="16"/>
                <w:szCs w:val="16"/>
              </w:rPr>
              <w:t>egalia užimtumo skatinimas</w:t>
            </w:r>
          </w:p>
        </w:tc>
        <w:tc>
          <w:tcPr>
            <w:tcW w:w="315" w:type="pct"/>
            <w:hideMark/>
          </w:tcPr>
          <w:p w:rsidR="00CA6E40" w:rsidRPr="009C589C" w:rsidRDefault="00CA6E40" w:rsidP="00CA6E40">
            <w:pPr>
              <w:ind w:right="-57"/>
              <w:rPr>
                <w:bCs/>
                <w:sz w:val="16"/>
                <w:szCs w:val="16"/>
              </w:rPr>
            </w:pPr>
            <w:r w:rsidRPr="009C589C">
              <w:rPr>
                <w:bCs/>
                <w:sz w:val="16"/>
                <w:szCs w:val="16"/>
              </w:rPr>
              <w:t>-</w:t>
            </w:r>
          </w:p>
        </w:tc>
        <w:tc>
          <w:tcPr>
            <w:tcW w:w="358" w:type="pct"/>
            <w:gridSpan w:val="2"/>
            <w:hideMark/>
          </w:tcPr>
          <w:p w:rsidR="00CA6E40" w:rsidRPr="009C589C" w:rsidRDefault="00CA6E40" w:rsidP="00CA6E40">
            <w:pPr>
              <w:ind w:right="-57"/>
              <w:rPr>
                <w:bCs/>
                <w:sz w:val="16"/>
                <w:szCs w:val="16"/>
              </w:rPr>
            </w:pPr>
            <w:r w:rsidRPr="009C589C">
              <w:rPr>
                <w:bCs/>
                <w:sz w:val="16"/>
                <w:szCs w:val="16"/>
              </w:rPr>
              <w:t>-</w:t>
            </w:r>
          </w:p>
        </w:tc>
        <w:tc>
          <w:tcPr>
            <w:tcW w:w="255" w:type="pct"/>
            <w:hideMark/>
          </w:tcPr>
          <w:p w:rsidR="00CA6E40" w:rsidRPr="009C589C" w:rsidRDefault="00CA6E40" w:rsidP="00CA6E40">
            <w:pPr>
              <w:ind w:right="-57"/>
              <w:rPr>
                <w:bCs/>
                <w:sz w:val="16"/>
                <w:szCs w:val="16"/>
              </w:rPr>
            </w:pPr>
            <w:r w:rsidRPr="009C589C">
              <w:rPr>
                <w:bCs/>
                <w:sz w:val="16"/>
                <w:szCs w:val="16"/>
              </w:rPr>
              <w:t>-</w:t>
            </w:r>
          </w:p>
        </w:tc>
        <w:tc>
          <w:tcPr>
            <w:tcW w:w="338" w:type="pct"/>
            <w:hideMark/>
          </w:tcPr>
          <w:p w:rsidR="00CA6E40" w:rsidRPr="009C589C" w:rsidRDefault="00CA6E40" w:rsidP="00CA6E40">
            <w:pPr>
              <w:ind w:right="-57"/>
              <w:rPr>
                <w:bCs/>
                <w:sz w:val="16"/>
                <w:szCs w:val="16"/>
              </w:rPr>
            </w:pPr>
            <w:r w:rsidRPr="009C589C">
              <w:rPr>
                <w:bCs/>
                <w:sz w:val="16"/>
                <w:szCs w:val="16"/>
              </w:rPr>
              <w:t>-</w:t>
            </w:r>
          </w:p>
        </w:tc>
        <w:tc>
          <w:tcPr>
            <w:tcW w:w="366" w:type="pct"/>
            <w:hideMark/>
          </w:tcPr>
          <w:p w:rsidR="00CA6E40" w:rsidRPr="009C589C" w:rsidRDefault="00CA6E40" w:rsidP="00CA6E40">
            <w:pPr>
              <w:ind w:right="-57"/>
              <w:rPr>
                <w:bCs/>
                <w:sz w:val="16"/>
                <w:szCs w:val="16"/>
              </w:rPr>
            </w:pPr>
            <w:r w:rsidRPr="009C589C">
              <w:rPr>
                <w:bCs/>
                <w:sz w:val="16"/>
                <w:szCs w:val="16"/>
              </w:rPr>
              <w:t>-</w:t>
            </w:r>
          </w:p>
        </w:tc>
        <w:tc>
          <w:tcPr>
            <w:tcW w:w="422" w:type="pct"/>
            <w:hideMark/>
          </w:tcPr>
          <w:p w:rsidR="00CA6E40" w:rsidRPr="009C589C" w:rsidRDefault="00CA6E40" w:rsidP="00CA6E40">
            <w:pPr>
              <w:ind w:right="-57"/>
              <w:rPr>
                <w:bCs/>
                <w:sz w:val="16"/>
                <w:szCs w:val="16"/>
              </w:rPr>
            </w:pPr>
            <w:r w:rsidRPr="009C589C">
              <w:rPr>
                <w:bCs/>
                <w:sz w:val="16"/>
                <w:szCs w:val="16"/>
              </w:rPr>
              <w:t>-</w:t>
            </w:r>
          </w:p>
        </w:tc>
        <w:tc>
          <w:tcPr>
            <w:tcW w:w="472" w:type="pct"/>
            <w:hideMark/>
          </w:tcPr>
          <w:p w:rsidR="00CA6E40" w:rsidRPr="009C589C" w:rsidRDefault="00CA6E40" w:rsidP="00CA6E40">
            <w:pPr>
              <w:ind w:right="-57"/>
              <w:rPr>
                <w:bCs/>
                <w:sz w:val="16"/>
                <w:szCs w:val="16"/>
              </w:rPr>
            </w:pPr>
            <w:r w:rsidRPr="009C589C">
              <w:rPr>
                <w:bCs/>
                <w:sz w:val="16"/>
                <w:szCs w:val="16"/>
              </w:rPr>
              <w:t>-</w:t>
            </w:r>
          </w:p>
        </w:tc>
        <w:tc>
          <w:tcPr>
            <w:tcW w:w="866" w:type="pct"/>
            <w:hideMark/>
          </w:tcPr>
          <w:p w:rsidR="00CA6E40" w:rsidRPr="009C589C" w:rsidRDefault="00CA6E40" w:rsidP="00CA6E40">
            <w:pPr>
              <w:ind w:right="-57"/>
              <w:rPr>
                <w:bCs/>
                <w:sz w:val="16"/>
                <w:szCs w:val="16"/>
              </w:rPr>
            </w:pPr>
            <w:r w:rsidRPr="009C589C">
              <w:rPr>
                <w:bCs/>
                <w:sz w:val="16"/>
                <w:szCs w:val="16"/>
              </w:rPr>
              <w:t>-</w:t>
            </w:r>
          </w:p>
        </w:tc>
        <w:tc>
          <w:tcPr>
            <w:tcW w:w="318" w:type="pct"/>
            <w:hideMark/>
          </w:tcPr>
          <w:p w:rsidR="00CA6E40" w:rsidRPr="009C589C" w:rsidRDefault="00CA6E40" w:rsidP="00CA6E40">
            <w:pPr>
              <w:ind w:right="-57"/>
              <w:rPr>
                <w:sz w:val="16"/>
                <w:szCs w:val="16"/>
              </w:rPr>
            </w:pPr>
            <w:r w:rsidRPr="009C589C">
              <w:rPr>
                <w:bCs/>
                <w:sz w:val="16"/>
                <w:szCs w:val="16"/>
              </w:rPr>
              <w:t>-</w:t>
            </w:r>
          </w:p>
        </w:tc>
        <w:tc>
          <w:tcPr>
            <w:tcW w:w="438" w:type="pct"/>
            <w:hideMark/>
          </w:tcPr>
          <w:p w:rsidR="00CA6E40" w:rsidRPr="009C589C" w:rsidRDefault="00CA6E40" w:rsidP="00CA6E40">
            <w:pPr>
              <w:ind w:right="-57"/>
              <w:rPr>
                <w:bCs/>
                <w:sz w:val="16"/>
                <w:szCs w:val="16"/>
              </w:rPr>
            </w:pPr>
            <w:r w:rsidRPr="009C589C">
              <w:rPr>
                <w:bCs/>
                <w:sz w:val="16"/>
                <w:szCs w:val="16"/>
              </w:rPr>
              <w:t>-</w:t>
            </w:r>
          </w:p>
        </w:tc>
        <w:tc>
          <w:tcPr>
            <w:tcW w:w="301" w:type="pct"/>
            <w:hideMark/>
          </w:tcPr>
          <w:p w:rsidR="00CA6E40" w:rsidRPr="009C589C" w:rsidRDefault="00CA6E40" w:rsidP="00CA6E40">
            <w:pPr>
              <w:ind w:right="-57"/>
              <w:rPr>
                <w:bCs/>
                <w:sz w:val="16"/>
                <w:szCs w:val="16"/>
              </w:rPr>
            </w:pPr>
            <w:r w:rsidRPr="009C589C">
              <w:rPr>
                <w:bCs/>
                <w:sz w:val="16"/>
                <w:szCs w:val="16"/>
              </w:rPr>
              <w:t>-</w:t>
            </w:r>
          </w:p>
        </w:tc>
      </w:tr>
      <w:tr w:rsidR="00CA6E40" w:rsidTr="00CA6E40">
        <w:trPr>
          <w:trHeight w:val="570"/>
        </w:trPr>
        <w:tc>
          <w:tcPr>
            <w:tcW w:w="551" w:type="pct"/>
            <w:vMerge w:val="restart"/>
            <w:hideMark/>
          </w:tcPr>
          <w:p w:rsidR="00CA6E40" w:rsidRDefault="00CA6E40" w:rsidP="00CA6E40">
            <w:pPr>
              <w:ind w:right="-57"/>
              <w:rPr>
                <w:bCs/>
                <w:sz w:val="16"/>
                <w:szCs w:val="16"/>
              </w:rPr>
            </w:pPr>
            <w:r>
              <w:rPr>
                <w:bCs/>
                <w:sz w:val="16"/>
                <w:szCs w:val="16"/>
                <w:lang w:val="es-ES"/>
              </w:rPr>
              <w:t xml:space="preserve">3.1. </w:t>
            </w:r>
            <w:r w:rsidRPr="002D65D5">
              <w:rPr>
                <w:bCs/>
                <w:sz w:val="16"/>
                <w:szCs w:val="16"/>
              </w:rPr>
              <w:t>Asmenų su negalia</w:t>
            </w:r>
            <w:r w:rsidRPr="009C589C">
              <w:rPr>
                <w:bCs/>
                <w:sz w:val="16"/>
                <w:szCs w:val="16"/>
              </w:rPr>
              <w:t xml:space="preserve"> užimtumo skatinimas Sostinės regione</w:t>
            </w:r>
            <w:r>
              <w:rPr>
                <w:bCs/>
                <w:sz w:val="16"/>
                <w:szCs w:val="16"/>
                <w:lang w:val="es-ES"/>
              </w:rPr>
              <w:t xml:space="preserve"> Ne</w:t>
            </w:r>
            <w:r>
              <w:rPr>
                <w:bCs/>
                <w:sz w:val="16"/>
                <w:szCs w:val="16"/>
              </w:rPr>
              <w:t>įgaliųjų užimtumo skatinimas Sostinės regione</w:t>
            </w:r>
          </w:p>
        </w:tc>
        <w:tc>
          <w:tcPr>
            <w:tcW w:w="315" w:type="pct"/>
            <w:vMerge w:val="restart"/>
            <w:hideMark/>
          </w:tcPr>
          <w:p w:rsidR="00CA6E40" w:rsidRDefault="00CA6E40" w:rsidP="00CA6E40">
            <w:pPr>
              <w:ind w:right="-57"/>
              <w:rPr>
                <w:bCs/>
                <w:sz w:val="16"/>
                <w:szCs w:val="16"/>
              </w:rPr>
            </w:pPr>
            <w:r>
              <w:rPr>
                <w:bCs/>
                <w:sz w:val="16"/>
                <w:szCs w:val="16"/>
              </w:rPr>
              <w:t>I</w:t>
            </w:r>
          </w:p>
        </w:tc>
        <w:tc>
          <w:tcPr>
            <w:tcW w:w="358" w:type="pct"/>
            <w:gridSpan w:val="2"/>
            <w:vMerge w:val="restart"/>
            <w:hideMark/>
          </w:tcPr>
          <w:p w:rsidR="00CA6E40" w:rsidRDefault="00CA6E40" w:rsidP="00CA6E40">
            <w:pPr>
              <w:ind w:right="-57"/>
              <w:rPr>
                <w:bCs/>
                <w:sz w:val="16"/>
                <w:szCs w:val="16"/>
              </w:rPr>
            </w:pPr>
            <w:r>
              <w:rPr>
                <w:bCs/>
                <w:sz w:val="16"/>
                <w:szCs w:val="16"/>
              </w:rPr>
              <w:t xml:space="preserve">Užimtumo tarnyba </w:t>
            </w:r>
          </w:p>
        </w:tc>
        <w:tc>
          <w:tcPr>
            <w:tcW w:w="255" w:type="pct"/>
            <w:vMerge w:val="restart"/>
            <w:hideMark/>
          </w:tcPr>
          <w:p w:rsidR="00CA6E40" w:rsidRDefault="00CA6E40" w:rsidP="00CA6E40">
            <w:pPr>
              <w:ind w:right="-57"/>
              <w:rPr>
                <w:bCs/>
                <w:sz w:val="16"/>
                <w:szCs w:val="16"/>
              </w:rPr>
            </w:pPr>
            <w:r>
              <w:rPr>
                <w:bCs/>
                <w:sz w:val="16"/>
                <w:szCs w:val="16"/>
              </w:rPr>
              <w:t>P</w:t>
            </w:r>
          </w:p>
        </w:tc>
        <w:tc>
          <w:tcPr>
            <w:tcW w:w="338" w:type="pct"/>
            <w:vMerge w:val="restart"/>
            <w:hideMark/>
          </w:tcPr>
          <w:p w:rsidR="00CA6E40" w:rsidRDefault="00CA6E40" w:rsidP="00CA6E40">
            <w:pPr>
              <w:ind w:right="-57"/>
              <w:rPr>
                <w:bCs/>
                <w:sz w:val="16"/>
                <w:szCs w:val="16"/>
              </w:rPr>
            </w:pPr>
            <w:r>
              <w:rPr>
                <w:bCs/>
                <w:sz w:val="16"/>
                <w:szCs w:val="16"/>
              </w:rPr>
              <w:t>Taip</w:t>
            </w:r>
          </w:p>
        </w:tc>
        <w:tc>
          <w:tcPr>
            <w:tcW w:w="366" w:type="pct"/>
            <w:vMerge w:val="restart"/>
          </w:tcPr>
          <w:p w:rsidR="00CA6E40" w:rsidRDefault="00CA6E40" w:rsidP="00CA6E40">
            <w:pPr>
              <w:ind w:right="-57"/>
              <w:rPr>
                <w:bCs/>
                <w:sz w:val="16"/>
                <w:szCs w:val="16"/>
              </w:rPr>
            </w:pPr>
            <w:r>
              <w:rPr>
                <w:bCs/>
                <w:sz w:val="16"/>
                <w:szCs w:val="16"/>
              </w:rPr>
              <w:t>D</w:t>
            </w:r>
          </w:p>
          <w:p w:rsidR="00CA6E40" w:rsidRDefault="00CA6E40" w:rsidP="00CA6E40">
            <w:pPr>
              <w:ind w:right="-57"/>
              <w:rPr>
                <w:bCs/>
                <w:sz w:val="16"/>
                <w:szCs w:val="16"/>
              </w:rPr>
            </w:pPr>
          </w:p>
        </w:tc>
        <w:tc>
          <w:tcPr>
            <w:tcW w:w="422" w:type="pct"/>
            <w:vMerge w:val="restart"/>
            <w:hideMark/>
          </w:tcPr>
          <w:p w:rsidR="00CA6E40" w:rsidRDefault="00CA6E40" w:rsidP="00CA6E40">
            <w:pPr>
              <w:ind w:right="-57" w:firstLine="38"/>
              <w:rPr>
                <w:bCs/>
                <w:sz w:val="16"/>
                <w:szCs w:val="16"/>
              </w:rPr>
            </w:pPr>
            <w:r>
              <w:rPr>
                <w:bCs/>
                <w:sz w:val="16"/>
                <w:szCs w:val="16"/>
              </w:rPr>
              <w:t>1 546,608</w:t>
            </w:r>
          </w:p>
        </w:tc>
        <w:tc>
          <w:tcPr>
            <w:tcW w:w="472" w:type="pct"/>
            <w:vMerge w:val="restart"/>
            <w:hideMark/>
          </w:tcPr>
          <w:p w:rsidR="00CA6E40" w:rsidRDefault="00CA6E40" w:rsidP="00CA6E40">
            <w:pPr>
              <w:ind w:right="-57"/>
              <w:rPr>
                <w:bCs/>
                <w:sz w:val="16"/>
                <w:szCs w:val="16"/>
              </w:rPr>
            </w:pPr>
            <w:r>
              <w:rPr>
                <w:bCs/>
                <w:sz w:val="16"/>
                <w:szCs w:val="16"/>
              </w:rPr>
              <w:t>2021–2027 metų Europos Sąjungos fondų investicijų programos lėšos</w:t>
            </w:r>
          </w:p>
        </w:tc>
        <w:tc>
          <w:tcPr>
            <w:tcW w:w="866" w:type="pct"/>
            <w:hideMark/>
          </w:tcPr>
          <w:p w:rsidR="00CA6E40" w:rsidRDefault="00CA6E40" w:rsidP="00CA6E40">
            <w:pPr>
              <w:ind w:right="-57"/>
              <w:rPr>
                <w:bCs/>
                <w:sz w:val="16"/>
                <w:szCs w:val="16"/>
              </w:rPr>
            </w:pPr>
            <w:r w:rsidRPr="009C589C">
              <w:rPr>
                <w:bCs/>
                <w:sz w:val="16"/>
                <w:szCs w:val="16"/>
              </w:rPr>
              <w:t>R – dalyviai, pasibaigus jų dalyvavimui</w:t>
            </w:r>
            <w:r>
              <w:rPr>
                <w:bCs/>
                <w:sz w:val="16"/>
                <w:szCs w:val="16"/>
              </w:rPr>
              <w:t xml:space="preserve"> veiklose,</w:t>
            </w:r>
            <w:r w:rsidRPr="009C589C">
              <w:rPr>
                <w:bCs/>
                <w:sz w:val="16"/>
                <w:szCs w:val="16"/>
              </w:rPr>
              <w:t xml:space="preserve"> </w:t>
            </w:r>
            <w:r w:rsidRPr="004B15C0">
              <w:rPr>
                <w:bCs/>
                <w:sz w:val="16"/>
                <w:szCs w:val="16"/>
              </w:rPr>
              <w:t>dirbantys, įskaitant savarankišką darbą, asm</w:t>
            </w:r>
            <w:r>
              <w:rPr>
                <w:bCs/>
                <w:sz w:val="16"/>
                <w:szCs w:val="16"/>
              </w:rPr>
              <w:t>.</w:t>
            </w:r>
          </w:p>
        </w:tc>
        <w:tc>
          <w:tcPr>
            <w:tcW w:w="318" w:type="pct"/>
            <w:tcBorders>
              <w:right w:val="single" w:sz="2" w:space="0" w:color="000000" w:themeColor="text1"/>
            </w:tcBorders>
            <w:hideMark/>
          </w:tcPr>
          <w:p w:rsidR="00CA6E40" w:rsidRDefault="00CA6E40" w:rsidP="00CA6E40">
            <w:pPr>
              <w:ind w:right="-57"/>
              <w:rPr>
                <w:sz w:val="16"/>
                <w:szCs w:val="16"/>
              </w:rPr>
            </w:pPr>
            <w:r>
              <w:rPr>
                <w:sz w:val="16"/>
                <w:szCs w:val="16"/>
              </w:rPr>
              <w:t>174</w:t>
            </w:r>
          </w:p>
          <w:p w:rsidR="00CA6E40" w:rsidRDefault="00CA6E40" w:rsidP="00CA6E40">
            <w:pPr>
              <w:ind w:right="-57"/>
              <w:rPr>
                <w:sz w:val="16"/>
                <w:szCs w:val="16"/>
              </w:rPr>
            </w:pPr>
            <w:r>
              <w:rPr>
                <w:sz w:val="16"/>
                <w:szCs w:val="16"/>
              </w:rPr>
              <w:t>(2029 m.)</w:t>
            </w:r>
          </w:p>
        </w:tc>
        <w:tc>
          <w:tcPr>
            <w:tcW w:w="438" w:type="pct"/>
            <w:vMerge w:val="restart"/>
            <w:hideMark/>
          </w:tcPr>
          <w:p w:rsidR="00CA6E40" w:rsidRDefault="00CA6E40" w:rsidP="00CA6E40">
            <w:pPr>
              <w:ind w:right="-57"/>
              <w:rPr>
                <w:bCs/>
                <w:sz w:val="16"/>
                <w:szCs w:val="16"/>
              </w:rPr>
            </w:pPr>
            <w:r>
              <w:rPr>
                <w:bCs/>
                <w:sz w:val="16"/>
                <w:szCs w:val="16"/>
              </w:rPr>
              <w:t>CPVA</w:t>
            </w:r>
          </w:p>
        </w:tc>
        <w:tc>
          <w:tcPr>
            <w:tcW w:w="301" w:type="pct"/>
            <w:vMerge w:val="restart"/>
            <w:hideMark/>
          </w:tcPr>
          <w:p w:rsidR="00CA6E40" w:rsidRDefault="00CA6E40" w:rsidP="00CA6E40">
            <w:pPr>
              <w:ind w:right="-57"/>
              <w:rPr>
                <w:bCs/>
                <w:sz w:val="16"/>
                <w:szCs w:val="16"/>
              </w:rPr>
            </w:pPr>
            <w:r>
              <w:rPr>
                <w:bCs/>
                <w:sz w:val="16"/>
                <w:szCs w:val="16"/>
              </w:rPr>
              <w:t>-</w:t>
            </w:r>
          </w:p>
        </w:tc>
      </w:tr>
      <w:tr w:rsidR="00CA6E40" w:rsidTr="00CA6E40">
        <w:trPr>
          <w:trHeight w:val="570"/>
        </w:trPr>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0" w:type="auto"/>
            <w:gridSpan w:val="2"/>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866" w:type="pct"/>
            <w:vMerge w:val="restart"/>
            <w:hideMark/>
          </w:tcPr>
          <w:p w:rsidR="00CA6E40" w:rsidRDefault="00CA6E40" w:rsidP="00CA6E40">
            <w:pPr>
              <w:ind w:right="-57"/>
              <w:rPr>
                <w:bCs/>
                <w:sz w:val="16"/>
                <w:szCs w:val="16"/>
              </w:rPr>
            </w:pPr>
            <w:r w:rsidRPr="002D65D5">
              <w:rPr>
                <w:bCs/>
                <w:sz w:val="16"/>
                <w:szCs w:val="16"/>
              </w:rPr>
              <w:t xml:space="preserve">R – </w:t>
            </w:r>
            <w:r>
              <w:rPr>
                <w:bCs/>
                <w:sz w:val="16"/>
                <w:szCs w:val="16"/>
              </w:rPr>
              <w:t>negalią turintys dalyviai</w:t>
            </w:r>
            <w:r w:rsidRPr="002D65D5">
              <w:rPr>
                <w:bCs/>
                <w:sz w:val="16"/>
                <w:szCs w:val="16"/>
              </w:rPr>
              <w:t>, kurie baigė integracijos į darbo rinką programas, asm.</w:t>
            </w:r>
          </w:p>
        </w:tc>
        <w:tc>
          <w:tcPr>
            <w:tcW w:w="318" w:type="pct"/>
            <w:vMerge w:val="restart"/>
            <w:hideMark/>
          </w:tcPr>
          <w:p w:rsidR="00CA6E40" w:rsidRDefault="00CA6E40" w:rsidP="00CA6E40">
            <w:pPr>
              <w:ind w:right="-57"/>
              <w:rPr>
                <w:sz w:val="16"/>
                <w:szCs w:val="16"/>
              </w:rPr>
            </w:pPr>
            <w:r>
              <w:rPr>
                <w:sz w:val="16"/>
                <w:szCs w:val="16"/>
              </w:rPr>
              <w:t>435</w:t>
            </w:r>
          </w:p>
          <w:p w:rsidR="00CA6E40" w:rsidRDefault="00CA6E40" w:rsidP="00CA6E40">
            <w:pPr>
              <w:ind w:right="-57"/>
              <w:rPr>
                <w:sz w:val="16"/>
                <w:szCs w:val="16"/>
              </w:rPr>
            </w:pPr>
            <w:r>
              <w:rPr>
                <w:sz w:val="16"/>
                <w:szCs w:val="16"/>
              </w:rPr>
              <w:t>(2029 m.)</w:t>
            </w:r>
          </w:p>
        </w:tc>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r>
      <w:tr w:rsidR="00CA6E40" w:rsidTr="00CA6E40">
        <w:trPr>
          <w:trHeight w:val="276"/>
        </w:trPr>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0" w:type="auto"/>
            <w:gridSpan w:val="2"/>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422" w:type="pct"/>
            <w:vMerge w:val="restart"/>
            <w:hideMark/>
          </w:tcPr>
          <w:p w:rsidR="00CA6E40" w:rsidRDefault="00CA6E40" w:rsidP="00CA6E40">
            <w:pPr>
              <w:ind w:right="-57"/>
              <w:rPr>
                <w:bCs/>
                <w:sz w:val="16"/>
                <w:szCs w:val="16"/>
              </w:rPr>
            </w:pPr>
            <w:r>
              <w:rPr>
                <w:bCs/>
                <w:sz w:val="16"/>
                <w:szCs w:val="16"/>
              </w:rPr>
              <w:t>1 546,608</w:t>
            </w:r>
          </w:p>
        </w:tc>
        <w:tc>
          <w:tcPr>
            <w:tcW w:w="472" w:type="pct"/>
            <w:vMerge w:val="restart"/>
            <w:hideMark/>
          </w:tcPr>
          <w:p w:rsidR="00CA6E40" w:rsidRDefault="00CA6E40" w:rsidP="00CA6E40">
            <w:pPr>
              <w:ind w:right="-57"/>
              <w:rPr>
                <w:bCs/>
                <w:sz w:val="16"/>
                <w:szCs w:val="16"/>
              </w:rPr>
            </w:pPr>
            <w:r>
              <w:rPr>
                <w:bCs/>
                <w:sz w:val="16"/>
                <w:szCs w:val="16"/>
              </w:rPr>
              <w:t>2021–2027 m. ES struktūrinių fondų bendrojo finansavimo lėšos</w:t>
            </w:r>
          </w:p>
        </w:tc>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sz w:val="16"/>
                <w:szCs w:val="16"/>
              </w:rPr>
            </w:pPr>
          </w:p>
        </w:tc>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r>
      <w:tr w:rsidR="00CA6E40" w:rsidTr="00CA6E40">
        <w:trPr>
          <w:trHeight w:val="570"/>
        </w:trPr>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0" w:type="auto"/>
            <w:gridSpan w:val="2"/>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866" w:type="pct"/>
            <w:hideMark/>
          </w:tcPr>
          <w:p w:rsidR="00CA6E40" w:rsidRDefault="00CA6E40" w:rsidP="00CA6E40">
            <w:pPr>
              <w:ind w:right="-57"/>
              <w:rPr>
                <w:bCs/>
                <w:sz w:val="16"/>
                <w:szCs w:val="16"/>
              </w:rPr>
            </w:pPr>
            <w:r>
              <w:rPr>
                <w:bCs/>
                <w:sz w:val="16"/>
                <w:szCs w:val="16"/>
              </w:rPr>
              <w:t>P – dalyviai, turintys negalią, asm.</w:t>
            </w:r>
          </w:p>
        </w:tc>
        <w:tc>
          <w:tcPr>
            <w:tcW w:w="318" w:type="pct"/>
          </w:tcPr>
          <w:p w:rsidR="00CA6E40" w:rsidRDefault="00CA6E40" w:rsidP="00CA6E40">
            <w:pPr>
              <w:ind w:right="-57"/>
              <w:rPr>
                <w:sz w:val="16"/>
                <w:szCs w:val="16"/>
                <w:lang w:val="en-US"/>
              </w:rPr>
            </w:pPr>
            <w:r>
              <w:rPr>
                <w:sz w:val="16"/>
                <w:szCs w:val="16"/>
                <w:lang w:val="en-US"/>
              </w:rPr>
              <w:t>544</w:t>
            </w:r>
          </w:p>
          <w:p w:rsidR="00CA6E40" w:rsidRDefault="00CA6E40" w:rsidP="00CA6E40">
            <w:pPr>
              <w:ind w:right="-57"/>
              <w:rPr>
                <w:sz w:val="16"/>
                <w:szCs w:val="16"/>
                <w:lang w:val="en-US"/>
              </w:rPr>
            </w:pPr>
            <w:r>
              <w:rPr>
                <w:sz w:val="16"/>
                <w:szCs w:val="16"/>
              </w:rPr>
              <w:t>(2029 m.)</w:t>
            </w:r>
          </w:p>
          <w:p w:rsidR="00CA6E40" w:rsidRDefault="00CA6E40" w:rsidP="00CA6E40">
            <w:pPr>
              <w:ind w:right="-57"/>
              <w:rPr>
                <w:sz w:val="16"/>
                <w:szCs w:val="16"/>
              </w:rPr>
            </w:pPr>
          </w:p>
        </w:tc>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r>
      <w:tr w:rsidR="00CA6E40" w:rsidTr="00CA6E40">
        <w:trPr>
          <w:trHeight w:val="285"/>
        </w:trPr>
        <w:tc>
          <w:tcPr>
            <w:tcW w:w="551" w:type="pct"/>
            <w:vMerge w:val="restart"/>
            <w:hideMark/>
          </w:tcPr>
          <w:p w:rsidR="00CA6E40" w:rsidRPr="009C589C" w:rsidRDefault="00CA6E40" w:rsidP="00CA6E40">
            <w:pPr>
              <w:ind w:right="-57"/>
              <w:rPr>
                <w:bCs/>
                <w:sz w:val="16"/>
                <w:szCs w:val="16"/>
              </w:rPr>
            </w:pPr>
            <w:r>
              <w:rPr>
                <w:bCs/>
                <w:sz w:val="16"/>
                <w:szCs w:val="16"/>
              </w:rPr>
              <w:t>3.2.</w:t>
            </w:r>
            <w:r>
              <w:rPr>
                <w:bCs/>
                <w:sz w:val="16"/>
                <w:szCs w:val="16"/>
                <w:lang w:val="es-ES"/>
              </w:rPr>
              <w:t xml:space="preserve"> </w:t>
            </w:r>
            <w:r w:rsidRPr="009C589C">
              <w:rPr>
                <w:bCs/>
                <w:sz w:val="16"/>
                <w:szCs w:val="16"/>
              </w:rPr>
              <w:t>Asmenų su negalia užimtumo skatinimas</w:t>
            </w:r>
          </w:p>
          <w:p w:rsidR="00CA6E40" w:rsidRDefault="00CA6E40" w:rsidP="00CA6E40">
            <w:pPr>
              <w:ind w:right="-57"/>
              <w:rPr>
                <w:bCs/>
                <w:sz w:val="16"/>
                <w:szCs w:val="16"/>
                <w:lang w:val="es-ES"/>
              </w:rPr>
            </w:pPr>
            <w:r w:rsidRPr="009C589C">
              <w:rPr>
                <w:bCs/>
                <w:sz w:val="16"/>
                <w:szCs w:val="16"/>
              </w:rPr>
              <w:t>Vidurio ir vakarų Lietuvos regione</w:t>
            </w:r>
          </w:p>
        </w:tc>
        <w:tc>
          <w:tcPr>
            <w:tcW w:w="315" w:type="pct"/>
            <w:vMerge w:val="restart"/>
            <w:hideMark/>
          </w:tcPr>
          <w:p w:rsidR="00CA6E40" w:rsidRDefault="00CA6E40" w:rsidP="00CA6E40">
            <w:pPr>
              <w:ind w:right="-57"/>
              <w:rPr>
                <w:bCs/>
                <w:sz w:val="16"/>
                <w:szCs w:val="16"/>
              </w:rPr>
            </w:pPr>
            <w:r>
              <w:rPr>
                <w:bCs/>
                <w:sz w:val="16"/>
                <w:szCs w:val="16"/>
              </w:rPr>
              <w:t>I</w:t>
            </w:r>
          </w:p>
        </w:tc>
        <w:tc>
          <w:tcPr>
            <w:tcW w:w="358" w:type="pct"/>
            <w:gridSpan w:val="2"/>
            <w:vMerge w:val="restart"/>
            <w:hideMark/>
          </w:tcPr>
          <w:p w:rsidR="00CA6E40" w:rsidRDefault="00CA6E40" w:rsidP="00CA6E40">
            <w:pPr>
              <w:ind w:right="-57"/>
              <w:rPr>
                <w:bCs/>
                <w:sz w:val="16"/>
                <w:szCs w:val="16"/>
              </w:rPr>
            </w:pPr>
            <w:r>
              <w:rPr>
                <w:bCs/>
                <w:sz w:val="16"/>
                <w:szCs w:val="16"/>
              </w:rPr>
              <w:t xml:space="preserve">Užimtumo tarnyba </w:t>
            </w:r>
          </w:p>
        </w:tc>
        <w:tc>
          <w:tcPr>
            <w:tcW w:w="255" w:type="pct"/>
            <w:vMerge w:val="restart"/>
            <w:hideMark/>
          </w:tcPr>
          <w:p w:rsidR="00CA6E40" w:rsidRDefault="00CA6E40" w:rsidP="00CA6E40">
            <w:pPr>
              <w:ind w:right="-57"/>
              <w:rPr>
                <w:bCs/>
                <w:sz w:val="16"/>
                <w:szCs w:val="16"/>
              </w:rPr>
            </w:pPr>
            <w:r>
              <w:rPr>
                <w:bCs/>
                <w:sz w:val="16"/>
                <w:szCs w:val="16"/>
              </w:rPr>
              <w:t>P</w:t>
            </w:r>
          </w:p>
        </w:tc>
        <w:tc>
          <w:tcPr>
            <w:tcW w:w="338" w:type="pct"/>
            <w:vMerge w:val="restart"/>
            <w:hideMark/>
          </w:tcPr>
          <w:p w:rsidR="00CA6E40" w:rsidRDefault="00CA6E40" w:rsidP="00CA6E40">
            <w:pPr>
              <w:ind w:right="-57"/>
              <w:rPr>
                <w:bCs/>
                <w:sz w:val="16"/>
                <w:szCs w:val="16"/>
              </w:rPr>
            </w:pPr>
            <w:r>
              <w:rPr>
                <w:bCs/>
                <w:sz w:val="16"/>
                <w:szCs w:val="16"/>
              </w:rPr>
              <w:t>Taip</w:t>
            </w:r>
          </w:p>
        </w:tc>
        <w:tc>
          <w:tcPr>
            <w:tcW w:w="366" w:type="pct"/>
            <w:vMerge w:val="restart"/>
            <w:hideMark/>
          </w:tcPr>
          <w:p w:rsidR="00CA6E40" w:rsidRDefault="00CA6E40" w:rsidP="00CA6E40">
            <w:pPr>
              <w:ind w:right="-57"/>
              <w:rPr>
                <w:bCs/>
                <w:sz w:val="16"/>
                <w:szCs w:val="16"/>
              </w:rPr>
            </w:pPr>
            <w:r>
              <w:rPr>
                <w:bCs/>
                <w:sz w:val="16"/>
                <w:szCs w:val="16"/>
              </w:rPr>
              <w:t>D</w:t>
            </w:r>
          </w:p>
        </w:tc>
        <w:tc>
          <w:tcPr>
            <w:tcW w:w="422" w:type="pct"/>
            <w:vMerge w:val="restart"/>
            <w:hideMark/>
          </w:tcPr>
          <w:p w:rsidR="00CA6E40" w:rsidRDefault="00CA6E40" w:rsidP="00CA6E40">
            <w:pPr>
              <w:ind w:right="-57"/>
              <w:rPr>
                <w:bCs/>
                <w:sz w:val="16"/>
                <w:szCs w:val="16"/>
              </w:rPr>
            </w:pPr>
            <w:r>
              <w:rPr>
                <w:bCs/>
                <w:sz w:val="16"/>
                <w:szCs w:val="16"/>
              </w:rPr>
              <w:t>21 886,842</w:t>
            </w:r>
          </w:p>
        </w:tc>
        <w:tc>
          <w:tcPr>
            <w:tcW w:w="472" w:type="pct"/>
            <w:vMerge w:val="restart"/>
            <w:hideMark/>
          </w:tcPr>
          <w:p w:rsidR="00CA6E40" w:rsidRDefault="00CA6E40" w:rsidP="00CA6E40">
            <w:pPr>
              <w:ind w:right="-57"/>
              <w:rPr>
                <w:bCs/>
                <w:sz w:val="16"/>
                <w:szCs w:val="16"/>
              </w:rPr>
            </w:pPr>
            <w:r>
              <w:rPr>
                <w:bCs/>
                <w:sz w:val="16"/>
                <w:szCs w:val="16"/>
              </w:rPr>
              <w:t>2021–2027 metų Europos Sąjungos fondų investicijų programos lėšos</w:t>
            </w:r>
          </w:p>
        </w:tc>
        <w:tc>
          <w:tcPr>
            <w:tcW w:w="866" w:type="pct"/>
            <w:hideMark/>
          </w:tcPr>
          <w:p w:rsidR="00CA6E40" w:rsidRDefault="00CA6E40" w:rsidP="00CA6E40">
            <w:pPr>
              <w:ind w:right="-57"/>
              <w:rPr>
                <w:bCs/>
                <w:sz w:val="16"/>
                <w:szCs w:val="16"/>
              </w:rPr>
            </w:pPr>
            <w:r w:rsidRPr="002D65D5">
              <w:rPr>
                <w:bCs/>
                <w:sz w:val="16"/>
                <w:szCs w:val="16"/>
              </w:rPr>
              <w:t>R – dalyviai, pasibaigus jų dalyvavimui veiklose, dirbantys, įskaitant savarankišką darbą, asm</w:t>
            </w:r>
            <w:r>
              <w:rPr>
                <w:bCs/>
                <w:sz w:val="16"/>
                <w:szCs w:val="16"/>
              </w:rPr>
              <w:t>.</w:t>
            </w:r>
          </w:p>
        </w:tc>
        <w:tc>
          <w:tcPr>
            <w:tcW w:w="318" w:type="pct"/>
            <w:tcBorders>
              <w:right w:val="single" w:sz="2" w:space="0" w:color="000000" w:themeColor="text1"/>
            </w:tcBorders>
          </w:tcPr>
          <w:p w:rsidR="00CA6E40" w:rsidRDefault="00CA6E40" w:rsidP="00CA6E40">
            <w:pPr>
              <w:ind w:right="-57"/>
              <w:rPr>
                <w:sz w:val="16"/>
                <w:szCs w:val="16"/>
                <w:lang w:val="en-US"/>
              </w:rPr>
            </w:pPr>
            <w:r>
              <w:rPr>
                <w:sz w:val="16"/>
                <w:szCs w:val="16"/>
                <w:lang w:val="en-US"/>
              </w:rPr>
              <w:t>1 448</w:t>
            </w:r>
          </w:p>
          <w:p w:rsidR="00CA6E40" w:rsidRDefault="00CA6E40" w:rsidP="00CA6E40">
            <w:pPr>
              <w:ind w:right="-57"/>
              <w:rPr>
                <w:sz w:val="16"/>
                <w:szCs w:val="16"/>
                <w:lang w:val="en-US"/>
              </w:rPr>
            </w:pPr>
            <w:r>
              <w:rPr>
                <w:sz w:val="16"/>
                <w:szCs w:val="16"/>
                <w:lang w:val="en-US"/>
              </w:rPr>
              <w:t>(2029 m.)</w:t>
            </w:r>
            <w:r>
              <w:rPr>
                <w:lang w:val="en-US"/>
              </w:rPr>
              <w:t xml:space="preserve"> </w:t>
            </w:r>
          </w:p>
          <w:p w:rsidR="00CA6E40" w:rsidRDefault="00CA6E40" w:rsidP="00CA6E40">
            <w:pPr>
              <w:ind w:right="-57"/>
              <w:rPr>
                <w:sz w:val="16"/>
                <w:szCs w:val="16"/>
                <w:lang w:val="en-US"/>
              </w:rPr>
            </w:pPr>
          </w:p>
        </w:tc>
        <w:tc>
          <w:tcPr>
            <w:tcW w:w="438" w:type="pct"/>
            <w:vMerge w:val="restart"/>
            <w:hideMark/>
          </w:tcPr>
          <w:p w:rsidR="00CA6E40" w:rsidRDefault="00CA6E40" w:rsidP="00CA6E40">
            <w:pPr>
              <w:ind w:right="-57"/>
              <w:rPr>
                <w:bCs/>
                <w:sz w:val="16"/>
                <w:szCs w:val="16"/>
              </w:rPr>
            </w:pPr>
            <w:r>
              <w:rPr>
                <w:bCs/>
                <w:sz w:val="16"/>
                <w:szCs w:val="16"/>
              </w:rPr>
              <w:t>CPVA</w:t>
            </w:r>
          </w:p>
        </w:tc>
        <w:tc>
          <w:tcPr>
            <w:tcW w:w="301" w:type="pct"/>
            <w:vMerge w:val="restart"/>
            <w:hideMark/>
          </w:tcPr>
          <w:p w:rsidR="00CA6E40" w:rsidRDefault="00CA6E40" w:rsidP="00CA6E40">
            <w:pPr>
              <w:ind w:right="-57"/>
              <w:rPr>
                <w:bCs/>
                <w:sz w:val="16"/>
                <w:szCs w:val="16"/>
              </w:rPr>
            </w:pPr>
            <w:r>
              <w:rPr>
                <w:bCs/>
                <w:sz w:val="16"/>
                <w:szCs w:val="16"/>
              </w:rPr>
              <w:t>-</w:t>
            </w:r>
          </w:p>
        </w:tc>
      </w:tr>
      <w:tr w:rsidR="00CA6E40" w:rsidTr="00CA6E40">
        <w:trPr>
          <w:trHeight w:val="285"/>
        </w:trPr>
        <w:tc>
          <w:tcPr>
            <w:tcW w:w="0" w:type="auto"/>
            <w:vMerge/>
            <w:vAlign w:val="center"/>
            <w:hideMark/>
          </w:tcPr>
          <w:p w:rsidR="00CA6E40" w:rsidRDefault="00CA6E40" w:rsidP="00CA6E40">
            <w:pPr>
              <w:rPr>
                <w:bCs/>
                <w:sz w:val="16"/>
                <w:szCs w:val="16"/>
                <w:lang w:val="es-ES"/>
              </w:rPr>
            </w:pPr>
          </w:p>
        </w:tc>
        <w:tc>
          <w:tcPr>
            <w:tcW w:w="0" w:type="auto"/>
            <w:vMerge/>
            <w:vAlign w:val="center"/>
            <w:hideMark/>
          </w:tcPr>
          <w:p w:rsidR="00CA6E40" w:rsidRDefault="00CA6E40" w:rsidP="00CA6E40">
            <w:pPr>
              <w:rPr>
                <w:bCs/>
                <w:sz w:val="16"/>
                <w:szCs w:val="16"/>
              </w:rPr>
            </w:pPr>
          </w:p>
        </w:tc>
        <w:tc>
          <w:tcPr>
            <w:tcW w:w="0" w:type="auto"/>
            <w:gridSpan w:val="2"/>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866" w:type="pct"/>
            <w:vMerge w:val="restart"/>
            <w:hideMark/>
          </w:tcPr>
          <w:p w:rsidR="00CA6E40" w:rsidRDefault="00CA6E40" w:rsidP="00CA6E40">
            <w:pPr>
              <w:ind w:right="-57"/>
              <w:rPr>
                <w:bCs/>
                <w:sz w:val="16"/>
                <w:szCs w:val="16"/>
              </w:rPr>
            </w:pPr>
            <w:r w:rsidRPr="002D65D5">
              <w:rPr>
                <w:bCs/>
                <w:sz w:val="16"/>
                <w:szCs w:val="16"/>
              </w:rPr>
              <w:t xml:space="preserve">R – </w:t>
            </w:r>
            <w:r>
              <w:rPr>
                <w:bCs/>
                <w:sz w:val="16"/>
                <w:szCs w:val="16"/>
              </w:rPr>
              <w:t>negalią turintys dalyviai</w:t>
            </w:r>
            <w:r w:rsidRPr="002D65D5">
              <w:rPr>
                <w:bCs/>
                <w:sz w:val="16"/>
                <w:szCs w:val="16"/>
              </w:rPr>
              <w:t>, kurie baigė integracijos į darbo rinką programas, asm.</w:t>
            </w:r>
          </w:p>
        </w:tc>
        <w:tc>
          <w:tcPr>
            <w:tcW w:w="318" w:type="pct"/>
            <w:vMerge w:val="restart"/>
            <w:hideMark/>
          </w:tcPr>
          <w:p w:rsidR="00CA6E40" w:rsidRDefault="00CA6E40" w:rsidP="00CA6E40">
            <w:pPr>
              <w:ind w:right="-57"/>
              <w:rPr>
                <w:sz w:val="16"/>
                <w:szCs w:val="16"/>
              </w:rPr>
            </w:pPr>
            <w:r>
              <w:rPr>
                <w:sz w:val="16"/>
                <w:szCs w:val="16"/>
              </w:rPr>
              <w:t>3 620</w:t>
            </w:r>
          </w:p>
          <w:p w:rsidR="00CA6E40" w:rsidRDefault="00CA6E40" w:rsidP="00CA6E40">
            <w:pPr>
              <w:ind w:right="-57"/>
              <w:rPr>
                <w:sz w:val="16"/>
                <w:szCs w:val="16"/>
                <w:lang w:val="en-US"/>
              </w:rPr>
            </w:pPr>
            <w:r>
              <w:rPr>
                <w:sz w:val="16"/>
                <w:szCs w:val="16"/>
                <w:lang w:val="en-US"/>
              </w:rPr>
              <w:t>(2029 m.)</w:t>
            </w:r>
          </w:p>
        </w:tc>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r>
      <w:tr w:rsidR="00CA6E40" w:rsidTr="00CA6E40">
        <w:trPr>
          <w:trHeight w:val="285"/>
        </w:trPr>
        <w:tc>
          <w:tcPr>
            <w:tcW w:w="0" w:type="auto"/>
            <w:vMerge/>
            <w:vAlign w:val="center"/>
            <w:hideMark/>
          </w:tcPr>
          <w:p w:rsidR="00CA6E40" w:rsidRDefault="00CA6E40" w:rsidP="00CA6E40">
            <w:pPr>
              <w:rPr>
                <w:bCs/>
                <w:sz w:val="16"/>
                <w:szCs w:val="16"/>
                <w:lang w:val="es-ES"/>
              </w:rPr>
            </w:pPr>
          </w:p>
        </w:tc>
        <w:tc>
          <w:tcPr>
            <w:tcW w:w="0" w:type="auto"/>
            <w:vMerge/>
            <w:vAlign w:val="center"/>
            <w:hideMark/>
          </w:tcPr>
          <w:p w:rsidR="00CA6E40" w:rsidRDefault="00CA6E40" w:rsidP="00CA6E40">
            <w:pPr>
              <w:rPr>
                <w:bCs/>
                <w:sz w:val="16"/>
                <w:szCs w:val="16"/>
              </w:rPr>
            </w:pPr>
          </w:p>
        </w:tc>
        <w:tc>
          <w:tcPr>
            <w:tcW w:w="0" w:type="auto"/>
            <w:gridSpan w:val="2"/>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422" w:type="pct"/>
            <w:vMerge w:val="restart"/>
            <w:hideMark/>
          </w:tcPr>
          <w:p w:rsidR="00CA6E40" w:rsidRDefault="00CA6E40" w:rsidP="00CA6E40">
            <w:pPr>
              <w:ind w:right="-57"/>
              <w:rPr>
                <w:bCs/>
                <w:sz w:val="16"/>
                <w:szCs w:val="16"/>
              </w:rPr>
            </w:pPr>
            <w:r>
              <w:rPr>
                <w:bCs/>
                <w:sz w:val="16"/>
                <w:szCs w:val="16"/>
              </w:rPr>
              <w:t>3 862,384</w:t>
            </w:r>
          </w:p>
        </w:tc>
        <w:tc>
          <w:tcPr>
            <w:tcW w:w="472" w:type="pct"/>
            <w:vMerge w:val="restart"/>
            <w:hideMark/>
          </w:tcPr>
          <w:p w:rsidR="00CA6E40" w:rsidRDefault="00CA6E40" w:rsidP="00CA6E40">
            <w:pPr>
              <w:ind w:right="-57"/>
              <w:rPr>
                <w:bCs/>
                <w:sz w:val="16"/>
                <w:szCs w:val="16"/>
              </w:rPr>
            </w:pPr>
            <w:r>
              <w:rPr>
                <w:bCs/>
                <w:sz w:val="16"/>
                <w:szCs w:val="16"/>
              </w:rPr>
              <w:t xml:space="preserve">2021–2027 m. ES </w:t>
            </w:r>
            <w:r>
              <w:rPr>
                <w:bCs/>
                <w:sz w:val="16"/>
                <w:szCs w:val="16"/>
              </w:rPr>
              <w:lastRenderedPageBreak/>
              <w:t>struktūrinių fondų bendrojo finansavimo lėšos</w:t>
            </w:r>
          </w:p>
        </w:tc>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sz w:val="16"/>
                <w:szCs w:val="16"/>
                <w:lang w:val="en-US"/>
              </w:rPr>
            </w:pPr>
          </w:p>
        </w:tc>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r>
      <w:tr w:rsidR="00CA6E40" w:rsidTr="00CA6E40">
        <w:trPr>
          <w:trHeight w:val="285"/>
        </w:trPr>
        <w:tc>
          <w:tcPr>
            <w:tcW w:w="0" w:type="auto"/>
            <w:vMerge/>
            <w:vAlign w:val="center"/>
            <w:hideMark/>
          </w:tcPr>
          <w:p w:rsidR="00CA6E40" w:rsidRDefault="00CA6E40" w:rsidP="00CA6E40">
            <w:pPr>
              <w:rPr>
                <w:bCs/>
                <w:sz w:val="16"/>
                <w:szCs w:val="16"/>
                <w:lang w:val="es-ES"/>
              </w:rPr>
            </w:pPr>
          </w:p>
        </w:tc>
        <w:tc>
          <w:tcPr>
            <w:tcW w:w="0" w:type="auto"/>
            <w:vMerge/>
            <w:vAlign w:val="center"/>
            <w:hideMark/>
          </w:tcPr>
          <w:p w:rsidR="00CA6E40" w:rsidRDefault="00CA6E40" w:rsidP="00CA6E40">
            <w:pPr>
              <w:rPr>
                <w:bCs/>
                <w:sz w:val="16"/>
                <w:szCs w:val="16"/>
              </w:rPr>
            </w:pPr>
          </w:p>
        </w:tc>
        <w:tc>
          <w:tcPr>
            <w:tcW w:w="0" w:type="auto"/>
            <w:gridSpan w:val="2"/>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c>
          <w:tcPr>
            <w:tcW w:w="866" w:type="pct"/>
            <w:hideMark/>
          </w:tcPr>
          <w:p w:rsidR="00CA6E40" w:rsidRDefault="00CA6E40" w:rsidP="00CA6E40">
            <w:pPr>
              <w:ind w:right="-57"/>
              <w:rPr>
                <w:bCs/>
                <w:sz w:val="16"/>
                <w:szCs w:val="16"/>
              </w:rPr>
            </w:pPr>
            <w:r>
              <w:rPr>
                <w:bCs/>
                <w:sz w:val="16"/>
                <w:szCs w:val="16"/>
              </w:rPr>
              <w:t>P – dalyviai, turintys negalią, asm.</w:t>
            </w:r>
          </w:p>
        </w:tc>
        <w:tc>
          <w:tcPr>
            <w:tcW w:w="318" w:type="pct"/>
            <w:hideMark/>
          </w:tcPr>
          <w:p w:rsidR="00CA6E40" w:rsidRDefault="00CA6E40" w:rsidP="00CA6E40">
            <w:pPr>
              <w:ind w:right="-57"/>
              <w:rPr>
                <w:sz w:val="16"/>
                <w:szCs w:val="16"/>
              </w:rPr>
            </w:pPr>
            <w:r>
              <w:rPr>
                <w:sz w:val="16"/>
                <w:szCs w:val="16"/>
              </w:rPr>
              <w:t>4525</w:t>
            </w:r>
          </w:p>
          <w:p w:rsidR="00CA6E40" w:rsidRDefault="00CA6E40" w:rsidP="00CA6E40">
            <w:pPr>
              <w:ind w:right="-57"/>
              <w:rPr>
                <w:sz w:val="16"/>
                <w:szCs w:val="16"/>
                <w:lang w:val="en-US"/>
              </w:rPr>
            </w:pPr>
            <w:r>
              <w:rPr>
                <w:sz w:val="16"/>
                <w:szCs w:val="16"/>
                <w:lang w:val="en-US"/>
              </w:rPr>
              <w:t>(2029 m.)</w:t>
            </w:r>
          </w:p>
        </w:tc>
        <w:tc>
          <w:tcPr>
            <w:tcW w:w="0" w:type="auto"/>
            <w:vMerge/>
            <w:vAlign w:val="center"/>
            <w:hideMark/>
          </w:tcPr>
          <w:p w:rsidR="00CA6E40" w:rsidRDefault="00CA6E40" w:rsidP="00CA6E40">
            <w:pPr>
              <w:rPr>
                <w:bCs/>
                <w:sz w:val="16"/>
                <w:szCs w:val="16"/>
              </w:rPr>
            </w:pPr>
          </w:p>
        </w:tc>
        <w:tc>
          <w:tcPr>
            <w:tcW w:w="0" w:type="auto"/>
            <w:vMerge/>
            <w:vAlign w:val="center"/>
            <w:hideMark/>
          </w:tcPr>
          <w:p w:rsidR="00CA6E40" w:rsidRDefault="00CA6E40" w:rsidP="00CA6E40">
            <w:pPr>
              <w:rPr>
                <w:bCs/>
                <w:sz w:val="16"/>
                <w:szCs w:val="16"/>
              </w:rPr>
            </w:pPr>
          </w:p>
        </w:tc>
      </w:tr>
      <w:tr w:rsidR="00CA6E40" w:rsidTr="00CA6E40">
        <w:trPr>
          <w:trHeight w:val="285"/>
        </w:trPr>
        <w:tc>
          <w:tcPr>
            <w:tcW w:w="551" w:type="pct"/>
            <w:vMerge w:val="restart"/>
            <w:hideMark/>
          </w:tcPr>
          <w:p w:rsidR="00CA6E40" w:rsidRDefault="00CA6E40" w:rsidP="00CA6E40">
            <w:pPr>
              <w:ind w:right="-57"/>
              <w:rPr>
                <w:bCs/>
                <w:sz w:val="16"/>
                <w:szCs w:val="16"/>
                <w:lang w:val="es-ES"/>
              </w:rPr>
            </w:pPr>
            <w:r>
              <w:rPr>
                <w:b/>
                <w:bCs/>
                <w:sz w:val="16"/>
                <w:szCs w:val="16"/>
              </w:rPr>
              <w:t>4. Didesnis užimtumo, socialinių ir kitų paslaugų integravimas</w:t>
            </w:r>
          </w:p>
        </w:tc>
        <w:tc>
          <w:tcPr>
            <w:tcW w:w="315" w:type="pct"/>
            <w:hideMark/>
          </w:tcPr>
          <w:p w:rsidR="00CA6E40" w:rsidRDefault="00CA6E40" w:rsidP="00CA6E40">
            <w:pPr>
              <w:ind w:right="-57"/>
              <w:rPr>
                <w:bCs/>
                <w:sz w:val="16"/>
                <w:szCs w:val="16"/>
              </w:rPr>
            </w:pPr>
            <w:r>
              <w:rPr>
                <w:sz w:val="16"/>
                <w:szCs w:val="16"/>
              </w:rPr>
              <w:t>R</w:t>
            </w:r>
          </w:p>
        </w:tc>
        <w:tc>
          <w:tcPr>
            <w:tcW w:w="358" w:type="pct"/>
            <w:gridSpan w:val="2"/>
          </w:tcPr>
          <w:p w:rsidR="00CA6E40" w:rsidRDefault="00CA6E40" w:rsidP="00CA6E40">
            <w:pPr>
              <w:spacing w:line="256" w:lineRule="auto"/>
              <w:ind w:right="-57"/>
            </w:pPr>
            <w:r>
              <w:rPr>
                <w:sz w:val="16"/>
                <w:szCs w:val="16"/>
              </w:rPr>
              <w:t>-</w:t>
            </w:r>
          </w:p>
          <w:p w:rsidR="00CA6E40" w:rsidRDefault="00CA6E40" w:rsidP="00CA6E40">
            <w:pPr>
              <w:ind w:right="-57"/>
              <w:rPr>
                <w:bCs/>
                <w:sz w:val="16"/>
                <w:szCs w:val="16"/>
              </w:rPr>
            </w:pPr>
          </w:p>
        </w:tc>
        <w:tc>
          <w:tcPr>
            <w:tcW w:w="255" w:type="pct"/>
            <w:hideMark/>
          </w:tcPr>
          <w:p w:rsidR="00CA6E40" w:rsidRDefault="00CA6E40" w:rsidP="00CA6E40">
            <w:pPr>
              <w:ind w:right="-57"/>
              <w:rPr>
                <w:bCs/>
                <w:sz w:val="16"/>
                <w:szCs w:val="16"/>
              </w:rPr>
            </w:pPr>
            <w:r>
              <w:rPr>
                <w:sz w:val="16"/>
                <w:szCs w:val="16"/>
              </w:rPr>
              <w:t>-</w:t>
            </w:r>
          </w:p>
        </w:tc>
        <w:tc>
          <w:tcPr>
            <w:tcW w:w="338" w:type="pct"/>
            <w:hideMark/>
          </w:tcPr>
          <w:p w:rsidR="00CA6E40" w:rsidRDefault="00CA6E40" w:rsidP="00CA6E40">
            <w:pPr>
              <w:ind w:right="-57"/>
              <w:rPr>
                <w:bCs/>
                <w:sz w:val="16"/>
                <w:szCs w:val="16"/>
              </w:rPr>
            </w:pPr>
            <w:r>
              <w:rPr>
                <w:sz w:val="16"/>
                <w:szCs w:val="16"/>
              </w:rPr>
              <w:t>-</w:t>
            </w:r>
          </w:p>
        </w:tc>
        <w:tc>
          <w:tcPr>
            <w:tcW w:w="366" w:type="pct"/>
            <w:hideMark/>
          </w:tcPr>
          <w:p w:rsidR="00CA6E40" w:rsidRDefault="00CA6E40" w:rsidP="00CA6E40">
            <w:pPr>
              <w:ind w:right="-57"/>
              <w:rPr>
                <w:bCs/>
                <w:sz w:val="16"/>
                <w:szCs w:val="16"/>
              </w:rPr>
            </w:pPr>
            <w:r>
              <w:rPr>
                <w:sz w:val="16"/>
                <w:szCs w:val="16"/>
              </w:rPr>
              <w:t>-</w:t>
            </w:r>
          </w:p>
        </w:tc>
        <w:tc>
          <w:tcPr>
            <w:tcW w:w="422" w:type="pct"/>
            <w:hideMark/>
          </w:tcPr>
          <w:p w:rsidR="00CA6E40" w:rsidRDefault="00CA6E40" w:rsidP="00CA6E40">
            <w:pPr>
              <w:ind w:right="-57"/>
              <w:rPr>
                <w:bCs/>
                <w:sz w:val="16"/>
                <w:szCs w:val="16"/>
              </w:rPr>
            </w:pPr>
            <w:r>
              <w:rPr>
                <w:sz w:val="16"/>
                <w:szCs w:val="16"/>
              </w:rPr>
              <w:t>n/a</w:t>
            </w:r>
          </w:p>
        </w:tc>
        <w:tc>
          <w:tcPr>
            <w:tcW w:w="472" w:type="pct"/>
            <w:hideMark/>
          </w:tcPr>
          <w:p w:rsidR="00CA6E40" w:rsidRDefault="00CA6E40" w:rsidP="00CA6E40">
            <w:pPr>
              <w:ind w:right="-57"/>
              <w:rPr>
                <w:bCs/>
                <w:sz w:val="16"/>
                <w:szCs w:val="16"/>
              </w:rPr>
            </w:pPr>
            <w:r>
              <w:rPr>
                <w:sz w:val="16"/>
                <w:szCs w:val="16"/>
              </w:rPr>
              <w:t>Ekonomikos gaivinimo ir atsparumo didinimo priemonės lėšos</w:t>
            </w:r>
          </w:p>
        </w:tc>
        <w:tc>
          <w:tcPr>
            <w:tcW w:w="866" w:type="pct"/>
            <w:hideMark/>
          </w:tcPr>
          <w:p w:rsidR="00CA6E40" w:rsidRDefault="00CA6E40" w:rsidP="00CA6E40">
            <w:pPr>
              <w:ind w:right="-57"/>
              <w:rPr>
                <w:bCs/>
                <w:sz w:val="16"/>
                <w:szCs w:val="16"/>
              </w:rPr>
            </w:pPr>
            <w:r>
              <w:rPr>
                <w:sz w:val="16"/>
                <w:szCs w:val="16"/>
              </w:rPr>
              <w:t>P – teisės aktų pakeitimai dėl Užimtumo tarnybos ir savivaldybių teikiamų prie individualių poreikių pritaikytų paslaugų ir konsultacijų bedarbiams ir darbo rinkai besirengiantiems asmenims, kuriems kyla sunkumų įsidarbinti, vnt.</w:t>
            </w:r>
          </w:p>
        </w:tc>
        <w:tc>
          <w:tcPr>
            <w:tcW w:w="318" w:type="pct"/>
            <w:hideMark/>
          </w:tcPr>
          <w:p w:rsidR="00CA6E40" w:rsidRDefault="00CA6E40" w:rsidP="00CA6E40">
            <w:pPr>
              <w:ind w:right="-57"/>
              <w:rPr>
                <w:sz w:val="16"/>
                <w:szCs w:val="16"/>
              </w:rPr>
            </w:pPr>
            <w:r>
              <w:rPr>
                <w:sz w:val="16"/>
                <w:szCs w:val="16"/>
              </w:rPr>
              <w:t>n/a (2022  m. III ketv.)</w:t>
            </w:r>
          </w:p>
        </w:tc>
        <w:tc>
          <w:tcPr>
            <w:tcW w:w="438" w:type="pct"/>
            <w:hideMark/>
          </w:tcPr>
          <w:p w:rsidR="00CA6E40" w:rsidRDefault="00CA6E40" w:rsidP="00CA6E40">
            <w:pPr>
              <w:ind w:right="-57"/>
              <w:rPr>
                <w:bCs/>
                <w:sz w:val="16"/>
                <w:szCs w:val="16"/>
              </w:rPr>
            </w:pPr>
            <w:r>
              <w:rPr>
                <w:sz w:val="16"/>
                <w:szCs w:val="16"/>
              </w:rPr>
              <w:t>Lietuvos Respublikos socialinės apsaugos ir darbo ministerija</w:t>
            </w:r>
          </w:p>
        </w:tc>
        <w:tc>
          <w:tcPr>
            <w:tcW w:w="301" w:type="pct"/>
            <w:hideMark/>
          </w:tcPr>
          <w:p w:rsidR="00CA6E40" w:rsidRDefault="00CA6E40" w:rsidP="00CA6E40">
            <w:pPr>
              <w:ind w:right="-57"/>
              <w:rPr>
                <w:bCs/>
                <w:sz w:val="16"/>
                <w:szCs w:val="16"/>
              </w:rPr>
            </w:pPr>
            <w:r>
              <w:rPr>
                <w:bCs/>
                <w:sz w:val="16"/>
                <w:szCs w:val="16"/>
              </w:rPr>
              <w:t>-</w:t>
            </w:r>
          </w:p>
        </w:tc>
      </w:tr>
      <w:tr w:rsidR="00CA6E40" w:rsidTr="00CA6E40">
        <w:trPr>
          <w:trHeight w:val="285"/>
        </w:trPr>
        <w:tc>
          <w:tcPr>
            <w:tcW w:w="0" w:type="auto"/>
            <w:vMerge/>
            <w:vAlign w:val="center"/>
            <w:hideMark/>
          </w:tcPr>
          <w:p w:rsidR="00CA6E40" w:rsidRDefault="00CA6E40" w:rsidP="00CA6E40">
            <w:pPr>
              <w:rPr>
                <w:bCs/>
                <w:sz w:val="16"/>
                <w:szCs w:val="16"/>
                <w:lang w:val="es-ES"/>
              </w:rPr>
            </w:pPr>
          </w:p>
        </w:tc>
        <w:tc>
          <w:tcPr>
            <w:tcW w:w="315" w:type="pct"/>
            <w:hideMark/>
          </w:tcPr>
          <w:p w:rsidR="00CA6E40" w:rsidRDefault="00CA6E40" w:rsidP="00CA6E40">
            <w:pPr>
              <w:ind w:right="-57"/>
              <w:rPr>
                <w:bCs/>
                <w:sz w:val="16"/>
                <w:szCs w:val="16"/>
              </w:rPr>
            </w:pPr>
            <w:r>
              <w:rPr>
                <w:sz w:val="16"/>
                <w:szCs w:val="16"/>
              </w:rPr>
              <w:t>R</w:t>
            </w:r>
          </w:p>
        </w:tc>
        <w:tc>
          <w:tcPr>
            <w:tcW w:w="358" w:type="pct"/>
            <w:gridSpan w:val="2"/>
            <w:hideMark/>
          </w:tcPr>
          <w:p w:rsidR="00CA6E40" w:rsidRDefault="00CA6E40" w:rsidP="00CA6E40">
            <w:pPr>
              <w:ind w:right="-57"/>
              <w:rPr>
                <w:bCs/>
                <w:sz w:val="16"/>
                <w:szCs w:val="16"/>
              </w:rPr>
            </w:pPr>
            <w:r>
              <w:rPr>
                <w:sz w:val="16"/>
                <w:szCs w:val="16"/>
              </w:rPr>
              <w:t>Savivaldybės</w:t>
            </w:r>
          </w:p>
        </w:tc>
        <w:tc>
          <w:tcPr>
            <w:tcW w:w="255" w:type="pct"/>
            <w:hideMark/>
          </w:tcPr>
          <w:p w:rsidR="00CA6E40" w:rsidRDefault="00CA6E40" w:rsidP="00CA6E40">
            <w:pPr>
              <w:ind w:right="-57"/>
              <w:rPr>
                <w:bCs/>
                <w:sz w:val="16"/>
                <w:szCs w:val="16"/>
              </w:rPr>
            </w:pPr>
            <w:r>
              <w:rPr>
                <w:sz w:val="16"/>
                <w:szCs w:val="16"/>
              </w:rPr>
              <w:t>-</w:t>
            </w:r>
          </w:p>
        </w:tc>
        <w:tc>
          <w:tcPr>
            <w:tcW w:w="338" w:type="pct"/>
            <w:hideMark/>
          </w:tcPr>
          <w:p w:rsidR="00CA6E40" w:rsidRDefault="00CA6E40" w:rsidP="00CA6E40">
            <w:pPr>
              <w:ind w:right="-57"/>
              <w:rPr>
                <w:bCs/>
                <w:sz w:val="16"/>
                <w:szCs w:val="16"/>
              </w:rPr>
            </w:pPr>
            <w:r>
              <w:rPr>
                <w:sz w:val="16"/>
                <w:szCs w:val="16"/>
              </w:rPr>
              <w:t>Taip</w:t>
            </w:r>
          </w:p>
        </w:tc>
        <w:tc>
          <w:tcPr>
            <w:tcW w:w="366" w:type="pct"/>
            <w:hideMark/>
          </w:tcPr>
          <w:p w:rsidR="00CA6E40" w:rsidRDefault="00CA6E40" w:rsidP="00CA6E40">
            <w:pPr>
              <w:ind w:right="-57"/>
              <w:rPr>
                <w:bCs/>
                <w:sz w:val="16"/>
                <w:szCs w:val="16"/>
              </w:rPr>
            </w:pPr>
            <w:r>
              <w:rPr>
                <w:sz w:val="16"/>
                <w:szCs w:val="16"/>
              </w:rPr>
              <w:t>-</w:t>
            </w:r>
          </w:p>
        </w:tc>
        <w:tc>
          <w:tcPr>
            <w:tcW w:w="422" w:type="pct"/>
            <w:hideMark/>
          </w:tcPr>
          <w:p w:rsidR="00CA6E40" w:rsidRDefault="00CA6E40" w:rsidP="00CA6E40">
            <w:pPr>
              <w:ind w:right="-57"/>
              <w:rPr>
                <w:bCs/>
                <w:sz w:val="16"/>
                <w:szCs w:val="16"/>
              </w:rPr>
            </w:pPr>
            <w:r>
              <w:rPr>
                <w:sz w:val="16"/>
                <w:szCs w:val="16"/>
              </w:rPr>
              <w:t>-</w:t>
            </w:r>
          </w:p>
        </w:tc>
        <w:tc>
          <w:tcPr>
            <w:tcW w:w="472" w:type="pct"/>
            <w:hideMark/>
          </w:tcPr>
          <w:p w:rsidR="00CA6E40" w:rsidRDefault="00CA6E40" w:rsidP="00CA6E40">
            <w:pPr>
              <w:ind w:right="-57"/>
              <w:rPr>
                <w:bCs/>
                <w:sz w:val="16"/>
                <w:szCs w:val="16"/>
              </w:rPr>
            </w:pPr>
            <w:r>
              <w:rPr>
                <w:sz w:val="16"/>
                <w:szCs w:val="16"/>
              </w:rPr>
              <w:t>Ekonomikos gaivinimo ir atsparumo didinimo priemonės lėšos</w:t>
            </w:r>
          </w:p>
        </w:tc>
        <w:tc>
          <w:tcPr>
            <w:tcW w:w="866" w:type="pct"/>
            <w:hideMark/>
          </w:tcPr>
          <w:p w:rsidR="00CA6E40" w:rsidRDefault="00CA6E40" w:rsidP="00CA6E40">
            <w:pPr>
              <w:ind w:right="-57"/>
              <w:rPr>
                <w:bCs/>
                <w:sz w:val="16"/>
                <w:szCs w:val="16"/>
              </w:rPr>
            </w:pPr>
            <w:r>
              <w:rPr>
                <w:sz w:val="16"/>
                <w:szCs w:val="16"/>
              </w:rPr>
              <w:t>R – savivaldybių patvirtintos užimtumo rėmimo programos, proc.</w:t>
            </w:r>
          </w:p>
        </w:tc>
        <w:tc>
          <w:tcPr>
            <w:tcW w:w="318" w:type="pct"/>
            <w:hideMark/>
          </w:tcPr>
          <w:p w:rsidR="00CA6E40" w:rsidRDefault="00CA6E40" w:rsidP="00CA6E40">
            <w:pPr>
              <w:ind w:right="-57"/>
              <w:rPr>
                <w:sz w:val="16"/>
                <w:szCs w:val="16"/>
              </w:rPr>
            </w:pPr>
            <w:r>
              <w:rPr>
                <w:sz w:val="16"/>
                <w:szCs w:val="16"/>
              </w:rPr>
              <w:t>80 proc.  (2025 m. IV ketv.)</w:t>
            </w:r>
          </w:p>
        </w:tc>
        <w:tc>
          <w:tcPr>
            <w:tcW w:w="438" w:type="pct"/>
            <w:hideMark/>
          </w:tcPr>
          <w:p w:rsidR="00CA6E40" w:rsidRDefault="00CA6E40" w:rsidP="00CA6E40">
            <w:pPr>
              <w:ind w:right="-57"/>
              <w:rPr>
                <w:bCs/>
                <w:sz w:val="16"/>
                <w:szCs w:val="16"/>
              </w:rPr>
            </w:pPr>
            <w:r>
              <w:rPr>
                <w:sz w:val="16"/>
                <w:szCs w:val="16"/>
              </w:rPr>
              <w:t>CPVA</w:t>
            </w:r>
          </w:p>
        </w:tc>
        <w:tc>
          <w:tcPr>
            <w:tcW w:w="301" w:type="pct"/>
          </w:tcPr>
          <w:p w:rsidR="00CA6E40" w:rsidRDefault="00CA6E40" w:rsidP="00CA6E40">
            <w:pPr>
              <w:ind w:right="-57"/>
              <w:rPr>
                <w:bCs/>
                <w:sz w:val="16"/>
                <w:szCs w:val="16"/>
              </w:rPr>
            </w:pPr>
          </w:p>
        </w:tc>
      </w:tr>
    </w:tbl>
    <w:p w:rsidR="00BE1D82" w:rsidRDefault="009C6818">
      <w:pPr>
        <w:rPr>
          <w:b/>
          <w:bCs/>
          <w:sz w:val="16"/>
          <w:szCs w:val="16"/>
        </w:rPr>
      </w:pPr>
      <w:r>
        <w:rPr>
          <w:b/>
          <w:bCs/>
          <w:sz w:val="16"/>
          <w:szCs w:val="16"/>
        </w:rPr>
        <w:t>Pastabos:</w:t>
      </w:r>
    </w:p>
    <w:p w:rsidR="00BE1D82" w:rsidRDefault="009C6818">
      <w:pPr>
        <w:jc w:val="both"/>
        <w:rPr>
          <w:sz w:val="16"/>
          <w:szCs w:val="16"/>
        </w:rPr>
      </w:pPr>
      <w:r>
        <w:rPr>
          <w:sz w:val="16"/>
          <w:szCs w:val="16"/>
        </w:rPr>
        <w:t>1. Antrojoje skiltyje nurodomi veiklų (poveiklių, projektų) tipai: R – reguliacinė (-is), I – investicinė (-is), K – komunikacinė (-is), A – analitinė (-is), M – mišri (-us).</w:t>
      </w:r>
    </w:p>
    <w:p w:rsidR="00BE1D82" w:rsidRDefault="009C6818">
      <w:pPr>
        <w:jc w:val="both"/>
        <w:rPr>
          <w:sz w:val="16"/>
          <w:szCs w:val="16"/>
        </w:rPr>
      </w:pPr>
      <w:r>
        <w:rPr>
          <w:sz w:val="16"/>
          <w:szCs w:val="16"/>
        </w:rPr>
        <w:t>2. Ketvirtojoje skiltyje nurodomi projektų atrankos būdai: P – planavimas, K – konkursas, Pj – planavimas, kai ketinama įgyvendinti jungtinį projektą.</w:t>
      </w:r>
    </w:p>
    <w:p w:rsidR="00BE1D82" w:rsidRDefault="009C6818">
      <w:pPr>
        <w:jc w:val="both"/>
        <w:rPr>
          <w:sz w:val="16"/>
          <w:szCs w:val="16"/>
        </w:rPr>
      </w:pPr>
      <w:r>
        <w:rPr>
          <w:sz w:val="16"/>
          <w:szCs w:val="16"/>
        </w:rPr>
        <w:t>3. Šeštojoje skiltyje nurodoma taikoma finansavimo forma: DS – dotacija taikant sąlygas, D – dotacija, FP – finansinė priemonė, A – apdovanojimai.</w:t>
      </w:r>
    </w:p>
    <w:p w:rsidR="00BE1D82" w:rsidRDefault="009C6818">
      <w:pPr>
        <w:jc w:val="both"/>
        <w:rPr>
          <w:sz w:val="16"/>
          <w:szCs w:val="16"/>
        </w:rPr>
      </w:pPr>
      <w:r>
        <w:rPr>
          <w:sz w:val="16"/>
          <w:szCs w:val="16"/>
        </w:rPr>
        <w:t>4. Devintojoje skiltyje rezultato rodiklis žymimas R, produkto – P.</w:t>
      </w:r>
    </w:p>
    <w:p w:rsidR="00BE1D82" w:rsidRDefault="009C6818">
      <w:pPr>
        <w:jc w:val="both"/>
        <w:rPr>
          <w:sz w:val="16"/>
          <w:szCs w:val="16"/>
          <w:highlight w:val="green"/>
        </w:rPr>
      </w:pPr>
      <w:r>
        <w:rPr>
          <w:sz w:val="16"/>
          <w:szCs w:val="16"/>
        </w:rPr>
        <w:t xml:space="preserve">5. Rezultato rodiklis „Dirbančių arba darbo ieškančių asmenų skaičius“ yra </w:t>
      </w:r>
      <w:r>
        <w:rPr>
          <w:color w:val="000000"/>
          <w:sz w:val="16"/>
          <w:szCs w:val="16"/>
        </w:rPr>
        <w:t>2021 m. liepos 28 d. Tarybos įgyvendinimo sprendimo CM4171/21 dėl Lietuvos ekonomikos gaivinimo ir atsparumo didinimo plano įvertinimo patvirtinimo (</w:t>
      </w:r>
      <w:r>
        <w:rPr>
          <w:sz w:val="16"/>
          <w:szCs w:val="16"/>
        </w:rPr>
        <w:t>toliau – Planas „Naujos kartos Lietuva“) bendrasis rodiklis, kuris neturi siektinų reikšmių. Duomenys bus renkami iš susijusių reformų ir investicijų rodiklių. Ataskaitinis laikotarpis – 202</w:t>
      </w:r>
      <w:r>
        <w:rPr>
          <w:sz w:val="16"/>
          <w:szCs w:val="16"/>
          <w:lang w:val="en-US"/>
        </w:rPr>
        <w:t>6</w:t>
      </w:r>
      <w:r>
        <w:rPr>
          <w:sz w:val="16"/>
          <w:szCs w:val="16"/>
        </w:rPr>
        <w:t xml:space="preserve"> m. II ketv.</w:t>
      </w:r>
    </w:p>
    <w:p w:rsidR="00BE1D82" w:rsidRDefault="009C6818">
      <w:pPr>
        <w:jc w:val="both"/>
        <w:rPr>
          <w:sz w:val="16"/>
          <w:szCs w:val="16"/>
        </w:rPr>
      </w:pPr>
      <w:r>
        <w:rPr>
          <w:sz w:val="16"/>
          <w:szCs w:val="16"/>
        </w:rPr>
        <w:t>6. „Švietimo ar mokymo veiklos dalyvių skaičius“ yra Plano „Naujos kartos Lietuva“ bendrasis rodiklis, kuris neturi siektinų reikšmių. Duomenys bus renkami iš susijusių reformų ir investicijų rodiklių. Ataskaitinis laikotarpis – 202</w:t>
      </w:r>
      <w:r>
        <w:rPr>
          <w:sz w:val="16"/>
          <w:szCs w:val="16"/>
          <w:lang w:val="en-US"/>
        </w:rPr>
        <w:t>6</w:t>
      </w:r>
      <w:r>
        <w:rPr>
          <w:sz w:val="16"/>
          <w:szCs w:val="16"/>
        </w:rPr>
        <w:t xml:space="preserve"> m. II ketv.</w:t>
      </w:r>
    </w:p>
    <w:p w:rsidR="00BE1D82" w:rsidRDefault="009C6818">
      <w:pPr>
        <w:jc w:val="both"/>
        <w:rPr>
          <w:sz w:val="16"/>
          <w:szCs w:val="16"/>
        </w:rPr>
      </w:pPr>
      <w:r>
        <w:rPr>
          <w:sz w:val="16"/>
          <w:szCs w:val="16"/>
        </w:rPr>
        <w:t>7. Rezultato rodiklis „Švietimo ar mokymo veiklos dalyvių skaičius, iš jų švietimo ar mokymo veiklos (išskyrus skaitmeninių įgūdžių ugdymą) dalyvių skaičius“ yra Plano „Naujos kartos Lietuva“ bendrasis rodiklis, kuris neturi siektinų reikšmių. Duomenys bus renkami iš susijusių reformų ir investicijų rodiklių. Ataskaitinis laikotarpis – 202</w:t>
      </w:r>
      <w:r>
        <w:rPr>
          <w:sz w:val="16"/>
          <w:szCs w:val="16"/>
          <w:lang w:val="en-US"/>
        </w:rPr>
        <w:t>6</w:t>
      </w:r>
      <w:r>
        <w:rPr>
          <w:sz w:val="16"/>
          <w:szCs w:val="16"/>
        </w:rPr>
        <w:t xml:space="preserve"> m. II ketv.</w:t>
      </w:r>
    </w:p>
    <w:p w:rsidR="00BE1D82" w:rsidRDefault="009C6818">
      <w:pPr>
        <w:jc w:val="both"/>
        <w:rPr>
          <w:sz w:val="16"/>
          <w:szCs w:val="16"/>
        </w:rPr>
      </w:pPr>
      <w:r>
        <w:rPr>
          <w:sz w:val="16"/>
          <w:szCs w:val="16"/>
        </w:rPr>
        <w:t>8. Rezultato rodiklis „Švietimo ar mokymo veiklos dalyvių skaičius, iš jų skaitmeninių įgūdžių ugdymo veiklos dalyvių skaičius“ yra Plano „Naujos kartos Lietuva“ bendrasis rodiklis, kuris neturi siektinų reikšmių. Duomenys bus renkami iš susijusių reformų ir investicijų rodiklių. Ataskaitinis laikotarpis – 202</w:t>
      </w:r>
      <w:r>
        <w:rPr>
          <w:sz w:val="16"/>
          <w:szCs w:val="16"/>
          <w:lang w:val="en-US"/>
        </w:rPr>
        <w:t>6</w:t>
      </w:r>
      <w:r>
        <w:rPr>
          <w:sz w:val="16"/>
          <w:szCs w:val="16"/>
        </w:rPr>
        <w:t xml:space="preserve"> m. II ketv.</w:t>
      </w:r>
    </w:p>
    <w:p w:rsidR="00746677" w:rsidRPr="00746677" w:rsidRDefault="00746677" w:rsidP="00746677">
      <w:pPr>
        <w:jc w:val="both"/>
        <w:rPr>
          <w:rFonts w:eastAsiaTheme="minorHAnsi"/>
          <w:sz w:val="16"/>
          <w:szCs w:val="16"/>
        </w:rPr>
      </w:pPr>
      <w:r w:rsidRPr="00746677">
        <w:rPr>
          <w:rFonts w:eastAsiaTheme="minorHAnsi"/>
          <w:sz w:val="16"/>
          <w:szCs w:val="16"/>
        </w:rPr>
        <w:t xml:space="preserve">9. Rodiklis „Bandomojo projekto, skirto mokymams kvalifikacijai ir (arba) kompetencijoms įgyti finansuoti, užbaigimas“ bus laikomas pasiektu, kai: </w:t>
      </w:r>
    </w:p>
    <w:p w:rsidR="00746677" w:rsidRPr="00746677" w:rsidRDefault="00746677" w:rsidP="00746677">
      <w:pPr>
        <w:jc w:val="both"/>
        <w:rPr>
          <w:rFonts w:eastAsiaTheme="minorHAnsi"/>
          <w:sz w:val="16"/>
          <w:szCs w:val="16"/>
        </w:rPr>
      </w:pPr>
      <w:r w:rsidRPr="00746677">
        <w:rPr>
          <w:rFonts w:eastAsiaTheme="minorHAnsi"/>
          <w:sz w:val="16"/>
          <w:szCs w:val="16"/>
        </w:rPr>
        <w:t xml:space="preserve">9.1. iki 2025 m. II ketv. bus finansuotas kvalifikacijos ir (arba) kompetencijų įgijimas, suteikiantis galimybę dalyvauti mokymuose 9 597 dalyviams (iš jų ne mažiau kaip 5 643 skaitmeninių įgūdžių ugdymo programų dalyviams). Dalyviai turi gauti kvalifikaciją ar mokymosi pasiekimus patvirtinantį dokumentą; </w:t>
      </w:r>
    </w:p>
    <w:p w:rsidR="00746677" w:rsidRDefault="00746677">
      <w:pPr>
        <w:jc w:val="both"/>
        <w:rPr>
          <w:sz w:val="16"/>
          <w:szCs w:val="16"/>
        </w:rPr>
      </w:pPr>
      <w:r w:rsidRPr="00746677">
        <w:rPr>
          <w:rFonts w:eastAsiaTheme="minorHAnsi"/>
          <w:sz w:val="16"/>
          <w:szCs w:val="16"/>
        </w:rPr>
        <w:t>9.2. iki 2026 m II ketv. bus finansuotas kvalifikacijos ir (arba) kompetencijų įgijimas, suteikiantis galimybę dalyvauti mokymuose 15 078 dalyviams (iš jų ne mažiau kaip 10 000 skaitmeninių įgūdžių ugdymo programų dalyvių). Dalyviai turi gauti kvalifikaciją ar mokymosi pasiekimus patvirtinantį dokumentą</w:t>
      </w:r>
    </w:p>
    <w:p w:rsidR="00BE1D82" w:rsidRDefault="009C6818">
      <w:pPr>
        <w:jc w:val="both"/>
        <w:rPr>
          <w:sz w:val="16"/>
          <w:szCs w:val="16"/>
        </w:rPr>
      </w:pPr>
      <w:r>
        <w:rPr>
          <w:sz w:val="16"/>
          <w:szCs w:val="16"/>
        </w:rPr>
        <w:t xml:space="preserve">10. </w:t>
      </w:r>
      <w:r w:rsidR="00EB6DA8" w:rsidRPr="00EB6DA8">
        <w:rPr>
          <w:sz w:val="16"/>
          <w:szCs w:val="16"/>
        </w:rPr>
        <w:t>Rodiklis „Bandomasis verslumo skatinimo projektas“ bus laikomas pasiektu, kai iki 2026 m. II ketv. bus pasirašyti aktai dėl materialinių ir teisinių sąlygų sukūrimo, siekiant sukurti arba pritaikyti ne mažiau kaip 1 200 darbo vietų (įskaitant ne mažiau kaip 700 darbo vietų, skirtų skaitmeninei pertvarkai remti, ir ne mažiau kaip 400 darbo vietų, skirtų žaliajai pertvarkai ir (arba) žiedinei ekonomikai remti).</w:t>
      </w:r>
    </w:p>
    <w:p w:rsidR="00BE1D82" w:rsidRDefault="009C6818">
      <w:pPr>
        <w:jc w:val="both"/>
        <w:rPr>
          <w:sz w:val="16"/>
          <w:szCs w:val="16"/>
        </w:rPr>
      </w:pPr>
      <w:r>
        <w:rPr>
          <w:sz w:val="16"/>
          <w:szCs w:val="16"/>
        </w:rPr>
        <w:t>11. Rezultato rodiklis „Paramą gaunančių 15–29 metų jaunuolių skaičius“ yra Plano „Naujos kartos Lietuva“ bendrasis rodiklis, kuris neturi siektinų reikšmių. Duomenys bus renkami iš susijusių reformų ir investicijų rodiklių. Ataskaitinis laikotarpis – 202</w:t>
      </w:r>
      <w:r>
        <w:rPr>
          <w:sz w:val="16"/>
          <w:szCs w:val="16"/>
          <w:lang w:val="en-US"/>
        </w:rPr>
        <w:t>6</w:t>
      </w:r>
      <w:r>
        <w:rPr>
          <w:sz w:val="16"/>
          <w:szCs w:val="16"/>
        </w:rPr>
        <w:t xml:space="preserve"> m. II ketv.</w:t>
      </w:r>
    </w:p>
    <w:p w:rsidR="00BE1D82" w:rsidRDefault="009C6818">
      <w:pPr>
        <w:jc w:val="both"/>
        <w:rPr>
          <w:sz w:val="16"/>
          <w:szCs w:val="16"/>
        </w:rPr>
      </w:pPr>
      <w:r>
        <w:rPr>
          <w:sz w:val="16"/>
          <w:szCs w:val="16"/>
        </w:rPr>
        <w:t>12. 2021–2030 metų plėtros programos valdytojos Lietuvos Respublikos socialinės apsaugos ir darbo ministerijos įtraukios darbo rinkos plėtros programos pažangos priemonės Nr. 09-001-02-03-02 „Didinti pažeidžiamų asmenų grupių užimtumą“ 1 veiklos „Bedarbių galimybių įsidarbinti ar grįžti į darbo rinką didinimas“ projektų finansavimo sąlygų aprašas Nr. 1 pateiktas 1 priede.</w:t>
      </w:r>
    </w:p>
    <w:p w:rsidR="00BE1D82" w:rsidRDefault="009C6818">
      <w:pPr>
        <w:jc w:val="both"/>
        <w:rPr>
          <w:sz w:val="16"/>
          <w:szCs w:val="16"/>
        </w:rPr>
      </w:pPr>
      <w:r>
        <w:rPr>
          <w:sz w:val="16"/>
          <w:szCs w:val="16"/>
        </w:rPr>
        <w:t>13. 2021–2030 metų plėtros programos valdytojos Lietuvos Respublikos socialinės apsaugos ir darbo ministerijos įtraukios darbo rinkos plėtros programos pažangos priemonės Nr. 09-001-02-03-02 „Didinti pažeidžiamų asmenų grupių užimtumą“ 1 veiklos „Bedarbių galimybių įsidarbinti ar grįžti į darbo rinką didinimas“ projektų finansavimo sąlygų aprašas Nr. 2 pateiktas 2 priede.</w:t>
      </w:r>
    </w:p>
    <w:p w:rsidR="00BE1D82" w:rsidRDefault="009C6818">
      <w:pPr>
        <w:jc w:val="both"/>
        <w:rPr>
          <w:sz w:val="16"/>
          <w:szCs w:val="16"/>
        </w:rPr>
      </w:pPr>
      <w:r>
        <w:rPr>
          <w:sz w:val="16"/>
          <w:szCs w:val="16"/>
        </w:rPr>
        <w:t xml:space="preserve">14. 2021–2030 metų plėtros programos valdytojos Lietuvos Respublikos socialinės apsaugos ir darbo ministerijos įtraukios darbo rinkos plėtros programos pažangos priemonės Nr. 09-001-02-03-02 „Didinti pažeidžiamų asmenų grupių užimtumą“ 2 veiklos „Užimtumo rėmimo priemonių apimties ir įvairovės didinimas, prisidedant prie skaitmeninės ir žaliosios transformacijos tikslų siekimo ir žiedinės ekonomikos skatinimo“ projektų finansavimo sąlygų aprašas pateiktas </w:t>
      </w:r>
      <w:r>
        <w:rPr>
          <w:sz w:val="16"/>
          <w:szCs w:val="16"/>
          <w:lang w:val="en-US"/>
        </w:rPr>
        <w:t xml:space="preserve">3 </w:t>
      </w:r>
      <w:r>
        <w:rPr>
          <w:sz w:val="16"/>
          <w:szCs w:val="16"/>
        </w:rPr>
        <w:t>priede.</w:t>
      </w:r>
    </w:p>
    <w:p w:rsidR="00EC663B" w:rsidRDefault="00EC663B">
      <w:pPr>
        <w:jc w:val="both"/>
        <w:rPr>
          <w:sz w:val="16"/>
          <w:szCs w:val="16"/>
        </w:rPr>
      </w:pPr>
      <w:r w:rsidRPr="002D65D5">
        <w:rPr>
          <w:sz w:val="16"/>
          <w:szCs w:val="16"/>
        </w:rPr>
        <w:t>15. 2021–2030 metų plėtros programos valdytojos Lietuvos Respublikos socialinės apsaugos ir darbo ministerijos įtraukios darbo</w:t>
      </w:r>
      <w:r w:rsidRPr="00C66EA6">
        <w:rPr>
          <w:sz w:val="16"/>
          <w:szCs w:val="16"/>
        </w:rPr>
        <w:t xml:space="preserve"> rinkos plėtros programos pažangos priemonės Nr. 09-001-02-03-02 „Didinti pažeidžiamų asmenų grupių užimtumą“ 3</w:t>
      </w:r>
      <w:r w:rsidRPr="002D65D5">
        <w:rPr>
          <w:sz w:val="16"/>
          <w:szCs w:val="16"/>
        </w:rPr>
        <w:t> </w:t>
      </w:r>
      <w:r w:rsidRPr="00C66EA6">
        <w:rPr>
          <w:sz w:val="16"/>
          <w:szCs w:val="16"/>
        </w:rPr>
        <w:t>veiklos „Asmenų su negalia užimtumo skatinimas“ projekto finansavimo sąlygų aprašas pateiktas 4 priede</w:t>
      </w:r>
      <w:r>
        <w:rPr>
          <w:sz w:val="16"/>
          <w:szCs w:val="16"/>
        </w:rPr>
        <w:t>.</w:t>
      </w:r>
    </w:p>
    <w:p w:rsidR="00BE1D82" w:rsidRDefault="00BE1D82">
      <w:pPr>
        <w:rPr>
          <w:b/>
          <w:bCs/>
          <w:sz w:val="16"/>
          <w:szCs w:val="16"/>
        </w:rPr>
      </w:pPr>
    </w:p>
    <w:p w:rsidR="00BE1D82" w:rsidRDefault="009C6818" w:rsidP="009C6818">
      <w:pPr>
        <w:jc w:val="center"/>
        <w:rPr>
          <w:bCs/>
          <w:szCs w:val="24"/>
        </w:rPr>
      </w:pPr>
      <w:r>
        <w:t>____________________________</w:t>
      </w:r>
    </w:p>
    <w:p w:rsidR="009C6818" w:rsidRDefault="009C6818">
      <w:pPr>
        <w:ind w:left="9072"/>
        <w:jc w:val="both"/>
        <w:sectPr w:rsidR="009C6818" w:rsidSect="00E17B1A">
          <w:headerReference w:type="even" r:id="rId9"/>
          <w:headerReference w:type="default" r:id="rId10"/>
          <w:footerReference w:type="even" r:id="rId11"/>
          <w:footerReference w:type="default" r:id="rId12"/>
          <w:headerReference w:type="first" r:id="rId13"/>
          <w:footerReference w:type="first" r:id="rId14"/>
          <w:pgSz w:w="16838" w:h="11906" w:orient="landscape"/>
          <w:pgMar w:top="1276" w:right="567" w:bottom="993" w:left="1701" w:header="567" w:footer="567" w:gutter="0"/>
          <w:pgNumType w:start="1"/>
          <w:cols w:space="1296"/>
          <w:titlePg/>
          <w:docGrid w:linePitch="326"/>
        </w:sectPr>
      </w:pPr>
    </w:p>
    <w:p w:rsidR="009C6818" w:rsidRDefault="009C6818">
      <w:pPr>
        <w:ind w:left="9072"/>
        <w:jc w:val="both"/>
        <w:rPr>
          <w:bCs/>
          <w:szCs w:val="24"/>
        </w:rPr>
      </w:pPr>
      <w:r>
        <w:rPr>
          <w:bCs/>
          <w:szCs w:val="24"/>
        </w:rPr>
        <w:lastRenderedPageBreak/>
        <w:t xml:space="preserve">2021–2030 metų plėtros programos valdytojos Lietuvos </w:t>
      </w:r>
    </w:p>
    <w:p w:rsidR="009C6818" w:rsidRDefault="009C6818">
      <w:pPr>
        <w:ind w:left="9072"/>
        <w:jc w:val="both"/>
        <w:rPr>
          <w:bCs/>
          <w:szCs w:val="24"/>
        </w:rPr>
      </w:pPr>
      <w:r>
        <w:rPr>
          <w:bCs/>
          <w:szCs w:val="24"/>
        </w:rPr>
        <w:t xml:space="preserve">Respublikos socialinės apsaugos ir darbo ministerijos </w:t>
      </w:r>
    </w:p>
    <w:p w:rsidR="009C6818" w:rsidRDefault="009C6818">
      <w:pPr>
        <w:ind w:left="9072"/>
        <w:jc w:val="both"/>
        <w:rPr>
          <w:bCs/>
          <w:szCs w:val="24"/>
        </w:rPr>
      </w:pPr>
      <w:r>
        <w:rPr>
          <w:bCs/>
          <w:szCs w:val="24"/>
        </w:rPr>
        <w:t xml:space="preserve">socialinės įtraukios darbo rinkos plėtros programos </w:t>
      </w:r>
    </w:p>
    <w:p w:rsidR="009C6818" w:rsidRDefault="009C6818">
      <w:pPr>
        <w:ind w:left="9072"/>
        <w:jc w:val="both"/>
        <w:rPr>
          <w:bCs/>
          <w:szCs w:val="24"/>
        </w:rPr>
      </w:pPr>
      <w:r>
        <w:rPr>
          <w:bCs/>
          <w:szCs w:val="24"/>
        </w:rPr>
        <w:t xml:space="preserve">pažangos priemonės Nr. 09-001-02-03-02 „Didinti </w:t>
      </w:r>
    </w:p>
    <w:p w:rsidR="00BE1D82" w:rsidRDefault="009C6818">
      <w:pPr>
        <w:ind w:left="9072"/>
        <w:jc w:val="both"/>
        <w:rPr>
          <w:szCs w:val="24"/>
        </w:rPr>
      </w:pPr>
      <w:r>
        <w:rPr>
          <w:bCs/>
          <w:szCs w:val="24"/>
        </w:rPr>
        <w:t>pažeidžiamų asmenų grupių užimtumą“</w:t>
      </w:r>
      <w:r>
        <w:rPr>
          <w:i/>
          <w:iCs/>
          <w:szCs w:val="24"/>
        </w:rPr>
        <w:t xml:space="preserve"> </w:t>
      </w:r>
      <w:r>
        <w:rPr>
          <w:szCs w:val="24"/>
        </w:rPr>
        <w:t xml:space="preserve">aprašo </w:t>
      </w:r>
    </w:p>
    <w:p w:rsidR="00BE1D82" w:rsidRDefault="009C6818">
      <w:pPr>
        <w:ind w:left="9072"/>
        <w:jc w:val="both"/>
        <w:rPr>
          <w:szCs w:val="24"/>
        </w:rPr>
      </w:pPr>
      <w:r>
        <w:rPr>
          <w:szCs w:val="24"/>
        </w:rPr>
        <w:t>1 priedas</w:t>
      </w:r>
    </w:p>
    <w:p w:rsidR="00BE1D82" w:rsidRDefault="00BE1D82">
      <w:pPr>
        <w:jc w:val="center"/>
        <w:rPr>
          <w:iCs/>
          <w:szCs w:val="24"/>
        </w:rPr>
      </w:pPr>
    </w:p>
    <w:p w:rsidR="00BE1D82" w:rsidRDefault="009C6818">
      <w:pPr>
        <w:jc w:val="center"/>
        <w:rPr>
          <w:b/>
          <w:szCs w:val="24"/>
        </w:rPr>
      </w:pPr>
      <w:r>
        <w:rPr>
          <w:b/>
          <w:szCs w:val="24"/>
        </w:rPr>
        <w:t>2021–2030 METŲ PLĖTROS PROGRAMOS VALDYTOJOS LIETUVOS RESPUBLIKOS SOCIALINĖS APSAUGOS IR DARBO MINISTERIJOS ĮTRAUKIOS DARBO RINKOS PLĖTROS PROGRAMOS PAŽANGOS PRIEMONĖS NR. 09-001-02-03-02 „DIDINTI PAŽEIDŽIAMŲ ASMENŲ GRUPIŲ UŽIMTUMĄ“ 1 VEIKLOS „BEDARBIŲ GALIMYBIŲ ĮSIDARBINTI AR GRĮŽTI Į DARBO RINKĄ DIDINIMAS“ PROJEKTŲ FINANSAVIMO SĄLYGŲ APRAŠAS NR. 1</w:t>
      </w:r>
    </w:p>
    <w:p w:rsidR="00BE1D82" w:rsidRDefault="00BE1D82">
      <w:pPr>
        <w:jc w:val="center"/>
        <w:rPr>
          <w:b/>
          <w:bCs/>
          <w:szCs w:val="24"/>
          <w:lang w:val="en-US"/>
        </w:rPr>
      </w:pPr>
    </w:p>
    <w:p w:rsidR="00BE1D82" w:rsidRDefault="009C6818">
      <w:pPr>
        <w:ind w:firstLine="567"/>
        <w:jc w:val="both"/>
        <w:rPr>
          <w:szCs w:val="24"/>
        </w:rPr>
      </w:pPr>
      <w:r>
        <w:rPr>
          <w:bCs/>
          <w:szCs w:val="24"/>
        </w:rPr>
        <w:t>1. 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1 veiklos „Bedarbių galimybių įsidarbinti ar grįžti į darbo rinką didinimas“ projektų finansavimo sąlygų apraše Nr.1 (toliau – Finansavimo sąlygų aprašas) nustatomos projekto, planuojamo finansuoti 2021–2027 metų Europos Sąjungos fondų investicijų programos Lietuvai (toliau – ESIP) lėšomis pagal </w:t>
      </w:r>
      <w:r>
        <w:rPr>
          <w:bCs/>
          <w:szCs w:val="24"/>
        </w:rPr>
        <w:t>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apraše nurodytą 1 veiklą „</w:t>
      </w:r>
      <w:r>
        <w:rPr>
          <w:bCs/>
          <w:szCs w:val="24"/>
        </w:rPr>
        <w:t>Bedarbių galimybių įsidarbinti ar grįžti į darbo rinką didinimas“</w:t>
      </w:r>
      <w:r>
        <w:rPr>
          <w:szCs w:val="24"/>
        </w:rPr>
        <w:t xml:space="preserve"> (toliau – projektas), finansavimo sąlygos. </w:t>
      </w:r>
    </w:p>
    <w:p w:rsidR="00BE1D82" w:rsidRDefault="009C6818">
      <w:pPr>
        <w:ind w:firstLine="567"/>
        <w:jc w:val="both"/>
        <w:rPr>
          <w:szCs w:val="24"/>
        </w:rPr>
      </w:pPr>
      <w:r>
        <w:rPr>
          <w:szCs w:val="24"/>
        </w:rPr>
        <w:t>2. Projektų finansavimo sąlygos ir reikalavimai:</w:t>
      </w: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992"/>
        <w:gridCol w:w="1134"/>
        <w:gridCol w:w="1276"/>
        <w:gridCol w:w="1276"/>
        <w:gridCol w:w="1134"/>
        <w:gridCol w:w="1275"/>
        <w:gridCol w:w="993"/>
        <w:gridCol w:w="1417"/>
        <w:gridCol w:w="1134"/>
        <w:gridCol w:w="1276"/>
        <w:gridCol w:w="992"/>
        <w:gridCol w:w="992"/>
      </w:tblGrid>
      <w:tr w:rsidR="00BE1D82">
        <w:tc>
          <w:tcPr>
            <w:tcW w:w="15309" w:type="dxa"/>
            <w:gridSpan w:val="13"/>
            <w:hideMark/>
          </w:tcPr>
          <w:p w:rsidR="00BE1D82" w:rsidRDefault="009C6818">
            <w:pPr>
              <w:rPr>
                <w:b/>
                <w:sz w:val="22"/>
                <w:szCs w:val="22"/>
              </w:rPr>
            </w:pPr>
            <w:r>
              <w:rPr>
                <w:b/>
                <w:sz w:val="22"/>
                <w:szCs w:val="22"/>
              </w:rPr>
              <w:t>VEIKLOS AR POVEIKLĖS, KURIOMS NUSTATOMOS PROJEKTŲ FINANSAVIMO SĄLYGOS</w:t>
            </w:r>
          </w:p>
        </w:tc>
      </w:tr>
      <w:tr w:rsidR="00BE1D82">
        <w:tc>
          <w:tcPr>
            <w:tcW w:w="1418" w:type="dxa"/>
            <w:vAlign w:val="center"/>
            <w:hideMark/>
          </w:tcPr>
          <w:p w:rsidR="00BE1D82" w:rsidRDefault="009C6818">
            <w:pPr>
              <w:jc w:val="center"/>
              <w:rPr>
                <w:b/>
                <w:sz w:val="20"/>
              </w:rPr>
            </w:pPr>
            <w:r>
              <w:rPr>
                <w:b/>
                <w:sz w:val="20"/>
                <w:szCs w:val="22"/>
              </w:rPr>
              <w:t>Veiklos ar poveiklės pavadinimas</w:t>
            </w:r>
          </w:p>
        </w:tc>
        <w:tc>
          <w:tcPr>
            <w:tcW w:w="992" w:type="dxa"/>
            <w:vAlign w:val="center"/>
            <w:hideMark/>
          </w:tcPr>
          <w:p w:rsidR="00BE1D82" w:rsidRDefault="009C6818">
            <w:pPr>
              <w:jc w:val="center"/>
              <w:rPr>
                <w:b/>
                <w:sz w:val="20"/>
              </w:rPr>
            </w:pPr>
            <w:r>
              <w:rPr>
                <w:b/>
                <w:sz w:val="20"/>
                <w:szCs w:val="22"/>
              </w:rPr>
              <w:t>Finansavimo šaltinis</w:t>
            </w:r>
          </w:p>
        </w:tc>
        <w:tc>
          <w:tcPr>
            <w:tcW w:w="1134" w:type="dxa"/>
            <w:vAlign w:val="center"/>
            <w:hideMark/>
          </w:tcPr>
          <w:p w:rsidR="00BE1D82" w:rsidRDefault="009C6818">
            <w:pPr>
              <w:jc w:val="center"/>
              <w:rPr>
                <w:b/>
                <w:sz w:val="20"/>
              </w:rPr>
            </w:pPr>
            <w:r>
              <w:rPr>
                <w:b/>
                <w:bCs/>
                <w:sz w:val="20"/>
                <w:szCs w:val="22"/>
              </w:rPr>
              <w:t>Prioritetas ar kompo-nentas</w:t>
            </w:r>
          </w:p>
        </w:tc>
        <w:tc>
          <w:tcPr>
            <w:tcW w:w="1276" w:type="dxa"/>
            <w:vAlign w:val="center"/>
            <w:hideMark/>
          </w:tcPr>
          <w:p w:rsidR="00BE1D82" w:rsidRDefault="009C6818">
            <w:pPr>
              <w:jc w:val="center"/>
              <w:rPr>
                <w:b/>
                <w:sz w:val="20"/>
              </w:rPr>
            </w:pPr>
            <w:r>
              <w:rPr>
                <w:b/>
                <w:bCs/>
                <w:sz w:val="20"/>
                <w:szCs w:val="22"/>
              </w:rPr>
              <w:t>Uždavinys ar priemonė</w:t>
            </w:r>
          </w:p>
        </w:tc>
        <w:tc>
          <w:tcPr>
            <w:tcW w:w="1276" w:type="dxa"/>
            <w:vAlign w:val="center"/>
            <w:hideMark/>
          </w:tcPr>
          <w:p w:rsidR="00BE1D82" w:rsidRDefault="009C6818">
            <w:pPr>
              <w:jc w:val="center"/>
              <w:rPr>
                <w:b/>
                <w:bCs/>
                <w:sz w:val="20"/>
                <w:szCs w:val="22"/>
              </w:rPr>
            </w:pPr>
            <w:r>
              <w:rPr>
                <w:b/>
                <w:bCs/>
                <w:sz w:val="20"/>
                <w:szCs w:val="22"/>
              </w:rPr>
              <w:t xml:space="preserve">Veikla ar </w:t>
            </w:r>
          </w:p>
          <w:p w:rsidR="00BE1D82" w:rsidRDefault="009C6818">
            <w:pPr>
              <w:jc w:val="center"/>
              <w:rPr>
                <w:b/>
                <w:sz w:val="20"/>
              </w:rPr>
            </w:pPr>
            <w:r>
              <w:rPr>
                <w:b/>
                <w:bCs/>
                <w:sz w:val="20"/>
              </w:rPr>
              <w:t>papriemonė</w:t>
            </w:r>
          </w:p>
        </w:tc>
        <w:tc>
          <w:tcPr>
            <w:tcW w:w="1134" w:type="dxa"/>
            <w:vAlign w:val="center"/>
            <w:hideMark/>
          </w:tcPr>
          <w:p w:rsidR="00BE1D82" w:rsidRDefault="009C6818">
            <w:pPr>
              <w:jc w:val="center"/>
              <w:rPr>
                <w:b/>
                <w:sz w:val="20"/>
              </w:rPr>
            </w:pPr>
            <w:r>
              <w:rPr>
                <w:b/>
                <w:sz w:val="20"/>
              </w:rPr>
              <w:t>Interven-cinės priemonės kodas</w:t>
            </w:r>
          </w:p>
        </w:tc>
        <w:tc>
          <w:tcPr>
            <w:tcW w:w="1275" w:type="dxa"/>
            <w:vAlign w:val="center"/>
            <w:hideMark/>
          </w:tcPr>
          <w:p w:rsidR="00BE1D82" w:rsidRDefault="009C6818">
            <w:pPr>
              <w:jc w:val="center"/>
              <w:rPr>
                <w:b/>
                <w:bCs/>
                <w:sz w:val="20"/>
              </w:rPr>
            </w:pPr>
            <w:r>
              <w:rPr>
                <w:b/>
                <w:sz w:val="20"/>
              </w:rPr>
              <w:t>Regionas, kuriam priskiriama veikla ar poveiklė</w:t>
            </w:r>
          </w:p>
        </w:tc>
        <w:tc>
          <w:tcPr>
            <w:tcW w:w="993" w:type="dxa"/>
            <w:vAlign w:val="center"/>
            <w:hideMark/>
          </w:tcPr>
          <w:p w:rsidR="00BE1D82" w:rsidRDefault="009C6818">
            <w:pPr>
              <w:jc w:val="center"/>
              <w:rPr>
                <w:b/>
                <w:sz w:val="20"/>
              </w:rPr>
            </w:pPr>
            <w:r>
              <w:rPr>
                <w:b/>
                <w:bCs/>
                <w:sz w:val="20"/>
              </w:rPr>
              <w:t>Paramos formos kodas</w:t>
            </w:r>
          </w:p>
        </w:tc>
        <w:tc>
          <w:tcPr>
            <w:tcW w:w="1417" w:type="dxa"/>
            <w:vAlign w:val="center"/>
            <w:hideMark/>
          </w:tcPr>
          <w:p w:rsidR="00BE1D82" w:rsidRDefault="009C6818">
            <w:pPr>
              <w:jc w:val="center"/>
              <w:rPr>
                <w:b/>
                <w:sz w:val="20"/>
              </w:rPr>
            </w:pPr>
            <w:r>
              <w:rPr>
                <w:b/>
                <w:bCs/>
                <w:sz w:val="20"/>
              </w:rPr>
              <w:t>Pagrindinės teritorinės srities kodas (-ai)</w:t>
            </w:r>
          </w:p>
        </w:tc>
        <w:tc>
          <w:tcPr>
            <w:tcW w:w="1134" w:type="dxa"/>
            <w:vAlign w:val="center"/>
            <w:hideMark/>
          </w:tcPr>
          <w:p w:rsidR="00BE1D82" w:rsidRDefault="009C6818">
            <w:pPr>
              <w:jc w:val="center"/>
              <w:rPr>
                <w:b/>
                <w:sz w:val="20"/>
              </w:rPr>
            </w:pPr>
            <w:r>
              <w:rPr>
                <w:b/>
                <w:bCs/>
                <w:sz w:val="20"/>
              </w:rPr>
              <w:t>Ekonomi-nės veiklos kodas (-ai)</w:t>
            </w:r>
          </w:p>
        </w:tc>
        <w:tc>
          <w:tcPr>
            <w:tcW w:w="1276" w:type="dxa"/>
            <w:vAlign w:val="center"/>
            <w:hideMark/>
          </w:tcPr>
          <w:p w:rsidR="00BE1D82" w:rsidRDefault="009C6818">
            <w:pPr>
              <w:jc w:val="center"/>
              <w:rPr>
                <w:b/>
                <w:bCs/>
                <w:sz w:val="20"/>
              </w:rPr>
            </w:pPr>
            <w:r>
              <w:rPr>
                <w:b/>
                <w:bCs/>
                <w:sz w:val="20"/>
              </w:rPr>
              <w:t>„Europos socialinio fondo +“ (toliau – ESF +) antrinių temų kodai</w:t>
            </w:r>
          </w:p>
        </w:tc>
        <w:tc>
          <w:tcPr>
            <w:tcW w:w="992" w:type="dxa"/>
            <w:vAlign w:val="center"/>
            <w:hideMark/>
          </w:tcPr>
          <w:p w:rsidR="00BE1D82" w:rsidRDefault="009C6818">
            <w:pPr>
              <w:jc w:val="center"/>
              <w:rPr>
                <w:b/>
                <w:bCs/>
                <w:sz w:val="20"/>
              </w:rPr>
            </w:pPr>
            <w:r>
              <w:rPr>
                <w:b/>
                <w:bCs/>
                <w:sz w:val="20"/>
              </w:rPr>
              <w:t>Lyčių lygybės mat-mens kodas</w:t>
            </w:r>
          </w:p>
        </w:tc>
        <w:tc>
          <w:tcPr>
            <w:tcW w:w="992" w:type="dxa"/>
            <w:hideMark/>
          </w:tcPr>
          <w:p w:rsidR="00BE1D82" w:rsidRDefault="009C6818">
            <w:pPr>
              <w:jc w:val="center"/>
              <w:rPr>
                <w:b/>
                <w:sz w:val="20"/>
              </w:rPr>
            </w:pPr>
            <w:r>
              <w:rPr>
                <w:b/>
                <w:sz w:val="20"/>
              </w:rPr>
              <w:t>Nepa-naudo-tos Ekono-mikos gaivini-mo ir atspa-rumo didinimo priemo-nės lėšos</w:t>
            </w:r>
          </w:p>
          <w:p w:rsidR="00BE1D82" w:rsidRDefault="009C6818">
            <w:pPr>
              <w:jc w:val="center"/>
              <w:rPr>
                <w:b/>
                <w:bCs/>
                <w:sz w:val="20"/>
              </w:rPr>
            </w:pPr>
            <w:r>
              <w:rPr>
                <w:b/>
                <w:sz w:val="20"/>
              </w:rPr>
              <w:t>(Taip / Ne)</w:t>
            </w:r>
          </w:p>
        </w:tc>
      </w:tr>
      <w:tr w:rsidR="00BE1D82">
        <w:tc>
          <w:tcPr>
            <w:tcW w:w="1418" w:type="dxa"/>
            <w:hideMark/>
          </w:tcPr>
          <w:p w:rsidR="00BE1D82" w:rsidRDefault="009C6818">
            <w:pPr>
              <w:rPr>
                <w:iCs/>
                <w:sz w:val="18"/>
                <w:szCs w:val="18"/>
                <w:highlight w:val="green"/>
              </w:rPr>
            </w:pPr>
            <w:r>
              <w:rPr>
                <w:bCs/>
                <w:sz w:val="20"/>
              </w:rPr>
              <w:t xml:space="preserve">1.1. Bedarbių galimybių </w:t>
            </w:r>
            <w:r>
              <w:rPr>
                <w:bCs/>
                <w:sz w:val="20"/>
              </w:rPr>
              <w:lastRenderedPageBreak/>
              <w:t xml:space="preserve">įsidarbinti ar grįžti į darbo rinką didinimas </w:t>
            </w:r>
            <w:r>
              <w:rPr>
                <w:bCs/>
                <w:iCs/>
                <w:sz w:val="20"/>
              </w:rPr>
              <w:t>Sostinės regione</w:t>
            </w:r>
          </w:p>
        </w:tc>
        <w:tc>
          <w:tcPr>
            <w:tcW w:w="992" w:type="dxa"/>
            <w:hideMark/>
          </w:tcPr>
          <w:p w:rsidR="00BE1D82" w:rsidRDefault="009C6818">
            <w:pPr>
              <w:rPr>
                <w:iCs/>
                <w:sz w:val="18"/>
                <w:szCs w:val="18"/>
              </w:rPr>
            </w:pPr>
            <w:r>
              <w:rPr>
                <w:sz w:val="20"/>
              </w:rPr>
              <w:lastRenderedPageBreak/>
              <w:t>ESIP lėšos</w:t>
            </w:r>
          </w:p>
        </w:tc>
        <w:tc>
          <w:tcPr>
            <w:tcW w:w="1134" w:type="dxa"/>
            <w:hideMark/>
          </w:tcPr>
          <w:p w:rsidR="00BE1D82" w:rsidRDefault="009C6818">
            <w:pPr>
              <w:rPr>
                <w:iCs/>
                <w:sz w:val="18"/>
                <w:szCs w:val="18"/>
              </w:rPr>
            </w:pPr>
            <w:r>
              <w:rPr>
                <w:iCs/>
                <w:sz w:val="20"/>
                <w:lang w:val="en-US"/>
              </w:rPr>
              <w:t>4</w:t>
            </w:r>
          </w:p>
        </w:tc>
        <w:tc>
          <w:tcPr>
            <w:tcW w:w="1276" w:type="dxa"/>
            <w:hideMark/>
          </w:tcPr>
          <w:p w:rsidR="00BE1D82" w:rsidRDefault="009C6818">
            <w:pPr>
              <w:keepNext/>
              <w:keepLines/>
              <w:outlineLvl w:val="1"/>
              <w:rPr>
                <w:iCs/>
                <w:sz w:val="18"/>
                <w:szCs w:val="18"/>
              </w:rPr>
            </w:pPr>
            <w:r>
              <w:rPr>
                <w:color w:val="5B9BD5"/>
                <w:sz w:val="20"/>
                <w:szCs w:val="26"/>
              </w:rPr>
              <w:t>4.1</w:t>
            </w:r>
          </w:p>
        </w:tc>
        <w:tc>
          <w:tcPr>
            <w:tcW w:w="1276" w:type="dxa"/>
            <w:hideMark/>
          </w:tcPr>
          <w:p w:rsidR="00BE1D82" w:rsidRDefault="009C6818">
            <w:pPr>
              <w:rPr>
                <w:iCs/>
                <w:sz w:val="18"/>
                <w:szCs w:val="18"/>
              </w:rPr>
            </w:pPr>
            <w:r>
              <w:rPr>
                <w:iCs/>
                <w:sz w:val="20"/>
              </w:rPr>
              <w:t xml:space="preserve">4.1.1. </w:t>
            </w:r>
            <w:r>
              <w:rPr>
                <w:bCs/>
                <w:sz w:val="20"/>
              </w:rPr>
              <w:t xml:space="preserve">Didinti </w:t>
            </w:r>
            <w:r>
              <w:rPr>
                <w:bCs/>
                <w:sz w:val="20"/>
              </w:rPr>
              <w:lastRenderedPageBreak/>
              <w:t>bedarbių galimybes įsidarbinti ar grįžti į darbo rinką</w:t>
            </w:r>
          </w:p>
        </w:tc>
        <w:tc>
          <w:tcPr>
            <w:tcW w:w="1134" w:type="dxa"/>
            <w:hideMark/>
          </w:tcPr>
          <w:p w:rsidR="00BE1D82" w:rsidRDefault="009C6818">
            <w:pPr>
              <w:rPr>
                <w:iCs/>
                <w:sz w:val="18"/>
                <w:szCs w:val="18"/>
              </w:rPr>
            </w:pPr>
            <w:r>
              <w:rPr>
                <w:iCs/>
                <w:sz w:val="20"/>
              </w:rPr>
              <w:lastRenderedPageBreak/>
              <w:t xml:space="preserve">134 </w:t>
            </w:r>
          </w:p>
        </w:tc>
        <w:tc>
          <w:tcPr>
            <w:tcW w:w="1275" w:type="dxa"/>
            <w:hideMark/>
          </w:tcPr>
          <w:p w:rsidR="00BE1D82" w:rsidRDefault="009C6818">
            <w:pPr>
              <w:rPr>
                <w:iCs/>
                <w:sz w:val="18"/>
                <w:szCs w:val="18"/>
              </w:rPr>
            </w:pPr>
            <w:r>
              <w:rPr>
                <w:iCs/>
                <w:sz w:val="20"/>
              </w:rPr>
              <w:t xml:space="preserve">Sostinės regionas </w:t>
            </w:r>
            <w:r>
              <w:rPr>
                <w:iCs/>
                <w:sz w:val="20"/>
              </w:rPr>
              <w:lastRenderedPageBreak/>
              <w:t>(Vilniaus apskritis)</w:t>
            </w:r>
          </w:p>
        </w:tc>
        <w:tc>
          <w:tcPr>
            <w:tcW w:w="993" w:type="dxa"/>
            <w:hideMark/>
          </w:tcPr>
          <w:p w:rsidR="00BE1D82" w:rsidRDefault="009C6818">
            <w:pPr>
              <w:rPr>
                <w:iCs/>
                <w:sz w:val="18"/>
                <w:szCs w:val="18"/>
              </w:rPr>
            </w:pPr>
            <w:r>
              <w:rPr>
                <w:iCs/>
                <w:sz w:val="20"/>
              </w:rPr>
              <w:lastRenderedPageBreak/>
              <w:t>01 – dotacija</w:t>
            </w:r>
          </w:p>
        </w:tc>
        <w:tc>
          <w:tcPr>
            <w:tcW w:w="1417" w:type="dxa"/>
            <w:hideMark/>
          </w:tcPr>
          <w:p w:rsidR="00BE1D82" w:rsidRDefault="009C6818">
            <w:pPr>
              <w:rPr>
                <w:iCs/>
                <w:sz w:val="18"/>
                <w:szCs w:val="18"/>
              </w:rPr>
            </w:pPr>
            <w:r>
              <w:rPr>
                <w:bCs/>
                <w:iCs/>
                <w:sz w:val="20"/>
              </w:rPr>
              <w:t xml:space="preserve">33 </w:t>
            </w:r>
            <w:r>
              <w:rPr>
                <w:iCs/>
                <w:sz w:val="20"/>
              </w:rPr>
              <w:t xml:space="preserve">– </w:t>
            </w:r>
            <w:r>
              <w:rPr>
                <w:bCs/>
                <w:iCs/>
                <w:sz w:val="20"/>
              </w:rPr>
              <w:t>nesiorientuo-</w:t>
            </w:r>
            <w:r>
              <w:rPr>
                <w:bCs/>
                <w:iCs/>
                <w:sz w:val="20"/>
              </w:rPr>
              <w:lastRenderedPageBreak/>
              <w:t>jama į teritoriškumą</w:t>
            </w:r>
            <w:r>
              <w:rPr>
                <w:iCs/>
                <w:sz w:val="20"/>
              </w:rPr>
              <w:t xml:space="preserve"> </w:t>
            </w:r>
          </w:p>
        </w:tc>
        <w:tc>
          <w:tcPr>
            <w:tcW w:w="1134" w:type="dxa"/>
            <w:hideMark/>
          </w:tcPr>
          <w:p w:rsidR="00BE1D82" w:rsidRDefault="009C6818">
            <w:pPr>
              <w:rPr>
                <w:iCs/>
                <w:sz w:val="20"/>
              </w:rPr>
            </w:pPr>
            <w:r>
              <w:rPr>
                <w:iCs/>
                <w:sz w:val="20"/>
              </w:rPr>
              <w:lastRenderedPageBreak/>
              <w:t xml:space="preserve">21 </w:t>
            </w:r>
            <w:r>
              <w:rPr>
                <w:bCs/>
                <w:iCs/>
                <w:sz w:val="20"/>
              </w:rPr>
              <w:t xml:space="preserve">– švietimas, </w:t>
            </w:r>
          </w:p>
          <w:p w:rsidR="00BE1D82" w:rsidRDefault="009C6818">
            <w:pPr>
              <w:rPr>
                <w:iCs/>
                <w:sz w:val="18"/>
                <w:szCs w:val="18"/>
              </w:rPr>
            </w:pPr>
            <w:r>
              <w:rPr>
                <w:iCs/>
                <w:sz w:val="20"/>
              </w:rPr>
              <w:lastRenderedPageBreak/>
              <w:t>26 – kitos nenurody-tos paslaugos</w:t>
            </w:r>
          </w:p>
        </w:tc>
        <w:tc>
          <w:tcPr>
            <w:tcW w:w="1276" w:type="dxa"/>
            <w:hideMark/>
          </w:tcPr>
          <w:p w:rsidR="00BE1D82" w:rsidRDefault="009C6818">
            <w:pPr>
              <w:rPr>
                <w:iCs/>
                <w:sz w:val="18"/>
                <w:szCs w:val="18"/>
              </w:rPr>
            </w:pPr>
            <w:r>
              <w:rPr>
                <w:sz w:val="20"/>
              </w:rPr>
              <w:lastRenderedPageBreak/>
              <w:t xml:space="preserve">10 – Europos </w:t>
            </w:r>
            <w:r>
              <w:rPr>
                <w:sz w:val="20"/>
              </w:rPr>
              <w:lastRenderedPageBreak/>
              <w:t>semestre nustatytų problemų sprendimas</w:t>
            </w:r>
          </w:p>
        </w:tc>
        <w:tc>
          <w:tcPr>
            <w:tcW w:w="992" w:type="dxa"/>
            <w:hideMark/>
          </w:tcPr>
          <w:p w:rsidR="00BE1D82" w:rsidRDefault="009C6818">
            <w:pPr>
              <w:rPr>
                <w:iCs/>
                <w:sz w:val="18"/>
                <w:szCs w:val="18"/>
              </w:rPr>
            </w:pPr>
            <w:r>
              <w:rPr>
                <w:iCs/>
                <w:sz w:val="20"/>
              </w:rPr>
              <w:lastRenderedPageBreak/>
              <w:t xml:space="preserve">02 – lyčių </w:t>
            </w:r>
            <w:r>
              <w:rPr>
                <w:iCs/>
                <w:sz w:val="20"/>
              </w:rPr>
              <w:lastRenderedPageBreak/>
              <w:t xml:space="preserve">aspekto integra-vimas </w:t>
            </w:r>
          </w:p>
        </w:tc>
        <w:tc>
          <w:tcPr>
            <w:tcW w:w="992" w:type="dxa"/>
            <w:hideMark/>
          </w:tcPr>
          <w:p w:rsidR="00BE1D82" w:rsidRDefault="009C6818">
            <w:pPr>
              <w:jc w:val="center"/>
              <w:rPr>
                <w:iCs/>
                <w:sz w:val="18"/>
                <w:szCs w:val="18"/>
              </w:rPr>
            </w:pPr>
            <w:r>
              <w:rPr>
                <w:iCs/>
                <w:sz w:val="18"/>
                <w:szCs w:val="18"/>
              </w:rPr>
              <w:lastRenderedPageBreak/>
              <w:t>-</w:t>
            </w:r>
          </w:p>
        </w:tc>
      </w:tr>
    </w:tbl>
    <w:p w:rsidR="00BE1D82" w:rsidRDefault="00BE1D82">
      <w:pPr>
        <w:rPr>
          <w:i/>
          <w:szCs w:val="24"/>
        </w:rPr>
      </w:pPr>
    </w:p>
    <w:p w:rsidR="00BE1D82" w:rsidRDefault="009C6818">
      <w:pPr>
        <w:ind w:left="-567"/>
        <w:jc w:val="both"/>
        <w:rPr>
          <w:color w:val="000000"/>
          <w:sz w:val="20"/>
          <w:lang w:eastAsia="lt-LT"/>
        </w:rPr>
      </w:pPr>
      <w:r>
        <w:rPr>
          <w:b/>
          <w:bCs/>
          <w:color w:val="000000"/>
          <w:sz w:val="20"/>
          <w:lang w:eastAsia="lt-LT"/>
        </w:rPr>
        <w:t>Pastabos:</w:t>
      </w:r>
      <w:r>
        <w:rPr>
          <w:color w:val="000000"/>
          <w:sz w:val="20"/>
          <w:lang w:eastAsia="lt-LT"/>
        </w:rPr>
        <w:t xml:space="preserve"> </w:t>
      </w:r>
    </w:p>
    <w:p w:rsidR="00BE1D82" w:rsidRDefault="009C6818">
      <w:pPr>
        <w:ind w:left="-567"/>
        <w:jc w:val="both"/>
        <w:rPr>
          <w:color w:val="000000"/>
          <w:sz w:val="20"/>
          <w:lang w:eastAsia="lt-LT"/>
        </w:rPr>
      </w:pPr>
      <w:r>
        <w:rPr>
          <w:color w:val="000000"/>
          <w:sz w:val="20"/>
          <w:lang w:eastAsia="lt-LT"/>
        </w:rPr>
        <w:t xml:space="preserve">1. Trečioje skiltyje nurodomas </w:t>
      </w:r>
      <w:r>
        <w:rPr>
          <w:sz w:val="20"/>
        </w:rPr>
        <w:t>ESIP prioriteto, prie kurio įgyvendinimo prisidedama veikla ar poveikle, numeris.</w:t>
      </w:r>
    </w:p>
    <w:p w:rsidR="00BE1D82" w:rsidRDefault="009C6818">
      <w:pPr>
        <w:ind w:left="-567"/>
        <w:jc w:val="both"/>
        <w:rPr>
          <w:color w:val="000000"/>
          <w:sz w:val="20"/>
          <w:lang w:eastAsia="lt-LT"/>
        </w:rPr>
      </w:pPr>
      <w:r>
        <w:rPr>
          <w:color w:val="000000"/>
          <w:sz w:val="20"/>
          <w:lang w:eastAsia="lt-LT"/>
        </w:rPr>
        <w:t xml:space="preserve">2. Ketvirtoje skiltyje nurodomas </w:t>
      </w:r>
      <w:r>
        <w:rPr>
          <w:sz w:val="20"/>
        </w:rPr>
        <w:t>ESIP uždavinio, prie kurio vykdymo prisidedama veikla ar poveikle, numeris.</w:t>
      </w:r>
    </w:p>
    <w:p w:rsidR="00BE1D82" w:rsidRDefault="009C6818">
      <w:pPr>
        <w:ind w:left="-567"/>
        <w:jc w:val="both"/>
        <w:rPr>
          <w:color w:val="000000"/>
          <w:sz w:val="20"/>
          <w:lang w:eastAsia="lt-LT"/>
        </w:rPr>
      </w:pPr>
      <w:r>
        <w:rPr>
          <w:color w:val="000000"/>
          <w:sz w:val="20"/>
          <w:lang w:eastAsia="lt-LT"/>
        </w:rPr>
        <w:t>3. Penktoje skiltyje nurodomas ESIP</w:t>
      </w:r>
      <w:r>
        <w:rPr>
          <w:sz w:val="20"/>
        </w:rPr>
        <w:t xml:space="preserve"> veiklos, prie kurios vykdymo prisidedama pažangos priemonės veikla ar poveikle, numeris ir pavadinimas</w:t>
      </w:r>
      <w:r>
        <w:rPr>
          <w:color w:val="000000"/>
          <w:sz w:val="20"/>
          <w:lang w:eastAsia="lt-LT"/>
        </w:rPr>
        <w:t>.</w:t>
      </w:r>
    </w:p>
    <w:p w:rsidR="00BE1D82" w:rsidRDefault="009C6818" w:rsidP="00746677">
      <w:pPr>
        <w:ind w:left="-567"/>
        <w:jc w:val="both"/>
        <w:rPr>
          <w:color w:val="000000"/>
          <w:sz w:val="20"/>
          <w:lang w:eastAsia="lt-LT"/>
        </w:rPr>
      </w:pPr>
      <w:r>
        <w:rPr>
          <w:color w:val="000000"/>
          <w:sz w:val="20"/>
          <w:lang w:eastAsia="lt-LT"/>
        </w:rPr>
        <w:t xml:space="preserve">4. </w:t>
      </w:r>
      <w:r w:rsidR="00746677" w:rsidRPr="00746677">
        <w:rPr>
          <w:color w:val="000000"/>
          <w:sz w:val="20"/>
          <w:lang w:eastAsia="lt-LT"/>
        </w:rPr>
        <w:t>Šeštoje skiltyje nurodomas intervencinės priemonės kodas pagal 2021 m. birželio 24 d.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sidR="00746677" w:rsidRPr="00746677">
        <w:rPr>
          <w:b/>
          <w:bCs/>
          <w:color w:val="000000"/>
          <w:sz w:val="20"/>
          <w:lang w:eastAsia="lt-LT"/>
        </w:rPr>
        <w:t xml:space="preserve"> </w:t>
      </w:r>
      <w:r w:rsidR="00746677" w:rsidRPr="00746677">
        <w:rPr>
          <w:color w:val="000000"/>
          <w:sz w:val="20"/>
          <w:lang w:eastAsia="lt-LT"/>
        </w:rPr>
        <w:t>su visais pakeitimais 1 priedo 1 lentelę</w:t>
      </w:r>
      <w:r>
        <w:rPr>
          <w:sz w:val="20"/>
        </w:rPr>
        <w:t>.</w:t>
      </w:r>
    </w:p>
    <w:p w:rsidR="00BE1D82" w:rsidRDefault="00BE1D82">
      <w:pPr>
        <w:ind w:firstLine="567"/>
        <w:jc w:val="both"/>
        <w:rPr>
          <w:szCs w:val="24"/>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4"/>
        <w:gridCol w:w="3402"/>
        <w:gridCol w:w="2694"/>
        <w:gridCol w:w="2409"/>
      </w:tblGrid>
      <w:tr w:rsidR="00BE1D82">
        <w:trPr>
          <w:trHeight w:val="405"/>
        </w:trPr>
        <w:tc>
          <w:tcPr>
            <w:tcW w:w="6804" w:type="dxa"/>
            <w:vAlign w:val="center"/>
            <w:hideMark/>
          </w:tcPr>
          <w:p w:rsidR="00BE1D82" w:rsidRDefault="009C6818">
            <w:pPr>
              <w:jc w:val="center"/>
              <w:rPr>
                <w:b/>
                <w:bCs/>
                <w:sz w:val="18"/>
                <w:szCs w:val="18"/>
              </w:rPr>
            </w:pPr>
            <w:r>
              <w:rPr>
                <w:b/>
                <w:bCs/>
                <w:sz w:val="22"/>
                <w:szCs w:val="22"/>
              </w:rPr>
              <w:t>Rodiklio pavadinimas</w:t>
            </w:r>
          </w:p>
        </w:tc>
        <w:tc>
          <w:tcPr>
            <w:tcW w:w="3402" w:type="dxa"/>
            <w:vAlign w:val="center"/>
            <w:hideMark/>
          </w:tcPr>
          <w:p w:rsidR="00BE1D82" w:rsidRDefault="009C6818">
            <w:pPr>
              <w:jc w:val="center"/>
              <w:rPr>
                <w:b/>
                <w:bCs/>
                <w:sz w:val="18"/>
                <w:szCs w:val="18"/>
              </w:rPr>
            </w:pPr>
            <w:r>
              <w:rPr>
                <w:b/>
                <w:bCs/>
                <w:sz w:val="22"/>
                <w:szCs w:val="22"/>
              </w:rPr>
              <w:t>Rodiklio kodas</w:t>
            </w:r>
          </w:p>
        </w:tc>
        <w:tc>
          <w:tcPr>
            <w:tcW w:w="2694" w:type="dxa"/>
            <w:vAlign w:val="center"/>
            <w:hideMark/>
          </w:tcPr>
          <w:p w:rsidR="00BE1D82" w:rsidRDefault="009C6818">
            <w:pPr>
              <w:jc w:val="center"/>
              <w:rPr>
                <w:b/>
                <w:bCs/>
                <w:sz w:val="18"/>
                <w:szCs w:val="18"/>
              </w:rPr>
            </w:pPr>
            <w:r>
              <w:rPr>
                <w:b/>
                <w:bCs/>
                <w:sz w:val="22"/>
                <w:szCs w:val="22"/>
              </w:rPr>
              <w:t>Matavimo vienetai</w:t>
            </w:r>
          </w:p>
        </w:tc>
        <w:tc>
          <w:tcPr>
            <w:tcW w:w="2409" w:type="dxa"/>
            <w:vAlign w:val="center"/>
            <w:hideMark/>
          </w:tcPr>
          <w:p w:rsidR="00BE1D82" w:rsidRDefault="009C6818">
            <w:pPr>
              <w:jc w:val="center"/>
              <w:rPr>
                <w:b/>
                <w:bCs/>
                <w:sz w:val="18"/>
                <w:szCs w:val="18"/>
              </w:rPr>
            </w:pPr>
            <w:r>
              <w:rPr>
                <w:b/>
                <w:bCs/>
                <w:sz w:val="22"/>
                <w:szCs w:val="22"/>
              </w:rPr>
              <w:t>Siektina reikšmė</w:t>
            </w:r>
          </w:p>
        </w:tc>
      </w:tr>
      <w:tr w:rsidR="00BE1D82">
        <w:trPr>
          <w:trHeight w:val="365"/>
        </w:trPr>
        <w:tc>
          <w:tcPr>
            <w:tcW w:w="6804" w:type="dxa"/>
            <w:hideMark/>
          </w:tcPr>
          <w:p w:rsidR="00BE1D82" w:rsidRDefault="009C6818">
            <w:pPr>
              <w:rPr>
                <w:szCs w:val="24"/>
              </w:rPr>
            </w:pPr>
            <w:r>
              <w:rPr>
                <w:szCs w:val="24"/>
                <w:lang w:eastAsia="lt-LT"/>
              </w:rPr>
              <w:t>Bendras dalyvių skaičius</w:t>
            </w:r>
          </w:p>
        </w:tc>
        <w:tc>
          <w:tcPr>
            <w:tcW w:w="3402" w:type="dxa"/>
            <w:hideMark/>
          </w:tcPr>
          <w:p w:rsidR="00BE1D82" w:rsidRDefault="009C6818">
            <w:pPr>
              <w:jc w:val="center"/>
              <w:rPr>
                <w:szCs w:val="24"/>
                <w:lang w:val="en-US"/>
              </w:rPr>
            </w:pPr>
            <w:r>
              <w:rPr>
                <w:szCs w:val="24"/>
              </w:rPr>
              <w:t>P-09-001-02-03-02-</w:t>
            </w:r>
            <w:r>
              <w:rPr>
                <w:szCs w:val="24"/>
                <w:lang w:val="en-US"/>
              </w:rPr>
              <w:t>10</w:t>
            </w:r>
          </w:p>
          <w:p w:rsidR="00BE1D82" w:rsidRDefault="009C6818">
            <w:pPr>
              <w:jc w:val="center"/>
              <w:rPr>
                <w:color w:val="000000"/>
                <w:szCs w:val="24"/>
                <w:lang w:eastAsia="lt-LT"/>
              </w:rPr>
            </w:pPr>
            <w:r>
              <w:rPr>
                <w:color w:val="000000"/>
                <w:szCs w:val="24"/>
                <w:lang w:eastAsia="lt-LT"/>
              </w:rPr>
              <w:t>(P.B.2.0501)</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pPr>
            <w:r>
              <w:t>1 830 (2024 m.)</w:t>
            </w:r>
          </w:p>
          <w:p w:rsidR="00BE1D82" w:rsidRDefault="009C6818">
            <w:pPr>
              <w:jc w:val="center"/>
            </w:pPr>
            <w:r>
              <w:t>6 100 (2029 m.)</w:t>
            </w:r>
          </w:p>
        </w:tc>
      </w:tr>
      <w:tr w:rsidR="00BE1D82">
        <w:trPr>
          <w:trHeight w:val="365"/>
        </w:trPr>
        <w:tc>
          <w:tcPr>
            <w:tcW w:w="6804" w:type="dxa"/>
            <w:hideMark/>
          </w:tcPr>
          <w:p w:rsidR="00BE1D82" w:rsidRDefault="009C6818">
            <w:pPr>
              <w:rPr>
                <w:szCs w:val="24"/>
              </w:rPr>
            </w:pPr>
            <w:r>
              <w:rPr>
                <w:szCs w:val="24"/>
              </w:rPr>
              <w:t xml:space="preserve">Bedarbiai, įskaitant ilgalaikius bedarbius </w:t>
            </w:r>
          </w:p>
        </w:tc>
        <w:tc>
          <w:tcPr>
            <w:tcW w:w="3402" w:type="dxa"/>
            <w:hideMark/>
          </w:tcPr>
          <w:p w:rsidR="00BE1D82" w:rsidRDefault="009C6818">
            <w:pPr>
              <w:jc w:val="center"/>
              <w:rPr>
                <w:szCs w:val="24"/>
              </w:rPr>
            </w:pPr>
            <w:r>
              <w:rPr>
                <w:szCs w:val="24"/>
              </w:rPr>
              <w:t>P-09-001-02-03-02-11</w:t>
            </w:r>
          </w:p>
          <w:p w:rsidR="00BE1D82" w:rsidRDefault="009C6818">
            <w:pPr>
              <w:jc w:val="center"/>
              <w:rPr>
                <w:szCs w:val="24"/>
              </w:rPr>
            </w:pPr>
            <w:r>
              <w:rPr>
                <w:color w:val="000000"/>
                <w:szCs w:val="24"/>
                <w:lang w:eastAsia="lt-LT"/>
              </w:rPr>
              <w:t>(P.B.2.0502</w:t>
            </w:r>
            <w:r>
              <w:rPr>
                <w:szCs w:val="24"/>
              </w:rPr>
              <w:t>)</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pPr>
            <w:r>
              <w:t>1 830 (2024 m.)</w:t>
            </w:r>
          </w:p>
          <w:p w:rsidR="00BE1D82" w:rsidRDefault="009C6818">
            <w:pPr>
              <w:jc w:val="center"/>
              <w:rPr>
                <w:szCs w:val="24"/>
              </w:rPr>
            </w:pPr>
            <w:r>
              <w:t>6 100 (2029 m.)</w:t>
            </w:r>
          </w:p>
        </w:tc>
      </w:tr>
      <w:tr w:rsidR="00BE1D82">
        <w:trPr>
          <w:trHeight w:val="365"/>
        </w:trPr>
        <w:tc>
          <w:tcPr>
            <w:tcW w:w="6804" w:type="dxa"/>
            <w:hideMark/>
          </w:tcPr>
          <w:p w:rsidR="00BE1D82" w:rsidRDefault="009C6818">
            <w:pPr>
              <w:rPr>
                <w:bCs/>
                <w:szCs w:val="24"/>
              </w:rPr>
            </w:pPr>
            <w:r>
              <w:rPr>
                <w:bCs/>
                <w:color w:val="000000"/>
                <w:szCs w:val="24"/>
                <w:shd w:val="clear" w:color="auto" w:fill="FFFFFF"/>
              </w:rPr>
              <w:t>Dalyviai, pasibaigus jų dalyvavimui, įgyjantys kvalifikaciją</w:t>
            </w:r>
          </w:p>
        </w:tc>
        <w:tc>
          <w:tcPr>
            <w:tcW w:w="3402" w:type="dxa"/>
            <w:hideMark/>
          </w:tcPr>
          <w:p w:rsidR="00BE1D82" w:rsidRDefault="009C6818">
            <w:pPr>
              <w:jc w:val="center"/>
              <w:rPr>
                <w:szCs w:val="24"/>
                <w:lang w:val="en-US"/>
              </w:rPr>
            </w:pPr>
            <w:r>
              <w:rPr>
                <w:szCs w:val="24"/>
              </w:rPr>
              <w:t>R-09-001-02-03-02-0</w:t>
            </w:r>
            <w:r>
              <w:rPr>
                <w:szCs w:val="24"/>
                <w:lang w:val="en-US"/>
              </w:rPr>
              <w:t>3</w:t>
            </w:r>
          </w:p>
          <w:p w:rsidR="00BE1D82" w:rsidRDefault="009C6818">
            <w:pPr>
              <w:jc w:val="center"/>
              <w:rPr>
                <w:szCs w:val="24"/>
              </w:rPr>
            </w:pPr>
            <w:r>
              <w:rPr>
                <w:szCs w:val="24"/>
                <w:lang w:eastAsia="lt-LT"/>
              </w:rPr>
              <w:t>(R.B.2.2503)</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t>2 956 (2029 m.)</w:t>
            </w:r>
          </w:p>
        </w:tc>
      </w:tr>
      <w:tr w:rsidR="00BE1D82">
        <w:trPr>
          <w:trHeight w:val="365"/>
        </w:trPr>
        <w:tc>
          <w:tcPr>
            <w:tcW w:w="6804" w:type="dxa"/>
            <w:hideMark/>
          </w:tcPr>
          <w:p w:rsidR="00BE1D82" w:rsidRDefault="009C6818">
            <w:pPr>
              <w:rPr>
                <w:szCs w:val="24"/>
              </w:rPr>
            </w:pPr>
            <w:r>
              <w:rPr>
                <w:color w:val="000000"/>
                <w:szCs w:val="24"/>
                <w:shd w:val="clear" w:color="auto" w:fill="FFFFFF"/>
              </w:rPr>
              <w:t>Dalyviai, pasibaigus jų dalyvavimui, dirbantys, įskaitant savarankišką darbą </w:t>
            </w:r>
          </w:p>
        </w:tc>
        <w:tc>
          <w:tcPr>
            <w:tcW w:w="3402" w:type="dxa"/>
            <w:hideMark/>
          </w:tcPr>
          <w:p w:rsidR="00BE1D82" w:rsidRDefault="009C6818">
            <w:pPr>
              <w:jc w:val="center"/>
              <w:rPr>
                <w:szCs w:val="24"/>
              </w:rPr>
            </w:pPr>
            <w:r>
              <w:rPr>
                <w:szCs w:val="24"/>
              </w:rPr>
              <w:t>R-09-001-02-03-02-04</w:t>
            </w:r>
          </w:p>
          <w:p w:rsidR="00BE1D82" w:rsidRDefault="009C6818">
            <w:pPr>
              <w:jc w:val="center"/>
              <w:rPr>
                <w:szCs w:val="24"/>
              </w:rPr>
            </w:pPr>
            <w:r>
              <w:rPr>
                <w:szCs w:val="24"/>
                <w:lang w:eastAsia="lt-LT"/>
              </w:rPr>
              <w:t>(R.B.2.2504)</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t>2 745 (2029 m.)</w:t>
            </w:r>
          </w:p>
        </w:tc>
      </w:tr>
      <w:tr w:rsidR="00BE1D82">
        <w:trPr>
          <w:trHeight w:val="365"/>
        </w:trPr>
        <w:tc>
          <w:tcPr>
            <w:tcW w:w="6804" w:type="dxa"/>
            <w:hideMark/>
          </w:tcPr>
          <w:p w:rsidR="00BE1D82" w:rsidRDefault="009C6818">
            <w:pPr>
              <w:rPr>
                <w:szCs w:val="24"/>
              </w:rPr>
            </w:pPr>
            <w:r>
              <w:rPr>
                <w:color w:val="000000"/>
                <w:szCs w:val="24"/>
                <w:shd w:val="clear" w:color="auto" w:fill="FFFFFF"/>
              </w:rPr>
              <w:t>Dalyviai, kurie per šešis mėnesius nuo dalyvavimo pabaigos pradėjo dirbti, įskaitant savarankišką darbą </w:t>
            </w:r>
          </w:p>
        </w:tc>
        <w:tc>
          <w:tcPr>
            <w:tcW w:w="3402" w:type="dxa"/>
            <w:hideMark/>
          </w:tcPr>
          <w:p w:rsidR="00BE1D82" w:rsidRDefault="009C6818">
            <w:pPr>
              <w:jc w:val="center"/>
              <w:rPr>
                <w:szCs w:val="24"/>
              </w:rPr>
            </w:pPr>
            <w:r>
              <w:rPr>
                <w:szCs w:val="24"/>
              </w:rPr>
              <w:t>R-09-001-02-03-02-05</w:t>
            </w:r>
          </w:p>
          <w:p w:rsidR="00BE1D82" w:rsidRDefault="009C6818">
            <w:pPr>
              <w:jc w:val="center"/>
              <w:rPr>
                <w:szCs w:val="24"/>
              </w:rPr>
            </w:pPr>
            <w:r>
              <w:rPr>
                <w:szCs w:val="24"/>
                <w:lang w:eastAsia="lt-LT"/>
              </w:rPr>
              <w:t>(R.B.2.2505)</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t>3 355 (2029 m.)</w:t>
            </w:r>
          </w:p>
        </w:tc>
      </w:tr>
    </w:tbl>
    <w:p w:rsidR="00BE1D82" w:rsidRDefault="00BE1D82">
      <w:pPr>
        <w:ind w:left="-567"/>
        <w:jc w:val="both"/>
        <w:rPr>
          <w:b/>
          <w:bCs/>
          <w:sz w:val="20"/>
        </w:rPr>
      </w:pPr>
    </w:p>
    <w:p w:rsidR="00BE1D82" w:rsidRDefault="009C6818">
      <w:pPr>
        <w:ind w:left="-567"/>
        <w:jc w:val="both"/>
        <w:rPr>
          <w:b/>
          <w:bCs/>
          <w:sz w:val="20"/>
        </w:rPr>
      </w:pPr>
      <w:r>
        <w:rPr>
          <w:b/>
          <w:bCs/>
          <w:sz w:val="20"/>
        </w:rPr>
        <w:t>Pastaba:</w:t>
      </w:r>
    </w:p>
    <w:p w:rsidR="00BE1D82" w:rsidRDefault="009C6818">
      <w:pPr>
        <w:ind w:left="-567"/>
        <w:jc w:val="both"/>
        <w:rPr>
          <w:sz w:val="20"/>
        </w:rPr>
      </w:pPr>
      <w:r>
        <w:rPr>
          <w:sz w:val="20"/>
        </w:rPr>
        <w:t>Projekto įgyvendinimo plane (toliau – PĮP) įrašomas lentelės antrajame stulpelyje „Rodiklio kodas“ skliausteliuose nurodytas kodas.</w:t>
      </w:r>
    </w:p>
    <w:p w:rsidR="00BE1D82" w:rsidRDefault="00BE1D82">
      <w:pPr>
        <w:ind w:left="-567"/>
        <w:jc w:val="both"/>
        <w:rPr>
          <w:sz w:val="20"/>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09"/>
      </w:tblGrid>
      <w:tr w:rsidR="00BE1D82">
        <w:tc>
          <w:tcPr>
            <w:tcW w:w="15309" w:type="dxa"/>
            <w:hideMark/>
          </w:tcPr>
          <w:p w:rsidR="00BE1D82" w:rsidRDefault="009C6818">
            <w:pPr>
              <w:rPr>
                <w:b/>
                <w:sz w:val="22"/>
                <w:szCs w:val="22"/>
              </w:rPr>
            </w:pPr>
            <w:r>
              <w:rPr>
                <w:b/>
                <w:sz w:val="22"/>
                <w:szCs w:val="22"/>
              </w:rPr>
              <w:t>Ministerijos stebėsenos rodiklių aprašymo kortelės</w:t>
            </w:r>
          </w:p>
        </w:tc>
      </w:tr>
      <w:tr w:rsidR="00BE1D82">
        <w:tc>
          <w:tcPr>
            <w:tcW w:w="15309" w:type="dxa"/>
          </w:tcPr>
          <w:p w:rsidR="00BE1D82" w:rsidRDefault="00BE1D82">
            <w:pPr>
              <w:rPr>
                <w:sz w:val="8"/>
                <w:szCs w:val="8"/>
              </w:rPr>
            </w:pPr>
          </w:p>
          <w:p w:rsidR="00BE1D82" w:rsidRDefault="009C6818">
            <w:pPr>
              <w:jc w:val="both"/>
              <w:rPr>
                <w:szCs w:val="24"/>
              </w:rPr>
            </w:pPr>
            <w:r>
              <w:rPr>
                <w:szCs w:val="24"/>
              </w:rPr>
              <w:t xml:space="preserve">Siektini stebėsenos rodikliai apskaičiuojami pagal stebėsenos rodiklių korteles, pateiktas 2021–2030 metų plėtros programos valdytojos Lietuvos Respublikos socialinės apsaugos ir darbo ministerijos įtraukios darbo rinkos plėtros programos pažangos priemonės Nr. 09-001-02-03-02 „Didinti pažeidžiamų asmenų grupių užimtumą“ apraše nurodytos informacijos pagrindimo aprašo prieduose, kurie skelbiami Lietuvos Respublikos socialinės apsaugos ir darbo ministerijos interneto svetainės </w:t>
            </w:r>
            <w:r>
              <w:rPr>
                <w:color w:val="0000FF"/>
                <w:szCs w:val="24"/>
                <w:u w:val="single"/>
              </w:rPr>
              <w:t>socmin.lrv.lt</w:t>
            </w:r>
            <w:r>
              <w:rPr>
                <w:szCs w:val="24"/>
              </w:rPr>
              <w:t xml:space="preserve"> skiltyje „Plėtros programos“ prie konkrečios plėtros programos priemonės dokumentų (</w:t>
            </w:r>
            <w:r>
              <w:rPr>
                <w:color w:val="0000FF"/>
                <w:szCs w:val="24"/>
                <w:u w:val="single"/>
              </w:rPr>
              <w:t xml:space="preserve">ĮTRAUKIOS DARBO RINKOS PLĖTROS PROGRAMOS PRIEMONĖS | Lietuvos Respublikos socialinės apsaugos ir darbo ministerija (lrv.lt) (toliau – </w:t>
            </w:r>
            <w:r>
              <w:rPr>
                <w:color w:val="0000FF"/>
                <w:szCs w:val="24"/>
                <w:u w:val="single"/>
              </w:rPr>
              <w:lastRenderedPageBreak/>
              <w:t>stebėsenos rodiklių kortelės</w:t>
            </w:r>
            <w:r>
              <w:rPr>
                <w:szCs w:val="24"/>
              </w:rPr>
              <w:t>).</w:t>
            </w:r>
          </w:p>
        </w:tc>
      </w:tr>
    </w:tbl>
    <w:p w:rsidR="00BE1D82" w:rsidRDefault="00BE1D82">
      <w:pPr>
        <w:ind w:left="-567"/>
        <w:jc w:val="both"/>
        <w:rPr>
          <w:sz w:val="20"/>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992"/>
        <w:gridCol w:w="1134"/>
        <w:gridCol w:w="1276"/>
        <w:gridCol w:w="1276"/>
        <w:gridCol w:w="1134"/>
        <w:gridCol w:w="1275"/>
        <w:gridCol w:w="993"/>
        <w:gridCol w:w="1417"/>
        <w:gridCol w:w="1134"/>
        <w:gridCol w:w="1276"/>
        <w:gridCol w:w="992"/>
        <w:gridCol w:w="992"/>
      </w:tblGrid>
      <w:tr w:rsidR="00BE1D82">
        <w:tc>
          <w:tcPr>
            <w:tcW w:w="15309" w:type="dxa"/>
            <w:gridSpan w:val="13"/>
            <w:hideMark/>
          </w:tcPr>
          <w:p w:rsidR="00BE1D82" w:rsidRDefault="009C6818">
            <w:pPr>
              <w:rPr>
                <w:b/>
                <w:sz w:val="22"/>
                <w:szCs w:val="22"/>
              </w:rPr>
            </w:pPr>
            <w:r>
              <w:rPr>
                <w:b/>
                <w:sz w:val="22"/>
                <w:szCs w:val="22"/>
              </w:rPr>
              <w:t>VEIKLOS AR POVEIKLĖS, KURIOMS NUSTATOMOS PROJEKTŲ FINANSAVIMO SĄLYGOS</w:t>
            </w:r>
          </w:p>
        </w:tc>
      </w:tr>
      <w:tr w:rsidR="00BE1D82">
        <w:tc>
          <w:tcPr>
            <w:tcW w:w="1418" w:type="dxa"/>
            <w:vAlign w:val="center"/>
            <w:hideMark/>
          </w:tcPr>
          <w:p w:rsidR="00BE1D82" w:rsidRDefault="009C6818">
            <w:pPr>
              <w:jc w:val="center"/>
              <w:rPr>
                <w:b/>
                <w:sz w:val="20"/>
              </w:rPr>
            </w:pPr>
            <w:r>
              <w:rPr>
                <w:b/>
                <w:sz w:val="20"/>
                <w:szCs w:val="22"/>
              </w:rPr>
              <w:t>Veiklos ar poveiklės pavadinimas</w:t>
            </w:r>
          </w:p>
        </w:tc>
        <w:tc>
          <w:tcPr>
            <w:tcW w:w="992" w:type="dxa"/>
            <w:vAlign w:val="center"/>
            <w:hideMark/>
          </w:tcPr>
          <w:p w:rsidR="00BE1D82" w:rsidRDefault="009C6818">
            <w:pPr>
              <w:jc w:val="center"/>
              <w:rPr>
                <w:b/>
                <w:sz w:val="20"/>
              </w:rPr>
            </w:pPr>
            <w:r>
              <w:rPr>
                <w:b/>
                <w:sz w:val="20"/>
                <w:szCs w:val="22"/>
              </w:rPr>
              <w:t>Finansa-vimo šaltinis</w:t>
            </w:r>
          </w:p>
        </w:tc>
        <w:tc>
          <w:tcPr>
            <w:tcW w:w="1134" w:type="dxa"/>
            <w:vAlign w:val="center"/>
            <w:hideMark/>
          </w:tcPr>
          <w:p w:rsidR="00BE1D82" w:rsidRDefault="009C6818">
            <w:pPr>
              <w:jc w:val="center"/>
              <w:rPr>
                <w:b/>
                <w:sz w:val="20"/>
              </w:rPr>
            </w:pPr>
            <w:r>
              <w:rPr>
                <w:b/>
                <w:bCs/>
                <w:sz w:val="20"/>
                <w:szCs w:val="22"/>
              </w:rPr>
              <w:t>Prioritetas ar kompo-nentas</w:t>
            </w:r>
          </w:p>
        </w:tc>
        <w:tc>
          <w:tcPr>
            <w:tcW w:w="1276" w:type="dxa"/>
            <w:vAlign w:val="center"/>
            <w:hideMark/>
          </w:tcPr>
          <w:p w:rsidR="00BE1D82" w:rsidRDefault="009C6818">
            <w:pPr>
              <w:jc w:val="center"/>
              <w:rPr>
                <w:b/>
                <w:sz w:val="20"/>
              </w:rPr>
            </w:pPr>
            <w:r>
              <w:rPr>
                <w:b/>
                <w:bCs/>
                <w:sz w:val="20"/>
                <w:szCs w:val="22"/>
              </w:rPr>
              <w:t>Uždavinys ar priemonė</w:t>
            </w:r>
          </w:p>
        </w:tc>
        <w:tc>
          <w:tcPr>
            <w:tcW w:w="1276" w:type="dxa"/>
            <w:vAlign w:val="center"/>
            <w:hideMark/>
          </w:tcPr>
          <w:p w:rsidR="00BE1D82" w:rsidRDefault="009C6818">
            <w:pPr>
              <w:jc w:val="center"/>
              <w:rPr>
                <w:b/>
                <w:bCs/>
                <w:sz w:val="20"/>
                <w:szCs w:val="22"/>
              </w:rPr>
            </w:pPr>
            <w:r>
              <w:rPr>
                <w:b/>
                <w:bCs/>
                <w:sz w:val="20"/>
                <w:szCs w:val="22"/>
              </w:rPr>
              <w:t xml:space="preserve">Veikla ar </w:t>
            </w:r>
          </w:p>
          <w:p w:rsidR="00BE1D82" w:rsidRDefault="009C6818">
            <w:pPr>
              <w:jc w:val="center"/>
              <w:rPr>
                <w:b/>
                <w:sz w:val="20"/>
              </w:rPr>
            </w:pPr>
            <w:r>
              <w:rPr>
                <w:b/>
                <w:bCs/>
                <w:sz w:val="20"/>
              </w:rPr>
              <w:t>papriemonė</w:t>
            </w:r>
          </w:p>
        </w:tc>
        <w:tc>
          <w:tcPr>
            <w:tcW w:w="1134" w:type="dxa"/>
            <w:vAlign w:val="center"/>
            <w:hideMark/>
          </w:tcPr>
          <w:p w:rsidR="00BE1D82" w:rsidRDefault="009C6818">
            <w:pPr>
              <w:jc w:val="center"/>
              <w:rPr>
                <w:b/>
                <w:sz w:val="20"/>
              </w:rPr>
            </w:pPr>
            <w:r>
              <w:rPr>
                <w:b/>
                <w:sz w:val="20"/>
              </w:rPr>
              <w:t>Interven-cinės priemonės kodas</w:t>
            </w:r>
          </w:p>
        </w:tc>
        <w:tc>
          <w:tcPr>
            <w:tcW w:w="1275" w:type="dxa"/>
            <w:vAlign w:val="center"/>
            <w:hideMark/>
          </w:tcPr>
          <w:p w:rsidR="00BE1D82" w:rsidRDefault="009C6818">
            <w:pPr>
              <w:jc w:val="center"/>
              <w:rPr>
                <w:b/>
                <w:bCs/>
                <w:sz w:val="20"/>
              </w:rPr>
            </w:pPr>
            <w:r>
              <w:rPr>
                <w:b/>
                <w:sz w:val="20"/>
              </w:rPr>
              <w:t>Regionas, kuriam priskiriama veikla ar poveiklė</w:t>
            </w:r>
          </w:p>
        </w:tc>
        <w:tc>
          <w:tcPr>
            <w:tcW w:w="993" w:type="dxa"/>
            <w:vAlign w:val="center"/>
            <w:hideMark/>
          </w:tcPr>
          <w:p w:rsidR="00BE1D82" w:rsidRDefault="009C6818">
            <w:pPr>
              <w:jc w:val="center"/>
              <w:rPr>
                <w:b/>
                <w:sz w:val="20"/>
              </w:rPr>
            </w:pPr>
            <w:r>
              <w:rPr>
                <w:b/>
                <w:bCs/>
                <w:sz w:val="20"/>
              </w:rPr>
              <w:t>Paramos formos kodas</w:t>
            </w:r>
          </w:p>
        </w:tc>
        <w:tc>
          <w:tcPr>
            <w:tcW w:w="1417" w:type="dxa"/>
            <w:vAlign w:val="center"/>
            <w:hideMark/>
          </w:tcPr>
          <w:p w:rsidR="00BE1D82" w:rsidRDefault="009C6818">
            <w:pPr>
              <w:jc w:val="center"/>
              <w:rPr>
                <w:b/>
                <w:sz w:val="20"/>
              </w:rPr>
            </w:pPr>
            <w:r>
              <w:rPr>
                <w:b/>
                <w:bCs/>
                <w:sz w:val="20"/>
              </w:rPr>
              <w:t>Pagrindinės teritorinės srities kodas (-ai)</w:t>
            </w:r>
          </w:p>
        </w:tc>
        <w:tc>
          <w:tcPr>
            <w:tcW w:w="1134" w:type="dxa"/>
            <w:vAlign w:val="center"/>
            <w:hideMark/>
          </w:tcPr>
          <w:p w:rsidR="00BE1D82" w:rsidRDefault="009C6818">
            <w:pPr>
              <w:jc w:val="center"/>
              <w:rPr>
                <w:b/>
                <w:sz w:val="20"/>
              </w:rPr>
            </w:pPr>
            <w:r>
              <w:rPr>
                <w:b/>
                <w:bCs/>
                <w:sz w:val="20"/>
              </w:rPr>
              <w:t>Ekonomi-nės veiklos kodas (-ai)</w:t>
            </w:r>
          </w:p>
        </w:tc>
        <w:tc>
          <w:tcPr>
            <w:tcW w:w="1276" w:type="dxa"/>
            <w:vAlign w:val="center"/>
            <w:hideMark/>
          </w:tcPr>
          <w:p w:rsidR="00BE1D82" w:rsidRDefault="009C6818">
            <w:pPr>
              <w:jc w:val="center"/>
              <w:rPr>
                <w:b/>
                <w:bCs/>
                <w:sz w:val="20"/>
              </w:rPr>
            </w:pPr>
            <w:r>
              <w:rPr>
                <w:b/>
                <w:bCs/>
                <w:sz w:val="20"/>
              </w:rPr>
              <w:t>„Europos socialinio fondo +“ (toliau – ESF +) antrinių temų kodai</w:t>
            </w:r>
          </w:p>
        </w:tc>
        <w:tc>
          <w:tcPr>
            <w:tcW w:w="992" w:type="dxa"/>
            <w:vAlign w:val="center"/>
            <w:hideMark/>
          </w:tcPr>
          <w:p w:rsidR="00BE1D82" w:rsidRDefault="009C6818">
            <w:pPr>
              <w:jc w:val="center"/>
              <w:rPr>
                <w:b/>
                <w:bCs/>
                <w:sz w:val="20"/>
              </w:rPr>
            </w:pPr>
            <w:r>
              <w:rPr>
                <w:b/>
                <w:bCs/>
                <w:sz w:val="20"/>
              </w:rPr>
              <w:t>Lyčių lygybės mat-mens kodas</w:t>
            </w:r>
          </w:p>
        </w:tc>
        <w:tc>
          <w:tcPr>
            <w:tcW w:w="992" w:type="dxa"/>
            <w:hideMark/>
          </w:tcPr>
          <w:p w:rsidR="00BE1D82" w:rsidRDefault="009C6818">
            <w:pPr>
              <w:jc w:val="center"/>
              <w:rPr>
                <w:b/>
                <w:sz w:val="20"/>
              </w:rPr>
            </w:pPr>
            <w:r>
              <w:rPr>
                <w:b/>
                <w:sz w:val="20"/>
              </w:rPr>
              <w:t>Nepa-nau-dotos Ekono-mikos gaivini-mo ir atspa-rumo didinimo priemo-nės lėšos</w:t>
            </w:r>
          </w:p>
          <w:p w:rsidR="00BE1D82" w:rsidRDefault="009C6818">
            <w:pPr>
              <w:jc w:val="center"/>
              <w:rPr>
                <w:b/>
                <w:bCs/>
                <w:sz w:val="20"/>
              </w:rPr>
            </w:pPr>
            <w:r>
              <w:rPr>
                <w:b/>
                <w:sz w:val="20"/>
              </w:rPr>
              <w:t>(Taip / Ne)</w:t>
            </w:r>
          </w:p>
        </w:tc>
      </w:tr>
      <w:tr w:rsidR="00BE1D82">
        <w:tc>
          <w:tcPr>
            <w:tcW w:w="1418" w:type="dxa"/>
            <w:hideMark/>
          </w:tcPr>
          <w:p w:rsidR="00BE1D82" w:rsidRDefault="009C6818">
            <w:pPr>
              <w:rPr>
                <w:iCs/>
                <w:sz w:val="18"/>
                <w:szCs w:val="18"/>
                <w:highlight w:val="green"/>
              </w:rPr>
            </w:pPr>
            <w:r>
              <w:rPr>
                <w:bCs/>
                <w:sz w:val="20"/>
              </w:rPr>
              <w:t xml:space="preserve">1.2. Bedarbių galimybių įsidarbinti ar grįžti į darbo rinką didinimas </w:t>
            </w:r>
            <w:r>
              <w:rPr>
                <w:bCs/>
                <w:iCs/>
                <w:sz w:val="20"/>
              </w:rPr>
              <w:t>Vidurio ir vakarų Lietuvos regione</w:t>
            </w:r>
          </w:p>
        </w:tc>
        <w:tc>
          <w:tcPr>
            <w:tcW w:w="992" w:type="dxa"/>
            <w:hideMark/>
          </w:tcPr>
          <w:p w:rsidR="00BE1D82" w:rsidRDefault="009C6818">
            <w:pPr>
              <w:rPr>
                <w:iCs/>
                <w:sz w:val="18"/>
                <w:szCs w:val="18"/>
              </w:rPr>
            </w:pPr>
            <w:r>
              <w:rPr>
                <w:sz w:val="20"/>
              </w:rPr>
              <w:t>ESIP lėšos</w:t>
            </w:r>
          </w:p>
        </w:tc>
        <w:tc>
          <w:tcPr>
            <w:tcW w:w="1134" w:type="dxa"/>
            <w:hideMark/>
          </w:tcPr>
          <w:p w:rsidR="00BE1D82" w:rsidRDefault="009C6818">
            <w:pPr>
              <w:rPr>
                <w:iCs/>
                <w:sz w:val="18"/>
                <w:szCs w:val="18"/>
              </w:rPr>
            </w:pPr>
            <w:r>
              <w:rPr>
                <w:iCs/>
                <w:sz w:val="20"/>
                <w:lang w:val="en-US"/>
              </w:rPr>
              <w:t>4</w:t>
            </w:r>
          </w:p>
        </w:tc>
        <w:tc>
          <w:tcPr>
            <w:tcW w:w="1276" w:type="dxa"/>
            <w:hideMark/>
          </w:tcPr>
          <w:p w:rsidR="00BE1D82" w:rsidRDefault="009C6818">
            <w:pPr>
              <w:keepNext/>
              <w:keepLines/>
              <w:outlineLvl w:val="1"/>
              <w:rPr>
                <w:iCs/>
                <w:sz w:val="18"/>
                <w:szCs w:val="18"/>
              </w:rPr>
            </w:pPr>
            <w:r>
              <w:rPr>
                <w:sz w:val="20"/>
                <w:szCs w:val="26"/>
              </w:rPr>
              <w:t>4.1</w:t>
            </w:r>
          </w:p>
        </w:tc>
        <w:tc>
          <w:tcPr>
            <w:tcW w:w="1276" w:type="dxa"/>
            <w:hideMark/>
          </w:tcPr>
          <w:p w:rsidR="00BE1D82" w:rsidRDefault="009C6818">
            <w:pPr>
              <w:rPr>
                <w:iCs/>
                <w:sz w:val="18"/>
                <w:szCs w:val="18"/>
              </w:rPr>
            </w:pPr>
            <w:r>
              <w:rPr>
                <w:iCs/>
                <w:sz w:val="20"/>
              </w:rPr>
              <w:t>4.1.1.</w:t>
            </w:r>
            <w:r>
              <w:rPr>
                <w:bCs/>
                <w:sz w:val="20"/>
              </w:rPr>
              <w:t xml:space="preserve"> Didinti bedarbių galimybes įsidarbinti ar grįžti į darbo rinką</w:t>
            </w:r>
          </w:p>
        </w:tc>
        <w:tc>
          <w:tcPr>
            <w:tcW w:w="1134" w:type="dxa"/>
            <w:hideMark/>
          </w:tcPr>
          <w:p w:rsidR="00BE1D82" w:rsidRDefault="009C6818">
            <w:pPr>
              <w:rPr>
                <w:iCs/>
                <w:sz w:val="18"/>
                <w:szCs w:val="18"/>
              </w:rPr>
            </w:pPr>
            <w:r>
              <w:rPr>
                <w:iCs/>
                <w:sz w:val="20"/>
              </w:rPr>
              <w:t xml:space="preserve">134 </w:t>
            </w:r>
          </w:p>
        </w:tc>
        <w:tc>
          <w:tcPr>
            <w:tcW w:w="1275" w:type="dxa"/>
            <w:hideMark/>
          </w:tcPr>
          <w:p w:rsidR="00BE1D82" w:rsidRDefault="009C6818">
            <w:pPr>
              <w:rPr>
                <w:iCs/>
                <w:sz w:val="18"/>
                <w:szCs w:val="18"/>
              </w:rPr>
            </w:pPr>
            <w:r>
              <w:rPr>
                <w:iCs/>
                <w:sz w:val="20"/>
              </w:rPr>
              <w:t>Vidurio ir vakarų Lietuvos regionas (visos apskritys, išskyrus Vilniaus apskritį)</w:t>
            </w:r>
          </w:p>
        </w:tc>
        <w:tc>
          <w:tcPr>
            <w:tcW w:w="993" w:type="dxa"/>
            <w:hideMark/>
          </w:tcPr>
          <w:p w:rsidR="00BE1D82" w:rsidRDefault="009C6818">
            <w:pPr>
              <w:rPr>
                <w:iCs/>
                <w:sz w:val="18"/>
                <w:szCs w:val="18"/>
              </w:rPr>
            </w:pPr>
            <w:r>
              <w:rPr>
                <w:iCs/>
                <w:sz w:val="20"/>
              </w:rPr>
              <w:t>01 – dotacija</w:t>
            </w:r>
          </w:p>
        </w:tc>
        <w:tc>
          <w:tcPr>
            <w:tcW w:w="1417" w:type="dxa"/>
            <w:hideMark/>
          </w:tcPr>
          <w:p w:rsidR="00BE1D82" w:rsidRDefault="009C6818">
            <w:pPr>
              <w:rPr>
                <w:iCs/>
                <w:sz w:val="18"/>
                <w:szCs w:val="18"/>
              </w:rPr>
            </w:pPr>
            <w:r>
              <w:rPr>
                <w:bCs/>
                <w:iCs/>
                <w:sz w:val="20"/>
              </w:rPr>
              <w:t xml:space="preserve">33 </w:t>
            </w:r>
            <w:r>
              <w:rPr>
                <w:iCs/>
                <w:sz w:val="20"/>
              </w:rPr>
              <w:t xml:space="preserve">– </w:t>
            </w:r>
            <w:r>
              <w:rPr>
                <w:bCs/>
                <w:iCs/>
                <w:sz w:val="20"/>
              </w:rPr>
              <w:t>nesiorientuojama į teritoriškumą</w:t>
            </w:r>
            <w:r>
              <w:rPr>
                <w:iCs/>
                <w:sz w:val="20"/>
              </w:rPr>
              <w:t xml:space="preserve"> </w:t>
            </w:r>
          </w:p>
        </w:tc>
        <w:tc>
          <w:tcPr>
            <w:tcW w:w="1134" w:type="dxa"/>
            <w:hideMark/>
          </w:tcPr>
          <w:p w:rsidR="00BE1D82" w:rsidRDefault="009C6818">
            <w:pPr>
              <w:rPr>
                <w:iCs/>
                <w:sz w:val="20"/>
              </w:rPr>
            </w:pPr>
            <w:r>
              <w:rPr>
                <w:iCs/>
                <w:sz w:val="20"/>
              </w:rPr>
              <w:t xml:space="preserve">21 </w:t>
            </w:r>
            <w:r>
              <w:rPr>
                <w:bCs/>
                <w:iCs/>
                <w:sz w:val="20"/>
              </w:rPr>
              <w:t xml:space="preserve">– švietimas, </w:t>
            </w:r>
          </w:p>
          <w:p w:rsidR="00BE1D82" w:rsidRDefault="009C6818">
            <w:pPr>
              <w:rPr>
                <w:iCs/>
                <w:sz w:val="18"/>
                <w:szCs w:val="18"/>
              </w:rPr>
            </w:pPr>
            <w:r>
              <w:rPr>
                <w:iCs/>
                <w:sz w:val="20"/>
              </w:rPr>
              <w:t>26 – kitos nenurody-tos paslaugos</w:t>
            </w:r>
          </w:p>
        </w:tc>
        <w:tc>
          <w:tcPr>
            <w:tcW w:w="1276" w:type="dxa"/>
            <w:hideMark/>
          </w:tcPr>
          <w:p w:rsidR="00BE1D82" w:rsidRDefault="009C6818">
            <w:pPr>
              <w:rPr>
                <w:iCs/>
                <w:sz w:val="18"/>
                <w:szCs w:val="18"/>
              </w:rPr>
            </w:pPr>
            <w:r>
              <w:rPr>
                <w:sz w:val="20"/>
              </w:rPr>
              <w:t>10 – Europos semestre nustatytų problemų sprendimas</w:t>
            </w:r>
          </w:p>
        </w:tc>
        <w:tc>
          <w:tcPr>
            <w:tcW w:w="992" w:type="dxa"/>
            <w:hideMark/>
          </w:tcPr>
          <w:p w:rsidR="00BE1D82" w:rsidRDefault="009C6818">
            <w:pPr>
              <w:rPr>
                <w:iCs/>
                <w:sz w:val="18"/>
                <w:szCs w:val="18"/>
              </w:rPr>
            </w:pPr>
            <w:r>
              <w:rPr>
                <w:iCs/>
                <w:sz w:val="20"/>
              </w:rPr>
              <w:t>02 – lyčių aspekto integravimas</w:t>
            </w:r>
          </w:p>
        </w:tc>
        <w:tc>
          <w:tcPr>
            <w:tcW w:w="992" w:type="dxa"/>
            <w:hideMark/>
          </w:tcPr>
          <w:p w:rsidR="00BE1D82" w:rsidRDefault="009C6818">
            <w:pPr>
              <w:jc w:val="center"/>
              <w:rPr>
                <w:iCs/>
                <w:sz w:val="18"/>
                <w:szCs w:val="18"/>
              </w:rPr>
            </w:pPr>
            <w:r>
              <w:rPr>
                <w:iCs/>
                <w:sz w:val="18"/>
                <w:szCs w:val="18"/>
              </w:rPr>
              <w:t>-</w:t>
            </w:r>
          </w:p>
        </w:tc>
      </w:tr>
    </w:tbl>
    <w:p w:rsidR="00BE1D82" w:rsidRDefault="00BE1D82">
      <w:pPr>
        <w:ind w:left="-567"/>
        <w:jc w:val="both"/>
        <w:rPr>
          <w:sz w:val="20"/>
        </w:rPr>
      </w:pPr>
    </w:p>
    <w:p w:rsidR="00BE1D82" w:rsidRDefault="00BE1D82">
      <w:pPr>
        <w:ind w:left="-567"/>
        <w:jc w:val="both"/>
        <w:rPr>
          <w:b/>
          <w:bCs/>
          <w:color w:val="000000"/>
          <w:sz w:val="18"/>
          <w:szCs w:val="18"/>
          <w:lang w:eastAsia="lt-LT"/>
        </w:rPr>
      </w:pPr>
    </w:p>
    <w:p w:rsidR="00BE1D82" w:rsidRDefault="009C6818">
      <w:pPr>
        <w:ind w:left="-567"/>
        <w:jc w:val="both"/>
        <w:rPr>
          <w:b/>
          <w:bCs/>
          <w:color w:val="000000"/>
          <w:sz w:val="20"/>
          <w:lang w:eastAsia="lt-LT"/>
        </w:rPr>
      </w:pPr>
      <w:r>
        <w:rPr>
          <w:b/>
          <w:bCs/>
          <w:color w:val="000000"/>
          <w:sz w:val="20"/>
          <w:lang w:eastAsia="lt-LT"/>
        </w:rPr>
        <w:t>Pastabos:</w:t>
      </w:r>
    </w:p>
    <w:p w:rsidR="00BE1D82" w:rsidRDefault="009C6818">
      <w:pPr>
        <w:ind w:left="-567"/>
        <w:jc w:val="both"/>
        <w:rPr>
          <w:color w:val="000000"/>
          <w:sz w:val="20"/>
          <w:lang w:eastAsia="lt-LT"/>
        </w:rPr>
      </w:pPr>
      <w:r>
        <w:rPr>
          <w:color w:val="000000"/>
          <w:sz w:val="20"/>
          <w:lang w:val="en-US" w:eastAsia="lt-LT"/>
        </w:rPr>
        <w:t>1</w:t>
      </w:r>
      <w:r>
        <w:rPr>
          <w:color w:val="000000"/>
          <w:sz w:val="20"/>
          <w:lang w:eastAsia="lt-LT"/>
        </w:rPr>
        <w:t xml:space="preserve">. Trečioje skiltyje nurodomas </w:t>
      </w:r>
      <w:r>
        <w:rPr>
          <w:sz w:val="20"/>
        </w:rPr>
        <w:t>ESIP prioriteto, prie kurio įgyvendinimo prisidedama veikla ar poveikle, numeris.</w:t>
      </w:r>
    </w:p>
    <w:p w:rsidR="00BE1D82" w:rsidRDefault="009C6818">
      <w:pPr>
        <w:ind w:left="-567"/>
        <w:jc w:val="both"/>
        <w:rPr>
          <w:color w:val="000000"/>
          <w:sz w:val="20"/>
          <w:lang w:eastAsia="lt-LT"/>
        </w:rPr>
      </w:pPr>
      <w:r>
        <w:rPr>
          <w:color w:val="000000"/>
          <w:sz w:val="20"/>
          <w:lang w:eastAsia="lt-LT"/>
        </w:rPr>
        <w:t xml:space="preserve">2. Ketvirtoje skiltyje nurodomas </w:t>
      </w:r>
      <w:r>
        <w:rPr>
          <w:sz w:val="20"/>
        </w:rPr>
        <w:t>ESIP uždavinio, prie kurio vykdymo prisidedama veikla ar poveikle, numeris.</w:t>
      </w:r>
    </w:p>
    <w:p w:rsidR="00BE1D82" w:rsidRDefault="009C6818">
      <w:pPr>
        <w:ind w:left="-567"/>
        <w:jc w:val="both"/>
        <w:rPr>
          <w:color w:val="000000"/>
          <w:sz w:val="20"/>
          <w:lang w:eastAsia="lt-LT"/>
        </w:rPr>
      </w:pPr>
      <w:r>
        <w:rPr>
          <w:color w:val="000000"/>
          <w:sz w:val="20"/>
          <w:lang w:eastAsia="lt-LT"/>
        </w:rPr>
        <w:t>3. Penktoje skiltyje nurodomas ESIP</w:t>
      </w:r>
      <w:r>
        <w:rPr>
          <w:sz w:val="20"/>
        </w:rPr>
        <w:t xml:space="preserve"> veiklos, prie kurios vykdymo prisidedama pažangos priemonės veikla ar poveikle, numeris ir pavadinimas</w:t>
      </w:r>
      <w:r>
        <w:rPr>
          <w:color w:val="000000"/>
          <w:sz w:val="20"/>
          <w:lang w:eastAsia="lt-LT"/>
        </w:rPr>
        <w:t>.</w:t>
      </w:r>
    </w:p>
    <w:p w:rsidR="00BE1D82" w:rsidRDefault="009C6818">
      <w:pPr>
        <w:ind w:left="-567"/>
        <w:rPr>
          <w:color w:val="000000"/>
          <w:sz w:val="20"/>
          <w:lang w:eastAsia="lt-LT"/>
        </w:rPr>
      </w:pPr>
      <w:r>
        <w:rPr>
          <w:color w:val="000000"/>
          <w:sz w:val="20"/>
          <w:lang w:eastAsia="lt-LT"/>
        </w:rPr>
        <w:t xml:space="preserve">4. </w:t>
      </w:r>
      <w:r w:rsidR="001E7127" w:rsidRPr="001E7127">
        <w:rPr>
          <w:color w:val="000000"/>
          <w:sz w:val="20"/>
          <w:lang w:eastAsia="lt-LT"/>
        </w:rPr>
        <w:t>Šeštoje skiltyje nurodomas intervencinės priemonės kodas pagal Reglamento (ES) 2021/1060 1 priedo 1 lentelę</w:t>
      </w:r>
      <w:r>
        <w:rPr>
          <w:sz w:val="20"/>
        </w:rPr>
        <w:t>.</w:t>
      </w:r>
    </w:p>
    <w:p w:rsidR="00BE1D82" w:rsidRDefault="00BE1D82">
      <w:pPr>
        <w:rPr>
          <w:b/>
          <w:bCs/>
          <w:color w:val="000000"/>
          <w:sz w:val="18"/>
          <w:szCs w:val="18"/>
          <w:lang w:eastAsia="lt-LT"/>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4"/>
        <w:gridCol w:w="3402"/>
        <w:gridCol w:w="2694"/>
        <w:gridCol w:w="2409"/>
      </w:tblGrid>
      <w:tr w:rsidR="00BE1D82">
        <w:trPr>
          <w:trHeight w:val="405"/>
        </w:trPr>
        <w:tc>
          <w:tcPr>
            <w:tcW w:w="6804" w:type="dxa"/>
            <w:vAlign w:val="center"/>
            <w:hideMark/>
          </w:tcPr>
          <w:p w:rsidR="00BE1D82" w:rsidRDefault="009C6818">
            <w:pPr>
              <w:jc w:val="center"/>
              <w:rPr>
                <w:b/>
                <w:bCs/>
                <w:sz w:val="18"/>
                <w:szCs w:val="18"/>
              </w:rPr>
            </w:pPr>
            <w:r>
              <w:rPr>
                <w:b/>
                <w:bCs/>
                <w:sz w:val="22"/>
                <w:szCs w:val="22"/>
              </w:rPr>
              <w:t>Rodiklio pavadinimas</w:t>
            </w:r>
          </w:p>
        </w:tc>
        <w:tc>
          <w:tcPr>
            <w:tcW w:w="3402" w:type="dxa"/>
            <w:vAlign w:val="center"/>
            <w:hideMark/>
          </w:tcPr>
          <w:p w:rsidR="00BE1D82" w:rsidRDefault="009C6818">
            <w:pPr>
              <w:jc w:val="center"/>
              <w:rPr>
                <w:b/>
                <w:bCs/>
                <w:sz w:val="18"/>
                <w:szCs w:val="18"/>
              </w:rPr>
            </w:pPr>
            <w:r>
              <w:rPr>
                <w:b/>
                <w:bCs/>
                <w:sz w:val="22"/>
                <w:szCs w:val="22"/>
              </w:rPr>
              <w:t>Rodiklio kodas</w:t>
            </w:r>
          </w:p>
        </w:tc>
        <w:tc>
          <w:tcPr>
            <w:tcW w:w="2694" w:type="dxa"/>
            <w:vAlign w:val="center"/>
            <w:hideMark/>
          </w:tcPr>
          <w:p w:rsidR="00BE1D82" w:rsidRDefault="009C6818">
            <w:pPr>
              <w:jc w:val="center"/>
              <w:rPr>
                <w:b/>
                <w:bCs/>
                <w:sz w:val="18"/>
                <w:szCs w:val="18"/>
              </w:rPr>
            </w:pPr>
            <w:r>
              <w:rPr>
                <w:b/>
                <w:bCs/>
                <w:sz w:val="22"/>
                <w:szCs w:val="22"/>
              </w:rPr>
              <w:t>Matavimo vienetai</w:t>
            </w:r>
          </w:p>
        </w:tc>
        <w:tc>
          <w:tcPr>
            <w:tcW w:w="2409" w:type="dxa"/>
            <w:vAlign w:val="center"/>
            <w:hideMark/>
          </w:tcPr>
          <w:p w:rsidR="00BE1D82" w:rsidRDefault="009C6818">
            <w:pPr>
              <w:jc w:val="center"/>
              <w:rPr>
                <w:b/>
                <w:bCs/>
                <w:sz w:val="18"/>
                <w:szCs w:val="18"/>
              </w:rPr>
            </w:pPr>
            <w:r>
              <w:rPr>
                <w:b/>
                <w:bCs/>
                <w:sz w:val="22"/>
                <w:szCs w:val="22"/>
              </w:rPr>
              <w:t>Siektina reikšmė</w:t>
            </w:r>
          </w:p>
        </w:tc>
      </w:tr>
      <w:tr w:rsidR="00BE1D82">
        <w:trPr>
          <w:trHeight w:val="365"/>
        </w:trPr>
        <w:tc>
          <w:tcPr>
            <w:tcW w:w="6804" w:type="dxa"/>
            <w:hideMark/>
          </w:tcPr>
          <w:p w:rsidR="00BE1D82" w:rsidRDefault="009C6818">
            <w:pPr>
              <w:rPr>
                <w:szCs w:val="24"/>
              </w:rPr>
            </w:pPr>
            <w:r>
              <w:rPr>
                <w:szCs w:val="24"/>
                <w:lang w:eastAsia="lt-LT"/>
              </w:rPr>
              <w:t>Bendras dalyvių skaičius</w:t>
            </w:r>
          </w:p>
        </w:tc>
        <w:tc>
          <w:tcPr>
            <w:tcW w:w="3402" w:type="dxa"/>
            <w:hideMark/>
          </w:tcPr>
          <w:p w:rsidR="00BE1D82" w:rsidRDefault="009C6818">
            <w:pPr>
              <w:jc w:val="center"/>
              <w:rPr>
                <w:szCs w:val="24"/>
                <w:lang w:val="en-US"/>
              </w:rPr>
            </w:pPr>
            <w:r>
              <w:rPr>
                <w:szCs w:val="24"/>
              </w:rPr>
              <w:t>P-09-001-02-03-02-</w:t>
            </w:r>
            <w:r>
              <w:rPr>
                <w:szCs w:val="24"/>
                <w:lang w:val="en-US"/>
              </w:rPr>
              <w:t>10</w:t>
            </w:r>
          </w:p>
          <w:p w:rsidR="00BE1D82" w:rsidRDefault="009C6818">
            <w:pPr>
              <w:jc w:val="center"/>
              <w:rPr>
                <w:szCs w:val="24"/>
              </w:rPr>
            </w:pPr>
            <w:r>
              <w:rPr>
                <w:color w:val="000000"/>
                <w:szCs w:val="24"/>
                <w:lang w:eastAsia="lt-LT"/>
              </w:rPr>
              <w:t>(P.B.2.0501)</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pPr>
            <w:r>
              <w:t>11 210 (2024 m.)</w:t>
            </w:r>
          </w:p>
          <w:p w:rsidR="00BE1D82" w:rsidRDefault="009C6818">
            <w:pPr>
              <w:jc w:val="center"/>
            </w:pPr>
            <w:r>
              <w:t>37 365 (2029 m.)</w:t>
            </w:r>
          </w:p>
        </w:tc>
      </w:tr>
      <w:tr w:rsidR="00BE1D82">
        <w:trPr>
          <w:trHeight w:val="365"/>
        </w:trPr>
        <w:tc>
          <w:tcPr>
            <w:tcW w:w="6804" w:type="dxa"/>
            <w:hideMark/>
          </w:tcPr>
          <w:p w:rsidR="00BE1D82" w:rsidRDefault="009C6818">
            <w:pPr>
              <w:rPr>
                <w:szCs w:val="24"/>
              </w:rPr>
            </w:pPr>
            <w:r>
              <w:rPr>
                <w:szCs w:val="24"/>
              </w:rPr>
              <w:t xml:space="preserve">Bedarbiai, įskaitant ilgalaikius bedarbius </w:t>
            </w:r>
          </w:p>
        </w:tc>
        <w:tc>
          <w:tcPr>
            <w:tcW w:w="3402" w:type="dxa"/>
            <w:hideMark/>
          </w:tcPr>
          <w:p w:rsidR="00BE1D82" w:rsidRDefault="009C6818">
            <w:pPr>
              <w:jc w:val="center"/>
              <w:rPr>
                <w:szCs w:val="24"/>
              </w:rPr>
            </w:pPr>
            <w:r>
              <w:rPr>
                <w:szCs w:val="24"/>
              </w:rPr>
              <w:t>P-09-001-02-03-02-11</w:t>
            </w:r>
          </w:p>
          <w:p w:rsidR="00BE1D82" w:rsidRDefault="009C6818">
            <w:pPr>
              <w:jc w:val="center"/>
              <w:rPr>
                <w:szCs w:val="24"/>
              </w:rPr>
            </w:pPr>
            <w:r>
              <w:rPr>
                <w:color w:val="000000"/>
                <w:szCs w:val="24"/>
                <w:lang w:eastAsia="lt-LT"/>
              </w:rPr>
              <w:lastRenderedPageBreak/>
              <w:t>(P.B.2.0502</w:t>
            </w:r>
            <w:r>
              <w:rPr>
                <w:szCs w:val="24"/>
              </w:rPr>
              <w:t>)</w:t>
            </w:r>
          </w:p>
        </w:tc>
        <w:tc>
          <w:tcPr>
            <w:tcW w:w="2694" w:type="dxa"/>
            <w:hideMark/>
          </w:tcPr>
          <w:p w:rsidR="00BE1D82" w:rsidRDefault="009C6818">
            <w:pPr>
              <w:jc w:val="center"/>
              <w:rPr>
                <w:szCs w:val="24"/>
              </w:rPr>
            </w:pPr>
            <w:r>
              <w:rPr>
                <w:szCs w:val="24"/>
              </w:rPr>
              <w:lastRenderedPageBreak/>
              <w:t>Asmenys</w:t>
            </w:r>
          </w:p>
        </w:tc>
        <w:tc>
          <w:tcPr>
            <w:tcW w:w="2409" w:type="dxa"/>
            <w:hideMark/>
          </w:tcPr>
          <w:p w:rsidR="00BE1D82" w:rsidRDefault="009C6818">
            <w:pPr>
              <w:jc w:val="center"/>
            </w:pPr>
            <w:r>
              <w:t>11 210 (2024 m.)</w:t>
            </w:r>
          </w:p>
          <w:p w:rsidR="00BE1D82" w:rsidRDefault="009C6818">
            <w:pPr>
              <w:jc w:val="center"/>
              <w:rPr>
                <w:szCs w:val="24"/>
              </w:rPr>
            </w:pPr>
            <w:r>
              <w:lastRenderedPageBreak/>
              <w:t>37 365 (2029 m.)</w:t>
            </w:r>
          </w:p>
        </w:tc>
      </w:tr>
      <w:tr w:rsidR="00BE1D82">
        <w:trPr>
          <w:trHeight w:val="365"/>
        </w:trPr>
        <w:tc>
          <w:tcPr>
            <w:tcW w:w="6804" w:type="dxa"/>
            <w:hideMark/>
          </w:tcPr>
          <w:p w:rsidR="00BE1D82" w:rsidRDefault="009C6818">
            <w:pPr>
              <w:rPr>
                <w:bCs/>
                <w:szCs w:val="24"/>
              </w:rPr>
            </w:pPr>
            <w:r>
              <w:rPr>
                <w:bCs/>
                <w:color w:val="000000"/>
                <w:szCs w:val="24"/>
                <w:shd w:val="clear" w:color="auto" w:fill="FFFFFF"/>
              </w:rPr>
              <w:lastRenderedPageBreak/>
              <w:t>Dalyviai, pasibaigus jų dalyvavimui, įgyjantys kvalifikaciją</w:t>
            </w:r>
          </w:p>
        </w:tc>
        <w:tc>
          <w:tcPr>
            <w:tcW w:w="3402" w:type="dxa"/>
            <w:hideMark/>
          </w:tcPr>
          <w:p w:rsidR="00BE1D82" w:rsidRDefault="009C6818">
            <w:pPr>
              <w:jc w:val="center"/>
              <w:rPr>
                <w:szCs w:val="24"/>
                <w:lang w:val="en-US"/>
              </w:rPr>
            </w:pPr>
            <w:r>
              <w:rPr>
                <w:szCs w:val="24"/>
              </w:rPr>
              <w:t>R-09-001-02-03-02-0</w:t>
            </w:r>
            <w:r>
              <w:rPr>
                <w:szCs w:val="24"/>
                <w:lang w:val="en-US"/>
              </w:rPr>
              <w:t>3</w:t>
            </w:r>
          </w:p>
          <w:p w:rsidR="00BE1D82" w:rsidRDefault="009C6818">
            <w:pPr>
              <w:jc w:val="center"/>
              <w:rPr>
                <w:szCs w:val="24"/>
              </w:rPr>
            </w:pPr>
            <w:r>
              <w:rPr>
                <w:szCs w:val="24"/>
                <w:lang w:eastAsia="lt-LT"/>
              </w:rPr>
              <w:t>(R.B.2.2503)</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t>15 521 (2029 m.)</w:t>
            </w:r>
          </w:p>
        </w:tc>
      </w:tr>
      <w:tr w:rsidR="00BE1D82">
        <w:trPr>
          <w:trHeight w:val="365"/>
        </w:trPr>
        <w:tc>
          <w:tcPr>
            <w:tcW w:w="6804" w:type="dxa"/>
            <w:hideMark/>
          </w:tcPr>
          <w:p w:rsidR="00BE1D82" w:rsidRDefault="009C6818">
            <w:pPr>
              <w:rPr>
                <w:szCs w:val="24"/>
              </w:rPr>
            </w:pPr>
            <w:r>
              <w:rPr>
                <w:color w:val="000000"/>
                <w:szCs w:val="24"/>
                <w:shd w:val="clear" w:color="auto" w:fill="FFFFFF"/>
              </w:rPr>
              <w:t>Dalyviai, pasibaigus jų dalyvavimui, dirbantys, įskaitant savarankišką darbą </w:t>
            </w:r>
          </w:p>
        </w:tc>
        <w:tc>
          <w:tcPr>
            <w:tcW w:w="3402" w:type="dxa"/>
            <w:hideMark/>
          </w:tcPr>
          <w:p w:rsidR="00BE1D82" w:rsidRDefault="009C6818">
            <w:pPr>
              <w:jc w:val="center"/>
              <w:rPr>
                <w:szCs w:val="24"/>
              </w:rPr>
            </w:pPr>
            <w:r>
              <w:rPr>
                <w:szCs w:val="24"/>
              </w:rPr>
              <w:t>R-09-001-02-03-02-04</w:t>
            </w:r>
          </w:p>
          <w:p w:rsidR="00BE1D82" w:rsidRDefault="009C6818">
            <w:pPr>
              <w:jc w:val="center"/>
              <w:rPr>
                <w:szCs w:val="24"/>
              </w:rPr>
            </w:pPr>
            <w:r>
              <w:rPr>
                <w:szCs w:val="24"/>
                <w:lang w:eastAsia="lt-LT"/>
              </w:rPr>
              <w:t>(R.B.2.2504)</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t>16 814 (2029 m.)</w:t>
            </w:r>
          </w:p>
        </w:tc>
      </w:tr>
      <w:tr w:rsidR="00BE1D82">
        <w:trPr>
          <w:trHeight w:val="365"/>
        </w:trPr>
        <w:tc>
          <w:tcPr>
            <w:tcW w:w="6804" w:type="dxa"/>
            <w:hideMark/>
          </w:tcPr>
          <w:p w:rsidR="00BE1D82" w:rsidRDefault="009C6818">
            <w:pPr>
              <w:rPr>
                <w:szCs w:val="24"/>
              </w:rPr>
            </w:pPr>
            <w:r>
              <w:rPr>
                <w:color w:val="000000"/>
                <w:szCs w:val="24"/>
                <w:shd w:val="clear" w:color="auto" w:fill="FFFFFF"/>
              </w:rPr>
              <w:t>Dalyviai, kurie per šešis mėnesius nuo dalyvavimo pabaigos pradėjo dirbti, įskaitant savarankišką darbą </w:t>
            </w:r>
          </w:p>
        </w:tc>
        <w:tc>
          <w:tcPr>
            <w:tcW w:w="3402" w:type="dxa"/>
            <w:hideMark/>
          </w:tcPr>
          <w:p w:rsidR="00BE1D82" w:rsidRDefault="009C6818">
            <w:pPr>
              <w:jc w:val="center"/>
              <w:rPr>
                <w:szCs w:val="24"/>
              </w:rPr>
            </w:pPr>
            <w:r>
              <w:rPr>
                <w:szCs w:val="24"/>
              </w:rPr>
              <w:t>R-09-001-02-03-02-05</w:t>
            </w:r>
          </w:p>
          <w:p w:rsidR="00BE1D82" w:rsidRDefault="009C6818">
            <w:pPr>
              <w:jc w:val="center"/>
              <w:rPr>
                <w:szCs w:val="24"/>
              </w:rPr>
            </w:pPr>
            <w:r>
              <w:rPr>
                <w:szCs w:val="24"/>
                <w:lang w:eastAsia="lt-LT"/>
              </w:rPr>
              <w:t>(R.B.2.2505)</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t>20 551 (2029 m.)</w:t>
            </w:r>
          </w:p>
        </w:tc>
      </w:tr>
    </w:tbl>
    <w:p w:rsidR="00BE1D82" w:rsidRDefault="00BE1D82">
      <w:pPr>
        <w:ind w:left="-567"/>
        <w:jc w:val="both"/>
        <w:rPr>
          <w:b/>
          <w:bCs/>
          <w:sz w:val="20"/>
        </w:rPr>
      </w:pPr>
    </w:p>
    <w:p w:rsidR="00BE1D82" w:rsidRDefault="009C6818">
      <w:pPr>
        <w:ind w:left="-567"/>
        <w:jc w:val="both"/>
        <w:rPr>
          <w:b/>
          <w:bCs/>
          <w:sz w:val="20"/>
        </w:rPr>
      </w:pPr>
      <w:r>
        <w:rPr>
          <w:b/>
          <w:bCs/>
          <w:sz w:val="20"/>
        </w:rPr>
        <w:t>Pastabos:</w:t>
      </w:r>
    </w:p>
    <w:p w:rsidR="00BE1D82" w:rsidRDefault="009C6818">
      <w:pPr>
        <w:ind w:left="-567"/>
        <w:jc w:val="both"/>
        <w:rPr>
          <w:sz w:val="20"/>
        </w:rPr>
      </w:pPr>
      <w:r>
        <w:rPr>
          <w:sz w:val="20"/>
        </w:rPr>
        <w:t>1. Siektini stebėsenos rodikliai apskaičiuojami pagal stebėsenos rodiklių korteles.</w:t>
      </w:r>
    </w:p>
    <w:p w:rsidR="00BE1D82" w:rsidRDefault="009C6818">
      <w:pPr>
        <w:ind w:left="-567"/>
        <w:jc w:val="both"/>
        <w:rPr>
          <w:szCs w:val="24"/>
        </w:rPr>
      </w:pPr>
      <w:r>
        <w:rPr>
          <w:sz w:val="20"/>
        </w:rPr>
        <w:t>2. PĮP įrašomas lentelės antrajame stulpelyje „Rodiklio kodas“ skliausteliuose nurodytas kodas.</w:t>
      </w: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13"/>
        <w:gridCol w:w="1732"/>
        <w:gridCol w:w="1985"/>
        <w:gridCol w:w="3118"/>
        <w:gridCol w:w="4678"/>
      </w:tblGrid>
      <w:tr w:rsidR="00BE1D82">
        <w:tc>
          <w:tcPr>
            <w:tcW w:w="15026" w:type="dxa"/>
            <w:gridSpan w:val="5"/>
            <w:hideMark/>
          </w:tcPr>
          <w:p w:rsidR="00BE1D82" w:rsidRDefault="009C6818">
            <w:pPr>
              <w:rPr>
                <w:b/>
                <w:szCs w:val="24"/>
              </w:rPr>
            </w:pPr>
            <w:r>
              <w:rPr>
                <w:b/>
                <w:szCs w:val="24"/>
              </w:rPr>
              <w:t>SPECIALIEJI FINANSAVIMO REIKALAVIMAI</w:t>
            </w:r>
          </w:p>
        </w:tc>
      </w:tr>
      <w:tr w:rsidR="00BE1D82">
        <w:tc>
          <w:tcPr>
            <w:tcW w:w="15026" w:type="dxa"/>
            <w:gridSpan w:val="5"/>
            <w:hideMark/>
          </w:tcPr>
          <w:p w:rsidR="00BE1D82" w:rsidRDefault="009C6818">
            <w:pPr>
              <w:rPr>
                <w:b/>
                <w:bCs/>
                <w:szCs w:val="24"/>
              </w:rPr>
            </w:pPr>
            <w:r>
              <w:rPr>
                <w:b/>
                <w:bCs/>
                <w:szCs w:val="24"/>
              </w:rPr>
              <w:t>1. Taikomi teisės aktai</w:t>
            </w:r>
          </w:p>
        </w:tc>
      </w:tr>
      <w:tr w:rsidR="00BE1D82">
        <w:tc>
          <w:tcPr>
            <w:tcW w:w="15026" w:type="dxa"/>
            <w:gridSpan w:val="5"/>
            <w:hideMark/>
          </w:tcPr>
          <w:p w:rsidR="00BE1D82" w:rsidRDefault="009C6818">
            <w:pPr>
              <w:jc w:val="both"/>
              <w:rPr>
                <w:szCs w:val="24"/>
              </w:rPr>
            </w:pPr>
            <w:r>
              <w:rPr>
                <w:szCs w:val="24"/>
              </w:rPr>
              <w:t xml:space="preserve">Teisės aktai, kuriais vadovaujamasi rengiant, teikiant ir vertinant PĮP, priimant sprendimą dėl projekto finansavimo, sudarant projekto sutartį ir įgyvendinant projektą, finansuojamą pagal Aprašą: </w:t>
            </w:r>
          </w:p>
          <w:p w:rsidR="00BE1D82" w:rsidRDefault="009C6818">
            <w:pPr>
              <w:jc w:val="both"/>
              <w:rPr>
                <w:szCs w:val="24"/>
              </w:rPr>
            </w:pPr>
            <w:r>
              <w:rPr>
                <w:szCs w:val="24"/>
              </w:rPr>
              <w:t>1.1. Bendrieji teisės aktai:</w:t>
            </w:r>
          </w:p>
          <w:p w:rsidR="00BE1D82" w:rsidRDefault="009C6818">
            <w:pPr>
              <w:tabs>
                <w:tab w:val="left" w:pos="426"/>
                <w:tab w:val="left" w:pos="709"/>
              </w:tabs>
              <w:jc w:val="both"/>
              <w:rPr>
                <w:szCs w:val="24"/>
              </w:rPr>
            </w:pPr>
            <w:r>
              <w:rPr>
                <w:iCs/>
                <w:szCs w:val="24"/>
              </w:rPr>
              <w:t xml:space="preserve">1.1.1. </w:t>
            </w:r>
            <w:r>
              <w:rPr>
                <w:spacing w:val="2"/>
                <w:szCs w:val="24"/>
                <w:shd w:val="clear" w:color="auto" w:fill="FFFFFF"/>
              </w:rPr>
              <w:t xml:space="preserve">2014 m. birželio 17 d. Komisijos reglamentas </w:t>
            </w:r>
            <w:r>
              <w:rPr>
                <w:color w:val="0563C1"/>
                <w:spacing w:val="2"/>
                <w:szCs w:val="24"/>
                <w:u w:val="single"/>
                <w:shd w:val="clear" w:color="auto" w:fill="FFFFFF"/>
              </w:rPr>
              <w:t>(ES) Nr. </w:t>
            </w:r>
            <w:r>
              <w:rPr>
                <w:color w:val="0563C1"/>
                <w:spacing w:val="3"/>
                <w:szCs w:val="24"/>
                <w:u w:val="single"/>
                <w:shd w:val="clear" w:color="auto" w:fill="FFFFFF"/>
              </w:rPr>
              <w:t>651/2014</w:t>
            </w:r>
            <w:r>
              <w:rPr>
                <w:szCs w:val="24"/>
              </w:rPr>
              <w:t>,</w:t>
            </w:r>
            <w:r>
              <w:rPr>
                <w:spacing w:val="2"/>
                <w:szCs w:val="24"/>
                <w:shd w:val="clear" w:color="auto" w:fill="FFFFFF"/>
              </w:rPr>
              <w:t> kuriuo tam tikrų kategorijų pagalba skelbiama suderinama su vidaus rinka taikant Sutarties 107 ir 108 straipsnius su visais pakeitimais;</w:t>
            </w:r>
          </w:p>
          <w:p w:rsidR="00BE1D82" w:rsidRDefault="009C6818">
            <w:pPr>
              <w:tabs>
                <w:tab w:val="left" w:pos="426"/>
                <w:tab w:val="left" w:pos="709"/>
              </w:tabs>
              <w:jc w:val="both"/>
              <w:rPr>
                <w:iCs/>
                <w:szCs w:val="24"/>
                <w:lang w:val="en-US"/>
              </w:rPr>
            </w:pPr>
            <w:r>
              <w:rPr>
                <w:szCs w:val="24"/>
                <w:lang w:val="en-US"/>
              </w:rPr>
              <w:t xml:space="preserve">1.1.2. </w:t>
            </w:r>
            <w:r>
              <w:rPr>
                <w:szCs w:val="24"/>
              </w:rPr>
              <w:t xml:space="preserve">2016 m. balandžio 27 d. Europos Parlamento ir Tarybos reglamentas </w:t>
            </w:r>
            <w:r>
              <w:rPr>
                <w:color w:val="0563C1"/>
                <w:szCs w:val="24"/>
                <w:u w:val="single"/>
              </w:rPr>
              <w:t>(ES) 2016/679</w:t>
            </w:r>
            <w:r>
              <w:rPr>
                <w:szCs w:val="24"/>
              </w:rPr>
              <w:t xml:space="preserve"> dėl fizinių asmenų apsaugos tvarkant asmens duomenis ir dėl laisvo tokių duomenų judėjimo ir kuriuo panaikinama Direktyva </w:t>
            </w:r>
            <w:r>
              <w:rPr>
                <w:color w:val="0563C1"/>
                <w:szCs w:val="24"/>
                <w:u w:val="single"/>
              </w:rPr>
              <w:t>95/46/EB</w:t>
            </w:r>
            <w:r>
              <w:rPr>
                <w:szCs w:val="24"/>
              </w:rPr>
              <w:t xml:space="preserve"> (Bendrasis duomenų apsaugos reglamentas);</w:t>
            </w:r>
          </w:p>
          <w:p w:rsidR="001E7127" w:rsidRDefault="001E7127">
            <w:pPr>
              <w:shd w:val="clear" w:color="auto" w:fill="FFFFFF"/>
              <w:jc w:val="both"/>
              <w:rPr>
                <w:szCs w:val="24"/>
              </w:rPr>
            </w:pPr>
            <w:r>
              <w:rPr>
                <w:szCs w:val="24"/>
                <w:lang w:eastAsia="lt-LT"/>
              </w:rPr>
              <w:t>1.1.3. 2021 m. birželio 24 d. Europos Parlamento ir Tarybos reglamentas (ES) 2021/1057, kuriuo nustatomas „Europos socialinis fondas +“ (ESF +) ir panaikinamas Reglamentas (ES) Nr. 1296/2013 su visais pakeitimais;</w:t>
            </w:r>
          </w:p>
          <w:p w:rsidR="00BE1D82" w:rsidRDefault="009C6818">
            <w:pPr>
              <w:shd w:val="clear" w:color="auto" w:fill="FFFFFF"/>
              <w:jc w:val="both"/>
              <w:rPr>
                <w:szCs w:val="24"/>
              </w:rPr>
            </w:pPr>
            <w:r>
              <w:rPr>
                <w:color w:val="000000"/>
                <w:szCs w:val="24"/>
              </w:rPr>
              <w:t xml:space="preserve">1.1.4. </w:t>
            </w:r>
            <w:r>
              <w:rPr>
                <w:szCs w:val="24"/>
              </w:rPr>
              <w:t xml:space="preserve">Reglamentas </w:t>
            </w:r>
            <w:r>
              <w:rPr>
                <w:color w:val="0563C1"/>
                <w:szCs w:val="24"/>
                <w:u w:val="single"/>
              </w:rPr>
              <w:t>(ES) 2021/1060</w:t>
            </w:r>
            <w:r>
              <w:rPr>
                <w:szCs w:val="24"/>
              </w:rPr>
              <w:t>;</w:t>
            </w:r>
            <w:r>
              <w:rPr>
                <w:iCs/>
                <w:szCs w:val="24"/>
              </w:rPr>
              <w:t xml:space="preserve"> </w:t>
            </w:r>
          </w:p>
          <w:p w:rsidR="00BE1D82" w:rsidRDefault="009C6818">
            <w:pPr>
              <w:shd w:val="clear" w:color="auto" w:fill="FFFFFF"/>
              <w:jc w:val="both"/>
              <w:rPr>
                <w:szCs w:val="24"/>
              </w:rPr>
            </w:pPr>
            <w:r>
              <w:rPr>
                <w:szCs w:val="24"/>
              </w:rPr>
              <w:t>1.1.5.</w:t>
            </w:r>
            <w:r>
              <w:rPr>
                <w:iCs/>
                <w:szCs w:val="24"/>
                <w:lang w:val="en-US"/>
              </w:rPr>
              <w:t xml:space="preserve"> </w:t>
            </w:r>
            <w:r>
              <w:rPr>
                <w:iCs/>
                <w:szCs w:val="24"/>
              </w:rPr>
              <w:t xml:space="preserve">2023 m. gruodžio 13 d. Komisijos reglamentas </w:t>
            </w:r>
            <w:r>
              <w:rPr>
                <w:iCs/>
                <w:color w:val="0563C1"/>
                <w:szCs w:val="24"/>
                <w:u w:val="single"/>
              </w:rPr>
              <w:t>(ES) Nr. 2023/2831</w:t>
            </w:r>
            <w:r>
              <w:rPr>
                <w:iCs/>
                <w:szCs w:val="24"/>
              </w:rPr>
              <w:t xml:space="preserve"> dėl Sutarties dėl Europos Sąjungos veikimo 107 ir 108 straipsnių taikymo </w:t>
            </w:r>
            <w:r>
              <w:rPr>
                <w:i/>
                <w:szCs w:val="24"/>
              </w:rPr>
              <w:t>de minimis</w:t>
            </w:r>
            <w:r>
              <w:rPr>
                <w:iCs/>
                <w:szCs w:val="24"/>
              </w:rPr>
              <w:t xml:space="preserve"> pagalbai</w:t>
            </w:r>
            <w:r>
              <w:rPr>
                <w:szCs w:val="24"/>
              </w:rPr>
              <w:t>;</w:t>
            </w:r>
          </w:p>
          <w:p w:rsidR="00BE1D82" w:rsidRDefault="009C6818">
            <w:pPr>
              <w:jc w:val="both"/>
              <w:rPr>
                <w:szCs w:val="24"/>
              </w:rPr>
            </w:pPr>
            <w:r>
              <w:rPr>
                <w:szCs w:val="24"/>
              </w:rPr>
              <w:t xml:space="preserve">1.1.6. Europos Sąjungos pagrindinių teisių chartija; </w:t>
            </w:r>
          </w:p>
          <w:p w:rsidR="00BE1D82" w:rsidRDefault="009C6818">
            <w:pPr>
              <w:tabs>
                <w:tab w:val="left" w:pos="1134"/>
                <w:tab w:val="left" w:pos="9356"/>
              </w:tabs>
              <w:spacing w:line="276" w:lineRule="auto"/>
              <w:jc w:val="both"/>
              <w:rPr>
                <w:szCs w:val="24"/>
                <w:lang w:eastAsia="lt-LT"/>
              </w:rPr>
            </w:pPr>
            <w:r>
              <w:rPr>
                <w:szCs w:val="24"/>
                <w:lang w:eastAsia="lt-LT"/>
              </w:rPr>
              <w:t xml:space="preserve">1.1.7. 2021–2027 metų Europos Sąjungos fondų investicijų programos ir </w:t>
            </w:r>
            <w:r>
              <w:rPr>
                <w:bCs/>
                <w:szCs w:val="24"/>
                <w:lang w:eastAsia="lt-LT"/>
              </w:rPr>
              <w:t xml:space="preserve">Ekonomikos gaivinimo ir atsparumo didinimo </w:t>
            </w:r>
            <w:r>
              <w:rPr>
                <w:szCs w:val="24"/>
                <w:lang w:eastAsia="lt-LT"/>
              </w:rPr>
              <w:t>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 (toliau – Taisyklės);</w:t>
            </w:r>
          </w:p>
          <w:p w:rsidR="00BE1D82" w:rsidRDefault="009C6818">
            <w:pPr>
              <w:tabs>
                <w:tab w:val="left" w:pos="1134"/>
                <w:tab w:val="left" w:pos="9356"/>
              </w:tabs>
              <w:spacing w:line="276" w:lineRule="auto"/>
              <w:jc w:val="both"/>
              <w:rPr>
                <w:szCs w:val="24"/>
              </w:rPr>
            </w:pPr>
            <w:r>
              <w:rPr>
                <w:szCs w:val="24"/>
                <w:lang w:eastAsia="lt-LT"/>
              </w:rPr>
              <w:t>1.1.8.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taisyklės).</w:t>
            </w:r>
          </w:p>
          <w:p w:rsidR="00BE1D82" w:rsidRDefault="009C6818">
            <w:pPr>
              <w:rPr>
                <w:szCs w:val="24"/>
              </w:rPr>
            </w:pPr>
            <w:r>
              <w:rPr>
                <w:szCs w:val="24"/>
              </w:rPr>
              <w:lastRenderedPageBreak/>
              <w:t>1.2. Specialieji teisės aktai:</w:t>
            </w:r>
          </w:p>
          <w:p w:rsidR="00BE1D82" w:rsidRDefault="009C6818">
            <w:pPr>
              <w:jc w:val="both"/>
              <w:rPr>
                <w:szCs w:val="24"/>
              </w:rPr>
            </w:pPr>
            <w:r>
              <w:rPr>
                <w:szCs w:val="24"/>
              </w:rPr>
              <w:t>1.2.1. Lietuvos Respublikos užimtumo įstatymas;</w:t>
            </w:r>
          </w:p>
          <w:p w:rsidR="00BE1D82" w:rsidRDefault="009C6818">
            <w:pPr>
              <w:jc w:val="both"/>
              <w:rPr>
                <w:szCs w:val="24"/>
              </w:rPr>
            </w:pPr>
            <w:r>
              <w:rPr>
                <w:szCs w:val="24"/>
              </w:rPr>
              <w:t>1.2.2. Lietuvos Respublikos profesinio mokymo įstatymas;</w:t>
            </w:r>
            <w:r>
              <w:rPr>
                <w:color w:val="000000"/>
              </w:rPr>
              <w:t xml:space="preserve"> </w:t>
            </w:r>
          </w:p>
          <w:p w:rsidR="00BE1D82" w:rsidRDefault="009C6818">
            <w:pPr>
              <w:jc w:val="both"/>
              <w:rPr>
                <w:szCs w:val="24"/>
              </w:rPr>
            </w:pPr>
            <w:r>
              <w:rPr>
                <w:szCs w:val="24"/>
              </w:rPr>
              <w:t>1.2.3. Lietuvos Respublikos neformaliojo suaugusiųjų švietimo ir tęstinio mokymosi įstatymas;</w:t>
            </w:r>
          </w:p>
          <w:p w:rsidR="00BE1D82" w:rsidRDefault="009C6818">
            <w:pPr>
              <w:spacing w:line="256" w:lineRule="auto"/>
              <w:jc w:val="both"/>
              <w:rPr>
                <w:szCs w:val="24"/>
              </w:rPr>
            </w:pPr>
            <w:r>
              <w:rPr>
                <w:szCs w:val="24"/>
              </w:rPr>
              <w:t>1.2.4. Lietuvos Respublikos Vyriausybės 2016 m. spalio 5 d. nutarimas Nr. 979 „Dėl Lietuvos Respublikos užimtumo įstatymo įgyvendinimo“;</w:t>
            </w:r>
          </w:p>
          <w:p w:rsidR="00BE1D82" w:rsidRDefault="009C6818">
            <w:pPr>
              <w:jc w:val="both"/>
              <w:rPr>
                <w:szCs w:val="24"/>
              </w:rPr>
            </w:pPr>
            <w:r>
              <w:rPr>
                <w:szCs w:val="24"/>
              </w:rPr>
              <w:t xml:space="preserve">1.2.5. Profesinio mokymo lėšų skaičiavimo vienam mokiniui, kuris mokosi pagal formaliojo profesinio mokymo programą (išskyrus </w:t>
            </w:r>
            <w:r>
              <w:rPr>
                <w:color w:val="000000"/>
              </w:rPr>
              <w:t xml:space="preserve">bausmių vykdymo sistemos </w:t>
            </w:r>
            <w:r>
              <w:rPr>
                <w:szCs w:val="24"/>
              </w:rPr>
              <w:t xml:space="preserve">profesinio mokymo ir vidaus reikalų profesinio mokymo įstaigų vykdomas programas), metodika, patvirtinta Lietuvos Respublikos Vyriausybės 2019 m. rugsėjo 11 d. nutarimu Nr. 934 „Dėl Profesinio mokymo lėšų skaičiavimo vienam mokiniui, kuris mokosi pagal formaliojo profesinio mokymo programą (išskyrus </w:t>
            </w:r>
            <w:r>
              <w:rPr>
                <w:color w:val="000000"/>
              </w:rPr>
              <w:t xml:space="preserve">bausmių vykdymo sistemos </w:t>
            </w:r>
            <w:r>
              <w:rPr>
                <w:szCs w:val="24"/>
              </w:rPr>
              <w:t>profesinio mokymo ir vidaus reikalų profesinio mokymo įstaigų vykdomas programas), metodikos patvirtinimo“;</w:t>
            </w:r>
          </w:p>
          <w:p w:rsidR="00BE1D82" w:rsidRDefault="009C6818">
            <w:pPr>
              <w:jc w:val="both"/>
              <w:rPr>
                <w:szCs w:val="24"/>
              </w:rPr>
            </w:pPr>
            <w:r>
              <w:rPr>
                <w:szCs w:val="24"/>
              </w:rPr>
              <w:t>1.2.6. Profesinio mokymo organizavimo pameistrystės forma tvarkos aprašas, patvirtintas Lietuvos Respublikos Vyriausybės 2019 m. spalio 23 d. nutarimu Nr. 1065 „Dėl Profesinio mokymo organizavimo pameistrystės forma tvarkos aprašo patvirtinimo“;</w:t>
            </w:r>
          </w:p>
          <w:p w:rsidR="00BE1D82" w:rsidRDefault="009C6818">
            <w:pPr>
              <w:spacing w:line="256" w:lineRule="auto"/>
              <w:jc w:val="both"/>
              <w:rPr>
                <w:szCs w:val="24"/>
              </w:rPr>
            </w:pPr>
            <w:r>
              <w:rPr>
                <w:szCs w:val="24"/>
              </w:rPr>
              <w:t>1.2.7. 2021</w:t>
            </w:r>
            <w:r>
              <w:rPr>
                <w:color w:val="000000"/>
                <w:szCs w:val="24"/>
              </w:rPr>
              <w:t>–</w:t>
            </w:r>
            <w:r>
              <w:rPr>
                <w:szCs w:val="24"/>
              </w:rPr>
              <w:t>2030 metų nacionalinis pažangos planas, patvirtintas Lietuvos Respublikos Vyriausybės 2020 m. rugsėjo 9 d. nutarimu Nr. 998 „Dėl 2021</w:t>
            </w:r>
            <w:r>
              <w:rPr>
                <w:color w:val="000000"/>
                <w:szCs w:val="24"/>
              </w:rPr>
              <w:t>–</w:t>
            </w:r>
            <w:r>
              <w:rPr>
                <w:szCs w:val="24"/>
              </w:rPr>
              <w:t>2030 metų nacionalinio pažangos plano patvirtinimo“;</w:t>
            </w:r>
          </w:p>
          <w:p w:rsidR="00BE1D82" w:rsidRDefault="009C6818">
            <w:pPr>
              <w:tabs>
                <w:tab w:val="left" w:pos="600"/>
              </w:tabs>
              <w:jc w:val="both"/>
              <w:rPr>
                <w:szCs w:val="24"/>
              </w:rPr>
            </w:pPr>
            <w:r>
              <w:rPr>
                <w:szCs w:val="24"/>
              </w:rPr>
              <w:t>1.2.8. 2021–2030 metų plėtros programos valdytojos Lietuvos Respublikos socialinės apsaugos ir darbo ministerijos įtraukios darbo rinkos plėtros programa, patvirtinta Lietuvos Respublikos Vyriausybės 2021 m. lapkričio 10 d. nutarimu Nr. 929 „Dėl 2021–2030 metų plėtros programos valdytojos Lietuvos Respublikos socialinės apsaugos ir darbo ministerijos įtraukios darbo rinkos plėtros programos patvirtinimo“;</w:t>
            </w:r>
          </w:p>
          <w:p w:rsidR="00BE1D82" w:rsidRDefault="009C6818">
            <w:pPr>
              <w:jc w:val="both"/>
              <w:rPr>
                <w:szCs w:val="24"/>
              </w:rPr>
            </w:pPr>
            <w:r>
              <w:rPr>
                <w:szCs w:val="24"/>
              </w:rPr>
              <w:t>1.2.9. Ankstesnio mokymosi pasiekimų įskaitymo tvarkos aprašas, patvirtintas Lietuvos Respublikos švietimo ir mokslo ministro 2008 m. sausio 11 d. įsakymu Nr. ISAK-72 „Dėl Ankstesnio mokymosi pasiekimų įskaitymo tvarkos aprašo patvirtinimo“;</w:t>
            </w:r>
          </w:p>
          <w:p w:rsidR="00BE1D82" w:rsidRDefault="009C6818">
            <w:pPr>
              <w:jc w:val="both"/>
              <w:rPr>
                <w:szCs w:val="24"/>
              </w:rPr>
            </w:pPr>
            <w:r>
              <w:rPr>
                <w:szCs w:val="24"/>
              </w:rPr>
              <w:t xml:space="preserve">1.2.10. Valstybės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aprašas, patvirtintas </w:t>
            </w:r>
          </w:p>
          <w:p w:rsidR="00BE1D82" w:rsidRDefault="009C6818">
            <w:pPr>
              <w:jc w:val="both"/>
              <w:rPr>
                <w:szCs w:val="24"/>
              </w:rPr>
            </w:pPr>
            <w:r>
              <w:rPr>
                <w:szCs w:val="24"/>
              </w:rPr>
              <w:t>Lietuvos Respublikos socialinės apsaugos ir darbo ministro ir Lietuvos Respublikos ūkio ministro 2018 m. gruodžio 21 d. įsakymu Nr. A1-752/4-798 „Dėl Valstybės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aprašo patvirtinimo“;</w:t>
            </w:r>
          </w:p>
          <w:p w:rsidR="00BE1D82" w:rsidRDefault="009C6818">
            <w:pPr>
              <w:jc w:val="both"/>
              <w:rPr>
                <w:szCs w:val="24"/>
              </w:rPr>
            </w:pPr>
            <w:r>
              <w:rPr>
                <w:szCs w:val="24"/>
              </w:rPr>
              <w:t>1.2.11. Darbo rinkos stebėsenos sąlygų ir tvarkos aprašas, patvirtintas Lietuvos Respublikos socialinės apsaugos ir darbo ministro 2017 m. birželio 22 d.  įsakymu Nr. A1-314 „Dėl Darbo rinkos stebėsenos sąlygų ir tvarkos aprašo patvirtinimo“;</w:t>
            </w:r>
          </w:p>
          <w:p w:rsidR="00BE1D82" w:rsidRDefault="009C6818">
            <w:pPr>
              <w:tabs>
                <w:tab w:val="left" w:pos="600"/>
              </w:tabs>
              <w:jc w:val="both"/>
              <w:rPr>
                <w:szCs w:val="24"/>
              </w:rPr>
            </w:pPr>
            <w:r>
              <w:rPr>
                <w:szCs w:val="24"/>
              </w:rPr>
              <w:t>1.2.12. Užimtumo rėmimo priemonių įgyvendinimo sąlygų ir tvarkos aprašas, patvirtintas Lietuvos Respublikos socialinės apsaugos ir darbo ministro 2017 m. birželio 30 d. įsakymu Nr. A1-348 „Dėl Užimtumo rėmimo priemonių įgyvendinimo sąlygų ir tvarkos aprašo patvirtinimo“ (toliau – Užimtumo rėmimo priemonių aprašas);</w:t>
            </w:r>
          </w:p>
          <w:p w:rsidR="00BE1D82" w:rsidRDefault="009C6818">
            <w:pPr>
              <w:tabs>
                <w:tab w:val="left" w:pos="600"/>
              </w:tabs>
              <w:jc w:val="both"/>
              <w:rPr>
                <w:szCs w:val="24"/>
              </w:rPr>
            </w:pPr>
            <w:r>
              <w:rPr>
                <w:szCs w:val="24"/>
              </w:rPr>
              <w:t>1.2.13. Darbo rinkos paslaugų teikimo sąlygų ir tvarkos aprašas, patvirtintas Lietuvos Respublikos socialinės apsaugos ir darbo ministro 2017 m. liepos 21 d. įsakymu Nr. A1-394 „Dėl Darbo rinkos paslaugų teikimo sąlygų ir tvarkos aprašo patvirtinimo“.</w:t>
            </w:r>
          </w:p>
        </w:tc>
      </w:tr>
      <w:tr w:rsidR="00BE1D82">
        <w:tc>
          <w:tcPr>
            <w:tcW w:w="15026" w:type="dxa"/>
            <w:gridSpan w:val="5"/>
            <w:hideMark/>
          </w:tcPr>
          <w:p w:rsidR="00BE1D82" w:rsidRDefault="009C6818">
            <w:pPr>
              <w:rPr>
                <w:b/>
                <w:szCs w:val="24"/>
              </w:rPr>
            </w:pPr>
            <w:r>
              <w:rPr>
                <w:b/>
                <w:szCs w:val="24"/>
              </w:rPr>
              <w:lastRenderedPageBreak/>
              <w:t>2. Reikalavimai projektams</w:t>
            </w:r>
          </w:p>
        </w:tc>
      </w:tr>
      <w:tr w:rsidR="00BE1D82">
        <w:tc>
          <w:tcPr>
            <w:tcW w:w="15026" w:type="dxa"/>
            <w:gridSpan w:val="5"/>
            <w:hideMark/>
          </w:tcPr>
          <w:p w:rsidR="00BE1D82" w:rsidRDefault="009C6818">
            <w:pPr>
              <w:tabs>
                <w:tab w:val="left" w:pos="600"/>
              </w:tabs>
              <w:jc w:val="both"/>
              <w:rPr>
                <w:iCs/>
                <w:szCs w:val="24"/>
              </w:rPr>
            </w:pPr>
            <w:r>
              <w:rPr>
                <w:szCs w:val="24"/>
              </w:rPr>
              <w:t>2.1. Pagal Finansavimo sąlygų aprašą finansuojamos šios 1 veiklos „</w:t>
            </w:r>
            <w:r>
              <w:rPr>
                <w:bCs/>
                <w:szCs w:val="24"/>
              </w:rPr>
              <w:t>Bedarbių galimybių įsidarbinti ar grįžti į darbo rinką didinimas“ poveiklės</w:t>
            </w:r>
            <w:r>
              <w:rPr>
                <w:iCs/>
                <w:szCs w:val="24"/>
              </w:rPr>
              <w:t>:</w:t>
            </w:r>
          </w:p>
          <w:p w:rsidR="00BE1D82" w:rsidRDefault="009C6818">
            <w:pPr>
              <w:jc w:val="both"/>
              <w:rPr>
                <w:color w:val="000000"/>
                <w:szCs w:val="24"/>
                <w:lang w:eastAsia="lt-LT"/>
              </w:rPr>
            </w:pPr>
            <w:r>
              <w:rPr>
                <w:color w:val="000000"/>
                <w:szCs w:val="24"/>
                <w:lang w:val="en-US" w:eastAsia="lt-LT"/>
              </w:rPr>
              <w:t xml:space="preserve">2.1.1. </w:t>
            </w:r>
            <w:r>
              <w:rPr>
                <w:bCs/>
                <w:szCs w:val="24"/>
              </w:rPr>
              <w:t xml:space="preserve">Bedarbių galimybių įsidarbinti ar grįžti į darbo rinką didinimas </w:t>
            </w:r>
            <w:r>
              <w:rPr>
                <w:bCs/>
                <w:iCs/>
                <w:szCs w:val="24"/>
              </w:rPr>
              <w:t>Sostinės regione;</w:t>
            </w:r>
          </w:p>
          <w:p w:rsidR="00BE1D82" w:rsidRDefault="009C6818">
            <w:pPr>
              <w:jc w:val="both"/>
              <w:rPr>
                <w:bCs/>
                <w:iCs/>
                <w:szCs w:val="24"/>
              </w:rPr>
            </w:pPr>
            <w:r>
              <w:rPr>
                <w:color w:val="000000"/>
                <w:szCs w:val="24"/>
                <w:lang w:eastAsia="lt-LT"/>
              </w:rPr>
              <w:lastRenderedPageBreak/>
              <w:t xml:space="preserve">2.1.2. </w:t>
            </w:r>
            <w:r>
              <w:rPr>
                <w:bCs/>
                <w:szCs w:val="24"/>
              </w:rPr>
              <w:t xml:space="preserve">Bedarbių galimybių įsidarbinti ar grįžti į darbo rinką didinimas </w:t>
            </w:r>
            <w:r>
              <w:rPr>
                <w:bCs/>
                <w:iCs/>
                <w:szCs w:val="24"/>
              </w:rPr>
              <w:t>Vidurio ir vakarų Lietuvos regione.</w:t>
            </w:r>
          </w:p>
          <w:p w:rsidR="00BE1D82" w:rsidRDefault="009C6818">
            <w:pPr>
              <w:jc w:val="both"/>
              <w:rPr>
                <w:szCs w:val="24"/>
              </w:rPr>
            </w:pPr>
            <w:r>
              <w:t xml:space="preserve">2.2. Pagal Finansavimo sąlygų aprašą įgyvendinamos projekto veiklos priskiriamos vienam iš regionų, nesvarbu, kurio regiono tikslinei grupei skirta projekto veikla. </w:t>
            </w:r>
            <w:r>
              <w:rPr>
                <w:lang w:eastAsia="lt-LT"/>
              </w:rPr>
              <w:t>Į</w:t>
            </w:r>
            <w:r>
              <w:t>gyvendinant šios lentelės 2.1.1  ir  2.1.2  papunkčiuose nurodytas poveikles, jose gali dalyvauti tikslinės grupės asmenys iš visos Lietuvos. </w:t>
            </w:r>
          </w:p>
          <w:p w:rsidR="00BE1D82" w:rsidRDefault="009C6818">
            <w:pPr>
              <w:tabs>
                <w:tab w:val="left" w:pos="600"/>
              </w:tabs>
              <w:jc w:val="both"/>
              <w:rPr>
                <w:szCs w:val="24"/>
              </w:rPr>
            </w:pPr>
            <w:r>
              <w:rPr>
                <w:szCs w:val="24"/>
              </w:rPr>
              <w:t>2.3. Galimas pareiškėjas: Užimtumo tarnyba prie Lietuvos Respublikos socialinės apsaugos ir darbo ministerijos (toliau – Užimtumo tarnyba).</w:t>
            </w:r>
          </w:p>
          <w:p w:rsidR="00BE1D82" w:rsidRDefault="009C6818">
            <w:pPr>
              <w:tabs>
                <w:tab w:val="left" w:pos="600"/>
              </w:tabs>
              <w:jc w:val="both"/>
              <w:rPr>
                <w:szCs w:val="24"/>
              </w:rPr>
            </w:pPr>
            <w:r>
              <w:rPr>
                <w:szCs w:val="24"/>
              </w:rPr>
              <w:t xml:space="preserve">2.4. Partneriai negalimi. </w:t>
            </w:r>
          </w:p>
          <w:p w:rsidR="00BE1D82" w:rsidRDefault="009C6818">
            <w:pPr>
              <w:tabs>
                <w:tab w:val="left" w:pos="600"/>
              </w:tabs>
              <w:jc w:val="both"/>
              <w:rPr>
                <w:szCs w:val="24"/>
              </w:rPr>
            </w:pPr>
            <w:r>
              <w:rPr>
                <w:szCs w:val="24"/>
              </w:rPr>
              <w:t>2.5. Projektui taikoma finansavimo forma – dotacija.</w:t>
            </w:r>
          </w:p>
          <w:p w:rsidR="00BE1D82" w:rsidRDefault="009C6818">
            <w:pPr>
              <w:jc w:val="both"/>
            </w:pPr>
            <w:r>
              <w:t>2.6. Projektams pagal šį Finansavimo sąlygų aprašą įgyvendinti skiriama iki 174 698 520 (vieno šimto septyniasdešimt keturių milijonų šešių šimtų devyniasdešimt aštuonių tūkstančių penkių šimtų dvidešimties) eurų Europos Sąjungos struktūrinių fondų lėšų ir iki 43 325 166 (keturiasdešimt trijų milijonų trijų šimtų dvidešimt penkių tūkstančių šimto šešiasdešimt šešių) eurų bendrojo finansavimo iš Lietuvos Respublikos valstybės biudžeto lėšų, iš jų:</w:t>
            </w:r>
          </w:p>
          <w:p w:rsidR="00BE1D82" w:rsidRDefault="009C6818">
            <w:pPr>
              <w:jc w:val="both"/>
            </w:pPr>
            <w:r>
              <w:t xml:space="preserve">2.6.1. iki 15 173 734 (penkiolikos milijonų šimto septyniasdešimt trijų tūkstančių septynių šimtų trisdešimt keturių) eurų Europos Sąjungos struktūrinių fondų lėšų ir iki 15 173 734 (penkiolikos milijonų šimto septyniasdešimt trijų tūkstančių septynių šimtų trisdešimt keturių) eurų bendrojo finansavimo iš Lietuvos Respublikos valstybės biudžeto lėšų skiriama šios lentelės 2.1.1 papunktyje nurodytai poveiklei finansuoti; </w:t>
            </w:r>
          </w:p>
          <w:p w:rsidR="00BE1D82" w:rsidRDefault="009C6818">
            <w:pPr>
              <w:jc w:val="both"/>
            </w:pPr>
            <w:r>
              <w:t>2.6.2. iki 159 524 786 (vieno šimto penkiasdešimt devynių milijonų penkių šimtų dvidešimt keturių tūkstančių septynių šimtų aštuoniasdešimt šešių) eurų Europos Sąjungos struktūrinių fondų lėšų ir iki 28 </w:t>
            </w:r>
            <w:r>
              <w:rPr>
                <w:lang w:val="en-US"/>
              </w:rPr>
              <w:t>151 </w:t>
            </w:r>
            <w:r>
              <w:t xml:space="preserve">432 (dvidešimt aštuonių milijonų šimto penkiasdešimt vieno tūkstančio keturių šimtų trisdešimt dviejų) eurų bendrojo finansavimo iš Lietuvos Respublikos valstybės biudžeto lėšų skiriama šios lentelės 2.1.2 papunktyje nurodytai poveiklei finansuoti. </w:t>
            </w:r>
          </w:p>
          <w:p w:rsidR="00BE1D82" w:rsidRDefault="009C6818">
            <w:pPr>
              <w:tabs>
                <w:tab w:val="left" w:pos="600"/>
              </w:tabs>
              <w:jc w:val="both"/>
              <w:rPr>
                <w:szCs w:val="24"/>
              </w:rPr>
            </w:pPr>
            <w:r>
              <w:rPr>
                <w:szCs w:val="24"/>
              </w:rPr>
              <w:t xml:space="preserve">2.7. Pagal Finansavimo sąlygų aprašą </w:t>
            </w:r>
            <w:r>
              <w:rPr>
                <w:szCs w:val="24"/>
                <w:lang w:eastAsia="lt-LT"/>
              </w:rPr>
              <w:t xml:space="preserve">teikiamo projekto įgyvendinimo trukmė turi būti ne ilgesnė nei </w:t>
            </w:r>
            <w:r>
              <w:rPr>
                <w:szCs w:val="24"/>
              </w:rPr>
              <w:t xml:space="preserve">iki 2029 m. liepos </w:t>
            </w:r>
            <w:r>
              <w:rPr>
                <w:szCs w:val="24"/>
                <w:lang w:val="en-US"/>
              </w:rPr>
              <w:t xml:space="preserve">31 </w:t>
            </w:r>
            <w:r>
              <w:rPr>
                <w:szCs w:val="24"/>
              </w:rPr>
              <w:t xml:space="preserve">d. </w:t>
            </w:r>
          </w:p>
          <w:p w:rsidR="00BE1D82" w:rsidRDefault="009C6818">
            <w:pPr>
              <w:tabs>
                <w:tab w:val="left" w:pos="600"/>
              </w:tabs>
              <w:jc w:val="both"/>
              <w:rPr>
                <w:szCs w:val="24"/>
              </w:rPr>
            </w:pPr>
            <w:r>
              <w:rPr>
                <w:szCs w:val="24"/>
              </w:rPr>
              <w:t xml:space="preserve">2.8. Projektas turi atitikti bendruosius atrankos kriterijus, nustatytus Projektų administravimo taisyklių 2 priede. </w:t>
            </w:r>
          </w:p>
          <w:p w:rsidR="00BE1D82" w:rsidRDefault="009C6818">
            <w:pPr>
              <w:tabs>
                <w:tab w:val="left" w:pos="600"/>
              </w:tabs>
              <w:jc w:val="both"/>
              <w:rPr>
                <w:szCs w:val="24"/>
              </w:rPr>
            </w:pPr>
            <w:r>
              <w:rPr>
                <w:szCs w:val="24"/>
              </w:rPr>
              <w:t>2.9. Projekto matomumo ir informavimo apie projektą veiksmai atliekami vadovaujantis Projektų administravimo taisyklių VIII skyriaus pirmojo skirsnio nuostatomis.</w:t>
            </w:r>
          </w:p>
          <w:p w:rsidR="00BE1D82" w:rsidRDefault="009C6818">
            <w:pPr>
              <w:tabs>
                <w:tab w:val="left" w:pos="600"/>
              </w:tabs>
              <w:jc w:val="both"/>
              <w:rPr>
                <w:szCs w:val="24"/>
              </w:rPr>
            </w:pPr>
            <w:r>
              <w:rPr>
                <w:szCs w:val="24"/>
                <w:lang w:eastAsia="lt-LT"/>
              </w:rPr>
              <w:t>2.10. P</w:t>
            </w:r>
            <w:r>
              <w:rPr>
                <w:szCs w:val="24"/>
              </w:rPr>
              <w:t>rojektas įgyvendinamas pagal Finansavimo sąlygų apraše, projekto sutartyje ir Projektų administravimo taisyklėse nustatytus reikalavimus.</w:t>
            </w:r>
          </w:p>
          <w:p w:rsidR="00BE1D82" w:rsidRDefault="009C6818">
            <w:pPr>
              <w:tabs>
                <w:tab w:val="left" w:pos="600"/>
              </w:tabs>
              <w:jc w:val="both"/>
              <w:rPr>
                <w:szCs w:val="24"/>
                <w:lang w:eastAsia="lt-LT"/>
              </w:rPr>
            </w:pPr>
            <w:r>
              <w:rPr>
                <w:szCs w:val="24"/>
              </w:rPr>
              <w:t>2.11. Šios lentelės 2.1 papunktyje nurodytos veiklos poveiklėms įgyvendinti Užimtumo tarnybos rengiamas PĮP turi būti suderintas su Lietuvos Respublikos socialinės apsaugos ir darbo ministerija prieš pateikiant jį administruojančiajai institucijai – viešajai įstaigai Centrinei projektų valdymo agentūrai (toliau – CPVA).</w:t>
            </w:r>
          </w:p>
          <w:p w:rsidR="00BE1D82" w:rsidRDefault="009C6818">
            <w:pPr>
              <w:jc w:val="both"/>
            </w:pPr>
            <w:r>
              <w:rPr>
                <w:szCs w:val="24"/>
                <w:lang w:val="en-US" w:eastAsia="lt-LT"/>
              </w:rPr>
              <w:t xml:space="preserve">2.12. </w:t>
            </w:r>
            <w:r>
              <w:rPr>
                <w:iCs/>
                <w:szCs w:val="24"/>
                <w:lang w:eastAsia="lt-LT"/>
              </w:rPr>
              <w:t xml:space="preserve">Kartu su PĮP </w:t>
            </w:r>
            <w:r>
              <w:rPr>
                <w:szCs w:val="24"/>
              </w:rPr>
              <w:t>Užimtumo tarnyba CPVA turi pateikti</w:t>
            </w:r>
            <w:r>
              <w:rPr>
                <w:szCs w:val="24"/>
                <w:lang w:eastAsia="lt-LT"/>
              </w:rPr>
              <w:t xml:space="preserve"> dokumentus </w:t>
            </w:r>
            <w:r>
              <w:rPr>
                <w:szCs w:val="24"/>
              </w:rPr>
              <w:t>(informaciją apie sudarytas sutartis, komercinius pasiūlymus, nuorodas į rinkoje esančias kainas ir pan.)</w:t>
            </w:r>
            <w:r>
              <w:rPr>
                <w:szCs w:val="24"/>
                <w:lang w:eastAsia="lt-LT"/>
              </w:rPr>
              <w:t xml:space="preserve">, kuriais remiantis apskaičiuotos planuojamos patirti šios lentelės 13 punkte nurodytos išlaidos, kurioms netaikomi šios lentelės 14 punkte nurodyti </w:t>
            </w:r>
            <w:r>
              <w:rPr>
                <w:bCs/>
                <w:szCs w:val="24"/>
              </w:rPr>
              <w:t xml:space="preserve">supaprastintai apmokamų išlaidų dydžiai. Tokios išlaidos taip pat gali būti grindžiamos </w:t>
            </w:r>
            <w:r>
              <w:rPr>
                <w:szCs w:val="24"/>
                <w:lang w:eastAsia="lt-LT"/>
              </w:rPr>
              <w:t xml:space="preserve">supaprastintai apmokamų išlaidų dydžiais, kurie nėra nustatyti ESIP ir Finansavimo sąlygų apraše, jei jie </w:t>
            </w:r>
            <w:r>
              <w:rPr>
                <w:szCs w:val="24"/>
              </w:rPr>
              <w:t xml:space="preserve">nurodyti Supaprastintai apmokamų išlaidų dydžių registre. </w:t>
            </w:r>
          </w:p>
        </w:tc>
      </w:tr>
      <w:tr w:rsidR="00BE1D82">
        <w:tc>
          <w:tcPr>
            <w:tcW w:w="15026" w:type="dxa"/>
            <w:gridSpan w:val="5"/>
            <w:hideMark/>
          </w:tcPr>
          <w:p w:rsidR="00BE1D82" w:rsidRDefault="009C6818">
            <w:pPr>
              <w:tabs>
                <w:tab w:val="left" w:pos="600"/>
              </w:tabs>
              <w:jc w:val="both"/>
              <w:rPr>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BE1D82">
        <w:trPr>
          <w:trHeight w:val="285"/>
        </w:trPr>
        <w:tc>
          <w:tcPr>
            <w:tcW w:w="15026" w:type="dxa"/>
            <w:gridSpan w:val="5"/>
            <w:hideMark/>
          </w:tcPr>
          <w:p w:rsidR="00BE1D82" w:rsidRDefault="009C6818">
            <w:pPr>
              <w:rPr>
                <w:bCs/>
                <w:szCs w:val="24"/>
              </w:rPr>
            </w:pPr>
            <w:r>
              <w:rPr>
                <w:bCs/>
                <w:szCs w:val="24"/>
              </w:rPr>
              <w:t>Netaikoma</w:t>
            </w:r>
          </w:p>
        </w:tc>
      </w:tr>
      <w:tr w:rsidR="00BE1D82">
        <w:trPr>
          <w:trHeight w:val="285"/>
        </w:trPr>
        <w:tc>
          <w:tcPr>
            <w:tcW w:w="15026" w:type="dxa"/>
            <w:gridSpan w:val="5"/>
            <w:hideMark/>
          </w:tcPr>
          <w:p w:rsidR="00BE1D82" w:rsidRDefault="009C6818">
            <w:pPr>
              <w:rPr>
                <w:b/>
                <w:szCs w:val="24"/>
              </w:rPr>
            </w:pPr>
            <w:r>
              <w:rPr>
                <w:b/>
                <w:szCs w:val="24"/>
              </w:rPr>
              <w:t>4. Projektų tikslinės grupės</w:t>
            </w:r>
          </w:p>
        </w:tc>
      </w:tr>
      <w:tr w:rsidR="00BE1D82">
        <w:trPr>
          <w:trHeight w:val="285"/>
        </w:trPr>
        <w:tc>
          <w:tcPr>
            <w:tcW w:w="15026" w:type="dxa"/>
            <w:gridSpan w:val="5"/>
            <w:hideMark/>
          </w:tcPr>
          <w:p w:rsidR="00BE1D82" w:rsidRDefault="009C6818">
            <w:pPr>
              <w:tabs>
                <w:tab w:val="left" w:pos="600"/>
              </w:tabs>
              <w:jc w:val="both"/>
              <w:rPr>
                <w:szCs w:val="24"/>
              </w:rPr>
            </w:pPr>
            <w:r>
              <w:rPr>
                <w:szCs w:val="24"/>
                <w:lang w:eastAsia="lt-LT"/>
              </w:rPr>
              <w:t xml:space="preserve">Pagal Aprašą tinkama projekto tikslinė grupė: </w:t>
            </w:r>
            <w:r>
              <w:rPr>
                <w:color w:val="000000"/>
              </w:rPr>
              <w:t>bedarbiai, registruoti Užimtumo tarnyboje.</w:t>
            </w:r>
            <w:r>
              <w:rPr>
                <w:szCs w:val="24"/>
              </w:rPr>
              <w:t xml:space="preserve"> </w:t>
            </w:r>
            <w:r>
              <w:rPr>
                <w:szCs w:val="24"/>
                <w:lang w:eastAsia="lt-LT"/>
              </w:rPr>
              <w:t xml:space="preserve">Prioritetas teikiamas ribotas ir vidutines įsidarbinimo galimybes turintiems bedarbiams, ypač nekvalifikuotiems, ilgalaikiams, vyresnio amžiaus bedarbiams, niekur nedirbančiam ir nesimokančiam jaunimui, </w:t>
            </w:r>
            <w:r>
              <w:rPr>
                <w:szCs w:val="24"/>
                <w:lang w:eastAsia="lt-LT"/>
              </w:rPr>
              <w:lastRenderedPageBreak/>
              <w:t>migrantams.</w:t>
            </w:r>
            <w:r>
              <w:rPr>
                <w:i/>
                <w:iCs/>
                <w:lang w:eastAsia="lt-LT"/>
              </w:rPr>
              <w:t xml:space="preserve"> </w:t>
            </w:r>
          </w:p>
        </w:tc>
      </w:tr>
      <w:tr w:rsidR="00BE1D82">
        <w:trPr>
          <w:trHeight w:val="285"/>
        </w:trPr>
        <w:tc>
          <w:tcPr>
            <w:tcW w:w="15026" w:type="dxa"/>
            <w:gridSpan w:val="5"/>
            <w:hideMark/>
          </w:tcPr>
          <w:p w:rsidR="00BE1D82" w:rsidRDefault="009C6818">
            <w:pPr>
              <w:rPr>
                <w:sz w:val="22"/>
                <w:szCs w:val="22"/>
              </w:rPr>
            </w:pPr>
            <w:r>
              <w:rPr>
                <w:b/>
                <w:szCs w:val="24"/>
              </w:rPr>
              <w:lastRenderedPageBreak/>
              <w:t>5. Horizontaliųjų principų (toliau – HP) reikalavimai</w:t>
            </w:r>
          </w:p>
        </w:tc>
      </w:tr>
      <w:tr w:rsidR="00BE1D82">
        <w:trPr>
          <w:trHeight w:val="699"/>
        </w:trPr>
        <w:tc>
          <w:tcPr>
            <w:tcW w:w="15026" w:type="dxa"/>
            <w:gridSpan w:val="5"/>
            <w:hideMark/>
          </w:tcPr>
          <w:p w:rsidR="001E7127" w:rsidRDefault="001E7127">
            <w:pPr>
              <w:jc w:val="both"/>
              <w:rPr>
                <w:szCs w:val="24"/>
              </w:rPr>
            </w:pPr>
            <w:r>
              <w:rPr>
                <w:szCs w:val="24"/>
                <w:lang w:eastAsia="lt-LT"/>
              </w:rPr>
              <w:t>5.1. Projekte negali būti numatyta apribojimų, kurie turėtų neigiamą poveikį įgyvendinant moterų ir vyrų lygybės bei nediskriminavimo dėl lyties, rasės, tautybės, pilietybės, kalbos, kilmės, etninės priklausomybės, religijos</w:t>
            </w:r>
            <w:r>
              <w:rPr>
                <w:b/>
                <w:bCs/>
                <w:szCs w:val="24"/>
                <w:lang w:eastAsia="lt-LT"/>
              </w:rPr>
              <w:t xml:space="preserve"> </w:t>
            </w:r>
            <w:r>
              <w:rPr>
                <w:szCs w:val="24"/>
                <w:lang w:eastAsia="lt-LT"/>
              </w:rPr>
              <w:t>ar įsitikinimų, tikėjimo, pažiūrų, negalios, sveikatos būklės, socialinės padėties, amžiaus, lytinės orientacijos ir kitais pagrindais principus, taip pat užtikrinant prieinamumo visiems reikalavimo laikymąsi.</w:t>
            </w:r>
          </w:p>
          <w:p w:rsidR="00BE1D82" w:rsidRDefault="009C6818">
            <w:pPr>
              <w:jc w:val="both"/>
              <w:rPr>
                <w:szCs w:val="24"/>
              </w:rPr>
            </w:pPr>
            <w:r>
              <w:rPr>
                <w:szCs w:val="24"/>
              </w:rPr>
              <w:t>5.2. Projektais turėtų būti tiesiogiai prisidedama prie 2021–2030 metų Nacionaliniame pažangos plane numatytų horizontaliųjų principų įgyvendinimo:</w:t>
            </w:r>
          </w:p>
          <w:p w:rsidR="00BE1D82" w:rsidRDefault="009C6818">
            <w:pPr>
              <w:jc w:val="both"/>
              <w:rPr>
                <w:szCs w:val="24"/>
              </w:rPr>
            </w:pPr>
            <w:r>
              <w:rPr>
                <w:szCs w:val="24"/>
              </w:rPr>
              <w:t xml:space="preserve">5.2.1. </w:t>
            </w:r>
            <w:r w:rsidR="005A658C">
              <w:rPr>
                <w:szCs w:val="24"/>
              </w:rPr>
              <w:t xml:space="preserve">užtikrinamas </w:t>
            </w:r>
            <w:r w:rsidR="005A658C">
              <w:rPr>
                <w:b/>
                <w:bCs/>
              </w:rPr>
              <w:t xml:space="preserve">lygių galimybių principo </w:t>
            </w:r>
            <w:r w:rsidR="005A658C">
              <w:t>įgyvendinimas, t. y. projekto veiklos ir rezultatai turi būti prieinami visiems dalyviams, taip pat ir specialiųjų (individualiųjų pagalbos) poreikių (pavyzdžiui, judėjimo, klausos ar kt.) turintiems asmenims. Atsižvelgiant į Užimtumo įstatymo 25 straipsnį, įgyvendinant projektą, jeigu jame potencialiai gali dalyvauti vaiko motina (įmotė) arba tėvas (įtėvis), vaiko globėjas, rūpintojas ir asmenys, faktiškai vieni auginantys vaiką (įvaikį) iki 8 metų arba vaiką su negalia (įvaikį) iki 18 metų, taip pat asmenys, slaugantys ar prižiūrintys šeimos narius su negalia, jiems turi būti skiriamas prioritetas</w:t>
            </w:r>
            <w:r>
              <w:t>;</w:t>
            </w:r>
          </w:p>
          <w:p w:rsidR="00BE1D82" w:rsidRDefault="009C6818">
            <w:pPr>
              <w:jc w:val="both"/>
              <w:rPr>
                <w:color w:val="000000"/>
                <w:szCs w:val="24"/>
              </w:rPr>
            </w:pPr>
            <w:r>
              <w:rPr>
                <w:szCs w:val="24"/>
              </w:rPr>
              <w:t xml:space="preserve">5.2.2. </w:t>
            </w:r>
            <w:r>
              <w:rPr>
                <w:color w:val="000000"/>
                <w:szCs w:val="24"/>
                <w:lang w:eastAsia="lt-LT"/>
              </w:rPr>
              <w:t xml:space="preserve">prisidedama prie </w:t>
            </w:r>
            <w:r>
              <w:rPr>
                <w:b/>
                <w:bCs/>
                <w:color w:val="000000"/>
                <w:szCs w:val="24"/>
                <w:lang w:eastAsia="lt-LT"/>
              </w:rPr>
              <w:t>darnaus vystymosi principo</w:t>
            </w:r>
            <w:r>
              <w:rPr>
                <w:color w:val="000000"/>
                <w:szCs w:val="24"/>
                <w:lang w:eastAsia="lt-LT"/>
              </w:rPr>
              <w:t xml:space="preserve"> įgyvendinimo, padedant</w:t>
            </w:r>
            <w:r>
              <w:rPr>
                <w:color w:val="000000"/>
                <w:szCs w:val="24"/>
              </w:rPr>
              <w:t xml:space="preserve"> bedarbiams integruotis į darbo rinką, kelti kvalifikacijas ir (ar) kompetencijas, remiant savarankišką užimtumą, darbo vietų steigimą, teritorinį judumą, mažinant skurdą ar socialinę atskirtį;</w:t>
            </w:r>
          </w:p>
          <w:p w:rsidR="00BE1D82" w:rsidRDefault="009C6818">
            <w:pPr>
              <w:jc w:val="both"/>
              <w:rPr>
                <w:bCs/>
                <w:szCs w:val="24"/>
              </w:rPr>
            </w:pPr>
            <w:r>
              <w:rPr>
                <w:color w:val="000000"/>
                <w:szCs w:val="24"/>
              </w:rPr>
              <w:t>5.2.3.</w:t>
            </w:r>
            <w:r>
              <w:rPr>
                <w:bCs/>
                <w:szCs w:val="24"/>
              </w:rPr>
              <w:t xml:space="preserve"> prisidedama prie </w:t>
            </w:r>
            <w:r>
              <w:rPr>
                <w:b/>
                <w:szCs w:val="24"/>
              </w:rPr>
              <w:t>inovatyvumo (kūrybingumo) principo</w:t>
            </w:r>
            <w:r>
              <w:rPr>
                <w:bCs/>
                <w:szCs w:val="24"/>
              </w:rPr>
              <w:t xml:space="preserve"> įgyvendinimo, siekiant padėti bedarbiams ir užimtiems asmenims prisitaikyti prie besikeičiančios darbo rinkos ir jos poreikių.</w:t>
            </w:r>
          </w:p>
          <w:p w:rsidR="00BE1D82" w:rsidRDefault="009C6818">
            <w:pPr>
              <w:jc w:val="both"/>
              <w:rPr>
                <w:szCs w:val="24"/>
                <w:lang w:val="en-US"/>
              </w:rPr>
            </w:pPr>
            <w:r>
              <w:rPr>
                <w:szCs w:val="24"/>
              </w:rPr>
              <w:t>5.</w:t>
            </w:r>
            <w:r>
              <w:rPr>
                <w:szCs w:val="24"/>
                <w:lang w:val="en-US"/>
              </w:rPr>
              <w:t>3</w:t>
            </w:r>
            <w:r>
              <w:rPr>
                <w:szCs w:val="24"/>
              </w:rPr>
              <w:t>.</w:t>
            </w:r>
            <w:r>
              <w:rPr>
                <w:bCs/>
                <w:szCs w:val="24"/>
              </w:rPr>
              <w:t xml:space="preserve"> Įvertinus</w:t>
            </w:r>
            <w:r>
              <w:rPr>
                <w:szCs w:val="24"/>
              </w:rPr>
              <w:t xml:space="preserve"> ESIP 4.1 uždavinio planuojamų veiksmų (veiklų)</w:t>
            </w:r>
            <w:r>
              <w:rPr>
                <w:bCs/>
                <w:szCs w:val="24"/>
              </w:rPr>
              <w:t xml:space="preserve"> poveikį šešiems aplinkos veiksniams, nurodytiems</w:t>
            </w:r>
            <w:r>
              <w:rPr>
                <w:szCs w:val="24"/>
              </w:rPr>
              <w:t xml:space="preserve"> 2020 m. birželio 18 d. Europos Parlamento ir Tarybos reglamento </w:t>
            </w:r>
            <w:r>
              <w:rPr>
                <w:color w:val="0563C1"/>
                <w:szCs w:val="24"/>
                <w:u w:val="single"/>
              </w:rPr>
              <w:t>(ES) 2020/852</w:t>
            </w:r>
            <w:r>
              <w:rPr>
                <w:szCs w:val="24"/>
              </w:rPr>
              <w:t xml:space="preserve"> dėl sistemos tvariam investavimui palengvinti sukūrimo, kuriuo iš dalies keičiamas Reglamentas </w:t>
            </w:r>
            <w:r>
              <w:rPr>
                <w:color w:val="0563C1"/>
                <w:szCs w:val="24"/>
                <w:u w:val="single"/>
              </w:rPr>
              <w:t>(ES) 2019/2088</w:t>
            </w:r>
            <w:r>
              <w:rPr>
                <w:szCs w:val="24"/>
              </w:rPr>
              <w:t>, 17 straipsnyje,</w:t>
            </w:r>
            <w:r>
              <w:rPr>
                <w:bCs/>
                <w:szCs w:val="24"/>
              </w:rPr>
              <w:t xml:space="preserve"> nustatyta, kad planuojamos finansuoti veiklos pagal planuojamų įgyvendinti veiklų pobūdį neturi jokio numatomo poveikio visiems šešiems aplinkos tikslams arba numatomas jų poveikis yra nereikšmingas, t. y. nedaro tiesioginio ir pirminio netiesioginio poveikio per visą gyvavimo ciklą, todėl laikoma, kad veiksmai (veiklos) atitinka principą „nedaroma reikšminga žala“. P</w:t>
            </w:r>
            <w:r>
              <w:rPr>
                <w:bCs/>
                <w:color w:val="000000"/>
                <w:szCs w:val="24"/>
              </w:rPr>
              <w:t>rojekto a</w:t>
            </w:r>
            <w:r>
              <w:rPr>
                <w:bCs/>
                <w:szCs w:val="24"/>
              </w:rPr>
              <w:t xml:space="preserve">titikties reikšmingos žalos nedarymo horizontaliajam principui vertinimas atliekamas pagal 2021–2030 metų plėtros programos valdytojos Lietuvos Respublikos socialinės apsaugos ir darbo ministerijos įtraukios darbo rinkos plėtros programos pažangos priemonės </w:t>
            </w:r>
            <w:r>
              <w:rPr>
                <w:bCs/>
                <w:color w:val="000000"/>
                <w:szCs w:val="24"/>
              </w:rPr>
              <w:t xml:space="preserve">Nr. 09-003-02-03-02 „Didinti pažeidžiamų asmenų grupių užimtumą“ 1 </w:t>
            </w:r>
            <w:r>
              <w:rPr>
                <w:szCs w:val="24"/>
              </w:rPr>
              <w:t>veiklos „</w:t>
            </w:r>
            <w:r>
              <w:rPr>
                <w:bCs/>
                <w:szCs w:val="24"/>
              </w:rPr>
              <w:t>Bedarbių galimybių įsidarbinti ar grįžti į darbo rinką didinimas“</w:t>
            </w:r>
            <w:r>
              <w:rPr>
                <w:szCs w:val="24"/>
              </w:rPr>
              <w:t xml:space="preserve"> </w:t>
            </w:r>
            <w:r>
              <w:rPr>
                <w:bCs/>
                <w:color w:val="000000"/>
                <w:szCs w:val="24"/>
              </w:rPr>
              <w:t>projektų a</w:t>
            </w:r>
            <w:r>
              <w:rPr>
                <w:bCs/>
                <w:szCs w:val="24"/>
              </w:rPr>
              <w:t>titikties reikšmingos žalos nedarymo horizontaliajam principui vertinimo reikalavimų aprašą (priedas).</w:t>
            </w:r>
          </w:p>
        </w:tc>
      </w:tr>
      <w:tr w:rsidR="00BE1D82">
        <w:trPr>
          <w:trHeight w:val="403"/>
        </w:trPr>
        <w:tc>
          <w:tcPr>
            <w:tcW w:w="15026" w:type="dxa"/>
            <w:gridSpan w:val="5"/>
            <w:hideMark/>
          </w:tcPr>
          <w:p w:rsidR="00BE1D82" w:rsidRDefault="009C6818">
            <w:pPr>
              <w:jc w:val="both"/>
              <w:rPr>
                <w:szCs w:val="24"/>
              </w:rPr>
            </w:pPr>
            <w:r>
              <w:rPr>
                <w:b/>
                <w:szCs w:val="24"/>
              </w:rPr>
              <w:t xml:space="preserve">6. </w:t>
            </w:r>
            <w:r>
              <w:rPr>
                <w:b/>
                <w:iCs/>
                <w:szCs w:val="24"/>
              </w:rPr>
              <w:t>Europos Sąjungos pagrindinių teisių chartijos (toliau – Chartija) reikalavimai</w:t>
            </w:r>
          </w:p>
        </w:tc>
      </w:tr>
      <w:tr w:rsidR="00BE1D82">
        <w:trPr>
          <w:trHeight w:val="699"/>
        </w:trPr>
        <w:tc>
          <w:tcPr>
            <w:tcW w:w="15026" w:type="dxa"/>
            <w:gridSpan w:val="5"/>
            <w:hideMark/>
          </w:tcPr>
          <w:p w:rsidR="00BE1D82" w:rsidRDefault="009C6818">
            <w:pPr>
              <w:jc w:val="both"/>
              <w:rPr>
                <w:szCs w:val="24"/>
              </w:rPr>
            </w:pPr>
            <w:r>
              <w:rPr>
                <w:lang w:val="en-US"/>
              </w:rPr>
              <w:t>6</w:t>
            </w:r>
            <w:r>
              <w:t>.1. įgyvendinant projektą, turi būti užtikrinamos svarbiausios Chartijoje nustatytos teisės ir principai:  nediskriminavimas, moterų ir vyrų lygybė, žmonių teisė gyventi oriai, teisė į privatų ir šeimos gyvenimą, asmens duomenų apsauga, tinkamos ir teisingos darbo sąlygos, saviraiškos ir informacijos laisvė:</w:t>
            </w:r>
          </w:p>
          <w:p w:rsidR="00BE1D82" w:rsidRDefault="009C6818">
            <w:pPr>
              <w:jc w:val="both"/>
              <w:rPr>
                <w:shd w:val="clear" w:color="auto" w:fill="FFFFFF"/>
              </w:rPr>
            </w:pPr>
            <w:r>
              <w:t>6.1.1. d</w:t>
            </w:r>
            <w:r>
              <w:rPr>
                <w:shd w:val="clear" w:color="auto" w:fill="FFFFFF"/>
              </w:rPr>
              <w:t>raudžiama bet kokia diskriminacija, pvz., dėl asmens lyties, rasės, odos spalvos, tautinės ar socialinės kilmės, genetinių bruožų, kalbos, religijos ar tikėjimo, politinių ar kitokių pažiūrų, priklausymo tautinei mažumai, turtinės padėties, gimimo, negalios, amžiaus, seksualinės orientacijos ar kitų pagrindų;</w:t>
            </w:r>
          </w:p>
          <w:p w:rsidR="001E7127" w:rsidRDefault="001E7127">
            <w:pPr>
              <w:jc w:val="both"/>
            </w:pPr>
            <w:r>
              <w:rPr>
                <w:szCs w:val="24"/>
                <w:lang w:eastAsia="lt-LT"/>
              </w:rPr>
              <w:t>6.1.2. užtikrinama lyčių lygybė, vienodas požiūris ir lygios galimybės, nediskriminavimas ir asmenų su negalia teisės pagal Jungtinių Tautų asmenų su negalia</w:t>
            </w:r>
            <w:r>
              <w:rPr>
                <w:b/>
                <w:bCs/>
                <w:szCs w:val="24"/>
                <w:lang w:eastAsia="lt-LT"/>
              </w:rPr>
              <w:t xml:space="preserve"> </w:t>
            </w:r>
            <w:r>
              <w:rPr>
                <w:szCs w:val="24"/>
                <w:lang w:eastAsia="lt-LT"/>
              </w:rPr>
              <w:t>teisių konvenciją;</w:t>
            </w:r>
          </w:p>
          <w:p w:rsidR="00BE1D82" w:rsidRDefault="009C6818">
            <w:pPr>
              <w:jc w:val="both"/>
            </w:pPr>
            <w:r>
              <w:t xml:space="preserve">6.1.3. užtikrinama asmens duomenų apsauga. Asmens duomenys turi būti tvarkomi vadovaujantis Reglamentu </w:t>
            </w:r>
            <w:r>
              <w:rPr>
                <w:color w:val="0563C1"/>
                <w:u w:val="single"/>
              </w:rPr>
              <w:t>(ES) 2016/679</w:t>
            </w:r>
            <w:r>
              <w:t xml:space="preserve">, Lietuvos Respublikos asmens duomenų teisinės apsaugos įstatymu ir kitais teisės aktais, nustatančiais asmens duomenų tvarkymą ir apsaugą, ir naudojami tik konkretiems </w:t>
            </w:r>
            <w:r>
              <w:lastRenderedPageBreak/>
              <w:t xml:space="preserve">tikslams ir tik atitinkamam asmeniui sutikus ar kitais teisės aktų nustatytais teisėtais pagrindais. Įgyvendinant projektą, turi būti užtikrinta asmens teisė susipažinti su surinktais jo asmens duomenimis, teisė reikalauti, kad duomenų valdytojas nedelsdamas ištaisytų netikslius su juo susijusius asmens duomenis, ir kitos Reglamente </w:t>
            </w:r>
            <w:r>
              <w:rPr>
                <w:color w:val="0563C1"/>
                <w:u w:val="single"/>
              </w:rPr>
              <w:t>(ES) 2016/679</w:t>
            </w:r>
            <w:r>
              <w:t xml:space="preserve"> numatytos teisės.</w:t>
            </w:r>
          </w:p>
          <w:p w:rsidR="00BE1D82" w:rsidRDefault="009C6818">
            <w:pPr>
              <w:jc w:val="both"/>
              <w:rPr>
                <w:szCs w:val="24"/>
              </w:rPr>
            </w:pPr>
            <w:r>
              <w:t>6.2. Projekto vykdytojas turi užtikrinti,</w:t>
            </w:r>
            <w:r>
              <w:rPr>
                <w:lang w:val="en-US"/>
              </w:rPr>
              <w:t xml:space="preserve"> kad </w:t>
            </w:r>
            <w:r>
              <w:t>ES fondais būtų naudojamasi laikantis Chartijos nuostatų tais atvejais, kai jos yra taikytinos, įskaitant atvejus, kai nutraukiami mokėjimų terminai, sustabdomi mokėjimai ir atliekamos finansinės pataisos, taip pat kai pagal Sutarties dėl Europos Sąjungos veikimo 258 straipsnį taikoma pažeidimo tyrimo procedūra.</w:t>
            </w:r>
          </w:p>
        </w:tc>
      </w:tr>
      <w:tr w:rsidR="00BE1D82">
        <w:tc>
          <w:tcPr>
            <w:tcW w:w="15026" w:type="dxa"/>
            <w:gridSpan w:val="5"/>
            <w:hideMark/>
          </w:tcPr>
          <w:p w:rsidR="00BE1D82" w:rsidRDefault="009C6818">
            <w:pPr>
              <w:jc w:val="both"/>
              <w:rPr>
                <w:b/>
                <w:szCs w:val="24"/>
              </w:rPr>
            </w:pPr>
            <w:r>
              <w:rPr>
                <w:b/>
                <w:szCs w:val="24"/>
              </w:rPr>
              <w:lastRenderedPageBreak/>
              <w:t>7. Apskritis, kurioje gali būti įgyvendinami projektai</w:t>
            </w:r>
          </w:p>
        </w:tc>
      </w:tr>
      <w:tr w:rsidR="00BE1D82">
        <w:tc>
          <w:tcPr>
            <w:tcW w:w="15026" w:type="dxa"/>
            <w:gridSpan w:val="5"/>
            <w:hideMark/>
          </w:tcPr>
          <w:p w:rsidR="00BE1D82" w:rsidRDefault="009C6818">
            <w:pPr>
              <w:jc w:val="both"/>
              <w:rPr>
                <w:szCs w:val="24"/>
              </w:rPr>
            </w:pPr>
            <w:r>
              <w:rPr>
                <w:szCs w:val="24"/>
              </w:rPr>
              <w:t xml:space="preserve">Netaikoma. </w:t>
            </w:r>
          </w:p>
        </w:tc>
      </w:tr>
      <w:tr w:rsidR="00BE1D82">
        <w:tc>
          <w:tcPr>
            <w:tcW w:w="15026" w:type="dxa"/>
            <w:gridSpan w:val="5"/>
            <w:hideMark/>
          </w:tcPr>
          <w:p w:rsidR="00BE1D82" w:rsidRDefault="009C6818">
            <w:pPr>
              <w:jc w:val="both"/>
              <w:rPr>
                <w:b/>
                <w:szCs w:val="24"/>
              </w:rPr>
            </w:pPr>
            <w:r>
              <w:rPr>
                <w:b/>
                <w:szCs w:val="24"/>
              </w:rPr>
              <w:t>8. Reikalavimai valstybės pagalbai (nenurodyti kituose Aprašo punktuose)</w:t>
            </w:r>
          </w:p>
        </w:tc>
      </w:tr>
      <w:tr w:rsidR="00BE1D82">
        <w:trPr>
          <w:trHeight w:val="1266"/>
        </w:trPr>
        <w:tc>
          <w:tcPr>
            <w:tcW w:w="15026" w:type="dxa"/>
            <w:gridSpan w:val="5"/>
            <w:hideMark/>
          </w:tcPr>
          <w:p w:rsidR="00BE1D82" w:rsidRDefault="009C6818">
            <w:pPr>
              <w:jc w:val="both"/>
              <w:rPr>
                <w:szCs w:val="24"/>
              </w:rPr>
            </w:pPr>
            <w:r>
              <w:rPr>
                <w:szCs w:val="24"/>
                <w:lang w:eastAsia="lt-LT"/>
              </w:rPr>
              <w:t xml:space="preserve">8.1. Pagal </w:t>
            </w:r>
            <w:r>
              <w:rPr>
                <w:szCs w:val="24"/>
              </w:rPr>
              <w:t xml:space="preserve">Finansavimo sąlygų aprašą gali būti teikiama valstybės pagalba ir (arba) </w:t>
            </w:r>
            <w:r>
              <w:rPr>
                <w:i/>
                <w:iCs/>
                <w:szCs w:val="24"/>
              </w:rPr>
              <w:t>de minimis</w:t>
            </w:r>
            <w:r>
              <w:rPr>
                <w:szCs w:val="24"/>
              </w:rPr>
              <w:t xml:space="preserve"> pagalba. Valstybės pagalba gali būti teikiama vadovaujantis </w:t>
            </w:r>
            <w:r>
              <w:rPr>
                <w:color w:val="000000"/>
                <w:szCs w:val="24"/>
              </w:rPr>
              <w:t xml:space="preserve">Reglamentu </w:t>
            </w:r>
            <w:r>
              <w:rPr>
                <w:color w:val="0563C1"/>
                <w:szCs w:val="24"/>
                <w:u w:val="single"/>
              </w:rPr>
              <w:t>(ES) Nr. 651/2014</w:t>
            </w:r>
            <w:r>
              <w:rPr>
                <w:color w:val="000000"/>
                <w:szCs w:val="24"/>
              </w:rPr>
              <w:t xml:space="preserve"> šio reglamento 6 skirsnyje „</w:t>
            </w:r>
            <w:r>
              <w:rPr>
                <w:szCs w:val="24"/>
              </w:rPr>
              <w:t>Pagalba nepalankias sąlygas darbo rinkoje turintiems asmenims ir neįgaliesiems darbuotojams“ nurodytoms tikslinėms grupėms</w:t>
            </w:r>
            <w:r>
              <w:rPr>
                <w:color w:val="000000"/>
                <w:szCs w:val="24"/>
              </w:rPr>
              <w:t xml:space="preserve">, 32–35 straipsniuose nustatytomis sąlygomis. </w:t>
            </w:r>
            <w:r>
              <w:rPr>
                <w:i/>
                <w:iCs/>
                <w:color w:val="000000"/>
                <w:szCs w:val="24"/>
              </w:rPr>
              <w:t>De minimis</w:t>
            </w:r>
            <w:r>
              <w:rPr>
                <w:color w:val="000000"/>
                <w:szCs w:val="24"/>
              </w:rPr>
              <w:t xml:space="preserve"> pagalba gali būti teikiama vadovaujantis </w:t>
            </w:r>
            <w:r>
              <w:rPr>
                <w:szCs w:val="24"/>
              </w:rPr>
              <w:t xml:space="preserve">Reglamentu </w:t>
            </w:r>
            <w:r>
              <w:rPr>
                <w:color w:val="0563C1"/>
                <w:szCs w:val="24"/>
                <w:u w:val="single"/>
              </w:rPr>
              <w:t xml:space="preserve">(ES) Nr.  </w:t>
            </w:r>
            <w:r>
              <w:rPr>
                <w:iCs/>
                <w:color w:val="0563C1"/>
                <w:szCs w:val="24"/>
                <w:u w:val="single"/>
              </w:rPr>
              <w:t>2023/2831</w:t>
            </w:r>
            <w:r>
              <w:rPr>
                <w:szCs w:val="24"/>
              </w:rPr>
              <w:t xml:space="preserve">. </w:t>
            </w:r>
          </w:p>
          <w:p w:rsidR="00BE1D82" w:rsidRDefault="009C6818">
            <w:pPr>
              <w:jc w:val="both"/>
              <w:rPr>
                <w:szCs w:val="24"/>
                <w:lang w:eastAsia="lt-LT"/>
              </w:rPr>
            </w:pPr>
            <w:r>
              <w:rPr>
                <w:szCs w:val="24"/>
              </w:rPr>
              <w:t xml:space="preserve">8.2. Potencialių valstybės pagalbos gavėjų atitikties sąlygos, valstybės pagalbos dydis, intensyvumas bei kiti su valstybės pagalbos teikimu susiję reikalavimai turi būti įgyvendinti </w:t>
            </w:r>
            <w:r>
              <w:rPr>
                <w:szCs w:val="24"/>
                <w:lang w:eastAsia="lt-LT"/>
              </w:rPr>
              <w:t>Užimtumo rėmimo priemonių apraše nustatyta tvarka ir terminais;</w:t>
            </w:r>
          </w:p>
          <w:p w:rsidR="00BE1D82" w:rsidRDefault="009C6818">
            <w:pPr>
              <w:jc w:val="both"/>
              <w:rPr>
                <w:szCs w:val="24"/>
                <w:lang w:eastAsia="lt-LT"/>
              </w:rPr>
            </w:pPr>
            <w:r>
              <w:rPr>
                <w:szCs w:val="24"/>
                <w:lang w:val="en-US" w:eastAsia="lt-LT"/>
              </w:rPr>
              <w:t xml:space="preserve">8.3. </w:t>
            </w:r>
            <w:r>
              <w:rPr>
                <w:szCs w:val="24"/>
                <w:lang w:eastAsia="lt-LT"/>
              </w:rPr>
              <w:t xml:space="preserve">Jei pagal Finansavimo sąlygų aprašą teikiama valstybės pagalba ir (arba) </w:t>
            </w:r>
            <w:r>
              <w:rPr>
                <w:i/>
                <w:iCs/>
                <w:szCs w:val="24"/>
                <w:lang w:eastAsia="lt-LT"/>
              </w:rPr>
              <w:t>de minimis</w:t>
            </w:r>
            <w:r>
              <w:rPr>
                <w:szCs w:val="24"/>
                <w:lang w:eastAsia="lt-LT"/>
              </w:rPr>
              <w:t xml:space="preserve"> pagalba, projekto vykdytojas turi užtikrinti, kad:</w:t>
            </w:r>
          </w:p>
          <w:p w:rsidR="00BE1D82" w:rsidRDefault="009C6818">
            <w:pPr>
              <w:jc w:val="both"/>
              <w:rPr>
                <w:szCs w:val="24"/>
                <w:lang w:val="en-US"/>
              </w:rPr>
            </w:pPr>
            <w:r>
              <w:rPr>
                <w:szCs w:val="24"/>
                <w:lang w:eastAsia="lt-LT"/>
              </w:rPr>
              <w:t xml:space="preserve">8.3.1. </w:t>
            </w:r>
            <w:r>
              <w:rPr>
                <w:szCs w:val="24"/>
              </w:rPr>
              <w:t xml:space="preserve">bendra </w:t>
            </w:r>
            <w:r>
              <w:rPr>
                <w:i/>
                <w:iCs/>
                <w:szCs w:val="24"/>
                <w:lang w:eastAsia="lt-LT"/>
              </w:rPr>
              <w:t>de minimis</w:t>
            </w:r>
            <w:r>
              <w:rPr>
                <w:szCs w:val="24"/>
                <w:lang w:eastAsia="lt-LT"/>
              </w:rPr>
              <w:t xml:space="preserve"> </w:t>
            </w:r>
            <w:r>
              <w:rPr>
                <w:szCs w:val="24"/>
              </w:rPr>
              <w:t xml:space="preserve">pagalbos, suteiktos vienai įmonei per bet kurį 3 metų laikotarpį, suma neviršys 300 000 (trijų šimtų tūkstančių) eurų. Finansavimas negali būti skiriamas ūkio subjektams, nurodytiems </w:t>
            </w:r>
            <w:r>
              <w:rPr>
                <w:szCs w:val="24"/>
                <w:lang w:eastAsia="lt-LT"/>
              </w:rPr>
              <w:t xml:space="preserve">Reglamento </w:t>
            </w:r>
            <w:r>
              <w:rPr>
                <w:color w:val="0563C1"/>
                <w:szCs w:val="24"/>
                <w:u w:val="single"/>
                <w:lang w:eastAsia="lt-LT"/>
              </w:rPr>
              <w:t>(ES) Nr.</w:t>
            </w:r>
            <w:r>
              <w:rPr>
                <w:iCs/>
                <w:color w:val="0563C1"/>
                <w:szCs w:val="24"/>
                <w:u w:val="single"/>
              </w:rPr>
              <w:t xml:space="preserve"> 2023/2831</w:t>
            </w:r>
            <w:r>
              <w:rPr>
                <w:iCs/>
                <w:szCs w:val="24"/>
              </w:rPr>
              <w:t xml:space="preserve"> </w:t>
            </w:r>
            <w:r>
              <w:rPr>
                <w:szCs w:val="24"/>
              </w:rPr>
              <w:t>1 straipsnio 1 dalyje: įmonėms, vykdančioms pirminės žvejybos ir akvakultūros produktų gamybos veiklą; įmonėms, vykdančioms žvejybos ir akvakultūros produktų perdirbimo ir prekybos veiklą, jei pagalbos dydis nustatomas pagal įsigytų arba rinkai pateiktų produktų kainą arba kiekį; įmonėms, vykdančioms pirminės žemės ūkio produktų gamybos veiklą; įmonėms, vykdančioms žemės ūkio produktų perdirbimo ir prekybos jais veiklą, vienu iš šių atvejų: jei pagalbos suma nustatoma pagal iš pirminės produkcijos gamintojų įsigytų arba atitinkamų įmonių rinkai pateiktų tokių produktų kainą arba kiekį; jei pagalba priklauso nuo to, ar ji bus iš dalies, ar visa perduota pirminės produkcijos gamintojams; jei su eksportu susijusi veikla vykdoma trečiosiose valstybėse arba valstybėse narėse, t. y. jei pagalba tiesiogiai susijusi su eksportuojamais kiekiais, platinimo tinklo kūrimu bei veikla, einamosiomis eksporto veiklos išlaidomis;</w:t>
            </w:r>
          </w:p>
          <w:p w:rsidR="00BE1D82" w:rsidRDefault="009C6818">
            <w:pPr>
              <w:jc w:val="both"/>
              <w:rPr>
                <w:szCs w:val="24"/>
                <w:lang w:eastAsia="lt-LT"/>
              </w:rPr>
            </w:pPr>
            <w:r>
              <w:rPr>
                <w:szCs w:val="24"/>
                <w:lang w:val="en-US"/>
              </w:rPr>
              <w:t xml:space="preserve">8.3.2. </w:t>
            </w:r>
            <w:r>
              <w:rPr>
                <w:szCs w:val="24"/>
              </w:rPr>
              <w:t xml:space="preserve">pagal Reglamentą </w:t>
            </w:r>
            <w:r>
              <w:rPr>
                <w:color w:val="0563C1"/>
                <w:szCs w:val="24"/>
                <w:u w:val="single"/>
              </w:rPr>
              <w:t>(ES) Nr. 651/2014</w:t>
            </w:r>
            <w:r>
              <w:rPr>
                <w:color w:val="000000"/>
                <w:szCs w:val="24"/>
              </w:rPr>
              <w:t xml:space="preserve"> suteikta valstybės pagalba neviršys šio reglamento 4 straipsnyje nurodytų ribų:</w:t>
            </w:r>
            <w:r>
              <w:t xml:space="preserve"> </w:t>
            </w:r>
            <w:r>
              <w:rPr>
                <w:color w:val="000000"/>
                <w:szCs w:val="24"/>
              </w:rPr>
              <w:t>parama nepalankias sąlygas darbo rinkoje turintiems asmenims įdarbinti – 5,5 mln. eurų vienai įmonei per metus, parama asmenų su negalia užimtumui skatinti darbo užmokesčio subsidijų forma – 11 mln. eurų vienai įmonei per metus, parama papildomoms asmenų su negalia užimtumo išlaidoms kompensuoti – 11 mln. eurų vienai įmonei per metus, parama nepalankias sąlygas darbo rinkoje turinčių asmenų išlaidoms kompensuoti – 5,5 mln. eurų vienai įmonei per metus;</w:t>
            </w:r>
          </w:p>
          <w:p w:rsidR="00BE1D82" w:rsidRDefault="009C6818">
            <w:pPr>
              <w:jc w:val="both"/>
              <w:rPr>
                <w:szCs w:val="24"/>
              </w:rPr>
            </w:pPr>
            <w:r>
              <w:rPr>
                <w:szCs w:val="24"/>
              </w:rPr>
              <w:t xml:space="preserve">8.3.3. prieš suteikiant </w:t>
            </w:r>
            <w:r>
              <w:rPr>
                <w:i/>
                <w:iCs/>
                <w:color w:val="000000"/>
                <w:szCs w:val="24"/>
                <w:lang w:eastAsia="lt-LT"/>
              </w:rPr>
              <w:t>de minimis</w:t>
            </w:r>
            <w:r>
              <w:rPr>
                <w:color w:val="000000"/>
                <w:szCs w:val="24"/>
                <w:lang w:eastAsia="lt-LT"/>
              </w:rPr>
              <w:t xml:space="preserve"> pagalbą, </w:t>
            </w:r>
            <w:r>
              <w:rPr>
                <w:szCs w:val="24"/>
              </w:rPr>
              <w:t>Suteiktos valstybės pagalbos ir nereikšmingos (</w:t>
            </w:r>
            <w:r>
              <w:rPr>
                <w:i/>
                <w:iCs/>
                <w:szCs w:val="24"/>
              </w:rPr>
              <w:t>de minimis</w:t>
            </w:r>
            <w:r>
              <w:rPr>
                <w:szCs w:val="24"/>
              </w:rPr>
              <w:t xml:space="preserve">) pagalbos registre (toliau – Registras) bus patikrinta, ar, ūkio subjektui suteikus numatytą finansavimą, nebūtų viršyta didžiausia leistina </w:t>
            </w:r>
            <w:r>
              <w:rPr>
                <w:i/>
                <w:iCs/>
                <w:szCs w:val="24"/>
              </w:rPr>
              <w:t>de minimis</w:t>
            </w:r>
            <w:r>
              <w:rPr>
                <w:szCs w:val="24"/>
              </w:rPr>
              <w:t xml:space="preserve"> pagalbos suma, nurodyta šios lentelės 8.3.1 papunktyje. Jeigu nustatoma, kad didžiausia leistina </w:t>
            </w:r>
            <w:r>
              <w:rPr>
                <w:i/>
                <w:iCs/>
                <w:szCs w:val="24"/>
              </w:rPr>
              <w:t xml:space="preserve">de minimis </w:t>
            </w:r>
            <w:r>
              <w:rPr>
                <w:szCs w:val="24"/>
              </w:rPr>
              <w:t xml:space="preserve">pagalbos suma būtų viršyta, pagalbos gavėjui suteikiama </w:t>
            </w:r>
            <w:r>
              <w:rPr>
                <w:i/>
                <w:iCs/>
                <w:szCs w:val="24"/>
              </w:rPr>
              <w:t>de minimis</w:t>
            </w:r>
            <w:r>
              <w:rPr>
                <w:szCs w:val="24"/>
              </w:rPr>
              <w:t xml:space="preserve"> pagalbos suma, kurią sudaro didžiausios leistinos </w:t>
            </w:r>
            <w:r>
              <w:rPr>
                <w:i/>
                <w:iCs/>
                <w:szCs w:val="24"/>
              </w:rPr>
              <w:t>de minimis</w:t>
            </w:r>
            <w:r>
              <w:rPr>
                <w:szCs w:val="24"/>
              </w:rPr>
              <w:t xml:space="preserve"> pagalbos sumos ir Registre nurodytos jau suteiktos </w:t>
            </w:r>
            <w:r>
              <w:rPr>
                <w:i/>
                <w:iCs/>
                <w:szCs w:val="24"/>
              </w:rPr>
              <w:t>de minimis</w:t>
            </w:r>
            <w:r>
              <w:rPr>
                <w:szCs w:val="24"/>
              </w:rPr>
              <w:t xml:space="preserve"> pagalbos sumos skirtumas;</w:t>
            </w:r>
          </w:p>
          <w:p w:rsidR="00BE1D82" w:rsidRDefault="009C6818">
            <w:pPr>
              <w:jc w:val="both"/>
              <w:rPr>
                <w:szCs w:val="24"/>
                <w:lang w:val="en-US"/>
              </w:rPr>
            </w:pPr>
            <w:r>
              <w:rPr>
                <w:szCs w:val="24"/>
              </w:rPr>
              <w:t xml:space="preserve">8.3.4. duomenys apie suteiktą valstybės pagalbą ir (arba) </w:t>
            </w:r>
            <w:r>
              <w:rPr>
                <w:i/>
                <w:iCs/>
                <w:szCs w:val="24"/>
              </w:rPr>
              <w:t>de minimis</w:t>
            </w:r>
            <w:r>
              <w:rPr>
                <w:szCs w:val="24"/>
              </w:rPr>
              <w:t xml:space="preserve"> pagalbą į Registrą bus pateikti Suteiktos valstybės pagalbos ir nereikšmingos (</w:t>
            </w:r>
            <w:r>
              <w:rPr>
                <w:i/>
                <w:iCs/>
                <w:szCs w:val="24"/>
              </w:rPr>
              <w:t>de minimis</w:t>
            </w:r>
            <w:r>
              <w:rPr>
                <w:szCs w:val="24"/>
              </w:rPr>
              <w:t xml:space="preserve">) pagalbos registro nuostatų, patvirtintų Lietuvos Respublikos Vyriausybės 2005 m. sausio 19 d. nutarimu Nr. 35 „Dėl Suteiktos valstybės </w:t>
            </w:r>
            <w:r>
              <w:rPr>
                <w:szCs w:val="24"/>
              </w:rPr>
              <w:lastRenderedPageBreak/>
              <w:t>pagalbos ir nereikšmingos (</w:t>
            </w:r>
            <w:r>
              <w:rPr>
                <w:i/>
                <w:iCs/>
                <w:szCs w:val="24"/>
              </w:rPr>
              <w:t>de minimis</w:t>
            </w:r>
            <w:r>
              <w:rPr>
                <w:szCs w:val="24"/>
              </w:rPr>
              <w:t>) pagalbos registro nuostatų patvirtinimo“ nustatyta tvarka ir terminais;</w:t>
            </w:r>
          </w:p>
          <w:p w:rsidR="00BE1D82" w:rsidRDefault="009C6818">
            <w:pPr>
              <w:jc w:val="both"/>
              <w:rPr>
                <w:szCs w:val="24"/>
              </w:rPr>
            </w:pPr>
            <w:r>
              <w:rPr>
                <w:szCs w:val="24"/>
              </w:rPr>
              <w:t xml:space="preserve">8.3.5. bus laikomasi Reglamente </w:t>
            </w:r>
            <w:r>
              <w:rPr>
                <w:color w:val="0563C1"/>
                <w:szCs w:val="24"/>
                <w:u w:val="single"/>
              </w:rPr>
              <w:t xml:space="preserve">(ES) Nr. </w:t>
            </w:r>
            <w:r>
              <w:rPr>
                <w:iCs/>
                <w:color w:val="0563C1"/>
                <w:szCs w:val="24"/>
                <w:u w:val="single"/>
              </w:rPr>
              <w:t xml:space="preserve">2023/2831 </w:t>
            </w:r>
            <w:r>
              <w:rPr>
                <w:szCs w:val="24"/>
              </w:rPr>
              <w:t xml:space="preserve">bei Reglamente </w:t>
            </w:r>
            <w:r>
              <w:rPr>
                <w:color w:val="0563C1"/>
                <w:szCs w:val="24"/>
                <w:u w:val="single"/>
              </w:rPr>
              <w:t>(ES) Nr. 651/2014</w:t>
            </w:r>
            <w:r>
              <w:rPr>
                <w:szCs w:val="24"/>
              </w:rPr>
              <w:t xml:space="preserve"> numatytos pareigos duomenis apie suteiktą valstybės pagalbą ir (arba) individualiai suteiktą </w:t>
            </w:r>
            <w:r>
              <w:rPr>
                <w:i/>
                <w:iCs/>
                <w:szCs w:val="24"/>
              </w:rPr>
              <w:t>de minimis</w:t>
            </w:r>
            <w:r>
              <w:rPr>
                <w:szCs w:val="24"/>
              </w:rPr>
              <w:t xml:space="preserve"> pagalbą saugoti ne trumpiau kaip 10 metų nuo pagalbos suteikimo datos;</w:t>
            </w:r>
          </w:p>
          <w:p w:rsidR="00BE1D82" w:rsidRDefault="009C6818">
            <w:pPr>
              <w:jc w:val="both"/>
              <w:rPr>
                <w:szCs w:val="24"/>
                <w:highlight w:val="yellow"/>
              </w:rPr>
            </w:pPr>
            <w:r>
              <w:rPr>
                <w:szCs w:val="24"/>
              </w:rPr>
              <w:t>8.</w:t>
            </w:r>
            <w:r>
              <w:rPr>
                <w:szCs w:val="24"/>
                <w:lang w:val="en-US"/>
              </w:rPr>
              <w:t>3.6</w:t>
            </w:r>
            <w:r>
              <w:rPr>
                <w:szCs w:val="24"/>
              </w:rPr>
              <w:t>. paaiškėjus, kad projekto vykdytojui buvo suteikta neteisėta arba nesuderinama pagalba, kaip šios sąvokos apibrėžtos Lietuvos Respublikos konkurencijos įstatyme, vadovaujantis Konkurencijos įstatymo 55</w:t>
            </w:r>
            <w:r>
              <w:rPr>
                <w:szCs w:val="24"/>
                <w:vertAlign w:val="superscript"/>
              </w:rPr>
              <w:t>1</w:t>
            </w:r>
            <w:r>
              <w:rPr>
                <w:szCs w:val="24"/>
              </w:rPr>
              <w:t xml:space="preserve"> straipsnio nuostatomis, projekto vykdytojas</w:t>
            </w:r>
            <w:r>
              <w:t xml:space="preserve"> privalo jam išmokėtą pagalbos sumą grąžinti savanoriškai arba ši suma išieškoma ne ginčo tvarka.</w:t>
            </w:r>
          </w:p>
        </w:tc>
      </w:tr>
      <w:tr w:rsidR="00BE1D82">
        <w:tc>
          <w:tcPr>
            <w:tcW w:w="15026" w:type="dxa"/>
            <w:gridSpan w:val="5"/>
            <w:hideMark/>
          </w:tcPr>
          <w:p w:rsidR="00BE1D82" w:rsidRDefault="009C6818">
            <w:pPr>
              <w:ind w:left="426" w:hanging="426"/>
              <w:jc w:val="both"/>
              <w:rPr>
                <w:i/>
                <w:szCs w:val="24"/>
              </w:rPr>
            </w:pPr>
            <w:r>
              <w:rPr>
                <w:b/>
                <w:szCs w:val="24"/>
              </w:rPr>
              <w:lastRenderedPageBreak/>
              <w:t>9. Projektų atrankos kriterijai</w:t>
            </w:r>
          </w:p>
        </w:tc>
      </w:tr>
      <w:tr w:rsidR="00BE1D82">
        <w:trPr>
          <w:trHeight w:val="375"/>
        </w:trPr>
        <w:tc>
          <w:tcPr>
            <w:tcW w:w="15026" w:type="dxa"/>
            <w:gridSpan w:val="5"/>
            <w:hideMark/>
          </w:tcPr>
          <w:p w:rsidR="00BE1D82" w:rsidRDefault="009C6818">
            <w:pPr>
              <w:jc w:val="both"/>
              <w:rPr>
                <w:i/>
                <w:szCs w:val="24"/>
                <w:highlight w:val="yellow"/>
              </w:rPr>
            </w:pPr>
            <w:r>
              <w:rPr>
                <w:szCs w:val="24"/>
              </w:rPr>
              <w:t>Specialieji ir prioritetiniai projektų atrankos kriterijai nenustatomi.</w:t>
            </w:r>
          </w:p>
        </w:tc>
      </w:tr>
      <w:tr w:rsidR="00BE1D82">
        <w:trPr>
          <w:trHeight w:val="375"/>
        </w:trPr>
        <w:tc>
          <w:tcPr>
            <w:tcW w:w="15026" w:type="dxa"/>
            <w:gridSpan w:val="5"/>
            <w:hideMark/>
          </w:tcPr>
          <w:p w:rsidR="00BE1D82" w:rsidRDefault="009C6818">
            <w:pPr>
              <w:jc w:val="both"/>
              <w:rPr>
                <w:szCs w:val="24"/>
              </w:rPr>
            </w:pPr>
            <w:r>
              <w:rPr>
                <w:b/>
                <w:szCs w:val="24"/>
              </w:rPr>
              <w:t>10. Jungtinio projekto projektų atrankos kriterijai</w:t>
            </w:r>
          </w:p>
        </w:tc>
      </w:tr>
      <w:tr w:rsidR="00BE1D82">
        <w:trPr>
          <w:trHeight w:val="375"/>
        </w:trPr>
        <w:tc>
          <w:tcPr>
            <w:tcW w:w="15026" w:type="dxa"/>
            <w:gridSpan w:val="5"/>
            <w:hideMark/>
          </w:tcPr>
          <w:p w:rsidR="00BE1D82" w:rsidRDefault="009C6818">
            <w:pPr>
              <w:jc w:val="both"/>
              <w:rPr>
                <w:szCs w:val="24"/>
              </w:rPr>
            </w:pPr>
            <w:r>
              <w:rPr>
                <w:bCs/>
                <w:szCs w:val="24"/>
              </w:rPr>
              <w:t>Netaikoma.</w:t>
            </w:r>
          </w:p>
        </w:tc>
      </w:tr>
      <w:tr w:rsidR="00BE1D82">
        <w:tc>
          <w:tcPr>
            <w:tcW w:w="15026" w:type="dxa"/>
            <w:gridSpan w:val="5"/>
            <w:hideMark/>
          </w:tcPr>
          <w:p w:rsidR="00BE1D82" w:rsidRDefault="009C6818">
            <w:pPr>
              <w:rPr>
                <w:b/>
                <w:szCs w:val="24"/>
              </w:rPr>
            </w:pPr>
            <w:r>
              <w:rPr>
                <w:b/>
                <w:szCs w:val="24"/>
              </w:rPr>
              <w:t xml:space="preserve">11. Reikalavimai įgyvendinus projektų veiklas </w:t>
            </w:r>
          </w:p>
        </w:tc>
      </w:tr>
      <w:tr w:rsidR="00BE1D82">
        <w:trPr>
          <w:trHeight w:val="412"/>
        </w:trPr>
        <w:tc>
          <w:tcPr>
            <w:tcW w:w="15026" w:type="dxa"/>
            <w:gridSpan w:val="5"/>
            <w:hideMark/>
          </w:tcPr>
          <w:p w:rsidR="00BE1D82" w:rsidRDefault="009C6818">
            <w:pPr>
              <w:tabs>
                <w:tab w:val="left" w:pos="540"/>
              </w:tabs>
              <w:ind w:left="22"/>
              <w:jc w:val="both"/>
              <w:rPr>
                <w:iCs/>
                <w:szCs w:val="24"/>
              </w:rPr>
            </w:pPr>
            <w:r>
              <w:rPr>
                <w:szCs w:val="24"/>
              </w:rPr>
              <w:t>Papildomi reikalavimai, nenurodyti Taisyklėse ir Projektų administravimo taisyklėse, įgyvendinus projekto veiklas, netaikomi.</w:t>
            </w:r>
          </w:p>
        </w:tc>
      </w:tr>
      <w:tr w:rsidR="00BE1D82">
        <w:tc>
          <w:tcPr>
            <w:tcW w:w="15026" w:type="dxa"/>
            <w:gridSpan w:val="5"/>
            <w:hideMark/>
          </w:tcPr>
          <w:p w:rsidR="00BE1D82" w:rsidRDefault="009C6818">
            <w:pPr>
              <w:rPr>
                <w:szCs w:val="24"/>
              </w:rPr>
            </w:pPr>
            <w:r>
              <w:rPr>
                <w:b/>
                <w:szCs w:val="24"/>
              </w:rPr>
              <w:t>12. Kiti reikalavimai</w:t>
            </w:r>
          </w:p>
        </w:tc>
      </w:tr>
      <w:tr w:rsidR="00BE1D82">
        <w:tc>
          <w:tcPr>
            <w:tcW w:w="15026" w:type="dxa"/>
            <w:gridSpan w:val="5"/>
            <w:hideMark/>
          </w:tcPr>
          <w:p w:rsidR="00BE1D82" w:rsidRDefault="009C6818">
            <w:pPr>
              <w:jc w:val="both"/>
              <w:rPr>
                <w:szCs w:val="24"/>
              </w:rPr>
            </w:pPr>
            <w:r>
              <w:rPr>
                <w:szCs w:val="24"/>
              </w:rPr>
              <w:t>12.1. Jei pagal Finansavimo sąlygų aprašą įgyvendinamas projektas, kurio vertė viršija 10 000 000 (dešimt milijonų) eurų, projekto vykdytojas privalo surengti komunikacinį renginį ar veiklą, įtraukdamas Europos Komisiją ir vadovaujančiąją instituciją – Lietuvos Respublikos finansų ministeriją.</w:t>
            </w:r>
          </w:p>
          <w:p w:rsidR="00BE1D82" w:rsidRDefault="009C6818">
            <w:pPr>
              <w:jc w:val="both"/>
              <w:rPr>
                <w:b/>
                <w:szCs w:val="24"/>
              </w:rPr>
            </w:pPr>
            <w:r>
              <w:rPr>
                <w:szCs w:val="24"/>
              </w:rPr>
              <w:t>12.2. Taikomos Projektų administravimo taisyklių 184 punkto nuostatos, t. y. jeigu projekto vykdytojas turi prieigą prie informacijos apie projekto dalyvius, esančios viešuose registruose arba valstybės ar savivaldybių informacinėse sistemose, dalyvio apklausos anketoje nurodytą informaciją apie projekto dalyvį CPVA pateikia projekto vykdytojas, iš projekto dalyvio nereikalaujama užpildyti dalyvio apklausos anketos formos.</w:t>
            </w:r>
          </w:p>
        </w:tc>
      </w:tr>
      <w:tr w:rsidR="00BE1D82">
        <w:tc>
          <w:tcPr>
            <w:tcW w:w="15026" w:type="dxa"/>
            <w:gridSpan w:val="5"/>
            <w:hideMark/>
          </w:tcPr>
          <w:p w:rsidR="00BE1D82" w:rsidRDefault="009C6818">
            <w:pPr>
              <w:rPr>
                <w:b/>
                <w:szCs w:val="24"/>
              </w:rPr>
            </w:pPr>
            <w:r>
              <w:rPr>
                <w:b/>
                <w:szCs w:val="24"/>
              </w:rPr>
              <w:t>IŠLAIDŲ TINKAMUMO FINANSUOTI REIKALAVIMAI</w:t>
            </w:r>
          </w:p>
        </w:tc>
      </w:tr>
      <w:tr w:rsidR="00BE1D82">
        <w:tc>
          <w:tcPr>
            <w:tcW w:w="15026" w:type="dxa"/>
            <w:gridSpan w:val="5"/>
            <w:hideMark/>
          </w:tcPr>
          <w:p w:rsidR="00BE1D82" w:rsidRDefault="009C6818">
            <w:pPr>
              <w:jc w:val="both"/>
              <w:rPr>
                <w:b/>
                <w:szCs w:val="24"/>
              </w:rPr>
            </w:pPr>
            <w:r>
              <w:rPr>
                <w:b/>
                <w:szCs w:val="24"/>
              </w:rPr>
              <w:t>13. Išlaidų tinkamumo finansuoti reikalavimai</w:t>
            </w:r>
          </w:p>
        </w:tc>
      </w:tr>
      <w:tr w:rsidR="00BE1D82">
        <w:trPr>
          <w:trHeight w:val="58"/>
        </w:trPr>
        <w:tc>
          <w:tcPr>
            <w:tcW w:w="15026" w:type="dxa"/>
            <w:gridSpan w:val="5"/>
            <w:hideMark/>
          </w:tcPr>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13.1. Projekto išlaidos turi atitikti Užimtumo įstatyme bei </w:t>
            </w:r>
            <w:r>
              <w:rPr>
                <w:szCs w:val="24"/>
              </w:rPr>
              <w:t xml:space="preserve">Projektų administravimo taisyklių VII skyriuje </w:t>
            </w:r>
            <w:r>
              <w:rPr>
                <w:szCs w:val="24"/>
                <w:lang w:eastAsia="lt-LT"/>
              </w:rPr>
              <w:t>išdėstytus projekto išlaidoms taikomus reikalavimus.</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13.2. Didžiausia galima projekto finansuojamoji dalis sudaro iki 100 proc. visų tinkamų finansuoti projekto išlaidų.</w:t>
            </w:r>
            <w:r>
              <w:rPr>
                <w:szCs w:val="24"/>
              </w:rPr>
              <w:t xml:space="preserve"> </w:t>
            </w:r>
            <w:r>
              <w:rPr>
                <w:szCs w:val="24"/>
                <w:lang w:eastAsia="lt-LT"/>
              </w:rPr>
              <w:t>Netinkamos finansuoti išlaidos ir projekto tinkamų finansuoti išlaidų dalis, kurios nepadengia projektui skiriamo finansavimo lėšos, turi būti finansuojamos iš projekto vykdytojo lėšų.</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13.3. Pagal </w:t>
            </w:r>
            <w:r>
              <w:rPr>
                <w:bCs/>
                <w:szCs w:val="24"/>
              </w:rPr>
              <w:t xml:space="preserve">Finansavimo sąlygų </w:t>
            </w:r>
            <w:r>
              <w:rPr>
                <w:szCs w:val="24"/>
                <w:lang w:eastAsia="lt-LT"/>
              </w:rPr>
              <w:t xml:space="preserve">aprašą tinkamomis finansuoti laikomos šios išlaidos: </w:t>
            </w:r>
          </w:p>
          <w:p w:rsidR="00BE1D82" w:rsidRDefault="009C6818">
            <w:pPr>
              <w:shd w:val="clear" w:color="auto" w:fill="FFFFFF"/>
              <w:jc w:val="both"/>
              <w:rPr>
                <w:color w:val="000000"/>
                <w:szCs w:val="24"/>
                <w:lang w:eastAsia="lt-LT"/>
              </w:rPr>
            </w:pPr>
            <w:r>
              <w:rPr>
                <w:color w:val="000000"/>
                <w:szCs w:val="24"/>
                <w:lang w:eastAsia="lt-LT"/>
              </w:rPr>
              <w:t xml:space="preserve">13.3.1. profesinio mokymo išlaidos, jei jos atitinka Užimtumo įstatymo 37 straipsnyje ir Užimtumo rėmimo priemonių apraše nustatytas sąlygas. Šios išlaidos apmokamos taikant šios lentelės </w:t>
            </w:r>
            <w:r>
              <w:rPr>
                <w:color w:val="000000"/>
                <w:szCs w:val="24"/>
                <w:lang w:val="en-US" w:eastAsia="lt-LT"/>
              </w:rPr>
              <w:t xml:space="preserve">14.2 </w:t>
            </w:r>
            <w:r>
              <w:rPr>
                <w:color w:val="000000"/>
                <w:szCs w:val="24"/>
                <w:lang w:eastAsia="lt-LT"/>
              </w:rPr>
              <w:t>papunktyje nurodytus fiksuotuosius įkainius;</w:t>
            </w:r>
          </w:p>
          <w:p w:rsidR="00BE1D82" w:rsidRDefault="009C6818">
            <w:pPr>
              <w:shd w:val="clear" w:color="auto" w:fill="FFFFFF"/>
              <w:jc w:val="both"/>
              <w:rPr>
                <w:color w:val="000000"/>
                <w:szCs w:val="24"/>
                <w:lang w:eastAsia="lt-LT"/>
              </w:rPr>
            </w:pPr>
            <w:r>
              <w:rPr>
                <w:color w:val="000000"/>
                <w:szCs w:val="24"/>
                <w:lang w:eastAsia="lt-LT"/>
              </w:rPr>
              <w:t>13.3.2. įdarbinimo subsidijuojant išlaidos, jei jos atitinka Užimtumo įstatymo 41–42 straipsniuose ir Užimtumo rėmimo priemonių apraše nustatytas sąlygas;</w:t>
            </w:r>
          </w:p>
          <w:p w:rsidR="00BE1D82" w:rsidRDefault="009C6818">
            <w:pPr>
              <w:shd w:val="clear" w:color="auto" w:fill="FFFFFF"/>
              <w:jc w:val="both"/>
              <w:rPr>
                <w:color w:val="000000"/>
                <w:szCs w:val="24"/>
                <w:lang w:eastAsia="lt-LT"/>
              </w:rPr>
            </w:pPr>
            <w:r>
              <w:rPr>
                <w:color w:val="000000"/>
                <w:szCs w:val="24"/>
                <w:lang w:eastAsia="lt-LT"/>
              </w:rPr>
              <w:t>13.3.</w:t>
            </w:r>
            <w:r>
              <w:rPr>
                <w:color w:val="000000"/>
                <w:szCs w:val="24"/>
                <w:lang w:val="en-US" w:eastAsia="lt-LT"/>
              </w:rPr>
              <w:t>3</w:t>
            </w:r>
            <w:r>
              <w:rPr>
                <w:color w:val="000000"/>
                <w:szCs w:val="24"/>
                <w:lang w:eastAsia="lt-LT"/>
              </w:rPr>
              <w:t xml:space="preserve">. įdarbinimo pagal pameistrystės darbo sutartį išlaidos, jei jos atitinka Užimtumo įstatymo 38 straipsnyje ir Užimtumo rėmimo priemonių apraše nustatytas sąlygas. Šios išlaidos apmokamos taikant šios lentelės </w:t>
            </w:r>
            <w:r>
              <w:rPr>
                <w:color w:val="000000"/>
                <w:szCs w:val="24"/>
                <w:lang w:val="en-US" w:eastAsia="lt-LT"/>
              </w:rPr>
              <w:t xml:space="preserve">14.3 </w:t>
            </w:r>
            <w:r>
              <w:rPr>
                <w:color w:val="000000"/>
                <w:szCs w:val="24"/>
                <w:lang w:eastAsia="lt-LT"/>
              </w:rPr>
              <w:t>papunktyje nurodytus fiksuotuosius įkainius;</w:t>
            </w:r>
          </w:p>
          <w:p w:rsidR="00BE1D82" w:rsidRDefault="009C6818">
            <w:pPr>
              <w:shd w:val="clear" w:color="auto" w:fill="FFFFFF"/>
              <w:jc w:val="both"/>
              <w:rPr>
                <w:color w:val="000000"/>
                <w:szCs w:val="24"/>
                <w:lang w:eastAsia="lt-LT"/>
              </w:rPr>
            </w:pPr>
            <w:r>
              <w:rPr>
                <w:color w:val="000000"/>
                <w:szCs w:val="24"/>
                <w:lang w:eastAsia="lt-LT"/>
              </w:rPr>
              <w:t xml:space="preserve">13.3.4. stažuotės išlaidos, jei jos atitinka Užimtumo įstatymo 39 straipsnyje ir Užimtumo rėmimo priemonių apraše nustatytas sąlygas. Šios išlaidos </w:t>
            </w:r>
            <w:r>
              <w:rPr>
                <w:color w:val="000000"/>
                <w:szCs w:val="24"/>
                <w:lang w:eastAsia="lt-LT"/>
              </w:rPr>
              <w:lastRenderedPageBreak/>
              <w:t xml:space="preserve">apmokamos taikant šios lentelės </w:t>
            </w:r>
            <w:r>
              <w:rPr>
                <w:color w:val="000000"/>
                <w:szCs w:val="24"/>
                <w:lang w:val="en-US" w:eastAsia="lt-LT"/>
              </w:rPr>
              <w:t xml:space="preserve">14.4 </w:t>
            </w:r>
            <w:r>
              <w:rPr>
                <w:color w:val="000000"/>
                <w:szCs w:val="24"/>
                <w:lang w:eastAsia="lt-LT"/>
              </w:rPr>
              <w:t>papunktyje nurodytus fiksuotuosius įkainius;</w:t>
            </w:r>
          </w:p>
          <w:p w:rsidR="00BE1D82" w:rsidRDefault="009C6818">
            <w:pPr>
              <w:shd w:val="clear" w:color="auto" w:fill="FFFFFF"/>
              <w:jc w:val="both"/>
              <w:rPr>
                <w:color w:val="000000"/>
                <w:szCs w:val="24"/>
                <w:lang w:eastAsia="lt-LT"/>
              </w:rPr>
            </w:pPr>
            <w:r>
              <w:rPr>
                <w:color w:val="000000"/>
                <w:szCs w:val="24"/>
                <w:lang w:eastAsia="lt-LT"/>
              </w:rPr>
              <w:t>13.3.5. neformaliojo švietimo ir savišvietos būdu įgytų kompetencijų pripažinimo išlaidos, jei jos atitinka Užimtumo įstatymo 39</w:t>
            </w:r>
            <w:r>
              <w:rPr>
                <w:color w:val="000000"/>
                <w:szCs w:val="24"/>
                <w:vertAlign w:val="superscript"/>
                <w:lang w:eastAsia="lt-LT"/>
              </w:rPr>
              <w:t>1</w:t>
            </w:r>
            <w:r>
              <w:rPr>
                <w:color w:val="000000"/>
                <w:szCs w:val="24"/>
                <w:lang w:eastAsia="lt-LT"/>
              </w:rPr>
              <w:t xml:space="preserve"> straipsnyje ir Užimtumo rėmimo priemonių apraše nustatytas sąlygas. Šios išlaidos apmokamos taikant šios lentelės </w:t>
            </w:r>
            <w:r>
              <w:rPr>
                <w:color w:val="000000"/>
                <w:szCs w:val="24"/>
                <w:lang w:val="en-US" w:eastAsia="lt-LT"/>
              </w:rPr>
              <w:t xml:space="preserve">14.5 </w:t>
            </w:r>
            <w:r>
              <w:rPr>
                <w:color w:val="000000"/>
                <w:szCs w:val="24"/>
                <w:lang w:eastAsia="lt-LT"/>
              </w:rPr>
              <w:t>papunktyje nurodytą fiksuotąjį įkainį;</w:t>
            </w:r>
          </w:p>
          <w:p w:rsidR="00BE1D82" w:rsidRDefault="009C6818">
            <w:pPr>
              <w:shd w:val="clear" w:color="auto" w:fill="FFFFFF"/>
              <w:jc w:val="both"/>
              <w:rPr>
                <w:color w:val="000000"/>
                <w:szCs w:val="24"/>
                <w:lang w:eastAsia="lt-LT"/>
              </w:rPr>
            </w:pPr>
            <w:r>
              <w:rPr>
                <w:color w:val="000000"/>
                <w:szCs w:val="24"/>
                <w:lang w:eastAsia="lt-LT"/>
              </w:rPr>
              <w:t>13.3.6. neformaliojo suaugusiųjų švietimo išlaidos, jei jos atitinka Užimtumo įstatymo 39</w:t>
            </w:r>
            <w:r>
              <w:rPr>
                <w:color w:val="000000"/>
                <w:szCs w:val="24"/>
                <w:vertAlign w:val="superscript"/>
                <w:lang w:eastAsia="lt-LT"/>
              </w:rPr>
              <w:t>2</w:t>
            </w:r>
            <w:r>
              <w:rPr>
                <w:color w:val="000000"/>
                <w:szCs w:val="24"/>
                <w:lang w:eastAsia="lt-LT"/>
              </w:rPr>
              <w:t> straipsnyje ir Užimtumo rėmimo priemonių apraše nustatytas sąlygas;</w:t>
            </w:r>
          </w:p>
          <w:p w:rsidR="00BE1D82" w:rsidRDefault="009C6818">
            <w:pPr>
              <w:shd w:val="clear" w:color="auto" w:fill="FFFFFF"/>
              <w:jc w:val="both"/>
              <w:rPr>
                <w:color w:val="000000"/>
                <w:szCs w:val="24"/>
                <w:lang w:eastAsia="lt-LT"/>
              </w:rPr>
            </w:pPr>
            <w:r>
              <w:rPr>
                <w:color w:val="000000"/>
                <w:szCs w:val="24"/>
                <w:lang w:eastAsia="lt-LT"/>
              </w:rPr>
              <w:t xml:space="preserve">13.3.7. vietinių užimtumo iniciatyvų projektų įgyvendinimo išlaidos, jei jos atitinka Užimtumo įstatymo 44 ir 46 straipsniuose bei Užimtumo rėmimo priemonių apraše nustatytas sąlygas. Šios išlaidos apmokamos taikant šios lentelės </w:t>
            </w:r>
            <w:r>
              <w:rPr>
                <w:color w:val="000000"/>
                <w:szCs w:val="24"/>
                <w:lang w:val="en-US" w:eastAsia="lt-LT"/>
              </w:rPr>
              <w:t xml:space="preserve">14.6 </w:t>
            </w:r>
            <w:r>
              <w:rPr>
                <w:color w:val="000000"/>
                <w:szCs w:val="24"/>
                <w:lang w:eastAsia="lt-LT"/>
              </w:rPr>
              <w:t>papunktyje nurodytą fiksuotąjį įkainį;</w:t>
            </w:r>
          </w:p>
          <w:p w:rsidR="00BE1D82" w:rsidRDefault="009C6818">
            <w:pPr>
              <w:shd w:val="clear" w:color="auto" w:fill="FFFFFF"/>
              <w:jc w:val="both"/>
              <w:rPr>
                <w:color w:val="000000"/>
                <w:szCs w:val="24"/>
                <w:lang w:eastAsia="lt-LT"/>
              </w:rPr>
            </w:pPr>
            <w:r>
              <w:rPr>
                <w:color w:val="000000"/>
                <w:szCs w:val="24"/>
                <w:lang w:eastAsia="lt-LT"/>
              </w:rPr>
              <w:t>9.3.8. paramos judumui priemonėje dalyvaujančių projekto dalyvių kelionės išlaidos, jei jos atitinka Užimtumo įstatymo 40 straipsnyje bei Užimtumo rėmimo priemonių apraše nustatytas sąlygas;</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13.3.9. netiesioginių projekto veiklų išlaidos. Šios išlaidos apmokamos taikant </w:t>
            </w:r>
            <w:r>
              <w:rPr>
                <w:color w:val="000000"/>
                <w:szCs w:val="24"/>
                <w:lang w:eastAsia="lt-LT"/>
              </w:rPr>
              <w:t xml:space="preserve">šios lentelės </w:t>
            </w:r>
            <w:r>
              <w:rPr>
                <w:color w:val="000000"/>
                <w:szCs w:val="24"/>
                <w:lang w:val="en-US" w:eastAsia="lt-LT"/>
              </w:rPr>
              <w:t>14.1</w:t>
            </w:r>
            <w:r>
              <w:rPr>
                <w:color w:val="000000"/>
                <w:szCs w:val="24"/>
                <w:lang w:eastAsia="lt-LT"/>
              </w:rPr>
              <w:t xml:space="preserve"> papunktyje nurodytą netiesioginių išlaidų fiksuotąją normą;</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13.3.</w:t>
            </w:r>
            <w:r>
              <w:rPr>
                <w:szCs w:val="24"/>
                <w:lang w:val="en-US" w:eastAsia="lt-LT"/>
              </w:rPr>
              <w:t xml:space="preserve">10. </w:t>
            </w:r>
            <w:r>
              <w:rPr>
                <w:szCs w:val="24"/>
              </w:rPr>
              <w:t xml:space="preserve">privalomos projektų matomumo ir informavimo apie projektus priemonių išlaidos. </w:t>
            </w:r>
            <w:r>
              <w:rPr>
                <w:color w:val="000000"/>
                <w:szCs w:val="24"/>
                <w:lang w:eastAsia="lt-LT"/>
              </w:rPr>
              <w:t xml:space="preserve">Šios išlaidos apmokamos taikant šios lentelės </w:t>
            </w:r>
            <w:r>
              <w:rPr>
                <w:color w:val="000000"/>
                <w:szCs w:val="24"/>
                <w:lang w:val="en-US" w:eastAsia="lt-LT"/>
              </w:rPr>
              <w:t xml:space="preserve">10.7 </w:t>
            </w:r>
            <w:r>
              <w:rPr>
                <w:color w:val="000000"/>
                <w:szCs w:val="24"/>
                <w:lang w:eastAsia="lt-LT"/>
              </w:rPr>
              <w:t xml:space="preserve">papunktyje nurodytas fiksuotąsias sumas. Atsižvelgiant į tai, kad šios lentelės </w:t>
            </w:r>
            <w:r>
              <w:rPr>
                <w:color w:val="000000"/>
                <w:szCs w:val="24"/>
                <w:lang w:val="en-US" w:eastAsia="lt-LT"/>
              </w:rPr>
              <w:t>14.7</w:t>
            </w:r>
            <w:r>
              <w:rPr>
                <w:color w:val="000000"/>
                <w:szCs w:val="24"/>
                <w:lang w:eastAsia="lt-LT"/>
              </w:rPr>
              <w:t xml:space="preserve"> papunktyje nurodytos </w:t>
            </w:r>
            <w:r>
              <w:rPr>
                <w:szCs w:val="24"/>
              </w:rPr>
              <w:t>fiksuotosios sumos neapima Projektų administravimo taisyklių 341.5 papunktyje nurodytų priemonių finansavimo, kai vykdant strateginės svarbos projektus ir projektus, kurių išlaidos viršija 10 000 000 (dešimt milijonų) eurų, reikalaujama surengti komunikacinį renginį ar organizuoti veiklas, šių komunikacinių renginių ar veiklų išlaidos pagal fiksuotąsias sumas neapmokamos, jos turi būti apmokamos pagal faktiškai patirtas išlaidas;</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val="en-US" w:eastAsia="lt-LT"/>
              </w:rPr>
            </w:pPr>
            <w:r>
              <w:rPr>
                <w:szCs w:val="24"/>
              </w:rPr>
              <w:t>13.</w:t>
            </w:r>
            <w:r>
              <w:rPr>
                <w:szCs w:val="24"/>
                <w:lang w:val="en-US"/>
              </w:rPr>
              <w:t xml:space="preserve">3.11. </w:t>
            </w:r>
            <w:r>
              <w:rPr>
                <w:color w:val="000000"/>
                <w:shd w:val="clear" w:color="auto" w:fill="FFFFFF"/>
              </w:rPr>
              <w:t xml:space="preserve">kitų informavimo apie projektą priemonių išlaidos: pranešimų žiniasklaidai, spaudos konferencijų, informacinių renginių, seminarų, diskusijų, projekto reklamos (spaudoje, televizijoje, radijuje ir kt.), informacinių leidinių, reprezentacinių priemonių išlaidos. Jos apmokamos pagal faktiškai patirtas išlaidas. </w:t>
            </w:r>
          </w:p>
          <w:p w:rsidR="00BE1D82" w:rsidRDefault="009C6818">
            <w:pPr>
              <w:jc w:val="both"/>
              <w:rPr>
                <w:szCs w:val="24"/>
                <w:lang w:eastAsia="lt-LT"/>
              </w:rPr>
            </w:pPr>
            <w:r>
              <w:rPr>
                <w:szCs w:val="24"/>
                <w:lang w:eastAsia="lt-LT"/>
              </w:rPr>
              <w:t>13.</w:t>
            </w:r>
            <w:r>
              <w:rPr>
                <w:szCs w:val="24"/>
                <w:lang w:val="en-US" w:eastAsia="lt-LT"/>
              </w:rPr>
              <w:t>4</w:t>
            </w:r>
            <w:r>
              <w:rPr>
                <w:szCs w:val="24"/>
                <w:lang w:eastAsia="lt-LT"/>
              </w:rPr>
              <w:t>. Pareiškėjas savo iniciatyva bei savo ir (arba) kitų šaltinių lėšomis gali prisidėti prie projekto įgyvendinimo.</w:t>
            </w:r>
          </w:p>
          <w:p w:rsidR="00BE1D82" w:rsidRDefault="009C6818">
            <w:pPr>
              <w:jc w:val="both"/>
              <w:rPr>
                <w:szCs w:val="24"/>
                <w:lang w:eastAsia="lt-LT"/>
              </w:rPr>
            </w:pPr>
            <w:r>
              <w:rPr>
                <w:szCs w:val="24"/>
                <w:lang w:eastAsia="lt-LT"/>
              </w:rPr>
              <w:t>13.5. Pagal Aprašą kryžminis finansavimas netaikomas.</w:t>
            </w:r>
          </w:p>
          <w:p w:rsidR="00BE1D82" w:rsidRDefault="009C6818">
            <w:pPr>
              <w:jc w:val="both"/>
              <w:rPr>
                <w:szCs w:val="24"/>
                <w:lang w:eastAsia="lt-LT"/>
              </w:rPr>
            </w:pPr>
            <w:r>
              <w:rPr>
                <w:szCs w:val="24"/>
                <w:lang w:eastAsia="lt-LT"/>
              </w:rPr>
              <w:t xml:space="preserve">13.6. Projekto išlaidos, kurias numatyta apmokėti taikant fiksuotuosius įkainius, normas ir sumas, apmokamos atsižvelgiant į projekto sutartyje nustatytus fiksuotuosius dydžius ir projekto vykdytojo pateiktus dokumentus, patvirtinančius pasiektą rezultatą. </w:t>
            </w:r>
            <w:r>
              <w:rPr>
                <w:lang w:eastAsia="lt-LT"/>
              </w:rPr>
              <w:t xml:space="preserve">Dokumentai, kuriuos reikia pateikti, siekiant įrodyti pagal fiksuotuosius įkainius apmokamas išlaidas ar patvirtinti pasiektą rezultatą, nurodomi projekto sutartyje. </w:t>
            </w:r>
          </w:p>
          <w:p w:rsidR="00BE1D82" w:rsidRDefault="009C6818">
            <w:pPr>
              <w:jc w:val="both"/>
              <w:rPr>
                <w:szCs w:val="24"/>
              </w:rPr>
            </w:pPr>
            <w:r>
              <w:rPr>
                <w:szCs w:val="24"/>
              </w:rPr>
              <w:t xml:space="preserve">13.7. Pagal </w:t>
            </w:r>
            <w:r>
              <w:rPr>
                <w:bCs/>
                <w:szCs w:val="24"/>
              </w:rPr>
              <w:t xml:space="preserve">Finansavimo sąlygų </w:t>
            </w:r>
            <w:r>
              <w:rPr>
                <w:szCs w:val="24"/>
                <w:lang w:eastAsia="lt-LT"/>
              </w:rPr>
              <w:t>aprašą</w:t>
            </w:r>
            <w:r>
              <w:rPr>
                <w:szCs w:val="24"/>
              </w:rPr>
              <w:t xml:space="preserve"> tinkamomis finansuoti laikomos išlaidos, patirtos nuo 2023 m. sausio 2 d. Projektui taikomas projekto išlaidų tinkamumo finansuoti laikotarpis nustatomas projekto sutartyje.</w:t>
            </w:r>
          </w:p>
          <w:p w:rsidR="00BE1D82" w:rsidRDefault="009C6818">
            <w:pPr>
              <w:jc w:val="both"/>
              <w:rPr>
                <w:b/>
                <w:szCs w:val="24"/>
              </w:rPr>
            </w:pPr>
            <w:r>
              <w:rPr>
                <w:szCs w:val="24"/>
              </w:rPr>
              <w:t>13.8. Šios lentelės 14 punkte nurodyti p</w:t>
            </w:r>
            <w:r>
              <w:rPr>
                <w:color w:val="000000"/>
                <w:szCs w:val="24"/>
              </w:rPr>
              <w:t xml:space="preserve">rojekto veikloms ir (ar) išlaidoms apmokėti taikomi </w:t>
            </w:r>
            <w:r>
              <w:rPr>
                <w:szCs w:val="24"/>
              </w:rPr>
              <w:t>supaprastintai apmokamų išlaidų dydžiai taikomi išlaidoms, patirtoms nuo 2023 m. sausio</w:t>
            </w:r>
            <w:r>
              <w:rPr>
                <w:color w:val="FF0000"/>
                <w:szCs w:val="24"/>
              </w:rPr>
              <w:t xml:space="preserve"> </w:t>
            </w:r>
            <w:r>
              <w:rPr>
                <w:szCs w:val="24"/>
              </w:rPr>
              <w:t>2</w:t>
            </w:r>
            <w:r>
              <w:rPr>
                <w:color w:val="FF0000"/>
                <w:szCs w:val="24"/>
              </w:rPr>
              <w:t> </w:t>
            </w:r>
            <w:r>
              <w:rPr>
                <w:szCs w:val="24"/>
              </w:rPr>
              <w:t>d., jei šios išlaidos nebuvo deklaruotos kaip faktiškai patirtos išlaidos. Jei šios išlaidos buvo deklaruotos kaip faktiškai patirtos išlaidos, p</w:t>
            </w:r>
            <w:r>
              <w:rPr>
                <w:color w:val="000000"/>
                <w:szCs w:val="24"/>
              </w:rPr>
              <w:t>rojekto veikloms ir (ar) išlaidoms apmokėti taikomų</w:t>
            </w:r>
            <w:r>
              <w:rPr>
                <w:szCs w:val="24"/>
              </w:rPr>
              <w:t xml:space="preserve"> supaprastintai apmokamų išlaidų dydžių taikymo laikotarpis nustatomas projekto sutartyje, užtikrinant, kad bus išvengta dvigubo finansavimo.</w:t>
            </w:r>
          </w:p>
        </w:tc>
      </w:tr>
      <w:tr w:rsidR="00BE1D82">
        <w:trPr>
          <w:trHeight w:val="349"/>
        </w:trPr>
        <w:tc>
          <w:tcPr>
            <w:tcW w:w="15026" w:type="dxa"/>
            <w:gridSpan w:val="5"/>
            <w:hideMark/>
          </w:tcPr>
          <w:p w:rsidR="00BE1D82" w:rsidRDefault="009C6818">
            <w:pPr>
              <w:jc w:val="both"/>
              <w:rPr>
                <w:b/>
                <w:szCs w:val="24"/>
              </w:rPr>
            </w:pPr>
            <w:r>
              <w:rPr>
                <w:b/>
                <w:szCs w:val="24"/>
              </w:rPr>
              <w:lastRenderedPageBreak/>
              <w:t>14. Projektų veikloms ir jungtinio projekto projektams įgyvendinti taikomi supaprastintai apmokamų išlaidų dydžiai</w:t>
            </w:r>
          </w:p>
        </w:tc>
      </w:tr>
      <w:tr w:rsidR="00BE1D82">
        <w:trPr>
          <w:trHeight w:val="349"/>
        </w:trPr>
        <w:tc>
          <w:tcPr>
            <w:tcW w:w="15026" w:type="dxa"/>
            <w:gridSpan w:val="5"/>
            <w:hideMark/>
          </w:tcPr>
          <w:p w:rsidR="00BE1D82" w:rsidRDefault="009C6818">
            <w:pPr>
              <w:jc w:val="both"/>
              <w:rPr>
                <w:sz w:val="22"/>
                <w:szCs w:val="22"/>
              </w:rPr>
            </w:pPr>
            <w:r>
              <w:rPr>
                <w:rFonts w:ascii="Cambria Math" w:hAnsi="Cambria Math" w:cs="Cambria Math"/>
                <w:sz w:val="22"/>
                <w:szCs w:val="22"/>
              </w:rPr>
              <w:t>⊠</w:t>
            </w:r>
            <w:r>
              <w:rPr>
                <w:rFonts w:ascii="Segoe UI Symbol" w:hAnsi="Segoe UI Symbol" w:cs="Segoe UI Symbol"/>
                <w:sz w:val="22"/>
                <w:szCs w:val="22"/>
              </w:rPr>
              <w:t xml:space="preserve"> </w:t>
            </w:r>
            <w:r>
              <w:rPr>
                <w:sz w:val="22"/>
                <w:szCs w:val="22"/>
              </w:rPr>
              <w:t>Indeksuojama</w:t>
            </w:r>
          </w:p>
          <w:p w:rsidR="00BE1D82" w:rsidRDefault="009C6818">
            <w:pPr>
              <w:jc w:val="both"/>
              <w:rPr>
                <w:szCs w:val="24"/>
              </w:rPr>
            </w:pPr>
            <w:r>
              <w:rPr>
                <w:rFonts w:ascii="Segoe UI Symbol" w:hAnsi="Segoe UI Symbol" w:cs="Segoe UI Symbol"/>
                <w:sz w:val="22"/>
                <w:szCs w:val="22"/>
              </w:rPr>
              <w:t>☐</w:t>
            </w:r>
            <w:r>
              <w:rPr>
                <w:sz w:val="22"/>
                <w:szCs w:val="22"/>
              </w:rPr>
              <w:t xml:space="preserve"> Neindeksuojama</w:t>
            </w:r>
          </w:p>
        </w:tc>
      </w:tr>
      <w:tr w:rsidR="00BE1D82">
        <w:trPr>
          <w:trHeight w:val="420"/>
        </w:trPr>
        <w:tc>
          <w:tcPr>
            <w:tcW w:w="3513" w:type="dxa"/>
            <w:hideMark/>
          </w:tcPr>
          <w:p w:rsidR="00BE1D82" w:rsidRDefault="009C6818">
            <w:pPr>
              <w:jc w:val="center"/>
              <w:rPr>
                <w:i/>
                <w:iCs/>
                <w:sz w:val="18"/>
                <w:szCs w:val="18"/>
              </w:rPr>
            </w:pPr>
            <w:r>
              <w:rPr>
                <w:b/>
                <w:bCs/>
                <w:sz w:val="22"/>
                <w:szCs w:val="22"/>
              </w:rPr>
              <w:lastRenderedPageBreak/>
              <w:t>Veiklos ir (ar) išlaidos, kurioms taikomi supaprastintai apmokamų išlaidų dydžiai</w:t>
            </w:r>
          </w:p>
        </w:tc>
        <w:tc>
          <w:tcPr>
            <w:tcW w:w="1732" w:type="dxa"/>
            <w:hideMark/>
          </w:tcPr>
          <w:p w:rsidR="00BE1D82" w:rsidRDefault="009C6818">
            <w:pPr>
              <w:jc w:val="center"/>
              <w:rPr>
                <w:i/>
                <w:iCs/>
                <w:sz w:val="18"/>
                <w:szCs w:val="18"/>
              </w:rPr>
            </w:pPr>
            <w:r>
              <w:rPr>
                <w:b/>
                <w:bCs/>
                <w:sz w:val="22"/>
                <w:szCs w:val="22"/>
              </w:rPr>
              <w:t>Supaprastintai apmokamų išlaidų dydžio kodas</w:t>
            </w:r>
          </w:p>
        </w:tc>
        <w:tc>
          <w:tcPr>
            <w:tcW w:w="1985" w:type="dxa"/>
            <w:hideMark/>
          </w:tcPr>
          <w:p w:rsidR="00BE1D82" w:rsidRDefault="009C6818">
            <w:pPr>
              <w:jc w:val="center"/>
              <w:rPr>
                <w:i/>
                <w:iCs/>
                <w:sz w:val="18"/>
                <w:szCs w:val="18"/>
              </w:rPr>
            </w:pPr>
            <w:r>
              <w:rPr>
                <w:b/>
                <w:bCs/>
                <w:sz w:val="22"/>
                <w:szCs w:val="22"/>
              </w:rPr>
              <w:t>Supaprastintai apmokamų išlaidų dydžio versija</w:t>
            </w:r>
          </w:p>
        </w:tc>
        <w:tc>
          <w:tcPr>
            <w:tcW w:w="3118" w:type="dxa"/>
            <w:hideMark/>
          </w:tcPr>
          <w:p w:rsidR="00BE1D82" w:rsidRDefault="009C6818">
            <w:pPr>
              <w:jc w:val="center"/>
              <w:rPr>
                <w:i/>
                <w:iCs/>
                <w:sz w:val="18"/>
                <w:szCs w:val="18"/>
              </w:rPr>
            </w:pPr>
            <w:r>
              <w:rPr>
                <w:b/>
                <w:bCs/>
                <w:sz w:val="22"/>
                <w:szCs w:val="22"/>
              </w:rPr>
              <w:t>Supaprastintai apmokamų išlaidų dydžio pavadinimas</w:t>
            </w:r>
          </w:p>
        </w:tc>
        <w:tc>
          <w:tcPr>
            <w:tcW w:w="4678" w:type="dxa"/>
            <w:hideMark/>
          </w:tcPr>
          <w:p w:rsidR="00BE1D82" w:rsidRDefault="009C6818">
            <w:pPr>
              <w:jc w:val="center"/>
              <w:rPr>
                <w:i/>
                <w:iCs/>
                <w:sz w:val="18"/>
                <w:szCs w:val="18"/>
              </w:rPr>
            </w:pPr>
            <w:r>
              <w:rPr>
                <w:b/>
                <w:bCs/>
                <w:sz w:val="22"/>
                <w:szCs w:val="22"/>
              </w:rPr>
              <w:t>Papildoma informacija</w:t>
            </w:r>
          </w:p>
        </w:tc>
      </w:tr>
      <w:tr w:rsidR="00BE1D82">
        <w:trPr>
          <w:trHeight w:val="896"/>
        </w:trPr>
        <w:tc>
          <w:tcPr>
            <w:tcW w:w="3513" w:type="dxa"/>
            <w:hideMark/>
          </w:tcPr>
          <w:p w:rsidR="00BE1D82" w:rsidRDefault="009C6818">
            <w:pPr>
              <w:rPr>
                <w:szCs w:val="24"/>
              </w:rPr>
            </w:pPr>
            <w:r>
              <w:rPr>
                <w:szCs w:val="24"/>
                <w:lang w:eastAsia="lt-LT"/>
              </w:rPr>
              <w:t xml:space="preserve">14.1. </w:t>
            </w:r>
            <w:r>
              <w:rPr>
                <w:szCs w:val="24"/>
              </w:rPr>
              <w:t>Netiesioginės projekto veiklos ir išlaidos joms apmokėti</w:t>
            </w:r>
          </w:p>
        </w:tc>
        <w:tc>
          <w:tcPr>
            <w:tcW w:w="1732" w:type="dxa"/>
            <w:hideMark/>
          </w:tcPr>
          <w:p w:rsidR="00BE1D82" w:rsidRDefault="009C6818">
            <w:pPr>
              <w:jc w:val="center"/>
              <w:rPr>
                <w:szCs w:val="24"/>
              </w:rPr>
            </w:pPr>
            <w:r>
              <w:rPr>
                <w:szCs w:val="24"/>
              </w:rPr>
              <w:t>FN-01</w:t>
            </w:r>
          </w:p>
        </w:tc>
        <w:tc>
          <w:tcPr>
            <w:tcW w:w="1985" w:type="dxa"/>
            <w:hideMark/>
          </w:tcPr>
          <w:p w:rsidR="00BE1D82" w:rsidRDefault="009C6818">
            <w:pPr>
              <w:jc w:val="center"/>
              <w:rPr>
                <w:szCs w:val="24"/>
              </w:rPr>
            </w:pPr>
            <w:r>
              <w:rPr>
                <w:szCs w:val="24"/>
              </w:rPr>
              <w:t>01</w:t>
            </w:r>
          </w:p>
        </w:tc>
        <w:tc>
          <w:tcPr>
            <w:tcW w:w="3118" w:type="dxa"/>
            <w:hideMark/>
          </w:tcPr>
          <w:p w:rsidR="00BE1D82" w:rsidRDefault="009C6818">
            <w:pPr>
              <w:rPr>
                <w:szCs w:val="24"/>
              </w:rPr>
            </w:pPr>
            <w:r>
              <w:rPr>
                <w:szCs w:val="24"/>
              </w:rPr>
              <w:t>7 proc.</w:t>
            </w:r>
            <w:r>
              <w:rPr>
                <w:szCs w:val="24"/>
                <w:shd w:val="clear" w:color="auto" w:fill="FFFFFF"/>
              </w:rPr>
              <w:t xml:space="preserve"> netiesioginių išlaidų fiksuotoji norma</w:t>
            </w:r>
          </w:p>
        </w:tc>
        <w:tc>
          <w:tcPr>
            <w:tcW w:w="4678" w:type="dxa"/>
            <w:hideMark/>
          </w:tcPr>
          <w:p w:rsidR="00BE1D82" w:rsidRDefault="009C6818">
            <w:pPr>
              <w:jc w:val="center"/>
              <w:rPr>
                <w:szCs w:val="24"/>
              </w:rPr>
            </w:pPr>
            <w:r>
              <w:rPr>
                <w:szCs w:val="24"/>
              </w:rPr>
              <w:t>-</w:t>
            </w:r>
          </w:p>
        </w:tc>
      </w:tr>
      <w:tr w:rsidR="00BE1D82">
        <w:trPr>
          <w:trHeight w:val="553"/>
        </w:trPr>
        <w:tc>
          <w:tcPr>
            <w:tcW w:w="3513" w:type="dxa"/>
            <w:vMerge w:val="restart"/>
            <w:hideMark/>
          </w:tcPr>
          <w:p w:rsidR="00BE1D82" w:rsidRDefault="009C6818">
            <w:pPr>
              <w:rPr>
                <w:szCs w:val="24"/>
                <w:lang w:eastAsia="lt-LT"/>
              </w:rPr>
            </w:pPr>
            <w:r>
              <w:rPr>
                <w:szCs w:val="24"/>
                <w:lang w:eastAsia="lt-LT"/>
              </w:rPr>
              <w:t>14.2. Profesinis mokymas</w:t>
            </w:r>
          </w:p>
        </w:tc>
        <w:tc>
          <w:tcPr>
            <w:tcW w:w="1732" w:type="dxa"/>
            <w:hideMark/>
          </w:tcPr>
          <w:p w:rsidR="00BE1D82" w:rsidRDefault="009C6818">
            <w:pPr>
              <w:jc w:val="center"/>
              <w:rPr>
                <w:szCs w:val="24"/>
                <w:lang w:val="en-US"/>
              </w:rPr>
            </w:pPr>
            <w:r>
              <w:rPr>
                <w:szCs w:val="24"/>
              </w:rPr>
              <w:t>FĮ-</w:t>
            </w:r>
            <w:r>
              <w:rPr>
                <w:szCs w:val="24"/>
                <w:lang w:val="en-US"/>
              </w:rPr>
              <w:t>27-01</w:t>
            </w:r>
          </w:p>
        </w:tc>
        <w:tc>
          <w:tcPr>
            <w:tcW w:w="1985" w:type="dxa"/>
            <w:vMerge w:val="restart"/>
            <w:hideMark/>
          </w:tcPr>
          <w:p w:rsidR="00BE1D82" w:rsidRDefault="009C6818">
            <w:pPr>
              <w:jc w:val="center"/>
              <w:rPr>
                <w:szCs w:val="24"/>
              </w:rPr>
            </w:pPr>
            <w:r>
              <w:rPr>
                <w:szCs w:val="24"/>
              </w:rPr>
              <w:t>-</w:t>
            </w:r>
          </w:p>
        </w:tc>
        <w:tc>
          <w:tcPr>
            <w:tcW w:w="3118" w:type="dxa"/>
            <w:hideMark/>
          </w:tcPr>
          <w:p w:rsidR="00BE1D82" w:rsidRDefault="009C6818">
            <w:pPr>
              <w:rPr>
                <w:szCs w:val="24"/>
              </w:rPr>
            </w:pPr>
            <w:r>
              <w:rPr>
                <w:szCs w:val="24"/>
              </w:rPr>
              <w:t>Trumpos trukmės (ne daugiau kaip 456 val.) formaliojo profesinio mokymo fiksuotasis vieneto įkainis projekto dalyviui (bedarbiui)</w:t>
            </w:r>
          </w:p>
        </w:tc>
        <w:tc>
          <w:tcPr>
            <w:tcW w:w="4678" w:type="dxa"/>
            <w:hideMark/>
          </w:tcPr>
          <w:p w:rsidR="00BE1D82" w:rsidRDefault="009C6818">
            <w:pPr>
              <w:jc w:val="center"/>
              <w:rPr>
                <w:szCs w:val="24"/>
              </w:rPr>
            </w:pPr>
            <w:r>
              <w:rPr>
                <w:szCs w:val="24"/>
              </w:rPr>
              <w:t>-</w:t>
            </w:r>
          </w:p>
        </w:tc>
      </w:tr>
      <w:tr w:rsidR="00BE1D82">
        <w:trPr>
          <w:trHeight w:val="553"/>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w:t>
            </w:r>
            <w:r>
              <w:rPr>
                <w:szCs w:val="24"/>
                <w:lang w:val="en-US"/>
              </w:rPr>
              <w:t>27-02</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Vidutinės trukmės (457–1 019 val.) formaliojo profesinio mokymo fiksuotasis vieneto įkainis projekto dalyviui (bedarbiui)</w:t>
            </w:r>
          </w:p>
        </w:tc>
        <w:tc>
          <w:tcPr>
            <w:tcW w:w="4678" w:type="dxa"/>
            <w:hideMark/>
          </w:tcPr>
          <w:p w:rsidR="00BE1D82" w:rsidRDefault="009C6818">
            <w:pPr>
              <w:jc w:val="center"/>
              <w:rPr>
                <w:szCs w:val="24"/>
              </w:rPr>
            </w:pPr>
            <w:r>
              <w:rPr>
                <w:szCs w:val="24"/>
              </w:rPr>
              <w:t>-</w:t>
            </w:r>
          </w:p>
        </w:tc>
      </w:tr>
      <w:tr w:rsidR="00BE1D82">
        <w:trPr>
          <w:trHeight w:val="553"/>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w:t>
            </w:r>
            <w:r>
              <w:rPr>
                <w:szCs w:val="24"/>
                <w:lang w:val="en-US"/>
              </w:rPr>
              <w:t>27-03</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Ilgos trukmės (nuo 1 020 val.) formaliojo profesinio mokymo fiksuotasis vieneto įkainis projekto dalyviui (bedarbiui)</w:t>
            </w:r>
          </w:p>
        </w:tc>
        <w:tc>
          <w:tcPr>
            <w:tcW w:w="4678" w:type="dxa"/>
            <w:hideMark/>
          </w:tcPr>
          <w:p w:rsidR="00BE1D82" w:rsidRDefault="009C6818">
            <w:pPr>
              <w:jc w:val="center"/>
              <w:rPr>
                <w:szCs w:val="24"/>
              </w:rPr>
            </w:pPr>
            <w:r>
              <w:rPr>
                <w:szCs w:val="24"/>
              </w:rPr>
              <w:t>-</w:t>
            </w:r>
          </w:p>
        </w:tc>
      </w:tr>
      <w:tr w:rsidR="00BE1D82">
        <w:trPr>
          <w:trHeight w:val="553"/>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w:t>
            </w:r>
            <w:r>
              <w:rPr>
                <w:szCs w:val="24"/>
                <w:lang w:val="en-US"/>
              </w:rPr>
              <w:t>27-04</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Neformaliojo profesinio mokymo fiksuotasis vieneto įkainis projekto dalyviui (bedarbiui)</w:t>
            </w:r>
          </w:p>
        </w:tc>
        <w:tc>
          <w:tcPr>
            <w:tcW w:w="4678" w:type="dxa"/>
            <w:hideMark/>
          </w:tcPr>
          <w:p w:rsidR="00BE1D82" w:rsidRDefault="009C6818">
            <w:pPr>
              <w:jc w:val="center"/>
              <w:rPr>
                <w:szCs w:val="24"/>
              </w:rPr>
            </w:pPr>
            <w:r>
              <w:rPr>
                <w:szCs w:val="24"/>
              </w:rPr>
              <w:t>-</w:t>
            </w:r>
          </w:p>
        </w:tc>
      </w:tr>
      <w:tr w:rsidR="00BE1D82">
        <w:trPr>
          <w:trHeight w:val="561"/>
        </w:trPr>
        <w:tc>
          <w:tcPr>
            <w:tcW w:w="3513" w:type="dxa"/>
            <w:vMerge w:val="restart"/>
            <w:hideMark/>
          </w:tcPr>
          <w:p w:rsidR="00BE1D82" w:rsidRDefault="009C6818">
            <w:pPr>
              <w:rPr>
                <w:szCs w:val="24"/>
                <w:lang w:eastAsia="lt-LT"/>
              </w:rPr>
            </w:pPr>
            <w:r>
              <w:rPr>
                <w:szCs w:val="24"/>
                <w:lang w:eastAsia="lt-LT"/>
              </w:rPr>
              <w:t>14.3. Pameistrystė</w:t>
            </w:r>
          </w:p>
        </w:tc>
        <w:tc>
          <w:tcPr>
            <w:tcW w:w="1732" w:type="dxa"/>
            <w:hideMark/>
          </w:tcPr>
          <w:p w:rsidR="00BE1D82" w:rsidRDefault="009C6818">
            <w:pPr>
              <w:jc w:val="center"/>
              <w:rPr>
                <w:szCs w:val="24"/>
              </w:rPr>
            </w:pPr>
            <w:r>
              <w:rPr>
                <w:szCs w:val="24"/>
              </w:rPr>
              <w:t>FĮ-28-01</w:t>
            </w:r>
          </w:p>
        </w:tc>
        <w:tc>
          <w:tcPr>
            <w:tcW w:w="1985" w:type="dxa"/>
            <w:vMerge w:val="restart"/>
            <w:hideMark/>
          </w:tcPr>
          <w:p w:rsidR="00BE1D82" w:rsidRDefault="009C6818">
            <w:pPr>
              <w:jc w:val="center"/>
              <w:rPr>
                <w:szCs w:val="24"/>
              </w:rPr>
            </w:pPr>
            <w:r>
              <w:rPr>
                <w:szCs w:val="24"/>
              </w:rPr>
              <w:t>-</w:t>
            </w:r>
          </w:p>
        </w:tc>
        <w:tc>
          <w:tcPr>
            <w:tcW w:w="3118" w:type="dxa"/>
            <w:hideMark/>
          </w:tcPr>
          <w:p w:rsidR="00BE1D82" w:rsidRDefault="009C6818">
            <w:pPr>
              <w:rPr>
                <w:szCs w:val="24"/>
              </w:rPr>
            </w:pPr>
            <w:r>
              <w:rPr>
                <w:szCs w:val="24"/>
              </w:rPr>
              <w:t>Fiksuotasis vieneto įkainis apmokamas už projekto dalyvio ilgos trukmės (nuo 840 val.) formalųjį profesinį mokymą pagal pameistrystės formą</w:t>
            </w:r>
          </w:p>
        </w:tc>
        <w:tc>
          <w:tcPr>
            <w:tcW w:w="4678" w:type="dxa"/>
            <w:hideMark/>
          </w:tcPr>
          <w:p w:rsidR="00BE1D82" w:rsidRDefault="009C6818">
            <w:pPr>
              <w:jc w:val="center"/>
              <w:rPr>
                <w:szCs w:val="24"/>
              </w:rPr>
            </w:pPr>
            <w:r>
              <w:rPr>
                <w:szCs w:val="24"/>
              </w:rPr>
              <w:t>-</w:t>
            </w:r>
          </w:p>
        </w:tc>
      </w:tr>
      <w:tr w:rsidR="00BE1D82">
        <w:trPr>
          <w:trHeight w:val="561"/>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FĮ-28-02</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 xml:space="preserve">Fiksuotasis vieneto įkainis apmokamas už projekto </w:t>
            </w:r>
            <w:r>
              <w:rPr>
                <w:szCs w:val="24"/>
              </w:rPr>
              <w:lastRenderedPageBreak/>
              <w:t>dalyvio vidutinės trukmės (nuo 456 iki 839 val.) formalųjį profesinį mokymą pagal pameistrystės formą</w:t>
            </w:r>
          </w:p>
        </w:tc>
        <w:tc>
          <w:tcPr>
            <w:tcW w:w="4678" w:type="dxa"/>
            <w:hideMark/>
          </w:tcPr>
          <w:p w:rsidR="00BE1D82" w:rsidRDefault="009C6818">
            <w:pPr>
              <w:jc w:val="center"/>
              <w:rPr>
                <w:szCs w:val="24"/>
              </w:rPr>
            </w:pPr>
            <w:r>
              <w:rPr>
                <w:szCs w:val="24"/>
              </w:rPr>
              <w:lastRenderedPageBreak/>
              <w:t>-</w:t>
            </w:r>
          </w:p>
        </w:tc>
      </w:tr>
      <w:tr w:rsidR="00BE1D82">
        <w:trPr>
          <w:trHeight w:val="561"/>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FĮ-28-03</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Fiksuotasis vieneto įkainis apmokamas už projekto dalyvio trumpos trukmės (ne daugiau nei 455 val.) formalųjį profesinį mokymą pagal pameistrystės formą</w:t>
            </w:r>
          </w:p>
        </w:tc>
        <w:tc>
          <w:tcPr>
            <w:tcW w:w="4678" w:type="dxa"/>
            <w:hideMark/>
          </w:tcPr>
          <w:p w:rsidR="00BE1D82" w:rsidRDefault="009C6818">
            <w:pPr>
              <w:jc w:val="center"/>
              <w:rPr>
                <w:szCs w:val="24"/>
              </w:rPr>
            </w:pPr>
            <w:r>
              <w:rPr>
                <w:szCs w:val="24"/>
              </w:rPr>
              <w:t>-</w:t>
            </w:r>
          </w:p>
        </w:tc>
      </w:tr>
      <w:tr w:rsidR="00BE1D82">
        <w:trPr>
          <w:trHeight w:val="561"/>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FĮ-28-04</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Fiksuotasis vieneto įkainis apmokamas už projekto dalyvio neformalųjį profesinį mokymą pagal pameistrystės formą (išskyrus neformalųjį profesinį mokymą aukštą pridėtinę vertę kuriančioms kvalifikacijoms ir kompetencijoms, kurios pripažįstamos kaip kvalifikacija arba jos dalis, įgyti)</w:t>
            </w:r>
          </w:p>
        </w:tc>
        <w:tc>
          <w:tcPr>
            <w:tcW w:w="4678" w:type="dxa"/>
            <w:hideMark/>
          </w:tcPr>
          <w:p w:rsidR="00BE1D82" w:rsidRDefault="009C6818">
            <w:pPr>
              <w:jc w:val="center"/>
              <w:rPr>
                <w:szCs w:val="24"/>
              </w:rPr>
            </w:pPr>
            <w:r>
              <w:rPr>
                <w:szCs w:val="24"/>
              </w:rPr>
              <w:t>-</w:t>
            </w:r>
          </w:p>
        </w:tc>
      </w:tr>
      <w:tr w:rsidR="00BE1D82">
        <w:trPr>
          <w:trHeight w:val="592"/>
        </w:trPr>
        <w:tc>
          <w:tcPr>
            <w:tcW w:w="3513" w:type="dxa"/>
            <w:vMerge w:val="restart"/>
            <w:hideMark/>
          </w:tcPr>
          <w:p w:rsidR="00BE1D82" w:rsidRDefault="009C6818">
            <w:pPr>
              <w:rPr>
                <w:szCs w:val="24"/>
                <w:lang w:eastAsia="lt-LT"/>
              </w:rPr>
            </w:pPr>
            <w:r>
              <w:rPr>
                <w:szCs w:val="24"/>
                <w:lang w:eastAsia="lt-LT"/>
              </w:rPr>
              <w:t>14.4. Stažuotė</w:t>
            </w:r>
          </w:p>
        </w:tc>
        <w:tc>
          <w:tcPr>
            <w:tcW w:w="1732" w:type="dxa"/>
            <w:hideMark/>
          </w:tcPr>
          <w:p w:rsidR="00BE1D82" w:rsidRDefault="009C6818">
            <w:pPr>
              <w:jc w:val="center"/>
              <w:rPr>
                <w:szCs w:val="24"/>
              </w:rPr>
            </w:pPr>
            <w:r>
              <w:rPr>
                <w:szCs w:val="24"/>
              </w:rPr>
              <w:t>FĮ-48-01</w:t>
            </w:r>
          </w:p>
        </w:tc>
        <w:tc>
          <w:tcPr>
            <w:tcW w:w="1985" w:type="dxa"/>
            <w:vMerge w:val="restart"/>
            <w:hideMark/>
          </w:tcPr>
          <w:p w:rsidR="00BE1D82" w:rsidRDefault="009C6818">
            <w:pPr>
              <w:jc w:val="center"/>
              <w:rPr>
                <w:szCs w:val="24"/>
              </w:rPr>
            </w:pPr>
            <w:r>
              <w:rPr>
                <w:szCs w:val="24"/>
              </w:rPr>
              <w:t>-</w:t>
            </w:r>
          </w:p>
        </w:tc>
        <w:tc>
          <w:tcPr>
            <w:tcW w:w="3118" w:type="dxa"/>
            <w:hideMark/>
          </w:tcPr>
          <w:p w:rsidR="00BE1D82" w:rsidRDefault="009C6818">
            <w:pPr>
              <w:spacing w:line="276" w:lineRule="auto"/>
              <w:rPr>
                <w:szCs w:val="24"/>
              </w:rPr>
            </w:pPr>
            <w:r>
              <w:rPr>
                <w:szCs w:val="24"/>
              </w:rPr>
              <w:t>Fiksuotasis vieneto įkainis, taikomas, kai dalyvio gyvenamoji vieta yra toje pačioje gyvenamojoje vietovėje, kurioje yra stažuotės atlikimo vieta</w:t>
            </w:r>
          </w:p>
        </w:tc>
        <w:tc>
          <w:tcPr>
            <w:tcW w:w="4678" w:type="dxa"/>
            <w:hideMark/>
          </w:tcPr>
          <w:p w:rsidR="00BE1D82" w:rsidRDefault="009C6818">
            <w:pPr>
              <w:jc w:val="center"/>
              <w:rPr>
                <w:szCs w:val="24"/>
              </w:rPr>
            </w:pPr>
            <w:r>
              <w:rPr>
                <w:szCs w:val="24"/>
              </w:rPr>
              <w:t>-</w:t>
            </w:r>
          </w:p>
        </w:tc>
      </w:tr>
      <w:tr w:rsidR="00BE1D82">
        <w:trPr>
          <w:trHeight w:val="592"/>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FĮ-48-02</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 xml:space="preserve">Fiksuotasis vieneto įkainis, taikomas, kai dalyvio gyvenamoji vieta yra ne toje pačioje gyvenamojoje vietovėje, kurioje yra </w:t>
            </w:r>
            <w:r>
              <w:rPr>
                <w:szCs w:val="24"/>
              </w:rPr>
              <w:lastRenderedPageBreak/>
              <w:t>stažuotės atlikimo vieta</w:t>
            </w:r>
          </w:p>
        </w:tc>
        <w:tc>
          <w:tcPr>
            <w:tcW w:w="4678" w:type="dxa"/>
            <w:hideMark/>
          </w:tcPr>
          <w:p w:rsidR="00BE1D82" w:rsidRDefault="009C6818">
            <w:pPr>
              <w:jc w:val="center"/>
              <w:rPr>
                <w:szCs w:val="24"/>
              </w:rPr>
            </w:pPr>
            <w:r>
              <w:rPr>
                <w:szCs w:val="24"/>
              </w:rPr>
              <w:lastRenderedPageBreak/>
              <w:t>-</w:t>
            </w:r>
          </w:p>
        </w:tc>
      </w:tr>
      <w:tr w:rsidR="00BE1D82">
        <w:trPr>
          <w:trHeight w:val="695"/>
        </w:trPr>
        <w:tc>
          <w:tcPr>
            <w:tcW w:w="3513" w:type="dxa"/>
            <w:hideMark/>
          </w:tcPr>
          <w:p w:rsidR="00BE1D82" w:rsidRDefault="009C6818">
            <w:pPr>
              <w:rPr>
                <w:szCs w:val="24"/>
                <w:lang w:eastAsia="lt-LT"/>
              </w:rPr>
            </w:pPr>
            <w:r>
              <w:rPr>
                <w:szCs w:val="24"/>
                <w:lang w:val="en-US" w:eastAsia="lt-LT"/>
              </w:rPr>
              <w:t>14.5.</w:t>
            </w:r>
            <w:r>
              <w:rPr>
                <w:szCs w:val="24"/>
                <w:lang w:eastAsia="lt-LT"/>
              </w:rPr>
              <w:t xml:space="preserve"> Neformaliojo švietimo ir savišvietos būdu įgytų kompetencijų pripažinimas</w:t>
            </w:r>
          </w:p>
        </w:tc>
        <w:tc>
          <w:tcPr>
            <w:tcW w:w="1732" w:type="dxa"/>
            <w:hideMark/>
          </w:tcPr>
          <w:p w:rsidR="00BE1D82" w:rsidRDefault="009C6818">
            <w:pPr>
              <w:jc w:val="center"/>
              <w:rPr>
                <w:szCs w:val="24"/>
              </w:rPr>
            </w:pPr>
            <w:r>
              <w:rPr>
                <w:szCs w:val="24"/>
              </w:rPr>
              <w:t>FĮ-30-01</w:t>
            </w:r>
          </w:p>
        </w:tc>
        <w:tc>
          <w:tcPr>
            <w:tcW w:w="1985" w:type="dxa"/>
            <w:hideMark/>
          </w:tcPr>
          <w:p w:rsidR="00BE1D82" w:rsidRDefault="009C6818">
            <w:pPr>
              <w:jc w:val="center"/>
              <w:rPr>
                <w:szCs w:val="24"/>
              </w:rPr>
            </w:pPr>
            <w:r>
              <w:rPr>
                <w:szCs w:val="24"/>
              </w:rPr>
              <w:t>-</w:t>
            </w:r>
          </w:p>
        </w:tc>
        <w:tc>
          <w:tcPr>
            <w:tcW w:w="3118" w:type="dxa"/>
            <w:hideMark/>
          </w:tcPr>
          <w:p w:rsidR="00BE1D82" w:rsidRDefault="009C6818">
            <w:pPr>
              <w:rPr>
                <w:szCs w:val="24"/>
              </w:rPr>
            </w:pPr>
            <w:r>
              <w:rPr>
                <w:szCs w:val="24"/>
              </w:rPr>
              <w:t>Fiksuotasis vieneto įkainis mokamas už projekto dalyvio neformaliojo švietimo ir savišvietos būdu įgytų kompetencijų pripažinimą</w:t>
            </w:r>
          </w:p>
        </w:tc>
        <w:tc>
          <w:tcPr>
            <w:tcW w:w="4678" w:type="dxa"/>
            <w:hideMark/>
          </w:tcPr>
          <w:p w:rsidR="00BE1D82" w:rsidRDefault="009C6818">
            <w:pPr>
              <w:jc w:val="center"/>
              <w:rPr>
                <w:szCs w:val="24"/>
              </w:rPr>
            </w:pPr>
            <w:r>
              <w:rPr>
                <w:szCs w:val="24"/>
              </w:rPr>
              <w:t>-</w:t>
            </w:r>
          </w:p>
        </w:tc>
      </w:tr>
      <w:tr w:rsidR="00BE1D82">
        <w:trPr>
          <w:trHeight w:val="896"/>
        </w:trPr>
        <w:tc>
          <w:tcPr>
            <w:tcW w:w="3513" w:type="dxa"/>
            <w:hideMark/>
          </w:tcPr>
          <w:p w:rsidR="00BE1D82" w:rsidRDefault="009C6818">
            <w:pPr>
              <w:rPr>
                <w:color w:val="000000"/>
                <w:szCs w:val="24"/>
                <w:lang w:eastAsia="lt-LT"/>
              </w:rPr>
            </w:pPr>
            <w:r>
              <w:rPr>
                <w:color w:val="000000"/>
                <w:szCs w:val="24"/>
                <w:lang w:eastAsia="lt-LT"/>
              </w:rPr>
              <w:t>14.6. Vietinių užimtumo iniciatyvų projektų įgyvendinimo išlaidos</w:t>
            </w:r>
          </w:p>
        </w:tc>
        <w:tc>
          <w:tcPr>
            <w:tcW w:w="1732" w:type="dxa"/>
            <w:hideMark/>
          </w:tcPr>
          <w:p w:rsidR="00BE1D82" w:rsidRDefault="009C6818">
            <w:pPr>
              <w:jc w:val="center"/>
              <w:rPr>
                <w:szCs w:val="24"/>
              </w:rPr>
            </w:pPr>
            <w:r>
              <w:rPr>
                <w:szCs w:val="24"/>
              </w:rPr>
              <w:t>FĮ-01-01</w:t>
            </w:r>
          </w:p>
        </w:tc>
        <w:tc>
          <w:tcPr>
            <w:tcW w:w="1985" w:type="dxa"/>
            <w:hideMark/>
          </w:tcPr>
          <w:p w:rsidR="00BE1D82" w:rsidRDefault="009C6818">
            <w:pPr>
              <w:jc w:val="center"/>
              <w:rPr>
                <w:szCs w:val="24"/>
              </w:rPr>
            </w:pPr>
            <w:r>
              <w:rPr>
                <w:szCs w:val="24"/>
              </w:rPr>
              <w:t>-</w:t>
            </w:r>
          </w:p>
        </w:tc>
        <w:tc>
          <w:tcPr>
            <w:tcW w:w="3118" w:type="dxa"/>
            <w:hideMark/>
          </w:tcPr>
          <w:p w:rsidR="00BE1D82" w:rsidRDefault="009C6818">
            <w:pPr>
              <w:rPr>
                <w:color w:val="000000"/>
                <w:szCs w:val="24"/>
                <w:lang w:val="en-US"/>
              </w:rPr>
            </w:pPr>
            <w:r>
              <w:t>Fiksuotasis vieneto įkainis už sukurtą darbo vietą</w:t>
            </w:r>
          </w:p>
        </w:tc>
        <w:tc>
          <w:tcPr>
            <w:tcW w:w="4678" w:type="dxa"/>
            <w:hideMark/>
          </w:tcPr>
          <w:p w:rsidR="00BE1D82" w:rsidRDefault="009C6818">
            <w:pPr>
              <w:jc w:val="center"/>
              <w:rPr>
                <w:szCs w:val="24"/>
              </w:rPr>
            </w:pPr>
            <w:r>
              <w:rPr>
                <w:szCs w:val="24"/>
              </w:rPr>
              <w:t>-</w:t>
            </w:r>
          </w:p>
        </w:tc>
      </w:tr>
      <w:tr w:rsidR="00BE1D82">
        <w:trPr>
          <w:trHeight w:val="896"/>
        </w:trPr>
        <w:tc>
          <w:tcPr>
            <w:tcW w:w="3513" w:type="dxa"/>
            <w:vMerge w:val="restart"/>
            <w:hideMark/>
          </w:tcPr>
          <w:p w:rsidR="00BE1D82" w:rsidRDefault="009C6818">
            <w:pPr>
              <w:rPr>
                <w:szCs w:val="24"/>
                <w:lang w:eastAsia="lt-LT"/>
              </w:rPr>
            </w:pPr>
            <w:r>
              <w:rPr>
                <w:szCs w:val="24"/>
                <w:lang w:eastAsia="lt-LT"/>
              </w:rPr>
              <w:t xml:space="preserve">14.7. </w:t>
            </w:r>
            <w:r>
              <w:rPr>
                <w:szCs w:val="24"/>
              </w:rPr>
              <w:t>Privalomos projektų matomumo ir informavimo apie projektus priemonių išlaidos</w:t>
            </w:r>
          </w:p>
        </w:tc>
        <w:tc>
          <w:tcPr>
            <w:tcW w:w="1732" w:type="dxa"/>
            <w:hideMark/>
          </w:tcPr>
          <w:p w:rsidR="00BE1D82" w:rsidRDefault="009C6818">
            <w:pPr>
              <w:jc w:val="center"/>
              <w:rPr>
                <w:szCs w:val="24"/>
                <w:lang w:val="en-US"/>
              </w:rPr>
            </w:pPr>
            <w:r>
              <w:rPr>
                <w:color w:val="000000"/>
                <w:szCs w:val="24"/>
              </w:rPr>
              <w:t>FS-01-01</w:t>
            </w:r>
          </w:p>
        </w:tc>
        <w:tc>
          <w:tcPr>
            <w:tcW w:w="1985" w:type="dxa"/>
            <w:vMerge w:val="restart"/>
          </w:tcPr>
          <w:p w:rsidR="00BE1D82" w:rsidRDefault="009C6818">
            <w:pPr>
              <w:jc w:val="center"/>
              <w:rPr>
                <w:szCs w:val="24"/>
              </w:rPr>
            </w:pPr>
            <w:r>
              <w:rPr>
                <w:szCs w:val="24"/>
              </w:rPr>
              <w:t>-</w:t>
            </w:r>
          </w:p>
          <w:p w:rsidR="00BE1D82" w:rsidRDefault="00BE1D82">
            <w:pPr>
              <w:jc w:val="center"/>
              <w:rPr>
                <w:szCs w:val="24"/>
              </w:rPr>
            </w:pPr>
          </w:p>
        </w:tc>
        <w:tc>
          <w:tcPr>
            <w:tcW w:w="3118" w:type="dxa"/>
            <w:hideMark/>
          </w:tcPr>
          <w:p w:rsidR="00BE1D82" w:rsidRDefault="009C6818">
            <w:pPr>
              <w:rPr>
                <w:szCs w:val="24"/>
              </w:rPr>
            </w:pPr>
            <w:r>
              <w:rPr>
                <w:szCs w:val="24"/>
              </w:rPr>
              <w:t>Įgyvendintų privalomų matomumo ir informavimo priemonių apie ES fondų investicijų veiklas fiksuotoji suma, pirmojo rinkinio fiksuotoji be PVM</w:t>
            </w:r>
          </w:p>
        </w:tc>
        <w:tc>
          <w:tcPr>
            <w:tcW w:w="4678" w:type="dxa"/>
            <w:hideMark/>
          </w:tcPr>
          <w:p w:rsidR="00BE1D82" w:rsidRDefault="009C6818">
            <w:pPr>
              <w:jc w:val="center"/>
              <w:rPr>
                <w:szCs w:val="24"/>
              </w:rPr>
            </w:pPr>
            <w:r>
              <w:rPr>
                <w:szCs w:val="24"/>
              </w:rPr>
              <w:t>-</w:t>
            </w:r>
          </w:p>
        </w:tc>
      </w:tr>
      <w:tr w:rsidR="00BE1D82">
        <w:trPr>
          <w:trHeight w:val="896"/>
        </w:trPr>
        <w:tc>
          <w:tcPr>
            <w:tcW w:w="15026" w:type="dxa"/>
            <w:vMerge/>
            <w:vAlign w:val="center"/>
            <w:hideMark/>
          </w:tcPr>
          <w:p w:rsidR="00BE1D82" w:rsidRDefault="00BE1D82">
            <w:pPr>
              <w:rPr>
                <w:szCs w:val="24"/>
                <w:lang w:eastAsia="lt-LT"/>
              </w:rPr>
            </w:pPr>
          </w:p>
        </w:tc>
        <w:tc>
          <w:tcPr>
            <w:tcW w:w="1732" w:type="dxa"/>
            <w:tcBorders>
              <w:top w:val="nil"/>
            </w:tcBorders>
            <w:hideMark/>
          </w:tcPr>
          <w:p w:rsidR="00BE1D82" w:rsidRDefault="009C6818">
            <w:pPr>
              <w:jc w:val="center"/>
              <w:rPr>
                <w:szCs w:val="24"/>
                <w:lang w:val="en-US"/>
              </w:rPr>
            </w:pPr>
            <w:r>
              <w:rPr>
                <w:color w:val="000000"/>
                <w:szCs w:val="24"/>
              </w:rPr>
              <w:t>FS-01-02</w:t>
            </w:r>
          </w:p>
        </w:tc>
        <w:tc>
          <w:tcPr>
            <w:tcW w:w="1985" w:type="dxa"/>
            <w:vMerge/>
            <w:vAlign w:val="center"/>
            <w:hideMark/>
          </w:tcPr>
          <w:p w:rsidR="00BE1D82" w:rsidRDefault="00BE1D82">
            <w:pPr>
              <w:rPr>
                <w:szCs w:val="24"/>
              </w:rPr>
            </w:pPr>
          </w:p>
        </w:tc>
        <w:tc>
          <w:tcPr>
            <w:tcW w:w="3118" w:type="dxa"/>
            <w:hideMark/>
          </w:tcPr>
          <w:p w:rsidR="00BE1D82" w:rsidRDefault="009C6818">
            <w:r>
              <w:t>Įgyvendintų privalomų matomumo ir informavimo priemonių apie ES fondų investicijų veiklas fiksuotoji suma, pirmojo rinkinio fiksuotoji su PVM</w:t>
            </w:r>
          </w:p>
        </w:tc>
        <w:tc>
          <w:tcPr>
            <w:tcW w:w="4678" w:type="dxa"/>
            <w:hideMark/>
          </w:tcPr>
          <w:p w:rsidR="00BE1D82" w:rsidRDefault="009C6818">
            <w:pPr>
              <w:jc w:val="center"/>
              <w:rPr>
                <w:szCs w:val="24"/>
              </w:rPr>
            </w:pPr>
            <w:r>
              <w:rPr>
                <w:szCs w:val="24"/>
              </w:rPr>
              <w:t>-</w:t>
            </w:r>
          </w:p>
        </w:tc>
      </w:tr>
      <w:tr w:rsidR="00BE1D82">
        <w:trPr>
          <w:trHeight w:val="896"/>
        </w:trPr>
        <w:tc>
          <w:tcPr>
            <w:tcW w:w="15026" w:type="dxa"/>
            <w:vMerge/>
            <w:vAlign w:val="center"/>
            <w:hideMark/>
          </w:tcPr>
          <w:p w:rsidR="00BE1D82" w:rsidRDefault="00BE1D82">
            <w:pPr>
              <w:rPr>
                <w:szCs w:val="24"/>
                <w:lang w:eastAsia="lt-LT"/>
              </w:rPr>
            </w:pPr>
          </w:p>
        </w:tc>
        <w:tc>
          <w:tcPr>
            <w:tcW w:w="1732" w:type="dxa"/>
            <w:tcBorders>
              <w:top w:val="nil"/>
            </w:tcBorders>
            <w:hideMark/>
          </w:tcPr>
          <w:p w:rsidR="00BE1D82" w:rsidRDefault="009C6818">
            <w:pPr>
              <w:jc w:val="center"/>
              <w:rPr>
                <w:color w:val="000000"/>
                <w:szCs w:val="24"/>
              </w:rPr>
            </w:pPr>
            <w:r>
              <w:rPr>
                <w:color w:val="000000"/>
                <w:szCs w:val="24"/>
              </w:rPr>
              <w:t>FS-01-03</w:t>
            </w:r>
          </w:p>
        </w:tc>
        <w:tc>
          <w:tcPr>
            <w:tcW w:w="1985" w:type="dxa"/>
            <w:vMerge/>
            <w:vAlign w:val="center"/>
            <w:hideMark/>
          </w:tcPr>
          <w:p w:rsidR="00BE1D82" w:rsidRDefault="00BE1D82">
            <w:pPr>
              <w:rPr>
                <w:szCs w:val="24"/>
              </w:rPr>
            </w:pPr>
          </w:p>
        </w:tc>
        <w:tc>
          <w:tcPr>
            <w:tcW w:w="3118" w:type="dxa"/>
            <w:hideMark/>
          </w:tcPr>
          <w:p w:rsidR="00BE1D82" w:rsidRDefault="009C6818">
            <w:r>
              <w:rPr>
                <w:szCs w:val="24"/>
              </w:rPr>
              <w:t>Įgyvendintų privalomų matomumo ir informavimo priemonių apie ES fondų investicijų veiklas fiksuotoji suma, antrojo rinkinio fiksuotoji be PVM</w:t>
            </w:r>
          </w:p>
        </w:tc>
        <w:tc>
          <w:tcPr>
            <w:tcW w:w="4678" w:type="dxa"/>
            <w:hideMark/>
          </w:tcPr>
          <w:p w:rsidR="00BE1D82" w:rsidRDefault="009C6818">
            <w:pPr>
              <w:jc w:val="center"/>
              <w:rPr>
                <w:szCs w:val="24"/>
              </w:rPr>
            </w:pPr>
            <w:r>
              <w:rPr>
                <w:szCs w:val="24"/>
              </w:rPr>
              <w:t>-</w:t>
            </w:r>
          </w:p>
        </w:tc>
      </w:tr>
      <w:tr w:rsidR="00BE1D82">
        <w:trPr>
          <w:trHeight w:val="896"/>
        </w:trPr>
        <w:tc>
          <w:tcPr>
            <w:tcW w:w="15026" w:type="dxa"/>
            <w:vMerge/>
            <w:vAlign w:val="center"/>
            <w:hideMark/>
          </w:tcPr>
          <w:p w:rsidR="00BE1D82" w:rsidRDefault="00BE1D82">
            <w:pPr>
              <w:rPr>
                <w:szCs w:val="24"/>
                <w:lang w:eastAsia="lt-LT"/>
              </w:rPr>
            </w:pPr>
          </w:p>
        </w:tc>
        <w:tc>
          <w:tcPr>
            <w:tcW w:w="1732" w:type="dxa"/>
            <w:tcBorders>
              <w:top w:val="nil"/>
            </w:tcBorders>
            <w:hideMark/>
          </w:tcPr>
          <w:p w:rsidR="00BE1D82" w:rsidRDefault="009C6818">
            <w:pPr>
              <w:jc w:val="center"/>
              <w:rPr>
                <w:color w:val="000000"/>
                <w:szCs w:val="24"/>
              </w:rPr>
            </w:pPr>
            <w:r>
              <w:rPr>
                <w:color w:val="000000"/>
                <w:szCs w:val="24"/>
              </w:rPr>
              <w:t>FS-01-04</w:t>
            </w:r>
          </w:p>
        </w:tc>
        <w:tc>
          <w:tcPr>
            <w:tcW w:w="1985" w:type="dxa"/>
            <w:vMerge/>
            <w:vAlign w:val="center"/>
            <w:hideMark/>
          </w:tcPr>
          <w:p w:rsidR="00BE1D82" w:rsidRDefault="00BE1D82">
            <w:pPr>
              <w:rPr>
                <w:szCs w:val="24"/>
              </w:rPr>
            </w:pPr>
          </w:p>
        </w:tc>
        <w:tc>
          <w:tcPr>
            <w:tcW w:w="3118" w:type="dxa"/>
            <w:hideMark/>
          </w:tcPr>
          <w:p w:rsidR="00BE1D82" w:rsidRDefault="009C6818">
            <w:r>
              <w:t>Įgyvendintų privalomų matomumo ir informavimo priemonių apie ES fondų investicijų veiklas fiksuotoji suma, antrojo rinkinio fiksuotoji su PVM</w:t>
            </w:r>
          </w:p>
        </w:tc>
        <w:tc>
          <w:tcPr>
            <w:tcW w:w="4678" w:type="dxa"/>
            <w:hideMark/>
          </w:tcPr>
          <w:p w:rsidR="00BE1D82" w:rsidRDefault="009C6818">
            <w:pPr>
              <w:jc w:val="center"/>
              <w:rPr>
                <w:szCs w:val="24"/>
              </w:rPr>
            </w:pPr>
            <w:r>
              <w:rPr>
                <w:szCs w:val="24"/>
              </w:rPr>
              <w:t>-</w:t>
            </w:r>
          </w:p>
        </w:tc>
      </w:tr>
      <w:tr w:rsidR="00BE1D82">
        <w:trPr>
          <w:trHeight w:val="681"/>
        </w:trPr>
        <w:tc>
          <w:tcPr>
            <w:tcW w:w="15026" w:type="dxa"/>
            <w:gridSpan w:val="5"/>
            <w:hideMark/>
          </w:tcPr>
          <w:p w:rsidR="00BE1D82" w:rsidRDefault="009C6818">
            <w:pPr>
              <w:jc w:val="both"/>
              <w:rPr>
                <w:sz w:val="20"/>
                <w:u w:val="single"/>
              </w:rPr>
            </w:pPr>
            <w:r>
              <w:rPr>
                <w:b/>
                <w:bCs/>
                <w:sz w:val="20"/>
              </w:rPr>
              <w:lastRenderedPageBreak/>
              <w:t>Pastaba</w:t>
            </w:r>
            <w:r>
              <w:rPr>
                <w:sz w:val="20"/>
              </w:rPr>
              <w:t xml:space="preserve">. Supaprastintai apmokamų išlaidų dydžiai nurodyti Supaprastintai apmokamų išlaidų dydžių registre, skelbiamame Europos socialinio fondo agentūros interneto svetainės </w:t>
            </w:r>
            <w:r>
              <w:rPr>
                <w:color w:val="0563C1"/>
                <w:u w:val="single"/>
              </w:rPr>
              <w:t>www.esf.lt</w:t>
            </w:r>
            <w:r>
              <w:rPr>
                <w:sz w:val="20"/>
              </w:rPr>
              <w:t xml:space="preserve"> Metodinės pagalbos centro skiltyje </w:t>
            </w:r>
            <w:r>
              <w:rPr>
                <w:color w:val="0563C1"/>
                <w:u w:val="single"/>
              </w:rPr>
              <w:t>Metodinės pagalbos centras | Europos socialinio fondo agentūra (esf.lt)</w:t>
            </w:r>
            <w:r>
              <w:rPr>
                <w:sz w:val="20"/>
                <w:u w:val="single"/>
              </w:rPr>
              <w:t>.</w:t>
            </w:r>
          </w:p>
        </w:tc>
      </w:tr>
    </w:tbl>
    <w:p w:rsidR="00BE1D82" w:rsidRDefault="009C6818" w:rsidP="009C6818">
      <w:pPr>
        <w:spacing w:line="276" w:lineRule="auto"/>
        <w:jc w:val="center"/>
      </w:pPr>
      <w:r>
        <w:rPr>
          <w:rFonts w:ascii="Calibri" w:hAnsi="Calibri"/>
          <w:sz w:val="22"/>
          <w:szCs w:val="22"/>
        </w:rPr>
        <w:t>__________________________</w:t>
      </w:r>
    </w:p>
    <w:p w:rsidR="009C6818" w:rsidRDefault="009C6818">
      <w:pPr>
        <w:ind w:left="8789"/>
        <w:jc w:val="both"/>
        <w:sectPr w:rsidR="009C6818" w:rsidSect="00E17B1A">
          <w:pgSz w:w="16838" w:h="11906" w:orient="landscape"/>
          <w:pgMar w:top="1276" w:right="567" w:bottom="993" w:left="1701" w:header="567" w:footer="567" w:gutter="0"/>
          <w:pgNumType w:start="1" w:chapStyle="1"/>
          <w:cols w:space="1296"/>
          <w:titlePg/>
          <w:docGrid w:linePitch="326"/>
        </w:sectPr>
      </w:pPr>
    </w:p>
    <w:p w:rsidR="009C6818" w:rsidRDefault="009C6818">
      <w:pPr>
        <w:ind w:left="8789"/>
        <w:jc w:val="both"/>
        <w:rPr>
          <w:bCs/>
          <w:szCs w:val="24"/>
        </w:rPr>
      </w:pPr>
      <w:r>
        <w:rPr>
          <w:bCs/>
          <w:szCs w:val="24"/>
        </w:rPr>
        <w:lastRenderedPageBreak/>
        <w:t xml:space="preserve">2021–2030 metų plėtros programos valdytojos Lietuvos </w:t>
      </w:r>
    </w:p>
    <w:p w:rsidR="009C6818" w:rsidRDefault="009C6818">
      <w:pPr>
        <w:ind w:left="8789"/>
        <w:jc w:val="both"/>
        <w:rPr>
          <w:bCs/>
          <w:szCs w:val="24"/>
        </w:rPr>
      </w:pPr>
      <w:r>
        <w:rPr>
          <w:bCs/>
          <w:szCs w:val="24"/>
        </w:rPr>
        <w:t xml:space="preserve">Respublikos socialinės apsaugos ir darbo ministerijos </w:t>
      </w:r>
    </w:p>
    <w:p w:rsidR="009C6818" w:rsidRDefault="009C6818">
      <w:pPr>
        <w:ind w:left="8789"/>
        <w:jc w:val="both"/>
        <w:rPr>
          <w:bCs/>
          <w:szCs w:val="24"/>
        </w:rPr>
      </w:pPr>
      <w:r>
        <w:rPr>
          <w:bCs/>
          <w:szCs w:val="24"/>
        </w:rPr>
        <w:t xml:space="preserve">įtraukios darbo rinkos plėtros programos pažangos </w:t>
      </w:r>
    </w:p>
    <w:p w:rsidR="009C6818" w:rsidRDefault="009C6818">
      <w:pPr>
        <w:ind w:left="8789"/>
        <w:jc w:val="both"/>
        <w:rPr>
          <w:bCs/>
          <w:szCs w:val="24"/>
        </w:rPr>
      </w:pPr>
      <w:r>
        <w:rPr>
          <w:bCs/>
          <w:szCs w:val="24"/>
        </w:rPr>
        <w:t xml:space="preserve">priemonės Nr. 09-001-02-03-02 „Didinti pažeidžiamų </w:t>
      </w:r>
    </w:p>
    <w:p w:rsidR="009C6818" w:rsidRDefault="009C6818">
      <w:pPr>
        <w:ind w:left="8789"/>
        <w:jc w:val="both"/>
        <w:rPr>
          <w:bCs/>
          <w:szCs w:val="24"/>
        </w:rPr>
      </w:pPr>
      <w:r>
        <w:rPr>
          <w:bCs/>
          <w:szCs w:val="24"/>
        </w:rPr>
        <w:t xml:space="preserve">asmenų grupių užimtumą“ 1 veiklos </w:t>
      </w:r>
      <w:r>
        <w:rPr>
          <w:szCs w:val="24"/>
        </w:rPr>
        <w:t>„</w:t>
      </w:r>
      <w:r>
        <w:rPr>
          <w:bCs/>
          <w:szCs w:val="24"/>
        </w:rPr>
        <w:t xml:space="preserve">Bedarbių galimybių </w:t>
      </w:r>
    </w:p>
    <w:p w:rsidR="009C6818" w:rsidRDefault="009C6818">
      <w:pPr>
        <w:ind w:left="8789"/>
        <w:jc w:val="both"/>
        <w:rPr>
          <w:bCs/>
          <w:szCs w:val="24"/>
        </w:rPr>
      </w:pPr>
      <w:r>
        <w:rPr>
          <w:bCs/>
          <w:szCs w:val="24"/>
        </w:rPr>
        <w:t xml:space="preserve">įsidarbinti ar grįžti į darbo rinką didinimas“ projektų </w:t>
      </w:r>
    </w:p>
    <w:p w:rsidR="00BE1D82" w:rsidRDefault="009C6818">
      <w:pPr>
        <w:ind w:left="8789"/>
        <w:jc w:val="both"/>
        <w:rPr>
          <w:szCs w:val="24"/>
        </w:rPr>
      </w:pPr>
      <w:r>
        <w:rPr>
          <w:bCs/>
          <w:szCs w:val="24"/>
        </w:rPr>
        <w:t>finansavimo sąlygų aprašo Nr. 1</w:t>
      </w:r>
    </w:p>
    <w:p w:rsidR="00BE1D82" w:rsidRDefault="009C6818">
      <w:pPr>
        <w:ind w:left="8789"/>
        <w:jc w:val="both"/>
        <w:rPr>
          <w:bCs/>
          <w:szCs w:val="24"/>
        </w:rPr>
      </w:pPr>
      <w:r>
        <w:rPr>
          <w:szCs w:val="24"/>
        </w:rPr>
        <w:t>priedas</w:t>
      </w:r>
    </w:p>
    <w:p w:rsidR="00BE1D82" w:rsidRDefault="00BE1D82">
      <w:pPr>
        <w:jc w:val="center"/>
        <w:rPr>
          <w:b/>
          <w:bCs/>
          <w:szCs w:val="24"/>
        </w:rPr>
      </w:pPr>
    </w:p>
    <w:p w:rsidR="00BE1D82" w:rsidRDefault="009C6818">
      <w:pPr>
        <w:jc w:val="center"/>
        <w:rPr>
          <w:b/>
          <w:szCs w:val="24"/>
        </w:rPr>
      </w:pPr>
      <w:r>
        <w:rPr>
          <w:b/>
          <w:szCs w:val="24"/>
        </w:rPr>
        <w:t xml:space="preserve">2021–2030 METŲ PLĖTROS PROGRAMOS VALDYTOJOS LIETUVOS RESPUBLIKOS SOCIALINĖS APSAUGOS IR DARBO MINISTERIJOS ĮTRAUKIOS DARBO RINKOS PLĖTROS PROGRAMOS PAŽANGOS PRIEMONĖS </w:t>
      </w:r>
      <w:r>
        <w:rPr>
          <w:b/>
          <w:color w:val="000000"/>
          <w:szCs w:val="24"/>
        </w:rPr>
        <w:t xml:space="preserve">NR. 09-003-02-03-02 „DIDINTI PAŽEIDŽIAMŲ ASMENŲ GRUPIŲ UŽIMTUMĄ“ 1 </w:t>
      </w:r>
      <w:r>
        <w:rPr>
          <w:b/>
          <w:szCs w:val="24"/>
        </w:rPr>
        <w:t xml:space="preserve">VEIKLOS „BEDARBIŲ GALIMYBIŲ ĮSIDARBINTI AR GRĮŽTI Į DARBO RINKĄ DIDINIMAS“ </w:t>
      </w:r>
      <w:r>
        <w:rPr>
          <w:b/>
          <w:color w:val="000000"/>
          <w:szCs w:val="24"/>
        </w:rPr>
        <w:t>PROJEKTŲ A</w:t>
      </w:r>
      <w:r>
        <w:rPr>
          <w:b/>
          <w:szCs w:val="24"/>
        </w:rPr>
        <w:t>TITIKTIES REIKŠMINGOS ŽALOS NEDARYMO HORIZONTALIAJAM PRINCIPUI VERTINIMO REIKALAVIMŲ APRAŠAS</w:t>
      </w:r>
    </w:p>
    <w:p w:rsidR="00BE1D82" w:rsidRDefault="00BE1D82">
      <w:pPr>
        <w:jc w:val="center"/>
        <w:rPr>
          <w:b/>
          <w:bCs/>
          <w:szCs w:val="24"/>
        </w:rPr>
      </w:pPr>
    </w:p>
    <w:p w:rsidR="00BE1D82" w:rsidRDefault="009C6818">
      <w:pPr>
        <w:spacing w:line="276" w:lineRule="auto"/>
        <w:jc w:val="both"/>
        <w:rPr>
          <w:bCs/>
          <w:szCs w:val="24"/>
        </w:rPr>
      </w:pPr>
      <w:r>
        <w:rPr>
          <w:bCs/>
          <w:szCs w:val="24"/>
        </w:rPr>
        <w:t>Finansavimo šaltinis, pagal kurį finansuojamas projektas, kuriuo įgyvendinama 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apraše nurodyta 1 veikla „</w:t>
      </w:r>
      <w:r>
        <w:rPr>
          <w:bCs/>
          <w:szCs w:val="24"/>
        </w:rPr>
        <w:t>Bedarbių galimybių įsidarbinti ar grįžti į darbo rinką didinimas“</w:t>
      </w:r>
      <w:r>
        <w:rPr>
          <w:szCs w:val="24"/>
        </w:rPr>
        <w:t xml:space="preserve"> </w:t>
      </w:r>
      <w:r>
        <w:rPr>
          <w:bCs/>
          <w:szCs w:val="24"/>
        </w:rPr>
        <w:t>(toliau – projektas)</w:t>
      </w:r>
      <w:r>
        <w:rPr>
          <w:i/>
        </w:rPr>
        <w:t xml:space="preserve"> (tinkamą variantą pažymėkite </w:t>
      </w:r>
      <w:r>
        <w:rPr>
          <w:rFonts w:ascii="Cambria Math" w:hAnsi="Cambria Math" w:cs="Cambria Math"/>
          <w:sz w:val="22"/>
          <w:szCs w:val="22"/>
        </w:rPr>
        <w:t>⊠</w:t>
      </w:r>
      <w:r>
        <w:rPr>
          <w:i/>
        </w:rPr>
        <w:t>)</w:t>
      </w:r>
      <w:r>
        <w:rPr>
          <w:iCs/>
        </w:rPr>
        <w:t>:</w:t>
      </w:r>
      <w:r>
        <w:rPr>
          <w:bCs/>
          <w:iCs/>
          <w:szCs w:val="24"/>
        </w:rPr>
        <w:t xml:space="preserve"> </w:t>
      </w:r>
    </w:p>
    <w:p w:rsidR="00BE1D82" w:rsidRDefault="009C6818">
      <w:pPr>
        <w:spacing w:line="276" w:lineRule="auto"/>
        <w:jc w:val="both"/>
        <w:rPr>
          <w:bCs/>
          <w:szCs w:val="24"/>
        </w:rPr>
      </w:pPr>
      <w:r>
        <w:rPr>
          <w:rFonts w:ascii="Wingdings 2" w:hAnsi="Wingdings 2" w:cs="Wingdings 2"/>
        </w:rPr>
        <w:t></w:t>
      </w:r>
      <w:r>
        <w:rPr>
          <w:bCs/>
          <w:szCs w:val="24"/>
        </w:rPr>
        <w:t xml:space="preserve"> Ekonomikos gaivinimo ir atsparumo didinimo priemonė (toliau – EGADP)</w:t>
      </w:r>
    </w:p>
    <w:p w:rsidR="00BE1D82" w:rsidRDefault="009C6818">
      <w:pPr>
        <w:spacing w:line="276" w:lineRule="auto"/>
        <w:jc w:val="both"/>
        <w:rPr>
          <w:bCs/>
          <w:szCs w:val="24"/>
        </w:rPr>
      </w:pPr>
      <w:r>
        <w:rPr>
          <w:rFonts w:ascii="Cambria Math" w:hAnsi="Cambria Math" w:cs="Cambria Math"/>
          <w:sz w:val="22"/>
          <w:szCs w:val="22"/>
        </w:rPr>
        <w:t>⊠</w:t>
      </w:r>
      <w:r>
        <w:t xml:space="preserve"> Europos Sąjungos fondų i</w:t>
      </w:r>
      <w:r>
        <w:rPr>
          <w:bCs/>
          <w:szCs w:val="24"/>
        </w:rPr>
        <w:t>nvesticijų programa (toliau – ESIP)</w:t>
      </w: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8221"/>
        <w:gridCol w:w="3083"/>
      </w:tblGrid>
      <w:tr w:rsidR="00BE1D82">
        <w:tc>
          <w:tcPr>
            <w:tcW w:w="3545" w:type="dxa"/>
            <w:hideMark/>
          </w:tcPr>
          <w:p w:rsidR="00BE1D82" w:rsidRDefault="009C6818">
            <w:pPr>
              <w:jc w:val="center"/>
              <w:rPr>
                <w:b/>
                <w:szCs w:val="24"/>
              </w:rPr>
            </w:pPr>
            <w:r>
              <w:rPr>
                <w:b/>
                <w:szCs w:val="24"/>
              </w:rPr>
              <w:t>Aplinkos tikslai</w:t>
            </w:r>
          </w:p>
          <w:p w:rsidR="00BE1D82" w:rsidRDefault="009C6818">
            <w:pPr>
              <w:jc w:val="both"/>
              <w:rPr>
                <w:b/>
                <w:sz w:val="20"/>
              </w:rPr>
            </w:pPr>
            <w:r>
              <w:rPr>
                <w:sz w:val="20"/>
              </w:rPr>
              <w:t>(</w:t>
            </w:r>
            <w:r>
              <w:rPr>
                <w:i/>
                <w:sz w:val="20"/>
              </w:rPr>
              <w:t xml:space="preserve">pagal 2020 m. birželio 18 d. Europos Parlamento ir Tarybos reglamentą </w:t>
            </w:r>
            <w:r>
              <w:rPr>
                <w:i/>
                <w:color w:val="0563C1"/>
                <w:sz w:val="20"/>
                <w:u w:val="single"/>
              </w:rPr>
              <w:t>(ES) Nr. 2020/852</w:t>
            </w:r>
            <w:r>
              <w:rPr>
                <w:i/>
                <w:sz w:val="20"/>
              </w:rPr>
              <w:t xml:space="preserve"> dėl sistemos tvariam investavimui palengvinti sukūrimo, kuriuo iš dalies keičiamas Reglamentas </w:t>
            </w:r>
            <w:r>
              <w:rPr>
                <w:i/>
                <w:color w:val="0563C1"/>
                <w:sz w:val="20"/>
                <w:u w:val="single"/>
              </w:rPr>
              <w:t>(ES) Nr. 2019/2088</w:t>
            </w:r>
            <w:r>
              <w:rPr>
                <w:i/>
                <w:sz w:val="20"/>
              </w:rPr>
              <w:t>)</w:t>
            </w:r>
          </w:p>
        </w:tc>
        <w:tc>
          <w:tcPr>
            <w:tcW w:w="8221" w:type="dxa"/>
            <w:hideMark/>
          </w:tcPr>
          <w:p w:rsidR="00BE1D82" w:rsidRDefault="009C6818">
            <w:pPr>
              <w:jc w:val="center"/>
              <w:rPr>
                <w:b/>
                <w:szCs w:val="24"/>
              </w:rPr>
            </w:pPr>
            <w:r>
              <w:rPr>
                <w:b/>
                <w:szCs w:val="24"/>
              </w:rPr>
              <w:t>Pagrindimas</w:t>
            </w:r>
          </w:p>
          <w:p w:rsidR="00BE1D82" w:rsidRDefault="009C6818">
            <w:pPr>
              <w:jc w:val="both"/>
              <w:rPr>
                <w:b/>
                <w:sz w:val="20"/>
              </w:rPr>
            </w:pPr>
            <w:r>
              <w:rPr>
                <w:bCs/>
                <w:i/>
                <w:sz w:val="20"/>
              </w:rPr>
              <w:t>(remiantis priemonių (jei finansavimo šaltinis EGADP) arba veiksmų (veiklų) (jei finansavimo šaltinis ESIFP) vertinimo klausimynais)</w:t>
            </w:r>
          </w:p>
        </w:tc>
        <w:tc>
          <w:tcPr>
            <w:tcW w:w="3083" w:type="dxa"/>
            <w:hideMark/>
          </w:tcPr>
          <w:p w:rsidR="00BE1D82" w:rsidRDefault="009C6818">
            <w:pPr>
              <w:jc w:val="center"/>
              <w:rPr>
                <w:i/>
                <w:sz w:val="20"/>
              </w:rPr>
            </w:pPr>
            <w:r>
              <w:rPr>
                <w:b/>
                <w:szCs w:val="24"/>
              </w:rPr>
              <w:t>Pagrindimo dokumentai</w:t>
            </w:r>
          </w:p>
          <w:p w:rsidR="00BE1D82" w:rsidRDefault="009C6818">
            <w:pPr>
              <w:jc w:val="both"/>
              <w:rPr>
                <w:i/>
                <w:sz w:val="20"/>
              </w:rPr>
            </w:pPr>
            <w:r>
              <w:rPr>
                <w:i/>
                <w:sz w:val="20"/>
              </w:rPr>
              <w:t>(nurodomas dokumentas, kuris bus vertinamas siekiant įvertinti projekto atitiktį aplinkos tikslams, arba pateikiama šią atitiktį pagrindžianti informacija)</w:t>
            </w:r>
          </w:p>
        </w:tc>
      </w:tr>
      <w:tr w:rsidR="00BE1D82">
        <w:tc>
          <w:tcPr>
            <w:tcW w:w="3545" w:type="dxa"/>
            <w:hideMark/>
          </w:tcPr>
          <w:p w:rsidR="00BE1D82" w:rsidRDefault="009C6818">
            <w:pPr>
              <w:tabs>
                <w:tab w:val="left" w:pos="289"/>
              </w:tabs>
              <w:ind w:firstLine="5"/>
              <w:rPr>
                <w:szCs w:val="24"/>
              </w:rPr>
            </w:pPr>
            <w:r>
              <w:rPr>
                <w:szCs w:val="24"/>
              </w:rPr>
              <w:t>1.</w:t>
            </w:r>
            <w:r>
              <w:rPr>
                <w:szCs w:val="24"/>
              </w:rPr>
              <w:tab/>
              <w:t>Klimato kaitos švelninimas</w:t>
            </w:r>
          </w:p>
        </w:tc>
        <w:tc>
          <w:tcPr>
            <w:tcW w:w="8221" w:type="dxa"/>
            <w:hideMark/>
          </w:tcPr>
          <w:p w:rsidR="00BE1D82" w:rsidRDefault="009C6818">
            <w:pPr>
              <w:jc w:val="both"/>
              <w:rPr>
                <w:iCs/>
                <w:szCs w:val="24"/>
              </w:rPr>
            </w:pPr>
            <w:r>
              <w:rPr>
                <w:bCs/>
                <w:iCs/>
                <w:szCs w:val="24"/>
              </w:rPr>
              <w:t xml:space="preserve">Vertinama, kad planuojamas įgyvendinti projektas neturi tiesioginio poveikio šiam aplinkos tikslui arba numatomas jo poveikis yra nereikšmingas. </w:t>
            </w:r>
            <w:r>
              <w:rPr>
                <w:bCs/>
              </w:rPr>
              <w:t>Įgyvendinant veiklas nenumatoma, kad jos turėtų kokį nors neigiamą poveikį žmonėms, gamtai ar turtui ar kad</w:t>
            </w:r>
            <w:r>
              <w:rPr>
                <w:b/>
              </w:rPr>
              <w:t xml:space="preserve"> </w:t>
            </w:r>
            <w:r>
              <w:rPr>
                <w:bCs/>
                <w:szCs w:val="24"/>
              </w:rPr>
              <w:t xml:space="preserve">galėtų būti išskiriama ypač daug </w:t>
            </w:r>
            <w:r>
              <w:rPr>
                <w:color w:val="333333"/>
                <w:szCs w:val="24"/>
                <w:shd w:val="clear" w:color="auto" w:fill="FFFFFF"/>
              </w:rPr>
              <w:t>šiltnamio efektą sukeliančių dujų.</w:t>
            </w:r>
          </w:p>
        </w:tc>
        <w:tc>
          <w:tcPr>
            <w:tcW w:w="3083" w:type="dxa"/>
            <w:hideMark/>
          </w:tcPr>
          <w:p w:rsidR="00BE1D82" w:rsidRDefault="009C6818">
            <w:pPr>
              <w:tabs>
                <w:tab w:val="left" w:pos="589"/>
              </w:tabs>
              <w:rPr>
                <w:iCs/>
                <w:szCs w:val="24"/>
              </w:rPr>
            </w:pPr>
            <w:r>
              <w:rPr>
                <w:iCs/>
                <w:szCs w:val="24"/>
              </w:rPr>
              <w:t>Netaikoma</w:t>
            </w:r>
          </w:p>
        </w:tc>
      </w:tr>
      <w:tr w:rsidR="00BE1D82">
        <w:tc>
          <w:tcPr>
            <w:tcW w:w="3545" w:type="dxa"/>
            <w:hideMark/>
          </w:tcPr>
          <w:p w:rsidR="00BE1D82" w:rsidRDefault="009C6818">
            <w:pPr>
              <w:tabs>
                <w:tab w:val="left" w:pos="289"/>
              </w:tabs>
              <w:ind w:firstLine="5"/>
              <w:rPr>
                <w:szCs w:val="24"/>
              </w:rPr>
            </w:pPr>
            <w:r>
              <w:rPr>
                <w:szCs w:val="24"/>
              </w:rPr>
              <w:t>2.</w:t>
            </w:r>
            <w:r>
              <w:rPr>
                <w:szCs w:val="24"/>
              </w:rPr>
              <w:tab/>
              <w:t>Prisitaikymas prie klimato kaitos</w:t>
            </w:r>
          </w:p>
        </w:tc>
        <w:tc>
          <w:tcPr>
            <w:tcW w:w="8221" w:type="dxa"/>
            <w:hideMark/>
          </w:tcPr>
          <w:p w:rsidR="00BE1D82" w:rsidRDefault="009C6818">
            <w:pPr>
              <w:jc w:val="both"/>
              <w:rPr>
                <w:szCs w:val="24"/>
              </w:rPr>
            </w:pPr>
            <w:r>
              <w:rPr>
                <w:bCs/>
                <w:szCs w:val="24"/>
              </w:rPr>
              <w:t xml:space="preserve">Vertinama, kad planuojamas įgyvendinti projektas neturi tiesioginio poveikio šiam aplinkos tikslui arba numatomas jo poveikis yra nereikšmingas, t. y. nenumatoma, </w:t>
            </w:r>
            <w:r>
              <w:rPr>
                <w:bCs/>
                <w:szCs w:val="24"/>
              </w:rPr>
              <w:lastRenderedPageBreak/>
              <w:t xml:space="preserve">kad įgyvendinamas projektas </w:t>
            </w:r>
            <w:r>
              <w:rPr>
                <w:szCs w:val="24"/>
              </w:rPr>
              <w:t>didina neigiamą dabartinio ir ateities klimato poveikį ar daro neigiamą poveikį žmonėms, gamtai ar turtui: p</w:t>
            </w:r>
            <w:r>
              <w:t xml:space="preserve">rojekto </w:t>
            </w:r>
            <w:r>
              <w:rPr>
                <w:szCs w:val="24"/>
              </w:rPr>
              <w:t xml:space="preserve">veiklos (pagal pobūdį) neturi jokio tiesioginio ar netiesioginio neigiamo poveikio šiam aplinkos tikslui. </w:t>
            </w:r>
          </w:p>
        </w:tc>
        <w:tc>
          <w:tcPr>
            <w:tcW w:w="3083" w:type="dxa"/>
            <w:hideMark/>
          </w:tcPr>
          <w:p w:rsidR="00BE1D82" w:rsidRDefault="009C6818">
            <w:pPr>
              <w:rPr>
                <w:szCs w:val="24"/>
              </w:rPr>
            </w:pPr>
            <w:r>
              <w:rPr>
                <w:iCs/>
                <w:szCs w:val="24"/>
              </w:rPr>
              <w:lastRenderedPageBreak/>
              <w:t>Netaikoma</w:t>
            </w:r>
          </w:p>
        </w:tc>
      </w:tr>
      <w:tr w:rsidR="00BE1D82">
        <w:trPr>
          <w:trHeight w:val="1270"/>
        </w:trPr>
        <w:tc>
          <w:tcPr>
            <w:tcW w:w="3545" w:type="dxa"/>
            <w:hideMark/>
          </w:tcPr>
          <w:p w:rsidR="00BE1D82" w:rsidRDefault="009C6818">
            <w:pPr>
              <w:tabs>
                <w:tab w:val="left" w:pos="289"/>
              </w:tabs>
              <w:ind w:firstLine="5"/>
              <w:rPr>
                <w:szCs w:val="24"/>
              </w:rPr>
            </w:pPr>
            <w:r>
              <w:rPr>
                <w:szCs w:val="24"/>
              </w:rPr>
              <w:t>3.</w:t>
            </w:r>
            <w:r>
              <w:rPr>
                <w:szCs w:val="24"/>
              </w:rPr>
              <w:tab/>
              <w:t>Tausus vandens ir jūrų išteklių naudojimas ir apsauga</w:t>
            </w:r>
          </w:p>
        </w:tc>
        <w:tc>
          <w:tcPr>
            <w:tcW w:w="8221" w:type="dxa"/>
            <w:hideMark/>
          </w:tcPr>
          <w:p w:rsidR="00BE1D82" w:rsidRDefault="009C6818">
            <w:pPr>
              <w:jc w:val="both"/>
              <w:rPr>
                <w:szCs w:val="24"/>
              </w:rPr>
            </w:pPr>
            <w:r>
              <w:rPr>
                <w:bCs/>
                <w:szCs w:val="24"/>
              </w:rPr>
              <w:t xml:space="preserve">Vertinama, kad planuojamas įgyvendinti projektas neturi tiesioginio poveikio šiam aplinkos tikslui arba numatomas jo poveikis yra nereikšmingas, t. y. nedaro tiesioginio ir pirminio netiesioginio poveikio per visą gyvavimo ciklą, todėl laikoma, kad jis atitinka tausaus išteklių naudojimo ir apsaugos tikslą. </w:t>
            </w:r>
          </w:p>
        </w:tc>
        <w:tc>
          <w:tcPr>
            <w:tcW w:w="3083" w:type="dxa"/>
            <w:hideMark/>
          </w:tcPr>
          <w:p w:rsidR="00BE1D82" w:rsidRDefault="009C6818">
            <w:pPr>
              <w:rPr>
                <w:szCs w:val="24"/>
              </w:rPr>
            </w:pPr>
            <w:r>
              <w:rPr>
                <w:iCs/>
                <w:szCs w:val="24"/>
              </w:rPr>
              <w:t>Netaikoma</w:t>
            </w:r>
          </w:p>
        </w:tc>
      </w:tr>
      <w:tr w:rsidR="00BE1D82">
        <w:tc>
          <w:tcPr>
            <w:tcW w:w="3545" w:type="dxa"/>
            <w:hideMark/>
          </w:tcPr>
          <w:p w:rsidR="00BE1D82" w:rsidRDefault="009C6818">
            <w:pPr>
              <w:tabs>
                <w:tab w:val="left" w:pos="289"/>
              </w:tabs>
              <w:ind w:firstLine="5"/>
              <w:rPr>
                <w:szCs w:val="24"/>
              </w:rPr>
            </w:pPr>
            <w:r>
              <w:rPr>
                <w:szCs w:val="24"/>
              </w:rPr>
              <w:t>4.</w:t>
            </w:r>
            <w:r>
              <w:rPr>
                <w:szCs w:val="24"/>
              </w:rPr>
              <w:tab/>
              <w:t>Perėjimas prie žiedinės ekonomikos, įskaitant atliekų prevenciją ir perdirbimą</w:t>
            </w:r>
          </w:p>
        </w:tc>
        <w:tc>
          <w:tcPr>
            <w:tcW w:w="8221" w:type="dxa"/>
            <w:hideMark/>
          </w:tcPr>
          <w:p w:rsidR="00BE1D82" w:rsidRDefault="009C6818">
            <w:pPr>
              <w:jc w:val="both"/>
              <w:rPr>
                <w:szCs w:val="24"/>
              </w:rPr>
            </w:pPr>
            <w:r>
              <w:rPr>
                <w:bCs/>
                <w:szCs w:val="24"/>
              </w:rPr>
              <w:t xml:space="preserve">Vertinama, kad planuojamas įgyvendinti projektas neturi jokio numatomo poveikio šiam aplinkos tikslui arba numatomas jo poveikis yra nereikšmingas, nes vykdant veiklas nenumatoma kurti infrastruktūros, kuri galėtų daryti žalą </w:t>
            </w:r>
            <w:r>
              <w:rPr>
                <w:bCs/>
                <w:color w:val="000000"/>
                <w:szCs w:val="24"/>
                <w:shd w:val="clear" w:color="auto" w:fill="FFFFFF"/>
              </w:rPr>
              <w:t>žiedinei ekonomikai</w:t>
            </w:r>
            <w:r>
              <w:rPr>
                <w:bCs/>
                <w:szCs w:val="24"/>
              </w:rPr>
              <w:t xml:space="preserve">, įskaitant atliekų prevenciją ir perdirbimą. </w:t>
            </w:r>
          </w:p>
        </w:tc>
        <w:tc>
          <w:tcPr>
            <w:tcW w:w="3083" w:type="dxa"/>
            <w:hideMark/>
          </w:tcPr>
          <w:p w:rsidR="00BE1D82" w:rsidRDefault="009C6818">
            <w:pPr>
              <w:rPr>
                <w:szCs w:val="24"/>
              </w:rPr>
            </w:pPr>
            <w:r>
              <w:rPr>
                <w:iCs/>
                <w:szCs w:val="24"/>
              </w:rPr>
              <w:t>Netaikoma</w:t>
            </w:r>
          </w:p>
        </w:tc>
      </w:tr>
      <w:tr w:rsidR="00BE1D82">
        <w:tc>
          <w:tcPr>
            <w:tcW w:w="3545" w:type="dxa"/>
            <w:hideMark/>
          </w:tcPr>
          <w:p w:rsidR="00BE1D82" w:rsidRDefault="009C6818">
            <w:pPr>
              <w:tabs>
                <w:tab w:val="left" w:pos="289"/>
              </w:tabs>
              <w:ind w:firstLine="5"/>
              <w:rPr>
                <w:szCs w:val="24"/>
              </w:rPr>
            </w:pPr>
            <w:r>
              <w:rPr>
                <w:szCs w:val="24"/>
              </w:rPr>
              <w:t>5.</w:t>
            </w:r>
            <w:r>
              <w:rPr>
                <w:szCs w:val="24"/>
              </w:rPr>
              <w:tab/>
              <w:t>Oro, vandens ar žemės taršos prevencija ir kontrolė</w:t>
            </w:r>
          </w:p>
        </w:tc>
        <w:tc>
          <w:tcPr>
            <w:tcW w:w="8221" w:type="dxa"/>
            <w:hideMark/>
          </w:tcPr>
          <w:p w:rsidR="00BE1D82" w:rsidRDefault="009C6818">
            <w:pPr>
              <w:jc w:val="both"/>
              <w:rPr>
                <w:szCs w:val="24"/>
              </w:rPr>
            </w:pPr>
            <w:r>
              <w:rPr>
                <w:bCs/>
                <w:szCs w:val="24"/>
              </w:rPr>
              <w:t>Vertinama, kad planuojamas įgyvendinti projektas neturi jokio numatomo poveikio šiam aplinkos tikslui arba numatomas jo poveikis yra nereikšmingas, t. y. nedaro tiesioginio ir pirminio netiesioginio poveikio per visą gyvavimo ciklą, todėl laikoma, kad jis atitinka oro, vandens ar žemės taršos prevencijos ir kontrolės tikslą. Įgyvendinant projektą, nenumatoma kurti infrastruktūros, dėl kurios susidarytų oro, vandens ir dirvožemio tarša: veiklos (pagal pobūdį) neturės jokio tiesioginio ar netiesioginio neigiamo poveikio šiam aplinkos tikslui.</w:t>
            </w:r>
          </w:p>
        </w:tc>
        <w:tc>
          <w:tcPr>
            <w:tcW w:w="3083" w:type="dxa"/>
            <w:hideMark/>
          </w:tcPr>
          <w:p w:rsidR="00BE1D82" w:rsidRDefault="009C6818">
            <w:pPr>
              <w:rPr>
                <w:szCs w:val="24"/>
              </w:rPr>
            </w:pPr>
            <w:r>
              <w:rPr>
                <w:iCs/>
                <w:szCs w:val="24"/>
              </w:rPr>
              <w:t>Netaikoma</w:t>
            </w:r>
          </w:p>
        </w:tc>
      </w:tr>
      <w:tr w:rsidR="00BE1D82">
        <w:tc>
          <w:tcPr>
            <w:tcW w:w="3545" w:type="dxa"/>
            <w:hideMark/>
          </w:tcPr>
          <w:p w:rsidR="00BE1D82" w:rsidRDefault="009C6818">
            <w:pPr>
              <w:tabs>
                <w:tab w:val="left" w:pos="289"/>
              </w:tabs>
              <w:ind w:left="5" w:firstLine="5"/>
              <w:rPr>
                <w:szCs w:val="24"/>
              </w:rPr>
            </w:pPr>
            <w:r>
              <w:rPr>
                <w:szCs w:val="24"/>
              </w:rPr>
              <w:t>6.</w:t>
            </w:r>
            <w:r>
              <w:rPr>
                <w:szCs w:val="24"/>
              </w:rPr>
              <w:tab/>
              <w:t>Biologinės įvairovės ir ekosistemų apsauga ir atkūrimas</w:t>
            </w:r>
          </w:p>
        </w:tc>
        <w:tc>
          <w:tcPr>
            <w:tcW w:w="8221" w:type="dxa"/>
            <w:hideMark/>
          </w:tcPr>
          <w:p w:rsidR="00BE1D82" w:rsidRDefault="009C6818">
            <w:pPr>
              <w:jc w:val="both"/>
              <w:rPr>
                <w:szCs w:val="24"/>
              </w:rPr>
            </w:pPr>
            <w:r>
              <w:rPr>
                <w:bCs/>
                <w:szCs w:val="24"/>
              </w:rPr>
              <w:t xml:space="preserve">Vertinama, kad planuojamas įgyvendinti projektas neturi tiesioginio poveikio šiam aplinkos tikslui arba numatomas jo poveikis yra nereikšmingas, todėl laikoma, kad projektas atitinka biologinės įvairovės, ekosistemų apsaugos ir atkūrimo tikslą: nenumatoma, kad veiklos turės neigiamą poveikį biologinei įvairovei, ekosistemų apsaugai. </w:t>
            </w:r>
          </w:p>
        </w:tc>
        <w:tc>
          <w:tcPr>
            <w:tcW w:w="3083" w:type="dxa"/>
            <w:hideMark/>
          </w:tcPr>
          <w:p w:rsidR="00BE1D82" w:rsidRDefault="009C6818">
            <w:pPr>
              <w:rPr>
                <w:szCs w:val="24"/>
              </w:rPr>
            </w:pPr>
            <w:r>
              <w:rPr>
                <w:iCs/>
                <w:szCs w:val="24"/>
              </w:rPr>
              <w:t>Netaikoma</w:t>
            </w:r>
          </w:p>
        </w:tc>
      </w:tr>
    </w:tbl>
    <w:p w:rsidR="00BE1D82" w:rsidRPr="009C6818" w:rsidRDefault="009C6818" w:rsidP="009C6818">
      <w:pPr>
        <w:spacing w:line="276" w:lineRule="auto"/>
        <w:jc w:val="center"/>
        <w:rPr>
          <w:szCs w:val="24"/>
        </w:rPr>
      </w:pPr>
      <w:r>
        <w:rPr>
          <w:szCs w:val="24"/>
        </w:rPr>
        <w:t>________________</w:t>
      </w:r>
    </w:p>
    <w:p w:rsidR="009C6818" w:rsidRDefault="009C6818">
      <w:pPr>
        <w:ind w:left="9072" w:right="283"/>
        <w:jc w:val="both"/>
        <w:sectPr w:rsidR="009C6818" w:rsidSect="00E17B1A">
          <w:pgSz w:w="16838" w:h="11906" w:orient="landscape"/>
          <w:pgMar w:top="1276" w:right="567" w:bottom="993" w:left="1701" w:header="567" w:footer="567" w:gutter="0"/>
          <w:pgNumType w:start="1"/>
          <w:cols w:space="1296"/>
          <w:titlePg/>
          <w:docGrid w:linePitch="326"/>
        </w:sectPr>
      </w:pPr>
    </w:p>
    <w:p w:rsidR="009C6818" w:rsidRDefault="009C6818">
      <w:pPr>
        <w:ind w:left="9072" w:right="283"/>
        <w:jc w:val="both"/>
        <w:rPr>
          <w:bCs/>
          <w:szCs w:val="24"/>
        </w:rPr>
      </w:pPr>
      <w:r>
        <w:rPr>
          <w:bCs/>
          <w:szCs w:val="24"/>
        </w:rPr>
        <w:lastRenderedPageBreak/>
        <w:t xml:space="preserve">2021–2030 metų plėtros programos valdytojos </w:t>
      </w:r>
    </w:p>
    <w:p w:rsidR="009C6818" w:rsidRDefault="009C6818">
      <w:pPr>
        <w:ind w:left="9072" w:right="283"/>
        <w:jc w:val="both"/>
        <w:rPr>
          <w:bCs/>
          <w:szCs w:val="24"/>
        </w:rPr>
      </w:pPr>
      <w:r>
        <w:rPr>
          <w:bCs/>
          <w:szCs w:val="24"/>
        </w:rPr>
        <w:t xml:space="preserve">Lietuvos Respublikos socialinės apsaugos ir darbo </w:t>
      </w:r>
    </w:p>
    <w:p w:rsidR="009C6818" w:rsidRDefault="009C6818">
      <w:pPr>
        <w:ind w:left="9072" w:right="283"/>
        <w:jc w:val="both"/>
        <w:rPr>
          <w:bCs/>
          <w:szCs w:val="24"/>
        </w:rPr>
      </w:pPr>
      <w:r>
        <w:rPr>
          <w:bCs/>
          <w:szCs w:val="24"/>
        </w:rPr>
        <w:t xml:space="preserve">ministerijos socialinės Įtraukios darbo rinkos plėtros </w:t>
      </w:r>
    </w:p>
    <w:p w:rsidR="009C6818" w:rsidRDefault="009C6818">
      <w:pPr>
        <w:ind w:left="9072" w:right="283"/>
        <w:jc w:val="both"/>
        <w:rPr>
          <w:bCs/>
          <w:szCs w:val="24"/>
        </w:rPr>
      </w:pPr>
      <w:r>
        <w:rPr>
          <w:bCs/>
          <w:szCs w:val="24"/>
        </w:rPr>
        <w:t xml:space="preserve">programos pažangos priemonės Nr. 09-001-02-03-02 </w:t>
      </w:r>
    </w:p>
    <w:p w:rsidR="009C6818" w:rsidRDefault="009C6818">
      <w:pPr>
        <w:ind w:left="9072" w:right="283"/>
        <w:jc w:val="both"/>
        <w:rPr>
          <w:i/>
          <w:iCs/>
          <w:szCs w:val="24"/>
        </w:rPr>
      </w:pPr>
      <w:r>
        <w:rPr>
          <w:bCs/>
          <w:szCs w:val="24"/>
        </w:rPr>
        <w:t>„Didinti pažeidžiamų asmenų grupių užimtumą“</w:t>
      </w:r>
      <w:r>
        <w:rPr>
          <w:i/>
          <w:iCs/>
          <w:szCs w:val="24"/>
        </w:rPr>
        <w:t xml:space="preserve"> </w:t>
      </w:r>
    </w:p>
    <w:p w:rsidR="00BE1D82" w:rsidRDefault="009C6818">
      <w:pPr>
        <w:ind w:left="9072" w:right="283"/>
        <w:jc w:val="both"/>
        <w:rPr>
          <w:szCs w:val="24"/>
        </w:rPr>
      </w:pPr>
      <w:r>
        <w:rPr>
          <w:szCs w:val="24"/>
        </w:rPr>
        <w:t xml:space="preserve">aprašo  </w:t>
      </w:r>
    </w:p>
    <w:p w:rsidR="00BE1D82" w:rsidRDefault="009C6818">
      <w:pPr>
        <w:ind w:left="9072"/>
        <w:jc w:val="both"/>
        <w:rPr>
          <w:szCs w:val="24"/>
        </w:rPr>
      </w:pPr>
      <w:r>
        <w:rPr>
          <w:szCs w:val="24"/>
        </w:rPr>
        <w:t>2 priedas</w:t>
      </w:r>
    </w:p>
    <w:p w:rsidR="00BE1D82" w:rsidRDefault="00BE1D82">
      <w:pPr>
        <w:jc w:val="center"/>
        <w:rPr>
          <w:i/>
          <w:szCs w:val="24"/>
        </w:rPr>
      </w:pPr>
    </w:p>
    <w:p w:rsidR="00BE1D82" w:rsidRDefault="009C6818">
      <w:pPr>
        <w:ind w:right="283"/>
        <w:jc w:val="center"/>
        <w:rPr>
          <w:b/>
          <w:szCs w:val="24"/>
        </w:rPr>
      </w:pPr>
      <w:r>
        <w:rPr>
          <w:b/>
          <w:szCs w:val="24"/>
        </w:rPr>
        <w:t>2021–2030 METŲ PLĖTROS PROGRAMOS VALDYTOJOS LIETUVOS RESPUBLIKOS SOCIALINĖS APSAUGOS IR DARBO MINISTERIJOS ĮTRAUKIOS DARBO RINKOS PLĖTROS PROGRAMOS PAŽANGOS PRIEMONĖS NR. 09-001-02-03-02 „DIDINTI PAŽEIDŽIAMŲ ASMENŲ GRUPIŲ UŽIMTUMĄ“ 1 VEIKLOS „BEDARBIŲ GALIMYBIŲ ĮSIDARBINTI AR GRĮŽTI Į DARBO RINKĄ DIDINIMAS“ PROJEKTŲ FINANSAVIMO SĄLYGŲ APRAŠAS NR. 2</w:t>
      </w:r>
    </w:p>
    <w:p w:rsidR="00BE1D82" w:rsidRDefault="00BE1D82">
      <w:pPr>
        <w:jc w:val="center"/>
        <w:rPr>
          <w:b/>
          <w:bCs/>
          <w:szCs w:val="24"/>
          <w:lang w:val="en-US"/>
        </w:rPr>
      </w:pPr>
    </w:p>
    <w:p w:rsidR="00BE1D82" w:rsidRDefault="009C6818">
      <w:pPr>
        <w:ind w:right="283" w:firstLine="567"/>
        <w:jc w:val="both"/>
        <w:rPr>
          <w:szCs w:val="24"/>
        </w:rPr>
      </w:pPr>
      <w:r>
        <w:rPr>
          <w:bCs/>
          <w:szCs w:val="24"/>
        </w:rPr>
        <w:t>1. 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1 veiklos „Bedarbių galimybių įsidarbinti ar grįžti į darbo rinką didinimas“ projektų finansavimo sąlygų apraše Nr. 2 (toliau – Finansavimo sąlygų aprašas) nustatomos projekto, planuojamo finansuoti 2021–2027 metų Europos Sąjungos fondų investicijų programos Lietuvai (toliau – ESIP) lėšomis pagal </w:t>
      </w:r>
      <w:r>
        <w:rPr>
          <w:bCs/>
          <w:szCs w:val="24"/>
        </w:rPr>
        <w:t>2021–2030 metų plėtros programos valdytojos Lietuvos Respublikos socialinės apsaugos ir darbo ministerijos įtraukios darbo rinkos plėtros programos pažangos priemonės Nr. 09</w:t>
      </w:r>
      <w:r>
        <w:rPr>
          <w:bCs/>
          <w:szCs w:val="24"/>
        </w:rPr>
        <w:noBreakHyphen/>
        <w:t>001</w:t>
      </w:r>
      <w:r>
        <w:rPr>
          <w:bCs/>
          <w:szCs w:val="24"/>
        </w:rPr>
        <w:noBreakHyphen/>
        <w:t>02-03-02 „Didinti pažeidžiamų asmenų grupių užimtumą“</w:t>
      </w:r>
      <w:r>
        <w:rPr>
          <w:szCs w:val="24"/>
        </w:rPr>
        <w:t xml:space="preserve"> apraše nurodytą 1 veiklą „</w:t>
      </w:r>
      <w:r>
        <w:rPr>
          <w:bCs/>
          <w:szCs w:val="24"/>
        </w:rPr>
        <w:t>Bedarbių galimybių įsidarbinti ar grįžti į darbo rinką didinimas“</w:t>
      </w:r>
      <w:r>
        <w:rPr>
          <w:szCs w:val="24"/>
        </w:rPr>
        <w:t xml:space="preserve"> (toliau – projektas), finansavimo sąlygos.</w:t>
      </w:r>
    </w:p>
    <w:p w:rsidR="00BE1D82" w:rsidRDefault="009C6818">
      <w:pPr>
        <w:ind w:firstLine="567"/>
        <w:jc w:val="both"/>
        <w:rPr>
          <w:szCs w:val="24"/>
        </w:rPr>
      </w:pPr>
      <w:r>
        <w:rPr>
          <w:szCs w:val="24"/>
        </w:rPr>
        <w:t>2. Projektų finansavimo sąlygos ir reikalavimai:</w:t>
      </w: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992"/>
        <w:gridCol w:w="1134"/>
        <w:gridCol w:w="1276"/>
        <w:gridCol w:w="1276"/>
        <w:gridCol w:w="1134"/>
        <w:gridCol w:w="1275"/>
        <w:gridCol w:w="993"/>
        <w:gridCol w:w="1417"/>
        <w:gridCol w:w="1134"/>
        <w:gridCol w:w="1276"/>
        <w:gridCol w:w="992"/>
        <w:gridCol w:w="992"/>
      </w:tblGrid>
      <w:tr w:rsidR="00BE1D82">
        <w:tc>
          <w:tcPr>
            <w:tcW w:w="15309" w:type="dxa"/>
            <w:gridSpan w:val="13"/>
            <w:hideMark/>
          </w:tcPr>
          <w:p w:rsidR="00BE1D82" w:rsidRDefault="009C6818">
            <w:pPr>
              <w:rPr>
                <w:b/>
                <w:sz w:val="22"/>
                <w:szCs w:val="22"/>
              </w:rPr>
            </w:pPr>
            <w:r>
              <w:rPr>
                <w:b/>
                <w:sz w:val="22"/>
                <w:szCs w:val="22"/>
              </w:rPr>
              <w:t>VEIKLOS AR POVEIKLĖS, KURIOMS NUSTATOMOS PROJEKTŲ FINANSAVIMO SĄLYGOS</w:t>
            </w:r>
          </w:p>
        </w:tc>
      </w:tr>
      <w:tr w:rsidR="00BE1D82">
        <w:tc>
          <w:tcPr>
            <w:tcW w:w="1418" w:type="dxa"/>
            <w:vAlign w:val="center"/>
            <w:hideMark/>
          </w:tcPr>
          <w:p w:rsidR="00BE1D82" w:rsidRDefault="009C6818">
            <w:pPr>
              <w:jc w:val="center"/>
              <w:rPr>
                <w:b/>
                <w:sz w:val="20"/>
              </w:rPr>
            </w:pPr>
            <w:r>
              <w:rPr>
                <w:b/>
                <w:sz w:val="20"/>
                <w:szCs w:val="22"/>
              </w:rPr>
              <w:t>Veiklos ar poveiklės pavadinimas</w:t>
            </w:r>
          </w:p>
        </w:tc>
        <w:tc>
          <w:tcPr>
            <w:tcW w:w="992" w:type="dxa"/>
            <w:vAlign w:val="center"/>
            <w:hideMark/>
          </w:tcPr>
          <w:p w:rsidR="00BE1D82" w:rsidRDefault="009C6818">
            <w:pPr>
              <w:jc w:val="center"/>
              <w:rPr>
                <w:b/>
                <w:sz w:val="20"/>
              </w:rPr>
            </w:pPr>
            <w:r>
              <w:rPr>
                <w:b/>
                <w:sz w:val="20"/>
                <w:szCs w:val="22"/>
              </w:rPr>
              <w:t>Finansa-vimo šaltinis</w:t>
            </w:r>
          </w:p>
        </w:tc>
        <w:tc>
          <w:tcPr>
            <w:tcW w:w="1134" w:type="dxa"/>
            <w:vAlign w:val="center"/>
            <w:hideMark/>
          </w:tcPr>
          <w:p w:rsidR="00BE1D82" w:rsidRDefault="009C6818">
            <w:pPr>
              <w:jc w:val="center"/>
              <w:rPr>
                <w:b/>
                <w:sz w:val="20"/>
              </w:rPr>
            </w:pPr>
            <w:r>
              <w:rPr>
                <w:b/>
                <w:bCs/>
                <w:sz w:val="20"/>
                <w:szCs w:val="22"/>
              </w:rPr>
              <w:t>Prioritetas ar kompo-nentas</w:t>
            </w:r>
          </w:p>
        </w:tc>
        <w:tc>
          <w:tcPr>
            <w:tcW w:w="1276" w:type="dxa"/>
            <w:vAlign w:val="center"/>
            <w:hideMark/>
          </w:tcPr>
          <w:p w:rsidR="00BE1D82" w:rsidRDefault="009C6818">
            <w:pPr>
              <w:jc w:val="center"/>
              <w:rPr>
                <w:b/>
                <w:sz w:val="20"/>
              </w:rPr>
            </w:pPr>
            <w:r>
              <w:rPr>
                <w:b/>
                <w:bCs/>
                <w:sz w:val="20"/>
                <w:szCs w:val="22"/>
              </w:rPr>
              <w:t>Uždavinys ar priemonė</w:t>
            </w:r>
          </w:p>
        </w:tc>
        <w:tc>
          <w:tcPr>
            <w:tcW w:w="1276" w:type="dxa"/>
            <w:vAlign w:val="center"/>
            <w:hideMark/>
          </w:tcPr>
          <w:p w:rsidR="00BE1D82" w:rsidRDefault="009C6818">
            <w:pPr>
              <w:jc w:val="center"/>
              <w:rPr>
                <w:b/>
                <w:bCs/>
                <w:sz w:val="20"/>
                <w:szCs w:val="22"/>
              </w:rPr>
            </w:pPr>
            <w:r>
              <w:rPr>
                <w:b/>
                <w:bCs/>
                <w:sz w:val="20"/>
                <w:szCs w:val="22"/>
              </w:rPr>
              <w:t xml:space="preserve">Veikla ar </w:t>
            </w:r>
          </w:p>
          <w:p w:rsidR="00BE1D82" w:rsidRDefault="009C6818">
            <w:pPr>
              <w:jc w:val="center"/>
              <w:rPr>
                <w:b/>
                <w:sz w:val="20"/>
              </w:rPr>
            </w:pPr>
            <w:r>
              <w:rPr>
                <w:b/>
                <w:bCs/>
                <w:sz w:val="20"/>
              </w:rPr>
              <w:t>papriemonė</w:t>
            </w:r>
          </w:p>
        </w:tc>
        <w:tc>
          <w:tcPr>
            <w:tcW w:w="1134" w:type="dxa"/>
            <w:vAlign w:val="center"/>
            <w:hideMark/>
          </w:tcPr>
          <w:p w:rsidR="00BE1D82" w:rsidRDefault="009C6818">
            <w:pPr>
              <w:jc w:val="center"/>
              <w:rPr>
                <w:b/>
                <w:sz w:val="20"/>
              </w:rPr>
            </w:pPr>
            <w:r>
              <w:rPr>
                <w:b/>
                <w:sz w:val="20"/>
              </w:rPr>
              <w:t>Interven-cinės priemonės kodas</w:t>
            </w:r>
          </w:p>
        </w:tc>
        <w:tc>
          <w:tcPr>
            <w:tcW w:w="1275" w:type="dxa"/>
            <w:vAlign w:val="center"/>
            <w:hideMark/>
          </w:tcPr>
          <w:p w:rsidR="00BE1D82" w:rsidRDefault="009C6818">
            <w:pPr>
              <w:jc w:val="center"/>
              <w:rPr>
                <w:b/>
                <w:bCs/>
                <w:sz w:val="20"/>
              </w:rPr>
            </w:pPr>
            <w:r>
              <w:rPr>
                <w:b/>
                <w:sz w:val="20"/>
              </w:rPr>
              <w:t>Regionas, kuriam priskiriama veikla ar poveiklė</w:t>
            </w:r>
          </w:p>
        </w:tc>
        <w:tc>
          <w:tcPr>
            <w:tcW w:w="993" w:type="dxa"/>
            <w:vAlign w:val="center"/>
            <w:hideMark/>
          </w:tcPr>
          <w:p w:rsidR="00BE1D82" w:rsidRDefault="009C6818">
            <w:pPr>
              <w:jc w:val="center"/>
              <w:rPr>
                <w:b/>
                <w:sz w:val="20"/>
              </w:rPr>
            </w:pPr>
            <w:r>
              <w:rPr>
                <w:b/>
                <w:bCs/>
                <w:sz w:val="20"/>
              </w:rPr>
              <w:t>Paramos formos kodas</w:t>
            </w:r>
          </w:p>
        </w:tc>
        <w:tc>
          <w:tcPr>
            <w:tcW w:w="1417" w:type="dxa"/>
            <w:vAlign w:val="center"/>
            <w:hideMark/>
          </w:tcPr>
          <w:p w:rsidR="00BE1D82" w:rsidRDefault="009C6818">
            <w:pPr>
              <w:jc w:val="center"/>
              <w:rPr>
                <w:b/>
                <w:sz w:val="20"/>
              </w:rPr>
            </w:pPr>
            <w:r>
              <w:rPr>
                <w:b/>
                <w:bCs/>
                <w:sz w:val="20"/>
              </w:rPr>
              <w:t>Pagrindinės teritorinės srities kodas (-ai)</w:t>
            </w:r>
          </w:p>
        </w:tc>
        <w:tc>
          <w:tcPr>
            <w:tcW w:w="1134" w:type="dxa"/>
            <w:vAlign w:val="center"/>
            <w:hideMark/>
          </w:tcPr>
          <w:p w:rsidR="00BE1D82" w:rsidRDefault="009C6818">
            <w:pPr>
              <w:jc w:val="center"/>
              <w:rPr>
                <w:b/>
                <w:sz w:val="20"/>
              </w:rPr>
            </w:pPr>
            <w:r>
              <w:rPr>
                <w:b/>
                <w:bCs/>
                <w:sz w:val="20"/>
              </w:rPr>
              <w:t>Ekonomi-nės veiklos kodas (-ai)</w:t>
            </w:r>
          </w:p>
        </w:tc>
        <w:tc>
          <w:tcPr>
            <w:tcW w:w="1276" w:type="dxa"/>
            <w:vAlign w:val="center"/>
            <w:hideMark/>
          </w:tcPr>
          <w:p w:rsidR="00BE1D82" w:rsidRDefault="009C6818">
            <w:pPr>
              <w:jc w:val="center"/>
              <w:rPr>
                <w:b/>
                <w:bCs/>
                <w:sz w:val="20"/>
              </w:rPr>
            </w:pPr>
            <w:r>
              <w:rPr>
                <w:b/>
                <w:bCs/>
                <w:sz w:val="20"/>
              </w:rPr>
              <w:t>„Europos socialinio fondo +“ (toliau – ESF+) antrinių temų kodai</w:t>
            </w:r>
          </w:p>
        </w:tc>
        <w:tc>
          <w:tcPr>
            <w:tcW w:w="992" w:type="dxa"/>
            <w:vAlign w:val="center"/>
            <w:hideMark/>
          </w:tcPr>
          <w:p w:rsidR="00BE1D82" w:rsidRDefault="009C6818">
            <w:pPr>
              <w:jc w:val="center"/>
              <w:rPr>
                <w:b/>
                <w:bCs/>
                <w:sz w:val="20"/>
              </w:rPr>
            </w:pPr>
            <w:r>
              <w:rPr>
                <w:b/>
                <w:bCs/>
                <w:sz w:val="20"/>
              </w:rPr>
              <w:t>Lyčių lygybės mat-mens kodas</w:t>
            </w:r>
          </w:p>
        </w:tc>
        <w:tc>
          <w:tcPr>
            <w:tcW w:w="992" w:type="dxa"/>
            <w:hideMark/>
          </w:tcPr>
          <w:p w:rsidR="00BE1D82" w:rsidRDefault="009C6818">
            <w:pPr>
              <w:jc w:val="center"/>
              <w:rPr>
                <w:b/>
                <w:sz w:val="20"/>
              </w:rPr>
            </w:pPr>
            <w:r>
              <w:rPr>
                <w:b/>
                <w:sz w:val="20"/>
              </w:rPr>
              <w:t>Nepa-nau-dotos Ekono-mikos gaivini-mo ir atspa-rumo didinimo priemo-nės lėšos</w:t>
            </w:r>
          </w:p>
          <w:p w:rsidR="00BE1D82" w:rsidRDefault="009C6818">
            <w:pPr>
              <w:jc w:val="center"/>
              <w:rPr>
                <w:b/>
                <w:bCs/>
                <w:sz w:val="20"/>
              </w:rPr>
            </w:pPr>
            <w:r>
              <w:rPr>
                <w:b/>
                <w:sz w:val="20"/>
              </w:rPr>
              <w:t>(Taip / Ne)</w:t>
            </w:r>
          </w:p>
        </w:tc>
      </w:tr>
      <w:tr w:rsidR="00BE1D82">
        <w:tc>
          <w:tcPr>
            <w:tcW w:w="1418" w:type="dxa"/>
            <w:hideMark/>
          </w:tcPr>
          <w:p w:rsidR="00BE1D82" w:rsidRDefault="009C6818">
            <w:pPr>
              <w:rPr>
                <w:bCs/>
                <w:iCs/>
                <w:sz w:val="18"/>
                <w:szCs w:val="18"/>
                <w:highlight w:val="green"/>
              </w:rPr>
            </w:pPr>
            <w:r>
              <w:rPr>
                <w:bCs/>
                <w:sz w:val="20"/>
              </w:rPr>
              <w:t xml:space="preserve">1.1. Bedarbių </w:t>
            </w:r>
            <w:r>
              <w:rPr>
                <w:bCs/>
                <w:sz w:val="20"/>
              </w:rPr>
              <w:lastRenderedPageBreak/>
              <w:t xml:space="preserve">galimybių įsidarbinti ar grįžti į darbo rinką didinimas </w:t>
            </w:r>
            <w:r>
              <w:rPr>
                <w:bCs/>
                <w:iCs/>
                <w:sz w:val="20"/>
              </w:rPr>
              <w:t>Sostinės regione</w:t>
            </w:r>
          </w:p>
        </w:tc>
        <w:tc>
          <w:tcPr>
            <w:tcW w:w="992" w:type="dxa"/>
            <w:hideMark/>
          </w:tcPr>
          <w:p w:rsidR="00BE1D82" w:rsidRDefault="009C6818">
            <w:pPr>
              <w:rPr>
                <w:bCs/>
                <w:iCs/>
                <w:sz w:val="18"/>
                <w:szCs w:val="18"/>
              </w:rPr>
            </w:pPr>
            <w:r>
              <w:rPr>
                <w:bCs/>
                <w:sz w:val="20"/>
              </w:rPr>
              <w:lastRenderedPageBreak/>
              <w:t xml:space="preserve">ESIP </w:t>
            </w:r>
            <w:r>
              <w:rPr>
                <w:bCs/>
                <w:sz w:val="20"/>
              </w:rPr>
              <w:lastRenderedPageBreak/>
              <w:t>lėšos</w:t>
            </w:r>
          </w:p>
        </w:tc>
        <w:tc>
          <w:tcPr>
            <w:tcW w:w="1134" w:type="dxa"/>
            <w:hideMark/>
          </w:tcPr>
          <w:p w:rsidR="00BE1D82" w:rsidRDefault="009C6818">
            <w:pPr>
              <w:rPr>
                <w:bCs/>
                <w:iCs/>
                <w:sz w:val="18"/>
                <w:szCs w:val="18"/>
              </w:rPr>
            </w:pPr>
            <w:r>
              <w:rPr>
                <w:bCs/>
                <w:iCs/>
                <w:sz w:val="20"/>
                <w:lang w:val="en-US"/>
              </w:rPr>
              <w:lastRenderedPageBreak/>
              <w:t>4</w:t>
            </w:r>
          </w:p>
        </w:tc>
        <w:tc>
          <w:tcPr>
            <w:tcW w:w="1276" w:type="dxa"/>
            <w:hideMark/>
          </w:tcPr>
          <w:p w:rsidR="00BE1D82" w:rsidRDefault="009C6818">
            <w:pPr>
              <w:keepNext/>
              <w:keepLines/>
              <w:outlineLvl w:val="1"/>
              <w:rPr>
                <w:bCs/>
                <w:iCs/>
                <w:sz w:val="18"/>
                <w:szCs w:val="18"/>
              </w:rPr>
            </w:pPr>
            <w:r>
              <w:rPr>
                <w:bCs/>
                <w:sz w:val="20"/>
                <w:szCs w:val="26"/>
              </w:rPr>
              <w:t>4.1</w:t>
            </w:r>
          </w:p>
        </w:tc>
        <w:tc>
          <w:tcPr>
            <w:tcW w:w="1276" w:type="dxa"/>
            <w:hideMark/>
          </w:tcPr>
          <w:p w:rsidR="00BE1D82" w:rsidRDefault="009C6818">
            <w:pPr>
              <w:rPr>
                <w:bCs/>
                <w:iCs/>
                <w:sz w:val="18"/>
                <w:szCs w:val="18"/>
              </w:rPr>
            </w:pPr>
            <w:r>
              <w:rPr>
                <w:bCs/>
                <w:iCs/>
                <w:sz w:val="20"/>
              </w:rPr>
              <w:t xml:space="preserve">4.1.1. </w:t>
            </w:r>
            <w:r>
              <w:rPr>
                <w:bCs/>
                <w:sz w:val="20"/>
              </w:rPr>
              <w:lastRenderedPageBreak/>
              <w:t>Didinti bedarbių galimybes įsidarbinti ar grįžti į darbo rinką</w:t>
            </w:r>
          </w:p>
        </w:tc>
        <w:tc>
          <w:tcPr>
            <w:tcW w:w="1134" w:type="dxa"/>
            <w:hideMark/>
          </w:tcPr>
          <w:p w:rsidR="00BE1D82" w:rsidRDefault="009C6818">
            <w:pPr>
              <w:rPr>
                <w:bCs/>
                <w:iCs/>
                <w:sz w:val="18"/>
                <w:szCs w:val="18"/>
              </w:rPr>
            </w:pPr>
            <w:r>
              <w:rPr>
                <w:bCs/>
                <w:iCs/>
                <w:sz w:val="20"/>
              </w:rPr>
              <w:lastRenderedPageBreak/>
              <w:t>136</w:t>
            </w:r>
          </w:p>
        </w:tc>
        <w:tc>
          <w:tcPr>
            <w:tcW w:w="1275" w:type="dxa"/>
            <w:hideMark/>
          </w:tcPr>
          <w:p w:rsidR="00BE1D82" w:rsidRDefault="009C6818">
            <w:pPr>
              <w:rPr>
                <w:bCs/>
                <w:iCs/>
                <w:sz w:val="18"/>
                <w:szCs w:val="18"/>
              </w:rPr>
            </w:pPr>
            <w:r>
              <w:rPr>
                <w:bCs/>
                <w:iCs/>
                <w:sz w:val="20"/>
              </w:rPr>
              <w:t xml:space="preserve">Sostinės </w:t>
            </w:r>
            <w:r>
              <w:rPr>
                <w:bCs/>
                <w:iCs/>
                <w:sz w:val="20"/>
              </w:rPr>
              <w:lastRenderedPageBreak/>
              <w:t>regionas (Vilniaus apskritis)</w:t>
            </w:r>
          </w:p>
        </w:tc>
        <w:tc>
          <w:tcPr>
            <w:tcW w:w="993" w:type="dxa"/>
            <w:hideMark/>
          </w:tcPr>
          <w:p w:rsidR="00BE1D82" w:rsidRDefault="009C6818">
            <w:pPr>
              <w:rPr>
                <w:bCs/>
                <w:iCs/>
                <w:sz w:val="18"/>
                <w:szCs w:val="18"/>
              </w:rPr>
            </w:pPr>
            <w:r>
              <w:rPr>
                <w:bCs/>
                <w:iCs/>
                <w:sz w:val="20"/>
              </w:rPr>
              <w:lastRenderedPageBreak/>
              <w:t xml:space="preserve">01 – </w:t>
            </w:r>
            <w:r>
              <w:rPr>
                <w:bCs/>
                <w:iCs/>
                <w:sz w:val="20"/>
              </w:rPr>
              <w:lastRenderedPageBreak/>
              <w:t>dotacija</w:t>
            </w:r>
          </w:p>
        </w:tc>
        <w:tc>
          <w:tcPr>
            <w:tcW w:w="1417" w:type="dxa"/>
            <w:hideMark/>
          </w:tcPr>
          <w:p w:rsidR="00BE1D82" w:rsidRDefault="009C6818">
            <w:pPr>
              <w:rPr>
                <w:bCs/>
                <w:iCs/>
                <w:sz w:val="18"/>
                <w:szCs w:val="18"/>
              </w:rPr>
            </w:pPr>
            <w:r>
              <w:rPr>
                <w:bCs/>
                <w:iCs/>
                <w:sz w:val="20"/>
              </w:rPr>
              <w:lastRenderedPageBreak/>
              <w:t xml:space="preserve">33 – </w:t>
            </w:r>
            <w:r>
              <w:rPr>
                <w:bCs/>
                <w:iCs/>
                <w:sz w:val="20"/>
              </w:rPr>
              <w:lastRenderedPageBreak/>
              <w:t xml:space="preserve">nesiorientuo-jama į teritoriškumą </w:t>
            </w:r>
          </w:p>
        </w:tc>
        <w:tc>
          <w:tcPr>
            <w:tcW w:w="1134" w:type="dxa"/>
            <w:hideMark/>
          </w:tcPr>
          <w:p w:rsidR="00BE1D82" w:rsidRDefault="009C6818">
            <w:pPr>
              <w:rPr>
                <w:bCs/>
                <w:iCs/>
                <w:sz w:val="20"/>
              </w:rPr>
            </w:pPr>
            <w:r>
              <w:rPr>
                <w:bCs/>
                <w:iCs/>
                <w:sz w:val="20"/>
              </w:rPr>
              <w:lastRenderedPageBreak/>
              <w:t xml:space="preserve">21 – </w:t>
            </w:r>
            <w:r>
              <w:rPr>
                <w:bCs/>
                <w:iCs/>
                <w:sz w:val="20"/>
              </w:rPr>
              <w:lastRenderedPageBreak/>
              <w:t xml:space="preserve">švietimas, </w:t>
            </w:r>
          </w:p>
          <w:p w:rsidR="00BE1D82" w:rsidRDefault="009C6818">
            <w:pPr>
              <w:rPr>
                <w:bCs/>
                <w:iCs/>
                <w:sz w:val="18"/>
                <w:szCs w:val="18"/>
              </w:rPr>
            </w:pPr>
            <w:r>
              <w:rPr>
                <w:bCs/>
                <w:iCs/>
                <w:sz w:val="20"/>
              </w:rPr>
              <w:t>26 – kitos nenurody-tos paslaugos</w:t>
            </w:r>
          </w:p>
        </w:tc>
        <w:tc>
          <w:tcPr>
            <w:tcW w:w="1276" w:type="dxa"/>
            <w:hideMark/>
          </w:tcPr>
          <w:p w:rsidR="00BE1D82" w:rsidRDefault="009C6818">
            <w:pPr>
              <w:rPr>
                <w:bCs/>
                <w:iCs/>
                <w:sz w:val="18"/>
                <w:szCs w:val="18"/>
              </w:rPr>
            </w:pPr>
            <w:r>
              <w:rPr>
                <w:bCs/>
                <w:sz w:val="20"/>
              </w:rPr>
              <w:lastRenderedPageBreak/>
              <w:t xml:space="preserve">10 – </w:t>
            </w:r>
            <w:r>
              <w:rPr>
                <w:bCs/>
                <w:sz w:val="20"/>
              </w:rPr>
              <w:lastRenderedPageBreak/>
              <w:t>Europos semestre nustatytų problemų sprendimas</w:t>
            </w:r>
          </w:p>
        </w:tc>
        <w:tc>
          <w:tcPr>
            <w:tcW w:w="992" w:type="dxa"/>
            <w:hideMark/>
          </w:tcPr>
          <w:p w:rsidR="00BE1D82" w:rsidRDefault="009C6818">
            <w:pPr>
              <w:rPr>
                <w:bCs/>
                <w:iCs/>
                <w:sz w:val="18"/>
                <w:szCs w:val="18"/>
              </w:rPr>
            </w:pPr>
            <w:r>
              <w:rPr>
                <w:bCs/>
                <w:iCs/>
                <w:sz w:val="20"/>
              </w:rPr>
              <w:lastRenderedPageBreak/>
              <w:t xml:space="preserve">02 – </w:t>
            </w:r>
            <w:r>
              <w:rPr>
                <w:bCs/>
                <w:iCs/>
                <w:sz w:val="20"/>
              </w:rPr>
              <w:lastRenderedPageBreak/>
              <w:t>lyčių aspekto integra-vimas</w:t>
            </w:r>
          </w:p>
        </w:tc>
        <w:tc>
          <w:tcPr>
            <w:tcW w:w="992" w:type="dxa"/>
            <w:hideMark/>
          </w:tcPr>
          <w:p w:rsidR="00BE1D82" w:rsidRDefault="009C6818">
            <w:pPr>
              <w:jc w:val="center"/>
              <w:rPr>
                <w:iCs/>
                <w:sz w:val="18"/>
                <w:szCs w:val="18"/>
              </w:rPr>
            </w:pPr>
            <w:r>
              <w:rPr>
                <w:iCs/>
                <w:sz w:val="18"/>
                <w:szCs w:val="18"/>
              </w:rPr>
              <w:lastRenderedPageBreak/>
              <w:t>-</w:t>
            </w:r>
          </w:p>
        </w:tc>
      </w:tr>
    </w:tbl>
    <w:p w:rsidR="00BE1D82" w:rsidRDefault="00BE1D82">
      <w:pPr>
        <w:jc w:val="both"/>
        <w:rPr>
          <w:b/>
          <w:bCs/>
          <w:color w:val="000000"/>
          <w:sz w:val="18"/>
          <w:szCs w:val="18"/>
          <w:lang w:eastAsia="lt-LT"/>
        </w:rPr>
      </w:pPr>
    </w:p>
    <w:p w:rsidR="00BE1D82" w:rsidRDefault="009C6818">
      <w:pPr>
        <w:ind w:left="-567"/>
        <w:jc w:val="both"/>
        <w:rPr>
          <w:color w:val="000000"/>
          <w:sz w:val="20"/>
          <w:lang w:eastAsia="lt-LT"/>
        </w:rPr>
      </w:pPr>
      <w:r>
        <w:rPr>
          <w:b/>
          <w:bCs/>
          <w:color w:val="000000"/>
          <w:sz w:val="20"/>
          <w:lang w:eastAsia="lt-LT"/>
        </w:rPr>
        <w:t>Pastabos:</w:t>
      </w:r>
      <w:r>
        <w:rPr>
          <w:color w:val="000000"/>
          <w:sz w:val="20"/>
          <w:lang w:eastAsia="lt-LT"/>
        </w:rPr>
        <w:t xml:space="preserve"> </w:t>
      </w:r>
    </w:p>
    <w:p w:rsidR="00BE1D82" w:rsidRDefault="009C6818">
      <w:pPr>
        <w:ind w:left="-567"/>
        <w:jc w:val="both"/>
        <w:rPr>
          <w:color w:val="000000"/>
          <w:sz w:val="20"/>
          <w:lang w:eastAsia="lt-LT"/>
        </w:rPr>
      </w:pPr>
      <w:r>
        <w:rPr>
          <w:color w:val="000000"/>
          <w:sz w:val="20"/>
          <w:lang w:eastAsia="lt-LT"/>
        </w:rPr>
        <w:t xml:space="preserve">1. Trečioje skiltyje nurodomas </w:t>
      </w:r>
      <w:r>
        <w:rPr>
          <w:sz w:val="20"/>
        </w:rPr>
        <w:t>ESIP prioriteto, prie kurio įgyvendinimo prisidedama veikla ar poveikle, numeris.</w:t>
      </w:r>
    </w:p>
    <w:p w:rsidR="00BE1D82" w:rsidRDefault="009C6818">
      <w:pPr>
        <w:ind w:left="-567"/>
        <w:jc w:val="both"/>
        <w:rPr>
          <w:color w:val="000000"/>
          <w:sz w:val="20"/>
          <w:lang w:eastAsia="lt-LT"/>
        </w:rPr>
      </w:pPr>
      <w:r>
        <w:rPr>
          <w:color w:val="000000"/>
          <w:sz w:val="20"/>
          <w:lang w:eastAsia="lt-LT"/>
        </w:rPr>
        <w:t xml:space="preserve">2. Ketvirtoje skiltyje nurodomas </w:t>
      </w:r>
      <w:r>
        <w:rPr>
          <w:sz w:val="20"/>
        </w:rPr>
        <w:t>ESIP uždavinio, prie kurio vykdymo prisidedama veikla ar poveikle, numeris.</w:t>
      </w:r>
    </w:p>
    <w:p w:rsidR="00BE1D82" w:rsidRDefault="009C6818">
      <w:pPr>
        <w:ind w:left="-567"/>
        <w:jc w:val="both"/>
        <w:rPr>
          <w:color w:val="000000"/>
          <w:sz w:val="20"/>
          <w:lang w:eastAsia="lt-LT"/>
        </w:rPr>
      </w:pPr>
      <w:r>
        <w:rPr>
          <w:color w:val="000000"/>
          <w:sz w:val="20"/>
          <w:lang w:eastAsia="lt-LT"/>
        </w:rPr>
        <w:t>3. Penktoje skiltyje nurodomas ESIP</w:t>
      </w:r>
      <w:r>
        <w:rPr>
          <w:sz w:val="20"/>
        </w:rPr>
        <w:t xml:space="preserve"> veiklos, prie kurios vykdymo prisidedama pažangos priemonės veikla ar poveikle, numeris ir pavadinimas</w:t>
      </w:r>
      <w:r>
        <w:rPr>
          <w:color w:val="000000"/>
          <w:sz w:val="20"/>
          <w:lang w:eastAsia="lt-LT"/>
        </w:rPr>
        <w:t>.</w:t>
      </w:r>
    </w:p>
    <w:p w:rsidR="001E7127" w:rsidRDefault="001E7127">
      <w:pPr>
        <w:ind w:left="-567" w:right="142"/>
        <w:rPr>
          <w:color w:val="000000"/>
          <w:sz w:val="20"/>
          <w:lang w:eastAsia="lt-LT"/>
        </w:rPr>
      </w:pPr>
      <w:r w:rsidRPr="00557ACE">
        <w:rPr>
          <w:sz w:val="18"/>
          <w:szCs w:val="18"/>
        </w:rPr>
        <w:t xml:space="preserve">4. </w:t>
      </w:r>
      <w:r w:rsidR="00A25F57" w:rsidRPr="00557ACE">
        <w:rPr>
          <w:sz w:val="18"/>
          <w:szCs w:val="18"/>
        </w:rPr>
        <w:t>4. Šeštoje skiltyje nurodomas intervencinės priemonės kodas pagal 2021 m. birželio 24 d.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sidR="00A25F57" w:rsidRPr="00557ACE">
        <w:rPr>
          <w:b/>
          <w:bCs/>
          <w:sz w:val="18"/>
          <w:szCs w:val="18"/>
        </w:rPr>
        <w:t xml:space="preserve"> </w:t>
      </w:r>
      <w:r w:rsidR="00A25F57" w:rsidRPr="00557ACE">
        <w:rPr>
          <w:sz w:val="18"/>
          <w:szCs w:val="18"/>
        </w:rPr>
        <w:t>su visais pakeitimais 1 priedo 1 lentelę</w:t>
      </w:r>
      <w:r>
        <w:rPr>
          <w:sz w:val="18"/>
          <w:szCs w:val="18"/>
        </w:rPr>
        <w:t>.</w:t>
      </w:r>
    </w:p>
    <w:p w:rsidR="00BE1D82" w:rsidRDefault="00BE1D82">
      <w:pPr>
        <w:ind w:firstLine="567"/>
        <w:jc w:val="both"/>
        <w:rPr>
          <w:szCs w:val="24"/>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4"/>
        <w:gridCol w:w="3402"/>
        <w:gridCol w:w="2694"/>
        <w:gridCol w:w="2409"/>
      </w:tblGrid>
      <w:tr w:rsidR="00BE1D82">
        <w:trPr>
          <w:trHeight w:val="405"/>
        </w:trPr>
        <w:tc>
          <w:tcPr>
            <w:tcW w:w="6804" w:type="dxa"/>
            <w:vAlign w:val="center"/>
            <w:hideMark/>
          </w:tcPr>
          <w:p w:rsidR="00BE1D82" w:rsidRDefault="009C6818">
            <w:pPr>
              <w:jc w:val="center"/>
              <w:rPr>
                <w:b/>
                <w:bCs/>
                <w:sz w:val="18"/>
                <w:szCs w:val="18"/>
              </w:rPr>
            </w:pPr>
            <w:r>
              <w:rPr>
                <w:b/>
                <w:bCs/>
                <w:sz w:val="22"/>
                <w:szCs w:val="22"/>
              </w:rPr>
              <w:t>Rodiklio pavadinimas</w:t>
            </w:r>
          </w:p>
        </w:tc>
        <w:tc>
          <w:tcPr>
            <w:tcW w:w="3402" w:type="dxa"/>
            <w:vAlign w:val="center"/>
            <w:hideMark/>
          </w:tcPr>
          <w:p w:rsidR="00BE1D82" w:rsidRDefault="009C6818">
            <w:pPr>
              <w:jc w:val="center"/>
              <w:rPr>
                <w:b/>
                <w:bCs/>
                <w:sz w:val="18"/>
                <w:szCs w:val="18"/>
              </w:rPr>
            </w:pPr>
            <w:r>
              <w:rPr>
                <w:b/>
                <w:bCs/>
                <w:sz w:val="22"/>
                <w:szCs w:val="22"/>
              </w:rPr>
              <w:t>Rodiklio kodas</w:t>
            </w:r>
          </w:p>
        </w:tc>
        <w:tc>
          <w:tcPr>
            <w:tcW w:w="2694" w:type="dxa"/>
            <w:vAlign w:val="center"/>
            <w:hideMark/>
          </w:tcPr>
          <w:p w:rsidR="00BE1D82" w:rsidRDefault="009C6818">
            <w:pPr>
              <w:jc w:val="center"/>
              <w:rPr>
                <w:b/>
                <w:bCs/>
                <w:sz w:val="18"/>
                <w:szCs w:val="18"/>
              </w:rPr>
            </w:pPr>
            <w:r>
              <w:rPr>
                <w:b/>
                <w:bCs/>
                <w:sz w:val="22"/>
                <w:szCs w:val="22"/>
              </w:rPr>
              <w:t>Matavimo vienetai</w:t>
            </w:r>
          </w:p>
        </w:tc>
        <w:tc>
          <w:tcPr>
            <w:tcW w:w="2409" w:type="dxa"/>
            <w:vAlign w:val="center"/>
            <w:hideMark/>
          </w:tcPr>
          <w:p w:rsidR="00BE1D82" w:rsidRDefault="009C6818">
            <w:pPr>
              <w:jc w:val="center"/>
              <w:rPr>
                <w:b/>
                <w:bCs/>
                <w:sz w:val="18"/>
                <w:szCs w:val="18"/>
              </w:rPr>
            </w:pPr>
            <w:r>
              <w:rPr>
                <w:b/>
                <w:bCs/>
                <w:sz w:val="22"/>
                <w:szCs w:val="22"/>
              </w:rPr>
              <w:t>Siektina reikšmė</w:t>
            </w:r>
          </w:p>
        </w:tc>
      </w:tr>
      <w:tr w:rsidR="00BE1D82">
        <w:trPr>
          <w:trHeight w:val="365"/>
        </w:trPr>
        <w:tc>
          <w:tcPr>
            <w:tcW w:w="6804" w:type="dxa"/>
            <w:hideMark/>
          </w:tcPr>
          <w:p w:rsidR="00BE1D82" w:rsidRDefault="009C6818">
            <w:pPr>
              <w:rPr>
                <w:szCs w:val="24"/>
              </w:rPr>
            </w:pPr>
            <w:r>
              <w:rPr>
                <w:szCs w:val="24"/>
                <w:lang w:eastAsia="lt-LT"/>
              </w:rPr>
              <w:t>Bendras dalyvių skaičius</w:t>
            </w:r>
          </w:p>
        </w:tc>
        <w:tc>
          <w:tcPr>
            <w:tcW w:w="3402" w:type="dxa"/>
            <w:hideMark/>
          </w:tcPr>
          <w:p w:rsidR="00BE1D82" w:rsidRDefault="009C6818">
            <w:pPr>
              <w:jc w:val="center"/>
              <w:rPr>
                <w:szCs w:val="24"/>
                <w:lang w:val="en-US"/>
              </w:rPr>
            </w:pPr>
            <w:r>
              <w:rPr>
                <w:szCs w:val="24"/>
              </w:rPr>
              <w:t>P-09-001-02-03-02-</w:t>
            </w:r>
            <w:r>
              <w:rPr>
                <w:szCs w:val="24"/>
                <w:lang w:val="en-US"/>
              </w:rPr>
              <w:t>10</w:t>
            </w:r>
          </w:p>
          <w:p w:rsidR="00BE1D82" w:rsidRDefault="009C6818">
            <w:pPr>
              <w:jc w:val="center"/>
              <w:rPr>
                <w:szCs w:val="24"/>
              </w:rPr>
            </w:pPr>
            <w:r>
              <w:rPr>
                <w:color w:val="000000"/>
                <w:szCs w:val="24"/>
                <w:lang w:eastAsia="lt-LT"/>
              </w:rPr>
              <w:t>(P.B.2.0501)</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pPr>
            <w:r>
              <w:rPr>
                <w:lang w:val="en-US"/>
              </w:rPr>
              <w:t>458 (2024 m.)</w:t>
            </w:r>
          </w:p>
          <w:p w:rsidR="00BE1D82" w:rsidRDefault="009C6818">
            <w:pPr>
              <w:jc w:val="center"/>
            </w:pPr>
            <w:r>
              <w:t>1 525 (2029 m.)</w:t>
            </w:r>
          </w:p>
        </w:tc>
      </w:tr>
      <w:tr w:rsidR="00BE1D82">
        <w:trPr>
          <w:trHeight w:val="365"/>
        </w:trPr>
        <w:tc>
          <w:tcPr>
            <w:tcW w:w="6804" w:type="dxa"/>
            <w:hideMark/>
          </w:tcPr>
          <w:p w:rsidR="00BE1D82" w:rsidRDefault="009C6818">
            <w:pPr>
              <w:rPr>
                <w:szCs w:val="24"/>
              </w:rPr>
            </w:pPr>
            <w:r>
              <w:rPr>
                <w:szCs w:val="24"/>
              </w:rPr>
              <w:t xml:space="preserve">Bedarbiai, įskaitant ilgalaikius bedarbius </w:t>
            </w:r>
          </w:p>
        </w:tc>
        <w:tc>
          <w:tcPr>
            <w:tcW w:w="3402" w:type="dxa"/>
            <w:hideMark/>
          </w:tcPr>
          <w:p w:rsidR="00BE1D82" w:rsidRDefault="009C6818">
            <w:pPr>
              <w:jc w:val="center"/>
              <w:rPr>
                <w:szCs w:val="24"/>
              </w:rPr>
            </w:pPr>
            <w:r>
              <w:rPr>
                <w:szCs w:val="24"/>
              </w:rPr>
              <w:t>P-09-001-02-03-02-11</w:t>
            </w:r>
          </w:p>
          <w:p w:rsidR="00BE1D82" w:rsidRDefault="009C6818">
            <w:pPr>
              <w:jc w:val="center"/>
              <w:rPr>
                <w:szCs w:val="24"/>
              </w:rPr>
            </w:pPr>
            <w:r>
              <w:rPr>
                <w:color w:val="000000"/>
                <w:szCs w:val="24"/>
                <w:lang w:eastAsia="lt-LT"/>
              </w:rPr>
              <w:t>(P.B.2.0502</w:t>
            </w:r>
            <w:r>
              <w:rPr>
                <w:szCs w:val="24"/>
              </w:rPr>
              <w:t>)</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pPr>
            <w:r>
              <w:rPr>
                <w:lang w:val="en-US"/>
              </w:rPr>
              <w:t>458 (2024 m.)</w:t>
            </w:r>
          </w:p>
          <w:p w:rsidR="00BE1D82" w:rsidRDefault="009C6818">
            <w:pPr>
              <w:jc w:val="center"/>
              <w:rPr>
                <w:szCs w:val="24"/>
              </w:rPr>
            </w:pPr>
            <w:r>
              <w:t>1 525 (2029 m.)</w:t>
            </w:r>
          </w:p>
        </w:tc>
      </w:tr>
      <w:tr w:rsidR="00BE1D82">
        <w:trPr>
          <w:trHeight w:val="365"/>
        </w:trPr>
        <w:tc>
          <w:tcPr>
            <w:tcW w:w="6804" w:type="dxa"/>
            <w:hideMark/>
          </w:tcPr>
          <w:p w:rsidR="00BE1D82" w:rsidRDefault="009C6818">
            <w:pPr>
              <w:rPr>
                <w:szCs w:val="24"/>
              </w:rPr>
            </w:pPr>
            <w:r>
              <w:rPr>
                <w:szCs w:val="24"/>
              </w:rPr>
              <w:t>18–29 metų jaunuoliai</w:t>
            </w:r>
          </w:p>
        </w:tc>
        <w:tc>
          <w:tcPr>
            <w:tcW w:w="3402" w:type="dxa"/>
            <w:hideMark/>
          </w:tcPr>
          <w:p w:rsidR="00BE1D82" w:rsidRDefault="009C6818">
            <w:pPr>
              <w:jc w:val="center"/>
              <w:rPr>
                <w:szCs w:val="24"/>
              </w:rPr>
            </w:pPr>
            <w:r>
              <w:rPr>
                <w:szCs w:val="24"/>
              </w:rPr>
              <w:t>P-09-001-02-03-02-12</w:t>
            </w:r>
          </w:p>
          <w:p w:rsidR="00BE1D82" w:rsidRDefault="009C6818">
            <w:pPr>
              <w:jc w:val="center"/>
              <w:rPr>
                <w:szCs w:val="24"/>
              </w:rPr>
            </w:pPr>
            <w:r>
              <w:rPr>
                <w:color w:val="000000"/>
                <w:szCs w:val="24"/>
                <w:lang w:eastAsia="lt-LT"/>
              </w:rPr>
              <w:t>(P.B.2.0507)</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pPr>
            <w:r>
              <w:rPr>
                <w:lang w:val="en-US"/>
              </w:rPr>
              <w:t>458 (2024 m.)</w:t>
            </w:r>
          </w:p>
          <w:p w:rsidR="00BE1D82" w:rsidRDefault="009C6818">
            <w:pPr>
              <w:jc w:val="center"/>
            </w:pPr>
            <w:r>
              <w:t>1 525 (2029 m.)</w:t>
            </w:r>
          </w:p>
        </w:tc>
      </w:tr>
      <w:tr w:rsidR="00BE1D82">
        <w:trPr>
          <w:trHeight w:val="365"/>
        </w:trPr>
        <w:tc>
          <w:tcPr>
            <w:tcW w:w="6804" w:type="dxa"/>
            <w:hideMark/>
          </w:tcPr>
          <w:p w:rsidR="00BE1D82" w:rsidRDefault="009C6818">
            <w:pPr>
              <w:rPr>
                <w:bCs/>
                <w:szCs w:val="24"/>
              </w:rPr>
            </w:pPr>
            <w:r>
              <w:rPr>
                <w:bCs/>
                <w:color w:val="000000"/>
                <w:szCs w:val="24"/>
                <w:shd w:val="clear" w:color="auto" w:fill="FFFFFF"/>
              </w:rPr>
              <w:t>Dalyviai, pasibaigus jų dalyvavimui, įgyjantys kvalifikaciją</w:t>
            </w:r>
          </w:p>
        </w:tc>
        <w:tc>
          <w:tcPr>
            <w:tcW w:w="3402" w:type="dxa"/>
            <w:hideMark/>
          </w:tcPr>
          <w:p w:rsidR="00BE1D82" w:rsidRDefault="009C6818">
            <w:pPr>
              <w:jc w:val="center"/>
              <w:rPr>
                <w:szCs w:val="24"/>
                <w:lang w:val="en-US"/>
              </w:rPr>
            </w:pPr>
            <w:r>
              <w:rPr>
                <w:szCs w:val="24"/>
              </w:rPr>
              <w:t>R-09-001-02-03-02-0</w:t>
            </w:r>
            <w:r>
              <w:rPr>
                <w:szCs w:val="24"/>
                <w:lang w:val="en-US"/>
              </w:rPr>
              <w:t>3</w:t>
            </w:r>
          </w:p>
          <w:p w:rsidR="00BE1D82" w:rsidRDefault="009C6818">
            <w:pPr>
              <w:jc w:val="center"/>
              <w:rPr>
                <w:szCs w:val="24"/>
              </w:rPr>
            </w:pPr>
            <w:r>
              <w:rPr>
                <w:szCs w:val="24"/>
                <w:lang w:eastAsia="lt-LT"/>
              </w:rPr>
              <w:t>(R.B.2.2503)</w:t>
            </w:r>
          </w:p>
        </w:tc>
        <w:tc>
          <w:tcPr>
            <w:tcW w:w="2694" w:type="dxa"/>
            <w:hideMark/>
          </w:tcPr>
          <w:p w:rsidR="00BE1D82" w:rsidRDefault="009C6818">
            <w:pPr>
              <w:jc w:val="center"/>
              <w:rPr>
                <w:szCs w:val="24"/>
              </w:rPr>
            </w:pPr>
            <w:r>
              <w:rPr>
                <w:szCs w:val="24"/>
              </w:rPr>
              <w:t>Asmenys</w:t>
            </w:r>
          </w:p>
        </w:tc>
        <w:tc>
          <w:tcPr>
            <w:tcW w:w="2409" w:type="dxa"/>
            <w:vAlign w:val="center"/>
            <w:hideMark/>
          </w:tcPr>
          <w:p w:rsidR="00BE1D82" w:rsidRDefault="009C6818">
            <w:pPr>
              <w:jc w:val="center"/>
              <w:rPr>
                <w:szCs w:val="24"/>
              </w:rPr>
            </w:pPr>
            <w:r>
              <w:rPr>
                <w:szCs w:val="24"/>
              </w:rPr>
              <w:t xml:space="preserve">739 </w:t>
            </w:r>
            <w:r>
              <w:t>(2029 m.)</w:t>
            </w:r>
          </w:p>
        </w:tc>
      </w:tr>
      <w:tr w:rsidR="00BE1D82">
        <w:trPr>
          <w:trHeight w:val="365"/>
        </w:trPr>
        <w:tc>
          <w:tcPr>
            <w:tcW w:w="6804" w:type="dxa"/>
            <w:hideMark/>
          </w:tcPr>
          <w:p w:rsidR="00BE1D82" w:rsidRDefault="009C6818">
            <w:pPr>
              <w:rPr>
                <w:szCs w:val="24"/>
              </w:rPr>
            </w:pPr>
            <w:r>
              <w:rPr>
                <w:color w:val="000000"/>
                <w:szCs w:val="24"/>
                <w:shd w:val="clear" w:color="auto" w:fill="FFFFFF"/>
              </w:rPr>
              <w:t>Dalyviai, pasibaigus jų dalyvavimui, dirbantys, įskaitant savarankišką darbą </w:t>
            </w:r>
          </w:p>
        </w:tc>
        <w:tc>
          <w:tcPr>
            <w:tcW w:w="3402" w:type="dxa"/>
            <w:hideMark/>
          </w:tcPr>
          <w:p w:rsidR="00BE1D82" w:rsidRDefault="009C6818">
            <w:pPr>
              <w:jc w:val="center"/>
              <w:rPr>
                <w:szCs w:val="24"/>
              </w:rPr>
            </w:pPr>
            <w:r>
              <w:rPr>
                <w:szCs w:val="24"/>
              </w:rPr>
              <w:t>R-09-001-02-03-02-04</w:t>
            </w:r>
          </w:p>
          <w:p w:rsidR="00BE1D82" w:rsidRDefault="009C6818">
            <w:pPr>
              <w:jc w:val="center"/>
              <w:rPr>
                <w:szCs w:val="24"/>
              </w:rPr>
            </w:pPr>
            <w:r>
              <w:rPr>
                <w:szCs w:val="24"/>
                <w:lang w:eastAsia="lt-LT"/>
              </w:rPr>
              <w:t>(R.B.2.2504)</w:t>
            </w:r>
          </w:p>
        </w:tc>
        <w:tc>
          <w:tcPr>
            <w:tcW w:w="2694" w:type="dxa"/>
            <w:hideMark/>
          </w:tcPr>
          <w:p w:rsidR="00BE1D82" w:rsidRDefault="009C6818">
            <w:pPr>
              <w:jc w:val="center"/>
              <w:rPr>
                <w:szCs w:val="24"/>
              </w:rPr>
            </w:pPr>
            <w:r>
              <w:rPr>
                <w:szCs w:val="24"/>
              </w:rPr>
              <w:t>Asmenys</w:t>
            </w:r>
          </w:p>
        </w:tc>
        <w:tc>
          <w:tcPr>
            <w:tcW w:w="2409" w:type="dxa"/>
            <w:vAlign w:val="center"/>
            <w:hideMark/>
          </w:tcPr>
          <w:p w:rsidR="00BE1D82" w:rsidRDefault="009C6818">
            <w:pPr>
              <w:jc w:val="center"/>
              <w:rPr>
                <w:szCs w:val="24"/>
              </w:rPr>
            </w:pPr>
            <w:r>
              <w:rPr>
                <w:szCs w:val="24"/>
              </w:rPr>
              <w:t xml:space="preserve">686 </w:t>
            </w:r>
            <w:r>
              <w:t>(2029 m.)</w:t>
            </w:r>
          </w:p>
        </w:tc>
      </w:tr>
      <w:tr w:rsidR="00BE1D82">
        <w:trPr>
          <w:trHeight w:val="365"/>
        </w:trPr>
        <w:tc>
          <w:tcPr>
            <w:tcW w:w="6804" w:type="dxa"/>
            <w:hideMark/>
          </w:tcPr>
          <w:p w:rsidR="00BE1D82" w:rsidRDefault="009C6818">
            <w:pPr>
              <w:rPr>
                <w:szCs w:val="24"/>
              </w:rPr>
            </w:pPr>
            <w:r>
              <w:rPr>
                <w:color w:val="000000"/>
                <w:szCs w:val="24"/>
                <w:shd w:val="clear" w:color="auto" w:fill="FFFFFF"/>
              </w:rPr>
              <w:t>Dalyviai, kurie per šešis mėnesius nuo dalyvavimo pabaigos pradėjo dirbti, įskaitant savarankišką darbą </w:t>
            </w:r>
          </w:p>
        </w:tc>
        <w:tc>
          <w:tcPr>
            <w:tcW w:w="3402" w:type="dxa"/>
            <w:hideMark/>
          </w:tcPr>
          <w:p w:rsidR="00BE1D82" w:rsidRDefault="009C6818">
            <w:pPr>
              <w:jc w:val="center"/>
              <w:rPr>
                <w:szCs w:val="24"/>
              </w:rPr>
            </w:pPr>
            <w:r>
              <w:rPr>
                <w:szCs w:val="24"/>
              </w:rPr>
              <w:t>R-09-001-02-03-02-05</w:t>
            </w:r>
          </w:p>
          <w:p w:rsidR="00BE1D82" w:rsidRDefault="009C6818">
            <w:pPr>
              <w:jc w:val="center"/>
              <w:rPr>
                <w:szCs w:val="24"/>
              </w:rPr>
            </w:pPr>
            <w:r>
              <w:rPr>
                <w:szCs w:val="24"/>
                <w:lang w:eastAsia="lt-LT"/>
              </w:rPr>
              <w:t>(R.B.2.2505)</w:t>
            </w:r>
          </w:p>
        </w:tc>
        <w:tc>
          <w:tcPr>
            <w:tcW w:w="2694" w:type="dxa"/>
            <w:hideMark/>
          </w:tcPr>
          <w:p w:rsidR="00BE1D82" w:rsidRDefault="009C6818">
            <w:pPr>
              <w:jc w:val="center"/>
              <w:rPr>
                <w:szCs w:val="24"/>
              </w:rPr>
            </w:pPr>
            <w:r>
              <w:rPr>
                <w:szCs w:val="24"/>
              </w:rPr>
              <w:t>Asmenys</w:t>
            </w:r>
          </w:p>
        </w:tc>
        <w:tc>
          <w:tcPr>
            <w:tcW w:w="2409" w:type="dxa"/>
            <w:vAlign w:val="center"/>
            <w:hideMark/>
          </w:tcPr>
          <w:p w:rsidR="00BE1D82" w:rsidRDefault="009C6818">
            <w:pPr>
              <w:jc w:val="center"/>
              <w:rPr>
                <w:szCs w:val="24"/>
              </w:rPr>
            </w:pPr>
            <w:r>
              <w:rPr>
                <w:szCs w:val="24"/>
              </w:rPr>
              <w:t xml:space="preserve">839 </w:t>
            </w:r>
            <w:r>
              <w:t>(2029 m.)</w:t>
            </w:r>
          </w:p>
        </w:tc>
      </w:tr>
    </w:tbl>
    <w:p w:rsidR="00BE1D82" w:rsidRDefault="00BE1D82">
      <w:pPr>
        <w:ind w:left="-567" w:right="142"/>
        <w:jc w:val="both"/>
        <w:rPr>
          <w:b/>
          <w:bCs/>
          <w:sz w:val="20"/>
        </w:rPr>
      </w:pPr>
    </w:p>
    <w:p w:rsidR="00BE1D82" w:rsidRDefault="009C6818">
      <w:pPr>
        <w:ind w:left="-567"/>
        <w:jc w:val="both"/>
        <w:rPr>
          <w:b/>
          <w:bCs/>
          <w:sz w:val="20"/>
        </w:rPr>
      </w:pPr>
      <w:r>
        <w:rPr>
          <w:b/>
          <w:bCs/>
          <w:sz w:val="20"/>
        </w:rPr>
        <w:t>Pastaba:</w:t>
      </w:r>
    </w:p>
    <w:p w:rsidR="00BE1D82" w:rsidRDefault="009C6818">
      <w:pPr>
        <w:ind w:left="-567"/>
        <w:jc w:val="both"/>
        <w:rPr>
          <w:sz w:val="20"/>
        </w:rPr>
      </w:pPr>
      <w:r>
        <w:rPr>
          <w:sz w:val="20"/>
        </w:rPr>
        <w:t>Projekto įgyvendinimo plane (toliau – PĮP) įrašomas lentelės antrajame stulpelyje „Rodiklio kodas“ skliausteliuose nurodytas kodas.</w:t>
      </w:r>
    </w:p>
    <w:p w:rsidR="00BE1D82" w:rsidRDefault="00BE1D82">
      <w:pPr>
        <w:ind w:left="-567"/>
        <w:jc w:val="both"/>
        <w:rPr>
          <w:sz w:val="20"/>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09"/>
      </w:tblGrid>
      <w:tr w:rsidR="00BE1D82">
        <w:tc>
          <w:tcPr>
            <w:tcW w:w="15309" w:type="dxa"/>
            <w:hideMark/>
          </w:tcPr>
          <w:p w:rsidR="00BE1D82" w:rsidRDefault="009C6818">
            <w:pPr>
              <w:rPr>
                <w:b/>
                <w:sz w:val="22"/>
                <w:szCs w:val="22"/>
              </w:rPr>
            </w:pPr>
            <w:r>
              <w:rPr>
                <w:b/>
                <w:sz w:val="22"/>
                <w:szCs w:val="22"/>
              </w:rPr>
              <w:t>Ministerijos stebėsenos rodiklių aprašymo kortelės</w:t>
            </w:r>
          </w:p>
        </w:tc>
      </w:tr>
      <w:tr w:rsidR="00BE1D82">
        <w:tc>
          <w:tcPr>
            <w:tcW w:w="15309" w:type="dxa"/>
          </w:tcPr>
          <w:p w:rsidR="00BE1D82" w:rsidRDefault="00BE1D82">
            <w:pPr>
              <w:rPr>
                <w:sz w:val="8"/>
                <w:szCs w:val="8"/>
              </w:rPr>
            </w:pPr>
          </w:p>
          <w:p w:rsidR="00BE1D82" w:rsidRDefault="009C6818">
            <w:pPr>
              <w:jc w:val="both"/>
              <w:rPr>
                <w:szCs w:val="24"/>
              </w:rPr>
            </w:pPr>
            <w:r>
              <w:rPr>
                <w:szCs w:val="24"/>
              </w:rPr>
              <w:t xml:space="preserve">Siektini stebėsenos rodikliai apskaičiuojami pagal stebėsenos rodiklių korteles, pateiktas 2021–2030 metų plėtros programos valdytojos Lietuvos Respublikos socialinės apsaugos ir darbo ministerijos įtraukios darbo rinkos plėtros programos pažangos priemonės Nr. 09-001-02-03-02 „Didinti pažeidžiamų asmenų grupių užimtumą“ apraše nurodytos informacijos pagrindimo aprašo prieduose, kurie skelbiami Lietuvos Respublikos socialinės </w:t>
            </w:r>
            <w:r>
              <w:rPr>
                <w:szCs w:val="24"/>
              </w:rPr>
              <w:lastRenderedPageBreak/>
              <w:t xml:space="preserve">apsaugos ir darbo ministerijos interneto svetainės </w:t>
            </w:r>
            <w:r>
              <w:rPr>
                <w:color w:val="0000FF"/>
                <w:szCs w:val="24"/>
                <w:u w:val="single"/>
              </w:rPr>
              <w:t>socmin.lrv.lt</w:t>
            </w:r>
            <w:r>
              <w:rPr>
                <w:szCs w:val="24"/>
              </w:rPr>
              <w:t xml:space="preserve"> skiltyje „Plėtros programos“ prie konkrečios plėtros programos priemonės dokumentų (</w:t>
            </w:r>
            <w:r>
              <w:rPr>
                <w:color w:val="0000FF"/>
                <w:szCs w:val="24"/>
                <w:u w:val="single"/>
              </w:rPr>
              <w:t>ĮTRAUKIOS DARBO RINKOS PLĖTROS PROGRAMOS PRIEMONĖS | Lietuvos Respublikos socialinės apsaugos ir darbo ministerija (lrv.lt) (toliau – stebėsenos rodiklių kortelės</w:t>
            </w:r>
            <w:r>
              <w:rPr>
                <w:szCs w:val="24"/>
              </w:rPr>
              <w:t>).</w:t>
            </w:r>
          </w:p>
        </w:tc>
      </w:tr>
    </w:tbl>
    <w:p w:rsidR="00BE1D82" w:rsidRDefault="00BE1D82">
      <w:pPr>
        <w:ind w:left="-567"/>
        <w:jc w:val="both"/>
        <w:rPr>
          <w:sz w:val="20"/>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992"/>
        <w:gridCol w:w="1134"/>
        <w:gridCol w:w="1276"/>
        <w:gridCol w:w="1276"/>
        <w:gridCol w:w="1134"/>
        <w:gridCol w:w="1275"/>
        <w:gridCol w:w="993"/>
        <w:gridCol w:w="1417"/>
        <w:gridCol w:w="1134"/>
        <w:gridCol w:w="1276"/>
        <w:gridCol w:w="992"/>
        <w:gridCol w:w="992"/>
      </w:tblGrid>
      <w:tr w:rsidR="00BE1D82">
        <w:tc>
          <w:tcPr>
            <w:tcW w:w="15309" w:type="dxa"/>
            <w:gridSpan w:val="13"/>
            <w:hideMark/>
          </w:tcPr>
          <w:p w:rsidR="00BE1D82" w:rsidRDefault="009C6818">
            <w:pPr>
              <w:rPr>
                <w:b/>
                <w:sz w:val="22"/>
                <w:szCs w:val="22"/>
              </w:rPr>
            </w:pPr>
            <w:r>
              <w:rPr>
                <w:b/>
                <w:sz w:val="22"/>
                <w:szCs w:val="22"/>
              </w:rPr>
              <w:t>VEIKLOS AR POVEIKLĖS, KURIOMS NUSTATOMOS PROJEKTŲ FINANSAVIMO SĄLYGOS</w:t>
            </w:r>
          </w:p>
        </w:tc>
      </w:tr>
      <w:tr w:rsidR="00BE1D82">
        <w:tc>
          <w:tcPr>
            <w:tcW w:w="1418" w:type="dxa"/>
            <w:vAlign w:val="center"/>
            <w:hideMark/>
          </w:tcPr>
          <w:p w:rsidR="00BE1D82" w:rsidRDefault="009C6818">
            <w:pPr>
              <w:jc w:val="center"/>
              <w:rPr>
                <w:b/>
                <w:sz w:val="20"/>
              </w:rPr>
            </w:pPr>
            <w:r>
              <w:rPr>
                <w:b/>
                <w:sz w:val="20"/>
                <w:szCs w:val="22"/>
              </w:rPr>
              <w:t>Veiklos ar poveiklės pavadinimas</w:t>
            </w:r>
          </w:p>
        </w:tc>
        <w:tc>
          <w:tcPr>
            <w:tcW w:w="992" w:type="dxa"/>
            <w:vAlign w:val="center"/>
            <w:hideMark/>
          </w:tcPr>
          <w:p w:rsidR="00BE1D82" w:rsidRDefault="009C6818">
            <w:pPr>
              <w:jc w:val="center"/>
              <w:rPr>
                <w:b/>
                <w:sz w:val="20"/>
              </w:rPr>
            </w:pPr>
            <w:r>
              <w:rPr>
                <w:b/>
                <w:sz w:val="20"/>
                <w:szCs w:val="22"/>
              </w:rPr>
              <w:t>Finansa-vimo šaltinis</w:t>
            </w:r>
          </w:p>
        </w:tc>
        <w:tc>
          <w:tcPr>
            <w:tcW w:w="1134" w:type="dxa"/>
            <w:vAlign w:val="center"/>
            <w:hideMark/>
          </w:tcPr>
          <w:p w:rsidR="00BE1D82" w:rsidRDefault="009C6818">
            <w:pPr>
              <w:jc w:val="center"/>
              <w:rPr>
                <w:b/>
                <w:sz w:val="20"/>
              </w:rPr>
            </w:pPr>
            <w:r>
              <w:rPr>
                <w:b/>
                <w:bCs/>
                <w:sz w:val="20"/>
                <w:szCs w:val="22"/>
              </w:rPr>
              <w:t>Prioritetas ar kompo-nentas</w:t>
            </w:r>
          </w:p>
        </w:tc>
        <w:tc>
          <w:tcPr>
            <w:tcW w:w="1276" w:type="dxa"/>
            <w:vAlign w:val="center"/>
            <w:hideMark/>
          </w:tcPr>
          <w:p w:rsidR="00BE1D82" w:rsidRDefault="009C6818">
            <w:pPr>
              <w:jc w:val="center"/>
              <w:rPr>
                <w:b/>
                <w:sz w:val="20"/>
              </w:rPr>
            </w:pPr>
            <w:r>
              <w:rPr>
                <w:b/>
                <w:bCs/>
                <w:sz w:val="20"/>
                <w:szCs w:val="22"/>
              </w:rPr>
              <w:t>Uždavinys ar priemonė</w:t>
            </w:r>
          </w:p>
        </w:tc>
        <w:tc>
          <w:tcPr>
            <w:tcW w:w="1276" w:type="dxa"/>
            <w:vAlign w:val="center"/>
            <w:hideMark/>
          </w:tcPr>
          <w:p w:rsidR="00BE1D82" w:rsidRDefault="009C6818">
            <w:pPr>
              <w:jc w:val="center"/>
              <w:rPr>
                <w:b/>
                <w:bCs/>
                <w:sz w:val="20"/>
                <w:szCs w:val="22"/>
              </w:rPr>
            </w:pPr>
            <w:r>
              <w:rPr>
                <w:b/>
                <w:bCs/>
                <w:sz w:val="20"/>
                <w:szCs w:val="22"/>
              </w:rPr>
              <w:t xml:space="preserve">Veikla ar </w:t>
            </w:r>
          </w:p>
          <w:p w:rsidR="00BE1D82" w:rsidRDefault="009C6818">
            <w:pPr>
              <w:jc w:val="center"/>
              <w:rPr>
                <w:b/>
                <w:sz w:val="20"/>
              </w:rPr>
            </w:pPr>
            <w:r>
              <w:rPr>
                <w:b/>
                <w:bCs/>
                <w:sz w:val="20"/>
              </w:rPr>
              <w:t>papriemonė</w:t>
            </w:r>
          </w:p>
        </w:tc>
        <w:tc>
          <w:tcPr>
            <w:tcW w:w="1134" w:type="dxa"/>
            <w:vAlign w:val="center"/>
            <w:hideMark/>
          </w:tcPr>
          <w:p w:rsidR="00BE1D82" w:rsidRDefault="009C6818">
            <w:pPr>
              <w:jc w:val="center"/>
              <w:rPr>
                <w:b/>
                <w:sz w:val="20"/>
              </w:rPr>
            </w:pPr>
            <w:r>
              <w:rPr>
                <w:b/>
                <w:sz w:val="20"/>
              </w:rPr>
              <w:t>Interven-cinės priemonės kodas</w:t>
            </w:r>
          </w:p>
        </w:tc>
        <w:tc>
          <w:tcPr>
            <w:tcW w:w="1275" w:type="dxa"/>
            <w:vAlign w:val="center"/>
            <w:hideMark/>
          </w:tcPr>
          <w:p w:rsidR="00BE1D82" w:rsidRDefault="009C6818">
            <w:pPr>
              <w:jc w:val="center"/>
              <w:rPr>
                <w:b/>
                <w:bCs/>
                <w:sz w:val="20"/>
              </w:rPr>
            </w:pPr>
            <w:r>
              <w:rPr>
                <w:b/>
                <w:sz w:val="20"/>
              </w:rPr>
              <w:t>Regionas, kuriam priskiriama veikla ar poveiklė</w:t>
            </w:r>
          </w:p>
        </w:tc>
        <w:tc>
          <w:tcPr>
            <w:tcW w:w="993" w:type="dxa"/>
            <w:vAlign w:val="center"/>
            <w:hideMark/>
          </w:tcPr>
          <w:p w:rsidR="00BE1D82" w:rsidRDefault="009C6818">
            <w:pPr>
              <w:jc w:val="center"/>
              <w:rPr>
                <w:b/>
                <w:sz w:val="20"/>
              </w:rPr>
            </w:pPr>
            <w:r>
              <w:rPr>
                <w:b/>
                <w:bCs/>
                <w:sz w:val="20"/>
              </w:rPr>
              <w:t>Paramos formos kodas</w:t>
            </w:r>
          </w:p>
        </w:tc>
        <w:tc>
          <w:tcPr>
            <w:tcW w:w="1417" w:type="dxa"/>
            <w:vAlign w:val="center"/>
            <w:hideMark/>
          </w:tcPr>
          <w:p w:rsidR="00BE1D82" w:rsidRDefault="009C6818">
            <w:pPr>
              <w:jc w:val="center"/>
              <w:rPr>
                <w:b/>
                <w:sz w:val="20"/>
              </w:rPr>
            </w:pPr>
            <w:r>
              <w:rPr>
                <w:b/>
                <w:bCs/>
                <w:sz w:val="20"/>
              </w:rPr>
              <w:t>Pagrindinės teritorinės srities kodas (-ai)</w:t>
            </w:r>
          </w:p>
        </w:tc>
        <w:tc>
          <w:tcPr>
            <w:tcW w:w="1134" w:type="dxa"/>
            <w:vAlign w:val="center"/>
            <w:hideMark/>
          </w:tcPr>
          <w:p w:rsidR="00BE1D82" w:rsidRDefault="009C6818">
            <w:pPr>
              <w:jc w:val="center"/>
              <w:rPr>
                <w:b/>
                <w:sz w:val="20"/>
              </w:rPr>
            </w:pPr>
            <w:r>
              <w:rPr>
                <w:b/>
                <w:bCs/>
                <w:sz w:val="20"/>
              </w:rPr>
              <w:t>Ekonomi-nės veiklos kodas (-ai)</w:t>
            </w:r>
          </w:p>
        </w:tc>
        <w:tc>
          <w:tcPr>
            <w:tcW w:w="1276" w:type="dxa"/>
            <w:vAlign w:val="center"/>
            <w:hideMark/>
          </w:tcPr>
          <w:p w:rsidR="00BE1D82" w:rsidRDefault="009C6818">
            <w:pPr>
              <w:jc w:val="center"/>
              <w:rPr>
                <w:b/>
                <w:bCs/>
                <w:sz w:val="20"/>
              </w:rPr>
            </w:pPr>
            <w:r>
              <w:rPr>
                <w:b/>
                <w:bCs/>
                <w:sz w:val="20"/>
              </w:rPr>
              <w:t>„Europos socialinio fondo +“ (toliau – ESF+) antrinių temų kodai</w:t>
            </w:r>
          </w:p>
        </w:tc>
        <w:tc>
          <w:tcPr>
            <w:tcW w:w="992" w:type="dxa"/>
            <w:vAlign w:val="center"/>
            <w:hideMark/>
          </w:tcPr>
          <w:p w:rsidR="00BE1D82" w:rsidRDefault="009C6818">
            <w:pPr>
              <w:jc w:val="center"/>
              <w:rPr>
                <w:b/>
                <w:bCs/>
                <w:sz w:val="20"/>
              </w:rPr>
            </w:pPr>
            <w:r>
              <w:rPr>
                <w:b/>
                <w:bCs/>
                <w:sz w:val="20"/>
              </w:rPr>
              <w:t>Lyčių lygybės mat-mens kodas</w:t>
            </w:r>
          </w:p>
        </w:tc>
        <w:tc>
          <w:tcPr>
            <w:tcW w:w="992" w:type="dxa"/>
            <w:hideMark/>
          </w:tcPr>
          <w:p w:rsidR="00BE1D82" w:rsidRDefault="009C6818">
            <w:pPr>
              <w:jc w:val="center"/>
              <w:rPr>
                <w:b/>
                <w:sz w:val="20"/>
              </w:rPr>
            </w:pPr>
            <w:r>
              <w:rPr>
                <w:b/>
                <w:sz w:val="20"/>
              </w:rPr>
              <w:t>Nepa-nau-dotos Ekonomikos gaivi-nimo ir atspa-rumo didinimo priemo-nės lėšos</w:t>
            </w:r>
          </w:p>
          <w:p w:rsidR="00BE1D82" w:rsidRDefault="009C6818">
            <w:pPr>
              <w:jc w:val="center"/>
              <w:rPr>
                <w:b/>
                <w:bCs/>
                <w:sz w:val="20"/>
              </w:rPr>
            </w:pPr>
            <w:r>
              <w:rPr>
                <w:b/>
                <w:sz w:val="20"/>
              </w:rPr>
              <w:t>(Taip / Ne)</w:t>
            </w:r>
          </w:p>
        </w:tc>
      </w:tr>
      <w:tr w:rsidR="00BE1D82">
        <w:tc>
          <w:tcPr>
            <w:tcW w:w="1418" w:type="dxa"/>
            <w:hideMark/>
          </w:tcPr>
          <w:p w:rsidR="00BE1D82" w:rsidRDefault="009C6818">
            <w:pPr>
              <w:rPr>
                <w:bCs/>
                <w:iCs/>
                <w:sz w:val="18"/>
                <w:szCs w:val="18"/>
                <w:highlight w:val="green"/>
              </w:rPr>
            </w:pPr>
            <w:r>
              <w:rPr>
                <w:bCs/>
                <w:sz w:val="20"/>
              </w:rPr>
              <w:t xml:space="preserve">1.2. Bedarbių galimybių įsidarbinti ar grįžti į darbo rinką didinimas </w:t>
            </w:r>
            <w:r>
              <w:rPr>
                <w:bCs/>
                <w:iCs/>
                <w:sz w:val="20"/>
              </w:rPr>
              <w:t>Vidurio ir vakarų Lietuvos regione</w:t>
            </w:r>
          </w:p>
        </w:tc>
        <w:tc>
          <w:tcPr>
            <w:tcW w:w="992" w:type="dxa"/>
            <w:hideMark/>
          </w:tcPr>
          <w:p w:rsidR="00BE1D82" w:rsidRDefault="009C6818">
            <w:pPr>
              <w:rPr>
                <w:bCs/>
                <w:iCs/>
                <w:sz w:val="18"/>
                <w:szCs w:val="18"/>
              </w:rPr>
            </w:pPr>
            <w:r>
              <w:rPr>
                <w:bCs/>
                <w:sz w:val="20"/>
              </w:rPr>
              <w:t>ESIP lėšos</w:t>
            </w:r>
          </w:p>
        </w:tc>
        <w:tc>
          <w:tcPr>
            <w:tcW w:w="1134" w:type="dxa"/>
            <w:hideMark/>
          </w:tcPr>
          <w:p w:rsidR="00BE1D82" w:rsidRDefault="009C6818">
            <w:pPr>
              <w:rPr>
                <w:bCs/>
                <w:iCs/>
                <w:sz w:val="18"/>
                <w:szCs w:val="18"/>
              </w:rPr>
            </w:pPr>
            <w:r>
              <w:rPr>
                <w:bCs/>
                <w:iCs/>
                <w:sz w:val="20"/>
                <w:lang w:val="en-US"/>
              </w:rPr>
              <w:t>4</w:t>
            </w:r>
          </w:p>
        </w:tc>
        <w:tc>
          <w:tcPr>
            <w:tcW w:w="1276" w:type="dxa"/>
            <w:hideMark/>
          </w:tcPr>
          <w:p w:rsidR="00BE1D82" w:rsidRDefault="009C6818">
            <w:pPr>
              <w:keepNext/>
              <w:keepLines/>
              <w:outlineLvl w:val="1"/>
              <w:rPr>
                <w:bCs/>
                <w:iCs/>
                <w:sz w:val="18"/>
                <w:szCs w:val="18"/>
              </w:rPr>
            </w:pPr>
            <w:r>
              <w:rPr>
                <w:bCs/>
                <w:color w:val="5B9BD5"/>
                <w:sz w:val="20"/>
                <w:szCs w:val="26"/>
              </w:rPr>
              <w:t>4.1</w:t>
            </w:r>
          </w:p>
        </w:tc>
        <w:tc>
          <w:tcPr>
            <w:tcW w:w="1276" w:type="dxa"/>
            <w:hideMark/>
          </w:tcPr>
          <w:p w:rsidR="00BE1D82" w:rsidRDefault="009C6818">
            <w:pPr>
              <w:rPr>
                <w:bCs/>
                <w:iCs/>
                <w:sz w:val="18"/>
                <w:szCs w:val="18"/>
              </w:rPr>
            </w:pPr>
            <w:r>
              <w:rPr>
                <w:bCs/>
                <w:iCs/>
                <w:sz w:val="20"/>
              </w:rPr>
              <w:t xml:space="preserve">4.1.1. </w:t>
            </w:r>
            <w:r>
              <w:rPr>
                <w:bCs/>
                <w:sz w:val="20"/>
              </w:rPr>
              <w:t>Didinti bedarbių galimybes įsidarbinti ar grįžti į darbo rinką</w:t>
            </w:r>
          </w:p>
        </w:tc>
        <w:tc>
          <w:tcPr>
            <w:tcW w:w="1134" w:type="dxa"/>
            <w:hideMark/>
          </w:tcPr>
          <w:p w:rsidR="00BE1D82" w:rsidRDefault="009C6818">
            <w:pPr>
              <w:rPr>
                <w:bCs/>
                <w:iCs/>
                <w:sz w:val="18"/>
                <w:szCs w:val="18"/>
              </w:rPr>
            </w:pPr>
            <w:r>
              <w:rPr>
                <w:bCs/>
                <w:iCs/>
                <w:sz w:val="20"/>
              </w:rPr>
              <w:t>136</w:t>
            </w:r>
          </w:p>
        </w:tc>
        <w:tc>
          <w:tcPr>
            <w:tcW w:w="1275" w:type="dxa"/>
            <w:hideMark/>
          </w:tcPr>
          <w:p w:rsidR="00BE1D82" w:rsidRDefault="009C6818">
            <w:pPr>
              <w:rPr>
                <w:bCs/>
                <w:iCs/>
                <w:sz w:val="18"/>
                <w:szCs w:val="18"/>
              </w:rPr>
            </w:pPr>
            <w:r>
              <w:rPr>
                <w:bCs/>
                <w:iCs/>
                <w:sz w:val="20"/>
              </w:rPr>
              <w:t>Vidurio ir vakarų Lietuvos regionas (visos apskritys, išskyrus Vilniaus apskritį)</w:t>
            </w:r>
          </w:p>
        </w:tc>
        <w:tc>
          <w:tcPr>
            <w:tcW w:w="993" w:type="dxa"/>
            <w:hideMark/>
          </w:tcPr>
          <w:p w:rsidR="00BE1D82" w:rsidRDefault="009C6818">
            <w:pPr>
              <w:rPr>
                <w:bCs/>
                <w:iCs/>
                <w:sz w:val="18"/>
                <w:szCs w:val="18"/>
              </w:rPr>
            </w:pPr>
            <w:r>
              <w:rPr>
                <w:bCs/>
                <w:iCs/>
                <w:sz w:val="20"/>
              </w:rPr>
              <w:t>01 – dotacija</w:t>
            </w:r>
          </w:p>
        </w:tc>
        <w:tc>
          <w:tcPr>
            <w:tcW w:w="1417" w:type="dxa"/>
            <w:hideMark/>
          </w:tcPr>
          <w:p w:rsidR="00BE1D82" w:rsidRDefault="009C6818">
            <w:pPr>
              <w:rPr>
                <w:bCs/>
                <w:iCs/>
                <w:sz w:val="18"/>
                <w:szCs w:val="18"/>
              </w:rPr>
            </w:pPr>
            <w:r>
              <w:rPr>
                <w:bCs/>
                <w:iCs/>
                <w:sz w:val="20"/>
              </w:rPr>
              <w:t xml:space="preserve">33 – nesiorientuo-jant į teritoriškumą </w:t>
            </w:r>
          </w:p>
        </w:tc>
        <w:tc>
          <w:tcPr>
            <w:tcW w:w="1134" w:type="dxa"/>
            <w:hideMark/>
          </w:tcPr>
          <w:p w:rsidR="00BE1D82" w:rsidRDefault="009C6818">
            <w:pPr>
              <w:rPr>
                <w:bCs/>
                <w:iCs/>
                <w:sz w:val="20"/>
              </w:rPr>
            </w:pPr>
            <w:r>
              <w:rPr>
                <w:bCs/>
                <w:iCs/>
                <w:sz w:val="20"/>
              </w:rPr>
              <w:t xml:space="preserve">21 – švietimas, </w:t>
            </w:r>
          </w:p>
          <w:p w:rsidR="00BE1D82" w:rsidRDefault="009C6818">
            <w:pPr>
              <w:rPr>
                <w:bCs/>
                <w:iCs/>
                <w:sz w:val="18"/>
                <w:szCs w:val="18"/>
              </w:rPr>
            </w:pPr>
            <w:r>
              <w:rPr>
                <w:bCs/>
                <w:iCs/>
                <w:sz w:val="20"/>
              </w:rPr>
              <w:t>26 – kitos nenurody-tos paslaugos</w:t>
            </w:r>
          </w:p>
        </w:tc>
        <w:tc>
          <w:tcPr>
            <w:tcW w:w="1276" w:type="dxa"/>
            <w:hideMark/>
          </w:tcPr>
          <w:p w:rsidR="00BE1D82" w:rsidRDefault="009C6818">
            <w:pPr>
              <w:rPr>
                <w:bCs/>
                <w:iCs/>
                <w:sz w:val="18"/>
                <w:szCs w:val="18"/>
              </w:rPr>
            </w:pPr>
            <w:r>
              <w:rPr>
                <w:bCs/>
                <w:sz w:val="20"/>
              </w:rPr>
              <w:t>10 – Europos semestre nustatytų problemų sprendimas</w:t>
            </w:r>
          </w:p>
        </w:tc>
        <w:tc>
          <w:tcPr>
            <w:tcW w:w="992" w:type="dxa"/>
            <w:hideMark/>
          </w:tcPr>
          <w:p w:rsidR="00BE1D82" w:rsidRDefault="009C6818">
            <w:pPr>
              <w:rPr>
                <w:bCs/>
                <w:iCs/>
                <w:sz w:val="18"/>
                <w:szCs w:val="18"/>
              </w:rPr>
            </w:pPr>
            <w:r>
              <w:rPr>
                <w:bCs/>
                <w:iCs/>
                <w:sz w:val="20"/>
              </w:rPr>
              <w:t>02 – lyčių aspekto integravimas</w:t>
            </w:r>
          </w:p>
        </w:tc>
        <w:tc>
          <w:tcPr>
            <w:tcW w:w="992" w:type="dxa"/>
            <w:hideMark/>
          </w:tcPr>
          <w:p w:rsidR="00BE1D82" w:rsidRDefault="009C6818">
            <w:pPr>
              <w:jc w:val="center"/>
              <w:rPr>
                <w:iCs/>
                <w:sz w:val="18"/>
                <w:szCs w:val="18"/>
              </w:rPr>
            </w:pPr>
            <w:r>
              <w:rPr>
                <w:iCs/>
                <w:sz w:val="18"/>
                <w:szCs w:val="18"/>
              </w:rPr>
              <w:t>-</w:t>
            </w:r>
          </w:p>
        </w:tc>
      </w:tr>
    </w:tbl>
    <w:p w:rsidR="00BE1D82" w:rsidRDefault="00BE1D82">
      <w:pPr>
        <w:ind w:firstLine="567"/>
        <w:jc w:val="both"/>
        <w:rPr>
          <w:szCs w:val="24"/>
        </w:rPr>
      </w:pPr>
    </w:p>
    <w:p w:rsidR="00BE1D82" w:rsidRDefault="00BE1D82">
      <w:pPr>
        <w:jc w:val="both"/>
        <w:rPr>
          <w:b/>
          <w:bCs/>
          <w:color w:val="000000"/>
          <w:sz w:val="18"/>
          <w:szCs w:val="18"/>
          <w:lang w:eastAsia="lt-LT"/>
        </w:rPr>
      </w:pPr>
    </w:p>
    <w:p w:rsidR="00BE1D82" w:rsidRDefault="009C6818">
      <w:pPr>
        <w:ind w:left="-567"/>
        <w:jc w:val="both"/>
        <w:rPr>
          <w:b/>
          <w:bCs/>
          <w:color w:val="000000"/>
          <w:sz w:val="20"/>
          <w:lang w:eastAsia="lt-LT"/>
        </w:rPr>
      </w:pPr>
      <w:r>
        <w:rPr>
          <w:b/>
          <w:bCs/>
          <w:color w:val="000000"/>
          <w:sz w:val="20"/>
          <w:lang w:eastAsia="lt-LT"/>
        </w:rPr>
        <w:t>Pastabos:</w:t>
      </w:r>
    </w:p>
    <w:p w:rsidR="00BE1D82" w:rsidRDefault="009C6818">
      <w:pPr>
        <w:ind w:left="-567"/>
        <w:jc w:val="both"/>
        <w:rPr>
          <w:color w:val="000000"/>
          <w:sz w:val="20"/>
          <w:lang w:eastAsia="lt-LT"/>
        </w:rPr>
      </w:pPr>
      <w:r>
        <w:rPr>
          <w:color w:val="000000"/>
          <w:sz w:val="20"/>
          <w:lang w:val="en-US" w:eastAsia="lt-LT"/>
        </w:rPr>
        <w:t>1</w:t>
      </w:r>
      <w:r>
        <w:rPr>
          <w:color w:val="000000"/>
          <w:sz w:val="20"/>
          <w:lang w:eastAsia="lt-LT"/>
        </w:rPr>
        <w:t xml:space="preserve">. Trečioje skiltyje nurodomas </w:t>
      </w:r>
      <w:r>
        <w:rPr>
          <w:sz w:val="20"/>
        </w:rPr>
        <w:t>ESIP prioriteto, prie kurio įgyvendinimo prisidedama veikla ar poveikle, numeris.</w:t>
      </w:r>
    </w:p>
    <w:p w:rsidR="00BE1D82" w:rsidRDefault="009C6818">
      <w:pPr>
        <w:ind w:left="-567"/>
        <w:jc w:val="both"/>
        <w:rPr>
          <w:color w:val="000000"/>
          <w:sz w:val="20"/>
          <w:lang w:eastAsia="lt-LT"/>
        </w:rPr>
      </w:pPr>
      <w:r>
        <w:rPr>
          <w:color w:val="000000"/>
          <w:sz w:val="20"/>
          <w:lang w:eastAsia="lt-LT"/>
        </w:rPr>
        <w:t xml:space="preserve">2. Ketvirtoje skiltyje nurodomas </w:t>
      </w:r>
      <w:r>
        <w:rPr>
          <w:sz w:val="20"/>
        </w:rPr>
        <w:t>ESIP uždavinio, prie kurio vykdymo prisidedama veikla ar poveikle, numeris.</w:t>
      </w:r>
    </w:p>
    <w:p w:rsidR="00BE1D82" w:rsidRDefault="009C6818">
      <w:pPr>
        <w:ind w:left="-567"/>
        <w:jc w:val="both"/>
        <w:rPr>
          <w:color w:val="000000"/>
          <w:sz w:val="20"/>
          <w:lang w:eastAsia="lt-LT"/>
        </w:rPr>
      </w:pPr>
      <w:r>
        <w:rPr>
          <w:color w:val="000000"/>
          <w:sz w:val="20"/>
          <w:lang w:eastAsia="lt-LT"/>
        </w:rPr>
        <w:t>3. Penktoje skiltyje nurodomas ESIP</w:t>
      </w:r>
      <w:r>
        <w:rPr>
          <w:sz w:val="20"/>
        </w:rPr>
        <w:t xml:space="preserve"> veiklos, prie kurios vykdymo prisidedama pažangos priemonės veikla ar poveikle, numeris ir pavadinimas</w:t>
      </w:r>
      <w:r>
        <w:rPr>
          <w:color w:val="000000"/>
          <w:sz w:val="20"/>
          <w:lang w:eastAsia="lt-LT"/>
        </w:rPr>
        <w:t>.</w:t>
      </w:r>
    </w:p>
    <w:p w:rsidR="00BE1D82" w:rsidRDefault="009C6818">
      <w:pPr>
        <w:ind w:left="-567" w:right="142"/>
        <w:rPr>
          <w:color w:val="000000"/>
          <w:sz w:val="20"/>
          <w:lang w:eastAsia="lt-LT"/>
        </w:rPr>
      </w:pPr>
      <w:r>
        <w:rPr>
          <w:color w:val="000000"/>
          <w:sz w:val="20"/>
          <w:lang w:eastAsia="lt-LT"/>
        </w:rPr>
        <w:t xml:space="preserve">4. Šeštoje skiltyje nurodomas </w:t>
      </w:r>
      <w:r>
        <w:rPr>
          <w:sz w:val="20"/>
        </w:rPr>
        <w:t xml:space="preserve">intervencinės priemonės kodas pagal Reglamento </w:t>
      </w:r>
      <w:r>
        <w:rPr>
          <w:color w:val="0563C1"/>
          <w:sz w:val="20"/>
          <w:u w:val="single"/>
        </w:rPr>
        <w:t>(ES) 2021/1060</w:t>
      </w:r>
      <w:r>
        <w:rPr>
          <w:sz w:val="20"/>
        </w:rPr>
        <w:t xml:space="preserve"> 1 priedo 1 lentelę.</w:t>
      </w:r>
    </w:p>
    <w:p w:rsidR="00BE1D82" w:rsidRDefault="00BE1D82">
      <w:pPr>
        <w:rPr>
          <w:b/>
          <w:bCs/>
          <w:color w:val="000000"/>
          <w:sz w:val="18"/>
          <w:szCs w:val="18"/>
          <w:lang w:eastAsia="lt-LT"/>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4"/>
        <w:gridCol w:w="3402"/>
        <w:gridCol w:w="2694"/>
        <w:gridCol w:w="2409"/>
      </w:tblGrid>
      <w:tr w:rsidR="00BE1D82">
        <w:trPr>
          <w:trHeight w:val="405"/>
        </w:trPr>
        <w:tc>
          <w:tcPr>
            <w:tcW w:w="6804" w:type="dxa"/>
            <w:vAlign w:val="center"/>
            <w:hideMark/>
          </w:tcPr>
          <w:p w:rsidR="00BE1D82" w:rsidRDefault="009C6818">
            <w:pPr>
              <w:jc w:val="center"/>
              <w:rPr>
                <w:b/>
                <w:bCs/>
                <w:sz w:val="18"/>
                <w:szCs w:val="18"/>
              </w:rPr>
            </w:pPr>
            <w:r>
              <w:rPr>
                <w:b/>
                <w:bCs/>
                <w:sz w:val="22"/>
                <w:szCs w:val="22"/>
              </w:rPr>
              <w:t>Rodiklio pavadinimas</w:t>
            </w:r>
          </w:p>
        </w:tc>
        <w:tc>
          <w:tcPr>
            <w:tcW w:w="3402" w:type="dxa"/>
            <w:vAlign w:val="center"/>
            <w:hideMark/>
          </w:tcPr>
          <w:p w:rsidR="00BE1D82" w:rsidRDefault="009C6818">
            <w:pPr>
              <w:jc w:val="center"/>
              <w:rPr>
                <w:b/>
                <w:bCs/>
                <w:sz w:val="18"/>
                <w:szCs w:val="18"/>
              </w:rPr>
            </w:pPr>
            <w:r>
              <w:rPr>
                <w:b/>
                <w:bCs/>
                <w:sz w:val="22"/>
                <w:szCs w:val="22"/>
              </w:rPr>
              <w:t>Rodiklio kodas</w:t>
            </w:r>
          </w:p>
        </w:tc>
        <w:tc>
          <w:tcPr>
            <w:tcW w:w="2694" w:type="dxa"/>
            <w:vAlign w:val="center"/>
            <w:hideMark/>
          </w:tcPr>
          <w:p w:rsidR="00BE1D82" w:rsidRDefault="009C6818">
            <w:pPr>
              <w:jc w:val="center"/>
              <w:rPr>
                <w:b/>
                <w:bCs/>
                <w:sz w:val="18"/>
                <w:szCs w:val="18"/>
              </w:rPr>
            </w:pPr>
            <w:r>
              <w:rPr>
                <w:b/>
                <w:bCs/>
                <w:sz w:val="22"/>
                <w:szCs w:val="22"/>
              </w:rPr>
              <w:t>Matavimo vienetai</w:t>
            </w:r>
          </w:p>
        </w:tc>
        <w:tc>
          <w:tcPr>
            <w:tcW w:w="2409" w:type="dxa"/>
            <w:vAlign w:val="center"/>
            <w:hideMark/>
          </w:tcPr>
          <w:p w:rsidR="00BE1D82" w:rsidRDefault="009C6818">
            <w:pPr>
              <w:jc w:val="center"/>
              <w:rPr>
                <w:b/>
                <w:bCs/>
                <w:sz w:val="18"/>
                <w:szCs w:val="18"/>
              </w:rPr>
            </w:pPr>
            <w:r>
              <w:rPr>
                <w:b/>
                <w:bCs/>
                <w:sz w:val="22"/>
                <w:szCs w:val="22"/>
              </w:rPr>
              <w:t>Siektina reikšmė</w:t>
            </w:r>
          </w:p>
        </w:tc>
      </w:tr>
      <w:tr w:rsidR="00BE1D82">
        <w:trPr>
          <w:trHeight w:val="365"/>
        </w:trPr>
        <w:tc>
          <w:tcPr>
            <w:tcW w:w="6804" w:type="dxa"/>
            <w:hideMark/>
          </w:tcPr>
          <w:p w:rsidR="00BE1D82" w:rsidRDefault="009C6818">
            <w:pPr>
              <w:rPr>
                <w:szCs w:val="24"/>
              </w:rPr>
            </w:pPr>
            <w:r>
              <w:rPr>
                <w:szCs w:val="24"/>
                <w:lang w:eastAsia="lt-LT"/>
              </w:rPr>
              <w:t>Bendras dalyvių skaičius</w:t>
            </w:r>
          </w:p>
        </w:tc>
        <w:tc>
          <w:tcPr>
            <w:tcW w:w="3402" w:type="dxa"/>
            <w:hideMark/>
          </w:tcPr>
          <w:p w:rsidR="00BE1D82" w:rsidRDefault="009C6818">
            <w:pPr>
              <w:jc w:val="center"/>
              <w:rPr>
                <w:szCs w:val="24"/>
                <w:lang w:val="en-US"/>
              </w:rPr>
            </w:pPr>
            <w:r>
              <w:rPr>
                <w:szCs w:val="24"/>
              </w:rPr>
              <w:t>P-09-001-02-03-02-</w:t>
            </w:r>
            <w:r>
              <w:rPr>
                <w:szCs w:val="24"/>
                <w:lang w:val="en-US"/>
              </w:rPr>
              <w:t>10</w:t>
            </w:r>
          </w:p>
          <w:p w:rsidR="00BE1D82" w:rsidRDefault="009C6818">
            <w:pPr>
              <w:jc w:val="center"/>
              <w:rPr>
                <w:szCs w:val="24"/>
              </w:rPr>
            </w:pPr>
            <w:r>
              <w:rPr>
                <w:color w:val="000000"/>
                <w:szCs w:val="24"/>
                <w:lang w:eastAsia="lt-LT"/>
              </w:rPr>
              <w:lastRenderedPageBreak/>
              <w:t>(P.B.2.0501)</w:t>
            </w:r>
          </w:p>
        </w:tc>
        <w:tc>
          <w:tcPr>
            <w:tcW w:w="2694" w:type="dxa"/>
            <w:hideMark/>
          </w:tcPr>
          <w:p w:rsidR="00BE1D82" w:rsidRDefault="009C6818">
            <w:pPr>
              <w:jc w:val="center"/>
              <w:rPr>
                <w:szCs w:val="24"/>
              </w:rPr>
            </w:pPr>
            <w:r>
              <w:rPr>
                <w:szCs w:val="24"/>
              </w:rPr>
              <w:lastRenderedPageBreak/>
              <w:t>Asmenys</w:t>
            </w:r>
          </w:p>
        </w:tc>
        <w:tc>
          <w:tcPr>
            <w:tcW w:w="2409" w:type="dxa"/>
            <w:hideMark/>
          </w:tcPr>
          <w:p w:rsidR="00BE1D82" w:rsidRDefault="009C6818">
            <w:pPr>
              <w:jc w:val="center"/>
            </w:pPr>
            <w:r>
              <w:t>2 802 (2024 m.)</w:t>
            </w:r>
          </w:p>
          <w:p w:rsidR="00BE1D82" w:rsidRDefault="009C6818">
            <w:pPr>
              <w:jc w:val="center"/>
            </w:pPr>
            <w:r>
              <w:lastRenderedPageBreak/>
              <w:t>9 341 (2029 m.)</w:t>
            </w:r>
          </w:p>
        </w:tc>
      </w:tr>
      <w:tr w:rsidR="00BE1D82">
        <w:trPr>
          <w:trHeight w:val="365"/>
        </w:trPr>
        <w:tc>
          <w:tcPr>
            <w:tcW w:w="6804" w:type="dxa"/>
            <w:hideMark/>
          </w:tcPr>
          <w:p w:rsidR="00BE1D82" w:rsidRDefault="009C6818">
            <w:pPr>
              <w:rPr>
                <w:szCs w:val="24"/>
              </w:rPr>
            </w:pPr>
            <w:r>
              <w:rPr>
                <w:szCs w:val="24"/>
              </w:rPr>
              <w:lastRenderedPageBreak/>
              <w:t xml:space="preserve">Bedarbiai, įskaitant ilgalaikius bedarbius </w:t>
            </w:r>
          </w:p>
        </w:tc>
        <w:tc>
          <w:tcPr>
            <w:tcW w:w="3402" w:type="dxa"/>
            <w:hideMark/>
          </w:tcPr>
          <w:p w:rsidR="00BE1D82" w:rsidRDefault="009C6818">
            <w:pPr>
              <w:jc w:val="center"/>
              <w:rPr>
                <w:szCs w:val="24"/>
              </w:rPr>
            </w:pPr>
            <w:r>
              <w:rPr>
                <w:szCs w:val="24"/>
              </w:rPr>
              <w:t>P-09-001-02-03-02-11</w:t>
            </w:r>
          </w:p>
          <w:p w:rsidR="00BE1D82" w:rsidRDefault="009C6818">
            <w:pPr>
              <w:jc w:val="center"/>
              <w:rPr>
                <w:szCs w:val="24"/>
              </w:rPr>
            </w:pPr>
            <w:r>
              <w:rPr>
                <w:color w:val="000000"/>
                <w:szCs w:val="24"/>
                <w:lang w:eastAsia="lt-LT"/>
              </w:rPr>
              <w:t>(P.B.2.0502</w:t>
            </w:r>
            <w:r>
              <w:rPr>
                <w:szCs w:val="24"/>
              </w:rPr>
              <w:t>)</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pPr>
            <w:r>
              <w:t>2 802 (2024 m.)</w:t>
            </w:r>
          </w:p>
          <w:p w:rsidR="00BE1D82" w:rsidRDefault="009C6818">
            <w:pPr>
              <w:jc w:val="center"/>
            </w:pPr>
            <w:r>
              <w:t>9 341 (2029 m.)</w:t>
            </w:r>
          </w:p>
        </w:tc>
      </w:tr>
      <w:tr w:rsidR="00BE1D82">
        <w:trPr>
          <w:trHeight w:val="365"/>
        </w:trPr>
        <w:tc>
          <w:tcPr>
            <w:tcW w:w="6804" w:type="dxa"/>
            <w:hideMark/>
          </w:tcPr>
          <w:p w:rsidR="00BE1D82" w:rsidRDefault="009C6818">
            <w:pPr>
              <w:rPr>
                <w:szCs w:val="24"/>
              </w:rPr>
            </w:pPr>
            <w:r>
              <w:rPr>
                <w:szCs w:val="24"/>
              </w:rPr>
              <w:t>18–29 metų jaunuoliai</w:t>
            </w:r>
          </w:p>
        </w:tc>
        <w:tc>
          <w:tcPr>
            <w:tcW w:w="3402" w:type="dxa"/>
            <w:hideMark/>
          </w:tcPr>
          <w:p w:rsidR="00BE1D82" w:rsidRDefault="009C6818">
            <w:pPr>
              <w:jc w:val="center"/>
              <w:rPr>
                <w:szCs w:val="24"/>
              </w:rPr>
            </w:pPr>
            <w:r>
              <w:rPr>
                <w:szCs w:val="24"/>
              </w:rPr>
              <w:t>P-09-001-02-03-02-12</w:t>
            </w:r>
          </w:p>
          <w:p w:rsidR="00BE1D82" w:rsidRDefault="009C6818">
            <w:pPr>
              <w:jc w:val="center"/>
              <w:rPr>
                <w:szCs w:val="24"/>
              </w:rPr>
            </w:pPr>
            <w:r>
              <w:rPr>
                <w:color w:val="000000"/>
                <w:szCs w:val="24"/>
                <w:lang w:eastAsia="lt-LT"/>
              </w:rPr>
              <w:t>(P.B.2.0507)</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pPr>
            <w:r>
              <w:t>2 802 (2024 m.)</w:t>
            </w:r>
          </w:p>
          <w:p w:rsidR="00BE1D82" w:rsidRDefault="009C6818">
            <w:pPr>
              <w:jc w:val="center"/>
            </w:pPr>
            <w:r>
              <w:t>9 341 (2029 m.)</w:t>
            </w:r>
          </w:p>
        </w:tc>
      </w:tr>
    </w:tbl>
    <w:p w:rsidR="00BE1D82" w:rsidRDefault="00BE1D82"/>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4"/>
        <w:gridCol w:w="3402"/>
        <w:gridCol w:w="2694"/>
        <w:gridCol w:w="2409"/>
      </w:tblGrid>
      <w:tr w:rsidR="00BE1D82">
        <w:trPr>
          <w:trHeight w:val="365"/>
        </w:trPr>
        <w:tc>
          <w:tcPr>
            <w:tcW w:w="6804" w:type="dxa"/>
            <w:hideMark/>
          </w:tcPr>
          <w:p w:rsidR="00BE1D82" w:rsidRDefault="009C6818">
            <w:pPr>
              <w:rPr>
                <w:bCs/>
                <w:szCs w:val="24"/>
              </w:rPr>
            </w:pPr>
            <w:r>
              <w:rPr>
                <w:bCs/>
                <w:color w:val="000000"/>
                <w:szCs w:val="24"/>
                <w:shd w:val="clear" w:color="auto" w:fill="FFFFFF"/>
              </w:rPr>
              <w:t>Dalyviai, pasibaigus jų dalyvavimui, įgyjantys kvalifikaciją</w:t>
            </w:r>
          </w:p>
        </w:tc>
        <w:tc>
          <w:tcPr>
            <w:tcW w:w="3402" w:type="dxa"/>
            <w:hideMark/>
          </w:tcPr>
          <w:p w:rsidR="00BE1D82" w:rsidRDefault="009C6818">
            <w:pPr>
              <w:jc w:val="center"/>
              <w:rPr>
                <w:szCs w:val="24"/>
                <w:lang w:val="en-US"/>
              </w:rPr>
            </w:pPr>
            <w:r>
              <w:rPr>
                <w:szCs w:val="24"/>
              </w:rPr>
              <w:t>R-09-001-02-03-02-0</w:t>
            </w:r>
            <w:r>
              <w:rPr>
                <w:szCs w:val="24"/>
                <w:lang w:val="en-US"/>
              </w:rPr>
              <w:t>3</w:t>
            </w:r>
          </w:p>
          <w:p w:rsidR="00BE1D82" w:rsidRDefault="009C6818">
            <w:pPr>
              <w:jc w:val="center"/>
              <w:rPr>
                <w:szCs w:val="24"/>
              </w:rPr>
            </w:pPr>
            <w:r>
              <w:rPr>
                <w:szCs w:val="24"/>
                <w:lang w:eastAsia="lt-LT"/>
              </w:rPr>
              <w:t>(R.B.2.2503)</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rPr>
                <w:szCs w:val="24"/>
              </w:rPr>
              <w:t xml:space="preserve">3 880 </w:t>
            </w:r>
            <w:r>
              <w:t>(2029 m.)</w:t>
            </w:r>
          </w:p>
        </w:tc>
      </w:tr>
      <w:tr w:rsidR="00BE1D82">
        <w:trPr>
          <w:trHeight w:val="365"/>
        </w:trPr>
        <w:tc>
          <w:tcPr>
            <w:tcW w:w="6804" w:type="dxa"/>
            <w:hideMark/>
          </w:tcPr>
          <w:p w:rsidR="00BE1D82" w:rsidRDefault="009C6818">
            <w:pPr>
              <w:rPr>
                <w:szCs w:val="24"/>
              </w:rPr>
            </w:pPr>
            <w:r>
              <w:rPr>
                <w:color w:val="000000"/>
                <w:szCs w:val="24"/>
                <w:shd w:val="clear" w:color="auto" w:fill="FFFFFF"/>
              </w:rPr>
              <w:t>Dalyviai, pasibaigus jų dalyvavimui, dirbantys, įskaitant savarankišką darbą </w:t>
            </w:r>
          </w:p>
        </w:tc>
        <w:tc>
          <w:tcPr>
            <w:tcW w:w="3402" w:type="dxa"/>
            <w:hideMark/>
          </w:tcPr>
          <w:p w:rsidR="00BE1D82" w:rsidRDefault="009C6818">
            <w:pPr>
              <w:jc w:val="center"/>
              <w:rPr>
                <w:szCs w:val="24"/>
              </w:rPr>
            </w:pPr>
            <w:r>
              <w:rPr>
                <w:szCs w:val="24"/>
              </w:rPr>
              <w:t>R-09-001-02-03-02-04</w:t>
            </w:r>
          </w:p>
          <w:p w:rsidR="00BE1D82" w:rsidRDefault="009C6818">
            <w:pPr>
              <w:jc w:val="center"/>
              <w:rPr>
                <w:szCs w:val="24"/>
              </w:rPr>
            </w:pPr>
            <w:r>
              <w:rPr>
                <w:szCs w:val="24"/>
                <w:lang w:eastAsia="lt-LT"/>
              </w:rPr>
              <w:t>(R.B.2.2504)</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rPr>
                <w:szCs w:val="24"/>
              </w:rPr>
              <w:t xml:space="preserve">4 204 </w:t>
            </w:r>
            <w:r>
              <w:t>(2029 m.)</w:t>
            </w:r>
          </w:p>
        </w:tc>
      </w:tr>
      <w:tr w:rsidR="00BE1D82">
        <w:trPr>
          <w:trHeight w:val="365"/>
        </w:trPr>
        <w:tc>
          <w:tcPr>
            <w:tcW w:w="6804" w:type="dxa"/>
            <w:hideMark/>
          </w:tcPr>
          <w:p w:rsidR="00BE1D82" w:rsidRDefault="009C6818">
            <w:pPr>
              <w:rPr>
                <w:szCs w:val="24"/>
              </w:rPr>
            </w:pPr>
            <w:r>
              <w:rPr>
                <w:color w:val="000000"/>
                <w:szCs w:val="24"/>
                <w:shd w:val="clear" w:color="auto" w:fill="FFFFFF"/>
              </w:rPr>
              <w:t>Dalyviai, kurie per šešis mėnesius nuo dalyvavimo pabaigos pradėjo dirbti, įskaitant savarankišką darbą </w:t>
            </w:r>
          </w:p>
        </w:tc>
        <w:tc>
          <w:tcPr>
            <w:tcW w:w="3402" w:type="dxa"/>
            <w:hideMark/>
          </w:tcPr>
          <w:p w:rsidR="00BE1D82" w:rsidRDefault="009C6818">
            <w:pPr>
              <w:jc w:val="center"/>
              <w:rPr>
                <w:szCs w:val="24"/>
              </w:rPr>
            </w:pPr>
            <w:r>
              <w:rPr>
                <w:szCs w:val="24"/>
              </w:rPr>
              <w:t>R-09-001-02-03-02-05</w:t>
            </w:r>
          </w:p>
          <w:p w:rsidR="00BE1D82" w:rsidRDefault="009C6818">
            <w:pPr>
              <w:jc w:val="center"/>
              <w:rPr>
                <w:szCs w:val="24"/>
              </w:rPr>
            </w:pPr>
            <w:r>
              <w:rPr>
                <w:szCs w:val="24"/>
                <w:lang w:eastAsia="lt-LT"/>
              </w:rPr>
              <w:t>(R.B.2.2505)</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rPr>
                <w:szCs w:val="24"/>
              </w:rPr>
              <w:t xml:space="preserve">5 138 </w:t>
            </w:r>
            <w:r>
              <w:t>(2029 m.)</w:t>
            </w:r>
          </w:p>
        </w:tc>
      </w:tr>
    </w:tbl>
    <w:p w:rsidR="00BE1D82" w:rsidRDefault="00BE1D82">
      <w:pPr>
        <w:ind w:left="-567"/>
        <w:jc w:val="both"/>
        <w:rPr>
          <w:b/>
          <w:bCs/>
          <w:sz w:val="20"/>
        </w:rPr>
      </w:pPr>
    </w:p>
    <w:p w:rsidR="00BE1D82" w:rsidRDefault="009C6818">
      <w:pPr>
        <w:ind w:left="-567"/>
        <w:jc w:val="both"/>
        <w:rPr>
          <w:b/>
          <w:bCs/>
          <w:sz w:val="20"/>
        </w:rPr>
      </w:pPr>
      <w:r>
        <w:rPr>
          <w:b/>
          <w:bCs/>
          <w:sz w:val="20"/>
        </w:rPr>
        <w:t>Pastabos:</w:t>
      </w:r>
    </w:p>
    <w:p w:rsidR="00BE1D82" w:rsidRDefault="009C6818">
      <w:pPr>
        <w:ind w:left="-567"/>
        <w:jc w:val="both"/>
        <w:rPr>
          <w:sz w:val="20"/>
        </w:rPr>
      </w:pPr>
      <w:r>
        <w:rPr>
          <w:sz w:val="20"/>
        </w:rPr>
        <w:t>1. Siektini stebėsenos rodikliai apskaičiuojami pagal stebėsenos rodiklių korteles.</w:t>
      </w:r>
    </w:p>
    <w:p w:rsidR="00BE1D82" w:rsidRDefault="009C6818">
      <w:pPr>
        <w:ind w:left="-567"/>
        <w:jc w:val="both"/>
        <w:rPr>
          <w:sz w:val="20"/>
        </w:rPr>
      </w:pPr>
      <w:r>
        <w:rPr>
          <w:sz w:val="20"/>
        </w:rPr>
        <w:t>2. PĮP įrašomas lentelės antrajame stulpelyje „Rodiklio kodas“ skliausteliuose nurodytas kodas.</w:t>
      </w: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13"/>
        <w:gridCol w:w="1732"/>
        <w:gridCol w:w="1985"/>
        <w:gridCol w:w="3118"/>
        <w:gridCol w:w="4678"/>
      </w:tblGrid>
      <w:tr w:rsidR="00BE1D82">
        <w:tc>
          <w:tcPr>
            <w:tcW w:w="15026" w:type="dxa"/>
            <w:gridSpan w:val="5"/>
            <w:hideMark/>
          </w:tcPr>
          <w:p w:rsidR="00BE1D82" w:rsidRDefault="009C6818">
            <w:pPr>
              <w:rPr>
                <w:b/>
                <w:szCs w:val="24"/>
              </w:rPr>
            </w:pPr>
            <w:r>
              <w:rPr>
                <w:b/>
                <w:szCs w:val="24"/>
              </w:rPr>
              <w:t>SPECIALIEJI FINANSAVIMO REIKALAVIMAI</w:t>
            </w:r>
          </w:p>
        </w:tc>
      </w:tr>
      <w:tr w:rsidR="00BE1D82">
        <w:tc>
          <w:tcPr>
            <w:tcW w:w="15026" w:type="dxa"/>
            <w:gridSpan w:val="5"/>
            <w:hideMark/>
          </w:tcPr>
          <w:p w:rsidR="00BE1D82" w:rsidRDefault="009C6818">
            <w:pPr>
              <w:rPr>
                <w:b/>
                <w:bCs/>
                <w:szCs w:val="24"/>
              </w:rPr>
            </w:pPr>
            <w:r>
              <w:rPr>
                <w:b/>
                <w:bCs/>
                <w:szCs w:val="24"/>
              </w:rPr>
              <w:t>1. Taikomi teisės aktai</w:t>
            </w:r>
          </w:p>
        </w:tc>
      </w:tr>
      <w:tr w:rsidR="00BE1D82">
        <w:tc>
          <w:tcPr>
            <w:tcW w:w="15026" w:type="dxa"/>
            <w:gridSpan w:val="5"/>
          </w:tcPr>
          <w:p w:rsidR="00BE1D82" w:rsidRDefault="00BE1D82">
            <w:pPr>
              <w:rPr>
                <w:b/>
                <w:bCs/>
                <w:szCs w:val="24"/>
              </w:rPr>
            </w:pPr>
          </w:p>
        </w:tc>
      </w:tr>
      <w:tr w:rsidR="00BE1D82">
        <w:tc>
          <w:tcPr>
            <w:tcW w:w="15026" w:type="dxa"/>
            <w:gridSpan w:val="5"/>
            <w:hideMark/>
          </w:tcPr>
          <w:p w:rsidR="00BE1D82" w:rsidRDefault="009C6818">
            <w:pPr>
              <w:jc w:val="both"/>
              <w:rPr>
                <w:szCs w:val="24"/>
              </w:rPr>
            </w:pPr>
            <w:r>
              <w:rPr>
                <w:szCs w:val="24"/>
              </w:rPr>
              <w:t xml:space="preserve">Teisės aktai, kuriais vadovaujamasi rengiant, teikiant ir vertinant PĮP, priimant sprendimą dėl projekto finansavimo, sudarant projekto sutartį ir įgyvendinant projektą, finansuojamą pagal Aprašą: </w:t>
            </w:r>
          </w:p>
          <w:p w:rsidR="00BE1D82" w:rsidRDefault="009C6818">
            <w:pPr>
              <w:jc w:val="both"/>
              <w:rPr>
                <w:szCs w:val="24"/>
              </w:rPr>
            </w:pPr>
            <w:r>
              <w:rPr>
                <w:szCs w:val="24"/>
              </w:rPr>
              <w:t>1.1. Bendrieji teisės aktai:</w:t>
            </w:r>
          </w:p>
          <w:p w:rsidR="00BE1D82" w:rsidRDefault="009C6818">
            <w:pPr>
              <w:tabs>
                <w:tab w:val="left" w:pos="426"/>
                <w:tab w:val="left" w:pos="709"/>
              </w:tabs>
              <w:jc w:val="both"/>
              <w:rPr>
                <w:szCs w:val="24"/>
              </w:rPr>
            </w:pPr>
            <w:r>
              <w:rPr>
                <w:iCs/>
                <w:szCs w:val="24"/>
              </w:rPr>
              <w:t xml:space="preserve">1.1.1. </w:t>
            </w:r>
            <w:r>
              <w:rPr>
                <w:spacing w:val="2"/>
                <w:szCs w:val="24"/>
                <w:shd w:val="clear" w:color="auto" w:fill="FFFFFF"/>
              </w:rPr>
              <w:t xml:space="preserve">2014 m. birželio 17 d. Komisijos reglamentas </w:t>
            </w:r>
            <w:r>
              <w:rPr>
                <w:color w:val="0563C1"/>
                <w:spacing w:val="2"/>
                <w:szCs w:val="24"/>
                <w:u w:val="single"/>
                <w:shd w:val="clear" w:color="auto" w:fill="FFFFFF"/>
              </w:rPr>
              <w:t>(ES) Nr. </w:t>
            </w:r>
            <w:r>
              <w:rPr>
                <w:color w:val="0563C1"/>
                <w:spacing w:val="3"/>
                <w:szCs w:val="24"/>
                <w:u w:val="single"/>
                <w:shd w:val="clear" w:color="auto" w:fill="FFFFFF"/>
              </w:rPr>
              <w:t>651/2014</w:t>
            </w:r>
            <w:r>
              <w:rPr>
                <w:szCs w:val="24"/>
              </w:rPr>
              <w:t>,</w:t>
            </w:r>
            <w:r>
              <w:rPr>
                <w:spacing w:val="2"/>
                <w:szCs w:val="24"/>
                <w:shd w:val="clear" w:color="auto" w:fill="FFFFFF"/>
              </w:rPr>
              <w:t> kuriuo tam tikrų kategorijų pagalba skelbiama suderinama su vidaus rinka taikant Sutarties 107 ir 108 straipsnius su visais pakeitimais;</w:t>
            </w:r>
          </w:p>
          <w:p w:rsidR="00BE1D82" w:rsidRDefault="009C6818">
            <w:pPr>
              <w:tabs>
                <w:tab w:val="left" w:pos="426"/>
                <w:tab w:val="left" w:pos="709"/>
              </w:tabs>
              <w:jc w:val="both"/>
              <w:rPr>
                <w:iCs/>
                <w:szCs w:val="24"/>
                <w:lang w:val="en-US"/>
              </w:rPr>
            </w:pPr>
            <w:r>
              <w:rPr>
                <w:szCs w:val="24"/>
                <w:lang w:val="en-US"/>
              </w:rPr>
              <w:t xml:space="preserve">1.1.2. </w:t>
            </w:r>
            <w:r>
              <w:rPr>
                <w:szCs w:val="24"/>
              </w:rPr>
              <w:t xml:space="preserve">2016 m. balandžio 27 d. Europos Parlamento ir Tarybos reglamentas </w:t>
            </w:r>
            <w:r>
              <w:rPr>
                <w:color w:val="0563C1"/>
                <w:szCs w:val="24"/>
                <w:u w:val="single"/>
              </w:rPr>
              <w:t>(ES) 2016/679</w:t>
            </w:r>
            <w:r>
              <w:rPr>
                <w:szCs w:val="24"/>
              </w:rPr>
              <w:t xml:space="preserve"> dėl fizinių asmenų apsaugos tvarkant asmens duomenis ir dėl laisvo tokių duomenų judėjimo ir kuriuo panaikinama Direktyva </w:t>
            </w:r>
            <w:r>
              <w:rPr>
                <w:color w:val="0563C1"/>
                <w:szCs w:val="24"/>
                <w:u w:val="single"/>
              </w:rPr>
              <w:t>95/46/EB</w:t>
            </w:r>
            <w:r>
              <w:rPr>
                <w:szCs w:val="24"/>
              </w:rPr>
              <w:t xml:space="preserve"> (Bendrasis duomenų apsaugos reglamentas);</w:t>
            </w:r>
          </w:p>
          <w:p w:rsidR="00A25F57" w:rsidRDefault="00A25F57">
            <w:pPr>
              <w:shd w:val="clear" w:color="auto" w:fill="FFFFFF"/>
              <w:jc w:val="both"/>
              <w:rPr>
                <w:szCs w:val="24"/>
              </w:rPr>
            </w:pPr>
            <w:r>
              <w:rPr>
                <w:szCs w:val="24"/>
                <w:lang w:eastAsia="lt-LT"/>
              </w:rPr>
              <w:t>1.1.3. 2021 m. birželio 24 d. Europos Parlamento ir Tarybos reglamentas (ES) 2021/1057, kuriuo nustatomas „Europos socialinis fondas +“ (ESF +) ir panaikinamas Reglamentas (ES) Nr. 1296/2013 su visais pakeitimais;</w:t>
            </w:r>
          </w:p>
          <w:p w:rsidR="00BE1D82" w:rsidRDefault="009C6818">
            <w:pPr>
              <w:shd w:val="clear" w:color="auto" w:fill="FFFFFF"/>
              <w:jc w:val="both"/>
              <w:rPr>
                <w:szCs w:val="24"/>
              </w:rPr>
            </w:pPr>
            <w:r>
              <w:rPr>
                <w:color w:val="000000"/>
                <w:szCs w:val="24"/>
              </w:rPr>
              <w:t xml:space="preserve">1.1.4. </w:t>
            </w:r>
            <w:r>
              <w:rPr>
                <w:szCs w:val="24"/>
              </w:rPr>
              <w:t xml:space="preserve">Reglamentas </w:t>
            </w:r>
            <w:r>
              <w:rPr>
                <w:color w:val="0563C1"/>
                <w:szCs w:val="24"/>
                <w:u w:val="single"/>
              </w:rPr>
              <w:t>(ES) 2021/1060</w:t>
            </w:r>
            <w:r>
              <w:rPr>
                <w:szCs w:val="24"/>
              </w:rPr>
              <w:t>;</w:t>
            </w:r>
          </w:p>
          <w:p w:rsidR="00BE1D82" w:rsidRDefault="009C6818">
            <w:pPr>
              <w:shd w:val="clear" w:color="auto" w:fill="FFFFFF"/>
              <w:jc w:val="both"/>
              <w:rPr>
                <w:szCs w:val="24"/>
              </w:rPr>
            </w:pPr>
            <w:r>
              <w:rPr>
                <w:iCs/>
                <w:szCs w:val="24"/>
                <w:lang w:val="en-US"/>
              </w:rPr>
              <w:t xml:space="preserve">1.1.5. </w:t>
            </w:r>
            <w:r>
              <w:rPr>
                <w:iCs/>
                <w:szCs w:val="24"/>
              </w:rPr>
              <w:t xml:space="preserve">2023 m. gruodžio 13 d. Komisijos reglamentas </w:t>
            </w:r>
            <w:r>
              <w:rPr>
                <w:iCs/>
                <w:color w:val="0563C1"/>
                <w:szCs w:val="24"/>
                <w:u w:val="single"/>
              </w:rPr>
              <w:t>(ES) Nr. 2023/2831</w:t>
            </w:r>
            <w:r>
              <w:rPr>
                <w:iCs/>
                <w:szCs w:val="24"/>
              </w:rPr>
              <w:t xml:space="preserve"> dėl Sutarties dėl Europos Sąjungos veikimo 107 ir 108 straipsnių taikymo </w:t>
            </w:r>
            <w:r>
              <w:rPr>
                <w:i/>
                <w:szCs w:val="24"/>
              </w:rPr>
              <w:t>de minimis</w:t>
            </w:r>
            <w:r>
              <w:rPr>
                <w:iCs/>
                <w:szCs w:val="24"/>
              </w:rPr>
              <w:t xml:space="preserve"> pagalbai</w:t>
            </w:r>
            <w:r>
              <w:rPr>
                <w:szCs w:val="24"/>
              </w:rPr>
              <w:t>;</w:t>
            </w:r>
          </w:p>
          <w:p w:rsidR="00BE1D82" w:rsidRDefault="009C6818">
            <w:pPr>
              <w:jc w:val="both"/>
              <w:rPr>
                <w:szCs w:val="24"/>
              </w:rPr>
            </w:pPr>
            <w:r>
              <w:rPr>
                <w:szCs w:val="24"/>
              </w:rPr>
              <w:t xml:space="preserve">1.1.6. Europos Sąjungos pagrindinių teisių chartija; </w:t>
            </w:r>
          </w:p>
          <w:p w:rsidR="00BE1D82" w:rsidRDefault="009C6818">
            <w:pPr>
              <w:tabs>
                <w:tab w:val="left" w:pos="1134"/>
                <w:tab w:val="left" w:pos="9356"/>
              </w:tabs>
              <w:spacing w:line="276" w:lineRule="auto"/>
              <w:jc w:val="both"/>
              <w:rPr>
                <w:szCs w:val="24"/>
                <w:lang w:eastAsia="lt-LT"/>
              </w:rPr>
            </w:pPr>
            <w:r>
              <w:rPr>
                <w:szCs w:val="24"/>
                <w:lang w:eastAsia="lt-LT"/>
              </w:rPr>
              <w:t xml:space="preserve">1.1.7. 2021–2027 metų Europos Sąjungos fondų investicijų programos ir </w:t>
            </w:r>
            <w:r>
              <w:rPr>
                <w:bCs/>
                <w:szCs w:val="24"/>
                <w:lang w:eastAsia="lt-LT"/>
              </w:rPr>
              <w:t xml:space="preserve">Ekonomikos gaivinimo ir atsparumo didinimo </w:t>
            </w:r>
            <w:r>
              <w:rPr>
                <w:szCs w:val="24"/>
                <w:lang w:eastAsia="lt-LT"/>
              </w:rPr>
              <w:t xml:space="preserve">plano „Naujos kartos Lietuva“ administravimo taisyklės, patvirtintos Lietuvos Respublikos finansų ministro 2022 m. birželio 22 d. įsakymu Nr. 1K-237 „Dėl 2021–2027 metų Europos </w:t>
            </w:r>
            <w:r>
              <w:rPr>
                <w:szCs w:val="24"/>
                <w:lang w:eastAsia="lt-LT"/>
              </w:rPr>
              <w:lastRenderedPageBreak/>
              <w:t>Sąjungos fondų investicijų programos ir Ekonomikos gaivinimo ir atsparumo didinimo plano „Naujos kartos Lietuva“ įgyvendinimo“ (toliau – Taisyklės);</w:t>
            </w:r>
          </w:p>
          <w:p w:rsidR="00BE1D82" w:rsidRDefault="009C6818">
            <w:pPr>
              <w:tabs>
                <w:tab w:val="left" w:pos="1134"/>
                <w:tab w:val="left" w:pos="9356"/>
              </w:tabs>
              <w:spacing w:line="276" w:lineRule="auto"/>
              <w:jc w:val="both"/>
              <w:rPr>
                <w:szCs w:val="24"/>
              </w:rPr>
            </w:pPr>
            <w:r>
              <w:rPr>
                <w:szCs w:val="24"/>
                <w:lang w:eastAsia="lt-LT"/>
              </w:rPr>
              <w:t>1.1.8.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taisyklės).</w:t>
            </w:r>
          </w:p>
          <w:p w:rsidR="00BE1D82" w:rsidRDefault="009C6818">
            <w:pPr>
              <w:rPr>
                <w:szCs w:val="24"/>
              </w:rPr>
            </w:pPr>
            <w:r>
              <w:rPr>
                <w:szCs w:val="24"/>
              </w:rPr>
              <w:t>1.2. Specialieji teisės aktai:</w:t>
            </w:r>
          </w:p>
          <w:p w:rsidR="00BE1D82" w:rsidRDefault="009C6818">
            <w:pPr>
              <w:jc w:val="both"/>
              <w:rPr>
                <w:szCs w:val="24"/>
              </w:rPr>
            </w:pPr>
            <w:r>
              <w:rPr>
                <w:szCs w:val="24"/>
              </w:rPr>
              <w:t>1.2.1. Lietuvos Respublikos užimtumo įstatymas;</w:t>
            </w:r>
          </w:p>
          <w:p w:rsidR="00BE1D82" w:rsidRDefault="009C6818">
            <w:pPr>
              <w:jc w:val="both"/>
              <w:rPr>
                <w:szCs w:val="24"/>
              </w:rPr>
            </w:pPr>
            <w:r>
              <w:rPr>
                <w:szCs w:val="24"/>
              </w:rPr>
              <w:t>1.2.2. Lietuvos Respublikos profesinio mokymo įstatymas;</w:t>
            </w:r>
          </w:p>
          <w:p w:rsidR="00BE1D82" w:rsidRDefault="009C6818">
            <w:pPr>
              <w:jc w:val="both"/>
              <w:rPr>
                <w:szCs w:val="24"/>
              </w:rPr>
            </w:pPr>
            <w:r>
              <w:rPr>
                <w:szCs w:val="24"/>
              </w:rPr>
              <w:t>1.2.3. Lietuvos Respublikos neformaliojo suaugusiųjų švietimo ir tęstinio mokymosi įstatymas;</w:t>
            </w:r>
          </w:p>
          <w:p w:rsidR="00BE1D82" w:rsidRDefault="009C6818">
            <w:pPr>
              <w:spacing w:line="256" w:lineRule="auto"/>
              <w:jc w:val="both"/>
              <w:rPr>
                <w:szCs w:val="24"/>
              </w:rPr>
            </w:pPr>
            <w:r>
              <w:rPr>
                <w:szCs w:val="24"/>
              </w:rPr>
              <w:t>1.2.4. Lietuvos Respublikos Vyriausybės 2016 m. spalio 5 d. nutarimas Nr. 979 „Dėl Lietuvos Respublikos užimtumo įstatymo įgyvendinimo“;</w:t>
            </w:r>
          </w:p>
          <w:p w:rsidR="00BE1D82" w:rsidRDefault="009C6818">
            <w:pPr>
              <w:jc w:val="both"/>
              <w:rPr>
                <w:szCs w:val="24"/>
              </w:rPr>
            </w:pPr>
            <w:r>
              <w:rPr>
                <w:szCs w:val="24"/>
              </w:rPr>
              <w:t xml:space="preserve">1.2.5. Profesinio mokymo lėšų skaičiavimo vienam mokiniui, kuris mokosi pagal formaliojo profesinio mokymo programą (išskyrus </w:t>
            </w:r>
            <w:r>
              <w:rPr>
                <w:color w:val="000000"/>
              </w:rPr>
              <w:t xml:space="preserve">bausmių vykdymo sistemos </w:t>
            </w:r>
            <w:r>
              <w:rPr>
                <w:szCs w:val="24"/>
              </w:rPr>
              <w:t xml:space="preserve">profesinio mokymo ir vidaus reikalų profesinio mokymo įstaigų vykdomas programas), metodika, patvirtinta Lietuvos Respublikos Vyriausybės 2019 m. rugsėjo 11 d. nutarimu Nr. 934 „Dėl Profesinio mokymo lėšų skaičiavimo vienam mokiniui, kuris mokosi pagal formaliojo profesinio mokymo programą (išskyrus </w:t>
            </w:r>
            <w:r>
              <w:rPr>
                <w:color w:val="000000"/>
              </w:rPr>
              <w:t xml:space="preserve">bausmių vykdymo sistemos </w:t>
            </w:r>
            <w:r>
              <w:rPr>
                <w:szCs w:val="24"/>
              </w:rPr>
              <w:t>profesinio mokymo ir vidaus reikalų profesinio mokymo įstaigų vykdomas programas), metodikos patvirtinimo“;</w:t>
            </w:r>
          </w:p>
          <w:p w:rsidR="00BE1D82" w:rsidRDefault="009C6818">
            <w:pPr>
              <w:jc w:val="both"/>
              <w:rPr>
                <w:szCs w:val="24"/>
              </w:rPr>
            </w:pPr>
            <w:r>
              <w:rPr>
                <w:szCs w:val="24"/>
              </w:rPr>
              <w:t>1.2.6. Profesinio mokymo organizavimo pameistrystės forma tvarkos aprašas, patvirtintas Lietuvos Respublikos Vyriausybės 2019 m. spalio 23 d. nutarimu Nr. 1065 „Dėl Profesinio mokymo organizavimo pameistrystės forma tvarkos aprašo patvirtinimo“;</w:t>
            </w:r>
          </w:p>
          <w:p w:rsidR="00BE1D82" w:rsidRDefault="009C6818">
            <w:pPr>
              <w:spacing w:line="256" w:lineRule="auto"/>
              <w:jc w:val="both"/>
              <w:rPr>
                <w:szCs w:val="24"/>
              </w:rPr>
            </w:pPr>
            <w:r>
              <w:rPr>
                <w:szCs w:val="24"/>
              </w:rPr>
              <w:t>1.2.7. 2021</w:t>
            </w:r>
            <w:r>
              <w:rPr>
                <w:color w:val="000000"/>
                <w:szCs w:val="24"/>
              </w:rPr>
              <w:t>–</w:t>
            </w:r>
            <w:r>
              <w:rPr>
                <w:szCs w:val="24"/>
              </w:rPr>
              <w:t>2030 metų nacionalinis pažangos planas, patvirtintas Lietuvos Respublikos Vyriausybės 2020 m. rugsėjo 9 d. nutarimu Nr. 998 „Dėl 2021</w:t>
            </w:r>
            <w:r>
              <w:rPr>
                <w:color w:val="000000"/>
                <w:szCs w:val="24"/>
              </w:rPr>
              <w:t>–</w:t>
            </w:r>
            <w:r>
              <w:rPr>
                <w:szCs w:val="24"/>
              </w:rPr>
              <w:t>2030 metų nacionalinio pažangos plano patvirtinimo“;</w:t>
            </w:r>
          </w:p>
          <w:p w:rsidR="00BE1D82" w:rsidRDefault="009C6818">
            <w:pPr>
              <w:tabs>
                <w:tab w:val="left" w:pos="600"/>
              </w:tabs>
              <w:jc w:val="both"/>
              <w:rPr>
                <w:szCs w:val="24"/>
              </w:rPr>
            </w:pPr>
            <w:r>
              <w:rPr>
                <w:szCs w:val="24"/>
              </w:rPr>
              <w:t>1.2.8. 2021–2030 metų plėtros programos valdytojos Lietuvos Respublikos socialinės apsaugos ir darbo ministerijos įtraukios darbo rinkos plėtros programa, patvirtinta Lietuvos Respublikos Vyriausybės 2021 m. lapkričio 10 d. nutarimu Nr. 929 „Dėl 2021–2030 metų plėtros programos valdytojos Lietuvos Respublikos socialinės apsaugos ir darbo ministerijos įtraukios darbo rinkos plėtros programos patvirtinimo“;</w:t>
            </w:r>
          </w:p>
          <w:p w:rsidR="00BE1D82" w:rsidRDefault="009C6818">
            <w:pPr>
              <w:jc w:val="both"/>
              <w:rPr>
                <w:szCs w:val="24"/>
              </w:rPr>
            </w:pPr>
            <w:r>
              <w:rPr>
                <w:szCs w:val="24"/>
              </w:rPr>
              <w:t>1.2.9. Ankstesnio mokymosi pasiekimų įskaitymo tvarkos aprašas, patvirtintas Lietuvos Respublikos švietimo ir mokslo ministro 2008 m. sausio 11 d. įsakymu Nr. ISAK-72 „Dėl Ankstesnio mokymosi pasiekimų įskaitymo tvarkos aprašo patvirtinimo“;</w:t>
            </w:r>
          </w:p>
          <w:p w:rsidR="00BE1D82" w:rsidRDefault="009C6818">
            <w:pPr>
              <w:jc w:val="both"/>
              <w:rPr>
                <w:szCs w:val="24"/>
              </w:rPr>
            </w:pPr>
            <w:r>
              <w:rPr>
                <w:szCs w:val="24"/>
              </w:rPr>
              <w:t xml:space="preserve">1.2.10. Valstybės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aprašas, patvirtintas </w:t>
            </w:r>
          </w:p>
          <w:p w:rsidR="00BE1D82" w:rsidRDefault="009C6818">
            <w:pPr>
              <w:jc w:val="both"/>
              <w:rPr>
                <w:szCs w:val="24"/>
              </w:rPr>
            </w:pPr>
            <w:r>
              <w:rPr>
                <w:szCs w:val="24"/>
              </w:rPr>
              <w:t>Lietuvos Respublikos socialinės apsaugos ir darbo ministro ir Lietuvos Respublikos ūkio ministro 2018 m. gruodžio 21 d. įsakymu Nr. A1-752/4-798 „Dėl Valstybės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aprašo patvirtinimo“;</w:t>
            </w:r>
          </w:p>
          <w:p w:rsidR="00BE1D82" w:rsidRDefault="009C6818">
            <w:pPr>
              <w:jc w:val="both"/>
              <w:rPr>
                <w:szCs w:val="24"/>
              </w:rPr>
            </w:pPr>
            <w:r>
              <w:rPr>
                <w:szCs w:val="24"/>
              </w:rPr>
              <w:t>1.2.11. Darbo rinkos stebėsenos sąlygų ir tvarkos aprašas, patvirtintas Lietuvos Respublikos socialinės apsaugos ir darbo ministro 2017 m. birželio 22 d. įsakymu Nr. A1-314 „Dėl Darbo rinkos stebėsenos sąlygų ir tvarkos aprašo patvirtinimo“;</w:t>
            </w:r>
          </w:p>
          <w:p w:rsidR="00BE1D82" w:rsidRDefault="009C6818">
            <w:pPr>
              <w:tabs>
                <w:tab w:val="left" w:pos="600"/>
              </w:tabs>
              <w:jc w:val="both"/>
              <w:rPr>
                <w:szCs w:val="24"/>
              </w:rPr>
            </w:pPr>
            <w:r>
              <w:rPr>
                <w:szCs w:val="24"/>
              </w:rPr>
              <w:t xml:space="preserve">1.2.12. Užimtumo rėmimo priemonių įgyvendinimo sąlygų ir tvarkos aprašas, patvirtintas Lietuvos Respublikos socialinės apsaugos ir darbo ministro 2017 m. birželio 30 d. įsakymu Nr. A1-348 „Dėl Užimtumo rėmimo priemonių įgyvendinimo sąlygų ir tvarkos aprašo patvirtinimo“ (toliau – Užimtumo </w:t>
            </w:r>
            <w:r>
              <w:rPr>
                <w:szCs w:val="24"/>
              </w:rPr>
              <w:lastRenderedPageBreak/>
              <w:t>rėmimo priemonių aprašas);</w:t>
            </w:r>
          </w:p>
          <w:p w:rsidR="00BE1D82" w:rsidRDefault="009C6818">
            <w:pPr>
              <w:tabs>
                <w:tab w:val="left" w:pos="1134"/>
                <w:tab w:val="left" w:pos="9356"/>
              </w:tabs>
              <w:spacing w:line="276" w:lineRule="auto"/>
              <w:jc w:val="both"/>
              <w:rPr>
                <w:szCs w:val="24"/>
              </w:rPr>
            </w:pPr>
            <w:r>
              <w:rPr>
                <w:szCs w:val="24"/>
              </w:rPr>
              <w:t>1.2.13. Darbo rinkos paslaugų teikimo sąlygų ir tvarkos aprašas, patvirtintas Lietuvos Respublikos socialinės apsaugos ir darbo ministro 2017 m. liepos 21 d. įsakymu Nr. A1-394 „Dėl Darbo rinkos paslaugų teikimo sąlygų ir tvarkos aprašo patvirtinimo“.</w:t>
            </w:r>
          </w:p>
        </w:tc>
      </w:tr>
      <w:tr w:rsidR="00BE1D82">
        <w:tc>
          <w:tcPr>
            <w:tcW w:w="15026" w:type="dxa"/>
            <w:gridSpan w:val="5"/>
            <w:hideMark/>
          </w:tcPr>
          <w:p w:rsidR="00BE1D82" w:rsidRDefault="009C6818">
            <w:pPr>
              <w:ind w:firstLine="62"/>
              <w:rPr>
                <w:b/>
                <w:szCs w:val="24"/>
              </w:rPr>
            </w:pPr>
            <w:r>
              <w:rPr>
                <w:b/>
                <w:szCs w:val="24"/>
              </w:rPr>
              <w:lastRenderedPageBreak/>
              <w:t>2. Reikalavimai projektams</w:t>
            </w:r>
          </w:p>
        </w:tc>
      </w:tr>
      <w:tr w:rsidR="00BE1D82">
        <w:tc>
          <w:tcPr>
            <w:tcW w:w="15026" w:type="dxa"/>
            <w:gridSpan w:val="5"/>
            <w:hideMark/>
          </w:tcPr>
          <w:p w:rsidR="00BE1D82" w:rsidRDefault="009C6818">
            <w:pPr>
              <w:tabs>
                <w:tab w:val="left" w:pos="600"/>
              </w:tabs>
              <w:jc w:val="both"/>
              <w:rPr>
                <w:iCs/>
                <w:szCs w:val="24"/>
              </w:rPr>
            </w:pPr>
            <w:r>
              <w:rPr>
                <w:szCs w:val="24"/>
              </w:rPr>
              <w:t>2.1. Pagal Finansavimo sąlygų aprašą finansuojamos šios 1 veiklos „</w:t>
            </w:r>
            <w:r>
              <w:rPr>
                <w:bCs/>
                <w:szCs w:val="24"/>
              </w:rPr>
              <w:t>Bedarbių galimybių įsidarbinti ar grįžti į darbo rinką didinimas“ poveiklės</w:t>
            </w:r>
            <w:r>
              <w:rPr>
                <w:iCs/>
                <w:szCs w:val="24"/>
              </w:rPr>
              <w:t>:</w:t>
            </w:r>
          </w:p>
          <w:p w:rsidR="00BE1D82" w:rsidRDefault="009C6818">
            <w:pPr>
              <w:jc w:val="both"/>
              <w:rPr>
                <w:color w:val="000000"/>
                <w:szCs w:val="24"/>
                <w:lang w:eastAsia="lt-LT"/>
              </w:rPr>
            </w:pPr>
            <w:r>
              <w:rPr>
                <w:color w:val="000000"/>
                <w:szCs w:val="24"/>
                <w:lang w:val="en-US" w:eastAsia="lt-LT"/>
              </w:rPr>
              <w:t xml:space="preserve">2.1.1. </w:t>
            </w:r>
            <w:r>
              <w:rPr>
                <w:bCs/>
                <w:szCs w:val="24"/>
              </w:rPr>
              <w:t xml:space="preserve">Bedarbių galimybių įsidarbinti ar grįžti į darbo rinką didinimas </w:t>
            </w:r>
            <w:r>
              <w:rPr>
                <w:bCs/>
                <w:iCs/>
                <w:szCs w:val="24"/>
              </w:rPr>
              <w:t>Sostinės regione;</w:t>
            </w:r>
          </w:p>
          <w:p w:rsidR="00BE1D82" w:rsidRDefault="009C6818">
            <w:pPr>
              <w:jc w:val="both"/>
              <w:rPr>
                <w:bCs/>
                <w:iCs/>
                <w:szCs w:val="24"/>
              </w:rPr>
            </w:pPr>
            <w:r>
              <w:rPr>
                <w:color w:val="000000"/>
                <w:szCs w:val="24"/>
                <w:lang w:eastAsia="lt-LT"/>
              </w:rPr>
              <w:t xml:space="preserve">2.1.2. </w:t>
            </w:r>
            <w:r>
              <w:rPr>
                <w:bCs/>
                <w:szCs w:val="24"/>
              </w:rPr>
              <w:t xml:space="preserve">Bedarbių galimybių įsidarbinti ar grįžti į darbo rinką didinimas </w:t>
            </w:r>
            <w:r>
              <w:rPr>
                <w:bCs/>
                <w:iCs/>
                <w:szCs w:val="24"/>
              </w:rPr>
              <w:t>Vidurio ir vakarų Lietuvos regione.</w:t>
            </w:r>
          </w:p>
          <w:p w:rsidR="00BE1D82" w:rsidRDefault="009C6818">
            <w:pPr>
              <w:jc w:val="both"/>
              <w:rPr>
                <w:szCs w:val="24"/>
              </w:rPr>
            </w:pPr>
            <w:r>
              <w:t xml:space="preserve">2.2. Pagal Finansavimo sąlygų aprašą įgyvendinamo projekto veiklos priskiriamos vienam iš regionų, nesvarbu, kurio regiono tikslinei grupei skirta projekto veikla. </w:t>
            </w:r>
            <w:r>
              <w:rPr>
                <w:lang w:eastAsia="lt-LT"/>
              </w:rPr>
              <w:t>Į</w:t>
            </w:r>
            <w:r>
              <w:t>gyvendinant Finansavimo sąlygų aprašo 2.1.1 ir 2.1.2 papunkčiuose nurodytas poveikles, jose gali dalyvauti tikslinės grupės asmenys iš visos Lietuvos. </w:t>
            </w:r>
          </w:p>
          <w:p w:rsidR="00BE1D82" w:rsidRDefault="009C6818">
            <w:pPr>
              <w:tabs>
                <w:tab w:val="left" w:pos="600"/>
              </w:tabs>
              <w:jc w:val="both"/>
              <w:rPr>
                <w:szCs w:val="24"/>
              </w:rPr>
            </w:pPr>
            <w:r>
              <w:rPr>
                <w:szCs w:val="24"/>
                <w:lang w:eastAsia="lt-LT"/>
              </w:rPr>
              <w:t>2.</w:t>
            </w:r>
            <w:r>
              <w:rPr>
                <w:szCs w:val="24"/>
                <w:lang w:val="en-US" w:eastAsia="lt-LT"/>
              </w:rPr>
              <w:t>3</w:t>
            </w:r>
            <w:r>
              <w:rPr>
                <w:szCs w:val="24"/>
                <w:lang w:eastAsia="lt-LT"/>
              </w:rPr>
              <w:t>. Pagal Aprašą tinkama projekto tikslinė grupė: 18</w:t>
            </w:r>
            <w:r>
              <w:rPr>
                <w:szCs w:val="24"/>
              </w:rPr>
              <w:t>–</w:t>
            </w:r>
            <w:r>
              <w:rPr>
                <w:szCs w:val="24"/>
                <w:lang w:eastAsia="lt-LT"/>
              </w:rPr>
              <w:t xml:space="preserve">29 metų </w:t>
            </w:r>
            <w:r>
              <w:rPr>
                <w:color w:val="000000"/>
              </w:rPr>
              <w:t>bedarbiai, registruoti Užimtumo tarnyboje</w:t>
            </w:r>
            <w:r>
              <w:rPr>
                <w:szCs w:val="24"/>
              </w:rPr>
              <w:t>.</w:t>
            </w:r>
            <w:r>
              <w:t xml:space="preserve"> </w:t>
            </w:r>
            <w:r>
              <w:rPr>
                <w:szCs w:val="24"/>
                <w:lang w:eastAsia="lt-LT"/>
              </w:rPr>
              <w:t>Prioritetas teikiamas ribotas ir vidutines įsidarbinimo galimybes turintiems bedarbiams, ypač nekvalifikuotiems, ilgalaikiams, migrantams.</w:t>
            </w:r>
          </w:p>
          <w:p w:rsidR="00BE1D82" w:rsidRDefault="009C6818">
            <w:pPr>
              <w:tabs>
                <w:tab w:val="left" w:pos="600"/>
              </w:tabs>
              <w:jc w:val="both"/>
              <w:rPr>
                <w:szCs w:val="24"/>
              </w:rPr>
            </w:pPr>
            <w:r>
              <w:rPr>
                <w:szCs w:val="24"/>
              </w:rPr>
              <w:t>2.4. Galimas pareiškėjas: Užimtumo tarnyba prie Lietuvos Respublikos socialinės apsaugos ir darbo ministerijos (toliau – Užimtumo tarnyba).</w:t>
            </w:r>
          </w:p>
          <w:p w:rsidR="00BE1D82" w:rsidRDefault="009C6818">
            <w:pPr>
              <w:tabs>
                <w:tab w:val="left" w:pos="600"/>
              </w:tabs>
              <w:jc w:val="both"/>
              <w:rPr>
                <w:szCs w:val="24"/>
              </w:rPr>
            </w:pPr>
            <w:r>
              <w:rPr>
                <w:szCs w:val="24"/>
              </w:rPr>
              <w:t xml:space="preserve">2.5. Partneriai negalimi. </w:t>
            </w:r>
          </w:p>
          <w:p w:rsidR="00BE1D82" w:rsidRDefault="009C6818">
            <w:pPr>
              <w:tabs>
                <w:tab w:val="left" w:pos="600"/>
              </w:tabs>
              <w:jc w:val="both"/>
              <w:rPr>
                <w:szCs w:val="24"/>
              </w:rPr>
            </w:pPr>
            <w:r>
              <w:rPr>
                <w:szCs w:val="24"/>
              </w:rPr>
              <w:t>2.6. Projektui taikoma finansavimo forma – dotacija.</w:t>
            </w:r>
          </w:p>
          <w:p w:rsidR="00BE1D82" w:rsidRDefault="009C6818">
            <w:pPr>
              <w:jc w:val="both"/>
            </w:pPr>
            <w:r>
              <w:t>2.7. Projektams pagal šį Finansavimo sąlygų aprašą įgyvendinti skiriama iki 43 674 631 (keturiasdešimt trijų milijonų šešių šimtų septyniasdešimt keturių tūkstančių šešių šimtų trisdešimt vieno) euro Europos Sąjungos struktūrinių fondų lėšų ir iki 10 831 293 (dešimties milijonų aštuonių šimtų trisdešimt vieno tūkstančio dviejų šimtų devyniasdešimt trijų) eurų bendrojo finansavimo iš Lietuvos Respublikos valstybės biudžeto lėšų, iš jų:</w:t>
            </w:r>
          </w:p>
          <w:p w:rsidR="00BE1D82" w:rsidRDefault="009C6818">
            <w:pPr>
              <w:jc w:val="both"/>
            </w:pPr>
            <w:r>
              <w:t xml:space="preserve">2.7.1. iki </w:t>
            </w:r>
            <w:r>
              <w:rPr>
                <w:lang w:val="en-US"/>
              </w:rPr>
              <w:t>3 793 434</w:t>
            </w:r>
            <w:r>
              <w:t xml:space="preserve"> (trijų milijonų septynių šimtų devyniasdešimt trijų tūkstančių keturių šimtų trisdešimt keturių) eurų Europos Sąjungos struktūrinių fondų lėšų ir iki 3 793 434 (trijų milijonų septynių šimtų devyniasdešimt trijų tūkstančių keturių šimtų trisdešimt keturių) eurų bendrojo finansavimo iš Lietuvos Respublikos valstybės biudžeto lėšų skiriama šios lentelės 2.1.1 papunktyje nurodytai poveiklei finansuoti; </w:t>
            </w:r>
          </w:p>
          <w:p w:rsidR="00BE1D82" w:rsidRDefault="009C6818">
            <w:pPr>
              <w:jc w:val="both"/>
            </w:pPr>
            <w:r>
              <w:t xml:space="preserve">2.7.2. iki 39 881 197 (trisdešimt devynių milijonų aštuonių šimtų aštuoniasdešimt vieno tūkstančio šimto devyniasdešimt septynių) eurų Europos Sąjungos struktūrinių fondų lėšų ir iki 7 037 859 (septynių milijonų trisdešimt septynių tūkstančių aštuonių šimtų penkiasdešimt devynių) eurų bendrojo finansavimo iš Lietuvos Respublikos valstybės biudžeto lėšų skiriama šios lentelės 2.1.2 papunktyje nurodytai poveiklei finansuoti.  </w:t>
            </w:r>
          </w:p>
          <w:p w:rsidR="00BE1D82" w:rsidRDefault="009C6818">
            <w:pPr>
              <w:tabs>
                <w:tab w:val="left" w:pos="600"/>
              </w:tabs>
              <w:jc w:val="both"/>
              <w:rPr>
                <w:szCs w:val="24"/>
              </w:rPr>
            </w:pPr>
            <w:r>
              <w:rPr>
                <w:szCs w:val="24"/>
              </w:rPr>
              <w:t xml:space="preserve">2.8. Pagal Finansavimo sąlygų aprašą </w:t>
            </w:r>
            <w:r>
              <w:rPr>
                <w:szCs w:val="24"/>
                <w:lang w:eastAsia="lt-LT"/>
              </w:rPr>
              <w:t xml:space="preserve">teikiamo projekto įgyvendinimo trukmė turi būti ne ilgesnė nei </w:t>
            </w:r>
            <w:r>
              <w:rPr>
                <w:szCs w:val="24"/>
              </w:rPr>
              <w:t xml:space="preserve">iki 2029 m. liepos </w:t>
            </w:r>
            <w:r>
              <w:rPr>
                <w:szCs w:val="24"/>
                <w:lang w:val="en-US"/>
              </w:rPr>
              <w:t>31</w:t>
            </w:r>
            <w:r>
              <w:rPr>
                <w:szCs w:val="24"/>
              </w:rPr>
              <w:t xml:space="preserve"> d. </w:t>
            </w:r>
          </w:p>
          <w:p w:rsidR="00BE1D82" w:rsidRDefault="009C6818">
            <w:pPr>
              <w:tabs>
                <w:tab w:val="left" w:pos="600"/>
              </w:tabs>
              <w:jc w:val="both"/>
              <w:rPr>
                <w:szCs w:val="24"/>
              </w:rPr>
            </w:pPr>
            <w:r>
              <w:rPr>
                <w:szCs w:val="24"/>
              </w:rPr>
              <w:t xml:space="preserve">2.9. Projektas turi atitikti bendruosius atrankos kriterijus, nustatytus Projektų administravimo taisyklių 2 priede. </w:t>
            </w:r>
          </w:p>
          <w:p w:rsidR="00BE1D82" w:rsidRDefault="009C6818">
            <w:pPr>
              <w:tabs>
                <w:tab w:val="left" w:pos="600"/>
              </w:tabs>
              <w:jc w:val="both"/>
              <w:rPr>
                <w:szCs w:val="24"/>
              </w:rPr>
            </w:pPr>
            <w:r>
              <w:rPr>
                <w:szCs w:val="24"/>
              </w:rPr>
              <w:t>2.10. Projekto matomumo ir informavimo apie projektą veiksmai atliekami vadovaujantis Projektų administravimo taisyklių VIII skyriaus pirmojo skirsnio nuostatomis.</w:t>
            </w:r>
          </w:p>
          <w:p w:rsidR="00BE1D82" w:rsidRDefault="009C6818">
            <w:pPr>
              <w:tabs>
                <w:tab w:val="left" w:pos="600"/>
              </w:tabs>
              <w:jc w:val="both"/>
              <w:rPr>
                <w:szCs w:val="24"/>
              </w:rPr>
            </w:pPr>
            <w:r>
              <w:rPr>
                <w:szCs w:val="24"/>
                <w:lang w:eastAsia="lt-LT"/>
              </w:rPr>
              <w:t>2.11. P</w:t>
            </w:r>
            <w:r>
              <w:rPr>
                <w:szCs w:val="24"/>
              </w:rPr>
              <w:t>rojektas įgyvendinamas pagal Finansavimo sąlygų apraše, projekto sutartyje ir Projektų administravimo taisyklėse nustatytus reikalavimus.</w:t>
            </w:r>
          </w:p>
          <w:p w:rsidR="00BE1D82" w:rsidRDefault="009C6818">
            <w:pPr>
              <w:tabs>
                <w:tab w:val="left" w:pos="600"/>
              </w:tabs>
              <w:jc w:val="both"/>
              <w:rPr>
                <w:szCs w:val="24"/>
                <w:lang w:eastAsia="lt-LT"/>
              </w:rPr>
            </w:pPr>
            <w:r>
              <w:rPr>
                <w:szCs w:val="24"/>
              </w:rPr>
              <w:t>2.12. Šios lentelės 2.1 papunktyje nurodytos veiklos poveiklėms įgyvendinti Užimtumo tarnybos rengiamas PĮP turi būti suderintas su Lietuvos Respublikos socialinės apsaugos ir darbo ministerija prieš pateikiant jį administruojančiajai institucijai – viešajai įstaigai Centrinei projektų valdymo agentūrai (toliau – CPVA).</w:t>
            </w:r>
          </w:p>
          <w:p w:rsidR="00BE1D82" w:rsidRDefault="009C6818">
            <w:pPr>
              <w:tabs>
                <w:tab w:val="left" w:pos="600"/>
              </w:tabs>
              <w:jc w:val="both"/>
              <w:rPr>
                <w:szCs w:val="24"/>
                <w:lang w:val="en-US"/>
              </w:rPr>
            </w:pPr>
            <w:r>
              <w:rPr>
                <w:szCs w:val="24"/>
                <w:lang w:val="en-US" w:eastAsia="lt-LT"/>
              </w:rPr>
              <w:t xml:space="preserve">2.13. </w:t>
            </w:r>
            <w:r>
              <w:rPr>
                <w:iCs/>
                <w:szCs w:val="24"/>
                <w:lang w:eastAsia="lt-LT"/>
              </w:rPr>
              <w:t xml:space="preserve">Kartu su PĮP </w:t>
            </w:r>
            <w:r>
              <w:rPr>
                <w:szCs w:val="24"/>
              </w:rPr>
              <w:t>Užimtumo tarnyba CPVA turi pateikti</w:t>
            </w:r>
            <w:r>
              <w:rPr>
                <w:szCs w:val="24"/>
                <w:lang w:eastAsia="lt-LT"/>
              </w:rPr>
              <w:t xml:space="preserve"> dokumentus </w:t>
            </w:r>
            <w:r>
              <w:rPr>
                <w:szCs w:val="24"/>
              </w:rPr>
              <w:t>(informaciją apie sudarytas sutartis, komercinius pasiūlymus, nuorodas į rinkoje esančias kainas ir pan.)</w:t>
            </w:r>
            <w:r>
              <w:rPr>
                <w:szCs w:val="24"/>
                <w:lang w:eastAsia="lt-LT"/>
              </w:rPr>
              <w:t xml:space="preserve">, kuriais remiantis apskaičiuotos planuojamos patirti šios lentelės 13 punkte nurodytos išlaidos, kurioms netaikomi šios lentelės 14  </w:t>
            </w:r>
            <w:r>
              <w:rPr>
                <w:szCs w:val="24"/>
                <w:lang w:eastAsia="lt-LT"/>
              </w:rPr>
              <w:lastRenderedPageBreak/>
              <w:t xml:space="preserve">punkte nurodyti </w:t>
            </w:r>
            <w:r>
              <w:rPr>
                <w:bCs/>
                <w:szCs w:val="24"/>
              </w:rPr>
              <w:t xml:space="preserve">supaprastintai apmokamų išlaidų dydžiai. Tokios išlaidos taip pat gali būti grindžiamos </w:t>
            </w:r>
            <w:r>
              <w:rPr>
                <w:szCs w:val="24"/>
                <w:lang w:eastAsia="lt-LT"/>
              </w:rPr>
              <w:t xml:space="preserve">supaprastintai apmokamų išlaidų dydžiais, kurie nėra nustatyti ESIP ir Finansavimo sąlygų apraše, jei jie </w:t>
            </w:r>
            <w:r>
              <w:rPr>
                <w:szCs w:val="24"/>
              </w:rPr>
              <w:t xml:space="preserve">nurodyti Supaprastintai apmokamų išlaidų dydžių registre.  </w:t>
            </w:r>
          </w:p>
        </w:tc>
      </w:tr>
      <w:tr w:rsidR="00BE1D82">
        <w:trPr>
          <w:trHeight w:val="285"/>
        </w:trPr>
        <w:tc>
          <w:tcPr>
            <w:tcW w:w="15026" w:type="dxa"/>
            <w:gridSpan w:val="5"/>
            <w:hideMark/>
          </w:tcPr>
          <w:p w:rsidR="00BE1D82" w:rsidRDefault="009C6818">
            <w:pPr>
              <w:rPr>
                <w:b/>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BE1D82">
        <w:trPr>
          <w:trHeight w:val="285"/>
        </w:trPr>
        <w:tc>
          <w:tcPr>
            <w:tcW w:w="15026" w:type="dxa"/>
            <w:gridSpan w:val="5"/>
            <w:hideMark/>
          </w:tcPr>
          <w:p w:rsidR="00BE1D82" w:rsidRDefault="009C6818">
            <w:pPr>
              <w:rPr>
                <w:bCs/>
                <w:szCs w:val="24"/>
              </w:rPr>
            </w:pPr>
            <w:r>
              <w:rPr>
                <w:bCs/>
                <w:szCs w:val="24"/>
              </w:rPr>
              <w:t>Netaikoma</w:t>
            </w:r>
          </w:p>
        </w:tc>
      </w:tr>
      <w:tr w:rsidR="00BE1D82">
        <w:trPr>
          <w:trHeight w:val="285"/>
        </w:trPr>
        <w:tc>
          <w:tcPr>
            <w:tcW w:w="15026" w:type="dxa"/>
            <w:gridSpan w:val="5"/>
            <w:hideMark/>
          </w:tcPr>
          <w:p w:rsidR="00BE1D82" w:rsidRDefault="009C6818">
            <w:pPr>
              <w:rPr>
                <w:b/>
                <w:szCs w:val="24"/>
              </w:rPr>
            </w:pPr>
            <w:r>
              <w:rPr>
                <w:b/>
                <w:szCs w:val="24"/>
              </w:rPr>
              <w:t>4. Projektų tikslinės grupės</w:t>
            </w:r>
          </w:p>
        </w:tc>
      </w:tr>
      <w:tr w:rsidR="00BE1D82">
        <w:trPr>
          <w:trHeight w:val="285"/>
        </w:trPr>
        <w:tc>
          <w:tcPr>
            <w:tcW w:w="15026" w:type="dxa"/>
            <w:gridSpan w:val="5"/>
            <w:hideMark/>
          </w:tcPr>
          <w:p w:rsidR="00BE1D82" w:rsidRDefault="009C6818">
            <w:pPr>
              <w:tabs>
                <w:tab w:val="left" w:pos="600"/>
              </w:tabs>
              <w:jc w:val="both"/>
              <w:rPr>
                <w:szCs w:val="24"/>
              </w:rPr>
            </w:pPr>
            <w:r>
              <w:rPr>
                <w:szCs w:val="24"/>
                <w:lang w:eastAsia="lt-LT"/>
              </w:rPr>
              <w:t>Pagal Aprašą tinkama projekto tikslinė grupė: 18</w:t>
            </w:r>
            <w:r>
              <w:rPr>
                <w:szCs w:val="24"/>
              </w:rPr>
              <w:t>–</w:t>
            </w:r>
            <w:r>
              <w:rPr>
                <w:szCs w:val="24"/>
                <w:lang w:eastAsia="lt-LT"/>
              </w:rPr>
              <w:t xml:space="preserve">29 metų </w:t>
            </w:r>
            <w:r>
              <w:rPr>
                <w:color w:val="000000"/>
              </w:rPr>
              <w:t>bedarbiai, registruoti Užimtumo tarnyboje</w:t>
            </w:r>
            <w:r>
              <w:rPr>
                <w:szCs w:val="24"/>
              </w:rPr>
              <w:t>.</w:t>
            </w:r>
            <w:r>
              <w:t xml:space="preserve"> </w:t>
            </w:r>
            <w:r>
              <w:rPr>
                <w:szCs w:val="24"/>
                <w:lang w:eastAsia="lt-LT"/>
              </w:rPr>
              <w:t>Prioritetas teikiamas ribotas ir vidutines įsidarbinimo galimybes turintiems bedarbiams, ypač nekvalifikuotiems, ilgalaikiams, migrantams.</w:t>
            </w:r>
          </w:p>
        </w:tc>
      </w:tr>
      <w:tr w:rsidR="00BE1D82">
        <w:trPr>
          <w:trHeight w:val="285"/>
        </w:trPr>
        <w:tc>
          <w:tcPr>
            <w:tcW w:w="15026" w:type="dxa"/>
            <w:gridSpan w:val="5"/>
            <w:hideMark/>
          </w:tcPr>
          <w:p w:rsidR="00BE1D82" w:rsidRDefault="009C6818">
            <w:pPr>
              <w:rPr>
                <w:sz w:val="22"/>
                <w:szCs w:val="22"/>
              </w:rPr>
            </w:pPr>
            <w:r>
              <w:rPr>
                <w:b/>
                <w:szCs w:val="24"/>
              </w:rPr>
              <w:t>5. Horizontaliųjų principų (toliau – HP) reikalavimai</w:t>
            </w:r>
          </w:p>
        </w:tc>
      </w:tr>
      <w:tr w:rsidR="00BE1D82">
        <w:trPr>
          <w:trHeight w:val="699"/>
        </w:trPr>
        <w:tc>
          <w:tcPr>
            <w:tcW w:w="15026" w:type="dxa"/>
            <w:gridSpan w:val="5"/>
            <w:hideMark/>
          </w:tcPr>
          <w:p w:rsidR="00BE1D82" w:rsidRDefault="00A25F57">
            <w:pPr>
              <w:jc w:val="both"/>
              <w:rPr>
                <w:szCs w:val="24"/>
              </w:rPr>
            </w:pPr>
            <w:r>
              <w:rPr>
                <w:szCs w:val="24"/>
                <w:lang w:eastAsia="lt-LT"/>
              </w:rPr>
              <w:t>5.1. Projekte negali būti numatyta apribojimų, kurie turėtų neigiamą poveikį įgyvendinant moterų ir vyrų lygybės bei nediskriminavimo dėl lyties, rasės, tautybės, pilietybės, kalbos, kilmės, etninės priklausomybės, religijos ar įsitikinimų, tikėjimo, pažiūrų, negalios, sveikatos būklės, socialinės padėties, amžiaus, lytinės orientacijos ir kitais pagrindais principus, taip pat užtikrinant prieinamumo visiems reikalavimo laikymąsi</w:t>
            </w:r>
            <w:r w:rsidR="009C6818">
              <w:rPr>
                <w:szCs w:val="24"/>
              </w:rPr>
              <w:t>.</w:t>
            </w:r>
          </w:p>
          <w:p w:rsidR="00BE1D82" w:rsidRDefault="009C6818">
            <w:pPr>
              <w:jc w:val="both"/>
              <w:rPr>
                <w:szCs w:val="24"/>
              </w:rPr>
            </w:pPr>
            <w:r>
              <w:rPr>
                <w:szCs w:val="24"/>
              </w:rPr>
              <w:t>5.2. Projektais turėtų būti tiesiogiai prisidedama prie 2021–2030 metų Nacionaliniame pažangos plane numatytų horizontaliųjų principų įgyvendinimo:</w:t>
            </w:r>
          </w:p>
          <w:p w:rsidR="00BE1D82" w:rsidRDefault="009C6818">
            <w:pPr>
              <w:jc w:val="both"/>
              <w:rPr>
                <w:szCs w:val="24"/>
              </w:rPr>
            </w:pPr>
            <w:r>
              <w:rPr>
                <w:szCs w:val="24"/>
              </w:rPr>
              <w:t xml:space="preserve">5.2.1. </w:t>
            </w:r>
            <w:r w:rsidR="005A658C">
              <w:rPr>
                <w:szCs w:val="24"/>
              </w:rPr>
              <w:t xml:space="preserve">užtikrinamas </w:t>
            </w:r>
            <w:r w:rsidR="005A658C">
              <w:rPr>
                <w:b/>
                <w:bCs/>
              </w:rPr>
              <w:t xml:space="preserve">lygių galimybių principo </w:t>
            </w:r>
            <w:r w:rsidR="005A658C">
              <w:t>įgyvendinimas, t. y. projekto veiklos ir rezultatai turi būti prieinami visiems dalyviams, taip pat ir specialiųjų (individualiųjų pagalbos) poreikių (pavyzdžiui, judėjimo, klausos ar kt.) turintiems asmenims. Atsižvelgiant į Užimtumo įstatymo 25 straipsnį, įgyvendinant projektą, jeigu jame potencialiai gali dalyvauti vaiko motina (įmotė) arba tėvas (įtėvis), vaiko globėjas, rūpintojas ir asmenys, faktiškai vieni auginantys vaiką (įvaikį) iki 8 metų arba vaiką su negalia (įvaikį) iki 18 metų, taip pat asmenys, slaugantys ar prižiūrintys šeimos narius su negalia, jiems turi būti skiriamas prioritetas</w:t>
            </w:r>
            <w:r>
              <w:t>;</w:t>
            </w:r>
          </w:p>
          <w:p w:rsidR="00BE1D82" w:rsidRDefault="009C6818">
            <w:pPr>
              <w:jc w:val="both"/>
              <w:rPr>
                <w:color w:val="000000"/>
                <w:szCs w:val="24"/>
              </w:rPr>
            </w:pPr>
            <w:r>
              <w:rPr>
                <w:szCs w:val="24"/>
              </w:rPr>
              <w:t xml:space="preserve">5.2.2. </w:t>
            </w:r>
            <w:r>
              <w:rPr>
                <w:color w:val="000000"/>
                <w:szCs w:val="24"/>
                <w:lang w:eastAsia="lt-LT"/>
              </w:rPr>
              <w:t xml:space="preserve">prisidedama prie </w:t>
            </w:r>
            <w:r>
              <w:rPr>
                <w:b/>
                <w:bCs/>
                <w:color w:val="000000"/>
                <w:szCs w:val="24"/>
                <w:lang w:eastAsia="lt-LT"/>
              </w:rPr>
              <w:t>darnaus vystymosi principo</w:t>
            </w:r>
            <w:r>
              <w:rPr>
                <w:color w:val="000000"/>
                <w:szCs w:val="24"/>
                <w:lang w:eastAsia="lt-LT"/>
              </w:rPr>
              <w:t xml:space="preserve"> įgyvendinimo, padedant</w:t>
            </w:r>
            <w:r>
              <w:rPr>
                <w:color w:val="000000"/>
                <w:szCs w:val="24"/>
              </w:rPr>
              <w:t xml:space="preserve"> bedarbiams integruotis į darbo rinką, kelti kvalifikacijas ir (ar) kompetencijas, remiant savarankišką užimtumą, darbo vietų steigimą, teritorinį judumą, mažinant skurdą ar socialinės atskirties mažinimą;</w:t>
            </w:r>
          </w:p>
          <w:p w:rsidR="00BE1D82" w:rsidRDefault="009C6818">
            <w:pPr>
              <w:jc w:val="both"/>
              <w:rPr>
                <w:bCs/>
                <w:szCs w:val="24"/>
              </w:rPr>
            </w:pPr>
            <w:r>
              <w:rPr>
                <w:color w:val="000000"/>
                <w:szCs w:val="24"/>
              </w:rPr>
              <w:t>5.2.3.</w:t>
            </w:r>
            <w:r>
              <w:rPr>
                <w:bCs/>
                <w:szCs w:val="24"/>
              </w:rPr>
              <w:t xml:space="preserve"> prisidedama prie </w:t>
            </w:r>
            <w:r>
              <w:rPr>
                <w:b/>
                <w:szCs w:val="24"/>
              </w:rPr>
              <w:t>inovatyvumo (kūrybingumo) principo</w:t>
            </w:r>
            <w:r>
              <w:rPr>
                <w:bCs/>
                <w:szCs w:val="24"/>
              </w:rPr>
              <w:t xml:space="preserve"> įgyvendinimo, siekiant padėti bedarbiams ir užimtiems asmenims prisitaikyti prie besikeičiančios darbo rinkos ir jos poreikių.</w:t>
            </w:r>
          </w:p>
          <w:p w:rsidR="00BE1D82" w:rsidRDefault="009C6818">
            <w:pPr>
              <w:jc w:val="both"/>
              <w:rPr>
                <w:szCs w:val="24"/>
              </w:rPr>
            </w:pPr>
            <w:r>
              <w:rPr>
                <w:szCs w:val="24"/>
              </w:rPr>
              <w:t>5.</w:t>
            </w:r>
            <w:r>
              <w:rPr>
                <w:szCs w:val="24"/>
                <w:lang w:val="en-US"/>
              </w:rPr>
              <w:t>3</w:t>
            </w:r>
            <w:r>
              <w:rPr>
                <w:szCs w:val="24"/>
              </w:rPr>
              <w:t>.</w:t>
            </w:r>
            <w:r>
              <w:rPr>
                <w:bCs/>
                <w:szCs w:val="24"/>
              </w:rPr>
              <w:t xml:space="preserve"> Įvertinus</w:t>
            </w:r>
            <w:r>
              <w:rPr>
                <w:szCs w:val="24"/>
              </w:rPr>
              <w:t xml:space="preserve"> ESIP 4.1 uždavinio planuojamų veiksmų (veiklų)</w:t>
            </w:r>
            <w:r>
              <w:rPr>
                <w:bCs/>
                <w:szCs w:val="24"/>
              </w:rPr>
              <w:t xml:space="preserve"> poveikį šešiems aplinkos veiksniams, nurodytiems</w:t>
            </w:r>
            <w:r>
              <w:rPr>
                <w:szCs w:val="24"/>
              </w:rPr>
              <w:t xml:space="preserve"> 2020 m. birželio 18 d. Europos Parlamento ir Tarybos reglamento </w:t>
            </w:r>
            <w:r>
              <w:rPr>
                <w:color w:val="0563C1"/>
                <w:szCs w:val="24"/>
                <w:u w:val="single"/>
              </w:rPr>
              <w:t>(ES) 2020/852</w:t>
            </w:r>
            <w:r>
              <w:rPr>
                <w:szCs w:val="24"/>
              </w:rPr>
              <w:t xml:space="preserve"> dėl sistemos tvariam investavimui palengvinti sukūrimo, kuriuo iš dalies keičiamas Reglamentas </w:t>
            </w:r>
            <w:r>
              <w:rPr>
                <w:color w:val="0563C1"/>
                <w:szCs w:val="24"/>
                <w:u w:val="single"/>
              </w:rPr>
              <w:t>(ES) 2019/2088</w:t>
            </w:r>
            <w:r>
              <w:rPr>
                <w:szCs w:val="24"/>
              </w:rPr>
              <w:t>, 17 straipsnyje,</w:t>
            </w:r>
            <w:r>
              <w:rPr>
                <w:bCs/>
                <w:szCs w:val="24"/>
              </w:rPr>
              <w:t xml:space="preserve"> nustatyta, kad planuojamos finansuoti veiklos pagal planuojamų įgyvendinti veiklų pobūdį neturi jokio numatomo poveikio visiems šešiems aplinkos tikslams arba numatomas jų poveikis yra nereikšmingas, t. y. nedaro tiesioginio ir pirminio netiesioginio poveikio per visą gyvavimo ciklą, todėl laikoma, kad veiksmai (veiklos) atitinka principą „nedaroma reikšminga žala“. P</w:t>
            </w:r>
            <w:r>
              <w:rPr>
                <w:bCs/>
                <w:color w:val="000000"/>
                <w:szCs w:val="24"/>
              </w:rPr>
              <w:t>rojekto a</w:t>
            </w:r>
            <w:r>
              <w:rPr>
                <w:bCs/>
                <w:szCs w:val="24"/>
              </w:rPr>
              <w:t xml:space="preserve">titikties reikšmingos žalos nedarymo horizontaliajam principui vertinimas atliekamas pagal 2021–2030 metų plėtros programos valdytojos Lietuvos Respublikos socialinės apsaugos ir darbo ministerijos įtraukios darbo rinkos plėtros programos pažangos priemonės </w:t>
            </w:r>
            <w:r>
              <w:rPr>
                <w:bCs/>
                <w:color w:val="000000"/>
                <w:szCs w:val="24"/>
              </w:rPr>
              <w:t xml:space="preserve">Nr. 09-003-02-03-02 „Didinti pažeidžiamų asmenų grupių užimtumą“ </w:t>
            </w:r>
            <w:r>
              <w:rPr>
                <w:szCs w:val="24"/>
              </w:rPr>
              <w:t>veiklos „</w:t>
            </w:r>
            <w:r>
              <w:rPr>
                <w:bCs/>
                <w:szCs w:val="24"/>
              </w:rPr>
              <w:t>Bedarbių galimybių įsidarbinti ar grįžti į darbo rinką didinimas“</w:t>
            </w:r>
            <w:r>
              <w:rPr>
                <w:szCs w:val="24"/>
              </w:rPr>
              <w:t xml:space="preserve"> </w:t>
            </w:r>
            <w:r>
              <w:rPr>
                <w:bCs/>
                <w:color w:val="000000"/>
                <w:szCs w:val="24"/>
              </w:rPr>
              <w:t>projektų a</w:t>
            </w:r>
            <w:r>
              <w:rPr>
                <w:bCs/>
                <w:szCs w:val="24"/>
              </w:rPr>
              <w:t>titikties reikšmingos žalos nedarymo horizontaliajam principui vertinimo reikalavimų aprašą (priedas).</w:t>
            </w:r>
          </w:p>
        </w:tc>
      </w:tr>
      <w:tr w:rsidR="00BE1D82">
        <w:trPr>
          <w:trHeight w:val="403"/>
        </w:trPr>
        <w:tc>
          <w:tcPr>
            <w:tcW w:w="15026" w:type="dxa"/>
            <w:gridSpan w:val="5"/>
            <w:hideMark/>
          </w:tcPr>
          <w:p w:rsidR="00BE1D82" w:rsidRDefault="009C6818">
            <w:pPr>
              <w:jc w:val="both"/>
              <w:rPr>
                <w:szCs w:val="24"/>
              </w:rPr>
            </w:pPr>
            <w:r>
              <w:rPr>
                <w:b/>
                <w:szCs w:val="24"/>
              </w:rPr>
              <w:t xml:space="preserve">6. </w:t>
            </w:r>
            <w:r>
              <w:rPr>
                <w:b/>
                <w:iCs/>
                <w:szCs w:val="24"/>
              </w:rPr>
              <w:t>Europos Sąjungos pagrindinių teisių chartijos (toliau – Chartija) reikalavimai</w:t>
            </w:r>
          </w:p>
        </w:tc>
      </w:tr>
      <w:tr w:rsidR="00BE1D82">
        <w:trPr>
          <w:trHeight w:val="699"/>
        </w:trPr>
        <w:tc>
          <w:tcPr>
            <w:tcW w:w="15026" w:type="dxa"/>
            <w:gridSpan w:val="5"/>
            <w:hideMark/>
          </w:tcPr>
          <w:p w:rsidR="00BE1D82" w:rsidRDefault="009C6818">
            <w:pPr>
              <w:jc w:val="both"/>
              <w:rPr>
                <w:szCs w:val="24"/>
              </w:rPr>
            </w:pPr>
            <w:r>
              <w:rPr>
                <w:lang w:val="en-US"/>
              </w:rPr>
              <w:t>6</w:t>
            </w:r>
            <w:r>
              <w:t>.1. Įgyvendinant projektą, turi būti užtikrinamos svarbiausios Chartijoje nustatytos teisės ir principai: nediskriminavimas, moterų ir vyrų lygybė, žmonių teisė gyventi oriai, teisė į privatų ir šeimos gyvenimą, asmens duomenų apsauga, tinkamos ir teisingos darbo sąlygos, saviraiškos ir informacijos laisvė:</w:t>
            </w:r>
          </w:p>
          <w:p w:rsidR="00BE1D82" w:rsidRDefault="009C6818">
            <w:pPr>
              <w:jc w:val="both"/>
              <w:rPr>
                <w:shd w:val="clear" w:color="auto" w:fill="FFFFFF"/>
              </w:rPr>
            </w:pPr>
            <w:r>
              <w:lastRenderedPageBreak/>
              <w:t>6.1.1. d</w:t>
            </w:r>
            <w:r>
              <w:rPr>
                <w:shd w:val="clear" w:color="auto" w:fill="FFFFFF"/>
              </w:rPr>
              <w:t>raudžiama bet kokia diskriminacija, pvz., dėl asmens lyties, rasės, odos spalvos, tautinės ar socialinės kilmės, genetinių bruožų, kalbos, religijos ar tikėjimo, politinių ar kitokių pažiūrų, priklausymo tautinei mažumai, turtinės padėties, gimimo, negalios, amžiaus, seksualinės orientacijos ar kitais pagrindais;</w:t>
            </w:r>
          </w:p>
          <w:p w:rsidR="00A25F57" w:rsidRDefault="00A25F57">
            <w:pPr>
              <w:jc w:val="both"/>
            </w:pPr>
            <w:r>
              <w:rPr>
                <w:szCs w:val="24"/>
                <w:lang w:eastAsia="lt-LT"/>
              </w:rPr>
              <w:t>6.1.2. užtikrinama lyčių lygybė, vienodas požiūris ir lygios galimybės, nediskriminavimas ir asmenų su negalia teisės pagal Jungtinių Tautų asmenų su negalia</w:t>
            </w:r>
            <w:r>
              <w:rPr>
                <w:b/>
                <w:bCs/>
                <w:szCs w:val="24"/>
                <w:lang w:eastAsia="lt-LT"/>
              </w:rPr>
              <w:t xml:space="preserve"> </w:t>
            </w:r>
            <w:r>
              <w:rPr>
                <w:szCs w:val="24"/>
                <w:lang w:eastAsia="lt-LT"/>
              </w:rPr>
              <w:t>teisių konvenciją;</w:t>
            </w:r>
          </w:p>
          <w:p w:rsidR="00BE1D82" w:rsidRDefault="009C6818">
            <w:pPr>
              <w:jc w:val="both"/>
            </w:pPr>
            <w:r>
              <w:t xml:space="preserve">6.1.3. užtikrinama asmens duomenų apsauga. Asmens duomenys turi būti tvarkomi vadovaujantis Reglamentu </w:t>
            </w:r>
            <w:r>
              <w:rPr>
                <w:color w:val="0563C1"/>
                <w:u w:val="single"/>
              </w:rPr>
              <w:t>(ES) 2016/679</w:t>
            </w:r>
            <w:r>
              <w:t xml:space="preserve">, Lietuvos Respublikos asmens duomenų teisinės apsaugos įstatymu ir kitais teisės aktais, nustatančiais asmens duomenų tvarkymą ir apsaugą, ir naudojami tik konkretiems tikslams ir tik atitinkamam asmeniui sutikus ar kitais teisės aktų nustatytais teisėtais pagrindais. Įgyvendinant projektą, turi būti užtikrinama asmens teisė susipažinti su surinktais jo asmens duomenimis, teisė reikalauti, kad duomenų valdytojas nedelsdamas ištaisytų netikslius su juo susijusius asmens duomenis, ir kitos Reglamente </w:t>
            </w:r>
            <w:r>
              <w:rPr>
                <w:color w:val="0563C1"/>
                <w:u w:val="single"/>
              </w:rPr>
              <w:t>(ES) 2016/679</w:t>
            </w:r>
            <w:r>
              <w:t xml:space="preserve"> numatytos teisės.</w:t>
            </w:r>
          </w:p>
          <w:p w:rsidR="00BE1D82" w:rsidRDefault="009C6818">
            <w:pPr>
              <w:jc w:val="both"/>
            </w:pPr>
            <w:r>
              <w:t>6.2. Projekto vykdytojas turi užtikrinti,</w:t>
            </w:r>
            <w:r>
              <w:rPr>
                <w:lang w:val="en-US"/>
              </w:rPr>
              <w:t xml:space="preserve"> kad </w:t>
            </w:r>
            <w:r>
              <w:t>ES fondais būtų naudojamasi laikantis Chartijos nuostatų tais atvejais, jei jos taikytinos, įskaitant atvejus, kai nutraukiami mokėjimų terminai, sustabdomi mokėjimai ir atliekamos finansinės pataisos, taip pat kai pagal Sutarties dėl Europos Sąjungos veikimo 258 straipsnį taikoma pažeidimo tyrimo procedūra.</w:t>
            </w:r>
          </w:p>
        </w:tc>
      </w:tr>
      <w:tr w:rsidR="00BE1D82">
        <w:tc>
          <w:tcPr>
            <w:tcW w:w="15026" w:type="dxa"/>
            <w:gridSpan w:val="5"/>
            <w:hideMark/>
          </w:tcPr>
          <w:p w:rsidR="00BE1D82" w:rsidRDefault="009C6818">
            <w:pPr>
              <w:jc w:val="both"/>
              <w:rPr>
                <w:b/>
                <w:szCs w:val="24"/>
              </w:rPr>
            </w:pPr>
            <w:r>
              <w:rPr>
                <w:b/>
                <w:szCs w:val="24"/>
              </w:rPr>
              <w:lastRenderedPageBreak/>
              <w:t>7. Apskritis, kurioje gali būti įgyvendinami projektai</w:t>
            </w:r>
          </w:p>
        </w:tc>
      </w:tr>
      <w:tr w:rsidR="00BE1D82">
        <w:tc>
          <w:tcPr>
            <w:tcW w:w="15026" w:type="dxa"/>
            <w:gridSpan w:val="5"/>
            <w:hideMark/>
          </w:tcPr>
          <w:p w:rsidR="00BE1D82" w:rsidRDefault="009C6818">
            <w:pPr>
              <w:jc w:val="both"/>
              <w:rPr>
                <w:szCs w:val="24"/>
              </w:rPr>
            </w:pPr>
            <w:r>
              <w:rPr>
                <w:szCs w:val="24"/>
              </w:rPr>
              <w:t xml:space="preserve">Netaikoma. </w:t>
            </w:r>
          </w:p>
        </w:tc>
      </w:tr>
      <w:tr w:rsidR="00BE1D82">
        <w:tc>
          <w:tcPr>
            <w:tcW w:w="15026" w:type="dxa"/>
            <w:gridSpan w:val="5"/>
            <w:hideMark/>
          </w:tcPr>
          <w:p w:rsidR="00BE1D82" w:rsidRDefault="009C6818">
            <w:pPr>
              <w:jc w:val="both"/>
              <w:rPr>
                <w:b/>
                <w:szCs w:val="24"/>
              </w:rPr>
            </w:pPr>
            <w:r>
              <w:rPr>
                <w:b/>
                <w:szCs w:val="24"/>
              </w:rPr>
              <w:t>8. Reikalavimai valstybės pagalbai (nenurodyti kituose Aprašo punktuose)</w:t>
            </w:r>
          </w:p>
        </w:tc>
      </w:tr>
      <w:tr w:rsidR="00BE1D82">
        <w:trPr>
          <w:trHeight w:val="1266"/>
        </w:trPr>
        <w:tc>
          <w:tcPr>
            <w:tcW w:w="15026" w:type="dxa"/>
            <w:gridSpan w:val="5"/>
            <w:hideMark/>
          </w:tcPr>
          <w:p w:rsidR="00BE1D82" w:rsidRDefault="009C6818">
            <w:pPr>
              <w:jc w:val="both"/>
              <w:rPr>
                <w:szCs w:val="24"/>
              </w:rPr>
            </w:pPr>
            <w:r>
              <w:rPr>
                <w:szCs w:val="24"/>
                <w:lang w:eastAsia="lt-LT"/>
              </w:rPr>
              <w:t xml:space="preserve">8.1. Pagal </w:t>
            </w:r>
            <w:r>
              <w:rPr>
                <w:szCs w:val="24"/>
              </w:rPr>
              <w:t xml:space="preserve">Finansavimo sąlygų aprašą valstybės pagalba ir (arba) </w:t>
            </w:r>
            <w:r>
              <w:rPr>
                <w:i/>
                <w:iCs/>
                <w:szCs w:val="24"/>
              </w:rPr>
              <w:t>de minimis</w:t>
            </w:r>
            <w:r>
              <w:rPr>
                <w:szCs w:val="24"/>
              </w:rPr>
              <w:t xml:space="preserve"> pagalba gali būti teikiama. Valstybės pagalba gali būti teikiama vadovaujantis </w:t>
            </w:r>
            <w:r>
              <w:rPr>
                <w:color w:val="000000"/>
                <w:szCs w:val="24"/>
              </w:rPr>
              <w:t xml:space="preserve">Reglamentu </w:t>
            </w:r>
            <w:r>
              <w:rPr>
                <w:color w:val="0563C1"/>
                <w:szCs w:val="24"/>
                <w:u w:val="single"/>
              </w:rPr>
              <w:t>(ES) Nr. 651/2014</w:t>
            </w:r>
            <w:r>
              <w:rPr>
                <w:color w:val="000000"/>
                <w:szCs w:val="24"/>
              </w:rPr>
              <w:t xml:space="preserve"> šio reglamento 6 skirsnyje „</w:t>
            </w:r>
            <w:r>
              <w:rPr>
                <w:szCs w:val="24"/>
              </w:rPr>
              <w:t>Pagalba nepalankias sąlygas darbo rinkoje turintiems asmenims ir neįgaliesiems darbuotojams“ nurodytoms tikslinėms grupėms</w:t>
            </w:r>
            <w:r>
              <w:rPr>
                <w:color w:val="000000"/>
                <w:szCs w:val="24"/>
              </w:rPr>
              <w:t xml:space="preserve"> 32–35 straipsniuose nustatytomis sąlygomis. </w:t>
            </w:r>
            <w:r>
              <w:rPr>
                <w:i/>
                <w:iCs/>
                <w:color w:val="000000"/>
                <w:szCs w:val="24"/>
              </w:rPr>
              <w:t>De minimis</w:t>
            </w:r>
            <w:r>
              <w:rPr>
                <w:color w:val="000000"/>
                <w:szCs w:val="24"/>
              </w:rPr>
              <w:t xml:space="preserve"> pagalba gali būti teikiama vadovaujantis </w:t>
            </w:r>
            <w:r>
              <w:rPr>
                <w:szCs w:val="24"/>
              </w:rPr>
              <w:t xml:space="preserve">Reglamentu </w:t>
            </w:r>
            <w:r>
              <w:rPr>
                <w:color w:val="0563C1"/>
                <w:szCs w:val="24"/>
                <w:u w:val="single"/>
              </w:rPr>
              <w:t>(ES) Nr. </w:t>
            </w:r>
            <w:r>
              <w:rPr>
                <w:iCs/>
                <w:color w:val="0563C1"/>
                <w:szCs w:val="24"/>
                <w:u w:val="single"/>
              </w:rPr>
              <w:t>2023/2831</w:t>
            </w:r>
            <w:r>
              <w:rPr>
                <w:szCs w:val="24"/>
              </w:rPr>
              <w:t xml:space="preserve">. </w:t>
            </w:r>
          </w:p>
          <w:p w:rsidR="00BE1D82" w:rsidRDefault="009C6818">
            <w:pPr>
              <w:jc w:val="both"/>
              <w:rPr>
                <w:szCs w:val="24"/>
                <w:lang w:eastAsia="lt-LT"/>
              </w:rPr>
            </w:pPr>
            <w:r>
              <w:rPr>
                <w:szCs w:val="24"/>
              </w:rPr>
              <w:t xml:space="preserve">8.2. Potencialių valstybės pagalbos gavėjų atitikties sąlygos, valstybės pagalbos dydis, intensyvumas bei kiti su valstybės pagalbos teikimu susiję reikalavimai turi būti įgyvendinti </w:t>
            </w:r>
            <w:r>
              <w:rPr>
                <w:szCs w:val="24"/>
                <w:lang w:eastAsia="lt-LT"/>
              </w:rPr>
              <w:t>Užimtumo rėmimo priemonių apraše nustatyta tvarka ir terminais;</w:t>
            </w:r>
          </w:p>
          <w:p w:rsidR="00BE1D82" w:rsidRDefault="009C6818">
            <w:pPr>
              <w:jc w:val="both"/>
              <w:rPr>
                <w:szCs w:val="24"/>
                <w:lang w:eastAsia="lt-LT"/>
              </w:rPr>
            </w:pPr>
            <w:r>
              <w:rPr>
                <w:szCs w:val="24"/>
                <w:lang w:val="en-US" w:eastAsia="lt-LT"/>
              </w:rPr>
              <w:t xml:space="preserve">8.3. </w:t>
            </w:r>
            <w:r>
              <w:rPr>
                <w:szCs w:val="24"/>
                <w:lang w:eastAsia="lt-LT"/>
              </w:rPr>
              <w:t xml:space="preserve">Jei pagal Finansavimo sąlygų aprašą teikiama valstybės pagalba ir (arba) </w:t>
            </w:r>
            <w:r>
              <w:rPr>
                <w:i/>
                <w:iCs/>
                <w:szCs w:val="24"/>
                <w:lang w:eastAsia="lt-LT"/>
              </w:rPr>
              <w:t>de minimis</w:t>
            </w:r>
            <w:r>
              <w:rPr>
                <w:szCs w:val="24"/>
                <w:lang w:eastAsia="lt-LT"/>
              </w:rPr>
              <w:t xml:space="preserve"> pagalba, projekto vykdytojas turi užtikrinti, kad:</w:t>
            </w:r>
          </w:p>
          <w:p w:rsidR="00BE1D82" w:rsidRDefault="009C6818">
            <w:pPr>
              <w:jc w:val="both"/>
              <w:rPr>
                <w:szCs w:val="24"/>
              </w:rPr>
            </w:pPr>
            <w:r>
              <w:rPr>
                <w:szCs w:val="24"/>
                <w:lang w:eastAsia="lt-LT"/>
              </w:rPr>
              <w:t xml:space="preserve">8.3.1. </w:t>
            </w:r>
            <w:r>
              <w:rPr>
                <w:szCs w:val="24"/>
              </w:rPr>
              <w:t xml:space="preserve">bendra </w:t>
            </w:r>
            <w:r>
              <w:rPr>
                <w:i/>
                <w:iCs/>
                <w:szCs w:val="24"/>
                <w:lang w:eastAsia="lt-LT"/>
              </w:rPr>
              <w:t>de minimis</w:t>
            </w:r>
            <w:r>
              <w:rPr>
                <w:szCs w:val="24"/>
                <w:lang w:eastAsia="lt-LT"/>
              </w:rPr>
              <w:t xml:space="preserve"> </w:t>
            </w:r>
            <w:r>
              <w:rPr>
                <w:szCs w:val="24"/>
              </w:rPr>
              <w:t xml:space="preserve">pagalbos, suteiktos vienai įmonei per bet kurį 3 metų laikotarpį, suma neviršys 300 000 (trijų šimtų tūkstančių) eurų. Finansavimas negali būti skiriamas ūkio subjektams, nurodytiems </w:t>
            </w:r>
            <w:r>
              <w:rPr>
                <w:szCs w:val="24"/>
                <w:lang w:eastAsia="lt-LT"/>
              </w:rPr>
              <w:t xml:space="preserve">Reglamento </w:t>
            </w:r>
            <w:r>
              <w:rPr>
                <w:color w:val="0563C1"/>
                <w:szCs w:val="24"/>
                <w:u w:val="single"/>
                <w:lang w:eastAsia="lt-LT"/>
              </w:rPr>
              <w:t xml:space="preserve">(ES) Nr. </w:t>
            </w:r>
            <w:r>
              <w:rPr>
                <w:iCs/>
                <w:color w:val="0563C1"/>
                <w:szCs w:val="24"/>
                <w:u w:val="single"/>
              </w:rPr>
              <w:t>2023/2831</w:t>
            </w:r>
            <w:r>
              <w:rPr>
                <w:color w:val="0563C1"/>
                <w:szCs w:val="24"/>
                <w:u w:val="single"/>
              </w:rPr>
              <w:t>1</w:t>
            </w:r>
            <w:r>
              <w:rPr>
                <w:szCs w:val="24"/>
              </w:rPr>
              <w:t xml:space="preserve"> straipsnio 1 dalyje</w:t>
            </w:r>
            <w:r>
              <w:rPr>
                <w:szCs w:val="24"/>
                <w:lang w:val="en-US"/>
              </w:rPr>
              <w:t>:</w:t>
            </w:r>
            <w:r>
              <w:rPr>
                <w:szCs w:val="24"/>
              </w:rPr>
              <w:t xml:space="preserve"> įmonėms, vykdančioms pirminės žvejybos ir akvakultūros produktų gamybos veiklą; įmonėms, vykdančioms žvejybos ir akvakultūros produktų perdirbimo ir prekybos veiklą, kai pagalbos dydis nustatomas pagal įsigytų arba rinkai pateiktų produktų kainą arba kiekį; įmonėms, vykdančioms pirminės žemės ūkio produktų gamybos veiklą; įmonėms, vykdančioms žemės ūkio produktų perdirbimo ir prekybos jais veiklą, vienu iš šių atvejų: jei pagalbos suma nustatoma pagal iš pirminės produkcijos gamintojų įsigytų arba atitinkamų įmonių rinkai pateiktų tokių produktų kainą arba kiekį; jei pagalba priklauso nuo to, ar ji bus iš dalies, ar visa perduota pirminės produkcijos gamintojams; jei su eksportu susijusi veikla vykdoma trečiosiose valstybėse arba valstybėse narėse, t. y. jei pagalba tiesiogiai susijusi su eksportuojamais kiekiais, platinimo tinklo kūrimu bei veikla, einamosiomis eksporto veiklos išlaidomis;</w:t>
            </w:r>
          </w:p>
          <w:p w:rsidR="00BE1D82" w:rsidRDefault="009C6818">
            <w:pPr>
              <w:jc w:val="both"/>
              <w:rPr>
                <w:szCs w:val="24"/>
                <w:lang w:eastAsia="lt-LT"/>
              </w:rPr>
            </w:pPr>
            <w:r>
              <w:rPr>
                <w:szCs w:val="24"/>
                <w:lang w:val="en-US"/>
              </w:rPr>
              <w:t xml:space="preserve">8.3.2. </w:t>
            </w:r>
            <w:r>
              <w:rPr>
                <w:szCs w:val="24"/>
              </w:rPr>
              <w:t xml:space="preserve">pagal Reglamentą </w:t>
            </w:r>
            <w:r>
              <w:rPr>
                <w:color w:val="0563C1"/>
                <w:szCs w:val="24"/>
                <w:u w:val="single"/>
              </w:rPr>
              <w:t>(ES) Nr. 651/2014</w:t>
            </w:r>
            <w:r>
              <w:rPr>
                <w:color w:val="000000"/>
                <w:szCs w:val="24"/>
              </w:rPr>
              <w:t xml:space="preserve"> suteikta valstybės pagalba neviršys šio reglamento 4 straipsnyje nurodytų ribų: parama nepalankias sąlygas darbo rinkoje turintiems asmenims įdarbinti – 5,5 mln. eurų vienai įmonei per metus, parama asmenų su negalia užimtumui skatinti darbo užmokesčio subsidijų forma – 11 mln. eurų vienai įmonei per metus, parama papildomoms asmenų su negalia užimtumo išlaidoms kompensuoti – 11 mln. eurų vienai </w:t>
            </w:r>
            <w:r>
              <w:rPr>
                <w:color w:val="000000"/>
                <w:szCs w:val="24"/>
              </w:rPr>
              <w:lastRenderedPageBreak/>
              <w:t>įmonei per metus, parama nepalankias sąlygas darbo rinkoje turinčių asmenų išlaidoms kompensuoti – 5,5 mln. eurų vienai įmonei per metus;</w:t>
            </w:r>
          </w:p>
          <w:p w:rsidR="00BE1D82" w:rsidRDefault="009C6818">
            <w:pPr>
              <w:jc w:val="both"/>
              <w:rPr>
                <w:szCs w:val="24"/>
              </w:rPr>
            </w:pPr>
            <w:r>
              <w:rPr>
                <w:szCs w:val="24"/>
              </w:rPr>
              <w:t xml:space="preserve">8.3.3. prieš suteikiant </w:t>
            </w:r>
            <w:r>
              <w:rPr>
                <w:i/>
                <w:iCs/>
                <w:color w:val="000000"/>
                <w:szCs w:val="24"/>
                <w:lang w:eastAsia="lt-LT"/>
              </w:rPr>
              <w:t>de minimis</w:t>
            </w:r>
            <w:r>
              <w:rPr>
                <w:color w:val="000000"/>
                <w:szCs w:val="24"/>
                <w:lang w:eastAsia="lt-LT"/>
              </w:rPr>
              <w:t xml:space="preserve"> pagalbą, </w:t>
            </w:r>
            <w:r>
              <w:rPr>
                <w:szCs w:val="24"/>
              </w:rPr>
              <w:t>Suteiktos valstybės pagalbos ir nereikšmingos (</w:t>
            </w:r>
            <w:r>
              <w:rPr>
                <w:i/>
                <w:iCs/>
                <w:szCs w:val="24"/>
              </w:rPr>
              <w:t>de minimis</w:t>
            </w:r>
            <w:r>
              <w:rPr>
                <w:szCs w:val="24"/>
              </w:rPr>
              <w:t xml:space="preserve">) pagalbos registre (toliau – Registras) bus patikrinta, ar, ūkio subjektui suteikus numatytą finansavimą, nebūtų viršyta didžiausia leistina </w:t>
            </w:r>
            <w:r>
              <w:rPr>
                <w:i/>
                <w:iCs/>
                <w:szCs w:val="24"/>
              </w:rPr>
              <w:t>de minimis</w:t>
            </w:r>
            <w:r>
              <w:rPr>
                <w:szCs w:val="24"/>
              </w:rPr>
              <w:t xml:space="preserve"> pagalbos suma, nurodyta šios lentelės 8.3.1 papunktyje. Jeigu nustatoma, kad didžiausia leistina </w:t>
            </w:r>
            <w:r>
              <w:rPr>
                <w:i/>
                <w:iCs/>
                <w:szCs w:val="24"/>
              </w:rPr>
              <w:t xml:space="preserve">de minimis </w:t>
            </w:r>
            <w:r>
              <w:rPr>
                <w:szCs w:val="24"/>
              </w:rPr>
              <w:t xml:space="preserve">pagalbos suma būtų viršyta, pagalbos gavėjui suteikiama </w:t>
            </w:r>
            <w:r>
              <w:rPr>
                <w:i/>
                <w:iCs/>
                <w:szCs w:val="24"/>
              </w:rPr>
              <w:t>de minimis</w:t>
            </w:r>
            <w:r>
              <w:rPr>
                <w:szCs w:val="24"/>
              </w:rPr>
              <w:t xml:space="preserve"> pagalbos suma, kurią sudaro didžiausios leistinos </w:t>
            </w:r>
            <w:r>
              <w:rPr>
                <w:i/>
                <w:iCs/>
                <w:szCs w:val="24"/>
              </w:rPr>
              <w:t>de minimis</w:t>
            </w:r>
            <w:r>
              <w:rPr>
                <w:szCs w:val="24"/>
              </w:rPr>
              <w:t xml:space="preserve"> pagalbos sumos ir Registre nurodytos jau suteiktos </w:t>
            </w:r>
            <w:r>
              <w:rPr>
                <w:i/>
                <w:iCs/>
                <w:szCs w:val="24"/>
              </w:rPr>
              <w:t>de minimis</w:t>
            </w:r>
            <w:r>
              <w:rPr>
                <w:szCs w:val="24"/>
              </w:rPr>
              <w:t xml:space="preserve"> pagalbos sumos skirtumas;</w:t>
            </w:r>
          </w:p>
          <w:p w:rsidR="00BE1D82" w:rsidRDefault="009C6818">
            <w:pPr>
              <w:jc w:val="both"/>
              <w:rPr>
                <w:szCs w:val="24"/>
                <w:lang w:val="en-US"/>
              </w:rPr>
            </w:pPr>
            <w:r>
              <w:rPr>
                <w:szCs w:val="24"/>
              </w:rPr>
              <w:t xml:space="preserve">8.3.4. duomenys apie suteiktą valstybės pagalbą ir (arba) </w:t>
            </w:r>
            <w:r>
              <w:rPr>
                <w:i/>
                <w:iCs/>
                <w:szCs w:val="24"/>
              </w:rPr>
              <w:t>de minimis</w:t>
            </w:r>
            <w:r>
              <w:rPr>
                <w:szCs w:val="24"/>
              </w:rPr>
              <w:t xml:space="preserve"> pagalbą į Registrą bus pateikti Suteiktos valstybės pagalbos ir nereikšmingos (</w:t>
            </w:r>
            <w:r>
              <w:rPr>
                <w:i/>
                <w:iCs/>
                <w:szCs w:val="24"/>
              </w:rPr>
              <w:t>de minimis</w:t>
            </w:r>
            <w:r>
              <w:rPr>
                <w:szCs w:val="24"/>
              </w:rPr>
              <w:t>) pagalbos registro nuostatų, patvirtintų Lietuvos Respublikos Vyriausybės 2005 m. sausio 19 d. nutarimu Nr. 35 „Dėl Suteiktos valstybės pagalbos ir nereikšmingos (</w:t>
            </w:r>
            <w:r>
              <w:rPr>
                <w:i/>
                <w:iCs/>
                <w:szCs w:val="24"/>
              </w:rPr>
              <w:t>de minimis</w:t>
            </w:r>
            <w:r>
              <w:rPr>
                <w:szCs w:val="24"/>
              </w:rPr>
              <w:t>) pagalbos registro nuostatų patvirtinimo“, nustatyta tvarka ir terminais;</w:t>
            </w:r>
          </w:p>
          <w:p w:rsidR="00BE1D82" w:rsidRDefault="009C6818">
            <w:pPr>
              <w:jc w:val="both"/>
              <w:rPr>
                <w:szCs w:val="24"/>
              </w:rPr>
            </w:pPr>
            <w:r>
              <w:rPr>
                <w:szCs w:val="24"/>
              </w:rPr>
              <w:t xml:space="preserve">8.3.5. bus laikomasi Reglamente </w:t>
            </w:r>
            <w:r>
              <w:rPr>
                <w:color w:val="0563C1"/>
                <w:szCs w:val="24"/>
                <w:u w:val="single"/>
              </w:rPr>
              <w:t xml:space="preserve">(ES) Nr. </w:t>
            </w:r>
            <w:r>
              <w:rPr>
                <w:iCs/>
                <w:color w:val="0563C1"/>
                <w:szCs w:val="24"/>
                <w:u w:val="single"/>
              </w:rPr>
              <w:t>2023/2831</w:t>
            </w:r>
            <w:r>
              <w:rPr>
                <w:iCs/>
                <w:szCs w:val="24"/>
              </w:rPr>
              <w:t xml:space="preserve"> </w:t>
            </w:r>
            <w:r>
              <w:rPr>
                <w:szCs w:val="24"/>
              </w:rPr>
              <w:t xml:space="preserve">bei Reglamente </w:t>
            </w:r>
            <w:r>
              <w:rPr>
                <w:color w:val="0563C1"/>
                <w:szCs w:val="24"/>
                <w:u w:val="single"/>
              </w:rPr>
              <w:t>(ES) Nr. 651/20146</w:t>
            </w:r>
            <w:r>
              <w:rPr>
                <w:szCs w:val="24"/>
              </w:rPr>
              <w:t xml:space="preserve"> numatytos pareigos duomenis apie suteiktą valstybės pagalbą ir (arba) individualiai suteiktą </w:t>
            </w:r>
            <w:r>
              <w:rPr>
                <w:i/>
                <w:iCs/>
                <w:szCs w:val="24"/>
              </w:rPr>
              <w:t>de minimis</w:t>
            </w:r>
            <w:r>
              <w:rPr>
                <w:szCs w:val="24"/>
              </w:rPr>
              <w:t xml:space="preserve"> pagalbą saugoti ne trumpiau kaip 10 metų nuo pagalbos suteikimo datos;</w:t>
            </w:r>
          </w:p>
          <w:p w:rsidR="00BE1D82" w:rsidRDefault="009C6818">
            <w:pPr>
              <w:jc w:val="both"/>
              <w:rPr>
                <w:i/>
                <w:iCs/>
                <w:sz w:val="18"/>
                <w:szCs w:val="18"/>
              </w:rPr>
            </w:pPr>
            <w:r>
              <w:rPr>
                <w:szCs w:val="24"/>
              </w:rPr>
              <w:t>8.</w:t>
            </w:r>
            <w:r>
              <w:rPr>
                <w:szCs w:val="24"/>
                <w:lang w:val="en-US"/>
              </w:rPr>
              <w:t>3.6</w:t>
            </w:r>
            <w:r>
              <w:rPr>
                <w:szCs w:val="24"/>
              </w:rPr>
              <w:t>. paaiškėjus, kad projekto vykdytojui buvo suteikta neteisėta arba nesuderinama pagalba, kaip šios sąvokos apibrėžtos Lietuvos Respublikos konkurencijos įstatyme, vadovaujantis Konkurencijos įstatymo 55</w:t>
            </w:r>
            <w:r>
              <w:rPr>
                <w:szCs w:val="24"/>
                <w:vertAlign w:val="superscript"/>
              </w:rPr>
              <w:t>1</w:t>
            </w:r>
            <w:r>
              <w:rPr>
                <w:szCs w:val="24"/>
              </w:rPr>
              <w:t xml:space="preserve"> straipsnio nuostatomis, projekto vykdytojas</w:t>
            </w:r>
            <w:r>
              <w:t xml:space="preserve"> privalo jam išmokėtą pagalbos sumą grąžinti savanoriškai arba ši suma išieškoma ne ginčo tvarka.</w:t>
            </w:r>
          </w:p>
        </w:tc>
      </w:tr>
      <w:tr w:rsidR="00BE1D82">
        <w:tc>
          <w:tcPr>
            <w:tcW w:w="15026" w:type="dxa"/>
            <w:gridSpan w:val="5"/>
            <w:hideMark/>
          </w:tcPr>
          <w:p w:rsidR="00BE1D82" w:rsidRDefault="009C6818">
            <w:pPr>
              <w:ind w:left="426" w:hanging="426"/>
              <w:jc w:val="both"/>
              <w:rPr>
                <w:i/>
                <w:szCs w:val="24"/>
              </w:rPr>
            </w:pPr>
            <w:r>
              <w:rPr>
                <w:b/>
                <w:szCs w:val="24"/>
              </w:rPr>
              <w:lastRenderedPageBreak/>
              <w:t>9. Projektų atrankos kriterijai</w:t>
            </w:r>
          </w:p>
        </w:tc>
      </w:tr>
      <w:tr w:rsidR="00BE1D82">
        <w:trPr>
          <w:trHeight w:val="375"/>
        </w:trPr>
        <w:tc>
          <w:tcPr>
            <w:tcW w:w="15026" w:type="dxa"/>
            <w:gridSpan w:val="5"/>
            <w:hideMark/>
          </w:tcPr>
          <w:p w:rsidR="00BE1D82" w:rsidRDefault="009C6818">
            <w:pPr>
              <w:jc w:val="both"/>
              <w:rPr>
                <w:i/>
                <w:szCs w:val="24"/>
                <w:highlight w:val="yellow"/>
              </w:rPr>
            </w:pPr>
            <w:r>
              <w:rPr>
                <w:szCs w:val="24"/>
              </w:rPr>
              <w:t>Specialieji ir prioritetiniai projektų atrankos kriterijai nenustatomi.</w:t>
            </w:r>
          </w:p>
        </w:tc>
      </w:tr>
      <w:tr w:rsidR="00BE1D82">
        <w:trPr>
          <w:trHeight w:val="375"/>
        </w:trPr>
        <w:tc>
          <w:tcPr>
            <w:tcW w:w="15026" w:type="dxa"/>
            <w:gridSpan w:val="5"/>
            <w:hideMark/>
          </w:tcPr>
          <w:p w:rsidR="00BE1D82" w:rsidRDefault="009C6818">
            <w:pPr>
              <w:jc w:val="both"/>
              <w:rPr>
                <w:rFonts w:ascii="Segoe UI" w:hAnsi="Segoe UI" w:cs="Segoe UI"/>
                <w:sz w:val="18"/>
                <w:szCs w:val="24"/>
              </w:rPr>
            </w:pPr>
            <w:r>
              <w:rPr>
                <w:b/>
                <w:szCs w:val="24"/>
              </w:rPr>
              <w:t xml:space="preserve">10. </w:t>
            </w:r>
            <w:r>
              <w:rPr>
                <w:b/>
                <w:szCs w:val="22"/>
              </w:rPr>
              <w:t>Jungtinio projekto projektų atrankos kriterijai</w:t>
            </w:r>
          </w:p>
        </w:tc>
      </w:tr>
      <w:tr w:rsidR="00BE1D82">
        <w:trPr>
          <w:trHeight w:val="375"/>
        </w:trPr>
        <w:tc>
          <w:tcPr>
            <w:tcW w:w="15026" w:type="dxa"/>
            <w:gridSpan w:val="5"/>
            <w:hideMark/>
          </w:tcPr>
          <w:p w:rsidR="00BE1D82" w:rsidRDefault="009C6818">
            <w:pPr>
              <w:jc w:val="both"/>
              <w:rPr>
                <w:rFonts w:ascii="Segoe UI" w:hAnsi="Segoe UI" w:cs="Segoe UI"/>
                <w:sz w:val="18"/>
                <w:szCs w:val="24"/>
              </w:rPr>
            </w:pPr>
            <w:r>
              <w:rPr>
                <w:bCs/>
                <w:szCs w:val="24"/>
              </w:rPr>
              <w:t>Netaikoma.</w:t>
            </w:r>
          </w:p>
        </w:tc>
      </w:tr>
      <w:tr w:rsidR="00BE1D82">
        <w:tc>
          <w:tcPr>
            <w:tcW w:w="15026" w:type="dxa"/>
            <w:gridSpan w:val="5"/>
            <w:hideMark/>
          </w:tcPr>
          <w:p w:rsidR="00BE1D82" w:rsidRDefault="009C6818">
            <w:pPr>
              <w:rPr>
                <w:b/>
                <w:szCs w:val="24"/>
              </w:rPr>
            </w:pPr>
            <w:r>
              <w:rPr>
                <w:b/>
                <w:szCs w:val="24"/>
              </w:rPr>
              <w:t xml:space="preserve">11. Reikalavimai įgyvendinus projektų veiklas </w:t>
            </w:r>
          </w:p>
        </w:tc>
      </w:tr>
      <w:tr w:rsidR="00BE1D82">
        <w:trPr>
          <w:trHeight w:val="412"/>
        </w:trPr>
        <w:tc>
          <w:tcPr>
            <w:tcW w:w="15026" w:type="dxa"/>
            <w:gridSpan w:val="5"/>
            <w:hideMark/>
          </w:tcPr>
          <w:p w:rsidR="00BE1D82" w:rsidRDefault="009C6818">
            <w:pPr>
              <w:tabs>
                <w:tab w:val="left" w:pos="540"/>
              </w:tabs>
              <w:ind w:left="22"/>
              <w:jc w:val="both"/>
              <w:rPr>
                <w:iCs/>
                <w:szCs w:val="24"/>
              </w:rPr>
            </w:pPr>
            <w:r>
              <w:rPr>
                <w:szCs w:val="24"/>
              </w:rPr>
              <w:t>Papildomi reikalavimai, nenurodyti Taisyklėse ir Projektų administravimo taisyklėse, įgyvendinus projekto veiklas, netaikomi.</w:t>
            </w:r>
          </w:p>
        </w:tc>
      </w:tr>
      <w:tr w:rsidR="00BE1D82">
        <w:tc>
          <w:tcPr>
            <w:tcW w:w="15026" w:type="dxa"/>
            <w:gridSpan w:val="5"/>
            <w:hideMark/>
          </w:tcPr>
          <w:p w:rsidR="00BE1D82" w:rsidRDefault="009C6818">
            <w:pPr>
              <w:rPr>
                <w:szCs w:val="24"/>
              </w:rPr>
            </w:pPr>
            <w:r>
              <w:rPr>
                <w:b/>
                <w:szCs w:val="24"/>
              </w:rPr>
              <w:t>12. Kiti reikalavimai</w:t>
            </w:r>
          </w:p>
        </w:tc>
      </w:tr>
      <w:tr w:rsidR="00BE1D82">
        <w:trPr>
          <w:trHeight w:val="416"/>
        </w:trPr>
        <w:tc>
          <w:tcPr>
            <w:tcW w:w="15026" w:type="dxa"/>
            <w:gridSpan w:val="5"/>
            <w:hideMark/>
          </w:tcPr>
          <w:p w:rsidR="00BE1D82" w:rsidRDefault="009C6818">
            <w:pPr>
              <w:jc w:val="both"/>
              <w:rPr>
                <w:szCs w:val="24"/>
                <w:lang w:eastAsia="lt-LT"/>
              </w:rPr>
            </w:pPr>
            <w:r>
              <w:rPr>
                <w:szCs w:val="24"/>
                <w:lang w:val="en-US" w:eastAsia="lt-LT"/>
              </w:rPr>
              <w:t xml:space="preserve">12.1. </w:t>
            </w:r>
            <w:r>
              <w:rPr>
                <w:szCs w:val="24"/>
                <w:lang w:eastAsia="lt-LT"/>
              </w:rPr>
              <w:t>Jei pagal Finansavimo sąlygų aprašą įgyvendinamas projektas, kurio vertė viršija 10 000 000 (dešimt milijonų) eurų, projekto vykdytojas privalo surengti komunikacinį renginį ar organizuoti veiklą, įtraukdamas Europos Komisiją ir vadovaujančiąją instituciją – Lietuvos Respublikos finansų ministeriją.</w:t>
            </w:r>
          </w:p>
          <w:p w:rsidR="00BE1D82" w:rsidRDefault="009C6818">
            <w:pPr>
              <w:jc w:val="both"/>
              <w:rPr>
                <w:iCs/>
                <w:szCs w:val="24"/>
                <w:lang w:val="en-US" w:eastAsia="lt-LT"/>
              </w:rPr>
            </w:pPr>
            <w:r>
              <w:rPr>
                <w:szCs w:val="24"/>
                <w:lang w:eastAsia="lt-LT"/>
              </w:rPr>
              <w:t>12.2. Taikomos Projektų administravimo taisyklių 184 punkto nuostatos, t. y. j</w:t>
            </w:r>
            <w:r>
              <w:rPr>
                <w:szCs w:val="24"/>
              </w:rPr>
              <w:t>eigu projekto vykdytojas turi prieigą prie informacijos apie projekto dalyvius, esančios viešuose registruose arba valstybės ar savivaldybių informacinėse sistemose, dalyvio apklausos anketoje nurodytą informaciją apie projekto dalyvį CPVA pateikia projekto vykdytojas, iš projekto dalyvio nereikalaujama užpildyti dalyvio apklausos anketos formos.</w:t>
            </w:r>
          </w:p>
        </w:tc>
      </w:tr>
      <w:tr w:rsidR="00BE1D82">
        <w:tc>
          <w:tcPr>
            <w:tcW w:w="15026" w:type="dxa"/>
            <w:gridSpan w:val="5"/>
            <w:hideMark/>
          </w:tcPr>
          <w:p w:rsidR="00BE1D82" w:rsidRDefault="009C6818">
            <w:pPr>
              <w:rPr>
                <w:b/>
                <w:szCs w:val="24"/>
              </w:rPr>
            </w:pPr>
            <w:r>
              <w:rPr>
                <w:b/>
                <w:szCs w:val="24"/>
              </w:rPr>
              <w:t>IŠLAIDŲ TINKAMUMO FINANSUOTI REIKALAVIMAI</w:t>
            </w:r>
          </w:p>
        </w:tc>
      </w:tr>
      <w:tr w:rsidR="00BE1D82">
        <w:tc>
          <w:tcPr>
            <w:tcW w:w="15026" w:type="dxa"/>
            <w:gridSpan w:val="5"/>
            <w:hideMark/>
          </w:tcPr>
          <w:p w:rsidR="00BE1D82" w:rsidRDefault="009C6818">
            <w:pPr>
              <w:jc w:val="both"/>
              <w:rPr>
                <w:b/>
                <w:szCs w:val="24"/>
              </w:rPr>
            </w:pPr>
            <w:r>
              <w:rPr>
                <w:b/>
                <w:szCs w:val="24"/>
              </w:rPr>
              <w:t>13. Išlaidų tinkamumo finansuoti reikalavimai</w:t>
            </w:r>
          </w:p>
        </w:tc>
      </w:tr>
      <w:tr w:rsidR="00BE1D82">
        <w:trPr>
          <w:trHeight w:val="58"/>
        </w:trPr>
        <w:tc>
          <w:tcPr>
            <w:tcW w:w="15026" w:type="dxa"/>
            <w:gridSpan w:val="5"/>
            <w:hideMark/>
          </w:tcPr>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13.1. Projekto išlaidos turi atitikti Užimtumo įstatyme bei </w:t>
            </w:r>
            <w:r>
              <w:rPr>
                <w:szCs w:val="24"/>
              </w:rPr>
              <w:t xml:space="preserve">Projektų administravimo taisyklių VII skyriuje </w:t>
            </w:r>
            <w:r>
              <w:rPr>
                <w:szCs w:val="24"/>
                <w:lang w:eastAsia="lt-LT"/>
              </w:rPr>
              <w:t>išdėstytus projekto išlaidoms taikomus reikalavimus.</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13.2. Didžiausia galima projekto finansuojamoji dalis sudaro iki 100 proc. visų tinkamų finansuoti projekto išlaidų.</w:t>
            </w:r>
            <w:r>
              <w:rPr>
                <w:szCs w:val="24"/>
              </w:rPr>
              <w:t xml:space="preserve"> </w:t>
            </w:r>
            <w:r>
              <w:rPr>
                <w:szCs w:val="24"/>
                <w:lang w:eastAsia="lt-LT"/>
              </w:rPr>
              <w:t>Netinkamos finansuoti išlaidos ir projekto tinkamų finansuoti išlaidų dalis, kurios nepadengia projektui skiriamo finansavimo lėšos, turi būti finansuojamos iš projekto vykdytojo lėšų.</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lastRenderedPageBreak/>
              <w:t xml:space="preserve">13.3. Pagal </w:t>
            </w:r>
            <w:r>
              <w:rPr>
                <w:bCs/>
                <w:szCs w:val="24"/>
              </w:rPr>
              <w:t xml:space="preserve">Finansavimo sąlygų </w:t>
            </w:r>
            <w:r>
              <w:rPr>
                <w:szCs w:val="24"/>
                <w:lang w:eastAsia="lt-LT"/>
              </w:rPr>
              <w:t xml:space="preserve">aprašą tinkamomis finansuoti laikomos šios išlaidos: </w:t>
            </w:r>
          </w:p>
          <w:p w:rsidR="00BE1D82" w:rsidRDefault="009C6818">
            <w:pPr>
              <w:shd w:val="clear" w:color="auto" w:fill="FFFFFF"/>
              <w:jc w:val="both"/>
              <w:rPr>
                <w:color w:val="000000"/>
                <w:szCs w:val="24"/>
                <w:lang w:eastAsia="lt-LT"/>
              </w:rPr>
            </w:pPr>
            <w:r>
              <w:rPr>
                <w:color w:val="000000"/>
                <w:szCs w:val="24"/>
                <w:lang w:eastAsia="lt-LT"/>
              </w:rPr>
              <w:t xml:space="preserve">13.3.1. profesinio mokymo išlaidos, jei jos atitinka Užimtumo įstatymo 37 straipsnyje ir Užimtumo rėmimo priemonių apraše nustatytas sąlygas. Šios išlaidos apmokamos taikant šios lentelės </w:t>
            </w:r>
            <w:r>
              <w:rPr>
                <w:color w:val="000000"/>
                <w:szCs w:val="24"/>
                <w:lang w:val="en-US" w:eastAsia="lt-LT"/>
              </w:rPr>
              <w:t xml:space="preserve">14.2 </w:t>
            </w:r>
            <w:r>
              <w:rPr>
                <w:color w:val="000000"/>
                <w:szCs w:val="24"/>
                <w:lang w:eastAsia="lt-LT"/>
              </w:rPr>
              <w:t>papunktyje nurodytus fiksuotuosius įkainius;</w:t>
            </w:r>
          </w:p>
          <w:p w:rsidR="00BE1D82" w:rsidRDefault="009C6818">
            <w:pPr>
              <w:shd w:val="clear" w:color="auto" w:fill="FFFFFF"/>
              <w:jc w:val="both"/>
              <w:rPr>
                <w:color w:val="000000"/>
                <w:szCs w:val="24"/>
                <w:lang w:eastAsia="lt-LT"/>
              </w:rPr>
            </w:pPr>
            <w:r>
              <w:rPr>
                <w:color w:val="000000"/>
                <w:szCs w:val="24"/>
                <w:lang w:eastAsia="lt-LT"/>
              </w:rPr>
              <w:t>13.3.2. įdarbinimo subsidijuojant išlaidos, jei jos atitinka Užimtumo įstatymo 41–42 straipsniuose ir Užimtumo rėmimo priemonių apraše nustatytas sąlygas;</w:t>
            </w:r>
          </w:p>
          <w:p w:rsidR="00BE1D82" w:rsidRDefault="009C6818">
            <w:pPr>
              <w:shd w:val="clear" w:color="auto" w:fill="FFFFFF"/>
              <w:jc w:val="both"/>
              <w:rPr>
                <w:color w:val="000000"/>
                <w:szCs w:val="24"/>
                <w:lang w:eastAsia="lt-LT"/>
              </w:rPr>
            </w:pPr>
            <w:r>
              <w:rPr>
                <w:color w:val="000000"/>
                <w:szCs w:val="24"/>
                <w:lang w:eastAsia="lt-LT"/>
              </w:rPr>
              <w:t>13.3.</w:t>
            </w:r>
            <w:r>
              <w:rPr>
                <w:color w:val="000000"/>
                <w:szCs w:val="24"/>
                <w:lang w:val="en-US" w:eastAsia="lt-LT"/>
              </w:rPr>
              <w:t>3</w:t>
            </w:r>
            <w:r>
              <w:rPr>
                <w:color w:val="000000"/>
                <w:szCs w:val="24"/>
                <w:lang w:eastAsia="lt-LT"/>
              </w:rPr>
              <w:t xml:space="preserve">. įdarbinimo pagal pameistrystės darbo sutartį išlaidos, jei jos atitinka Užimtumo įstatymo 38 straipsnyje ir Užimtumo rėmimo priemonių apraše nustatytas sąlygas. Šios išlaidos apmokamos taikant šios lentelės </w:t>
            </w:r>
            <w:r>
              <w:rPr>
                <w:color w:val="000000"/>
                <w:szCs w:val="24"/>
                <w:lang w:val="en-US" w:eastAsia="lt-LT"/>
              </w:rPr>
              <w:t xml:space="preserve">14.3 </w:t>
            </w:r>
            <w:r>
              <w:rPr>
                <w:color w:val="000000"/>
                <w:szCs w:val="24"/>
                <w:lang w:eastAsia="lt-LT"/>
              </w:rPr>
              <w:t>papunktyje nurodytus fiksuotuosius įkainius;</w:t>
            </w:r>
          </w:p>
          <w:p w:rsidR="00BE1D82" w:rsidRDefault="009C6818">
            <w:pPr>
              <w:shd w:val="clear" w:color="auto" w:fill="FFFFFF"/>
              <w:jc w:val="both"/>
              <w:rPr>
                <w:color w:val="000000"/>
                <w:szCs w:val="24"/>
                <w:lang w:eastAsia="lt-LT"/>
              </w:rPr>
            </w:pPr>
            <w:r>
              <w:rPr>
                <w:color w:val="000000"/>
                <w:szCs w:val="24"/>
                <w:lang w:eastAsia="lt-LT"/>
              </w:rPr>
              <w:t xml:space="preserve">13.3.4. stažuotės išlaidos, jei jos atitinka Užimtumo įstatymo 39 straipsnyje ir Užimtumo rėmimo priemonių apraše nustatytas sąlygas. Šios išlaidos apmokamos taikant šios lentelės </w:t>
            </w:r>
            <w:r>
              <w:rPr>
                <w:color w:val="000000"/>
                <w:szCs w:val="24"/>
                <w:lang w:val="en-US" w:eastAsia="lt-LT"/>
              </w:rPr>
              <w:t xml:space="preserve">14.4 </w:t>
            </w:r>
            <w:r>
              <w:rPr>
                <w:color w:val="000000"/>
                <w:szCs w:val="24"/>
                <w:lang w:eastAsia="lt-LT"/>
              </w:rPr>
              <w:t>papunktyje nurodytus fiksuotuosius įkainius;</w:t>
            </w:r>
          </w:p>
          <w:p w:rsidR="00BE1D82" w:rsidRDefault="009C6818">
            <w:pPr>
              <w:shd w:val="clear" w:color="auto" w:fill="FFFFFF"/>
              <w:jc w:val="both"/>
              <w:rPr>
                <w:color w:val="000000"/>
                <w:szCs w:val="24"/>
                <w:lang w:eastAsia="lt-LT"/>
              </w:rPr>
            </w:pPr>
            <w:r>
              <w:rPr>
                <w:color w:val="000000"/>
                <w:szCs w:val="24"/>
                <w:lang w:eastAsia="lt-LT"/>
              </w:rPr>
              <w:t>13.3.5. neformaliojo švietimo ir savišvietos būdu įgytų kompetencijų pripažinimo išlaidos, jei jos atitinka Užimtumo įstatymo 39</w:t>
            </w:r>
            <w:r>
              <w:rPr>
                <w:color w:val="000000"/>
                <w:szCs w:val="24"/>
                <w:vertAlign w:val="superscript"/>
                <w:lang w:eastAsia="lt-LT"/>
              </w:rPr>
              <w:t>1</w:t>
            </w:r>
            <w:r>
              <w:rPr>
                <w:color w:val="000000"/>
                <w:szCs w:val="24"/>
                <w:lang w:eastAsia="lt-LT"/>
              </w:rPr>
              <w:t xml:space="preserve"> straipsnyje ir Užimtumo rėmimo priemonių apraše nustatytas sąlygas. Šios išlaidos apmokamos taikant šios lentelės </w:t>
            </w:r>
            <w:r>
              <w:rPr>
                <w:color w:val="000000"/>
                <w:szCs w:val="24"/>
                <w:lang w:val="en-US" w:eastAsia="lt-LT"/>
              </w:rPr>
              <w:t xml:space="preserve">14.5 </w:t>
            </w:r>
            <w:r>
              <w:rPr>
                <w:color w:val="000000"/>
                <w:szCs w:val="24"/>
                <w:lang w:eastAsia="lt-LT"/>
              </w:rPr>
              <w:t>papunktyje nurodytą fiksuotąjį įkainį;</w:t>
            </w:r>
          </w:p>
          <w:p w:rsidR="00BE1D82" w:rsidRDefault="009C6818">
            <w:pPr>
              <w:shd w:val="clear" w:color="auto" w:fill="FFFFFF"/>
              <w:jc w:val="both"/>
              <w:rPr>
                <w:color w:val="000000"/>
                <w:szCs w:val="24"/>
                <w:lang w:eastAsia="lt-LT"/>
              </w:rPr>
            </w:pPr>
            <w:r>
              <w:rPr>
                <w:color w:val="000000"/>
                <w:szCs w:val="24"/>
                <w:lang w:eastAsia="lt-LT"/>
              </w:rPr>
              <w:t>13.3.6. neformaliojo suaugusiųjų švietimo išlaidos, jei jos atitinka Užimtumo įstatymo 39</w:t>
            </w:r>
            <w:r>
              <w:rPr>
                <w:color w:val="000000"/>
                <w:szCs w:val="24"/>
                <w:vertAlign w:val="superscript"/>
                <w:lang w:eastAsia="lt-LT"/>
              </w:rPr>
              <w:t>2</w:t>
            </w:r>
            <w:r>
              <w:rPr>
                <w:color w:val="000000"/>
                <w:szCs w:val="24"/>
                <w:lang w:eastAsia="lt-LT"/>
              </w:rPr>
              <w:t> straipsnyje ir Užimtumo rėmimo priemonių apraše nustatytas sąlygas;</w:t>
            </w:r>
          </w:p>
          <w:p w:rsidR="00BE1D82" w:rsidRDefault="009C6818">
            <w:pPr>
              <w:shd w:val="clear" w:color="auto" w:fill="FFFFFF"/>
              <w:jc w:val="both"/>
              <w:rPr>
                <w:color w:val="000000"/>
                <w:szCs w:val="24"/>
                <w:lang w:eastAsia="lt-LT"/>
              </w:rPr>
            </w:pPr>
            <w:r>
              <w:rPr>
                <w:color w:val="000000"/>
                <w:szCs w:val="24"/>
                <w:lang w:eastAsia="lt-LT"/>
              </w:rPr>
              <w:t xml:space="preserve">13.3.7. vietinių užimtumo iniciatyvų projektų įgyvendinimo išlaidos, jei jos atitinka Užimtumo įstatymo 44 ir 46 straipsniuose bei Užimtumo rėmimo priemonių apraše nustatytas sąlygas. Šios išlaidos apmokamos taikant šios lentelės </w:t>
            </w:r>
            <w:r>
              <w:rPr>
                <w:color w:val="000000"/>
                <w:szCs w:val="24"/>
                <w:lang w:val="en-US" w:eastAsia="lt-LT"/>
              </w:rPr>
              <w:t xml:space="preserve">14.6 </w:t>
            </w:r>
            <w:r>
              <w:rPr>
                <w:color w:val="000000"/>
                <w:szCs w:val="24"/>
                <w:lang w:eastAsia="lt-LT"/>
              </w:rPr>
              <w:t>papunktyje nurodytą fiksuotąjį įkainį;</w:t>
            </w:r>
          </w:p>
          <w:p w:rsidR="00BE1D82" w:rsidRDefault="009C6818">
            <w:pPr>
              <w:shd w:val="clear" w:color="auto" w:fill="FFFFFF"/>
              <w:jc w:val="both"/>
              <w:rPr>
                <w:color w:val="000000"/>
                <w:szCs w:val="24"/>
                <w:lang w:eastAsia="lt-LT"/>
              </w:rPr>
            </w:pPr>
            <w:r>
              <w:rPr>
                <w:color w:val="000000"/>
                <w:szCs w:val="24"/>
                <w:lang w:eastAsia="lt-LT"/>
              </w:rPr>
              <w:t>13.3.8. paramos judumui priemonėje dalyvaujančių projekto dalyvių kelionės išlaidos, jei jos atitinka Užimtumo įstatymo 40 straipsnyje bei Užimtumo rėmimo priemonių apraše nustatytas sąlygas;</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13.3.9. netiesioginių projekto veiklų išlaidos. Šios išlaidos apmokamos taikant </w:t>
            </w:r>
            <w:r>
              <w:rPr>
                <w:color w:val="000000"/>
                <w:szCs w:val="24"/>
                <w:lang w:eastAsia="lt-LT"/>
              </w:rPr>
              <w:t xml:space="preserve">šios lentelės </w:t>
            </w:r>
            <w:r>
              <w:rPr>
                <w:color w:val="000000"/>
                <w:szCs w:val="24"/>
                <w:lang w:val="en-US" w:eastAsia="lt-LT"/>
              </w:rPr>
              <w:t>14.1</w:t>
            </w:r>
            <w:r>
              <w:rPr>
                <w:color w:val="000000"/>
                <w:szCs w:val="24"/>
                <w:lang w:eastAsia="lt-LT"/>
              </w:rPr>
              <w:t xml:space="preserve"> papunktyje nurodytą netiesioginių išlaidų fiksuotąją normą;</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13.3.</w:t>
            </w:r>
            <w:r>
              <w:rPr>
                <w:szCs w:val="24"/>
                <w:lang w:val="en-US" w:eastAsia="lt-LT"/>
              </w:rPr>
              <w:t xml:space="preserve">10. </w:t>
            </w:r>
            <w:r>
              <w:rPr>
                <w:szCs w:val="24"/>
              </w:rPr>
              <w:t xml:space="preserve">privalomos projektų matomumo ir informavimo apie projektus priemonių išlaidos. </w:t>
            </w:r>
            <w:r>
              <w:rPr>
                <w:color w:val="000000"/>
                <w:szCs w:val="24"/>
                <w:lang w:eastAsia="lt-LT"/>
              </w:rPr>
              <w:t xml:space="preserve">Šios išlaidos apmokamos taikant šios lentelės </w:t>
            </w:r>
            <w:r>
              <w:rPr>
                <w:color w:val="000000"/>
                <w:szCs w:val="24"/>
                <w:lang w:val="en-US" w:eastAsia="lt-LT"/>
              </w:rPr>
              <w:t xml:space="preserve">10.7 </w:t>
            </w:r>
            <w:r>
              <w:rPr>
                <w:color w:val="000000"/>
                <w:szCs w:val="24"/>
                <w:lang w:eastAsia="lt-LT"/>
              </w:rPr>
              <w:t xml:space="preserve">papunktyje nurodytas fiksuotąsias sumas. Kadangi šios lentelės </w:t>
            </w:r>
            <w:r>
              <w:rPr>
                <w:color w:val="000000"/>
                <w:szCs w:val="24"/>
                <w:lang w:val="en-US" w:eastAsia="lt-LT"/>
              </w:rPr>
              <w:t>14.7</w:t>
            </w:r>
            <w:r>
              <w:rPr>
                <w:color w:val="000000"/>
                <w:szCs w:val="24"/>
                <w:lang w:eastAsia="lt-LT"/>
              </w:rPr>
              <w:t xml:space="preserve"> papunktyje nurodytos </w:t>
            </w:r>
            <w:r>
              <w:rPr>
                <w:szCs w:val="24"/>
              </w:rPr>
              <w:t>fiksuotosios sumos neapima Projektų administravimo taisyklių 341.5 papunktyje nurodytų priemonių finansavimo, kai vykdant strateginės svarbos projektus ir projektus, kurių visos išlaidos viršija 10 000 000 (dešimt milijonų) eurų, reikalaujama surengti komunikacinį renginį ar organizuoti veiklas, šių komunikacinių renginių ar veiklų išlaidos pagal fiksuotąsias sumas neapmokamos, jos turi būti apmokamos pagal faktiškai patirtas išlaidas;</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val="en-US" w:eastAsia="lt-LT"/>
              </w:rPr>
            </w:pPr>
            <w:r>
              <w:rPr>
                <w:szCs w:val="24"/>
              </w:rPr>
              <w:t>13.</w:t>
            </w:r>
            <w:r>
              <w:rPr>
                <w:szCs w:val="24"/>
                <w:lang w:val="en-US"/>
              </w:rPr>
              <w:t xml:space="preserve">3.11. </w:t>
            </w:r>
            <w:r>
              <w:rPr>
                <w:color w:val="000000"/>
                <w:shd w:val="clear" w:color="auto" w:fill="FFFFFF"/>
              </w:rPr>
              <w:t xml:space="preserve">kitų informavimo apie projektą priemonių išlaidos: pranešimų žiniasklaidai, spaudos konferencijų, informacinių renginių, seminarų, diskusijų, projekto reklamos (spaudoje, televizijoje, radijuje ir kt.), informacinių leidinių, reprezentacinių priemonių išlaidos. Jos apmokamos pagal faktiškai patirtas išlaidas. </w:t>
            </w:r>
          </w:p>
          <w:p w:rsidR="00BE1D82" w:rsidRDefault="009C6818">
            <w:pPr>
              <w:jc w:val="both"/>
              <w:rPr>
                <w:szCs w:val="24"/>
                <w:lang w:eastAsia="lt-LT"/>
              </w:rPr>
            </w:pPr>
            <w:r>
              <w:rPr>
                <w:szCs w:val="24"/>
                <w:lang w:eastAsia="lt-LT"/>
              </w:rPr>
              <w:t>13.</w:t>
            </w:r>
            <w:r>
              <w:rPr>
                <w:szCs w:val="24"/>
                <w:lang w:val="en-US" w:eastAsia="lt-LT"/>
              </w:rPr>
              <w:t>4</w:t>
            </w:r>
            <w:r>
              <w:rPr>
                <w:szCs w:val="24"/>
                <w:lang w:eastAsia="lt-LT"/>
              </w:rPr>
              <w:t>. Pareiškėjas savo iniciatyva bei savo ir (arba) kitų šaltinių lėšomis gali prisidėti prie projekto įgyvendinimo.</w:t>
            </w:r>
          </w:p>
          <w:p w:rsidR="00BE1D82" w:rsidRDefault="009C6818">
            <w:pPr>
              <w:jc w:val="both"/>
              <w:rPr>
                <w:szCs w:val="24"/>
                <w:lang w:eastAsia="lt-LT"/>
              </w:rPr>
            </w:pPr>
            <w:r>
              <w:rPr>
                <w:szCs w:val="24"/>
                <w:lang w:eastAsia="lt-LT"/>
              </w:rPr>
              <w:t>13.5. Pagal Aprašą kryžminis finansavimas netaikomas.</w:t>
            </w:r>
          </w:p>
          <w:p w:rsidR="00BE1D82" w:rsidRDefault="009C6818">
            <w:pPr>
              <w:jc w:val="both"/>
              <w:rPr>
                <w:szCs w:val="24"/>
                <w:lang w:eastAsia="lt-LT"/>
              </w:rPr>
            </w:pPr>
            <w:r>
              <w:rPr>
                <w:szCs w:val="24"/>
                <w:lang w:eastAsia="lt-LT"/>
              </w:rPr>
              <w:t xml:space="preserve">13.6. Projekto išlaidos, kurias numatyta apmokėti taikant fiksuotuosius įkainius, normas ir sumas, apmokamos atsižvelgiant į projekto sutartyje nustatytus fiksuotuosius dydžius ir projekto vykdytojo pateiktus dokumentus, patvirtinančius pasiektą rezultatą. </w:t>
            </w:r>
            <w:r>
              <w:rPr>
                <w:lang w:eastAsia="lt-LT"/>
              </w:rPr>
              <w:t>Dokumentai, kuriuos reikia pateikti, siekiant įrodyti pagal fiksuotuosius įkainius apmokamas išlaidas ar pasiektą rezultatą, nurodomi projekto sutartyje.</w:t>
            </w:r>
          </w:p>
          <w:p w:rsidR="00BE1D82" w:rsidRDefault="009C6818">
            <w:pPr>
              <w:jc w:val="both"/>
              <w:rPr>
                <w:szCs w:val="24"/>
              </w:rPr>
            </w:pPr>
            <w:r>
              <w:rPr>
                <w:szCs w:val="24"/>
              </w:rPr>
              <w:t xml:space="preserve">13.7. Pagal </w:t>
            </w:r>
            <w:r>
              <w:rPr>
                <w:bCs/>
                <w:szCs w:val="24"/>
              </w:rPr>
              <w:t xml:space="preserve">Finansavimo sąlygų </w:t>
            </w:r>
            <w:r>
              <w:rPr>
                <w:szCs w:val="24"/>
                <w:lang w:eastAsia="lt-LT"/>
              </w:rPr>
              <w:t>aprašą</w:t>
            </w:r>
            <w:r>
              <w:rPr>
                <w:szCs w:val="24"/>
              </w:rPr>
              <w:t xml:space="preserve"> tinkamomis finansuoti laikomos išlaidos, patirtos nuo 2023 m. sausio 2 d. Projektui taikomas projekto išlaidų tinkamumo finansuoti laikotarpis nustatomas projekto sutartyje.</w:t>
            </w:r>
          </w:p>
          <w:p w:rsidR="00BE1D82" w:rsidRDefault="009C6818">
            <w:pPr>
              <w:jc w:val="both"/>
              <w:rPr>
                <w:b/>
                <w:szCs w:val="24"/>
              </w:rPr>
            </w:pPr>
            <w:r>
              <w:rPr>
                <w:szCs w:val="24"/>
              </w:rPr>
              <w:lastRenderedPageBreak/>
              <w:t>13.8. Šios lentelės 14 punkte nurodyti p</w:t>
            </w:r>
            <w:r>
              <w:rPr>
                <w:color w:val="000000"/>
                <w:szCs w:val="24"/>
              </w:rPr>
              <w:t xml:space="preserve">rojekto veikloms ir (ar) išlaidoms apmokėti taikomi </w:t>
            </w:r>
            <w:r>
              <w:rPr>
                <w:szCs w:val="24"/>
              </w:rPr>
              <w:t>supaprastintai apmokamų išlaidų dydžiai taikomi išlaidoms, patirtoms nuo 2023 m. sausio</w:t>
            </w:r>
            <w:r>
              <w:rPr>
                <w:color w:val="FF0000"/>
                <w:szCs w:val="24"/>
              </w:rPr>
              <w:t xml:space="preserve"> </w:t>
            </w:r>
            <w:r>
              <w:rPr>
                <w:szCs w:val="24"/>
              </w:rPr>
              <w:t>2</w:t>
            </w:r>
            <w:r>
              <w:rPr>
                <w:color w:val="FF0000"/>
                <w:szCs w:val="24"/>
              </w:rPr>
              <w:t> </w:t>
            </w:r>
            <w:r>
              <w:rPr>
                <w:szCs w:val="24"/>
              </w:rPr>
              <w:t>d., jei jos nebuvo deklaruotos kaip faktiškai patirtos išlaidos. Jei jos buvo deklaruotos kaip faktiškai patirtos išlaidos, p</w:t>
            </w:r>
            <w:r>
              <w:rPr>
                <w:color w:val="000000"/>
                <w:szCs w:val="24"/>
              </w:rPr>
              <w:t>rojekto veikloms ir (ar) išlaidoms apmokėti taikomų</w:t>
            </w:r>
            <w:r>
              <w:rPr>
                <w:szCs w:val="24"/>
              </w:rPr>
              <w:t xml:space="preserve"> supaprastintai apmokamų išlaidų dydžių taikymo laikotarpis nustatomas projekto sutartyje, užtikrinant, kad bus išvengta dvigubo finansavimo.</w:t>
            </w:r>
          </w:p>
        </w:tc>
      </w:tr>
      <w:tr w:rsidR="00BE1D82">
        <w:trPr>
          <w:trHeight w:val="349"/>
        </w:trPr>
        <w:tc>
          <w:tcPr>
            <w:tcW w:w="15026" w:type="dxa"/>
            <w:gridSpan w:val="5"/>
            <w:hideMark/>
          </w:tcPr>
          <w:p w:rsidR="00BE1D82" w:rsidRDefault="009C6818">
            <w:pPr>
              <w:jc w:val="both"/>
              <w:rPr>
                <w:b/>
                <w:szCs w:val="24"/>
              </w:rPr>
            </w:pPr>
            <w:r>
              <w:rPr>
                <w:b/>
                <w:szCs w:val="24"/>
              </w:rPr>
              <w:lastRenderedPageBreak/>
              <w:t>14. Projektų veikloms ir jungtinio projekto projektams įgyvendinti taikomi supaprastintai apmokamų išlaidų dydžiai</w:t>
            </w:r>
          </w:p>
        </w:tc>
      </w:tr>
      <w:tr w:rsidR="00BE1D82">
        <w:trPr>
          <w:trHeight w:val="420"/>
        </w:trPr>
        <w:tc>
          <w:tcPr>
            <w:tcW w:w="3513" w:type="dxa"/>
            <w:hideMark/>
          </w:tcPr>
          <w:p w:rsidR="00BE1D82" w:rsidRDefault="009C6818">
            <w:pPr>
              <w:jc w:val="center"/>
              <w:rPr>
                <w:i/>
                <w:iCs/>
                <w:sz w:val="18"/>
                <w:szCs w:val="18"/>
              </w:rPr>
            </w:pPr>
            <w:r>
              <w:rPr>
                <w:b/>
                <w:bCs/>
                <w:sz w:val="22"/>
                <w:szCs w:val="22"/>
              </w:rPr>
              <w:t>Veiklos ir (ar) išlaidos, kurioms taikomi supaprastintai apmokamų išlaidų dydžiai</w:t>
            </w:r>
          </w:p>
        </w:tc>
        <w:tc>
          <w:tcPr>
            <w:tcW w:w="1732" w:type="dxa"/>
            <w:hideMark/>
          </w:tcPr>
          <w:p w:rsidR="00BE1D82" w:rsidRDefault="009C6818">
            <w:pPr>
              <w:jc w:val="center"/>
              <w:rPr>
                <w:i/>
                <w:iCs/>
                <w:sz w:val="18"/>
                <w:szCs w:val="18"/>
              </w:rPr>
            </w:pPr>
            <w:r>
              <w:rPr>
                <w:b/>
                <w:bCs/>
                <w:sz w:val="22"/>
                <w:szCs w:val="22"/>
              </w:rPr>
              <w:t>Supaprastintai apmokamų išlaidų dydžio kodas</w:t>
            </w:r>
          </w:p>
        </w:tc>
        <w:tc>
          <w:tcPr>
            <w:tcW w:w="1985" w:type="dxa"/>
            <w:hideMark/>
          </w:tcPr>
          <w:p w:rsidR="00BE1D82" w:rsidRDefault="009C6818">
            <w:pPr>
              <w:jc w:val="center"/>
              <w:rPr>
                <w:i/>
                <w:iCs/>
                <w:sz w:val="18"/>
                <w:szCs w:val="18"/>
              </w:rPr>
            </w:pPr>
            <w:r>
              <w:rPr>
                <w:b/>
                <w:bCs/>
                <w:sz w:val="22"/>
                <w:szCs w:val="22"/>
              </w:rPr>
              <w:t>Supaprastintai apmokamų išlaidų dydžio versija</w:t>
            </w:r>
          </w:p>
        </w:tc>
        <w:tc>
          <w:tcPr>
            <w:tcW w:w="3118" w:type="dxa"/>
            <w:hideMark/>
          </w:tcPr>
          <w:p w:rsidR="00BE1D82" w:rsidRDefault="009C6818">
            <w:pPr>
              <w:jc w:val="center"/>
              <w:rPr>
                <w:i/>
                <w:iCs/>
                <w:sz w:val="18"/>
                <w:szCs w:val="18"/>
              </w:rPr>
            </w:pPr>
            <w:r>
              <w:rPr>
                <w:b/>
                <w:bCs/>
                <w:sz w:val="22"/>
                <w:szCs w:val="22"/>
              </w:rPr>
              <w:t>Supaprastintai apmokamų išlaidų dydžio pavadinimas</w:t>
            </w:r>
          </w:p>
        </w:tc>
        <w:tc>
          <w:tcPr>
            <w:tcW w:w="4678" w:type="dxa"/>
            <w:hideMark/>
          </w:tcPr>
          <w:p w:rsidR="00BE1D82" w:rsidRDefault="009C6818">
            <w:pPr>
              <w:jc w:val="center"/>
              <w:rPr>
                <w:i/>
                <w:iCs/>
                <w:sz w:val="18"/>
                <w:szCs w:val="18"/>
              </w:rPr>
            </w:pPr>
            <w:r>
              <w:rPr>
                <w:b/>
                <w:bCs/>
                <w:sz w:val="22"/>
                <w:szCs w:val="22"/>
              </w:rPr>
              <w:t>Papildoma informacija</w:t>
            </w:r>
          </w:p>
        </w:tc>
      </w:tr>
      <w:tr w:rsidR="00BE1D82">
        <w:trPr>
          <w:trHeight w:val="896"/>
        </w:trPr>
        <w:tc>
          <w:tcPr>
            <w:tcW w:w="3513" w:type="dxa"/>
            <w:hideMark/>
          </w:tcPr>
          <w:p w:rsidR="00BE1D82" w:rsidRDefault="009C6818">
            <w:pPr>
              <w:rPr>
                <w:szCs w:val="24"/>
              </w:rPr>
            </w:pPr>
            <w:r>
              <w:rPr>
                <w:szCs w:val="24"/>
                <w:lang w:eastAsia="lt-LT"/>
              </w:rPr>
              <w:t xml:space="preserve">14.1. </w:t>
            </w:r>
            <w:r>
              <w:rPr>
                <w:szCs w:val="24"/>
              </w:rPr>
              <w:t>Netiesioginės projekto veiklos ir išlaidos joms apmokėti</w:t>
            </w:r>
          </w:p>
        </w:tc>
        <w:tc>
          <w:tcPr>
            <w:tcW w:w="1732" w:type="dxa"/>
            <w:hideMark/>
          </w:tcPr>
          <w:p w:rsidR="00BE1D82" w:rsidRDefault="009C6818">
            <w:pPr>
              <w:jc w:val="center"/>
              <w:rPr>
                <w:szCs w:val="24"/>
              </w:rPr>
            </w:pPr>
            <w:r>
              <w:rPr>
                <w:szCs w:val="24"/>
              </w:rPr>
              <w:t>FN-01</w:t>
            </w:r>
          </w:p>
        </w:tc>
        <w:tc>
          <w:tcPr>
            <w:tcW w:w="1985" w:type="dxa"/>
            <w:hideMark/>
          </w:tcPr>
          <w:p w:rsidR="00BE1D82" w:rsidRDefault="009C6818">
            <w:pPr>
              <w:jc w:val="center"/>
              <w:rPr>
                <w:szCs w:val="24"/>
              </w:rPr>
            </w:pPr>
            <w:r>
              <w:rPr>
                <w:szCs w:val="24"/>
              </w:rPr>
              <w:t>01</w:t>
            </w:r>
          </w:p>
        </w:tc>
        <w:tc>
          <w:tcPr>
            <w:tcW w:w="3118" w:type="dxa"/>
            <w:hideMark/>
          </w:tcPr>
          <w:p w:rsidR="00BE1D82" w:rsidRDefault="009C6818">
            <w:pPr>
              <w:rPr>
                <w:szCs w:val="24"/>
              </w:rPr>
            </w:pPr>
            <w:r>
              <w:rPr>
                <w:szCs w:val="24"/>
              </w:rPr>
              <w:t>7 proc.</w:t>
            </w:r>
            <w:r>
              <w:rPr>
                <w:szCs w:val="24"/>
                <w:shd w:val="clear" w:color="auto" w:fill="FFFFFF"/>
              </w:rPr>
              <w:t xml:space="preserve"> netiesioginių išlaidų fiksuotoji norma</w:t>
            </w:r>
          </w:p>
        </w:tc>
        <w:tc>
          <w:tcPr>
            <w:tcW w:w="4678" w:type="dxa"/>
            <w:hideMark/>
          </w:tcPr>
          <w:p w:rsidR="00BE1D82" w:rsidRDefault="009C6818">
            <w:pPr>
              <w:jc w:val="center"/>
              <w:rPr>
                <w:szCs w:val="24"/>
              </w:rPr>
            </w:pPr>
            <w:r>
              <w:rPr>
                <w:szCs w:val="24"/>
              </w:rPr>
              <w:t>-</w:t>
            </w:r>
          </w:p>
        </w:tc>
      </w:tr>
      <w:tr w:rsidR="00BE1D82">
        <w:trPr>
          <w:trHeight w:val="553"/>
        </w:trPr>
        <w:tc>
          <w:tcPr>
            <w:tcW w:w="3513" w:type="dxa"/>
            <w:vMerge w:val="restart"/>
            <w:hideMark/>
          </w:tcPr>
          <w:p w:rsidR="00BE1D82" w:rsidRDefault="009C6818">
            <w:pPr>
              <w:rPr>
                <w:szCs w:val="24"/>
                <w:lang w:eastAsia="lt-LT"/>
              </w:rPr>
            </w:pPr>
            <w:r>
              <w:rPr>
                <w:szCs w:val="24"/>
                <w:lang w:eastAsia="lt-LT"/>
              </w:rPr>
              <w:t>14.2. Profesinis mokymas</w:t>
            </w:r>
          </w:p>
        </w:tc>
        <w:tc>
          <w:tcPr>
            <w:tcW w:w="1732" w:type="dxa"/>
            <w:hideMark/>
          </w:tcPr>
          <w:p w:rsidR="00BE1D82" w:rsidRDefault="009C6818">
            <w:pPr>
              <w:jc w:val="center"/>
              <w:rPr>
                <w:szCs w:val="24"/>
                <w:lang w:val="en-US"/>
              </w:rPr>
            </w:pPr>
            <w:r>
              <w:rPr>
                <w:szCs w:val="24"/>
              </w:rPr>
              <w:t>FĮ-</w:t>
            </w:r>
            <w:r>
              <w:rPr>
                <w:szCs w:val="24"/>
                <w:lang w:val="en-US"/>
              </w:rPr>
              <w:t>27-01</w:t>
            </w:r>
          </w:p>
        </w:tc>
        <w:tc>
          <w:tcPr>
            <w:tcW w:w="1985" w:type="dxa"/>
            <w:vMerge w:val="restart"/>
            <w:hideMark/>
          </w:tcPr>
          <w:p w:rsidR="00BE1D82" w:rsidRDefault="009C6818">
            <w:pPr>
              <w:jc w:val="center"/>
              <w:rPr>
                <w:szCs w:val="24"/>
              </w:rPr>
            </w:pPr>
            <w:r>
              <w:rPr>
                <w:szCs w:val="24"/>
              </w:rPr>
              <w:t>-</w:t>
            </w:r>
          </w:p>
        </w:tc>
        <w:tc>
          <w:tcPr>
            <w:tcW w:w="3118" w:type="dxa"/>
            <w:hideMark/>
          </w:tcPr>
          <w:p w:rsidR="00BE1D82" w:rsidRDefault="009C6818">
            <w:pPr>
              <w:rPr>
                <w:szCs w:val="24"/>
              </w:rPr>
            </w:pPr>
            <w:r>
              <w:rPr>
                <w:szCs w:val="24"/>
              </w:rPr>
              <w:t>Trumpos trukmės (ne daugiau kaip 456 val.) formaliojo profesinio mokymo fiksuotasis vieneto įkainis projekto dalyviui (bedarbiui)</w:t>
            </w:r>
          </w:p>
        </w:tc>
        <w:tc>
          <w:tcPr>
            <w:tcW w:w="4678" w:type="dxa"/>
            <w:hideMark/>
          </w:tcPr>
          <w:p w:rsidR="00BE1D82" w:rsidRDefault="009C6818">
            <w:pPr>
              <w:jc w:val="center"/>
              <w:rPr>
                <w:szCs w:val="24"/>
              </w:rPr>
            </w:pPr>
            <w:r>
              <w:rPr>
                <w:szCs w:val="24"/>
              </w:rPr>
              <w:t>-</w:t>
            </w:r>
          </w:p>
        </w:tc>
      </w:tr>
      <w:tr w:rsidR="00BE1D82">
        <w:trPr>
          <w:trHeight w:val="553"/>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w:t>
            </w:r>
            <w:r>
              <w:rPr>
                <w:szCs w:val="24"/>
                <w:lang w:val="en-US"/>
              </w:rPr>
              <w:t>27-02</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Vidutinės trukmės (457–1 019 val.) formaliojo profesinio mokymo fiksuotasis vieneto įkainis projekto dalyviui (bedarbiui)</w:t>
            </w:r>
          </w:p>
        </w:tc>
        <w:tc>
          <w:tcPr>
            <w:tcW w:w="4678" w:type="dxa"/>
            <w:hideMark/>
          </w:tcPr>
          <w:p w:rsidR="00BE1D82" w:rsidRDefault="009C6818">
            <w:pPr>
              <w:jc w:val="center"/>
              <w:rPr>
                <w:szCs w:val="24"/>
              </w:rPr>
            </w:pPr>
            <w:r>
              <w:rPr>
                <w:szCs w:val="24"/>
              </w:rPr>
              <w:t>-</w:t>
            </w:r>
          </w:p>
        </w:tc>
      </w:tr>
      <w:tr w:rsidR="00BE1D82">
        <w:trPr>
          <w:trHeight w:val="553"/>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w:t>
            </w:r>
            <w:r>
              <w:rPr>
                <w:szCs w:val="24"/>
                <w:lang w:val="en-US"/>
              </w:rPr>
              <w:t>27-03</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Ilgos trukmės (nuo 1 020 val.) formaliojo profesinio mokymo fiksuotasis vieneto įkainis projekto dalyviui (bedarbiui)</w:t>
            </w:r>
          </w:p>
        </w:tc>
        <w:tc>
          <w:tcPr>
            <w:tcW w:w="4678" w:type="dxa"/>
            <w:hideMark/>
          </w:tcPr>
          <w:p w:rsidR="00BE1D82" w:rsidRDefault="009C6818">
            <w:pPr>
              <w:jc w:val="center"/>
              <w:rPr>
                <w:szCs w:val="24"/>
              </w:rPr>
            </w:pPr>
            <w:r>
              <w:rPr>
                <w:szCs w:val="24"/>
              </w:rPr>
              <w:t>-</w:t>
            </w:r>
          </w:p>
        </w:tc>
      </w:tr>
      <w:tr w:rsidR="00BE1D82">
        <w:trPr>
          <w:trHeight w:val="553"/>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w:t>
            </w:r>
            <w:r>
              <w:rPr>
                <w:szCs w:val="24"/>
                <w:lang w:val="en-US"/>
              </w:rPr>
              <w:t>27-04</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Neformaliojo profesinio mokymo fiksuotasis vieneto įkainis projekto dalyviui (bedarbiui)</w:t>
            </w:r>
          </w:p>
        </w:tc>
        <w:tc>
          <w:tcPr>
            <w:tcW w:w="4678" w:type="dxa"/>
            <w:hideMark/>
          </w:tcPr>
          <w:p w:rsidR="00BE1D82" w:rsidRDefault="009C6818">
            <w:pPr>
              <w:jc w:val="center"/>
              <w:rPr>
                <w:szCs w:val="24"/>
              </w:rPr>
            </w:pPr>
            <w:r>
              <w:rPr>
                <w:szCs w:val="24"/>
              </w:rPr>
              <w:t>-</w:t>
            </w:r>
          </w:p>
        </w:tc>
      </w:tr>
      <w:tr w:rsidR="00BE1D82">
        <w:trPr>
          <w:trHeight w:val="561"/>
        </w:trPr>
        <w:tc>
          <w:tcPr>
            <w:tcW w:w="3513" w:type="dxa"/>
            <w:vMerge w:val="restart"/>
            <w:hideMark/>
          </w:tcPr>
          <w:p w:rsidR="00BE1D82" w:rsidRDefault="009C6818">
            <w:pPr>
              <w:rPr>
                <w:szCs w:val="24"/>
                <w:lang w:eastAsia="lt-LT"/>
              </w:rPr>
            </w:pPr>
            <w:r>
              <w:rPr>
                <w:szCs w:val="24"/>
                <w:lang w:eastAsia="lt-LT"/>
              </w:rPr>
              <w:t>14.3. Pameistrystė</w:t>
            </w:r>
          </w:p>
        </w:tc>
        <w:tc>
          <w:tcPr>
            <w:tcW w:w="1732" w:type="dxa"/>
            <w:hideMark/>
          </w:tcPr>
          <w:p w:rsidR="00BE1D82" w:rsidRDefault="009C6818">
            <w:pPr>
              <w:jc w:val="center"/>
              <w:rPr>
                <w:szCs w:val="24"/>
              </w:rPr>
            </w:pPr>
            <w:r>
              <w:rPr>
                <w:szCs w:val="24"/>
              </w:rPr>
              <w:t>FĮ-28-01</w:t>
            </w:r>
          </w:p>
        </w:tc>
        <w:tc>
          <w:tcPr>
            <w:tcW w:w="1985" w:type="dxa"/>
            <w:vMerge w:val="restart"/>
            <w:hideMark/>
          </w:tcPr>
          <w:p w:rsidR="00BE1D82" w:rsidRDefault="009C6818">
            <w:pPr>
              <w:jc w:val="center"/>
              <w:rPr>
                <w:szCs w:val="24"/>
              </w:rPr>
            </w:pPr>
            <w:r>
              <w:rPr>
                <w:szCs w:val="24"/>
              </w:rPr>
              <w:t>-</w:t>
            </w:r>
          </w:p>
        </w:tc>
        <w:tc>
          <w:tcPr>
            <w:tcW w:w="3118" w:type="dxa"/>
            <w:hideMark/>
          </w:tcPr>
          <w:p w:rsidR="00BE1D82" w:rsidRDefault="009C6818">
            <w:pPr>
              <w:rPr>
                <w:szCs w:val="24"/>
              </w:rPr>
            </w:pPr>
            <w:r>
              <w:rPr>
                <w:szCs w:val="24"/>
              </w:rPr>
              <w:t xml:space="preserve">Fiksuotasis vieneto įkainis apmokamas už projekto dalyvio ilgos trukmės (nuo </w:t>
            </w:r>
            <w:r>
              <w:rPr>
                <w:szCs w:val="24"/>
              </w:rPr>
              <w:lastRenderedPageBreak/>
              <w:t>840 val.) formalųjį profesinį mokymą pagal pameistrystės formą</w:t>
            </w:r>
          </w:p>
        </w:tc>
        <w:tc>
          <w:tcPr>
            <w:tcW w:w="4678" w:type="dxa"/>
            <w:hideMark/>
          </w:tcPr>
          <w:p w:rsidR="00BE1D82" w:rsidRDefault="009C6818">
            <w:pPr>
              <w:jc w:val="center"/>
              <w:rPr>
                <w:szCs w:val="24"/>
              </w:rPr>
            </w:pPr>
            <w:r>
              <w:rPr>
                <w:szCs w:val="24"/>
              </w:rPr>
              <w:lastRenderedPageBreak/>
              <w:t>-</w:t>
            </w:r>
          </w:p>
        </w:tc>
      </w:tr>
      <w:tr w:rsidR="00BE1D82">
        <w:trPr>
          <w:trHeight w:val="561"/>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FĮ-28-02</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Fiksuotasis vieneto įkainis apmokamas už projekto dalyvio vidutinės trukmės (nuo 456 iki 839 val.) formalųjį profesinį mokymą pagal pameistrystės formą</w:t>
            </w:r>
          </w:p>
        </w:tc>
        <w:tc>
          <w:tcPr>
            <w:tcW w:w="4678" w:type="dxa"/>
            <w:hideMark/>
          </w:tcPr>
          <w:p w:rsidR="00BE1D82" w:rsidRDefault="009C6818">
            <w:pPr>
              <w:jc w:val="center"/>
              <w:rPr>
                <w:szCs w:val="24"/>
              </w:rPr>
            </w:pPr>
            <w:r>
              <w:rPr>
                <w:szCs w:val="24"/>
              </w:rPr>
              <w:t>-</w:t>
            </w:r>
          </w:p>
        </w:tc>
      </w:tr>
      <w:tr w:rsidR="00BE1D82">
        <w:trPr>
          <w:trHeight w:val="561"/>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FĮ-28-03</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Fiksuotasis vieneto įkainis apmokamas už projekto dalyvio trumpos trukmės (ne daugiau nei 455 val.) formalųjį profesinį mokymą pagal pameistrystės formą</w:t>
            </w:r>
          </w:p>
        </w:tc>
        <w:tc>
          <w:tcPr>
            <w:tcW w:w="4678" w:type="dxa"/>
            <w:hideMark/>
          </w:tcPr>
          <w:p w:rsidR="00BE1D82" w:rsidRDefault="009C6818">
            <w:pPr>
              <w:jc w:val="center"/>
              <w:rPr>
                <w:szCs w:val="24"/>
              </w:rPr>
            </w:pPr>
            <w:r>
              <w:rPr>
                <w:szCs w:val="24"/>
              </w:rPr>
              <w:t>-</w:t>
            </w:r>
          </w:p>
        </w:tc>
      </w:tr>
      <w:tr w:rsidR="00BE1D82">
        <w:trPr>
          <w:trHeight w:val="561"/>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FĮ-28-04</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Fiksuotasis vieneto įkainis apmokamas už projekto dalyvio neformalųjį profesinį mokymą pagal pameistrystės formą (išskyrus neformalųjį profesinį mokymą aukštą pridėtinę vertę kuriančioms kvalifikacijoms ir kompetencijoms, kurios pripažįstamos kaip kvalifikacija arba jos dalis, įgyti)</w:t>
            </w:r>
          </w:p>
        </w:tc>
        <w:tc>
          <w:tcPr>
            <w:tcW w:w="4678" w:type="dxa"/>
            <w:hideMark/>
          </w:tcPr>
          <w:p w:rsidR="00BE1D82" w:rsidRDefault="009C6818">
            <w:pPr>
              <w:jc w:val="center"/>
              <w:rPr>
                <w:szCs w:val="24"/>
              </w:rPr>
            </w:pPr>
            <w:r>
              <w:rPr>
                <w:szCs w:val="24"/>
              </w:rPr>
              <w:t>-</w:t>
            </w:r>
          </w:p>
        </w:tc>
      </w:tr>
      <w:tr w:rsidR="00BE1D82">
        <w:trPr>
          <w:trHeight w:val="592"/>
        </w:trPr>
        <w:tc>
          <w:tcPr>
            <w:tcW w:w="3513" w:type="dxa"/>
            <w:vMerge w:val="restart"/>
            <w:hideMark/>
          </w:tcPr>
          <w:p w:rsidR="00BE1D82" w:rsidRDefault="009C6818">
            <w:pPr>
              <w:rPr>
                <w:szCs w:val="24"/>
                <w:lang w:eastAsia="lt-LT"/>
              </w:rPr>
            </w:pPr>
            <w:r>
              <w:rPr>
                <w:szCs w:val="24"/>
                <w:lang w:eastAsia="lt-LT"/>
              </w:rPr>
              <w:t>14.4. Stažuotė</w:t>
            </w:r>
          </w:p>
        </w:tc>
        <w:tc>
          <w:tcPr>
            <w:tcW w:w="1732" w:type="dxa"/>
            <w:hideMark/>
          </w:tcPr>
          <w:p w:rsidR="00BE1D82" w:rsidRDefault="009C6818">
            <w:pPr>
              <w:jc w:val="center"/>
              <w:rPr>
                <w:szCs w:val="24"/>
              </w:rPr>
            </w:pPr>
            <w:r>
              <w:rPr>
                <w:szCs w:val="24"/>
              </w:rPr>
              <w:t>FĮ-48-01</w:t>
            </w:r>
          </w:p>
        </w:tc>
        <w:tc>
          <w:tcPr>
            <w:tcW w:w="1985" w:type="dxa"/>
            <w:vMerge w:val="restart"/>
            <w:hideMark/>
          </w:tcPr>
          <w:p w:rsidR="00BE1D82" w:rsidRDefault="009C6818">
            <w:pPr>
              <w:jc w:val="center"/>
              <w:rPr>
                <w:szCs w:val="24"/>
              </w:rPr>
            </w:pPr>
            <w:r>
              <w:rPr>
                <w:szCs w:val="24"/>
              </w:rPr>
              <w:t>-</w:t>
            </w:r>
          </w:p>
        </w:tc>
        <w:tc>
          <w:tcPr>
            <w:tcW w:w="3118" w:type="dxa"/>
            <w:hideMark/>
          </w:tcPr>
          <w:p w:rsidR="00BE1D82" w:rsidRDefault="009C6818">
            <w:pPr>
              <w:rPr>
                <w:szCs w:val="24"/>
              </w:rPr>
            </w:pPr>
            <w:r>
              <w:rPr>
                <w:szCs w:val="24"/>
              </w:rPr>
              <w:t>Fiksuotasis vieneto įkainis, taikomas, kai dalyvio gyvenamoji vieta yra toje pačioje gyvenamojoje vietovėje, kurioje yra stažuotės atlikimo vieta</w:t>
            </w:r>
          </w:p>
        </w:tc>
        <w:tc>
          <w:tcPr>
            <w:tcW w:w="4678" w:type="dxa"/>
            <w:hideMark/>
          </w:tcPr>
          <w:p w:rsidR="00BE1D82" w:rsidRDefault="009C6818">
            <w:pPr>
              <w:jc w:val="center"/>
              <w:rPr>
                <w:szCs w:val="24"/>
              </w:rPr>
            </w:pPr>
            <w:r>
              <w:rPr>
                <w:szCs w:val="24"/>
              </w:rPr>
              <w:t>-</w:t>
            </w:r>
          </w:p>
        </w:tc>
      </w:tr>
      <w:tr w:rsidR="00BE1D82">
        <w:trPr>
          <w:trHeight w:val="592"/>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FĮ-48-02</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Fiksuotasis vieneto įkainis, taikomas, kai dalyvio gyvenamoji vieta yra ne toje pačioje gyvenamojoje vietovėje, kurioje yra stažuotės atlikimo vieta</w:t>
            </w:r>
          </w:p>
        </w:tc>
        <w:tc>
          <w:tcPr>
            <w:tcW w:w="4678" w:type="dxa"/>
            <w:hideMark/>
          </w:tcPr>
          <w:p w:rsidR="00BE1D82" w:rsidRDefault="009C6818">
            <w:pPr>
              <w:jc w:val="center"/>
              <w:rPr>
                <w:szCs w:val="24"/>
              </w:rPr>
            </w:pPr>
            <w:r>
              <w:rPr>
                <w:szCs w:val="24"/>
              </w:rPr>
              <w:t>-</w:t>
            </w:r>
          </w:p>
        </w:tc>
      </w:tr>
      <w:tr w:rsidR="00BE1D82">
        <w:trPr>
          <w:trHeight w:val="695"/>
        </w:trPr>
        <w:tc>
          <w:tcPr>
            <w:tcW w:w="3513" w:type="dxa"/>
            <w:hideMark/>
          </w:tcPr>
          <w:p w:rsidR="00BE1D82" w:rsidRDefault="009C6818">
            <w:pPr>
              <w:rPr>
                <w:szCs w:val="24"/>
                <w:lang w:eastAsia="lt-LT"/>
              </w:rPr>
            </w:pPr>
            <w:r>
              <w:rPr>
                <w:szCs w:val="24"/>
                <w:lang w:val="en-US" w:eastAsia="lt-LT"/>
              </w:rPr>
              <w:t>14.5.</w:t>
            </w:r>
            <w:r>
              <w:rPr>
                <w:szCs w:val="24"/>
                <w:lang w:eastAsia="lt-LT"/>
              </w:rPr>
              <w:t xml:space="preserve"> Neformaliojo švietimo ir savišvietos būdu įgytų kompetencijų pripažinimas</w:t>
            </w:r>
          </w:p>
        </w:tc>
        <w:tc>
          <w:tcPr>
            <w:tcW w:w="1732" w:type="dxa"/>
            <w:hideMark/>
          </w:tcPr>
          <w:p w:rsidR="00BE1D82" w:rsidRDefault="009C6818">
            <w:pPr>
              <w:jc w:val="center"/>
              <w:rPr>
                <w:szCs w:val="24"/>
              </w:rPr>
            </w:pPr>
            <w:r>
              <w:rPr>
                <w:szCs w:val="24"/>
              </w:rPr>
              <w:t>FĮ-30-01</w:t>
            </w:r>
          </w:p>
        </w:tc>
        <w:tc>
          <w:tcPr>
            <w:tcW w:w="1985" w:type="dxa"/>
            <w:hideMark/>
          </w:tcPr>
          <w:p w:rsidR="00BE1D82" w:rsidRDefault="009C6818">
            <w:pPr>
              <w:jc w:val="center"/>
              <w:rPr>
                <w:szCs w:val="24"/>
              </w:rPr>
            </w:pPr>
            <w:r>
              <w:rPr>
                <w:szCs w:val="24"/>
              </w:rPr>
              <w:t>-</w:t>
            </w:r>
          </w:p>
        </w:tc>
        <w:tc>
          <w:tcPr>
            <w:tcW w:w="3118" w:type="dxa"/>
            <w:hideMark/>
          </w:tcPr>
          <w:p w:rsidR="00BE1D82" w:rsidRDefault="009C6818">
            <w:pPr>
              <w:rPr>
                <w:szCs w:val="24"/>
              </w:rPr>
            </w:pPr>
            <w:r>
              <w:rPr>
                <w:szCs w:val="24"/>
              </w:rPr>
              <w:t>Fiksuotasis vieneto įkainis mokamas už projekto dalyvio neformaliojo švietimo ir savišvietos būdu įgytų kompetencijų pripažinimą</w:t>
            </w:r>
          </w:p>
        </w:tc>
        <w:tc>
          <w:tcPr>
            <w:tcW w:w="4678" w:type="dxa"/>
            <w:hideMark/>
          </w:tcPr>
          <w:p w:rsidR="00BE1D82" w:rsidRDefault="009C6818">
            <w:pPr>
              <w:jc w:val="center"/>
              <w:rPr>
                <w:szCs w:val="24"/>
              </w:rPr>
            </w:pPr>
            <w:r>
              <w:rPr>
                <w:szCs w:val="24"/>
              </w:rPr>
              <w:t>-</w:t>
            </w:r>
          </w:p>
        </w:tc>
      </w:tr>
      <w:tr w:rsidR="00BE1D82">
        <w:trPr>
          <w:trHeight w:val="896"/>
        </w:trPr>
        <w:tc>
          <w:tcPr>
            <w:tcW w:w="3513" w:type="dxa"/>
            <w:hideMark/>
          </w:tcPr>
          <w:p w:rsidR="00BE1D82" w:rsidRDefault="009C6818">
            <w:pPr>
              <w:rPr>
                <w:color w:val="000000"/>
                <w:szCs w:val="24"/>
                <w:lang w:eastAsia="lt-LT"/>
              </w:rPr>
            </w:pPr>
            <w:r>
              <w:rPr>
                <w:color w:val="000000"/>
                <w:szCs w:val="24"/>
                <w:lang w:eastAsia="lt-LT"/>
              </w:rPr>
              <w:t>14.6. Vietinių užimtumo iniciatyvų projektų įgyvendinimo išlaidos</w:t>
            </w:r>
          </w:p>
        </w:tc>
        <w:tc>
          <w:tcPr>
            <w:tcW w:w="1732" w:type="dxa"/>
            <w:hideMark/>
          </w:tcPr>
          <w:p w:rsidR="00BE1D82" w:rsidRDefault="009C6818">
            <w:pPr>
              <w:jc w:val="center"/>
              <w:rPr>
                <w:szCs w:val="24"/>
              </w:rPr>
            </w:pPr>
            <w:r>
              <w:rPr>
                <w:szCs w:val="24"/>
              </w:rPr>
              <w:t>FĮ-01-01</w:t>
            </w:r>
          </w:p>
        </w:tc>
        <w:tc>
          <w:tcPr>
            <w:tcW w:w="1985" w:type="dxa"/>
            <w:hideMark/>
          </w:tcPr>
          <w:p w:rsidR="00BE1D82" w:rsidRDefault="009C6818">
            <w:pPr>
              <w:jc w:val="center"/>
              <w:rPr>
                <w:szCs w:val="24"/>
              </w:rPr>
            </w:pPr>
            <w:r>
              <w:rPr>
                <w:szCs w:val="24"/>
              </w:rPr>
              <w:t>-</w:t>
            </w:r>
          </w:p>
        </w:tc>
        <w:tc>
          <w:tcPr>
            <w:tcW w:w="3118" w:type="dxa"/>
            <w:hideMark/>
          </w:tcPr>
          <w:p w:rsidR="00BE1D82" w:rsidRDefault="009C6818">
            <w:pPr>
              <w:rPr>
                <w:color w:val="000000"/>
                <w:szCs w:val="24"/>
                <w:lang w:val="en-US"/>
              </w:rPr>
            </w:pPr>
            <w:r>
              <w:t>Fiksuotasis vieneto įkainis už sukurtą darbo vietą</w:t>
            </w:r>
          </w:p>
        </w:tc>
        <w:tc>
          <w:tcPr>
            <w:tcW w:w="4678" w:type="dxa"/>
            <w:hideMark/>
          </w:tcPr>
          <w:p w:rsidR="00BE1D82" w:rsidRDefault="009C6818">
            <w:pPr>
              <w:jc w:val="center"/>
              <w:rPr>
                <w:szCs w:val="24"/>
              </w:rPr>
            </w:pPr>
            <w:r>
              <w:rPr>
                <w:szCs w:val="24"/>
              </w:rPr>
              <w:t>-</w:t>
            </w:r>
          </w:p>
        </w:tc>
      </w:tr>
      <w:tr w:rsidR="00BE1D82">
        <w:trPr>
          <w:trHeight w:val="896"/>
        </w:trPr>
        <w:tc>
          <w:tcPr>
            <w:tcW w:w="3513" w:type="dxa"/>
            <w:vMerge w:val="restart"/>
            <w:hideMark/>
          </w:tcPr>
          <w:p w:rsidR="00BE1D82" w:rsidRDefault="009C6818">
            <w:pPr>
              <w:rPr>
                <w:szCs w:val="24"/>
                <w:lang w:eastAsia="lt-LT"/>
              </w:rPr>
            </w:pPr>
            <w:r>
              <w:rPr>
                <w:szCs w:val="24"/>
                <w:lang w:eastAsia="lt-LT"/>
              </w:rPr>
              <w:t xml:space="preserve">14.7. </w:t>
            </w:r>
            <w:r>
              <w:rPr>
                <w:szCs w:val="24"/>
              </w:rPr>
              <w:t>Privalomos projektų matomumo ir informavimo apie projektus priemonių išlaidos</w:t>
            </w:r>
          </w:p>
        </w:tc>
        <w:tc>
          <w:tcPr>
            <w:tcW w:w="1732" w:type="dxa"/>
            <w:hideMark/>
          </w:tcPr>
          <w:p w:rsidR="00BE1D82" w:rsidRDefault="009C6818">
            <w:pPr>
              <w:jc w:val="center"/>
              <w:rPr>
                <w:szCs w:val="24"/>
                <w:lang w:val="en-US"/>
              </w:rPr>
            </w:pPr>
            <w:r>
              <w:rPr>
                <w:color w:val="000000"/>
                <w:szCs w:val="24"/>
              </w:rPr>
              <w:t>FS-01-01</w:t>
            </w:r>
          </w:p>
        </w:tc>
        <w:tc>
          <w:tcPr>
            <w:tcW w:w="1985" w:type="dxa"/>
            <w:vMerge w:val="restart"/>
          </w:tcPr>
          <w:p w:rsidR="00BE1D82" w:rsidRDefault="009C6818">
            <w:pPr>
              <w:jc w:val="center"/>
              <w:rPr>
                <w:szCs w:val="24"/>
              </w:rPr>
            </w:pPr>
            <w:r>
              <w:rPr>
                <w:szCs w:val="24"/>
              </w:rPr>
              <w:t>-</w:t>
            </w:r>
          </w:p>
          <w:p w:rsidR="00BE1D82" w:rsidRDefault="00BE1D82">
            <w:pPr>
              <w:jc w:val="center"/>
              <w:rPr>
                <w:szCs w:val="24"/>
              </w:rPr>
            </w:pPr>
          </w:p>
        </w:tc>
        <w:tc>
          <w:tcPr>
            <w:tcW w:w="3118" w:type="dxa"/>
            <w:hideMark/>
          </w:tcPr>
          <w:p w:rsidR="00BE1D82" w:rsidRDefault="009C6818">
            <w:pPr>
              <w:rPr>
                <w:szCs w:val="24"/>
              </w:rPr>
            </w:pPr>
            <w:r>
              <w:rPr>
                <w:szCs w:val="24"/>
              </w:rPr>
              <w:t>Įgyvendintų privalomų matomumo ir informavimo priemonių apie ES fondų investicijų veiklas fiksuotoji suma, pirmojo rinkinio fiksuotoji be PVM</w:t>
            </w:r>
          </w:p>
        </w:tc>
        <w:tc>
          <w:tcPr>
            <w:tcW w:w="4678" w:type="dxa"/>
            <w:hideMark/>
          </w:tcPr>
          <w:p w:rsidR="00BE1D82" w:rsidRDefault="009C6818">
            <w:pPr>
              <w:jc w:val="center"/>
              <w:rPr>
                <w:szCs w:val="24"/>
              </w:rPr>
            </w:pPr>
            <w:r>
              <w:rPr>
                <w:szCs w:val="24"/>
              </w:rPr>
              <w:t>-</w:t>
            </w:r>
          </w:p>
        </w:tc>
      </w:tr>
      <w:tr w:rsidR="00BE1D82">
        <w:trPr>
          <w:trHeight w:val="896"/>
        </w:trPr>
        <w:tc>
          <w:tcPr>
            <w:tcW w:w="15026" w:type="dxa"/>
            <w:vMerge/>
            <w:vAlign w:val="center"/>
            <w:hideMark/>
          </w:tcPr>
          <w:p w:rsidR="00BE1D82" w:rsidRDefault="00BE1D82">
            <w:pPr>
              <w:rPr>
                <w:szCs w:val="24"/>
                <w:lang w:eastAsia="lt-LT"/>
              </w:rPr>
            </w:pPr>
          </w:p>
        </w:tc>
        <w:tc>
          <w:tcPr>
            <w:tcW w:w="1732" w:type="dxa"/>
            <w:tcBorders>
              <w:top w:val="nil"/>
            </w:tcBorders>
            <w:hideMark/>
          </w:tcPr>
          <w:p w:rsidR="00BE1D82" w:rsidRDefault="009C6818">
            <w:pPr>
              <w:jc w:val="center"/>
              <w:rPr>
                <w:szCs w:val="24"/>
                <w:lang w:val="en-US"/>
              </w:rPr>
            </w:pPr>
            <w:r>
              <w:rPr>
                <w:color w:val="000000"/>
                <w:szCs w:val="24"/>
              </w:rPr>
              <w:t>FS-01-02</w:t>
            </w:r>
          </w:p>
        </w:tc>
        <w:tc>
          <w:tcPr>
            <w:tcW w:w="1985" w:type="dxa"/>
            <w:vMerge/>
            <w:vAlign w:val="center"/>
            <w:hideMark/>
          </w:tcPr>
          <w:p w:rsidR="00BE1D82" w:rsidRDefault="00BE1D82">
            <w:pPr>
              <w:rPr>
                <w:szCs w:val="24"/>
              </w:rPr>
            </w:pPr>
          </w:p>
        </w:tc>
        <w:tc>
          <w:tcPr>
            <w:tcW w:w="3118" w:type="dxa"/>
            <w:hideMark/>
          </w:tcPr>
          <w:p w:rsidR="00BE1D82" w:rsidRDefault="009C6818">
            <w:r>
              <w:t>Įgyvendintų privalomų matomumo ir informavimo priemonių apie ES fondų investicijų veiklas fiksuotoji suma, pirmojo rinkinio fiksuotoji su PVM</w:t>
            </w:r>
          </w:p>
        </w:tc>
        <w:tc>
          <w:tcPr>
            <w:tcW w:w="4678" w:type="dxa"/>
            <w:hideMark/>
          </w:tcPr>
          <w:p w:rsidR="00BE1D82" w:rsidRDefault="009C6818">
            <w:pPr>
              <w:jc w:val="center"/>
              <w:rPr>
                <w:szCs w:val="24"/>
              </w:rPr>
            </w:pPr>
            <w:r>
              <w:rPr>
                <w:szCs w:val="24"/>
              </w:rPr>
              <w:t>-</w:t>
            </w:r>
          </w:p>
        </w:tc>
      </w:tr>
      <w:tr w:rsidR="00BE1D82">
        <w:trPr>
          <w:trHeight w:val="896"/>
        </w:trPr>
        <w:tc>
          <w:tcPr>
            <w:tcW w:w="15026" w:type="dxa"/>
            <w:vMerge/>
            <w:vAlign w:val="center"/>
            <w:hideMark/>
          </w:tcPr>
          <w:p w:rsidR="00BE1D82" w:rsidRDefault="00BE1D82">
            <w:pPr>
              <w:rPr>
                <w:szCs w:val="24"/>
                <w:lang w:eastAsia="lt-LT"/>
              </w:rPr>
            </w:pPr>
          </w:p>
        </w:tc>
        <w:tc>
          <w:tcPr>
            <w:tcW w:w="1732" w:type="dxa"/>
            <w:tcBorders>
              <w:top w:val="nil"/>
            </w:tcBorders>
            <w:hideMark/>
          </w:tcPr>
          <w:p w:rsidR="00BE1D82" w:rsidRDefault="009C6818">
            <w:pPr>
              <w:jc w:val="center"/>
              <w:rPr>
                <w:color w:val="000000"/>
                <w:szCs w:val="24"/>
              </w:rPr>
            </w:pPr>
            <w:r>
              <w:rPr>
                <w:color w:val="000000"/>
                <w:szCs w:val="24"/>
              </w:rPr>
              <w:t>FS-01-03</w:t>
            </w:r>
          </w:p>
        </w:tc>
        <w:tc>
          <w:tcPr>
            <w:tcW w:w="1985" w:type="dxa"/>
            <w:vMerge/>
            <w:vAlign w:val="center"/>
            <w:hideMark/>
          </w:tcPr>
          <w:p w:rsidR="00BE1D82" w:rsidRDefault="00BE1D82">
            <w:pPr>
              <w:rPr>
                <w:szCs w:val="24"/>
              </w:rPr>
            </w:pPr>
          </w:p>
        </w:tc>
        <w:tc>
          <w:tcPr>
            <w:tcW w:w="3118" w:type="dxa"/>
            <w:hideMark/>
          </w:tcPr>
          <w:p w:rsidR="00BE1D82" w:rsidRDefault="009C6818">
            <w:r>
              <w:rPr>
                <w:szCs w:val="24"/>
              </w:rPr>
              <w:t>Įgyvendintų privalomų matomumo ir informavimo priemonių apie ES fondų investicijų veiklas fiksuotoji suma, antrojo rinkinio fiksuotoji be PVM</w:t>
            </w:r>
          </w:p>
        </w:tc>
        <w:tc>
          <w:tcPr>
            <w:tcW w:w="4678" w:type="dxa"/>
            <w:hideMark/>
          </w:tcPr>
          <w:p w:rsidR="00BE1D82" w:rsidRDefault="009C6818">
            <w:pPr>
              <w:jc w:val="center"/>
              <w:rPr>
                <w:szCs w:val="24"/>
              </w:rPr>
            </w:pPr>
            <w:r>
              <w:rPr>
                <w:szCs w:val="24"/>
              </w:rPr>
              <w:t>-</w:t>
            </w:r>
          </w:p>
        </w:tc>
      </w:tr>
      <w:tr w:rsidR="00BE1D82">
        <w:trPr>
          <w:trHeight w:val="896"/>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color w:val="000000"/>
                <w:szCs w:val="24"/>
              </w:rPr>
            </w:pPr>
            <w:r>
              <w:rPr>
                <w:color w:val="000000"/>
                <w:szCs w:val="24"/>
              </w:rPr>
              <w:t>FS-01-04</w:t>
            </w:r>
          </w:p>
        </w:tc>
        <w:tc>
          <w:tcPr>
            <w:tcW w:w="1985" w:type="dxa"/>
            <w:vMerge/>
            <w:vAlign w:val="center"/>
            <w:hideMark/>
          </w:tcPr>
          <w:p w:rsidR="00BE1D82" w:rsidRDefault="00BE1D82">
            <w:pPr>
              <w:rPr>
                <w:szCs w:val="24"/>
              </w:rPr>
            </w:pPr>
          </w:p>
        </w:tc>
        <w:tc>
          <w:tcPr>
            <w:tcW w:w="3118" w:type="dxa"/>
            <w:hideMark/>
          </w:tcPr>
          <w:p w:rsidR="00BE1D82" w:rsidRDefault="009C6818">
            <w:r>
              <w:t>Įgyvendintų privalomų matomumo ir informavimo priemonių apie ES fondų investicijų veiklas fiksuotoji suma, antrojo rinkinio fiksuotoji su PVM</w:t>
            </w:r>
          </w:p>
        </w:tc>
        <w:tc>
          <w:tcPr>
            <w:tcW w:w="4678" w:type="dxa"/>
            <w:hideMark/>
          </w:tcPr>
          <w:p w:rsidR="00BE1D82" w:rsidRDefault="009C6818">
            <w:pPr>
              <w:jc w:val="center"/>
              <w:rPr>
                <w:szCs w:val="24"/>
              </w:rPr>
            </w:pPr>
            <w:r>
              <w:rPr>
                <w:szCs w:val="24"/>
              </w:rPr>
              <w:t>-</w:t>
            </w:r>
          </w:p>
        </w:tc>
      </w:tr>
      <w:tr w:rsidR="00BE1D82">
        <w:trPr>
          <w:trHeight w:val="681"/>
        </w:trPr>
        <w:tc>
          <w:tcPr>
            <w:tcW w:w="15026" w:type="dxa"/>
            <w:gridSpan w:val="5"/>
            <w:hideMark/>
          </w:tcPr>
          <w:p w:rsidR="00BE1D82" w:rsidRDefault="009C6818">
            <w:pPr>
              <w:jc w:val="both"/>
              <w:rPr>
                <w:sz w:val="20"/>
                <w:u w:val="single"/>
              </w:rPr>
            </w:pPr>
            <w:r>
              <w:rPr>
                <w:b/>
                <w:bCs/>
                <w:sz w:val="20"/>
              </w:rPr>
              <w:t>Pastaba</w:t>
            </w:r>
            <w:r>
              <w:rPr>
                <w:sz w:val="20"/>
              </w:rPr>
              <w:t xml:space="preserve">. Supaprastintai apmokamų išlaidų dydžiai nurodyti Supaprastintai apmokamų išlaidų dydžių registre, skelbiamame Europos socialinio fondo agentūros interneto svetainės </w:t>
            </w:r>
            <w:r>
              <w:rPr>
                <w:color w:val="0563C1"/>
                <w:u w:val="single"/>
              </w:rPr>
              <w:t>www.esf.lt</w:t>
            </w:r>
            <w:r>
              <w:rPr>
                <w:sz w:val="20"/>
              </w:rPr>
              <w:t xml:space="preserve"> Metodinės pagalbos centro skiltyje </w:t>
            </w:r>
            <w:r>
              <w:rPr>
                <w:color w:val="0563C1"/>
                <w:u w:val="single"/>
              </w:rPr>
              <w:t>Metodinės pagalbos centras | Europos socialinio fondo agentūra (esf.lt)</w:t>
            </w:r>
            <w:r>
              <w:rPr>
                <w:sz w:val="20"/>
                <w:u w:val="single"/>
              </w:rPr>
              <w:t>.</w:t>
            </w:r>
          </w:p>
        </w:tc>
      </w:tr>
    </w:tbl>
    <w:p w:rsidR="00BE1D82" w:rsidRDefault="00BE1D82">
      <w:pPr>
        <w:spacing w:line="276" w:lineRule="auto"/>
        <w:jc w:val="center"/>
        <w:rPr>
          <w:rFonts w:ascii="Calibri" w:hAnsi="Calibri"/>
          <w:sz w:val="22"/>
          <w:szCs w:val="22"/>
        </w:rPr>
      </w:pPr>
    </w:p>
    <w:p w:rsidR="00BE1D82" w:rsidRPr="009C6818" w:rsidRDefault="009C6818" w:rsidP="009C6818">
      <w:pPr>
        <w:spacing w:line="276" w:lineRule="auto"/>
        <w:jc w:val="center"/>
        <w:rPr>
          <w:szCs w:val="24"/>
        </w:rPr>
      </w:pPr>
      <w:r>
        <w:rPr>
          <w:rFonts w:ascii="Calibri" w:hAnsi="Calibri"/>
          <w:sz w:val="22"/>
          <w:szCs w:val="22"/>
        </w:rPr>
        <w:t>___________________</w:t>
      </w:r>
    </w:p>
    <w:p w:rsidR="009C6818" w:rsidRDefault="009C6818">
      <w:pPr>
        <w:ind w:left="8789" w:right="283"/>
        <w:jc w:val="both"/>
        <w:sectPr w:rsidR="009C6818" w:rsidSect="009C6818">
          <w:pgSz w:w="16838" w:h="11906" w:orient="landscape"/>
          <w:pgMar w:top="1276" w:right="567" w:bottom="993" w:left="1701" w:header="567" w:footer="567" w:gutter="0"/>
          <w:pgNumType w:start="1"/>
          <w:cols w:space="1296"/>
          <w:titlePg/>
          <w:docGrid w:linePitch="326"/>
        </w:sectPr>
      </w:pPr>
    </w:p>
    <w:p w:rsidR="009C6818" w:rsidRDefault="009C6818">
      <w:pPr>
        <w:ind w:left="8789" w:right="283"/>
        <w:jc w:val="both"/>
        <w:rPr>
          <w:bCs/>
          <w:szCs w:val="24"/>
        </w:rPr>
      </w:pPr>
      <w:r>
        <w:rPr>
          <w:bCs/>
          <w:szCs w:val="24"/>
        </w:rPr>
        <w:lastRenderedPageBreak/>
        <w:t xml:space="preserve">2021–2030 metų plėtros programos valdytojos Lietuvos </w:t>
      </w:r>
    </w:p>
    <w:p w:rsidR="009C6818" w:rsidRDefault="009C6818">
      <w:pPr>
        <w:ind w:left="8789" w:right="283"/>
        <w:jc w:val="both"/>
        <w:rPr>
          <w:bCs/>
          <w:szCs w:val="24"/>
        </w:rPr>
      </w:pPr>
      <w:r>
        <w:rPr>
          <w:bCs/>
          <w:szCs w:val="24"/>
        </w:rPr>
        <w:t xml:space="preserve">Respublikos socialinės apsaugos ir darbo ministerijos </w:t>
      </w:r>
    </w:p>
    <w:p w:rsidR="009C6818" w:rsidRDefault="009C6818">
      <w:pPr>
        <w:ind w:left="8789" w:right="283"/>
        <w:jc w:val="both"/>
        <w:rPr>
          <w:bCs/>
          <w:szCs w:val="24"/>
        </w:rPr>
      </w:pPr>
      <w:r>
        <w:rPr>
          <w:bCs/>
          <w:szCs w:val="24"/>
        </w:rPr>
        <w:t xml:space="preserve">įtraukios darbo rinkos plėtros programos pažangos </w:t>
      </w:r>
    </w:p>
    <w:p w:rsidR="009C6818" w:rsidRDefault="009C6818">
      <w:pPr>
        <w:ind w:left="8789" w:right="283"/>
        <w:jc w:val="both"/>
        <w:rPr>
          <w:bCs/>
          <w:szCs w:val="24"/>
        </w:rPr>
      </w:pPr>
      <w:r>
        <w:rPr>
          <w:bCs/>
          <w:szCs w:val="24"/>
        </w:rPr>
        <w:t xml:space="preserve">priemonės Nr. 09-001-02-03-02 „Didinti pažeidžiamų </w:t>
      </w:r>
    </w:p>
    <w:p w:rsidR="009C6818" w:rsidRDefault="009C6818">
      <w:pPr>
        <w:ind w:left="8789" w:right="283"/>
        <w:jc w:val="both"/>
        <w:rPr>
          <w:bCs/>
          <w:szCs w:val="24"/>
        </w:rPr>
      </w:pPr>
      <w:r>
        <w:rPr>
          <w:bCs/>
          <w:szCs w:val="24"/>
        </w:rPr>
        <w:t xml:space="preserve">asmenų grupių užimtumą“ 1 veiklos </w:t>
      </w:r>
      <w:r>
        <w:rPr>
          <w:szCs w:val="24"/>
        </w:rPr>
        <w:t>„</w:t>
      </w:r>
      <w:r>
        <w:rPr>
          <w:bCs/>
          <w:szCs w:val="24"/>
        </w:rPr>
        <w:t xml:space="preserve">Bedarbių galimybių </w:t>
      </w:r>
    </w:p>
    <w:p w:rsidR="009C6818" w:rsidRDefault="009C6818">
      <w:pPr>
        <w:ind w:left="8789" w:right="283"/>
        <w:jc w:val="both"/>
        <w:rPr>
          <w:bCs/>
          <w:szCs w:val="24"/>
        </w:rPr>
      </w:pPr>
      <w:r>
        <w:rPr>
          <w:bCs/>
          <w:szCs w:val="24"/>
        </w:rPr>
        <w:t xml:space="preserve">įsidarbinti ar grįžti į darbo rinką didinimas“ projektų </w:t>
      </w:r>
    </w:p>
    <w:p w:rsidR="00BE1D82" w:rsidRDefault="009C6818">
      <w:pPr>
        <w:ind w:left="8789" w:right="283"/>
        <w:jc w:val="both"/>
        <w:rPr>
          <w:szCs w:val="24"/>
        </w:rPr>
      </w:pPr>
      <w:r>
        <w:rPr>
          <w:bCs/>
          <w:szCs w:val="24"/>
        </w:rPr>
        <w:t>finansavimo sąlygų aprašo Nr. 2</w:t>
      </w:r>
    </w:p>
    <w:p w:rsidR="00BE1D82" w:rsidRDefault="009C6818">
      <w:pPr>
        <w:ind w:left="8789"/>
        <w:jc w:val="both"/>
        <w:rPr>
          <w:bCs/>
          <w:szCs w:val="24"/>
        </w:rPr>
      </w:pPr>
      <w:r>
        <w:rPr>
          <w:szCs w:val="24"/>
        </w:rPr>
        <w:t>priedas</w:t>
      </w:r>
    </w:p>
    <w:p w:rsidR="00BE1D82" w:rsidRDefault="00BE1D82">
      <w:pPr>
        <w:jc w:val="center"/>
        <w:rPr>
          <w:b/>
          <w:bCs/>
          <w:szCs w:val="24"/>
        </w:rPr>
      </w:pPr>
    </w:p>
    <w:p w:rsidR="00BE1D82" w:rsidRDefault="009C6818">
      <w:pPr>
        <w:ind w:right="142"/>
        <w:jc w:val="center"/>
        <w:rPr>
          <w:b/>
          <w:szCs w:val="24"/>
        </w:rPr>
      </w:pPr>
      <w:r>
        <w:rPr>
          <w:b/>
          <w:szCs w:val="24"/>
        </w:rPr>
        <w:t xml:space="preserve">2021–2030 METŲ PLĖTROS PROGRAMOS VALDYTOJOS LIETUVOS RESPUBLIKOS SOCIALINĖS APSAUGOS IR DARBO MINISTERIJOS ĮTRAUKIOS DARBO RINKOS PLĖTROS PROGRAMOS PAŽANGOS PRIEMONĖS </w:t>
      </w:r>
      <w:r>
        <w:rPr>
          <w:b/>
          <w:color w:val="000000"/>
          <w:szCs w:val="24"/>
        </w:rPr>
        <w:t xml:space="preserve">NR. 09-003-02-03-02 „DIDINTI PAŽEIDŽIAMŲ ASMENŲ GRUPIŲ UŽIMTUMĄ“ 1 </w:t>
      </w:r>
      <w:r>
        <w:rPr>
          <w:b/>
          <w:szCs w:val="24"/>
        </w:rPr>
        <w:t xml:space="preserve">VEIKLOS </w:t>
      </w:r>
      <w:r>
        <w:rPr>
          <w:b/>
          <w:bCs/>
          <w:szCs w:val="24"/>
        </w:rPr>
        <w:t>„BEDARBIŲ GALIMYBIŲ ĮSIDARBINTI AR GRĮŽTI Į DARBO RINKĄ DIDINIMAS“</w:t>
      </w:r>
      <w:r>
        <w:rPr>
          <w:b/>
          <w:szCs w:val="24"/>
        </w:rPr>
        <w:t xml:space="preserve"> </w:t>
      </w:r>
      <w:r>
        <w:rPr>
          <w:b/>
          <w:color w:val="000000"/>
          <w:szCs w:val="24"/>
        </w:rPr>
        <w:t>PROJEKTŲ A</w:t>
      </w:r>
      <w:r>
        <w:rPr>
          <w:b/>
          <w:szCs w:val="24"/>
        </w:rPr>
        <w:t>TITIKTIES REIKŠMINGOS ŽALOS NEDARYMO HORIZONTALIAJAM PRINCIPUI VERTINIMO REIKALAVIMŲ APRAŠAS</w:t>
      </w:r>
    </w:p>
    <w:p w:rsidR="00BE1D82" w:rsidRDefault="00BE1D82">
      <w:pPr>
        <w:jc w:val="center"/>
        <w:rPr>
          <w:b/>
          <w:bCs/>
          <w:szCs w:val="24"/>
        </w:rPr>
      </w:pPr>
    </w:p>
    <w:p w:rsidR="00BE1D82" w:rsidRDefault="009C6818">
      <w:pPr>
        <w:spacing w:line="276" w:lineRule="auto"/>
        <w:ind w:right="425"/>
        <w:jc w:val="both"/>
        <w:rPr>
          <w:bCs/>
          <w:szCs w:val="24"/>
        </w:rPr>
      </w:pPr>
      <w:r>
        <w:rPr>
          <w:bCs/>
          <w:szCs w:val="24"/>
        </w:rPr>
        <w:t>Finansavimo šaltinis, pagal kurį finansuojamas projektas, kuriuo įgyvendinama 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apraše nurodyta 1 veikla „</w:t>
      </w:r>
      <w:r>
        <w:rPr>
          <w:bCs/>
          <w:szCs w:val="24"/>
        </w:rPr>
        <w:t>Bedarbių galimybių įsidarbinti ar grįžti į darbo rinką didinimas</w:t>
      </w:r>
      <w:r>
        <w:rPr>
          <w:szCs w:val="24"/>
        </w:rPr>
        <w:t xml:space="preserve">“, </w:t>
      </w:r>
      <w:r>
        <w:rPr>
          <w:bCs/>
          <w:szCs w:val="24"/>
        </w:rPr>
        <w:t>(toliau – projektas)</w:t>
      </w:r>
      <w:r>
        <w:rPr>
          <w:i/>
        </w:rPr>
        <w:t xml:space="preserve"> (tinkamą variantą pažymėkite </w:t>
      </w:r>
      <w:r>
        <w:rPr>
          <w:rFonts w:ascii="Cambria Math" w:hAnsi="Cambria Math" w:cs="Cambria Math"/>
          <w:sz w:val="22"/>
          <w:szCs w:val="22"/>
        </w:rPr>
        <w:t>⊠</w:t>
      </w:r>
      <w:r>
        <w:rPr>
          <w:i/>
        </w:rPr>
        <w:t>):</w:t>
      </w:r>
      <w:r>
        <w:rPr>
          <w:bCs/>
          <w:szCs w:val="24"/>
        </w:rPr>
        <w:t xml:space="preserve"> </w:t>
      </w:r>
    </w:p>
    <w:p w:rsidR="00BE1D82" w:rsidRDefault="009C6818">
      <w:pPr>
        <w:spacing w:line="276" w:lineRule="auto"/>
        <w:jc w:val="both"/>
        <w:rPr>
          <w:bCs/>
          <w:szCs w:val="24"/>
        </w:rPr>
      </w:pPr>
      <w:r>
        <w:rPr>
          <w:rFonts w:ascii="Wingdings 2" w:hAnsi="Wingdings 2" w:cs="Wingdings 2"/>
        </w:rPr>
        <w:t></w:t>
      </w:r>
      <w:r>
        <w:rPr>
          <w:bCs/>
          <w:szCs w:val="24"/>
        </w:rPr>
        <w:t xml:space="preserve"> Ekonomikos gaivinimo ir atsparumo didinimo priemonė (toliau – EGADP)</w:t>
      </w:r>
    </w:p>
    <w:p w:rsidR="00BE1D82" w:rsidRDefault="009C6818">
      <w:pPr>
        <w:spacing w:line="276" w:lineRule="auto"/>
        <w:jc w:val="both"/>
        <w:rPr>
          <w:bCs/>
          <w:szCs w:val="24"/>
        </w:rPr>
      </w:pPr>
      <w:r>
        <w:rPr>
          <w:rFonts w:ascii="Cambria Math" w:hAnsi="Cambria Math" w:cs="Cambria Math"/>
          <w:sz w:val="22"/>
          <w:szCs w:val="22"/>
        </w:rPr>
        <w:t>⊠</w:t>
      </w:r>
      <w:r>
        <w:t xml:space="preserve"> Europos Sąjungos fondų i</w:t>
      </w:r>
      <w:r>
        <w:rPr>
          <w:bCs/>
          <w:szCs w:val="24"/>
        </w:rPr>
        <w:t>nvesticijų programa (toliau – ESIP)</w:t>
      </w: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8221"/>
        <w:gridCol w:w="3083"/>
      </w:tblGrid>
      <w:tr w:rsidR="00BE1D82">
        <w:tc>
          <w:tcPr>
            <w:tcW w:w="3545" w:type="dxa"/>
            <w:hideMark/>
          </w:tcPr>
          <w:p w:rsidR="00BE1D82" w:rsidRDefault="009C6818">
            <w:pPr>
              <w:jc w:val="center"/>
              <w:rPr>
                <w:b/>
                <w:szCs w:val="24"/>
              </w:rPr>
            </w:pPr>
            <w:r>
              <w:rPr>
                <w:b/>
                <w:szCs w:val="24"/>
              </w:rPr>
              <w:t>Aplinkos tikslai</w:t>
            </w:r>
          </w:p>
          <w:p w:rsidR="00BE1D82" w:rsidRDefault="009C6818">
            <w:pPr>
              <w:jc w:val="both"/>
              <w:rPr>
                <w:b/>
                <w:sz w:val="20"/>
              </w:rPr>
            </w:pPr>
            <w:r>
              <w:rPr>
                <w:sz w:val="20"/>
              </w:rPr>
              <w:t>(</w:t>
            </w:r>
            <w:r>
              <w:rPr>
                <w:i/>
                <w:sz w:val="20"/>
              </w:rPr>
              <w:t xml:space="preserve">pagal 2020 m. birželio 18 d. Europos Parlamento ir Tarybos reglamentą </w:t>
            </w:r>
            <w:r>
              <w:rPr>
                <w:i/>
                <w:color w:val="0563C1"/>
                <w:sz w:val="20"/>
                <w:u w:val="single"/>
              </w:rPr>
              <w:t>(ES) Nr. 2020/852</w:t>
            </w:r>
            <w:r>
              <w:rPr>
                <w:i/>
                <w:sz w:val="20"/>
              </w:rPr>
              <w:t xml:space="preserve"> dėl sistemos tvariam investavimui palengvinti sukūrimo, kuriuo iš dalies keičiamas Reglamentas </w:t>
            </w:r>
            <w:r>
              <w:rPr>
                <w:i/>
                <w:color w:val="0563C1"/>
                <w:sz w:val="20"/>
                <w:u w:val="single"/>
              </w:rPr>
              <w:t>(ES) Nr. 2019/2088</w:t>
            </w:r>
            <w:r>
              <w:rPr>
                <w:i/>
                <w:sz w:val="20"/>
              </w:rPr>
              <w:t>)</w:t>
            </w:r>
          </w:p>
        </w:tc>
        <w:tc>
          <w:tcPr>
            <w:tcW w:w="8221" w:type="dxa"/>
            <w:hideMark/>
          </w:tcPr>
          <w:p w:rsidR="00BE1D82" w:rsidRDefault="009C6818">
            <w:pPr>
              <w:jc w:val="center"/>
              <w:rPr>
                <w:b/>
                <w:szCs w:val="24"/>
              </w:rPr>
            </w:pPr>
            <w:r>
              <w:rPr>
                <w:b/>
                <w:szCs w:val="24"/>
              </w:rPr>
              <w:t>Pagrindimas</w:t>
            </w:r>
          </w:p>
          <w:p w:rsidR="00BE1D82" w:rsidRDefault="009C6818">
            <w:pPr>
              <w:jc w:val="both"/>
              <w:rPr>
                <w:b/>
                <w:sz w:val="20"/>
              </w:rPr>
            </w:pPr>
            <w:r>
              <w:rPr>
                <w:bCs/>
                <w:i/>
                <w:sz w:val="20"/>
              </w:rPr>
              <w:t>(remiantis priemonių (jei finansavimo šaltinis EGADP) arba veiksmų (veiklų) (jei finansavimo šaltinis ESIFP) vertinimo klausimynais)</w:t>
            </w:r>
          </w:p>
        </w:tc>
        <w:tc>
          <w:tcPr>
            <w:tcW w:w="3083" w:type="dxa"/>
            <w:hideMark/>
          </w:tcPr>
          <w:p w:rsidR="00BE1D82" w:rsidRDefault="009C6818">
            <w:pPr>
              <w:jc w:val="center"/>
              <w:rPr>
                <w:i/>
                <w:sz w:val="20"/>
              </w:rPr>
            </w:pPr>
            <w:r>
              <w:rPr>
                <w:b/>
                <w:szCs w:val="24"/>
              </w:rPr>
              <w:t>Pagrindimo dokumentai</w:t>
            </w:r>
          </w:p>
          <w:p w:rsidR="00BE1D82" w:rsidRDefault="009C6818">
            <w:pPr>
              <w:jc w:val="both"/>
              <w:rPr>
                <w:i/>
                <w:sz w:val="20"/>
              </w:rPr>
            </w:pPr>
            <w:r>
              <w:rPr>
                <w:i/>
                <w:sz w:val="20"/>
              </w:rPr>
              <w:t>(nurodomas dokumentas, kuris bus vertinamas siekiant įvertinti projekto atitiktį aplinkos tikslams, arba pateikiama šią atitiktį pagrindžianti informacija)</w:t>
            </w:r>
          </w:p>
        </w:tc>
      </w:tr>
      <w:tr w:rsidR="00BE1D82">
        <w:tc>
          <w:tcPr>
            <w:tcW w:w="3545" w:type="dxa"/>
            <w:hideMark/>
          </w:tcPr>
          <w:p w:rsidR="00BE1D82" w:rsidRDefault="009C6818">
            <w:pPr>
              <w:tabs>
                <w:tab w:val="left" w:pos="289"/>
              </w:tabs>
              <w:ind w:firstLine="5"/>
              <w:rPr>
                <w:szCs w:val="24"/>
              </w:rPr>
            </w:pPr>
            <w:r>
              <w:rPr>
                <w:szCs w:val="24"/>
              </w:rPr>
              <w:t>1.</w:t>
            </w:r>
            <w:r>
              <w:rPr>
                <w:szCs w:val="24"/>
              </w:rPr>
              <w:tab/>
              <w:t>Klimato kaitos švelninimas</w:t>
            </w:r>
          </w:p>
        </w:tc>
        <w:tc>
          <w:tcPr>
            <w:tcW w:w="8221" w:type="dxa"/>
            <w:hideMark/>
          </w:tcPr>
          <w:p w:rsidR="00BE1D82" w:rsidRDefault="009C6818">
            <w:pPr>
              <w:jc w:val="both"/>
              <w:rPr>
                <w:iCs/>
                <w:szCs w:val="24"/>
              </w:rPr>
            </w:pPr>
            <w:r>
              <w:rPr>
                <w:bCs/>
                <w:iCs/>
                <w:szCs w:val="24"/>
              </w:rPr>
              <w:t xml:space="preserve">Vertinama, kad planuojamas įgyvendinti projektas neturi tiesioginio poveikio šiam aplinkos tikslui arba numatomas jo poveikis yra nereikšmingas. </w:t>
            </w:r>
            <w:r>
              <w:rPr>
                <w:bCs/>
              </w:rPr>
              <w:t>Įgyvendinant veiklas nenumatoma, kad jos turėtų kokį nors neigiamą poveikį žmonėms, gamtai ar turtui ar kad</w:t>
            </w:r>
            <w:r>
              <w:rPr>
                <w:b/>
              </w:rPr>
              <w:t xml:space="preserve"> </w:t>
            </w:r>
            <w:r>
              <w:rPr>
                <w:bCs/>
                <w:szCs w:val="24"/>
              </w:rPr>
              <w:t xml:space="preserve">galėtų būti išskiriama ypač daug </w:t>
            </w:r>
            <w:r>
              <w:rPr>
                <w:color w:val="333333"/>
                <w:szCs w:val="24"/>
                <w:shd w:val="clear" w:color="auto" w:fill="FFFFFF"/>
              </w:rPr>
              <w:t>šiltnamio efektą sukeliančių dujų.</w:t>
            </w:r>
          </w:p>
        </w:tc>
        <w:tc>
          <w:tcPr>
            <w:tcW w:w="3083" w:type="dxa"/>
            <w:hideMark/>
          </w:tcPr>
          <w:p w:rsidR="00BE1D82" w:rsidRDefault="009C6818">
            <w:pPr>
              <w:tabs>
                <w:tab w:val="left" w:pos="589"/>
              </w:tabs>
              <w:rPr>
                <w:iCs/>
                <w:szCs w:val="24"/>
              </w:rPr>
            </w:pPr>
            <w:r>
              <w:rPr>
                <w:iCs/>
                <w:szCs w:val="24"/>
              </w:rPr>
              <w:t>Netaikoma</w:t>
            </w:r>
          </w:p>
        </w:tc>
      </w:tr>
      <w:tr w:rsidR="00BE1D82">
        <w:tc>
          <w:tcPr>
            <w:tcW w:w="3545" w:type="dxa"/>
            <w:hideMark/>
          </w:tcPr>
          <w:p w:rsidR="00BE1D82" w:rsidRDefault="009C6818">
            <w:pPr>
              <w:tabs>
                <w:tab w:val="left" w:pos="289"/>
              </w:tabs>
              <w:ind w:firstLine="5"/>
              <w:rPr>
                <w:szCs w:val="24"/>
              </w:rPr>
            </w:pPr>
            <w:r>
              <w:rPr>
                <w:szCs w:val="24"/>
              </w:rPr>
              <w:t>2.</w:t>
            </w:r>
            <w:r>
              <w:rPr>
                <w:szCs w:val="24"/>
              </w:rPr>
              <w:tab/>
              <w:t xml:space="preserve">Prisitaikymas prie klimato </w:t>
            </w:r>
            <w:r>
              <w:rPr>
                <w:szCs w:val="24"/>
              </w:rPr>
              <w:lastRenderedPageBreak/>
              <w:t>kaitos</w:t>
            </w:r>
          </w:p>
        </w:tc>
        <w:tc>
          <w:tcPr>
            <w:tcW w:w="8221" w:type="dxa"/>
            <w:hideMark/>
          </w:tcPr>
          <w:p w:rsidR="00BE1D82" w:rsidRDefault="009C6818">
            <w:pPr>
              <w:jc w:val="both"/>
              <w:rPr>
                <w:szCs w:val="24"/>
              </w:rPr>
            </w:pPr>
            <w:r>
              <w:rPr>
                <w:bCs/>
                <w:szCs w:val="24"/>
              </w:rPr>
              <w:lastRenderedPageBreak/>
              <w:t xml:space="preserve">Vertinama, kad planuojamas įgyvendinti projektas neturi tiesioginio poveikio šiam </w:t>
            </w:r>
            <w:r>
              <w:rPr>
                <w:bCs/>
                <w:szCs w:val="24"/>
              </w:rPr>
              <w:lastRenderedPageBreak/>
              <w:t xml:space="preserve">aplinkos tikslui arba numatomas jo poveikis yra nereikšmingas, t. y. nenumatoma, kad įgyvendinamas projektas </w:t>
            </w:r>
            <w:r>
              <w:rPr>
                <w:szCs w:val="24"/>
              </w:rPr>
              <w:t>didina neigiamą dabartinio ir ateities klimato poveikį ar daro neigiamą poveikį žmonėms, gamtai ar turtui: p</w:t>
            </w:r>
            <w:r>
              <w:t xml:space="preserve">rojekto </w:t>
            </w:r>
            <w:r>
              <w:rPr>
                <w:szCs w:val="24"/>
              </w:rPr>
              <w:t xml:space="preserve">veiklos (pagal pobūdį) neturi jokio tiesioginio ar netiesioginio neigiamo poveikio šiam aplinkos tikslui. </w:t>
            </w:r>
          </w:p>
        </w:tc>
        <w:tc>
          <w:tcPr>
            <w:tcW w:w="3083" w:type="dxa"/>
            <w:hideMark/>
          </w:tcPr>
          <w:p w:rsidR="00BE1D82" w:rsidRDefault="009C6818">
            <w:pPr>
              <w:rPr>
                <w:szCs w:val="24"/>
              </w:rPr>
            </w:pPr>
            <w:r>
              <w:rPr>
                <w:iCs/>
                <w:szCs w:val="24"/>
              </w:rPr>
              <w:lastRenderedPageBreak/>
              <w:t>Netaikoma</w:t>
            </w:r>
          </w:p>
        </w:tc>
      </w:tr>
      <w:tr w:rsidR="00BE1D82">
        <w:trPr>
          <w:trHeight w:val="1270"/>
        </w:trPr>
        <w:tc>
          <w:tcPr>
            <w:tcW w:w="3545" w:type="dxa"/>
            <w:hideMark/>
          </w:tcPr>
          <w:p w:rsidR="00BE1D82" w:rsidRDefault="009C6818">
            <w:pPr>
              <w:tabs>
                <w:tab w:val="left" w:pos="289"/>
              </w:tabs>
              <w:ind w:firstLine="5"/>
              <w:rPr>
                <w:szCs w:val="24"/>
              </w:rPr>
            </w:pPr>
            <w:r>
              <w:rPr>
                <w:szCs w:val="24"/>
              </w:rPr>
              <w:t>3.</w:t>
            </w:r>
            <w:r>
              <w:rPr>
                <w:szCs w:val="24"/>
              </w:rPr>
              <w:tab/>
              <w:t>Tausus vandens ir jūrų išteklių naudojimas ir apsauga</w:t>
            </w:r>
          </w:p>
        </w:tc>
        <w:tc>
          <w:tcPr>
            <w:tcW w:w="8221" w:type="dxa"/>
            <w:hideMark/>
          </w:tcPr>
          <w:p w:rsidR="00BE1D82" w:rsidRDefault="009C6818">
            <w:pPr>
              <w:jc w:val="both"/>
              <w:rPr>
                <w:szCs w:val="24"/>
              </w:rPr>
            </w:pPr>
            <w:r>
              <w:rPr>
                <w:bCs/>
                <w:szCs w:val="24"/>
              </w:rPr>
              <w:t xml:space="preserve">Vertinama, kad planuojamas įgyvendinti projektas neturi tiesioginio poveikio šiam aplinkos tikslui arba numatomas jo poveikis yra nereikšmingas, t. y. nedaro tiesioginio ir pirminio netiesioginio poveikio per visą gyvavimo ciklą, todėl laikoma, kad jis atitinka tausaus išteklių naudojimo ir apsaugos tikslą. </w:t>
            </w:r>
          </w:p>
        </w:tc>
        <w:tc>
          <w:tcPr>
            <w:tcW w:w="3083" w:type="dxa"/>
            <w:hideMark/>
          </w:tcPr>
          <w:p w:rsidR="00BE1D82" w:rsidRDefault="009C6818">
            <w:pPr>
              <w:rPr>
                <w:szCs w:val="24"/>
              </w:rPr>
            </w:pPr>
            <w:r>
              <w:rPr>
                <w:iCs/>
                <w:szCs w:val="24"/>
              </w:rPr>
              <w:t>Netaikoma</w:t>
            </w:r>
          </w:p>
        </w:tc>
      </w:tr>
      <w:tr w:rsidR="00BE1D82">
        <w:tc>
          <w:tcPr>
            <w:tcW w:w="3545" w:type="dxa"/>
            <w:hideMark/>
          </w:tcPr>
          <w:p w:rsidR="00BE1D82" w:rsidRDefault="009C6818">
            <w:pPr>
              <w:tabs>
                <w:tab w:val="left" w:pos="289"/>
              </w:tabs>
              <w:ind w:firstLine="5"/>
              <w:rPr>
                <w:szCs w:val="24"/>
              </w:rPr>
            </w:pPr>
            <w:r>
              <w:rPr>
                <w:szCs w:val="24"/>
              </w:rPr>
              <w:t>4.</w:t>
            </w:r>
            <w:r>
              <w:rPr>
                <w:szCs w:val="24"/>
              </w:rPr>
              <w:tab/>
              <w:t>Perėjimas prie žiedinės ekonomikos, įskaitant atliekų prevenciją ir perdirbimą</w:t>
            </w:r>
          </w:p>
        </w:tc>
        <w:tc>
          <w:tcPr>
            <w:tcW w:w="8221" w:type="dxa"/>
            <w:hideMark/>
          </w:tcPr>
          <w:p w:rsidR="00BE1D82" w:rsidRDefault="009C6818">
            <w:pPr>
              <w:jc w:val="both"/>
              <w:rPr>
                <w:szCs w:val="24"/>
              </w:rPr>
            </w:pPr>
            <w:r>
              <w:rPr>
                <w:bCs/>
                <w:szCs w:val="24"/>
              </w:rPr>
              <w:t xml:space="preserve">Vertinama, kad planuojamas įgyvendinti projektas neturi jokio numatomo poveikio šiam aplinkos tikslui arba numatomas jo poveikis yra nereikšmingas, nes vykdant veiklas nenumatoma kurti infrastruktūros, kuri galėtų daryti žalą </w:t>
            </w:r>
            <w:r>
              <w:rPr>
                <w:bCs/>
                <w:color w:val="000000"/>
                <w:szCs w:val="24"/>
                <w:shd w:val="clear" w:color="auto" w:fill="FFFFFF"/>
              </w:rPr>
              <w:t>žiedinei ekonomikai</w:t>
            </w:r>
            <w:r>
              <w:rPr>
                <w:bCs/>
                <w:szCs w:val="24"/>
              </w:rPr>
              <w:t xml:space="preserve">, įskaitant atliekų prevenciją ir perdirbimą. </w:t>
            </w:r>
          </w:p>
        </w:tc>
        <w:tc>
          <w:tcPr>
            <w:tcW w:w="3083" w:type="dxa"/>
            <w:hideMark/>
          </w:tcPr>
          <w:p w:rsidR="00BE1D82" w:rsidRDefault="009C6818">
            <w:pPr>
              <w:rPr>
                <w:szCs w:val="24"/>
              </w:rPr>
            </w:pPr>
            <w:r>
              <w:rPr>
                <w:iCs/>
                <w:szCs w:val="24"/>
              </w:rPr>
              <w:t>Netaikoma</w:t>
            </w:r>
          </w:p>
        </w:tc>
      </w:tr>
      <w:tr w:rsidR="00BE1D82">
        <w:tc>
          <w:tcPr>
            <w:tcW w:w="3545" w:type="dxa"/>
            <w:hideMark/>
          </w:tcPr>
          <w:p w:rsidR="00BE1D82" w:rsidRDefault="009C6818">
            <w:pPr>
              <w:tabs>
                <w:tab w:val="left" w:pos="289"/>
              </w:tabs>
              <w:ind w:firstLine="5"/>
              <w:rPr>
                <w:szCs w:val="24"/>
              </w:rPr>
            </w:pPr>
            <w:r>
              <w:rPr>
                <w:szCs w:val="24"/>
              </w:rPr>
              <w:t>5.</w:t>
            </w:r>
            <w:r>
              <w:rPr>
                <w:szCs w:val="24"/>
              </w:rPr>
              <w:tab/>
              <w:t>Oro, vandens ar žemės taršos prevencija ir kontrolė</w:t>
            </w:r>
          </w:p>
        </w:tc>
        <w:tc>
          <w:tcPr>
            <w:tcW w:w="8221" w:type="dxa"/>
            <w:hideMark/>
          </w:tcPr>
          <w:p w:rsidR="00BE1D82" w:rsidRDefault="009C6818">
            <w:pPr>
              <w:jc w:val="both"/>
              <w:rPr>
                <w:szCs w:val="24"/>
              </w:rPr>
            </w:pPr>
            <w:r>
              <w:rPr>
                <w:bCs/>
                <w:szCs w:val="24"/>
              </w:rPr>
              <w:t>Vertinama, kad planuojamas įgyvendinti projektas neturi jokio numatomo poveikio šiam aplinkos tikslui arba numatomas jo poveikis yra nereikšmingas, t. y. nedaro tiesioginio ir pirminio netiesioginio poveikio per visą gyvavimo ciklą, todėl laikoma, kad jis atitinka oro, vandens ar žemės taršos prevencijos ir kontrolės tikslą. Įgyvendinant projektą, nenumatoma kurti infrastruktūros, dėl kurios susidarytų oro, vandens ir dirvožemio tarša: veiklos (pagal pobūdį) neturės jokio tiesioginio ar netiesioginio neigiamo poveikio šiam aplinkos tikslui.</w:t>
            </w:r>
          </w:p>
        </w:tc>
        <w:tc>
          <w:tcPr>
            <w:tcW w:w="3083" w:type="dxa"/>
            <w:hideMark/>
          </w:tcPr>
          <w:p w:rsidR="00BE1D82" w:rsidRDefault="009C6818">
            <w:pPr>
              <w:rPr>
                <w:szCs w:val="24"/>
              </w:rPr>
            </w:pPr>
            <w:r>
              <w:rPr>
                <w:iCs/>
                <w:szCs w:val="24"/>
              </w:rPr>
              <w:t>Netaikoma</w:t>
            </w:r>
          </w:p>
        </w:tc>
      </w:tr>
      <w:tr w:rsidR="00BE1D82">
        <w:tc>
          <w:tcPr>
            <w:tcW w:w="3545" w:type="dxa"/>
            <w:hideMark/>
          </w:tcPr>
          <w:p w:rsidR="00BE1D82" w:rsidRDefault="009C6818">
            <w:pPr>
              <w:tabs>
                <w:tab w:val="left" w:pos="289"/>
              </w:tabs>
              <w:ind w:left="5" w:firstLine="5"/>
              <w:rPr>
                <w:szCs w:val="24"/>
              </w:rPr>
            </w:pPr>
            <w:r>
              <w:rPr>
                <w:szCs w:val="24"/>
              </w:rPr>
              <w:t>6.</w:t>
            </w:r>
            <w:r>
              <w:rPr>
                <w:szCs w:val="24"/>
              </w:rPr>
              <w:tab/>
              <w:t>Biologinės įvairovės ir ekosistemų apsauga ir atkūrimas</w:t>
            </w:r>
          </w:p>
        </w:tc>
        <w:tc>
          <w:tcPr>
            <w:tcW w:w="8221" w:type="dxa"/>
            <w:hideMark/>
          </w:tcPr>
          <w:p w:rsidR="00BE1D82" w:rsidRDefault="009C6818">
            <w:pPr>
              <w:jc w:val="both"/>
              <w:rPr>
                <w:szCs w:val="24"/>
              </w:rPr>
            </w:pPr>
            <w:r>
              <w:rPr>
                <w:bCs/>
                <w:szCs w:val="24"/>
              </w:rPr>
              <w:t xml:space="preserve">Vertinama, kad planuojamas įgyvendinti projektas neturi tiesioginio poveikio šiam aplinkos tikslui arba numatomas jo poveikis yra nereikšmingas, todėl laikoma, kad projektas atitinka biologinės įvairovės, ekosistemų apsaugos ir atkūrimo tikslą: nenumatoma, kad veiklos turės neigiamą poveikį biologinei įvairovei, ekosistemų apsaugai. </w:t>
            </w:r>
          </w:p>
        </w:tc>
        <w:tc>
          <w:tcPr>
            <w:tcW w:w="3083" w:type="dxa"/>
            <w:hideMark/>
          </w:tcPr>
          <w:p w:rsidR="00BE1D82" w:rsidRDefault="009C6818">
            <w:pPr>
              <w:rPr>
                <w:szCs w:val="24"/>
              </w:rPr>
            </w:pPr>
            <w:r>
              <w:rPr>
                <w:iCs/>
                <w:szCs w:val="24"/>
              </w:rPr>
              <w:t>Netaikoma</w:t>
            </w:r>
          </w:p>
        </w:tc>
      </w:tr>
    </w:tbl>
    <w:p w:rsidR="00BE1D82" w:rsidRPr="009C6818" w:rsidRDefault="009C6818" w:rsidP="009C6818">
      <w:pPr>
        <w:jc w:val="center"/>
        <w:rPr>
          <w:b/>
          <w:bCs/>
          <w:szCs w:val="24"/>
        </w:rPr>
      </w:pPr>
      <w:r>
        <w:rPr>
          <w:b/>
          <w:bCs/>
          <w:szCs w:val="24"/>
        </w:rPr>
        <w:t>_________________</w:t>
      </w:r>
    </w:p>
    <w:p w:rsidR="009C6818" w:rsidRDefault="009C6818">
      <w:pPr>
        <w:ind w:left="9072"/>
        <w:jc w:val="both"/>
        <w:sectPr w:rsidR="009C6818" w:rsidSect="00E17B1A">
          <w:pgSz w:w="16838" w:h="11906" w:orient="landscape"/>
          <w:pgMar w:top="1276" w:right="567" w:bottom="993" w:left="1701" w:header="567" w:footer="567" w:gutter="0"/>
          <w:pgNumType w:start="1"/>
          <w:cols w:space="1296"/>
          <w:titlePg/>
          <w:docGrid w:linePitch="326"/>
        </w:sectPr>
      </w:pPr>
    </w:p>
    <w:p w:rsidR="009C6818" w:rsidRDefault="009C6818">
      <w:pPr>
        <w:ind w:left="9072"/>
        <w:jc w:val="both"/>
        <w:rPr>
          <w:bCs/>
          <w:szCs w:val="24"/>
        </w:rPr>
      </w:pPr>
      <w:r>
        <w:rPr>
          <w:bCs/>
          <w:szCs w:val="24"/>
        </w:rPr>
        <w:lastRenderedPageBreak/>
        <w:t xml:space="preserve">2021–2030 metų plėtros programos valdytojos Lietuvos </w:t>
      </w:r>
    </w:p>
    <w:p w:rsidR="009C6818" w:rsidRDefault="009C6818">
      <w:pPr>
        <w:ind w:left="9072"/>
        <w:jc w:val="both"/>
        <w:rPr>
          <w:bCs/>
          <w:szCs w:val="24"/>
        </w:rPr>
      </w:pPr>
      <w:r>
        <w:rPr>
          <w:bCs/>
          <w:szCs w:val="24"/>
        </w:rPr>
        <w:t xml:space="preserve">Respublikos socialinės apsaugos ir darbo ministerijos </w:t>
      </w:r>
    </w:p>
    <w:p w:rsidR="009C6818" w:rsidRDefault="009C6818">
      <w:pPr>
        <w:ind w:left="9072"/>
        <w:jc w:val="both"/>
        <w:rPr>
          <w:bCs/>
          <w:szCs w:val="24"/>
        </w:rPr>
      </w:pPr>
      <w:r>
        <w:rPr>
          <w:bCs/>
          <w:szCs w:val="24"/>
        </w:rPr>
        <w:t xml:space="preserve">įtraukios darbo rinkos plėtros programos pažangos </w:t>
      </w:r>
    </w:p>
    <w:p w:rsidR="009C6818" w:rsidRDefault="009C6818">
      <w:pPr>
        <w:ind w:left="9072"/>
        <w:jc w:val="both"/>
        <w:rPr>
          <w:bCs/>
          <w:szCs w:val="24"/>
        </w:rPr>
      </w:pPr>
      <w:r>
        <w:rPr>
          <w:bCs/>
          <w:szCs w:val="24"/>
        </w:rPr>
        <w:t xml:space="preserve">priemonės Nr. 09-001-02-03-02 „Didinti pažeidžiamų </w:t>
      </w:r>
    </w:p>
    <w:p w:rsidR="00BE1D82" w:rsidRDefault="009C6818">
      <w:pPr>
        <w:ind w:left="9072"/>
        <w:jc w:val="both"/>
        <w:rPr>
          <w:szCs w:val="24"/>
        </w:rPr>
      </w:pPr>
      <w:r>
        <w:rPr>
          <w:bCs/>
          <w:szCs w:val="24"/>
        </w:rPr>
        <w:t>asmenų grupių užimtumą“</w:t>
      </w:r>
      <w:r>
        <w:rPr>
          <w:i/>
          <w:iCs/>
          <w:szCs w:val="24"/>
        </w:rPr>
        <w:t xml:space="preserve"> </w:t>
      </w:r>
      <w:r>
        <w:rPr>
          <w:szCs w:val="24"/>
        </w:rPr>
        <w:t xml:space="preserve">aprašo </w:t>
      </w:r>
    </w:p>
    <w:p w:rsidR="00BE1D82" w:rsidRDefault="009C6818">
      <w:pPr>
        <w:ind w:left="9072"/>
        <w:jc w:val="both"/>
        <w:rPr>
          <w:szCs w:val="24"/>
        </w:rPr>
      </w:pPr>
      <w:r>
        <w:rPr>
          <w:szCs w:val="24"/>
        </w:rPr>
        <w:t xml:space="preserve">3 priedas </w:t>
      </w:r>
    </w:p>
    <w:p w:rsidR="00BE1D82" w:rsidRDefault="00BE1D82">
      <w:pPr>
        <w:ind w:left="9072"/>
        <w:jc w:val="both"/>
        <w:rPr>
          <w:i/>
          <w:szCs w:val="24"/>
        </w:rPr>
      </w:pPr>
    </w:p>
    <w:p w:rsidR="00BE1D82" w:rsidRDefault="009C6818">
      <w:pPr>
        <w:jc w:val="center"/>
        <w:rPr>
          <w:b/>
          <w:bCs/>
          <w:szCs w:val="24"/>
        </w:rPr>
      </w:pPr>
      <w:r>
        <w:rPr>
          <w:b/>
          <w:szCs w:val="24"/>
        </w:rPr>
        <w:t>2021–2030 METŲ PLĖTROS PROGRAMOS VALDYTOJOS LIETUVOS RESPUBLIKOS SOCIALINĖS APSAUGOS IR DARBO MINISTERIJOS ĮTRAUKIOS DARBO RINKOS PLĖTROS PROGRAMOS PAŽANGOS PRIEMONĖS NR. 09-001-02-03-02 „DIDINTI PAŽEIDŽIAMŲ ASMENŲ GRUPIŲ UŽIMTUMĄ“ 2 VEIKLOS „UŽIMTUMO RĖMIMO PRIEMONIŲ APIMTIES IR ĮVAIROVĖS DIDINIMAS, PRISIDEDANT PRIE SKAITMENINĖS IR ŽALIOSIOS TRANSFORMACIJOS TIKSLŲ SIEKIMO IR ŽIEDINĖS EKONOMIKOS SKATINIMO“ PROJEKTŲ FINANSAVIMO SĄLYGŲ APRAŠAS</w:t>
      </w:r>
      <w:r>
        <w:rPr>
          <w:b/>
          <w:bCs/>
          <w:szCs w:val="24"/>
        </w:rPr>
        <w:t xml:space="preserve"> </w:t>
      </w:r>
    </w:p>
    <w:p w:rsidR="00BE1D82" w:rsidRDefault="00BE1D82">
      <w:pPr>
        <w:jc w:val="center"/>
        <w:rPr>
          <w:b/>
          <w:bCs/>
          <w:szCs w:val="24"/>
        </w:rPr>
      </w:pPr>
    </w:p>
    <w:p w:rsidR="00BE1D82" w:rsidRDefault="009C6818">
      <w:pPr>
        <w:ind w:firstLine="567"/>
        <w:jc w:val="both"/>
        <w:rPr>
          <w:bCs/>
          <w:szCs w:val="24"/>
        </w:rPr>
      </w:pPr>
      <w:r>
        <w:rPr>
          <w:bCs/>
          <w:szCs w:val="24"/>
        </w:rPr>
        <w:t>1. 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2 veiklos „</w:t>
      </w:r>
      <w:r>
        <w:rPr>
          <w:bCs/>
          <w:szCs w:val="24"/>
        </w:rPr>
        <w:t xml:space="preserve">Užimtumo rėmimo priemonių apimties ir įvairovės didinimas, prisidedant prie skaitmeninės ir žaliosios transformacijos tikslų siekimo ir žiedinės ekonomikos skatinimo“ </w:t>
      </w:r>
      <w:r>
        <w:rPr>
          <w:szCs w:val="24"/>
        </w:rPr>
        <w:t xml:space="preserve">projektų finansavimo sąlygų apraše (toliau – Finansavimo sąlygų aprašas) nustatomos projekto, planuojamo finansuoti Ekonomikos gaivinimo ir atsparumo didinimo priemonės (toliau – EGADP) ir Valstybės biudžeto lėšomis, skirtomis bendrai iš ES fondų lėšų finansuojamų projektų pirkimo ir (arba) importo pridėtinės vertės mokesčiui, netinkamam finansuoti iš ES fondų lėšų (toliau – PVM), apmokėti pagal </w:t>
      </w:r>
      <w:r>
        <w:rPr>
          <w:bCs/>
          <w:szCs w:val="24"/>
        </w:rPr>
        <w:t xml:space="preserve">2021–2030 metų plėtros programos valdytojos Lietuvos Respublikos socialinės apsaugos ir darbo ministerijos įtraukios darbo rinkos plėtros programos pažangos priemonės Nr. 09-001-02-03-02 „Didinti pažeidžiamų asmenų grupių užimtumą“ apraše nurodytą 2 veiklą „Užimtumo rėmimo priemonių apimties ir įvairovės didinimas, prisidedant prie skaitmeninės ir žaliosios transformacijos tikslų siekimo ir žiedinės ekonomikos skatinimo“ (toliau – projektas), finansavimo sąlygos. </w:t>
      </w:r>
    </w:p>
    <w:p w:rsidR="00BE1D82" w:rsidRDefault="009C6818">
      <w:pPr>
        <w:ind w:firstLine="567"/>
        <w:jc w:val="both"/>
        <w:rPr>
          <w:bCs/>
          <w:szCs w:val="24"/>
        </w:rPr>
      </w:pPr>
      <w:r>
        <w:rPr>
          <w:bCs/>
          <w:szCs w:val="24"/>
        </w:rPr>
        <w:t>2. Projektų finansavimo sąlygos ir reikalavimai: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1"/>
        <w:gridCol w:w="968"/>
        <w:gridCol w:w="1106"/>
        <w:gridCol w:w="1244"/>
        <w:gridCol w:w="1244"/>
        <w:gridCol w:w="1106"/>
        <w:gridCol w:w="1243"/>
        <w:gridCol w:w="969"/>
        <w:gridCol w:w="1380"/>
        <w:gridCol w:w="1106"/>
        <w:gridCol w:w="1244"/>
        <w:gridCol w:w="968"/>
        <w:gridCol w:w="968"/>
      </w:tblGrid>
      <w:tr w:rsidR="00BE1D82" w:rsidTr="00A25F57">
        <w:tc>
          <w:tcPr>
            <w:tcW w:w="15309" w:type="dxa"/>
            <w:gridSpan w:val="13"/>
            <w:hideMark/>
          </w:tcPr>
          <w:p w:rsidR="00BE1D82" w:rsidRDefault="009C6818">
            <w:pPr>
              <w:rPr>
                <w:b/>
                <w:sz w:val="22"/>
                <w:szCs w:val="22"/>
              </w:rPr>
            </w:pPr>
            <w:r>
              <w:rPr>
                <w:b/>
                <w:sz w:val="22"/>
                <w:szCs w:val="22"/>
              </w:rPr>
              <w:t>VEIKLOS AR POVEIKLĖS, KURIOMS NUSTATOMOS PROJEKTŲ FINANSAVIMO SĄLYGOS</w:t>
            </w:r>
          </w:p>
        </w:tc>
      </w:tr>
      <w:tr w:rsidR="00BE1D82" w:rsidTr="00A25F57">
        <w:tc>
          <w:tcPr>
            <w:tcW w:w="1418" w:type="dxa"/>
            <w:vAlign w:val="center"/>
            <w:hideMark/>
          </w:tcPr>
          <w:p w:rsidR="00BE1D82" w:rsidRDefault="009C6818">
            <w:pPr>
              <w:jc w:val="center"/>
              <w:rPr>
                <w:b/>
                <w:sz w:val="20"/>
              </w:rPr>
            </w:pPr>
            <w:r>
              <w:rPr>
                <w:b/>
                <w:sz w:val="20"/>
                <w:szCs w:val="22"/>
              </w:rPr>
              <w:t>Veiklos ar poveiklės pavadinimas</w:t>
            </w:r>
          </w:p>
        </w:tc>
        <w:tc>
          <w:tcPr>
            <w:tcW w:w="992" w:type="dxa"/>
            <w:vAlign w:val="center"/>
            <w:hideMark/>
          </w:tcPr>
          <w:p w:rsidR="00BE1D82" w:rsidRDefault="009C6818">
            <w:pPr>
              <w:jc w:val="center"/>
              <w:rPr>
                <w:b/>
                <w:sz w:val="20"/>
              </w:rPr>
            </w:pPr>
            <w:r>
              <w:rPr>
                <w:b/>
                <w:sz w:val="20"/>
                <w:szCs w:val="22"/>
              </w:rPr>
              <w:t>Finansa-vimo šaltinis</w:t>
            </w:r>
          </w:p>
        </w:tc>
        <w:tc>
          <w:tcPr>
            <w:tcW w:w="1134" w:type="dxa"/>
            <w:vAlign w:val="center"/>
            <w:hideMark/>
          </w:tcPr>
          <w:p w:rsidR="00BE1D82" w:rsidRDefault="009C6818">
            <w:pPr>
              <w:jc w:val="center"/>
              <w:rPr>
                <w:b/>
                <w:sz w:val="20"/>
              </w:rPr>
            </w:pPr>
            <w:r>
              <w:rPr>
                <w:b/>
                <w:bCs/>
                <w:sz w:val="20"/>
                <w:szCs w:val="22"/>
              </w:rPr>
              <w:t>Prioritetas ar kompo-nentas</w:t>
            </w:r>
          </w:p>
        </w:tc>
        <w:tc>
          <w:tcPr>
            <w:tcW w:w="1276" w:type="dxa"/>
            <w:vAlign w:val="center"/>
            <w:hideMark/>
          </w:tcPr>
          <w:p w:rsidR="00BE1D82" w:rsidRDefault="009C6818">
            <w:pPr>
              <w:jc w:val="center"/>
              <w:rPr>
                <w:b/>
                <w:sz w:val="20"/>
              </w:rPr>
            </w:pPr>
            <w:r>
              <w:rPr>
                <w:b/>
                <w:bCs/>
                <w:sz w:val="20"/>
                <w:szCs w:val="22"/>
              </w:rPr>
              <w:t>Uždavinys ar priemonė</w:t>
            </w:r>
          </w:p>
        </w:tc>
        <w:tc>
          <w:tcPr>
            <w:tcW w:w="1276" w:type="dxa"/>
            <w:vAlign w:val="center"/>
            <w:hideMark/>
          </w:tcPr>
          <w:p w:rsidR="00BE1D82" w:rsidRDefault="009C6818">
            <w:pPr>
              <w:jc w:val="center"/>
              <w:rPr>
                <w:b/>
                <w:bCs/>
                <w:sz w:val="20"/>
                <w:szCs w:val="22"/>
              </w:rPr>
            </w:pPr>
            <w:r>
              <w:rPr>
                <w:b/>
                <w:bCs/>
                <w:sz w:val="20"/>
                <w:szCs w:val="22"/>
              </w:rPr>
              <w:t xml:space="preserve">Veikla ar </w:t>
            </w:r>
          </w:p>
          <w:p w:rsidR="00BE1D82" w:rsidRDefault="009C6818">
            <w:pPr>
              <w:jc w:val="center"/>
              <w:rPr>
                <w:b/>
                <w:sz w:val="20"/>
              </w:rPr>
            </w:pPr>
            <w:r>
              <w:rPr>
                <w:b/>
                <w:bCs/>
                <w:sz w:val="20"/>
              </w:rPr>
              <w:t>papriemonė</w:t>
            </w:r>
          </w:p>
        </w:tc>
        <w:tc>
          <w:tcPr>
            <w:tcW w:w="1134" w:type="dxa"/>
            <w:vAlign w:val="center"/>
            <w:hideMark/>
          </w:tcPr>
          <w:p w:rsidR="00BE1D82" w:rsidRDefault="009C6818">
            <w:pPr>
              <w:jc w:val="center"/>
              <w:rPr>
                <w:b/>
                <w:sz w:val="20"/>
              </w:rPr>
            </w:pPr>
            <w:r>
              <w:rPr>
                <w:b/>
                <w:sz w:val="20"/>
              </w:rPr>
              <w:t>Interven-cinės priemonės kodas</w:t>
            </w:r>
          </w:p>
        </w:tc>
        <w:tc>
          <w:tcPr>
            <w:tcW w:w="1275" w:type="dxa"/>
            <w:vAlign w:val="center"/>
            <w:hideMark/>
          </w:tcPr>
          <w:p w:rsidR="00BE1D82" w:rsidRDefault="009C6818">
            <w:pPr>
              <w:jc w:val="center"/>
              <w:rPr>
                <w:b/>
                <w:bCs/>
                <w:sz w:val="20"/>
              </w:rPr>
            </w:pPr>
            <w:r>
              <w:rPr>
                <w:b/>
                <w:sz w:val="20"/>
              </w:rPr>
              <w:t>Regionas, kuriam priskiriama veikla ar poveiklė</w:t>
            </w:r>
          </w:p>
        </w:tc>
        <w:tc>
          <w:tcPr>
            <w:tcW w:w="993" w:type="dxa"/>
            <w:vAlign w:val="center"/>
            <w:hideMark/>
          </w:tcPr>
          <w:p w:rsidR="00BE1D82" w:rsidRDefault="009C6818">
            <w:pPr>
              <w:jc w:val="center"/>
              <w:rPr>
                <w:b/>
                <w:sz w:val="20"/>
              </w:rPr>
            </w:pPr>
            <w:r>
              <w:rPr>
                <w:b/>
                <w:bCs/>
                <w:sz w:val="20"/>
              </w:rPr>
              <w:t>Paramos formos kodas</w:t>
            </w:r>
          </w:p>
        </w:tc>
        <w:tc>
          <w:tcPr>
            <w:tcW w:w="1417" w:type="dxa"/>
            <w:vAlign w:val="center"/>
            <w:hideMark/>
          </w:tcPr>
          <w:p w:rsidR="00BE1D82" w:rsidRDefault="009C6818">
            <w:pPr>
              <w:jc w:val="center"/>
              <w:rPr>
                <w:b/>
                <w:sz w:val="20"/>
              </w:rPr>
            </w:pPr>
            <w:r>
              <w:rPr>
                <w:b/>
                <w:bCs/>
                <w:sz w:val="20"/>
              </w:rPr>
              <w:t>Pagrindinės teritorinės srities kodas (-ai)</w:t>
            </w:r>
          </w:p>
        </w:tc>
        <w:tc>
          <w:tcPr>
            <w:tcW w:w="1134" w:type="dxa"/>
            <w:vAlign w:val="center"/>
            <w:hideMark/>
          </w:tcPr>
          <w:p w:rsidR="00BE1D82" w:rsidRDefault="009C6818">
            <w:pPr>
              <w:jc w:val="center"/>
              <w:rPr>
                <w:b/>
                <w:sz w:val="20"/>
              </w:rPr>
            </w:pPr>
            <w:r>
              <w:rPr>
                <w:b/>
                <w:bCs/>
                <w:sz w:val="20"/>
              </w:rPr>
              <w:t>Ekonominės veiklos kodas (-ai)</w:t>
            </w:r>
          </w:p>
        </w:tc>
        <w:tc>
          <w:tcPr>
            <w:tcW w:w="1276" w:type="dxa"/>
            <w:vAlign w:val="center"/>
            <w:hideMark/>
          </w:tcPr>
          <w:p w:rsidR="00BE1D82" w:rsidRDefault="009C6818">
            <w:pPr>
              <w:jc w:val="center"/>
              <w:rPr>
                <w:b/>
                <w:bCs/>
                <w:sz w:val="20"/>
              </w:rPr>
            </w:pPr>
            <w:r>
              <w:rPr>
                <w:b/>
                <w:bCs/>
                <w:sz w:val="20"/>
              </w:rPr>
              <w:t>„Europos socialinio fondo +“ (toliau – ESF+) antrinių temų kodai</w:t>
            </w:r>
          </w:p>
        </w:tc>
        <w:tc>
          <w:tcPr>
            <w:tcW w:w="992" w:type="dxa"/>
            <w:vAlign w:val="center"/>
            <w:hideMark/>
          </w:tcPr>
          <w:p w:rsidR="00BE1D82" w:rsidRDefault="009C6818">
            <w:pPr>
              <w:jc w:val="center"/>
              <w:rPr>
                <w:b/>
                <w:bCs/>
                <w:sz w:val="20"/>
              </w:rPr>
            </w:pPr>
            <w:r>
              <w:rPr>
                <w:b/>
                <w:bCs/>
                <w:sz w:val="20"/>
              </w:rPr>
              <w:t>Lyčių lygybės mat-mens kodas</w:t>
            </w:r>
          </w:p>
        </w:tc>
        <w:tc>
          <w:tcPr>
            <w:tcW w:w="992" w:type="dxa"/>
            <w:hideMark/>
          </w:tcPr>
          <w:p w:rsidR="00BE1D82" w:rsidRDefault="009C6818">
            <w:pPr>
              <w:jc w:val="center"/>
              <w:rPr>
                <w:b/>
                <w:sz w:val="20"/>
              </w:rPr>
            </w:pPr>
            <w:r>
              <w:rPr>
                <w:b/>
                <w:sz w:val="20"/>
              </w:rPr>
              <w:t xml:space="preserve">Nepa-naudo-tos Ekono-mikos gaivini-mo ir atspa-rumo didinimo </w:t>
            </w:r>
            <w:r>
              <w:rPr>
                <w:b/>
                <w:sz w:val="20"/>
              </w:rPr>
              <w:lastRenderedPageBreak/>
              <w:t>priemo-nės lėšos</w:t>
            </w:r>
          </w:p>
          <w:p w:rsidR="00BE1D82" w:rsidRDefault="009C6818">
            <w:pPr>
              <w:jc w:val="center"/>
              <w:rPr>
                <w:b/>
                <w:bCs/>
                <w:sz w:val="20"/>
              </w:rPr>
            </w:pPr>
            <w:r>
              <w:rPr>
                <w:b/>
                <w:sz w:val="20"/>
              </w:rPr>
              <w:t>(Taip / Ne)</w:t>
            </w:r>
          </w:p>
        </w:tc>
      </w:tr>
      <w:tr w:rsidR="00BE1D82" w:rsidTr="00A25F57">
        <w:tc>
          <w:tcPr>
            <w:tcW w:w="1418" w:type="dxa"/>
            <w:hideMark/>
          </w:tcPr>
          <w:p w:rsidR="00BE1D82" w:rsidRDefault="009C6818">
            <w:pPr>
              <w:rPr>
                <w:bCs/>
                <w:iCs/>
                <w:sz w:val="20"/>
                <w:highlight w:val="green"/>
              </w:rPr>
            </w:pPr>
            <w:r>
              <w:rPr>
                <w:bCs/>
                <w:sz w:val="20"/>
              </w:rPr>
              <w:lastRenderedPageBreak/>
              <w:t>2.2. Kvalifikacijų ir kompetencijų įgijimo priemonė</w:t>
            </w:r>
          </w:p>
        </w:tc>
        <w:tc>
          <w:tcPr>
            <w:tcW w:w="992" w:type="dxa"/>
            <w:hideMark/>
          </w:tcPr>
          <w:p w:rsidR="00BE1D82" w:rsidRDefault="009C6818">
            <w:pPr>
              <w:rPr>
                <w:bCs/>
                <w:iCs/>
                <w:sz w:val="20"/>
              </w:rPr>
            </w:pPr>
            <w:r>
              <w:rPr>
                <w:sz w:val="20"/>
              </w:rPr>
              <w:t xml:space="preserve">EGADP </w:t>
            </w:r>
          </w:p>
        </w:tc>
        <w:tc>
          <w:tcPr>
            <w:tcW w:w="1134" w:type="dxa"/>
            <w:hideMark/>
          </w:tcPr>
          <w:p w:rsidR="00BE1D82" w:rsidRDefault="009C6818">
            <w:pPr>
              <w:rPr>
                <w:bCs/>
                <w:iCs/>
                <w:sz w:val="20"/>
              </w:rPr>
            </w:pPr>
            <w:r>
              <w:rPr>
                <w:iCs/>
                <w:sz w:val="20"/>
              </w:rPr>
              <w:t>G. 7</w:t>
            </w:r>
          </w:p>
        </w:tc>
        <w:tc>
          <w:tcPr>
            <w:tcW w:w="1276" w:type="dxa"/>
            <w:hideMark/>
          </w:tcPr>
          <w:p w:rsidR="00BE1D82" w:rsidRDefault="009C6818">
            <w:pPr>
              <w:keepNext/>
              <w:keepLines/>
              <w:outlineLvl w:val="1"/>
              <w:rPr>
                <w:iCs/>
                <w:sz w:val="20"/>
              </w:rPr>
            </w:pPr>
            <w:r>
              <w:rPr>
                <w:sz w:val="20"/>
              </w:rPr>
              <w:t xml:space="preserve">G.1.2.  </w:t>
            </w:r>
          </w:p>
        </w:tc>
        <w:tc>
          <w:tcPr>
            <w:tcW w:w="1276" w:type="dxa"/>
          </w:tcPr>
          <w:p w:rsidR="00BE1D82" w:rsidRDefault="009C6818">
            <w:pPr>
              <w:rPr>
                <w:iCs/>
                <w:sz w:val="20"/>
              </w:rPr>
            </w:pPr>
            <w:r>
              <w:rPr>
                <w:iCs/>
                <w:sz w:val="20"/>
              </w:rPr>
              <w:t xml:space="preserve">G.1.2.2. </w:t>
            </w:r>
          </w:p>
          <w:p w:rsidR="00BE1D82" w:rsidRDefault="00BE1D82">
            <w:pPr>
              <w:rPr>
                <w:bCs/>
                <w:iCs/>
                <w:sz w:val="20"/>
              </w:rPr>
            </w:pPr>
          </w:p>
        </w:tc>
        <w:tc>
          <w:tcPr>
            <w:tcW w:w="1134" w:type="dxa"/>
            <w:hideMark/>
          </w:tcPr>
          <w:p w:rsidR="00BE1D82" w:rsidRDefault="009C6818">
            <w:pPr>
              <w:rPr>
                <w:bCs/>
                <w:iCs/>
                <w:sz w:val="20"/>
              </w:rPr>
            </w:pPr>
            <w:r>
              <w:rPr>
                <w:iCs/>
                <w:sz w:val="20"/>
              </w:rPr>
              <w:t>103, 108</w:t>
            </w:r>
          </w:p>
        </w:tc>
        <w:tc>
          <w:tcPr>
            <w:tcW w:w="1275" w:type="dxa"/>
            <w:hideMark/>
          </w:tcPr>
          <w:p w:rsidR="00BE1D82" w:rsidRDefault="009C6818">
            <w:pPr>
              <w:rPr>
                <w:bCs/>
                <w:iCs/>
                <w:sz w:val="20"/>
              </w:rPr>
            </w:pPr>
            <w:r>
              <w:rPr>
                <w:iCs/>
                <w:sz w:val="20"/>
              </w:rPr>
              <w:t>-</w:t>
            </w:r>
          </w:p>
        </w:tc>
        <w:tc>
          <w:tcPr>
            <w:tcW w:w="993" w:type="dxa"/>
            <w:hideMark/>
          </w:tcPr>
          <w:p w:rsidR="00BE1D82" w:rsidRDefault="009C6818">
            <w:pPr>
              <w:rPr>
                <w:bCs/>
                <w:iCs/>
                <w:sz w:val="20"/>
              </w:rPr>
            </w:pPr>
            <w:r>
              <w:rPr>
                <w:iCs/>
                <w:sz w:val="20"/>
              </w:rPr>
              <w:t>-</w:t>
            </w:r>
          </w:p>
        </w:tc>
        <w:tc>
          <w:tcPr>
            <w:tcW w:w="1417" w:type="dxa"/>
            <w:hideMark/>
          </w:tcPr>
          <w:p w:rsidR="00BE1D82" w:rsidRDefault="009C6818">
            <w:pPr>
              <w:rPr>
                <w:bCs/>
                <w:iCs/>
                <w:sz w:val="20"/>
              </w:rPr>
            </w:pPr>
            <w:r>
              <w:rPr>
                <w:iCs/>
                <w:sz w:val="20"/>
              </w:rPr>
              <w:t>-</w:t>
            </w:r>
          </w:p>
        </w:tc>
        <w:tc>
          <w:tcPr>
            <w:tcW w:w="1134" w:type="dxa"/>
            <w:hideMark/>
          </w:tcPr>
          <w:p w:rsidR="00BE1D82" w:rsidRDefault="009C6818">
            <w:pPr>
              <w:rPr>
                <w:bCs/>
                <w:iCs/>
                <w:sz w:val="20"/>
              </w:rPr>
            </w:pPr>
            <w:r>
              <w:rPr>
                <w:iCs/>
                <w:sz w:val="20"/>
              </w:rPr>
              <w:t>-</w:t>
            </w:r>
          </w:p>
        </w:tc>
        <w:tc>
          <w:tcPr>
            <w:tcW w:w="1276" w:type="dxa"/>
            <w:hideMark/>
          </w:tcPr>
          <w:p w:rsidR="00BE1D82" w:rsidRDefault="009C6818">
            <w:pPr>
              <w:ind w:firstLine="53"/>
              <w:rPr>
                <w:bCs/>
                <w:iCs/>
                <w:sz w:val="20"/>
              </w:rPr>
            </w:pPr>
            <w:r>
              <w:rPr>
                <w:iCs/>
                <w:sz w:val="20"/>
              </w:rPr>
              <w:t>-</w:t>
            </w:r>
          </w:p>
        </w:tc>
        <w:tc>
          <w:tcPr>
            <w:tcW w:w="992" w:type="dxa"/>
            <w:hideMark/>
          </w:tcPr>
          <w:p w:rsidR="00BE1D82" w:rsidRDefault="009C6818">
            <w:pPr>
              <w:rPr>
                <w:bCs/>
                <w:iCs/>
                <w:sz w:val="20"/>
              </w:rPr>
            </w:pPr>
            <w:r>
              <w:rPr>
                <w:iCs/>
                <w:sz w:val="20"/>
              </w:rPr>
              <w:t>-</w:t>
            </w:r>
          </w:p>
        </w:tc>
        <w:tc>
          <w:tcPr>
            <w:tcW w:w="992" w:type="dxa"/>
            <w:hideMark/>
          </w:tcPr>
          <w:p w:rsidR="00BE1D82" w:rsidRDefault="009C6818">
            <w:pPr>
              <w:jc w:val="center"/>
              <w:rPr>
                <w:iCs/>
                <w:sz w:val="20"/>
              </w:rPr>
            </w:pPr>
            <w:r>
              <w:rPr>
                <w:iCs/>
                <w:sz w:val="20"/>
              </w:rPr>
              <w:t>Ne</w:t>
            </w:r>
          </w:p>
        </w:tc>
      </w:tr>
    </w:tbl>
    <w:p w:rsidR="00BE1D82" w:rsidRDefault="00BE1D82">
      <w:pPr>
        <w:rPr>
          <w:b/>
          <w:bCs/>
          <w:color w:val="000000"/>
          <w:sz w:val="20"/>
          <w:lang w:eastAsia="en-GB"/>
        </w:rPr>
      </w:pPr>
    </w:p>
    <w:p w:rsidR="00BE1D82" w:rsidRDefault="009C6818" w:rsidP="00DE7DEB">
      <w:pPr>
        <w:ind w:left="-142" w:firstLine="142"/>
        <w:rPr>
          <w:color w:val="000000"/>
          <w:sz w:val="20"/>
          <w:lang w:val="en-GB" w:eastAsia="en-GB"/>
        </w:rPr>
      </w:pPr>
      <w:r>
        <w:rPr>
          <w:b/>
          <w:bCs/>
          <w:color w:val="000000"/>
          <w:sz w:val="20"/>
          <w:lang w:eastAsia="en-GB"/>
        </w:rPr>
        <w:t>Pastabos:</w:t>
      </w:r>
    </w:p>
    <w:p w:rsidR="00BE1D82" w:rsidRDefault="009C6818" w:rsidP="00DE7DEB">
      <w:pPr>
        <w:ind w:left="-142" w:firstLine="142"/>
        <w:jc w:val="both"/>
        <w:rPr>
          <w:color w:val="000000"/>
          <w:sz w:val="20"/>
          <w:lang w:val="en-GB" w:eastAsia="en-GB"/>
        </w:rPr>
      </w:pPr>
      <w:r>
        <w:rPr>
          <w:color w:val="000000"/>
          <w:sz w:val="20"/>
          <w:lang w:eastAsia="en-GB"/>
        </w:rPr>
        <w:t xml:space="preserve">1. Trečioje skiltyje nurodomas </w:t>
      </w:r>
      <w:r>
        <w:rPr>
          <w:color w:val="000000"/>
          <w:sz w:val="20"/>
        </w:rPr>
        <w:t>2021 m. liepos 28 d. Tarybos įgyvendinimo sprendimo CM4171/21 dėl Lietuvos ekonomikos gaivinimo ir atsparumo didinimo plano įvertinimo patvirtinimo (</w:t>
      </w:r>
      <w:r>
        <w:rPr>
          <w:sz w:val="20"/>
        </w:rPr>
        <w:t xml:space="preserve">toliau – Planas „Naujos kartos Lietuva“) </w:t>
      </w:r>
      <w:r>
        <w:rPr>
          <w:color w:val="000000"/>
          <w:sz w:val="20"/>
          <w:lang w:eastAsia="en-GB"/>
        </w:rPr>
        <w:t>komponento, prie kurio įgyvendinimo prisidedama veikla (poveikle), numeris.</w:t>
      </w:r>
    </w:p>
    <w:p w:rsidR="00BE1D82" w:rsidRDefault="009C6818" w:rsidP="00DE7DEB">
      <w:pPr>
        <w:ind w:left="-142" w:firstLine="142"/>
        <w:jc w:val="both"/>
        <w:rPr>
          <w:color w:val="000000"/>
          <w:sz w:val="20"/>
          <w:lang w:val="en-GB" w:eastAsia="en-GB"/>
        </w:rPr>
      </w:pPr>
      <w:r>
        <w:rPr>
          <w:color w:val="000000"/>
          <w:sz w:val="20"/>
          <w:lang w:eastAsia="en-GB"/>
        </w:rPr>
        <w:t xml:space="preserve">2. Ketvirtoje skiltyje nurodomas </w:t>
      </w:r>
      <w:r>
        <w:rPr>
          <w:sz w:val="20"/>
        </w:rPr>
        <w:t xml:space="preserve">Plano „Naujos kartos Lietuva“ </w:t>
      </w:r>
      <w:r>
        <w:rPr>
          <w:color w:val="000000"/>
          <w:sz w:val="20"/>
          <w:lang w:eastAsia="en-GB"/>
        </w:rPr>
        <w:t>priemonės (investicijos), prie kurios įgyvendinimo prisidedama veikla (poveikle), numeris.</w:t>
      </w:r>
    </w:p>
    <w:p w:rsidR="00BE1D82" w:rsidRDefault="009C6818" w:rsidP="00DE7DEB">
      <w:pPr>
        <w:ind w:left="-142" w:firstLine="142"/>
        <w:jc w:val="both"/>
        <w:rPr>
          <w:color w:val="000000"/>
          <w:sz w:val="20"/>
          <w:lang w:val="en-GB" w:eastAsia="en-GB"/>
        </w:rPr>
      </w:pPr>
      <w:r>
        <w:rPr>
          <w:color w:val="000000"/>
          <w:sz w:val="20"/>
          <w:lang w:eastAsia="en-GB"/>
        </w:rPr>
        <w:t xml:space="preserve">3. Penktoje skiltyje nurodomas </w:t>
      </w:r>
      <w:r>
        <w:rPr>
          <w:sz w:val="20"/>
        </w:rPr>
        <w:t xml:space="preserve">Planas „Naujos kartos Lietuva“ </w:t>
      </w:r>
      <w:r>
        <w:rPr>
          <w:color w:val="000000"/>
          <w:sz w:val="20"/>
          <w:lang w:eastAsia="en-GB"/>
        </w:rPr>
        <w:t>papriemonės, prie kurios įgyvendinimo prisidedama pažangos priemonės veikla (poveikle), numeris.</w:t>
      </w:r>
    </w:p>
    <w:p w:rsidR="00BE1D82" w:rsidRDefault="009C6818" w:rsidP="00DE7DEB">
      <w:pPr>
        <w:ind w:left="-142" w:firstLine="142"/>
        <w:jc w:val="both"/>
        <w:rPr>
          <w:color w:val="000000"/>
          <w:sz w:val="20"/>
          <w:lang w:eastAsia="en-GB"/>
        </w:rPr>
      </w:pPr>
      <w:r>
        <w:rPr>
          <w:color w:val="000000"/>
          <w:sz w:val="20"/>
          <w:lang w:eastAsia="en-GB"/>
        </w:rPr>
        <w:t xml:space="preserve">4. Šeštoje skiltyje nurodomi intervencinės priemonės kodai pagal 2021 m. vasario 12 d. Europos Parlamento ir Tarybos reglamento </w:t>
      </w:r>
      <w:r>
        <w:rPr>
          <w:color w:val="0563C1"/>
          <w:sz w:val="20"/>
          <w:u w:val="single"/>
          <w:lang w:eastAsia="en-GB"/>
        </w:rPr>
        <w:t>(ES) 2021/241</w:t>
      </w:r>
      <w:r>
        <w:rPr>
          <w:color w:val="000000"/>
          <w:sz w:val="20"/>
          <w:lang w:eastAsia="en-GB"/>
        </w:rPr>
        <w:t>, kuriuo nustatoma ekonomikos gaivinimo ir atsparumo didinimo priemonė, VI priedą.</w:t>
      </w:r>
    </w:p>
    <w:p w:rsidR="00BE1D82" w:rsidRDefault="00BE1D82">
      <w:pPr>
        <w:jc w:val="both"/>
        <w:rPr>
          <w:color w:val="000000"/>
          <w:sz w:val="18"/>
          <w:szCs w:val="18"/>
          <w:lang w:eastAsia="en-GB"/>
        </w:rPr>
      </w:pPr>
    </w:p>
    <w:tbl>
      <w:tblPr>
        <w:tblW w:w="149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87"/>
        <w:gridCol w:w="2655"/>
        <w:gridCol w:w="2235"/>
        <w:gridCol w:w="3073"/>
      </w:tblGrid>
      <w:tr w:rsidR="00BE1D82" w:rsidTr="00DE7DEB">
        <w:trPr>
          <w:trHeight w:val="405"/>
        </w:trPr>
        <w:tc>
          <w:tcPr>
            <w:tcW w:w="6987" w:type="dxa"/>
            <w:vAlign w:val="center"/>
            <w:hideMark/>
          </w:tcPr>
          <w:p w:rsidR="00BE1D82" w:rsidRDefault="009C6818">
            <w:pPr>
              <w:jc w:val="center"/>
              <w:rPr>
                <w:sz w:val="18"/>
                <w:szCs w:val="18"/>
              </w:rPr>
            </w:pPr>
            <w:r>
              <w:rPr>
                <w:sz w:val="22"/>
                <w:szCs w:val="22"/>
              </w:rPr>
              <w:t>Rodiklio pavadinimas</w:t>
            </w:r>
          </w:p>
        </w:tc>
        <w:tc>
          <w:tcPr>
            <w:tcW w:w="2655" w:type="dxa"/>
            <w:vAlign w:val="center"/>
            <w:hideMark/>
          </w:tcPr>
          <w:p w:rsidR="00BE1D82" w:rsidRDefault="009C6818">
            <w:pPr>
              <w:jc w:val="center"/>
              <w:rPr>
                <w:sz w:val="18"/>
                <w:szCs w:val="18"/>
              </w:rPr>
            </w:pPr>
            <w:r>
              <w:rPr>
                <w:sz w:val="22"/>
                <w:szCs w:val="22"/>
              </w:rPr>
              <w:t>Rodiklio kodas</w:t>
            </w:r>
          </w:p>
        </w:tc>
        <w:tc>
          <w:tcPr>
            <w:tcW w:w="2235" w:type="dxa"/>
            <w:vAlign w:val="center"/>
            <w:hideMark/>
          </w:tcPr>
          <w:p w:rsidR="00BE1D82" w:rsidRDefault="009C6818">
            <w:pPr>
              <w:jc w:val="center"/>
              <w:rPr>
                <w:sz w:val="18"/>
                <w:szCs w:val="18"/>
              </w:rPr>
            </w:pPr>
            <w:r>
              <w:rPr>
                <w:sz w:val="22"/>
                <w:szCs w:val="22"/>
              </w:rPr>
              <w:t>Matavimo vienetai</w:t>
            </w:r>
          </w:p>
        </w:tc>
        <w:tc>
          <w:tcPr>
            <w:tcW w:w="3073" w:type="dxa"/>
            <w:vAlign w:val="center"/>
            <w:hideMark/>
          </w:tcPr>
          <w:p w:rsidR="00BE1D82" w:rsidRDefault="009C6818">
            <w:pPr>
              <w:jc w:val="center"/>
              <w:rPr>
                <w:sz w:val="18"/>
                <w:szCs w:val="18"/>
              </w:rPr>
            </w:pPr>
            <w:r>
              <w:rPr>
                <w:sz w:val="22"/>
                <w:szCs w:val="22"/>
              </w:rPr>
              <w:t>Siektina reikšmė</w:t>
            </w:r>
          </w:p>
        </w:tc>
      </w:tr>
      <w:tr w:rsidR="00A25F57" w:rsidTr="00DE7DEB">
        <w:trPr>
          <w:trHeight w:val="539"/>
        </w:trPr>
        <w:tc>
          <w:tcPr>
            <w:tcW w:w="6987" w:type="dxa"/>
            <w:tcBorders>
              <w:top w:val="single" w:sz="4" w:space="0" w:color="auto"/>
              <w:left w:val="single" w:sz="4" w:space="0" w:color="auto"/>
              <w:bottom w:val="single" w:sz="4" w:space="0" w:color="auto"/>
              <w:right w:val="single" w:sz="4" w:space="0" w:color="auto"/>
            </w:tcBorders>
            <w:hideMark/>
          </w:tcPr>
          <w:p w:rsidR="00A25F57" w:rsidRPr="00A25F57" w:rsidRDefault="00A25F57" w:rsidP="00A25F57">
            <w:pPr>
              <w:rPr>
                <w:bCs/>
                <w:szCs w:val="24"/>
              </w:rPr>
            </w:pPr>
            <w:r>
              <w:rPr>
                <w:bCs/>
                <w:szCs w:val="24"/>
              </w:rPr>
              <w:t>Bandomojo projekto, skirto finansuoti mokymams kvalifikacijai ir (arba) kompetencijoms įgyti, užbaigimas</w:t>
            </w:r>
          </w:p>
        </w:tc>
        <w:tc>
          <w:tcPr>
            <w:tcW w:w="2655" w:type="dxa"/>
            <w:tcBorders>
              <w:top w:val="single" w:sz="4" w:space="0" w:color="auto"/>
              <w:left w:val="single" w:sz="4" w:space="0" w:color="auto"/>
              <w:bottom w:val="single" w:sz="4" w:space="0" w:color="auto"/>
              <w:right w:val="single" w:sz="4" w:space="0" w:color="auto"/>
            </w:tcBorders>
            <w:hideMark/>
          </w:tcPr>
          <w:p w:rsidR="00A25F57" w:rsidRDefault="00A25F57" w:rsidP="00A25F57">
            <w:pPr>
              <w:jc w:val="center"/>
              <w:rPr>
                <w:bCs/>
                <w:szCs w:val="24"/>
              </w:rPr>
            </w:pPr>
            <w:r>
              <w:rPr>
                <w:bCs/>
                <w:szCs w:val="24"/>
              </w:rPr>
              <w:t>P-09-001-02-03-02-14</w:t>
            </w:r>
          </w:p>
          <w:p w:rsidR="00A25F57" w:rsidRDefault="00A25F57" w:rsidP="00A25F57">
            <w:pPr>
              <w:jc w:val="center"/>
              <w:rPr>
                <w:bCs/>
                <w:szCs w:val="24"/>
              </w:rPr>
            </w:pPr>
            <w:r w:rsidRPr="00A25F57">
              <w:rPr>
                <w:bCs/>
                <w:szCs w:val="24"/>
              </w:rPr>
              <w:t>(P.S.1.1191)</w:t>
            </w:r>
          </w:p>
        </w:tc>
        <w:tc>
          <w:tcPr>
            <w:tcW w:w="2235" w:type="dxa"/>
            <w:tcBorders>
              <w:top w:val="single" w:sz="4" w:space="0" w:color="auto"/>
              <w:left w:val="single" w:sz="4" w:space="0" w:color="auto"/>
              <w:bottom w:val="single" w:sz="4" w:space="0" w:color="auto"/>
              <w:right w:val="single" w:sz="4" w:space="0" w:color="auto"/>
            </w:tcBorders>
            <w:hideMark/>
          </w:tcPr>
          <w:p w:rsidR="00A25F57" w:rsidRPr="00A25F57" w:rsidRDefault="00A25F57" w:rsidP="00A25F57">
            <w:pPr>
              <w:jc w:val="center"/>
              <w:rPr>
                <w:bCs/>
                <w:szCs w:val="24"/>
              </w:rPr>
            </w:pPr>
            <w:r>
              <w:rPr>
                <w:bCs/>
                <w:szCs w:val="24"/>
              </w:rPr>
              <w:t>Paramą gavusių dalyvių skaičius</w:t>
            </w:r>
          </w:p>
        </w:tc>
        <w:tc>
          <w:tcPr>
            <w:tcW w:w="3073" w:type="dxa"/>
            <w:tcBorders>
              <w:top w:val="single" w:sz="4" w:space="0" w:color="auto"/>
              <w:left w:val="single" w:sz="4" w:space="0" w:color="auto"/>
              <w:bottom w:val="single" w:sz="4" w:space="0" w:color="auto"/>
              <w:right w:val="single" w:sz="4" w:space="0" w:color="auto"/>
            </w:tcBorders>
            <w:hideMark/>
          </w:tcPr>
          <w:p w:rsidR="00A25F57" w:rsidRDefault="00A25F57" w:rsidP="00A25F57">
            <w:pPr>
              <w:jc w:val="center"/>
              <w:rPr>
                <w:szCs w:val="24"/>
              </w:rPr>
            </w:pPr>
            <w:r>
              <w:rPr>
                <w:szCs w:val="24"/>
              </w:rPr>
              <w:t>7 381 (2023 m. IV ketv.)</w:t>
            </w:r>
          </w:p>
          <w:p w:rsidR="00A25F57" w:rsidRPr="00A25F57" w:rsidRDefault="00A25F57" w:rsidP="00A25F57">
            <w:pPr>
              <w:jc w:val="center"/>
              <w:rPr>
                <w:szCs w:val="24"/>
              </w:rPr>
            </w:pPr>
            <w:r>
              <w:rPr>
                <w:szCs w:val="24"/>
              </w:rPr>
              <w:t>9 597</w:t>
            </w:r>
            <w:r w:rsidRPr="00A25F57">
              <w:rPr>
                <w:szCs w:val="24"/>
              </w:rPr>
              <w:t xml:space="preserve"> </w:t>
            </w:r>
            <w:r>
              <w:rPr>
                <w:szCs w:val="24"/>
              </w:rPr>
              <w:t>(2025 m. II ketv.)</w:t>
            </w:r>
          </w:p>
          <w:p w:rsidR="00A25F57" w:rsidRPr="00A25F57" w:rsidRDefault="00A25F57" w:rsidP="00A25F57">
            <w:pPr>
              <w:jc w:val="center"/>
              <w:rPr>
                <w:szCs w:val="24"/>
              </w:rPr>
            </w:pPr>
            <w:r>
              <w:rPr>
                <w:szCs w:val="24"/>
              </w:rPr>
              <w:t>15 078 (2026 m. II ketv.)</w:t>
            </w:r>
          </w:p>
        </w:tc>
      </w:tr>
      <w:tr w:rsidR="00BE1D82" w:rsidTr="00DE7DEB">
        <w:trPr>
          <w:trHeight w:val="521"/>
        </w:trPr>
        <w:tc>
          <w:tcPr>
            <w:tcW w:w="6987" w:type="dxa"/>
            <w:hideMark/>
          </w:tcPr>
          <w:p w:rsidR="00BE1D82" w:rsidRDefault="009C6818">
            <w:pPr>
              <w:rPr>
                <w:bCs/>
                <w:szCs w:val="24"/>
              </w:rPr>
            </w:pPr>
            <w:r>
              <w:rPr>
                <w:bCs/>
                <w:szCs w:val="24"/>
              </w:rPr>
              <w:t>D</w:t>
            </w:r>
            <w:r w:rsidRPr="00A25F57">
              <w:rPr>
                <w:bCs/>
                <w:szCs w:val="24"/>
              </w:rPr>
              <w:t>alyvių</w:t>
            </w:r>
            <w:r>
              <w:rPr>
                <w:bCs/>
                <w:szCs w:val="24"/>
              </w:rPr>
              <w:t>, įgijusių aukštą pridėtinę vertę kuriančią kvalifikaciją ir (ar) kompetencijas, dalis</w:t>
            </w:r>
          </w:p>
        </w:tc>
        <w:tc>
          <w:tcPr>
            <w:tcW w:w="2655" w:type="dxa"/>
            <w:hideMark/>
          </w:tcPr>
          <w:p w:rsidR="00BE1D82" w:rsidRDefault="009C6818">
            <w:pPr>
              <w:jc w:val="center"/>
              <w:rPr>
                <w:bCs/>
                <w:szCs w:val="24"/>
              </w:rPr>
            </w:pPr>
            <w:r>
              <w:rPr>
                <w:bCs/>
                <w:szCs w:val="24"/>
              </w:rPr>
              <w:t>R-09-001-02-03-02-09</w:t>
            </w:r>
          </w:p>
          <w:p w:rsidR="00BE1D82" w:rsidRDefault="009C6818">
            <w:pPr>
              <w:jc w:val="center"/>
              <w:rPr>
                <w:bCs/>
                <w:szCs w:val="24"/>
              </w:rPr>
            </w:pPr>
            <w:r>
              <w:rPr>
                <w:bCs/>
                <w:szCs w:val="24"/>
              </w:rPr>
              <w:t>(R.N.1.5320)</w:t>
            </w:r>
          </w:p>
        </w:tc>
        <w:tc>
          <w:tcPr>
            <w:tcW w:w="2235" w:type="dxa"/>
            <w:hideMark/>
          </w:tcPr>
          <w:p w:rsidR="00BE1D82" w:rsidRDefault="009C6818">
            <w:pPr>
              <w:jc w:val="center"/>
              <w:rPr>
                <w:i/>
                <w:iCs/>
                <w:sz w:val="22"/>
                <w:szCs w:val="22"/>
              </w:rPr>
            </w:pPr>
            <w:r>
              <w:rPr>
                <w:bCs/>
                <w:szCs w:val="24"/>
              </w:rPr>
              <w:t>Procentai</w:t>
            </w:r>
          </w:p>
        </w:tc>
        <w:tc>
          <w:tcPr>
            <w:tcW w:w="3073" w:type="dxa"/>
            <w:hideMark/>
          </w:tcPr>
          <w:p w:rsidR="00BE1D82" w:rsidRDefault="009C6818">
            <w:pPr>
              <w:jc w:val="center"/>
              <w:rPr>
                <w:i/>
                <w:iCs/>
                <w:szCs w:val="24"/>
              </w:rPr>
            </w:pPr>
            <w:r>
              <w:rPr>
                <w:bCs/>
                <w:szCs w:val="24"/>
              </w:rPr>
              <w:t>90</w:t>
            </w:r>
          </w:p>
        </w:tc>
      </w:tr>
      <w:tr w:rsidR="00BE1D82" w:rsidTr="00DE7DEB">
        <w:trPr>
          <w:trHeight w:val="439"/>
        </w:trPr>
        <w:tc>
          <w:tcPr>
            <w:tcW w:w="6987" w:type="dxa"/>
            <w:hideMark/>
          </w:tcPr>
          <w:p w:rsidR="00BE1D82" w:rsidRDefault="009C6818">
            <w:pPr>
              <w:rPr>
                <w:szCs w:val="24"/>
              </w:rPr>
            </w:pPr>
            <w:r>
              <w:rPr>
                <w:szCs w:val="24"/>
              </w:rPr>
              <w:t>Dirbančių arba darbo ieškančių asmenų skaičius</w:t>
            </w:r>
          </w:p>
        </w:tc>
        <w:tc>
          <w:tcPr>
            <w:tcW w:w="2655" w:type="dxa"/>
            <w:hideMark/>
          </w:tcPr>
          <w:p w:rsidR="00BE1D82" w:rsidRDefault="009C6818">
            <w:pPr>
              <w:jc w:val="center"/>
              <w:rPr>
                <w:szCs w:val="24"/>
              </w:rPr>
            </w:pPr>
            <w:r>
              <w:rPr>
                <w:szCs w:val="24"/>
              </w:rPr>
              <w:t>R-09-001-02-03-02-16</w:t>
            </w:r>
          </w:p>
          <w:p w:rsidR="00BE1D82" w:rsidRDefault="009C6818">
            <w:pPr>
              <w:jc w:val="center"/>
              <w:rPr>
                <w:szCs w:val="24"/>
              </w:rPr>
            </w:pPr>
            <w:r>
              <w:rPr>
                <w:szCs w:val="24"/>
                <w:lang w:eastAsia="lt-LT"/>
              </w:rPr>
              <w:t>(R.B.1.2011)</w:t>
            </w:r>
          </w:p>
        </w:tc>
        <w:tc>
          <w:tcPr>
            <w:tcW w:w="2235" w:type="dxa"/>
            <w:hideMark/>
          </w:tcPr>
          <w:p w:rsidR="00BE1D82" w:rsidRDefault="009C6818">
            <w:pPr>
              <w:jc w:val="center"/>
              <w:rPr>
                <w:i/>
                <w:iCs/>
                <w:sz w:val="22"/>
                <w:szCs w:val="22"/>
              </w:rPr>
            </w:pPr>
            <w:r>
              <w:rPr>
                <w:szCs w:val="24"/>
              </w:rPr>
              <w:t>Asmenys</w:t>
            </w:r>
          </w:p>
        </w:tc>
        <w:tc>
          <w:tcPr>
            <w:tcW w:w="3073" w:type="dxa"/>
            <w:hideMark/>
          </w:tcPr>
          <w:p w:rsidR="00BE1D82" w:rsidRDefault="009C6818">
            <w:pPr>
              <w:jc w:val="center"/>
              <w:rPr>
                <w:szCs w:val="24"/>
              </w:rPr>
            </w:pPr>
            <w:r>
              <w:rPr>
                <w:szCs w:val="24"/>
              </w:rPr>
              <w:t>n/a</w:t>
            </w:r>
          </w:p>
          <w:p w:rsidR="00BE1D82" w:rsidRDefault="009C6818">
            <w:pPr>
              <w:jc w:val="center"/>
              <w:rPr>
                <w:i/>
                <w:iCs/>
                <w:sz w:val="22"/>
                <w:szCs w:val="22"/>
              </w:rPr>
            </w:pPr>
            <w:r>
              <w:rPr>
                <w:szCs w:val="24"/>
              </w:rPr>
              <w:t>(2026 m. II ketv.)</w:t>
            </w:r>
          </w:p>
        </w:tc>
      </w:tr>
      <w:tr w:rsidR="00BE1D82" w:rsidTr="00DE7DEB">
        <w:trPr>
          <w:trHeight w:val="439"/>
        </w:trPr>
        <w:tc>
          <w:tcPr>
            <w:tcW w:w="6987" w:type="dxa"/>
            <w:hideMark/>
          </w:tcPr>
          <w:p w:rsidR="00BE1D82" w:rsidRDefault="009C6818">
            <w:pPr>
              <w:rPr>
                <w:szCs w:val="24"/>
              </w:rPr>
            </w:pPr>
            <w:r>
              <w:rPr>
                <w:szCs w:val="24"/>
              </w:rPr>
              <w:t>Švietimo ar mokymo veiklos dalyvių skaičius</w:t>
            </w:r>
          </w:p>
        </w:tc>
        <w:tc>
          <w:tcPr>
            <w:tcW w:w="2655" w:type="dxa"/>
            <w:hideMark/>
          </w:tcPr>
          <w:p w:rsidR="00BE1D82" w:rsidRDefault="009C6818">
            <w:pPr>
              <w:jc w:val="center"/>
              <w:rPr>
                <w:szCs w:val="24"/>
              </w:rPr>
            </w:pPr>
            <w:r>
              <w:rPr>
                <w:szCs w:val="24"/>
              </w:rPr>
              <w:t>R-09-001-02-03-02-20</w:t>
            </w:r>
          </w:p>
          <w:p w:rsidR="00BE1D82" w:rsidRDefault="009C6818">
            <w:pPr>
              <w:jc w:val="center"/>
              <w:rPr>
                <w:szCs w:val="24"/>
              </w:rPr>
            </w:pPr>
            <w:r>
              <w:rPr>
                <w:szCs w:val="24"/>
                <w:lang w:eastAsia="lt-LT"/>
              </w:rPr>
              <w:t>(R.B.1.2010</w:t>
            </w:r>
            <w:r>
              <w:rPr>
                <w:szCs w:val="24"/>
              </w:rPr>
              <w:t>)</w:t>
            </w:r>
          </w:p>
        </w:tc>
        <w:tc>
          <w:tcPr>
            <w:tcW w:w="2235" w:type="dxa"/>
            <w:hideMark/>
          </w:tcPr>
          <w:p w:rsidR="00BE1D82" w:rsidRDefault="009C6818">
            <w:pPr>
              <w:jc w:val="center"/>
              <w:rPr>
                <w:szCs w:val="24"/>
              </w:rPr>
            </w:pPr>
            <w:r>
              <w:rPr>
                <w:szCs w:val="24"/>
              </w:rPr>
              <w:t>Asmenys</w:t>
            </w:r>
          </w:p>
        </w:tc>
        <w:tc>
          <w:tcPr>
            <w:tcW w:w="3073" w:type="dxa"/>
            <w:hideMark/>
          </w:tcPr>
          <w:p w:rsidR="00BE1D82" w:rsidRDefault="009C6818">
            <w:pPr>
              <w:jc w:val="center"/>
              <w:rPr>
                <w:szCs w:val="24"/>
              </w:rPr>
            </w:pPr>
            <w:r>
              <w:rPr>
                <w:szCs w:val="24"/>
              </w:rPr>
              <w:t>n/a</w:t>
            </w:r>
          </w:p>
          <w:p w:rsidR="00BE1D82" w:rsidRDefault="009C6818">
            <w:pPr>
              <w:jc w:val="center"/>
              <w:rPr>
                <w:szCs w:val="24"/>
              </w:rPr>
            </w:pPr>
            <w:r>
              <w:rPr>
                <w:szCs w:val="24"/>
              </w:rPr>
              <w:t>(2026 m. II ketv.)</w:t>
            </w:r>
          </w:p>
        </w:tc>
      </w:tr>
      <w:tr w:rsidR="00BE1D82" w:rsidTr="00DE7DEB">
        <w:trPr>
          <w:trHeight w:val="725"/>
        </w:trPr>
        <w:tc>
          <w:tcPr>
            <w:tcW w:w="6987" w:type="dxa"/>
            <w:hideMark/>
          </w:tcPr>
          <w:p w:rsidR="00BE1D82" w:rsidRDefault="009C6818">
            <w:pPr>
              <w:rPr>
                <w:szCs w:val="24"/>
              </w:rPr>
            </w:pPr>
            <w:r>
              <w:rPr>
                <w:szCs w:val="24"/>
              </w:rPr>
              <w:t>Švietimo ar mokymo veiklos dalyvių skaičius, iš jų švietimo ar mokymo veiklos (išskyrus skaitmeninių įgūdžių ugdymą) dalyvių skaičius</w:t>
            </w:r>
          </w:p>
        </w:tc>
        <w:tc>
          <w:tcPr>
            <w:tcW w:w="2655" w:type="dxa"/>
            <w:hideMark/>
          </w:tcPr>
          <w:p w:rsidR="00BE1D82" w:rsidRDefault="009C6818">
            <w:pPr>
              <w:jc w:val="center"/>
              <w:rPr>
                <w:szCs w:val="24"/>
              </w:rPr>
            </w:pPr>
            <w:r>
              <w:rPr>
                <w:szCs w:val="24"/>
              </w:rPr>
              <w:t>R-09-001-02-03-02-15</w:t>
            </w:r>
          </w:p>
          <w:p w:rsidR="00BE1D82" w:rsidRDefault="009C6818">
            <w:pPr>
              <w:jc w:val="center"/>
              <w:rPr>
                <w:szCs w:val="24"/>
              </w:rPr>
            </w:pPr>
            <w:r>
              <w:rPr>
                <w:szCs w:val="24"/>
                <w:lang w:eastAsia="lt-LT"/>
              </w:rPr>
              <w:t>(R.B.1.2010.1</w:t>
            </w:r>
            <w:r>
              <w:rPr>
                <w:szCs w:val="24"/>
              </w:rPr>
              <w:t>)</w:t>
            </w:r>
          </w:p>
        </w:tc>
        <w:tc>
          <w:tcPr>
            <w:tcW w:w="2235" w:type="dxa"/>
            <w:hideMark/>
          </w:tcPr>
          <w:p w:rsidR="00BE1D82" w:rsidRDefault="009C6818">
            <w:pPr>
              <w:jc w:val="center"/>
              <w:rPr>
                <w:i/>
                <w:iCs/>
                <w:sz w:val="22"/>
                <w:szCs w:val="22"/>
              </w:rPr>
            </w:pPr>
            <w:r>
              <w:rPr>
                <w:szCs w:val="24"/>
              </w:rPr>
              <w:t>Asmenys</w:t>
            </w:r>
          </w:p>
        </w:tc>
        <w:tc>
          <w:tcPr>
            <w:tcW w:w="3073" w:type="dxa"/>
            <w:hideMark/>
          </w:tcPr>
          <w:p w:rsidR="00BE1D82" w:rsidRDefault="009C6818">
            <w:pPr>
              <w:jc w:val="center"/>
              <w:rPr>
                <w:szCs w:val="24"/>
              </w:rPr>
            </w:pPr>
            <w:r>
              <w:rPr>
                <w:szCs w:val="24"/>
              </w:rPr>
              <w:t>n/a</w:t>
            </w:r>
          </w:p>
          <w:p w:rsidR="00BE1D82" w:rsidRDefault="009C6818">
            <w:pPr>
              <w:jc w:val="center"/>
              <w:rPr>
                <w:i/>
                <w:iCs/>
                <w:sz w:val="22"/>
                <w:szCs w:val="22"/>
              </w:rPr>
            </w:pPr>
            <w:r>
              <w:rPr>
                <w:szCs w:val="24"/>
              </w:rPr>
              <w:t>(2026 m. II ketv.)</w:t>
            </w:r>
          </w:p>
        </w:tc>
      </w:tr>
      <w:tr w:rsidR="00BE1D82" w:rsidTr="00DE7DEB">
        <w:trPr>
          <w:trHeight w:val="555"/>
        </w:trPr>
        <w:tc>
          <w:tcPr>
            <w:tcW w:w="6987" w:type="dxa"/>
            <w:hideMark/>
          </w:tcPr>
          <w:p w:rsidR="00BE1D82" w:rsidRDefault="009C6818">
            <w:pPr>
              <w:rPr>
                <w:szCs w:val="24"/>
              </w:rPr>
            </w:pPr>
            <w:r>
              <w:rPr>
                <w:szCs w:val="24"/>
              </w:rPr>
              <w:t>Švietimo ar mokymo veiklos dalyvių skaičius, iš jų skaitmeninių įgūdžių ugdymo veiklos dalyvių skaičius</w:t>
            </w:r>
          </w:p>
        </w:tc>
        <w:tc>
          <w:tcPr>
            <w:tcW w:w="2655" w:type="dxa"/>
            <w:hideMark/>
          </w:tcPr>
          <w:p w:rsidR="00BE1D82" w:rsidRDefault="009C6818">
            <w:pPr>
              <w:jc w:val="center"/>
              <w:rPr>
                <w:szCs w:val="24"/>
              </w:rPr>
            </w:pPr>
            <w:r>
              <w:rPr>
                <w:szCs w:val="24"/>
              </w:rPr>
              <w:t>R-09-001-02-03-02-18</w:t>
            </w:r>
          </w:p>
          <w:p w:rsidR="00BE1D82" w:rsidRDefault="009C6818">
            <w:pPr>
              <w:jc w:val="center"/>
              <w:rPr>
                <w:szCs w:val="24"/>
                <w:lang w:val="en-US"/>
              </w:rPr>
            </w:pPr>
            <w:r>
              <w:rPr>
                <w:szCs w:val="24"/>
                <w:lang w:eastAsia="lt-LT"/>
              </w:rPr>
              <w:t>(R.B.1.2010.</w:t>
            </w:r>
            <w:r>
              <w:rPr>
                <w:szCs w:val="24"/>
                <w:lang w:val="en-US" w:eastAsia="lt-LT"/>
              </w:rPr>
              <w:t>2</w:t>
            </w:r>
            <w:r>
              <w:rPr>
                <w:szCs w:val="24"/>
                <w:lang w:val="en-US"/>
              </w:rPr>
              <w:t>)</w:t>
            </w:r>
          </w:p>
        </w:tc>
        <w:tc>
          <w:tcPr>
            <w:tcW w:w="2235" w:type="dxa"/>
            <w:hideMark/>
          </w:tcPr>
          <w:p w:rsidR="00BE1D82" w:rsidRDefault="009C6818">
            <w:pPr>
              <w:jc w:val="center"/>
              <w:rPr>
                <w:i/>
                <w:iCs/>
                <w:sz w:val="22"/>
                <w:szCs w:val="22"/>
              </w:rPr>
            </w:pPr>
            <w:r>
              <w:rPr>
                <w:szCs w:val="24"/>
              </w:rPr>
              <w:t>Asmenys</w:t>
            </w:r>
          </w:p>
        </w:tc>
        <w:tc>
          <w:tcPr>
            <w:tcW w:w="3073" w:type="dxa"/>
            <w:hideMark/>
          </w:tcPr>
          <w:p w:rsidR="00BE1D82" w:rsidRDefault="009C6818">
            <w:pPr>
              <w:jc w:val="center"/>
              <w:rPr>
                <w:szCs w:val="24"/>
              </w:rPr>
            </w:pPr>
            <w:r>
              <w:rPr>
                <w:szCs w:val="24"/>
              </w:rPr>
              <w:t>n/a</w:t>
            </w:r>
          </w:p>
          <w:p w:rsidR="00BE1D82" w:rsidRDefault="009C6818">
            <w:pPr>
              <w:jc w:val="center"/>
              <w:rPr>
                <w:i/>
                <w:iCs/>
                <w:sz w:val="22"/>
                <w:szCs w:val="22"/>
              </w:rPr>
            </w:pPr>
            <w:r>
              <w:rPr>
                <w:szCs w:val="24"/>
              </w:rPr>
              <w:t>(2026 m. II ketv.)</w:t>
            </w:r>
          </w:p>
        </w:tc>
      </w:tr>
      <w:tr w:rsidR="00BE1D82" w:rsidTr="00DE7DEB">
        <w:trPr>
          <w:trHeight w:val="382"/>
        </w:trPr>
        <w:tc>
          <w:tcPr>
            <w:tcW w:w="6987" w:type="dxa"/>
            <w:hideMark/>
          </w:tcPr>
          <w:p w:rsidR="00BE1D82" w:rsidRDefault="009C6818">
            <w:pPr>
              <w:rPr>
                <w:szCs w:val="24"/>
              </w:rPr>
            </w:pPr>
            <w:r>
              <w:rPr>
                <w:szCs w:val="24"/>
              </w:rPr>
              <w:t>Paramą gaunančių 15–29 metų jaunuolių skaičius</w:t>
            </w:r>
          </w:p>
        </w:tc>
        <w:tc>
          <w:tcPr>
            <w:tcW w:w="2655" w:type="dxa"/>
            <w:hideMark/>
          </w:tcPr>
          <w:p w:rsidR="00BE1D82" w:rsidRDefault="009C6818">
            <w:pPr>
              <w:jc w:val="center"/>
              <w:rPr>
                <w:szCs w:val="24"/>
              </w:rPr>
            </w:pPr>
            <w:r>
              <w:rPr>
                <w:szCs w:val="24"/>
              </w:rPr>
              <w:t>R-09-001-02-03-02-19</w:t>
            </w:r>
          </w:p>
          <w:p w:rsidR="00BE1D82" w:rsidRDefault="009C6818">
            <w:pPr>
              <w:jc w:val="center"/>
              <w:rPr>
                <w:szCs w:val="24"/>
              </w:rPr>
            </w:pPr>
            <w:r>
              <w:rPr>
                <w:szCs w:val="24"/>
                <w:lang w:eastAsia="lt-LT"/>
              </w:rPr>
              <w:t>(R.B.1.2014</w:t>
            </w:r>
            <w:r>
              <w:rPr>
                <w:szCs w:val="24"/>
              </w:rPr>
              <w:t>)</w:t>
            </w:r>
          </w:p>
        </w:tc>
        <w:tc>
          <w:tcPr>
            <w:tcW w:w="2235" w:type="dxa"/>
            <w:hideMark/>
          </w:tcPr>
          <w:p w:rsidR="00BE1D82" w:rsidRDefault="009C6818">
            <w:pPr>
              <w:jc w:val="center"/>
              <w:rPr>
                <w:i/>
                <w:iCs/>
                <w:sz w:val="22"/>
                <w:szCs w:val="22"/>
              </w:rPr>
            </w:pPr>
            <w:r>
              <w:rPr>
                <w:szCs w:val="24"/>
              </w:rPr>
              <w:t>Asmenys</w:t>
            </w:r>
          </w:p>
        </w:tc>
        <w:tc>
          <w:tcPr>
            <w:tcW w:w="3073" w:type="dxa"/>
            <w:hideMark/>
          </w:tcPr>
          <w:p w:rsidR="00BE1D82" w:rsidRDefault="009C6818">
            <w:pPr>
              <w:jc w:val="center"/>
              <w:rPr>
                <w:szCs w:val="24"/>
              </w:rPr>
            </w:pPr>
            <w:r>
              <w:rPr>
                <w:szCs w:val="24"/>
              </w:rPr>
              <w:t>n/a</w:t>
            </w:r>
          </w:p>
          <w:p w:rsidR="00BE1D82" w:rsidRDefault="009C6818">
            <w:pPr>
              <w:jc w:val="center"/>
              <w:rPr>
                <w:i/>
                <w:iCs/>
                <w:sz w:val="22"/>
                <w:szCs w:val="22"/>
              </w:rPr>
            </w:pPr>
            <w:r>
              <w:rPr>
                <w:szCs w:val="24"/>
              </w:rPr>
              <w:t>(2026 m. II ketv.)</w:t>
            </w:r>
          </w:p>
        </w:tc>
      </w:tr>
    </w:tbl>
    <w:p w:rsidR="00BE1D82" w:rsidRDefault="00BE1D82">
      <w:pPr>
        <w:jc w:val="both"/>
        <w:rPr>
          <w:color w:val="000000"/>
          <w:sz w:val="18"/>
          <w:szCs w:val="18"/>
          <w:lang w:val="en-GB" w:eastAsia="en-GB"/>
        </w:rPr>
      </w:pPr>
    </w:p>
    <w:p w:rsidR="00BE1D82" w:rsidRDefault="009C6818" w:rsidP="00DE7DEB">
      <w:pPr>
        <w:jc w:val="both"/>
        <w:rPr>
          <w:b/>
          <w:bCs/>
          <w:sz w:val="20"/>
        </w:rPr>
      </w:pPr>
      <w:r>
        <w:rPr>
          <w:b/>
          <w:bCs/>
          <w:sz w:val="20"/>
        </w:rPr>
        <w:t>Pastaba:</w:t>
      </w:r>
    </w:p>
    <w:p w:rsidR="00BE1D82" w:rsidRDefault="009C6818" w:rsidP="00DE7DEB">
      <w:pPr>
        <w:jc w:val="both"/>
        <w:rPr>
          <w:sz w:val="20"/>
        </w:rPr>
      </w:pPr>
      <w:r>
        <w:rPr>
          <w:sz w:val="20"/>
        </w:rPr>
        <w:t>Projekto įgyvendinimo plane (toliau – PĮP) įrašomas lentelės antrajame stulpelyje „Rodiklio kodas“ skliausteliuose nurodytas kodas.</w:t>
      </w:r>
    </w:p>
    <w:p w:rsidR="00BE1D82" w:rsidRDefault="00BE1D82" w:rsidP="00DE7DEB">
      <w:pPr>
        <w:jc w:val="both"/>
        <w:rPr>
          <w:sz w:val="20"/>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09"/>
      </w:tblGrid>
      <w:tr w:rsidR="00BE1D82" w:rsidTr="00DE7DEB">
        <w:tc>
          <w:tcPr>
            <w:tcW w:w="15309" w:type="dxa"/>
            <w:hideMark/>
          </w:tcPr>
          <w:p w:rsidR="00BE1D82" w:rsidRDefault="009C6818">
            <w:pPr>
              <w:rPr>
                <w:b/>
                <w:sz w:val="22"/>
                <w:szCs w:val="22"/>
              </w:rPr>
            </w:pPr>
            <w:r>
              <w:rPr>
                <w:b/>
                <w:sz w:val="22"/>
                <w:szCs w:val="22"/>
              </w:rPr>
              <w:t>Ministerijos stebėsenos rodiklių aprašymo kortelės</w:t>
            </w:r>
          </w:p>
        </w:tc>
      </w:tr>
      <w:tr w:rsidR="00BE1D82" w:rsidTr="00DE7DEB">
        <w:tc>
          <w:tcPr>
            <w:tcW w:w="15309" w:type="dxa"/>
          </w:tcPr>
          <w:p w:rsidR="00BE1D82" w:rsidRDefault="00BE1D82">
            <w:pPr>
              <w:rPr>
                <w:sz w:val="8"/>
                <w:szCs w:val="8"/>
              </w:rPr>
            </w:pPr>
          </w:p>
          <w:p w:rsidR="00BE1D82" w:rsidRDefault="009C6818">
            <w:pPr>
              <w:jc w:val="both"/>
              <w:rPr>
                <w:szCs w:val="24"/>
              </w:rPr>
            </w:pPr>
            <w:r>
              <w:rPr>
                <w:szCs w:val="24"/>
              </w:rPr>
              <w:t xml:space="preserve">Siektini stebėsenos rodikliai apskaičiuojami pagal stebėsenos rodiklių korteles, pateiktas 2021–2030 metų plėtros programos valdytojos Lietuvos Respublikos socialinės apsaugos ir darbo ministerijos įtraukios darbo rinkos plėtros programos pažangos priemonės Nr. 09-001-02-03-02 „Didinti pažeidžiamų asmenų grupių užimtumą“ apraše nurodytos informacijos pagrindimo aprašo prieduose, kurie skelbiami Lietuvos Respublikos socialinės apsaugos ir darbo ministerijos interneto svetainės </w:t>
            </w:r>
            <w:r>
              <w:rPr>
                <w:color w:val="0000FF"/>
                <w:szCs w:val="24"/>
                <w:u w:val="single"/>
              </w:rPr>
              <w:t>socmin.lrv.lt</w:t>
            </w:r>
            <w:r>
              <w:rPr>
                <w:szCs w:val="24"/>
              </w:rPr>
              <w:t xml:space="preserve"> skiltyje „Plėtros programos“ prie konkrečios plėtros programos priemonės dokumentų (</w:t>
            </w:r>
            <w:r>
              <w:rPr>
                <w:color w:val="0000FF"/>
                <w:szCs w:val="24"/>
                <w:u w:val="single"/>
              </w:rPr>
              <w:t>ĮTRAUKIOS DARBO RINKOS PLĖTROS PROGRAMOS PRIEMONĖS | Lietuvos Respublikos socialinės apsaugos ir darbo ministerija (lrv.lt) (toliau – stebėsenos rodiklių kortelės</w:t>
            </w:r>
            <w:r>
              <w:rPr>
                <w:szCs w:val="24"/>
              </w:rPr>
              <w:t>).</w:t>
            </w:r>
          </w:p>
        </w:tc>
      </w:tr>
    </w:tbl>
    <w:p w:rsidR="00BE1D82" w:rsidRDefault="00BE1D82">
      <w:pPr>
        <w:ind w:left="-567"/>
        <w:jc w:val="both"/>
        <w:rPr>
          <w:sz w:val="20"/>
        </w:rPr>
      </w:pPr>
    </w:p>
    <w:tbl>
      <w:tblPr>
        <w:tblW w:w="15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417"/>
        <w:gridCol w:w="993"/>
        <w:gridCol w:w="1134"/>
        <w:gridCol w:w="1134"/>
        <w:gridCol w:w="1134"/>
        <w:gridCol w:w="1275"/>
        <w:gridCol w:w="993"/>
        <w:gridCol w:w="1417"/>
        <w:gridCol w:w="1134"/>
        <w:gridCol w:w="1276"/>
        <w:gridCol w:w="992"/>
        <w:gridCol w:w="992"/>
      </w:tblGrid>
      <w:tr w:rsidR="00BE1D82" w:rsidTr="001D0363">
        <w:tc>
          <w:tcPr>
            <w:tcW w:w="15309" w:type="dxa"/>
            <w:gridSpan w:val="13"/>
            <w:hideMark/>
          </w:tcPr>
          <w:p w:rsidR="00BE1D82" w:rsidRDefault="009C6818">
            <w:pPr>
              <w:rPr>
                <w:b/>
                <w:sz w:val="22"/>
                <w:szCs w:val="22"/>
              </w:rPr>
            </w:pPr>
            <w:r>
              <w:rPr>
                <w:b/>
                <w:sz w:val="22"/>
                <w:szCs w:val="22"/>
              </w:rPr>
              <w:t>VEIKLOS AR POVEIKLĖS, KURIOMS NUSTATOMOS PROJEKTŲ FINANSAVIMO SĄLYGOS</w:t>
            </w:r>
          </w:p>
        </w:tc>
      </w:tr>
      <w:tr w:rsidR="00BE1D82" w:rsidTr="001D0363">
        <w:tc>
          <w:tcPr>
            <w:tcW w:w="1418" w:type="dxa"/>
            <w:vAlign w:val="center"/>
            <w:hideMark/>
          </w:tcPr>
          <w:p w:rsidR="00BE1D82" w:rsidRDefault="009C6818">
            <w:pPr>
              <w:jc w:val="center"/>
              <w:rPr>
                <w:b/>
                <w:sz w:val="20"/>
              </w:rPr>
            </w:pPr>
            <w:r>
              <w:rPr>
                <w:b/>
                <w:sz w:val="20"/>
                <w:szCs w:val="22"/>
              </w:rPr>
              <w:t>Veiklos ar poveiklės pavadinimas</w:t>
            </w:r>
          </w:p>
        </w:tc>
        <w:tc>
          <w:tcPr>
            <w:tcW w:w="1417" w:type="dxa"/>
            <w:vAlign w:val="center"/>
            <w:hideMark/>
          </w:tcPr>
          <w:p w:rsidR="00BE1D82" w:rsidRDefault="009C6818">
            <w:pPr>
              <w:jc w:val="center"/>
              <w:rPr>
                <w:b/>
                <w:sz w:val="20"/>
              </w:rPr>
            </w:pPr>
            <w:r>
              <w:rPr>
                <w:b/>
                <w:sz w:val="20"/>
                <w:szCs w:val="22"/>
              </w:rPr>
              <w:t>Finansavimo šaltinis</w:t>
            </w:r>
          </w:p>
        </w:tc>
        <w:tc>
          <w:tcPr>
            <w:tcW w:w="993" w:type="dxa"/>
            <w:vAlign w:val="center"/>
            <w:hideMark/>
          </w:tcPr>
          <w:p w:rsidR="00BE1D82" w:rsidRDefault="009C6818">
            <w:pPr>
              <w:jc w:val="center"/>
              <w:rPr>
                <w:b/>
                <w:sz w:val="20"/>
              </w:rPr>
            </w:pPr>
            <w:r>
              <w:rPr>
                <w:b/>
                <w:bCs/>
                <w:sz w:val="20"/>
                <w:szCs w:val="22"/>
              </w:rPr>
              <w:t>Priorite-tas ar kompo-nentas</w:t>
            </w:r>
          </w:p>
        </w:tc>
        <w:tc>
          <w:tcPr>
            <w:tcW w:w="1134" w:type="dxa"/>
            <w:vAlign w:val="center"/>
            <w:hideMark/>
          </w:tcPr>
          <w:p w:rsidR="00BE1D82" w:rsidRDefault="009C6818">
            <w:pPr>
              <w:jc w:val="center"/>
              <w:rPr>
                <w:b/>
                <w:sz w:val="20"/>
              </w:rPr>
            </w:pPr>
            <w:r>
              <w:rPr>
                <w:b/>
                <w:bCs/>
                <w:sz w:val="20"/>
                <w:szCs w:val="22"/>
              </w:rPr>
              <w:t>Uždavinys ar priemonė</w:t>
            </w:r>
          </w:p>
        </w:tc>
        <w:tc>
          <w:tcPr>
            <w:tcW w:w="1134" w:type="dxa"/>
            <w:vAlign w:val="center"/>
            <w:hideMark/>
          </w:tcPr>
          <w:p w:rsidR="00BE1D82" w:rsidRDefault="009C6818">
            <w:pPr>
              <w:jc w:val="center"/>
              <w:rPr>
                <w:b/>
                <w:bCs/>
                <w:sz w:val="20"/>
                <w:szCs w:val="22"/>
              </w:rPr>
            </w:pPr>
            <w:r>
              <w:rPr>
                <w:b/>
                <w:bCs/>
                <w:sz w:val="20"/>
                <w:szCs w:val="22"/>
              </w:rPr>
              <w:t xml:space="preserve">Veikla ar </w:t>
            </w:r>
          </w:p>
          <w:p w:rsidR="00BE1D82" w:rsidRDefault="009C6818">
            <w:pPr>
              <w:jc w:val="center"/>
              <w:rPr>
                <w:b/>
                <w:sz w:val="20"/>
              </w:rPr>
            </w:pPr>
            <w:r>
              <w:rPr>
                <w:b/>
                <w:bCs/>
                <w:sz w:val="20"/>
              </w:rPr>
              <w:t>papriemo-nė</w:t>
            </w:r>
          </w:p>
        </w:tc>
        <w:tc>
          <w:tcPr>
            <w:tcW w:w="1134" w:type="dxa"/>
            <w:vAlign w:val="center"/>
            <w:hideMark/>
          </w:tcPr>
          <w:p w:rsidR="00BE1D82" w:rsidRDefault="009C6818">
            <w:pPr>
              <w:jc w:val="center"/>
              <w:rPr>
                <w:b/>
                <w:sz w:val="20"/>
              </w:rPr>
            </w:pPr>
            <w:r>
              <w:rPr>
                <w:b/>
                <w:sz w:val="20"/>
              </w:rPr>
              <w:t>Interven-cinės priemonės kodas</w:t>
            </w:r>
          </w:p>
        </w:tc>
        <w:tc>
          <w:tcPr>
            <w:tcW w:w="1275" w:type="dxa"/>
            <w:vAlign w:val="center"/>
            <w:hideMark/>
          </w:tcPr>
          <w:p w:rsidR="00BE1D82" w:rsidRDefault="009C6818">
            <w:pPr>
              <w:jc w:val="center"/>
              <w:rPr>
                <w:b/>
                <w:bCs/>
                <w:sz w:val="20"/>
              </w:rPr>
            </w:pPr>
            <w:r>
              <w:rPr>
                <w:b/>
                <w:sz w:val="20"/>
              </w:rPr>
              <w:t>Regionas, kuriam priskiriama veikla ar poveiklė</w:t>
            </w:r>
          </w:p>
        </w:tc>
        <w:tc>
          <w:tcPr>
            <w:tcW w:w="993" w:type="dxa"/>
            <w:vAlign w:val="center"/>
            <w:hideMark/>
          </w:tcPr>
          <w:p w:rsidR="00BE1D82" w:rsidRDefault="009C6818">
            <w:pPr>
              <w:jc w:val="center"/>
              <w:rPr>
                <w:b/>
                <w:sz w:val="20"/>
              </w:rPr>
            </w:pPr>
            <w:r>
              <w:rPr>
                <w:b/>
                <w:bCs/>
                <w:sz w:val="20"/>
              </w:rPr>
              <w:t>Paramos formos kodas</w:t>
            </w:r>
          </w:p>
        </w:tc>
        <w:tc>
          <w:tcPr>
            <w:tcW w:w="1417" w:type="dxa"/>
            <w:vAlign w:val="center"/>
            <w:hideMark/>
          </w:tcPr>
          <w:p w:rsidR="00BE1D82" w:rsidRDefault="009C6818">
            <w:pPr>
              <w:jc w:val="center"/>
              <w:rPr>
                <w:b/>
                <w:sz w:val="20"/>
              </w:rPr>
            </w:pPr>
            <w:r>
              <w:rPr>
                <w:b/>
                <w:bCs/>
                <w:sz w:val="20"/>
              </w:rPr>
              <w:t>Pagrindinės teritorinės srities kodas (-ai)</w:t>
            </w:r>
          </w:p>
        </w:tc>
        <w:tc>
          <w:tcPr>
            <w:tcW w:w="1134" w:type="dxa"/>
            <w:vAlign w:val="center"/>
            <w:hideMark/>
          </w:tcPr>
          <w:p w:rsidR="00BE1D82" w:rsidRDefault="009C6818">
            <w:pPr>
              <w:jc w:val="center"/>
              <w:rPr>
                <w:b/>
                <w:sz w:val="20"/>
              </w:rPr>
            </w:pPr>
            <w:r>
              <w:rPr>
                <w:b/>
                <w:bCs/>
                <w:sz w:val="20"/>
              </w:rPr>
              <w:t>Ekonomi-nės veiklos kodas (-ai)</w:t>
            </w:r>
          </w:p>
        </w:tc>
        <w:tc>
          <w:tcPr>
            <w:tcW w:w="1276" w:type="dxa"/>
            <w:vAlign w:val="center"/>
            <w:hideMark/>
          </w:tcPr>
          <w:p w:rsidR="00BE1D82" w:rsidRDefault="009C6818">
            <w:pPr>
              <w:jc w:val="center"/>
              <w:rPr>
                <w:b/>
                <w:bCs/>
                <w:sz w:val="20"/>
              </w:rPr>
            </w:pPr>
            <w:r>
              <w:rPr>
                <w:b/>
                <w:bCs/>
                <w:sz w:val="20"/>
              </w:rPr>
              <w:t>„Europos socialinio fondo +“ (toliau – ESF+) antrinių temų kodai</w:t>
            </w:r>
          </w:p>
        </w:tc>
        <w:tc>
          <w:tcPr>
            <w:tcW w:w="992" w:type="dxa"/>
            <w:vAlign w:val="center"/>
            <w:hideMark/>
          </w:tcPr>
          <w:p w:rsidR="00BE1D82" w:rsidRDefault="009C6818">
            <w:pPr>
              <w:jc w:val="center"/>
              <w:rPr>
                <w:b/>
                <w:bCs/>
                <w:sz w:val="20"/>
              </w:rPr>
            </w:pPr>
            <w:r>
              <w:rPr>
                <w:b/>
                <w:bCs/>
                <w:sz w:val="20"/>
              </w:rPr>
              <w:t>Lyčių lygybės mat-mens kodas</w:t>
            </w:r>
          </w:p>
        </w:tc>
        <w:tc>
          <w:tcPr>
            <w:tcW w:w="992" w:type="dxa"/>
            <w:hideMark/>
          </w:tcPr>
          <w:p w:rsidR="00BE1D82" w:rsidRDefault="009C6818">
            <w:pPr>
              <w:jc w:val="center"/>
              <w:rPr>
                <w:b/>
                <w:sz w:val="20"/>
              </w:rPr>
            </w:pPr>
            <w:r>
              <w:rPr>
                <w:b/>
                <w:sz w:val="20"/>
              </w:rPr>
              <w:t>Nepa-nau-dotos Ekono-mikos gaivini-mo ir atsparu-mo didinimo priemo-nės lėšos</w:t>
            </w:r>
          </w:p>
          <w:p w:rsidR="00BE1D82" w:rsidRDefault="009C6818">
            <w:pPr>
              <w:jc w:val="center"/>
              <w:rPr>
                <w:b/>
                <w:bCs/>
                <w:sz w:val="20"/>
              </w:rPr>
            </w:pPr>
            <w:r>
              <w:rPr>
                <w:b/>
                <w:sz w:val="20"/>
              </w:rPr>
              <w:t>(Taip / Ne)</w:t>
            </w:r>
          </w:p>
        </w:tc>
      </w:tr>
      <w:tr w:rsidR="00BE1D82" w:rsidTr="001D0363">
        <w:tc>
          <w:tcPr>
            <w:tcW w:w="1418" w:type="dxa"/>
            <w:hideMark/>
          </w:tcPr>
          <w:p w:rsidR="00BE1D82" w:rsidRDefault="009C6818">
            <w:pPr>
              <w:rPr>
                <w:bCs/>
                <w:iCs/>
                <w:sz w:val="20"/>
                <w:highlight w:val="green"/>
              </w:rPr>
            </w:pPr>
            <w:r>
              <w:rPr>
                <w:iCs/>
                <w:sz w:val="20"/>
              </w:rPr>
              <w:t>2.3. Verslumo skatinimo priemonė</w:t>
            </w:r>
          </w:p>
        </w:tc>
        <w:tc>
          <w:tcPr>
            <w:tcW w:w="1417" w:type="dxa"/>
            <w:hideMark/>
          </w:tcPr>
          <w:p w:rsidR="00BE1D82" w:rsidRDefault="009C6818">
            <w:pPr>
              <w:rPr>
                <w:bCs/>
                <w:iCs/>
                <w:sz w:val="20"/>
              </w:rPr>
            </w:pPr>
            <w:r>
              <w:rPr>
                <w:sz w:val="20"/>
              </w:rPr>
              <w:t xml:space="preserve">EGADP ir Valstybės biudžeto lėšos, skirtos apmokėti bendrai finansuojamų iš ES fondų lėšų projektų netinkamam finansuoti iš </w:t>
            </w:r>
            <w:r>
              <w:rPr>
                <w:sz w:val="20"/>
              </w:rPr>
              <w:lastRenderedPageBreak/>
              <w:t>ES fondų lėšų pirkimo ir (arba) importo PVM.</w:t>
            </w:r>
          </w:p>
        </w:tc>
        <w:tc>
          <w:tcPr>
            <w:tcW w:w="993" w:type="dxa"/>
            <w:hideMark/>
          </w:tcPr>
          <w:p w:rsidR="00BE1D82" w:rsidRDefault="009C6818">
            <w:pPr>
              <w:rPr>
                <w:bCs/>
                <w:iCs/>
                <w:sz w:val="20"/>
              </w:rPr>
            </w:pPr>
            <w:r>
              <w:rPr>
                <w:iCs/>
                <w:sz w:val="20"/>
              </w:rPr>
              <w:lastRenderedPageBreak/>
              <w:t>G. 7</w:t>
            </w:r>
          </w:p>
        </w:tc>
        <w:tc>
          <w:tcPr>
            <w:tcW w:w="1134" w:type="dxa"/>
            <w:hideMark/>
          </w:tcPr>
          <w:p w:rsidR="00BE1D82" w:rsidRDefault="009C6818">
            <w:pPr>
              <w:keepNext/>
              <w:keepLines/>
              <w:outlineLvl w:val="1"/>
              <w:rPr>
                <w:iCs/>
                <w:sz w:val="20"/>
              </w:rPr>
            </w:pPr>
            <w:r>
              <w:rPr>
                <w:color w:val="5B9BD5"/>
                <w:sz w:val="20"/>
              </w:rPr>
              <w:t xml:space="preserve">G.1.2.  </w:t>
            </w:r>
          </w:p>
        </w:tc>
        <w:tc>
          <w:tcPr>
            <w:tcW w:w="1134" w:type="dxa"/>
          </w:tcPr>
          <w:p w:rsidR="00BE1D82" w:rsidRDefault="009C6818">
            <w:pPr>
              <w:rPr>
                <w:iCs/>
                <w:sz w:val="20"/>
              </w:rPr>
            </w:pPr>
            <w:r>
              <w:rPr>
                <w:iCs/>
                <w:sz w:val="20"/>
              </w:rPr>
              <w:t xml:space="preserve">G.1.2.2. </w:t>
            </w:r>
          </w:p>
          <w:p w:rsidR="00BE1D82" w:rsidRDefault="00BE1D82">
            <w:pPr>
              <w:rPr>
                <w:bCs/>
                <w:iCs/>
                <w:sz w:val="20"/>
              </w:rPr>
            </w:pPr>
          </w:p>
        </w:tc>
        <w:tc>
          <w:tcPr>
            <w:tcW w:w="1134" w:type="dxa"/>
            <w:hideMark/>
          </w:tcPr>
          <w:p w:rsidR="00BE1D82" w:rsidRDefault="009C6818">
            <w:pPr>
              <w:rPr>
                <w:bCs/>
                <w:iCs/>
                <w:sz w:val="20"/>
              </w:rPr>
            </w:pPr>
            <w:r>
              <w:rPr>
                <w:iCs/>
                <w:sz w:val="20"/>
              </w:rPr>
              <w:t>01, 100</w:t>
            </w:r>
          </w:p>
        </w:tc>
        <w:tc>
          <w:tcPr>
            <w:tcW w:w="1275" w:type="dxa"/>
            <w:hideMark/>
          </w:tcPr>
          <w:p w:rsidR="00BE1D82" w:rsidRDefault="009C6818">
            <w:pPr>
              <w:rPr>
                <w:bCs/>
                <w:iCs/>
                <w:sz w:val="20"/>
              </w:rPr>
            </w:pPr>
            <w:r>
              <w:rPr>
                <w:iCs/>
                <w:sz w:val="20"/>
              </w:rPr>
              <w:t>-</w:t>
            </w:r>
          </w:p>
        </w:tc>
        <w:tc>
          <w:tcPr>
            <w:tcW w:w="993" w:type="dxa"/>
            <w:hideMark/>
          </w:tcPr>
          <w:p w:rsidR="00BE1D82" w:rsidRDefault="009C6818">
            <w:pPr>
              <w:rPr>
                <w:bCs/>
                <w:iCs/>
                <w:sz w:val="20"/>
              </w:rPr>
            </w:pPr>
            <w:r>
              <w:rPr>
                <w:iCs/>
                <w:sz w:val="20"/>
              </w:rPr>
              <w:t>-</w:t>
            </w:r>
          </w:p>
        </w:tc>
        <w:tc>
          <w:tcPr>
            <w:tcW w:w="1417" w:type="dxa"/>
            <w:hideMark/>
          </w:tcPr>
          <w:p w:rsidR="00BE1D82" w:rsidRDefault="009C6818">
            <w:pPr>
              <w:rPr>
                <w:bCs/>
                <w:iCs/>
                <w:sz w:val="20"/>
              </w:rPr>
            </w:pPr>
            <w:r>
              <w:rPr>
                <w:iCs/>
                <w:sz w:val="20"/>
              </w:rPr>
              <w:t>-</w:t>
            </w:r>
          </w:p>
        </w:tc>
        <w:tc>
          <w:tcPr>
            <w:tcW w:w="1134" w:type="dxa"/>
            <w:hideMark/>
          </w:tcPr>
          <w:p w:rsidR="00BE1D82" w:rsidRDefault="009C6818">
            <w:pPr>
              <w:rPr>
                <w:bCs/>
                <w:iCs/>
                <w:sz w:val="20"/>
              </w:rPr>
            </w:pPr>
            <w:r>
              <w:rPr>
                <w:iCs/>
                <w:sz w:val="20"/>
              </w:rPr>
              <w:t>-</w:t>
            </w:r>
          </w:p>
        </w:tc>
        <w:tc>
          <w:tcPr>
            <w:tcW w:w="1276" w:type="dxa"/>
            <w:hideMark/>
          </w:tcPr>
          <w:p w:rsidR="00BE1D82" w:rsidRDefault="009C6818">
            <w:pPr>
              <w:ind w:firstLine="53"/>
              <w:rPr>
                <w:bCs/>
                <w:iCs/>
                <w:sz w:val="20"/>
              </w:rPr>
            </w:pPr>
            <w:r>
              <w:rPr>
                <w:iCs/>
                <w:sz w:val="20"/>
              </w:rPr>
              <w:t>-</w:t>
            </w:r>
          </w:p>
        </w:tc>
        <w:tc>
          <w:tcPr>
            <w:tcW w:w="992" w:type="dxa"/>
            <w:hideMark/>
          </w:tcPr>
          <w:p w:rsidR="00BE1D82" w:rsidRDefault="009C6818">
            <w:pPr>
              <w:rPr>
                <w:bCs/>
                <w:iCs/>
                <w:sz w:val="20"/>
              </w:rPr>
            </w:pPr>
            <w:r>
              <w:rPr>
                <w:iCs/>
                <w:sz w:val="20"/>
              </w:rPr>
              <w:t>-</w:t>
            </w:r>
          </w:p>
        </w:tc>
        <w:tc>
          <w:tcPr>
            <w:tcW w:w="992" w:type="dxa"/>
            <w:hideMark/>
          </w:tcPr>
          <w:p w:rsidR="00BE1D82" w:rsidRDefault="009C6818">
            <w:pPr>
              <w:jc w:val="center"/>
              <w:rPr>
                <w:iCs/>
                <w:sz w:val="20"/>
              </w:rPr>
            </w:pPr>
            <w:r>
              <w:rPr>
                <w:iCs/>
                <w:sz w:val="20"/>
              </w:rPr>
              <w:t>Ne</w:t>
            </w:r>
          </w:p>
        </w:tc>
      </w:tr>
    </w:tbl>
    <w:p w:rsidR="00BE1D82" w:rsidRDefault="00BE1D82">
      <w:pPr>
        <w:ind w:left="-567"/>
        <w:jc w:val="both"/>
        <w:rPr>
          <w:sz w:val="20"/>
        </w:rPr>
      </w:pPr>
    </w:p>
    <w:p w:rsidR="00BE1D82" w:rsidRDefault="00BE1D82">
      <w:pPr>
        <w:rPr>
          <w:b/>
          <w:bCs/>
          <w:color w:val="000000"/>
          <w:sz w:val="20"/>
          <w:lang w:eastAsia="en-GB"/>
        </w:rPr>
      </w:pPr>
    </w:p>
    <w:p w:rsidR="00BE1D82" w:rsidRDefault="009C6818" w:rsidP="00DE7DEB">
      <w:pPr>
        <w:ind w:left="-142"/>
        <w:rPr>
          <w:color w:val="000000"/>
          <w:sz w:val="20"/>
          <w:lang w:val="en-GB" w:eastAsia="en-GB"/>
        </w:rPr>
      </w:pPr>
      <w:r>
        <w:rPr>
          <w:b/>
          <w:bCs/>
          <w:color w:val="000000"/>
          <w:sz w:val="20"/>
          <w:lang w:eastAsia="en-GB"/>
        </w:rPr>
        <w:t>Pastabos:</w:t>
      </w:r>
    </w:p>
    <w:p w:rsidR="00BE1D82" w:rsidRDefault="009C6818" w:rsidP="00DE7DEB">
      <w:pPr>
        <w:ind w:left="-142"/>
        <w:jc w:val="both"/>
        <w:rPr>
          <w:color w:val="000000"/>
          <w:sz w:val="20"/>
          <w:lang w:val="en-GB" w:eastAsia="en-GB"/>
        </w:rPr>
      </w:pPr>
      <w:r>
        <w:rPr>
          <w:color w:val="000000"/>
          <w:sz w:val="20"/>
          <w:lang w:eastAsia="en-GB"/>
        </w:rPr>
        <w:t xml:space="preserve">1. Trečioje skiltyje nurodomas </w:t>
      </w:r>
      <w:r>
        <w:rPr>
          <w:color w:val="000000"/>
          <w:sz w:val="20"/>
        </w:rPr>
        <w:t>Plano „Naujos kartos Lietuva“</w:t>
      </w:r>
      <w:r>
        <w:rPr>
          <w:sz w:val="20"/>
        </w:rPr>
        <w:t xml:space="preserve"> </w:t>
      </w:r>
      <w:r>
        <w:rPr>
          <w:color w:val="000000"/>
          <w:sz w:val="20"/>
          <w:lang w:eastAsia="en-GB"/>
        </w:rPr>
        <w:t>komponento, prie kurio įgyvendinimo prisidedama veikla (poveikle), numeris.</w:t>
      </w:r>
    </w:p>
    <w:p w:rsidR="00BE1D82" w:rsidRDefault="009C6818" w:rsidP="00DE7DEB">
      <w:pPr>
        <w:ind w:left="-142"/>
        <w:jc w:val="both"/>
        <w:rPr>
          <w:color w:val="000000"/>
          <w:sz w:val="20"/>
          <w:lang w:val="en-GB" w:eastAsia="en-GB"/>
        </w:rPr>
      </w:pPr>
      <w:r>
        <w:rPr>
          <w:color w:val="000000"/>
          <w:sz w:val="20"/>
          <w:lang w:eastAsia="en-GB"/>
        </w:rPr>
        <w:t xml:space="preserve">2. Ketvirtoje skiltyje nurodomas </w:t>
      </w:r>
      <w:r>
        <w:rPr>
          <w:sz w:val="20"/>
        </w:rPr>
        <w:t xml:space="preserve">Plano „Naujos kartos Lietuva“ </w:t>
      </w:r>
      <w:r>
        <w:rPr>
          <w:color w:val="000000"/>
          <w:sz w:val="20"/>
          <w:lang w:eastAsia="en-GB"/>
        </w:rPr>
        <w:t>priemonės (investicijos), prie kurios įgyvendinimo prisidedama veikla (poveikle), numeris.</w:t>
      </w:r>
    </w:p>
    <w:p w:rsidR="00BE1D82" w:rsidRDefault="009C6818" w:rsidP="00DE7DEB">
      <w:pPr>
        <w:ind w:left="-142"/>
        <w:jc w:val="both"/>
        <w:rPr>
          <w:color w:val="000000"/>
          <w:sz w:val="20"/>
          <w:lang w:val="en-GB" w:eastAsia="en-GB"/>
        </w:rPr>
      </w:pPr>
      <w:r>
        <w:rPr>
          <w:color w:val="000000"/>
          <w:sz w:val="20"/>
          <w:lang w:eastAsia="en-GB"/>
        </w:rPr>
        <w:t xml:space="preserve">3. Penktoje skiltyje nurodomas </w:t>
      </w:r>
      <w:r>
        <w:rPr>
          <w:sz w:val="20"/>
        </w:rPr>
        <w:t xml:space="preserve">Planas „Naujos kartos Lietuva“ </w:t>
      </w:r>
      <w:r>
        <w:rPr>
          <w:color w:val="000000"/>
          <w:sz w:val="20"/>
          <w:lang w:eastAsia="en-GB"/>
        </w:rPr>
        <w:t>papriemonės, prie kurios įgyvendinimo prisidedama pažangos priemonės veikla (poveikle), numeris.</w:t>
      </w:r>
    </w:p>
    <w:p w:rsidR="00BE1D82" w:rsidRDefault="009C6818" w:rsidP="00DE7DEB">
      <w:pPr>
        <w:ind w:left="-142"/>
        <w:jc w:val="both"/>
        <w:rPr>
          <w:color w:val="000000"/>
          <w:sz w:val="20"/>
          <w:lang w:eastAsia="en-GB"/>
        </w:rPr>
      </w:pPr>
      <w:r>
        <w:rPr>
          <w:color w:val="000000"/>
          <w:sz w:val="20"/>
          <w:lang w:eastAsia="en-GB"/>
        </w:rPr>
        <w:t xml:space="preserve">4. Šeštoje skiltyje nurodomi intervencinės priemonės kodai pagal Reglamento </w:t>
      </w:r>
      <w:r>
        <w:rPr>
          <w:color w:val="0563C1"/>
          <w:sz w:val="20"/>
          <w:u w:val="single"/>
          <w:lang w:eastAsia="en-GB"/>
        </w:rPr>
        <w:t>(ES) 2021/241</w:t>
      </w:r>
      <w:r>
        <w:rPr>
          <w:color w:val="000000"/>
          <w:sz w:val="20"/>
          <w:lang w:eastAsia="en-GB"/>
        </w:rPr>
        <w:t xml:space="preserve"> VI priedą.</w:t>
      </w:r>
    </w:p>
    <w:p w:rsidR="00BE1D82" w:rsidRDefault="00BE1D82">
      <w:pPr>
        <w:jc w:val="both"/>
        <w:rPr>
          <w:color w:val="000000"/>
          <w:sz w:val="18"/>
          <w:szCs w:val="18"/>
          <w:lang w:eastAsia="en-GB"/>
        </w:rPr>
      </w:pPr>
    </w:p>
    <w:tbl>
      <w:tblPr>
        <w:tblW w:w="1495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87"/>
        <w:gridCol w:w="2655"/>
        <w:gridCol w:w="2235"/>
        <w:gridCol w:w="3073"/>
      </w:tblGrid>
      <w:tr w:rsidR="00BE1D82" w:rsidTr="00DE7DEB">
        <w:trPr>
          <w:trHeight w:val="405"/>
        </w:trPr>
        <w:tc>
          <w:tcPr>
            <w:tcW w:w="6987" w:type="dxa"/>
            <w:vAlign w:val="center"/>
            <w:hideMark/>
          </w:tcPr>
          <w:p w:rsidR="00BE1D82" w:rsidRDefault="009C6818">
            <w:pPr>
              <w:jc w:val="center"/>
              <w:rPr>
                <w:sz w:val="18"/>
                <w:szCs w:val="18"/>
              </w:rPr>
            </w:pPr>
            <w:r>
              <w:rPr>
                <w:sz w:val="22"/>
                <w:szCs w:val="22"/>
              </w:rPr>
              <w:t>Rodiklio pavadinimas</w:t>
            </w:r>
          </w:p>
        </w:tc>
        <w:tc>
          <w:tcPr>
            <w:tcW w:w="2655" w:type="dxa"/>
            <w:vAlign w:val="center"/>
            <w:hideMark/>
          </w:tcPr>
          <w:p w:rsidR="00BE1D82" w:rsidRDefault="009C6818">
            <w:pPr>
              <w:jc w:val="center"/>
              <w:rPr>
                <w:sz w:val="18"/>
                <w:szCs w:val="18"/>
              </w:rPr>
            </w:pPr>
            <w:r>
              <w:rPr>
                <w:sz w:val="22"/>
                <w:szCs w:val="22"/>
              </w:rPr>
              <w:t>Rodiklio kodas</w:t>
            </w:r>
          </w:p>
        </w:tc>
        <w:tc>
          <w:tcPr>
            <w:tcW w:w="2235" w:type="dxa"/>
            <w:vAlign w:val="center"/>
            <w:hideMark/>
          </w:tcPr>
          <w:p w:rsidR="00BE1D82" w:rsidRDefault="009C6818">
            <w:pPr>
              <w:jc w:val="center"/>
              <w:rPr>
                <w:sz w:val="18"/>
                <w:szCs w:val="18"/>
              </w:rPr>
            </w:pPr>
            <w:r>
              <w:rPr>
                <w:sz w:val="22"/>
                <w:szCs w:val="22"/>
              </w:rPr>
              <w:t>Matavimo vienetai</w:t>
            </w:r>
          </w:p>
        </w:tc>
        <w:tc>
          <w:tcPr>
            <w:tcW w:w="3073" w:type="dxa"/>
            <w:vAlign w:val="center"/>
            <w:hideMark/>
          </w:tcPr>
          <w:p w:rsidR="00BE1D82" w:rsidRDefault="009C6818">
            <w:pPr>
              <w:jc w:val="center"/>
              <w:rPr>
                <w:sz w:val="18"/>
                <w:szCs w:val="18"/>
              </w:rPr>
            </w:pPr>
            <w:r>
              <w:rPr>
                <w:sz w:val="22"/>
                <w:szCs w:val="22"/>
              </w:rPr>
              <w:t>Siektina reikšmė</w:t>
            </w:r>
          </w:p>
        </w:tc>
      </w:tr>
      <w:tr w:rsidR="00B1225D" w:rsidTr="00875069">
        <w:trPr>
          <w:trHeight w:val="631"/>
        </w:trPr>
        <w:tc>
          <w:tcPr>
            <w:tcW w:w="6987" w:type="dxa"/>
            <w:tcBorders>
              <w:top w:val="single" w:sz="6" w:space="0" w:color="auto"/>
              <w:left w:val="single" w:sz="6" w:space="0" w:color="auto"/>
              <w:bottom w:val="single" w:sz="6" w:space="0" w:color="auto"/>
              <w:right w:val="single" w:sz="6" w:space="0" w:color="auto"/>
            </w:tcBorders>
            <w:hideMark/>
          </w:tcPr>
          <w:p w:rsidR="00B1225D" w:rsidRPr="00637513" w:rsidRDefault="00B1225D" w:rsidP="00B1225D">
            <w:pPr>
              <w:rPr>
                <w:color w:val="000000" w:themeColor="text1"/>
                <w:szCs w:val="24"/>
              </w:rPr>
            </w:pPr>
            <w:r w:rsidRPr="00637513">
              <w:rPr>
                <w:szCs w:val="24"/>
                <w:lang w:val="lt"/>
              </w:rPr>
              <w:t>Bandomasis verslumo skatinimo projektas</w:t>
            </w:r>
          </w:p>
        </w:tc>
        <w:tc>
          <w:tcPr>
            <w:tcW w:w="2655" w:type="dxa"/>
            <w:tcBorders>
              <w:top w:val="single" w:sz="6" w:space="0" w:color="auto"/>
              <w:left w:val="single" w:sz="6" w:space="0" w:color="auto"/>
              <w:bottom w:val="single" w:sz="6" w:space="0" w:color="auto"/>
              <w:right w:val="single" w:sz="6" w:space="0" w:color="auto"/>
            </w:tcBorders>
            <w:hideMark/>
          </w:tcPr>
          <w:p w:rsidR="00B1225D" w:rsidRPr="00637513" w:rsidRDefault="00B1225D" w:rsidP="00B1225D">
            <w:pPr>
              <w:jc w:val="center"/>
              <w:rPr>
                <w:szCs w:val="24"/>
              </w:rPr>
            </w:pPr>
            <w:r w:rsidRPr="00637513">
              <w:rPr>
                <w:szCs w:val="24"/>
                <w:lang w:val="lt"/>
              </w:rPr>
              <w:t>P-09-001-02-03-02-17</w:t>
            </w:r>
          </w:p>
          <w:p w:rsidR="00B1225D" w:rsidRPr="00637513" w:rsidRDefault="00B1225D" w:rsidP="00B1225D">
            <w:pPr>
              <w:jc w:val="center"/>
              <w:rPr>
                <w:szCs w:val="24"/>
              </w:rPr>
            </w:pPr>
            <w:r w:rsidRPr="00637513">
              <w:rPr>
                <w:szCs w:val="24"/>
                <w:lang w:val="lt"/>
              </w:rPr>
              <w:t>(P.S.1.1189)</w:t>
            </w:r>
          </w:p>
        </w:tc>
        <w:tc>
          <w:tcPr>
            <w:tcW w:w="2235" w:type="dxa"/>
            <w:tcBorders>
              <w:top w:val="single" w:sz="6" w:space="0" w:color="auto"/>
              <w:left w:val="single" w:sz="6" w:space="0" w:color="auto"/>
              <w:bottom w:val="single" w:sz="6" w:space="0" w:color="auto"/>
              <w:right w:val="single" w:sz="6" w:space="0" w:color="auto"/>
            </w:tcBorders>
            <w:hideMark/>
          </w:tcPr>
          <w:p w:rsidR="00B1225D" w:rsidRPr="00637513" w:rsidRDefault="00B1225D" w:rsidP="00B1225D">
            <w:pPr>
              <w:jc w:val="center"/>
              <w:rPr>
                <w:szCs w:val="24"/>
                <w:lang w:val="lt"/>
              </w:rPr>
            </w:pPr>
            <w:r w:rsidRPr="00637513">
              <w:rPr>
                <w:szCs w:val="24"/>
                <w:lang w:val="lt"/>
              </w:rPr>
              <w:t>Paramą gavusių dalyvių skaičius</w:t>
            </w:r>
          </w:p>
        </w:tc>
        <w:tc>
          <w:tcPr>
            <w:tcW w:w="3073" w:type="dxa"/>
            <w:tcBorders>
              <w:top w:val="single" w:sz="6" w:space="0" w:color="auto"/>
              <w:left w:val="single" w:sz="6" w:space="0" w:color="auto"/>
              <w:bottom w:val="single" w:sz="6" w:space="0" w:color="auto"/>
              <w:right w:val="single" w:sz="6" w:space="0" w:color="auto"/>
            </w:tcBorders>
            <w:hideMark/>
          </w:tcPr>
          <w:p w:rsidR="00B1225D" w:rsidRPr="00637513" w:rsidRDefault="00B1225D" w:rsidP="00B1225D">
            <w:pPr>
              <w:jc w:val="center"/>
              <w:rPr>
                <w:lang w:val="lt"/>
              </w:rPr>
            </w:pPr>
            <w:r w:rsidRPr="00637513">
              <w:rPr>
                <w:lang w:val="lt"/>
              </w:rPr>
              <w:t>1</w:t>
            </w:r>
            <w:r>
              <w:rPr>
                <w:lang w:val="lt"/>
              </w:rPr>
              <w:t> </w:t>
            </w:r>
            <w:r w:rsidRPr="00637513">
              <w:rPr>
                <w:lang w:val="lt"/>
              </w:rPr>
              <w:t>200 (2026</w:t>
            </w:r>
            <w:r>
              <w:rPr>
                <w:lang w:val="lt"/>
              </w:rPr>
              <w:t> </w:t>
            </w:r>
            <w:r w:rsidRPr="00637513">
              <w:rPr>
                <w:lang w:val="lt"/>
              </w:rPr>
              <w:t>m. II</w:t>
            </w:r>
            <w:r>
              <w:rPr>
                <w:lang w:val="lt"/>
              </w:rPr>
              <w:t> </w:t>
            </w:r>
            <w:r w:rsidRPr="00637513">
              <w:rPr>
                <w:lang w:val="lt"/>
              </w:rPr>
              <w:t>ketv.)</w:t>
            </w:r>
          </w:p>
        </w:tc>
      </w:tr>
      <w:tr w:rsidR="00B1225D" w:rsidTr="00DE7DEB">
        <w:trPr>
          <w:trHeight w:val="613"/>
        </w:trPr>
        <w:tc>
          <w:tcPr>
            <w:tcW w:w="6987" w:type="dxa"/>
            <w:hideMark/>
          </w:tcPr>
          <w:p w:rsidR="00B1225D" w:rsidRDefault="00B1225D" w:rsidP="00B1225D">
            <w:pPr>
              <w:rPr>
                <w:szCs w:val="24"/>
              </w:rPr>
            </w:pPr>
            <w:r>
              <w:rPr>
                <w:szCs w:val="24"/>
              </w:rPr>
              <w:t>Sėkmingai veikiančių subsidijos darbo vietai steigti gavėjų dalis</w:t>
            </w:r>
          </w:p>
        </w:tc>
        <w:tc>
          <w:tcPr>
            <w:tcW w:w="2655" w:type="dxa"/>
            <w:hideMark/>
          </w:tcPr>
          <w:p w:rsidR="00B1225D" w:rsidRDefault="00B1225D" w:rsidP="00B1225D">
            <w:pPr>
              <w:jc w:val="center"/>
              <w:rPr>
                <w:szCs w:val="24"/>
              </w:rPr>
            </w:pPr>
            <w:r>
              <w:rPr>
                <w:szCs w:val="24"/>
              </w:rPr>
              <w:t>R-09-001-02-03-02-08</w:t>
            </w:r>
          </w:p>
          <w:p w:rsidR="00B1225D" w:rsidRDefault="00B1225D" w:rsidP="00B1225D">
            <w:pPr>
              <w:jc w:val="center"/>
              <w:rPr>
                <w:szCs w:val="24"/>
              </w:rPr>
            </w:pPr>
            <w:r>
              <w:rPr>
                <w:bCs/>
                <w:szCs w:val="24"/>
              </w:rPr>
              <w:t>(R.N.1.5321)</w:t>
            </w:r>
          </w:p>
        </w:tc>
        <w:tc>
          <w:tcPr>
            <w:tcW w:w="2235" w:type="dxa"/>
            <w:hideMark/>
          </w:tcPr>
          <w:p w:rsidR="00B1225D" w:rsidRDefault="00B1225D" w:rsidP="00B1225D">
            <w:pPr>
              <w:jc w:val="center"/>
              <w:rPr>
                <w:i/>
                <w:iCs/>
                <w:sz w:val="22"/>
                <w:szCs w:val="22"/>
              </w:rPr>
            </w:pPr>
            <w:r>
              <w:rPr>
                <w:szCs w:val="24"/>
              </w:rPr>
              <w:t>Procentai</w:t>
            </w:r>
          </w:p>
        </w:tc>
        <w:tc>
          <w:tcPr>
            <w:tcW w:w="3073" w:type="dxa"/>
            <w:hideMark/>
          </w:tcPr>
          <w:p w:rsidR="00B1225D" w:rsidRDefault="00B1225D" w:rsidP="00B1225D">
            <w:pPr>
              <w:jc w:val="center"/>
              <w:rPr>
                <w:i/>
                <w:iCs/>
                <w:sz w:val="22"/>
                <w:szCs w:val="22"/>
              </w:rPr>
            </w:pPr>
            <w:r>
              <w:rPr>
                <w:szCs w:val="24"/>
              </w:rPr>
              <w:t>80</w:t>
            </w:r>
          </w:p>
        </w:tc>
      </w:tr>
      <w:tr w:rsidR="00B1225D" w:rsidTr="00DE7DEB">
        <w:trPr>
          <w:trHeight w:val="439"/>
        </w:trPr>
        <w:tc>
          <w:tcPr>
            <w:tcW w:w="6987" w:type="dxa"/>
            <w:hideMark/>
          </w:tcPr>
          <w:p w:rsidR="00B1225D" w:rsidRDefault="00B1225D" w:rsidP="00B1225D">
            <w:pPr>
              <w:rPr>
                <w:szCs w:val="24"/>
              </w:rPr>
            </w:pPr>
            <w:r>
              <w:rPr>
                <w:szCs w:val="24"/>
              </w:rPr>
              <w:t>Dirbančių arba darbo ieškančių asmenų skaičius</w:t>
            </w:r>
          </w:p>
        </w:tc>
        <w:tc>
          <w:tcPr>
            <w:tcW w:w="2655" w:type="dxa"/>
            <w:hideMark/>
          </w:tcPr>
          <w:p w:rsidR="00B1225D" w:rsidRDefault="00B1225D" w:rsidP="00B1225D">
            <w:pPr>
              <w:jc w:val="center"/>
              <w:rPr>
                <w:szCs w:val="24"/>
              </w:rPr>
            </w:pPr>
            <w:r>
              <w:rPr>
                <w:szCs w:val="24"/>
              </w:rPr>
              <w:t>R-09-001-02-03-02-16</w:t>
            </w:r>
          </w:p>
          <w:p w:rsidR="00B1225D" w:rsidRDefault="00B1225D" w:rsidP="00B1225D">
            <w:pPr>
              <w:jc w:val="center"/>
              <w:rPr>
                <w:szCs w:val="24"/>
              </w:rPr>
            </w:pPr>
            <w:r>
              <w:rPr>
                <w:szCs w:val="24"/>
                <w:lang w:eastAsia="lt-LT"/>
              </w:rPr>
              <w:t>(R.B.1.2011)</w:t>
            </w:r>
          </w:p>
        </w:tc>
        <w:tc>
          <w:tcPr>
            <w:tcW w:w="2235" w:type="dxa"/>
            <w:hideMark/>
          </w:tcPr>
          <w:p w:rsidR="00B1225D" w:rsidRDefault="00B1225D" w:rsidP="00B1225D">
            <w:pPr>
              <w:jc w:val="center"/>
              <w:rPr>
                <w:i/>
                <w:iCs/>
                <w:sz w:val="22"/>
                <w:szCs w:val="22"/>
              </w:rPr>
            </w:pPr>
            <w:r>
              <w:rPr>
                <w:szCs w:val="24"/>
              </w:rPr>
              <w:t>Asmenys</w:t>
            </w:r>
          </w:p>
        </w:tc>
        <w:tc>
          <w:tcPr>
            <w:tcW w:w="3073" w:type="dxa"/>
            <w:hideMark/>
          </w:tcPr>
          <w:p w:rsidR="00B1225D" w:rsidRDefault="00B1225D" w:rsidP="00B1225D">
            <w:pPr>
              <w:jc w:val="center"/>
              <w:rPr>
                <w:szCs w:val="24"/>
              </w:rPr>
            </w:pPr>
            <w:r>
              <w:rPr>
                <w:szCs w:val="24"/>
              </w:rPr>
              <w:t>n/a</w:t>
            </w:r>
          </w:p>
          <w:p w:rsidR="00B1225D" w:rsidRDefault="00B1225D" w:rsidP="00B1225D">
            <w:pPr>
              <w:jc w:val="center"/>
              <w:rPr>
                <w:i/>
                <w:iCs/>
                <w:sz w:val="22"/>
                <w:szCs w:val="22"/>
              </w:rPr>
            </w:pPr>
            <w:r>
              <w:rPr>
                <w:szCs w:val="24"/>
              </w:rPr>
              <w:t>(2026 m. II ketv.)</w:t>
            </w:r>
          </w:p>
        </w:tc>
      </w:tr>
      <w:tr w:rsidR="00B1225D" w:rsidTr="00DE7DEB">
        <w:trPr>
          <w:trHeight w:val="382"/>
        </w:trPr>
        <w:tc>
          <w:tcPr>
            <w:tcW w:w="6987" w:type="dxa"/>
            <w:hideMark/>
          </w:tcPr>
          <w:p w:rsidR="00B1225D" w:rsidRDefault="00B1225D" w:rsidP="00B1225D">
            <w:pPr>
              <w:rPr>
                <w:szCs w:val="24"/>
              </w:rPr>
            </w:pPr>
            <w:r>
              <w:rPr>
                <w:szCs w:val="24"/>
              </w:rPr>
              <w:t>Paramą gaunančių 15–29 metų jaunuolių skaičius</w:t>
            </w:r>
          </w:p>
        </w:tc>
        <w:tc>
          <w:tcPr>
            <w:tcW w:w="2655" w:type="dxa"/>
            <w:hideMark/>
          </w:tcPr>
          <w:p w:rsidR="00B1225D" w:rsidRDefault="00B1225D" w:rsidP="00B1225D">
            <w:pPr>
              <w:jc w:val="center"/>
              <w:rPr>
                <w:szCs w:val="24"/>
              </w:rPr>
            </w:pPr>
            <w:r>
              <w:rPr>
                <w:szCs w:val="24"/>
              </w:rPr>
              <w:t>R-09-001-02-03-02-19</w:t>
            </w:r>
          </w:p>
          <w:p w:rsidR="00B1225D" w:rsidRDefault="00B1225D" w:rsidP="00B1225D">
            <w:pPr>
              <w:jc w:val="center"/>
              <w:rPr>
                <w:szCs w:val="24"/>
              </w:rPr>
            </w:pPr>
            <w:r>
              <w:rPr>
                <w:szCs w:val="24"/>
                <w:lang w:eastAsia="lt-LT"/>
              </w:rPr>
              <w:t>(R.B.1.2014</w:t>
            </w:r>
            <w:r>
              <w:rPr>
                <w:szCs w:val="24"/>
              </w:rPr>
              <w:t>)</w:t>
            </w:r>
          </w:p>
        </w:tc>
        <w:tc>
          <w:tcPr>
            <w:tcW w:w="2235" w:type="dxa"/>
            <w:hideMark/>
          </w:tcPr>
          <w:p w:rsidR="00B1225D" w:rsidRDefault="00B1225D" w:rsidP="00B1225D">
            <w:pPr>
              <w:jc w:val="center"/>
              <w:rPr>
                <w:i/>
                <w:iCs/>
                <w:sz w:val="22"/>
                <w:szCs w:val="22"/>
              </w:rPr>
            </w:pPr>
            <w:r>
              <w:rPr>
                <w:szCs w:val="24"/>
              </w:rPr>
              <w:t>Asmenys</w:t>
            </w:r>
          </w:p>
        </w:tc>
        <w:tc>
          <w:tcPr>
            <w:tcW w:w="3073" w:type="dxa"/>
            <w:hideMark/>
          </w:tcPr>
          <w:p w:rsidR="00B1225D" w:rsidRDefault="00B1225D" w:rsidP="00B1225D">
            <w:pPr>
              <w:jc w:val="center"/>
              <w:rPr>
                <w:szCs w:val="24"/>
              </w:rPr>
            </w:pPr>
            <w:r>
              <w:rPr>
                <w:szCs w:val="24"/>
              </w:rPr>
              <w:t>n/a</w:t>
            </w:r>
          </w:p>
          <w:p w:rsidR="00B1225D" w:rsidRDefault="00B1225D" w:rsidP="00B1225D">
            <w:pPr>
              <w:jc w:val="center"/>
              <w:rPr>
                <w:i/>
                <w:iCs/>
                <w:sz w:val="22"/>
                <w:szCs w:val="22"/>
              </w:rPr>
            </w:pPr>
            <w:r>
              <w:rPr>
                <w:szCs w:val="24"/>
              </w:rPr>
              <w:t>(2026 m. II ketv.)</w:t>
            </w:r>
          </w:p>
        </w:tc>
      </w:tr>
    </w:tbl>
    <w:p w:rsidR="00BE1D82" w:rsidRDefault="00BE1D82">
      <w:pPr>
        <w:jc w:val="both"/>
        <w:rPr>
          <w:color w:val="000000"/>
          <w:sz w:val="18"/>
          <w:szCs w:val="18"/>
          <w:lang w:val="en-GB" w:eastAsia="en-GB"/>
        </w:rPr>
      </w:pPr>
    </w:p>
    <w:p w:rsidR="00BE1D82" w:rsidRDefault="009C6818" w:rsidP="001D0363">
      <w:pPr>
        <w:ind w:left="-142"/>
        <w:jc w:val="both"/>
        <w:rPr>
          <w:b/>
          <w:bCs/>
          <w:sz w:val="20"/>
        </w:rPr>
      </w:pPr>
      <w:r>
        <w:rPr>
          <w:b/>
          <w:bCs/>
          <w:sz w:val="20"/>
        </w:rPr>
        <w:t>Pastabos:</w:t>
      </w:r>
    </w:p>
    <w:p w:rsidR="00BE1D82" w:rsidRDefault="009C6818" w:rsidP="001D0363">
      <w:pPr>
        <w:ind w:left="-142"/>
        <w:jc w:val="both"/>
        <w:rPr>
          <w:sz w:val="20"/>
        </w:rPr>
      </w:pPr>
      <w:r>
        <w:rPr>
          <w:sz w:val="20"/>
        </w:rPr>
        <w:t>1. Siektini stebėsenos rodikliai apskaičiuojami pagal stebėsenos rodiklių korteles.</w:t>
      </w:r>
    </w:p>
    <w:p w:rsidR="00BE1D82" w:rsidRDefault="009C6818" w:rsidP="001D0363">
      <w:pPr>
        <w:ind w:left="-142"/>
        <w:jc w:val="both"/>
        <w:rPr>
          <w:sz w:val="20"/>
        </w:rPr>
      </w:pPr>
      <w:r>
        <w:rPr>
          <w:sz w:val="20"/>
        </w:rPr>
        <w:t>2. PĮP įrašomas lentelės antrajame stulpelyje „Rodiklio kodas“ skliausteliuose nurodytas kodas.</w:t>
      </w:r>
    </w:p>
    <w:p w:rsidR="001D0363" w:rsidRDefault="001D0363" w:rsidP="001D0363">
      <w:pPr>
        <w:ind w:left="-142"/>
        <w:jc w:val="both"/>
        <w:rPr>
          <w:sz w:val="20"/>
        </w:rPr>
      </w:pPr>
    </w:p>
    <w:tbl>
      <w:tblPr>
        <w:tblW w:w="0" w:type="auto"/>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1255"/>
        <w:gridCol w:w="1234"/>
        <w:gridCol w:w="1275"/>
        <w:gridCol w:w="1038"/>
        <w:gridCol w:w="1161"/>
        <w:gridCol w:w="1285"/>
        <w:gridCol w:w="1151"/>
        <w:gridCol w:w="913"/>
        <w:gridCol w:w="1161"/>
        <w:gridCol w:w="1192"/>
        <w:gridCol w:w="975"/>
        <w:gridCol w:w="934"/>
        <w:gridCol w:w="1347"/>
      </w:tblGrid>
      <w:tr w:rsidR="001D0363" w:rsidRPr="00637513" w:rsidTr="001D0363">
        <w:trPr>
          <w:trHeight w:val="300"/>
        </w:trPr>
        <w:tc>
          <w:tcPr>
            <w:tcW w:w="14921" w:type="dxa"/>
            <w:gridSpan w:val="13"/>
            <w:tcBorders>
              <w:top w:val="single" w:sz="6" w:space="0" w:color="auto"/>
              <w:left w:val="single" w:sz="6" w:space="0" w:color="auto"/>
              <w:bottom w:val="single" w:sz="6" w:space="0" w:color="auto"/>
              <w:right w:val="single" w:sz="6" w:space="0" w:color="auto"/>
            </w:tcBorders>
            <w:tcMar>
              <w:left w:w="105" w:type="dxa"/>
              <w:right w:w="105" w:type="dxa"/>
            </w:tcMar>
          </w:tcPr>
          <w:p w:rsidR="001D0363" w:rsidRPr="00637513" w:rsidRDefault="001D0363" w:rsidP="00CB04EB">
            <w:pPr>
              <w:rPr>
                <w:b/>
                <w:bCs/>
                <w:sz w:val="22"/>
                <w:szCs w:val="22"/>
              </w:rPr>
            </w:pPr>
            <w:r w:rsidRPr="00637513">
              <w:rPr>
                <w:b/>
                <w:bCs/>
                <w:sz w:val="22"/>
                <w:szCs w:val="22"/>
                <w:lang w:val="lt"/>
              </w:rPr>
              <w:t>VEIKLOS AR POVEIKLĖS, KURIOMS NUSTATOMOS PROJEKTŲ FINANSAVIMO SĄLYGOS</w:t>
            </w:r>
          </w:p>
        </w:tc>
      </w:tr>
      <w:tr w:rsidR="001D0363" w:rsidRPr="00637513" w:rsidTr="001D0363">
        <w:trPr>
          <w:trHeight w:val="300"/>
        </w:trPr>
        <w:tc>
          <w:tcPr>
            <w:tcW w:w="125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rsidR="001D0363" w:rsidRPr="00637513" w:rsidRDefault="001D0363" w:rsidP="00CB04EB">
            <w:pPr>
              <w:jc w:val="center"/>
              <w:rPr>
                <w:b/>
                <w:bCs/>
                <w:sz w:val="20"/>
              </w:rPr>
            </w:pPr>
            <w:r w:rsidRPr="00637513">
              <w:rPr>
                <w:b/>
                <w:bCs/>
                <w:sz w:val="20"/>
                <w:lang w:val="lt"/>
              </w:rPr>
              <w:t>Veiklos ar poveiklės pavadinimas</w:t>
            </w:r>
          </w:p>
        </w:tc>
        <w:tc>
          <w:tcPr>
            <w:tcW w:w="1234" w:type="dxa"/>
            <w:tcBorders>
              <w:top w:val="nil"/>
              <w:left w:val="single" w:sz="6" w:space="0" w:color="auto"/>
              <w:bottom w:val="single" w:sz="6" w:space="0" w:color="auto"/>
              <w:right w:val="single" w:sz="6" w:space="0" w:color="auto"/>
            </w:tcBorders>
            <w:tcMar>
              <w:left w:w="105" w:type="dxa"/>
              <w:right w:w="105" w:type="dxa"/>
            </w:tcMar>
            <w:vAlign w:val="center"/>
          </w:tcPr>
          <w:p w:rsidR="001D0363" w:rsidRPr="00637513" w:rsidRDefault="001D0363" w:rsidP="00CB04EB">
            <w:pPr>
              <w:jc w:val="center"/>
              <w:rPr>
                <w:b/>
                <w:bCs/>
                <w:sz w:val="20"/>
              </w:rPr>
            </w:pPr>
            <w:r w:rsidRPr="00637513">
              <w:rPr>
                <w:b/>
                <w:bCs/>
                <w:sz w:val="20"/>
                <w:lang w:val="lt"/>
              </w:rPr>
              <w:t>Finansavimo šaltinis</w:t>
            </w:r>
          </w:p>
        </w:tc>
        <w:tc>
          <w:tcPr>
            <w:tcW w:w="1275" w:type="dxa"/>
            <w:tcBorders>
              <w:top w:val="nil"/>
              <w:left w:val="single" w:sz="6" w:space="0" w:color="auto"/>
              <w:bottom w:val="single" w:sz="6" w:space="0" w:color="auto"/>
              <w:right w:val="single" w:sz="6" w:space="0" w:color="auto"/>
            </w:tcBorders>
            <w:tcMar>
              <w:left w:w="105" w:type="dxa"/>
              <w:right w:w="105" w:type="dxa"/>
            </w:tcMar>
            <w:vAlign w:val="center"/>
          </w:tcPr>
          <w:p w:rsidR="001D0363" w:rsidRPr="00637513" w:rsidRDefault="001D0363" w:rsidP="00CB04EB">
            <w:pPr>
              <w:jc w:val="center"/>
              <w:rPr>
                <w:b/>
                <w:bCs/>
                <w:sz w:val="20"/>
              </w:rPr>
            </w:pPr>
            <w:r w:rsidRPr="00637513">
              <w:rPr>
                <w:b/>
                <w:bCs/>
                <w:sz w:val="20"/>
                <w:lang w:val="lt"/>
              </w:rPr>
              <w:t>Prioritetas ar komponentas</w:t>
            </w:r>
          </w:p>
        </w:tc>
        <w:tc>
          <w:tcPr>
            <w:tcW w:w="1038" w:type="dxa"/>
            <w:tcBorders>
              <w:top w:val="nil"/>
              <w:left w:val="single" w:sz="6" w:space="0" w:color="auto"/>
              <w:bottom w:val="single" w:sz="6" w:space="0" w:color="auto"/>
              <w:right w:val="single" w:sz="6" w:space="0" w:color="auto"/>
            </w:tcBorders>
            <w:tcMar>
              <w:left w:w="105" w:type="dxa"/>
              <w:right w:w="105" w:type="dxa"/>
            </w:tcMar>
            <w:vAlign w:val="center"/>
          </w:tcPr>
          <w:p w:rsidR="001D0363" w:rsidRPr="00637513" w:rsidRDefault="001D0363" w:rsidP="00CB04EB">
            <w:pPr>
              <w:jc w:val="center"/>
              <w:rPr>
                <w:b/>
                <w:bCs/>
                <w:sz w:val="20"/>
              </w:rPr>
            </w:pPr>
            <w:r w:rsidRPr="00637513">
              <w:rPr>
                <w:b/>
                <w:bCs/>
                <w:sz w:val="20"/>
                <w:lang w:val="lt"/>
              </w:rPr>
              <w:t>Uždavinys ar priemonė</w:t>
            </w:r>
          </w:p>
        </w:tc>
        <w:tc>
          <w:tcPr>
            <w:tcW w:w="1161" w:type="dxa"/>
            <w:tcBorders>
              <w:top w:val="nil"/>
              <w:left w:val="single" w:sz="6" w:space="0" w:color="auto"/>
              <w:bottom w:val="single" w:sz="6" w:space="0" w:color="auto"/>
              <w:right w:val="single" w:sz="6" w:space="0" w:color="auto"/>
            </w:tcBorders>
            <w:tcMar>
              <w:left w:w="105" w:type="dxa"/>
              <w:right w:w="105" w:type="dxa"/>
            </w:tcMar>
            <w:vAlign w:val="center"/>
          </w:tcPr>
          <w:p w:rsidR="001D0363" w:rsidRPr="00637513" w:rsidRDefault="001D0363" w:rsidP="00CB04EB">
            <w:pPr>
              <w:jc w:val="center"/>
              <w:rPr>
                <w:b/>
                <w:bCs/>
                <w:sz w:val="20"/>
              </w:rPr>
            </w:pPr>
            <w:r w:rsidRPr="00637513">
              <w:rPr>
                <w:b/>
                <w:bCs/>
                <w:sz w:val="20"/>
                <w:lang w:val="lt"/>
              </w:rPr>
              <w:t>Veikla ar papriemonė</w:t>
            </w:r>
          </w:p>
        </w:tc>
        <w:tc>
          <w:tcPr>
            <w:tcW w:w="1285" w:type="dxa"/>
            <w:tcBorders>
              <w:top w:val="nil"/>
              <w:left w:val="single" w:sz="6" w:space="0" w:color="auto"/>
              <w:bottom w:val="single" w:sz="6" w:space="0" w:color="auto"/>
              <w:right w:val="single" w:sz="6" w:space="0" w:color="auto"/>
            </w:tcBorders>
            <w:tcMar>
              <w:left w:w="105" w:type="dxa"/>
              <w:right w:w="105" w:type="dxa"/>
            </w:tcMar>
            <w:vAlign w:val="center"/>
          </w:tcPr>
          <w:p w:rsidR="001D0363" w:rsidRPr="00637513" w:rsidRDefault="001D0363" w:rsidP="00CB04EB">
            <w:pPr>
              <w:jc w:val="center"/>
              <w:rPr>
                <w:b/>
                <w:bCs/>
                <w:sz w:val="20"/>
              </w:rPr>
            </w:pPr>
            <w:r w:rsidRPr="00637513">
              <w:rPr>
                <w:b/>
                <w:bCs/>
                <w:sz w:val="20"/>
                <w:lang w:val="lt"/>
              </w:rPr>
              <w:t>Intervencinės priemonės kodas</w:t>
            </w:r>
          </w:p>
        </w:tc>
        <w:tc>
          <w:tcPr>
            <w:tcW w:w="1151" w:type="dxa"/>
            <w:tcBorders>
              <w:top w:val="nil"/>
              <w:left w:val="single" w:sz="6" w:space="0" w:color="auto"/>
              <w:bottom w:val="single" w:sz="6" w:space="0" w:color="auto"/>
              <w:right w:val="single" w:sz="6" w:space="0" w:color="auto"/>
            </w:tcBorders>
            <w:tcMar>
              <w:left w:w="105" w:type="dxa"/>
              <w:right w:w="105" w:type="dxa"/>
            </w:tcMar>
            <w:vAlign w:val="center"/>
          </w:tcPr>
          <w:p w:rsidR="001D0363" w:rsidRPr="00637513" w:rsidRDefault="001D0363" w:rsidP="00CB04EB">
            <w:pPr>
              <w:jc w:val="center"/>
              <w:rPr>
                <w:b/>
                <w:bCs/>
                <w:sz w:val="20"/>
              </w:rPr>
            </w:pPr>
            <w:r w:rsidRPr="00637513">
              <w:rPr>
                <w:b/>
                <w:bCs/>
                <w:sz w:val="20"/>
                <w:lang w:val="lt"/>
              </w:rPr>
              <w:t>Regionas, kuriam priskiriama veikla ar poveiklė</w:t>
            </w:r>
          </w:p>
        </w:tc>
        <w:tc>
          <w:tcPr>
            <w:tcW w:w="913" w:type="dxa"/>
            <w:tcBorders>
              <w:top w:val="nil"/>
              <w:left w:val="single" w:sz="6" w:space="0" w:color="auto"/>
              <w:bottom w:val="single" w:sz="6" w:space="0" w:color="auto"/>
              <w:right w:val="single" w:sz="6" w:space="0" w:color="auto"/>
            </w:tcBorders>
            <w:tcMar>
              <w:left w:w="105" w:type="dxa"/>
              <w:right w:w="105" w:type="dxa"/>
            </w:tcMar>
            <w:vAlign w:val="center"/>
          </w:tcPr>
          <w:p w:rsidR="001D0363" w:rsidRPr="00637513" w:rsidRDefault="001D0363" w:rsidP="00CB04EB">
            <w:pPr>
              <w:jc w:val="center"/>
              <w:rPr>
                <w:b/>
                <w:bCs/>
                <w:sz w:val="20"/>
              </w:rPr>
            </w:pPr>
            <w:r w:rsidRPr="00637513">
              <w:rPr>
                <w:b/>
                <w:bCs/>
                <w:sz w:val="20"/>
                <w:lang w:val="lt"/>
              </w:rPr>
              <w:t>Paramos formos kodas</w:t>
            </w:r>
          </w:p>
        </w:tc>
        <w:tc>
          <w:tcPr>
            <w:tcW w:w="1161" w:type="dxa"/>
            <w:tcBorders>
              <w:top w:val="nil"/>
              <w:left w:val="single" w:sz="6" w:space="0" w:color="auto"/>
              <w:bottom w:val="single" w:sz="6" w:space="0" w:color="auto"/>
              <w:right w:val="single" w:sz="6" w:space="0" w:color="auto"/>
            </w:tcBorders>
            <w:tcMar>
              <w:left w:w="105" w:type="dxa"/>
              <w:right w:w="105" w:type="dxa"/>
            </w:tcMar>
            <w:vAlign w:val="center"/>
          </w:tcPr>
          <w:p w:rsidR="001D0363" w:rsidRPr="00637513" w:rsidRDefault="001D0363" w:rsidP="00CB04EB">
            <w:pPr>
              <w:jc w:val="center"/>
              <w:rPr>
                <w:b/>
                <w:bCs/>
                <w:sz w:val="20"/>
              </w:rPr>
            </w:pPr>
            <w:r w:rsidRPr="00637513">
              <w:rPr>
                <w:b/>
                <w:bCs/>
                <w:sz w:val="20"/>
                <w:lang w:val="lt"/>
              </w:rPr>
              <w:t>Pagrindinės teritorinės srities kodas (-ai)</w:t>
            </w:r>
          </w:p>
        </w:tc>
        <w:tc>
          <w:tcPr>
            <w:tcW w:w="1192" w:type="dxa"/>
            <w:tcBorders>
              <w:top w:val="nil"/>
              <w:left w:val="single" w:sz="6" w:space="0" w:color="auto"/>
              <w:bottom w:val="single" w:sz="6" w:space="0" w:color="auto"/>
              <w:right w:val="single" w:sz="6" w:space="0" w:color="auto"/>
            </w:tcBorders>
            <w:tcMar>
              <w:left w:w="105" w:type="dxa"/>
              <w:right w:w="105" w:type="dxa"/>
            </w:tcMar>
            <w:vAlign w:val="center"/>
          </w:tcPr>
          <w:p w:rsidR="001D0363" w:rsidRPr="00637513" w:rsidRDefault="001D0363" w:rsidP="00CB04EB">
            <w:pPr>
              <w:jc w:val="center"/>
              <w:rPr>
                <w:b/>
                <w:bCs/>
                <w:sz w:val="20"/>
              </w:rPr>
            </w:pPr>
            <w:r w:rsidRPr="00637513">
              <w:rPr>
                <w:b/>
                <w:bCs/>
                <w:sz w:val="20"/>
                <w:lang w:val="lt"/>
              </w:rPr>
              <w:t>Ekonominės veiklos kodas (-ai)</w:t>
            </w:r>
          </w:p>
        </w:tc>
        <w:tc>
          <w:tcPr>
            <w:tcW w:w="975" w:type="dxa"/>
            <w:tcBorders>
              <w:top w:val="nil"/>
              <w:left w:val="single" w:sz="6" w:space="0" w:color="auto"/>
              <w:bottom w:val="single" w:sz="6" w:space="0" w:color="auto"/>
              <w:right w:val="single" w:sz="6" w:space="0" w:color="auto"/>
            </w:tcBorders>
            <w:tcMar>
              <w:left w:w="105" w:type="dxa"/>
              <w:right w:w="105" w:type="dxa"/>
            </w:tcMar>
            <w:vAlign w:val="center"/>
          </w:tcPr>
          <w:p w:rsidR="001D0363" w:rsidRPr="00637513" w:rsidRDefault="001D0363" w:rsidP="00CB04EB">
            <w:pPr>
              <w:jc w:val="center"/>
              <w:rPr>
                <w:b/>
                <w:bCs/>
                <w:sz w:val="20"/>
              </w:rPr>
            </w:pPr>
            <w:r w:rsidRPr="00637513">
              <w:rPr>
                <w:b/>
                <w:bCs/>
                <w:sz w:val="20"/>
                <w:lang w:val="lt"/>
              </w:rPr>
              <w:t>„Europos socialinio fondo +“ (toliau – ESF+) antrinių temų kodai</w:t>
            </w:r>
          </w:p>
        </w:tc>
        <w:tc>
          <w:tcPr>
            <w:tcW w:w="934" w:type="dxa"/>
            <w:tcBorders>
              <w:top w:val="nil"/>
              <w:left w:val="single" w:sz="6" w:space="0" w:color="auto"/>
              <w:bottom w:val="single" w:sz="6" w:space="0" w:color="auto"/>
              <w:right w:val="single" w:sz="6" w:space="0" w:color="auto"/>
            </w:tcBorders>
            <w:tcMar>
              <w:left w:w="105" w:type="dxa"/>
              <w:right w:w="105" w:type="dxa"/>
            </w:tcMar>
            <w:vAlign w:val="center"/>
          </w:tcPr>
          <w:p w:rsidR="001D0363" w:rsidRPr="00637513" w:rsidRDefault="001D0363" w:rsidP="00CB04EB">
            <w:pPr>
              <w:jc w:val="center"/>
              <w:rPr>
                <w:b/>
                <w:bCs/>
                <w:sz w:val="20"/>
              </w:rPr>
            </w:pPr>
            <w:r w:rsidRPr="00637513">
              <w:rPr>
                <w:b/>
                <w:bCs/>
                <w:sz w:val="20"/>
                <w:lang w:val="lt"/>
              </w:rPr>
              <w:t>Lyčių lygybės matmens kodas</w:t>
            </w:r>
          </w:p>
        </w:tc>
        <w:tc>
          <w:tcPr>
            <w:tcW w:w="1347" w:type="dxa"/>
            <w:tcBorders>
              <w:top w:val="nil"/>
              <w:left w:val="single" w:sz="6" w:space="0" w:color="auto"/>
              <w:bottom w:val="single" w:sz="6" w:space="0" w:color="auto"/>
              <w:right w:val="single" w:sz="6" w:space="0" w:color="auto"/>
            </w:tcBorders>
            <w:tcMar>
              <w:left w:w="105" w:type="dxa"/>
              <w:right w:w="105" w:type="dxa"/>
            </w:tcMar>
          </w:tcPr>
          <w:p w:rsidR="001D0363" w:rsidRPr="00637513" w:rsidRDefault="001D0363" w:rsidP="00CB04EB">
            <w:pPr>
              <w:jc w:val="center"/>
              <w:rPr>
                <w:b/>
                <w:bCs/>
                <w:sz w:val="20"/>
              </w:rPr>
            </w:pPr>
            <w:r w:rsidRPr="00637513">
              <w:rPr>
                <w:b/>
                <w:bCs/>
                <w:sz w:val="20"/>
                <w:lang w:val="lt"/>
              </w:rPr>
              <w:t>Nepanaudotos Ekonomikos gaivinimo ir atsparumo didinimo priemonės lėšos</w:t>
            </w:r>
            <w:r>
              <w:rPr>
                <w:b/>
                <w:bCs/>
                <w:sz w:val="20"/>
                <w:lang w:val="lt"/>
              </w:rPr>
              <w:t xml:space="preserve"> </w:t>
            </w:r>
            <w:r w:rsidRPr="00637513">
              <w:rPr>
                <w:b/>
                <w:bCs/>
                <w:sz w:val="20"/>
                <w:lang w:val="lt"/>
              </w:rPr>
              <w:t>(Taip / Ne)</w:t>
            </w:r>
          </w:p>
        </w:tc>
      </w:tr>
      <w:tr w:rsidR="001D0363" w:rsidRPr="00637513" w:rsidTr="001D0363">
        <w:trPr>
          <w:trHeight w:val="300"/>
        </w:trPr>
        <w:tc>
          <w:tcPr>
            <w:tcW w:w="1255" w:type="dxa"/>
            <w:tcBorders>
              <w:top w:val="single" w:sz="6" w:space="0" w:color="auto"/>
              <w:left w:val="single" w:sz="6" w:space="0" w:color="auto"/>
              <w:bottom w:val="single" w:sz="6" w:space="0" w:color="auto"/>
              <w:right w:val="single" w:sz="6" w:space="0" w:color="auto"/>
            </w:tcBorders>
            <w:tcMar>
              <w:left w:w="105" w:type="dxa"/>
              <w:right w:w="105" w:type="dxa"/>
            </w:tcMar>
          </w:tcPr>
          <w:p w:rsidR="001D0363" w:rsidRPr="00637513" w:rsidRDefault="001D0363" w:rsidP="00CB04EB">
            <w:pPr>
              <w:rPr>
                <w:sz w:val="20"/>
              </w:rPr>
            </w:pPr>
            <w:r w:rsidRPr="00637513">
              <w:rPr>
                <w:sz w:val="20"/>
                <w:lang w:val="lt"/>
              </w:rPr>
              <w:lastRenderedPageBreak/>
              <w:t xml:space="preserve">2.4. Įdarbinimo subsidijuojant priemonė </w:t>
            </w:r>
          </w:p>
        </w:tc>
        <w:tc>
          <w:tcPr>
            <w:tcW w:w="1234" w:type="dxa"/>
            <w:tcBorders>
              <w:top w:val="single" w:sz="6" w:space="0" w:color="auto"/>
              <w:left w:val="single" w:sz="6" w:space="0" w:color="auto"/>
              <w:bottom w:val="single" w:sz="6" w:space="0" w:color="auto"/>
              <w:right w:val="single" w:sz="6" w:space="0" w:color="auto"/>
            </w:tcBorders>
            <w:tcMar>
              <w:left w:w="105" w:type="dxa"/>
              <w:right w:w="105" w:type="dxa"/>
            </w:tcMar>
          </w:tcPr>
          <w:p w:rsidR="001D0363" w:rsidRPr="00637513" w:rsidRDefault="001D0363" w:rsidP="00CB04EB">
            <w:pPr>
              <w:rPr>
                <w:sz w:val="20"/>
              </w:rPr>
            </w:pPr>
            <w:r w:rsidRPr="00637513">
              <w:rPr>
                <w:sz w:val="20"/>
                <w:lang w:val="lt"/>
              </w:rPr>
              <w:t xml:space="preserve">EGADP </w:t>
            </w:r>
          </w:p>
        </w:tc>
        <w:tc>
          <w:tcPr>
            <w:tcW w:w="1275" w:type="dxa"/>
            <w:tcBorders>
              <w:top w:val="single" w:sz="6" w:space="0" w:color="auto"/>
              <w:left w:val="single" w:sz="6" w:space="0" w:color="auto"/>
              <w:bottom w:val="single" w:sz="6" w:space="0" w:color="auto"/>
              <w:right w:val="single" w:sz="6" w:space="0" w:color="auto"/>
            </w:tcBorders>
            <w:tcMar>
              <w:left w:w="105" w:type="dxa"/>
              <w:right w:w="105" w:type="dxa"/>
            </w:tcMar>
          </w:tcPr>
          <w:p w:rsidR="001D0363" w:rsidRPr="00637513" w:rsidRDefault="001D0363" w:rsidP="00CB04EB">
            <w:pPr>
              <w:rPr>
                <w:sz w:val="20"/>
              </w:rPr>
            </w:pPr>
            <w:r w:rsidRPr="00637513">
              <w:rPr>
                <w:sz w:val="20"/>
                <w:lang w:val="lt"/>
              </w:rPr>
              <w:t>G.7</w:t>
            </w:r>
          </w:p>
        </w:tc>
        <w:tc>
          <w:tcPr>
            <w:tcW w:w="1038" w:type="dxa"/>
            <w:tcBorders>
              <w:top w:val="single" w:sz="6" w:space="0" w:color="auto"/>
              <w:left w:val="single" w:sz="6" w:space="0" w:color="auto"/>
              <w:bottom w:val="single" w:sz="6" w:space="0" w:color="auto"/>
              <w:right w:val="single" w:sz="6" w:space="0" w:color="auto"/>
            </w:tcBorders>
            <w:tcMar>
              <w:left w:w="105" w:type="dxa"/>
              <w:right w:w="105" w:type="dxa"/>
            </w:tcMar>
          </w:tcPr>
          <w:p w:rsidR="001D0363" w:rsidRPr="00637513" w:rsidRDefault="001D0363" w:rsidP="00CB04EB">
            <w:pPr>
              <w:rPr>
                <w:sz w:val="20"/>
              </w:rPr>
            </w:pPr>
            <w:r w:rsidRPr="00637513">
              <w:rPr>
                <w:sz w:val="20"/>
                <w:lang w:val="lt"/>
              </w:rPr>
              <w:t xml:space="preserve">G.1.2. </w:t>
            </w:r>
          </w:p>
        </w:tc>
        <w:tc>
          <w:tcPr>
            <w:tcW w:w="1161" w:type="dxa"/>
            <w:tcBorders>
              <w:top w:val="single" w:sz="6" w:space="0" w:color="auto"/>
              <w:left w:val="single" w:sz="6" w:space="0" w:color="auto"/>
              <w:bottom w:val="single" w:sz="6" w:space="0" w:color="auto"/>
              <w:right w:val="single" w:sz="6" w:space="0" w:color="auto"/>
            </w:tcBorders>
            <w:tcMar>
              <w:left w:w="105" w:type="dxa"/>
              <w:right w:w="105" w:type="dxa"/>
            </w:tcMar>
          </w:tcPr>
          <w:p w:rsidR="001D0363" w:rsidRPr="00637513" w:rsidRDefault="001D0363" w:rsidP="00CB04EB">
            <w:pPr>
              <w:rPr>
                <w:sz w:val="20"/>
              </w:rPr>
            </w:pPr>
            <w:r w:rsidRPr="00637513">
              <w:rPr>
                <w:sz w:val="20"/>
                <w:lang w:val="lt"/>
              </w:rPr>
              <w:t>G.1.2.2.</w:t>
            </w:r>
          </w:p>
        </w:tc>
        <w:tc>
          <w:tcPr>
            <w:tcW w:w="1285" w:type="dxa"/>
            <w:tcBorders>
              <w:top w:val="single" w:sz="6" w:space="0" w:color="auto"/>
              <w:left w:val="single" w:sz="6" w:space="0" w:color="auto"/>
              <w:bottom w:val="single" w:sz="6" w:space="0" w:color="auto"/>
              <w:right w:val="single" w:sz="6" w:space="0" w:color="auto"/>
            </w:tcBorders>
            <w:tcMar>
              <w:left w:w="105" w:type="dxa"/>
              <w:right w:w="105" w:type="dxa"/>
            </w:tcMar>
          </w:tcPr>
          <w:p w:rsidR="001D0363" w:rsidRPr="00637513" w:rsidRDefault="001D0363" w:rsidP="00CB04EB">
            <w:pPr>
              <w:rPr>
                <w:sz w:val="20"/>
              </w:rPr>
            </w:pPr>
            <w:r w:rsidRPr="00637513">
              <w:rPr>
                <w:sz w:val="20"/>
                <w:lang w:val="lt"/>
              </w:rPr>
              <w:t>097</w:t>
            </w:r>
          </w:p>
        </w:tc>
        <w:tc>
          <w:tcPr>
            <w:tcW w:w="1151" w:type="dxa"/>
            <w:tcBorders>
              <w:top w:val="single" w:sz="6" w:space="0" w:color="auto"/>
              <w:left w:val="single" w:sz="6" w:space="0" w:color="auto"/>
              <w:bottom w:val="single" w:sz="6" w:space="0" w:color="auto"/>
              <w:right w:val="single" w:sz="6" w:space="0" w:color="auto"/>
            </w:tcBorders>
            <w:tcMar>
              <w:left w:w="105" w:type="dxa"/>
              <w:right w:w="105" w:type="dxa"/>
            </w:tcMar>
          </w:tcPr>
          <w:p w:rsidR="001D0363" w:rsidRPr="00637513" w:rsidRDefault="001D0363" w:rsidP="00CB04EB">
            <w:pPr>
              <w:rPr>
                <w:sz w:val="20"/>
              </w:rPr>
            </w:pPr>
            <w:r w:rsidRPr="00637513">
              <w:rPr>
                <w:sz w:val="20"/>
                <w:lang w:val="lt"/>
              </w:rPr>
              <w:t>-</w:t>
            </w:r>
          </w:p>
        </w:tc>
        <w:tc>
          <w:tcPr>
            <w:tcW w:w="913" w:type="dxa"/>
            <w:tcBorders>
              <w:top w:val="single" w:sz="6" w:space="0" w:color="auto"/>
              <w:left w:val="single" w:sz="6" w:space="0" w:color="auto"/>
              <w:bottom w:val="single" w:sz="6" w:space="0" w:color="auto"/>
              <w:right w:val="single" w:sz="6" w:space="0" w:color="auto"/>
            </w:tcBorders>
            <w:tcMar>
              <w:left w:w="105" w:type="dxa"/>
              <w:right w:w="105" w:type="dxa"/>
            </w:tcMar>
          </w:tcPr>
          <w:p w:rsidR="001D0363" w:rsidRPr="00637513" w:rsidRDefault="001D0363" w:rsidP="00CB04EB">
            <w:pPr>
              <w:rPr>
                <w:sz w:val="20"/>
              </w:rPr>
            </w:pPr>
            <w:r w:rsidRPr="00637513">
              <w:rPr>
                <w:sz w:val="20"/>
                <w:lang w:val="lt"/>
              </w:rPr>
              <w:t>-</w:t>
            </w:r>
          </w:p>
        </w:tc>
        <w:tc>
          <w:tcPr>
            <w:tcW w:w="1161" w:type="dxa"/>
            <w:tcBorders>
              <w:top w:val="single" w:sz="6" w:space="0" w:color="auto"/>
              <w:left w:val="single" w:sz="6" w:space="0" w:color="auto"/>
              <w:bottom w:val="single" w:sz="6" w:space="0" w:color="auto"/>
              <w:right w:val="single" w:sz="6" w:space="0" w:color="auto"/>
            </w:tcBorders>
            <w:tcMar>
              <w:left w:w="105" w:type="dxa"/>
              <w:right w:w="105" w:type="dxa"/>
            </w:tcMar>
          </w:tcPr>
          <w:p w:rsidR="001D0363" w:rsidRPr="00637513" w:rsidRDefault="001D0363" w:rsidP="00CB04EB">
            <w:pPr>
              <w:rPr>
                <w:sz w:val="20"/>
              </w:rPr>
            </w:pPr>
            <w:r w:rsidRPr="00637513">
              <w:rPr>
                <w:sz w:val="20"/>
                <w:lang w:val="lt"/>
              </w:rPr>
              <w:t>-</w:t>
            </w:r>
          </w:p>
        </w:tc>
        <w:tc>
          <w:tcPr>
            <w:tcW w:w="1192" w:type="dxa"/>
            <w:tcBorders>
              <w:top w:val="single" w:sz="6" w:space="0" w:color="auto"/>
              <w:left w:val="single" w:sz="6" w:space="0" w:color="auto"/>
              <w:bottom w:val="single" w:sz="6" w:space="0" w:color="auto"/>
              <w:right w:val="single" w:sz="6" w:space="0" w:color="auto"/>
            </w:tcBorders>
            <w:tcMar>
              <w:left w:w="105" w:type="dxa"/>
              <w:right w:w="105" w:type="dxa"/>
            </w:tcMar>
          </w:tcPr>
          <w:p w:rsidR="001D0363" w:rsidRPr="00637513" w:rsidRDefault="001D0363" w:rsidP="00CB04EB">
            <w:pPr>
              <w:rPr>
                <w:sz w:val="20"/>
              </w:rPr>
            </w:pPr>
            <w:r w:rsidRPr="00637513">
              <w:rPr>
                <w:sz w:val="20"/>
                <w:lang w:val="lt"/>
              </w:rPr>
              <w:t>-</w:t>
            </w:r>
          </w:p>
        </w:tc>
        <w:tc>
          <w:tcPr>
            <w:tcW w:w="975" w:type="dxa"/>
            <w:tcBorders>
              <w:top w:val="single" w:sz="6" w:space="0" w:color="auto"/>
              <w:left w:val="single" w:sz="6" w:space="0" w:color="auto"/>
              <w:bottom w:val="single" w:sz="6" w:space="0" w:color="auto"/>
              <w:right w:val="single" w:sz="6" w:space="0" w:color="auto"/>
            </w:tcBorders>
            <w:tcMar>
              <w:left w:w="105" w:type="dxa"/>
              <w:right w:w="105" w:type="dxa"/>
            </w:tcMar>
          </w:tcPr>
          <w:p w:rsidR="001D0363" w:rsidRPr="00637513" w:rsidRDefault="001D0363" w:rsidP="00CB04EB">
            <w:pPr>
              <w:ind w:firstLine="53"/>
              <w:rPr>
                <w:sz w:val="20"/>
              </w:rPr>
            </w:pPr>
            <w:r w:rsidRPr="00637513">
              <w:rPr>
                <w:sz w:val="20"/>
                <w:lang w:val="lt"/>
              </w:rPr>
              <w:t>-</w:t>
            </w:r>
          </w:p>
        </w:tc>
        <w:tc>
          <w:tcPr>
            <w:tcW w:w="934" w:type="dxa"/>
            <w:tcBorders>
              <w:top w:val="single" w:sz="6" w:space="0" w:color="auto"/>
              <w:left w:val="single" w:sz="6" w:space="0" w:color="auto"/>
              <w:bottom w:val="single" w:sz="6" w:space="0" w:color="auto"/>
              <w:right w:val="single" w:sz="6" w:space="0" w:color="auto"/>
            </w:tcBorders>
            <w:tcMar>
              <w:left w:w="105" w:type="dxa"/>
              <w:right w:w="105" w:type="dxa"/>
            </w:tcMar>
          </w:tcPr>
          <w:p w:rsidR="001D0363" w:rsidRPr="00637513" w:rsidRDefault="001D0363" w:rsidP="00CB04EB">
            <w:pPr>
              <w:rPr>
                <w:sz w:val="20"/>
              </w:rPr>
            </w:pPr>
            <w:r w:rsidRPr="00637513">
              <w:rPr>
                <w:sz w:val="20"/>
                <w:lang w:val="lt"/>
              </w:rPr>
              <w:t>-</w:t>
            </w:r>
          </w:p>
        </w:tc>
        <w:tc>
          <w:tcPr>
            <w:tcW w:w="1347" w:type="dxa"/>
            <w:tcBorders>
              <w:top w:val="single" w:sz="6" w:space="0" w:color="auto"/>
              <w:left w:val="single" w:sz="6" w:space="0" w:color="auto"/>
              <w:bottom w:val="single" w:sz="6" w:space="0" w:color="auto"/>
              <w:right w:val="single" w:sz="6" w:space="0" w:color="auto"/>
            </w:tcBorders>
            <w:tcMar>
              <w:left w:w="105" w:type="dxa"/>
              <w:right w:w="105" w:type="dxa"/>
            </w:tcMar>
          </w:tcPr>
          <w:p w:rsidR="001D0363" w:rsidRPr="00637513" w:rsidRDefault="001D0363" w:rsidP="00CB04EB">
            <w:pPr>
              <w:jc w:val="center"/>
              <w:rPr>
                <w:sz w:val="20"/>
              </w:rPr>
            </w:pPr>
            <w:r w:rsidRPr="00637513">
              <w:rPr>
                <w:sz w:val="20"/>
                <w:lang w:val="lt"/>
              </w:rPr>
              <w:t>Ne</w:t>
            </w:r>
          </w:p>
        </w:tc>
      </w:tr>
    </w:tbl>
    <w:p w:rsidR="001D0363" w:rsidRPr="00637513" w:rsidRDefault="001D0363" w:rsidP="001D0363">
      <w:pPr>
        <w:jc w:val="both"/>
        <w:rPr>
          <w:b/>
          <w:bCs/>
          <w:color w:val="000000" w:themeColor="text1"/>
          <w:sz w:val="20"/>
        </w:rPr>
      </w:pPr>
      <w:r w:rsidRPr="00637513">
        <w:rPr>
          <w:b/>
          <w:bCs/>
          <w:color w:val="000000" w:themeColor="text1"/>
          <w:sz w:val="20"/>
          <w:lang w:val="lt"/>
        </w:rPr>
        <w:t>Pastabos:</w:t>
      </w:r>
    </w:p>
    <w:p w:rsidR="001D0363" w:rsidRPr="00637513" w:rsidRDefault="001D0363" w:rsidP="001D0363">
      <w:pPr>
        <w:jc w:val="both"/>
        <w:rPr>
          <w:color w:val="000000" w:themeColor="text1"/>
          <w:sz w:val="20"/>
        </w:rPr>
      </w:pPr>
      <w:r w:rsidRPr="00637513">
        <w:rPr>
          <w:color w:val="000000" w:themeColor="text1"/>
          <w:sz w:val="20"/>
          <w:lang w:val="lt"/>
        </w:rPr>
        <w:t>1. Trečioje skiltyje nurodomas Plano „Naujos kartos Lietuva“ komponento, prie kurio įgyvendinimo prisidedama veikla (poveikle), numeris.</w:t>
      </w:r>
    </w:p>
    <w:p w:rsidR="001D0363" w:rsidRPr="00637513" w:rsidRDefault="001D0363" w:rsidP="001D0363">
      <w:pPr>
        <w:jc w:val="both"/>
        <w:rPr>
          <w:color w:val="000000" w:themeColor="text1"/>
          <w:sz w:val="20"/>
        </w:rPr>
      </w:pPr>
      <w:r w:rsidRPr="00637513">
        <w:rPr>
          <w:color w:val="000000" w:themeColor="text1"/>
          <w:sz w:val="20"/>
          <w:lang w:val="lt"/>
        </w:rPr>
        <w:t>2. Ketvirtoje skiltyje nurodomas Plano „Naujos kartos Lietuva“ priemonės (investicijos), prie kurios įgyvendinimo prisidedama veikla (poveikle), numeris.</w:t>
      </w:r>
    </w:p>
    <w:p w:rsidR="001D0363" w:rsidRPr="00637513" w:rsidRDefault="001D0363" w:rsidP="001D0363">
      <w:pPr>
        <w:jc w:val="both"/>
        <w:rPr>
          <w:color w:val="000000" w:themeColor="text1"/>
          <w:sz w:val="20"/>
        </w:rPr>
      </w:pPr>
      <w:r w:rsidRPr="00637513">
        <w:rPr>
          <w:color w:val="000000" w:themeColor="text1"/>
          <w:sz w:val="20"/>
          <w:lang w:val="lt"/>
        </w:rPr>
        <w:t>3. Penktoje skiltyje nurodomas Plan</w:t>
      </w:r>
      <w:r>
        <w:rPr>
          <w:color w:val="000000" w:themeColor="text1"/>
          <w:sz w:val="20"/>
          <w:lang w:val="lt"/>
        </w:rPr>
        <w:t>o</w:t>
      </w:r>
      <w:r w:rsidRPr="00637513">
        <w:rPr>
          <w:color w:val="000000" w:themeColor="text1"/>
          <w:sz w:val="20"/>
          <w:lang w:val="lt"/>
        </w:rPr>
        <w:t xml:space="preserve"> „Naujos kartos Lietuva“ papriemonės, prie kurios įgyvendinimo prisidedama pažangos priemonės veikla (poveikle), numeris.</w:t>
      </w:r>
    </w:p>
    <w:p w:rsidR="001D0363" w:rsidRPr="00637513" w:rsidRDefault="001D0363" w:rsidP="001D0363">
      <w:pPr>
        <w:jc w:val="both"/>
        <w:rPr>
          <w:color w:val="000000" w:themeColor="text1"/>
          <w:sz w:val="20"/>
        </w:rPr>
      </w:pPr>
      <w:r w:rsidRPr="00637513">
        <w:rPr>
          <w:color w:val="000000" w:themeColor="text1"/>
          <w:sz w:val="20"/>
          <w:lang w:val="lt"/>
        </w:rPr>
        <w:t xml:space="preserve">4. Šeštoje skiltyje nurodomi intervencinės priemonės kodai pagal Reglamento </w:t>
      </w:r>
      <w:r w:rsidRPr="00637513">
        <w:rPr>
          <w:color w:val="0563C1"/>
          <w:sz w:val="20"/>
          <w:u w:val="single"/>
          <w:lang w:val="lt"/>
        </w:rPr>
        <w:t>(ES) 2021/241</w:t>
      </w:r>
      <w:r w:rsidRPr="00637513">
        <w:rPr>
          <w:color w:val="000000" w:themeColor="text1"/>
          <w:sz w:val="20"/>
          <w:lang w:val="lt"/>
        </w:rPr>
        <w:t xml:space="preserve"> VI priedą.</w:t>
      </w:r>
    </w:p>
    <w:p w:rsidR="001D0363" w:rsidRPr="00637513" w:rsidRDefault="001D0363" w:rsidP="001D0363">
      <w:pPr>
        <w:ind w:left="720"/>
        <w:jc w:val="both"/>
        <w:rPr>
          <w:color w:val="000000" w:themeColor="text1"/>
          <w:sz w:val="18"/>
          <w:szCs w:val="18"/>
        </w:rPr>
      </w:pPr>
    </w:p>
    <w:tbl>
      <w:tblPr>
        <w:tblW w:w="0" w:type="auto"/>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6480"/>
        <w:gridCol w:w="2535"/>
        <w:gridCol w:w="2115"/>
        <w:gridCol w:w="2865"/>
      </w:tblGrid>
      <w:tr w:rsidR="001D0363" w:rsidRPr="00637513" w:rsidTr="00CB04EB">
        <w:trPr>
          <w:trHeight w:val="405"/>
        </w:trPr>
        <w:tc>
          <w:tcPr>
            <w:tcW w:w="648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rsidR="001D0363" w:rsidRPr="00637513" w:rsidRDefault="001D0363" w:rsidP="00CB04EB">
            <w:pPr>
              <w:jc w:val="center"/>
              <w:rPr>
                <w:b/>
                <w:bCs/>
                <w:sz w:val="22"/>
                <w:szCs w:val="22"/>
              </w:rPr>
            </w:pPr>
            <w:r w:rsidRPr="00637513">
              <w:rPr>
                <w:b/>
                <w:bCs/>
                <w:sz w:val="22"/>
                <w:szCs w:val="22"/>
                <w:lang w:val="lt"/>
              </w:rPr>
              <w:t>Rodiklio pavadinimas</w:t>
            </w:r>
          </w:p>
        </w:tc>
        <w:tc>
          <w:tcPr>
            <w:tcW w:w="253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rsidR="001D0363" w:rsidRPr="00637513" w:rsidRDefault="001D0363" w:rsidP="00CB04EB">
            <w:pPr>
              <w:jc w:val="center"/>
              <w:rPr>
                <w:b/>
                <w:bCs/>
                <w:sz w:val="22"/>
                <w:szCs w:val="22"/>
              </w:rPr>
            </w:pPr>
            <w:r w:rsidRPr="00637513">
              <w:rPr>
                <w:b/>
                <w:bCs/>
                <w:sz w:val="22"/>
                <w:szCs w:val="22"/>
                <w:lang w:val="lt"/>
              </w:rPr>
              <w:t>Rodiklio kodas</w:t>
            </w:r>
          </w:p>
        </w:tc>
        <w:tc>
          <w:tcPr>
            <w:tcW w:w="211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rsidR="001D0363" w:rsidRPr="00637513" w:rsidRDefault="001D0363" w:rsidP="00CB04EB">
            <w:pPr>
              <w:jc w:val="center"/>
              <w:rPr>
                <w:b/>
                <w:bCs/>
                <w:sz w:val="22"/>
                <w:szCs w:val="22"/>
              </w:rPr>
            </w:pPr>
            <w:r w:rsidRPr="00637513">
              <w:rPr>
                <w:b/>
                <w:bCs/>
                <w:sz w:val="22"/>
                <w:szCs w:val="22"/>
                <w:lang w:val="lt"/>
              </w:rPr>
              <w:t>Matavimo vienetai</w:t>
            </w:r>
          </w:p>
        </w:tc>
        <w:tc>
          <w:tcPr>
            <w:tcW w:w="286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rsidR="001D0363" w:rsidRPr="00637513" w:rsidRDefault="001D0363" w:rsidP="00CB04EB">
            <w:pPr>
              <w:jc w:val="center"/>
              <w:rPr>
                <w:b/>
                <w:bCs/>
                <w:sz w:val="22"/>
                <w:szCs w:val="22"/>
              </w:rPr>
            </w:pPr>
            <w:r w:rsidRPr="00637513">
              <w:rPr>
                <w:b/>
                <w:bCs/>
                <w:sz w:val="22"/>
                <w:szCs w:val="22"/>
                <w:lang w:val="lt"/>
              </w:rPr>
              <w:t>Siektina reikšmė</w:t>
            </w:r>
          </w:p>
        </w:tc>
      </w:tr>
      <w:tr w:rsidR="001D0363" w:rsidRPr="00637513" w:rsidTr="00CB04EB">
        <w:trPr>
          <w:trHeight w:val="630"/>
        </w:trPr>
        <w:tc>
          <w:tcPr>
            <w:tcW w:w="6480" w:type="dxa"/>
            <w:tcBorders>
              <w:top w:val="single" w:sz="6" w:space="0" w:color="auto"/>
              <w:left w:val="single" w:sz="6" w:space="0" w:color="auto"/>
              <w:bottom w:val="single" w:sz="6" w:space="0" w:color="auto"/>
              <w:right w:val="single" w:sz="6" w:space="0" w:color="auto"/>
            </w:tcBorders>
            <w:tcMar>
              <w:left w:w="105" w:type="dxa"/>
              <w:right w:w="105" w:type="dxa"/>
            </w:tcMar>
          </w:tcPr>
          <w:p w:rsidR="001D0363" w:rsidRPr="00637513" w:rsidRDefault="001D0363" w:rsidP="00CB04EB">
            <w:r w:rsidRPr="00637513">
              <w:t>Asmenys, kuriems taikoma įdarbinimo subsidijuojant priemonė</w:t>
            </w:r>
          </w:p>
        </w:tc>
        <w:tc>
          <w:tcPr>
            <w:tcW w:w="2535" w:type="dxa"/>
            <w:tcBorders>
              <w:top w:val="single" w:sz="6" w:space="0" w:color="auto"/>
              <w:left w:val="single" w:sz="6" w:space="0" w:color="auto"/>
              <w:bottom w:val="single" w:sz="6" w:space="0" w:color="auto"/>
              <w:right w:val="single" w:sz="6" w:space="0" w:color="auto"/>
            </w:tcBorders>
            <w:tcMar>
              <w:left w:w="105" w:type="dxa"/>
              <w:right w:w="105" w:type="dxa"/>
            </w:tcMar>
          </w:tcPr>
          <w:p w:rsidR="001D0363" w:rsidRPr="00637513" w:rsidRDefault="001D0363" w:rsidP="00CB04EB">
            <w:pPr>
              <w:jc w:val="center"/>
            </w:pPr>
            <w:r w:rsidRPr="00637513">
              <w:rPr>
                <w:lang w:val="lt"/>
              </w:rPr>
              <w:t>R-09-001-02-03-02-24</w:t>
            </w:r>
          </w:p>
          <w:p w:rsidR="001D0363" w:rsidRPr="00637513" w:rsidRDefault="001D0363" w:rsidP="00CB04EB">
            <w:pPr>
              <w:jc w:val="center"/>
            </w:pPr>
            <w:r w:rsidRPr="00637513">
              <w:t>(R.S.1.3192)</w:t>
            </w:r>
          </w:p>
        </w:tc>
        <w:tc>
          <w:tcPr>
            <w:tcW w:w="2115" w:type="dxa"/>
            <w:tcBorders>
              <w:top w:val="single" w:sz="6" w:space="0" w:color="auto"/>
              <w:left w:val="single" w:sz="6" w:space="0" w:color="auto"/>
              <w:bottom w:val="single" w:sz="6" w:space="0" w:color="auto"/>
              <w:right w:val="single" w:sz="6" w:space="0" w:color="auto"/>
            </w:tcBorders>
            <w:tcMar>
              <w:left w:w="105" w:type="dxa"/>
              <w:right w:w="105" w:type="dxa"/>
            </w:tcMar>
          </w:tcPr>
          <w:p w:rsidR="001D0363" w:rsidRPr="00637513" w:rsidRDefault="001D0363" w:rsidP="00CB04EB">
            <w:pPr>
              <w:jc w:val="center"/>
            </w:pPr>
            <w:r w:rsidRPr="00637513">
              <w:rPr>
                <w:lang w:val="lt"/>
              </w:rPr>
              <w:t>Asmenys</w:t>
            </w:r>
          </w:p>
        </w:tc>
        <w:tc>
          <w:tcPr>
            <w:tcW w:w="2865" w:type="dxa"/>
            <w:tcBorders>
              <w:top w:val="single" w:sz="6" w:space="0" w:color="auto"/>
              <w:left w:val="single" w:sz="6" w:space="0" w:color="auto"/>
              <w:bottom w:val="single" w:sz="6" w:space="0" w:color="auto"/>
              <w:right w:val="single" w:sz="6" w:space="0" w:color="auto"/>
            </w:tcBorders>
            <w:tcMar>
              <w:left w:w="105" w:type="dxa"/>
              <w:right w:w="105" w:type="dxa"/>
            </w:tcMar>
          </w:tcPr>
          <w:p w:rsidR="001D0363" w:rsidRDefault="001D0363" w:rsidP="00CB04EB">
            <w:pPr>
              <w:jc w:val="center"/>
              <w:rPr>
                <w:lang w:val="lt"/>
              </w:rPr>
            </w:pPr>
            <w:r w:rsidRPr="00637513">
              <w:rPr>
                <w:lang w:val="lt"/>
              </w:rPr>
              <w:t>1</w:t>
            </w:r>
            <w:r>
              <w:rPr>
                <w:lang w:val="lt"/>
              </w:rPr>
              <w:t> </w:t>
            </w:r>
            <w:r w:rsidRPr="00637513">
              <w:rPr>
                <w:lang w:val="lt"/>
              </w:rPr>
              <w:t xml:space="preserve">000 </w:t>
            </w:r>
          </w:p>
          <w:p w:rsidR="001D0363" w:rsidRPr="00637513" w:rsidRDefault="001D0363" w:rsidP="00CB04EB">
            <w:pPr>
              <w:jc w:val="center"/>
            </w:pPr>
            <w:r w:rsidRPr="00637513">
              <w:rPr>
                <w:lang w:val="lt"/>
              </w:rPr>
              <w:t>(2026</w:t>
            </w:r>
            <w:r>
              <w:rPr>
                <w:lang w:val="lt"/>
              </w:rPr>
              <w:t> </w:t>
            </w:r>
            <w:r w:rsidRPr="00637513">
              <w:rPr>
                <w:lang w:val="lt"/>
              </w:rPr>
              <w:t>m. I</w:t>
            </w:r>
            <w:r>
              <w:rPr>
                <w:lang w:val="lt"/>
              </w:rPr>
              <w:t> </w:t>
            </w:r>
            <w:r w:rsidRPr="00637513">
              <w:rPr>
                <w:lang w:val="lt"/>
              </w:rPr>
              <w:t>ketv.)</w:t>
            </w:r>
          </w:p>
        </w:tc>
      </w:tr>
      <w:tr w:rsidR="001D0363" w:rsidRPr="00637513" w:rsidTr="00CB04EB">
        <w:trPr>
          <w:trHeight w:val="435"/>
        </w:trPr>
        <w:tc>
          <w:tcPr>
            <w:tcW w:w="6480" w:type="dxa"/>
            <w:tcBorders>
              <w:top w:val="single" w:sz="6" w:space="0" w:color="auto"/>
              <w:left w:val="single" w:sz="6" w:space="0" w:color="auto"/>
              <w:bottom w:val="single" w:sz="6" w:space="0" w:color="auto"/>
              <w:right w:val="single" w:sz="6" w:space="0" w:color="auto"/>
            </w:tcBorders>
            <w:tcMar>
              <w:left w:w="105" w:type="dxa"/>
              <w:right w:w="105" w:type="dxa"/>
            </w:tcMar>
          </w:tcPr>
          <w:p w:rsidR="001D0363" w:rsidRPr="00637513" w:rsidRDefault="001D0363" w:rsidP="00CB04EB">
            <w:r w:rsidRPr="00637513">
              <w:rPr>
                <w:lang w:val="lt"/>
              </w:rPr>
              <w:t>Dirbančių arba darbo ieškančių asmenų skaičius</w:t>
            </w:r>
          </w:p>
        </w:tc>
        <w:tc>
          <w:tcPr>
            <w:tcW w:w="2535" w:type="dxa"/>
            <w:tcBorders>
              <w:top w:val="single" w:sz="6" w:space="0" w:color="auto"/>
              <w:left w:val="single" w:sz="6" w:space="0" w:color="auto"/>
              <w:bottom w:val="single" w:sz="6" w:space="0" w:color="auto"/>
              <w:right w:val="single" w:sz="6" w:space="0" w:color="auto"/>
            </w:tcBorders>
            <w:tcMar>
              <w:left w:w="105" w:type="dxa"/>
              <w:right w:w="105" w:type="dxa"/>
            </w:tcMar>
          </w:tcPr>
          <w:p w:rsidR="001D0363" w:rsidRPr="00637513" w:rsidRDefault="001D0363" w:rsidP="00CB04EB">
            <w:pPr>
              <w:jc w:val="center"/>
            </w:pPr>
            <w:r w:rsidRPr="00637513">
              <w:rPr>
                <w:lang w:val="lt"/>
              </w:rPr>
              <w:t>R-09-001-02-03-02-16</w:t>
            </w:r>
          </w:p>
          <w:p w:rsidR="001D0363" w:rsidRPr="00637513" w:rsidRDefault="001D0363" w:rsidP="00CB04EB">
            <w:pPr>
              <w:jc w:val="center"/>
            </w:pPr>
            <w:r w:rsidRPr="00637513">
              <w:rPr>
                <w:lang w:val="lt"/>
              </w:rPr>
              <w:t>(R.B.1.2011)</w:t>
            </w:r>
          </w:p>
        </w:tc>
        <w:tc>
          <w:tcPr>
            <w:tcW w:w="2115" w:type="dxa"/>
            <w:tcBorders>
              <w:top w:val="single" w:sz="6" w:space="0" w:color="auto"/>
              <w:left w:val="single" w:sz="6" w:space="0" w:color="auto"/>
              <w:bottom w:val="single" w:sz="6" w:space="0" w:color="auto"/>
              <w:right w:val="single" w:sz="6" w:space="0" w:color="auto"/>
            </w:tcBorders>
            <w:tcMar>
              <w:left w:w="105" w:type="dxa"/>
              <w:right w:w="105" w:type="dxa"/>
            </w:tcMar>
          </w:tcPr>
          <w:p w:rsidR="001D0363" w:rsidRPr="00637513" w:rsidRDefault="001D0363" w:rsidP="00CB04EB">
            <w:pPr>
              <w:jc w:val="center"/>
            </w:pPr>
            <w:r w:rsidRPr="00637513">
              <w:rPr>
                <w:lang w:val="lt"/>
              </w:rPr>
              <w:t>Asmenys</w:t>
            </w:r>
          </w:p>
        </w:tc>
        <w:tc>
          <w:tcPr>
            <w:tcW w:w="2865" w:type="dxa"/>
            <w:tcBorders>
              <w:top w:val="single" w:sz="6" w:space="0" w:color="auto"/>
              <w:left w:val="single" w:sz="6" w:space="0" w:color="auto"/>
              <w:bottom w:val="single" w:sz="6" w:space="0" w:color="auto"/>
              <w:right w:val="single" w:sz="6" w:space="0" w:color="auto"/>
            </w:tcBorders>
            <w:tcMar>
              <w:left w:w="105" w:type="dxa"/>
              <w:right w:w="105" w:type="dxa"/>
            </w:tcMar>
          </w:tcPr>
          <w:p w:rsidR="001D0363" w:rsidRPr="00637513" w:rsidRDefault="001D0363" w:rsidP="00CB04EB">
            <w:pPr>
              <w:jc w:val="center"/>
            </w:pPr>
            <w:r w:rsidRPr="00637513">
              <w:rPr>
                <w:lang w:val="lt"/>
              </w:rPr>
              <w:t>n/a</w:t>
            </w:r>
          </w:p>
          <w:p w:rsidR="001D0363" w:rsidRPr="00637513" w:rsidRDefault="001D0363" w:rsidP="00CB04EB">
            <w:pPr>
              <w:jc w:val="center"/>
            </w:pPr>
            <w:r w:rsidRPr="00637513">
              <w:rPr>
                <w:lang w:val="lt"/>
              </w:rPr>
              <w:t>(2026</w:t>
            </w:r>
            <w:r>
              <w:rPr>
                <w:lang w:val="lt"/>
              </w:rPr>
              <w:t> </w:t>
            </w:r>
            <w:r w:rsidRPr="00637513">
              <w:rPr>
                <w:lang w:val="lt"/>
              </w:rPr>
              <w:t>m. II</w:t>
            </w:r>
            <w:r>
              <w:rPr>
                <w:lang w:val="lt"/>
              </w:rPr>
              <w:t> </w:t>
            </w:r>
            <w:r w:rsidRPr="00637513">
              <w:rPr>
                <w:lang w:val="lt"/>
              </w:rPr>
              <w:t>ketv.)</w:t>
            </w:r>
          </w:p>
        </w:tc>
      </w:tr>
      <w:tr w:rsidR="001D0363" w:rsidRPr="00637513" w:rsidTr="00CB04EB">
        <w:trPr>
          <w:trHeight w:val="360"/>
        </w:trPr>
        <w:tc>
          <w:tcPr>
            <w:tcW w:w="6480" w:type="dxa"/>
            <w:tcBorders>
              <w:top w:val="single" w:sz="6" w:space="0" w:color="auto"/>
              <w:left w:val="single" w:sz="6" w:space="0" w:color="auto"/>
              <w:bottom w:val="single" w:sz="6" w:space="0" w:color="auto"/>
              <w:right w:val="single" w:sz="6" w:space="0" w:color="auto"/>
            </w:tcBorders>
            <w:tcMar>
              <w:left w:w="105" w:type="dxa"/>
              <w:right w:w="105" w:type="dxa"/>
            </w:tcMar>
          </w:tcPr>
          <w:p w:rsidR="001D0363" w:rsidRPr="00637513" w:rsidRDefault="001D0363" w:rsidP="00CB04EB">
            <w:r w:rsidRPr="00637513">
              <w:rPr>
                <w:lang w:val="lt"/>
              </w:rPr>
              <w:t>Paramą gaunančių 15–29 metų jaunuolių skaičius</w:t>
            </w:r>
          </w:p>
        </w:tc>
        <w:tc>
          <w:tcPr>
            <w:tcW w:w="2535" w:type="dxa"/>
            <w:tcBorders>
              <w:top w:val="single" w:sz="6" w:space="0" w:color="auto"/>
              <w:left w:val="single" w:sz="6" w:space="0" w:color="auto"/>
              <w:bottom w:val="single" w:sz="6" w:space="0" w:color="auto"/>
              <w:right w:val="single" w:sz="6" w:space="0" w:color="auto"/>
            </w:tcBorders>
            <w:tcMar>
              <w:left w:w="105" w:type="dxa"/>
              <w:right w:w="105" w:type="dxa"/>
            </w:tcMar>
          </w:tcPr>
          <w:p w:rsidR="001D0363" w:rsidRPr="00637513" w:rsidRDefault="001D0363" w:rsidP="00CB04EB">
            <w:pPr>
              <w:jc w:val="center"/>
            </w:pPr>
            <w:r w:rsidRPr="00637513">
              <w:rPr>
                <w:lang w:val="lt"/>
              </w:rPr>
              <w:t>R-09-001-02-03-02-19</w:t>
            </w:r>
          </w:p>
          <w:p w:rsidR="001D0363" w:rsidRPr="00637513" w:rsidRDefault="001D0363" w:rsidP="00CB04EB">
            <w:pPr>
              <w:jc w:val="center"/>
            </w:pPr>
            <w:r w:rsidRPr="00637513">
              <w:rPr>
                <w:lang w:val="lt"/>
              </w:rPr>
              <w:t>(R.B.1.2014)</w:t>
            </w:r>
          </w:p>
        </w:tc>
        <w:tc>
          <w:tcPr>
            <w:tcW w:w="2115" w:type="dxa"/>
            <w:tcBorders>
              <w:top w:val="single" w:sz="6" w:space="0" w:color="auto"/>
              <w:left w:val="single" w:sz="6" w:space="0" w:color="auto"/>
              <w:bottom w:val="single" w:sz="6" w:space="0" w:color="auto"/>
              <w:right w:val="single" w:sz="6" w:space="0" w:color="auto"/>
            </w:tcBorders>
            <w:tcMar>
              <w:left w:w="105" w:type="dxa"/>
              <w:right w:w="105" w:type="dxa"/>
            </w:tcMar>
          </w:tcPr>
          <w:p w:rsidR="001D0363" w:rsidRPr="00637513" w:rsidRDefault="001D0363" w:rsidP="00CB04EB">
            <w:pPr>
              <w:jc w:val="center"/>
            </w:pPr>
            <w:r w:rsidRPr="00637513">
              <w:rPr>
                <w:lang w:val="lt"/>
              </w:rPr>
              <w:t>Asmenys</w:t>
            </w:r>
          </w:p>
        </w:tc>
        <w:tc>
          <w:tcPr>
            <w:tcW w:w="2865" w:type="dxa"/>
            <w:tcBorders>
              <w:top w:val="single" w:sz="6" w:space="0" w:color="auto"/>
              <w:left w:val="single" w:sz="6" w:space="0" w:color="auto"/>
              <w:bottom w:val="single" w:sz="6" w:space="0" w:color="auto"/>
              <w:right w:val="single" w:sz="6" w:space="0" w:color="auto"/>
            </w:tcBorders>
            <w:tcMar>
              <w:left w:w="105" w:type="dxa"/>
              <w:right w:w="105" w:type="dxa"/>
            </w:tcMar>
          </w:tcPr>
          <w:p w:rsidR="001D0363" w:rsidRPr="00637513" w:rsidRDefault="001D0363" w:rsidP="00CB04EB">
            <w:pPr>
              <w:jc w:val="center"/>
            </w:pPr>
            <w:r w:rsidRPr="00637513">
              <w:rPr>
                <w:lang w:val="lt"/>
              </w:rPr>
              <w:t>n/a</w:t>
            </w:r>
          </w:p>
          <w:p w:rsidR="001D0363" w:rsidRPr="00637513" w:rsidRDefault="001D0363" w:rsidP="00CB04EB">
            <w:pPr>
              <w:jc w:val="center"/>
            </w:pPr>
            <w:r w:rsidRPr="00637513">
              <w:rPr>
                <w:lang w:val="lt"/>
              </w:rPr>
              <w:t>(2026</w:t>
            </w:r>
            <w:r>
              <w:rPr>
                <w:lang w:val="lt"/>
              </w:rPr>
              <w:t> </w:t>
            </w:r>
            <w:r w:rsidRPr="00637513">
              <w:rPr>
                <w:lang w:val="lt"/>
              </w:rPr>
              <w:t>m. II</w:t>
            </w:r>
            <w:r>
              <w:rPr>
                <w:lang w:val="lt"/>
              </w:rPr>
              <w:t> </w:t>
            </w:r>
            <w:r w:rsidRPr="00637513">
              <w:rPr>
                <w:lang w:val="lt"/>
              </w:rPr>
              <w:t>ketv.)</w:t>
            </w:r>
          </w:p>
        </w:tc>
      </w:tr>
    </w:tbl>
    <w:p w:rsidR="001D0363" w:rsidRPr="00637513" w:rsidRDefault="001D0363" w:rsidP="001D0363">
      <w:pPr>
        <w:jc w:val="both"/>
        <w:rPr>
          <w:b/>
          <w:bCs/>
          <w:color w:val="000000" w:themeColor="text1"/>
          <w:sz w:val="20"/>
        </w:rPr>
      </w:pPr>
      <w:r w:rsidRPr="00637513">
        <w:rPr>
          <w:b/>
          <w:bCs/>
          <w:color w:val="000000" w:themeColor="text1"/>
          <w:sz w:val="20"/>
          <w:lang w:val="lt"/>
        </w:rPr>
        <w:t>Pastabos:</w:t>
      </w:r>
    </w:p>
    <w:p w:rsidR="001D0363" w:rsidRPr="00637513" w:rsidRDefault="001D0363" w:rsidP="001D0363">
      <w:pPr>
        <w:ind w:left="-567" w:firstLine="567"/>
        <w:jc w:val="both"/>
        <w:rPr>
          <w:color w:val="000000" w:themeColor="text1"/>
          <w:sz w:val="20"/>
        </w:rPr>
      </w:pPr>
      <w:r w:rsidRPr="00637513">
        <w:rPr>
          <w:color w:val="000000" w:themeColor="text1"/>
          <w:sz w:val="20"/>
          <w:lang w:val="lt"/>
        </w:rPr>
        <w:t>1. Siektini stebėsenos rodikliai apskaičiuojami pagal stebėsenos rodiklių korteles.</w:t>
      </w:r>
    </w:p>
    <w:p w:rsidR="001D0363" w:rsidRPr="00637513" w:rsidRDefault="001D0363" w:rsidP="001D0363">
      <w:pPr>
        <w:ind w:left="-567" w:firstLine="567"/>
        <w:jc w:val="both"/>
        <w:rPr>
          <w:color w:val="000000" w:themeColor="text1"/>
          <w:sz w:val="20"/>
        </w:rPr>
      </w:pPr>
      <w:r w:rsidRPr="00637513">
        <w:rPr>
          <w:color w:val="000000" w:themeColor="text1"/>
          <w:sz w:val="20"/>
          <w:lang w:val="lt"/>
        </w:rPr>
        <w:t>2. PĮP įrašomas lentelės antrajame stulpelyje „Rodiklio kodas“ skliausteliuose nurodytas kodas.</w:t>
      </w:r>
    </w:p>
    <w:p w:rsidR="001D0363" w:rsidRDefault="001D0363" w:rsidP="001D0363">
      <w:pPr>
        <w:jc w:val="both"/>
        <w:rPr>
          <w:sz w:val="20"/>
        </w:rPr>
      </w:pPr>
      <w:r w:rsidRPr="00637513">
        <w:rPr>
          <w:color w:val="000000" w:themeColor="text1"/>
          <w:sz w:val="20"/>
          <w:lang w:val="lt"/>
        </w:rPr>
        <w:t xml:space="preserve">3. </w:t>
      </w:r>
      <w:r w:rsidRPr="00637513">
        <w:rPr>
          <w:sz w:val="20"/>
          <w:lang w:val="lt"/>
        </w:rPr>
        <w:t xml:space="preserve">Rodiklio „Asmenys, kuriems taikoma įdarbinimo subsidijuojant priemonė“ siektina reikšmė </w:t>
      </w:r>
      <w:r>
        <w:rPr>
          <w:sz w:val="20"/>
          <w:lang w:val="lt"/>
        </w:rPr>
        <w:t>–</w:t>
      </w:r>
      <w:r w:rsidRPr="00637513">
        <w:rPr>
          <w:sz w:val="20"/>
          <w:lang w:val="lt"/>
        </w:rPr>
        <w:t xml:space="preserve"> 1</w:t>
      </w:r>
      <w:r>
        <w:rPr>
          <w:sz w:val="20"/>
          <w:lang w:val="lt"/>
        </w:rPr>
        <w:t> </w:t>
      </w:r>
      <w:r w:rsidRPr="00637513">
        <w:rPr>
          <w:sz w:val="20"/>
          <w:lang w:val="lt"/>
        </w:rPr>
        <w:t>000 (2026</w:t>
      </w:r>
      <w:r>
        <w:rPr>
          <w:sz w:val="20"/>
          <w:lang w:val="lt"/>
        </w:rPr>
        <w:t> </w:t>
      </w:r>
      <w:r w:rsidRPr="00637513">
        <w:rPr>
          <w:sz w:val="20"/>
          <w:lang w:val="lt"/>
        </w:rPr>
        <w:t>m. I</w:t>
      </w:r>
      <w:r>
        <w:rPr>
          <w:sz w:val="20"/>
          <w:lang w:val="lt"/>
        </w:rPr>
        <w:t> </w:t>
      </w:r>
      <w:r w:rsidRPr="00637513">
        <w:rPr>
          <w:sz w:val="20"/>
          <w:lang w:val="lt"/>
        </w:rPr>
        <w:t>ketv.) gali būti viršyta tuo atveju, jei pasinaudojama Finansavimo sąlygų aprašo lentelės „Specialieji finansavimo reikalavimai“ 2.5.3 papunktyje nurodyta galimybe pretenduoti į finansavimą</w:t>
      </w:r>
      <w:r>
        <w:rPr>
          <w:sz w:val="20"/>
          <w:lang w:val="lt"/>
        </w:rPr>
        <w:t>,</w:t>
      </w:r>
      <w:r w:rsidRPr="00637513">
        <w:rPr>
          <w:sz w:val="20"/>
          <w:lang w:val="lt"/>
        </w:rPr>
        <w:t xml:space="preserve"> viršijantį priemon</w:t>
      </w:r>
      <w:r>
        <w:rPr>
          <w:sz w:val="20"/>
          <w:lang w:val="lt"/>
        </w:rPr>
        <w:t>ei</w:t>
      </w:r>
      <w:r w:rsidRPr="00637513">
        <w:rPr>
          <w:sz w:val="20"/>
          <w:lang w:val="lt"/>
        </w:rPr>
        <w:t xml:space="preserve"> įgyvendin</w:t>
      </w:r>
      <w:r>
        <w:rPr>
          <w:sz w:val="20"/>
          <w:lang w:val="lt"/>
        </w:rPr>
        <w:t>t</w:t>
      </w:r>
      <w:r w:rsidRPr="00637513">
        <w:rPr>
          <w:sz w:val="20"/>
          <w:lang w:val="lt"/>
        </w:rPr>
        <w:t>i skirtas lėšas (t.</w:t>
      </w:r>
      <w:r>
        <w:rPr>
          <w:sz w:val="20"/>
          <w:lang w:val="lt"/>
        </w:rPr>
        <w:t> </w:t>
      </w:r>
      <w:r w:rsidRPr="00637513">
        <w:rPr>
          <w:sz w:val="20"/>
          <w:lang w:val="lt"/>
        </w:rPr>
        <w:t>y. įsipareigojama pasiekti daugiau rezultatų). Tokiu atveju konkreti siektina rodiklio reikšmė yra nustatoma per papildomo finansavimo vertinimą ir įtraukiama į projekto sutartį. Papildomiems rodiklių įsipareigojimams, viršijantiems Finansavimo sąlygų apraše nurodytą siektiną reikšmę, taikomos Projektų administravimo taisyklių 149.6 papunkčio nuostatos</w:t>
      </w:r>
      <w:r>
        <w:rPr>
          <w:sz w:val="20"/>
          <w:lang w:val="lt"/>
        </w:rPr>
        <w:t>.</w:t>
      </w:r>
    </w:p>
    <w:p w:rsidR="001D0363" w:rsidRDefault="001D0363" w:rsidP="001D0363">
      <w:pPr>
        <w:ind w:left="-142"/>
        <w:jc w:val="both"/>
        <w:rPr>
          <w:sz w:val="20"/>
        </w:rPr>
      </w:pPr>
    </w:p>
    <w:p w:rsidR="00BE1D82" w:rsidRDefault="00BE1D82">
      <w:pPr>
        <w:ind w:left="-567"/>
        <w:jc w:val="both"/>
        <w:rPr>
          <w:sz w:val="20"/>
        </w:rPr>
      </w:pPr>
    </w:p>
    <w:tbl>
      <w:tblPr>
        <w:tblW w:w="15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18"/>
        <w:gridCol w:w="1731"/>
        <w:gridCol w:w="1984"/>
        <w:gridCol w:w="3117"/>
        <w:gridCol w:w="4676"/>
      </w:tblGrid>
      <w:tr w:rsidR="00BE1D82" w:rsidTr="00224661">
        <w:tc>
          <w:tcPr>
            <w:tcW w:w="15026" w:type="dxa"/>
            <w:gridSpan w:val="5"/>
            <w:hideMark/>
          </w:tcPr>
          <w:p w:rsidR="00BE1D82" w:rsidRDefault="009C6818" w:rsidP="00224661">
            <w:pPr>
              <w:rPr>
                <w:b/>
                <w:szCs w:val="24"/>
              </w:rPr>
            </w:pPr>
            <w:r>
              <w:rPr>
                <w:b/>
                <w:szCs w:val="24"/>
              </w:rPr>
              <w:t>SPECIALIEJI FINANSAVIMO REIKALAVIMAI</w:t>
            </w:r>
          </w:p>
        </w:tc>
      </w:tr>
      <w:tr w:rsidR="00BE1D82" w:rsidTr="00224661">
        <w:tc>
          <w:tcPr>
            <w:tcW w:w="15026" w:type="dxa"/>
            <w:gridSpan w:val="5"/>
            <w:hideMark/>
          </w:tcPr>
          <w:p w:rsidR="00BE1D82" w:rsidRDefault="009C6818" w:rsidP="00224661">
            <w:pPr>
              <w:rPr>
                <w:b/>
                <w:bCs/>
                <w:szCs w:val="24"/>
              </w:rPr>
            </w:pPr>
            <w:r>
              <w:rPr>
                <w:b/>
                <w:bCs/>
                <w:szCs w:val="24"/>
              </w:rPr>
              <w:t>1. Taikomi teisės aktai</w:t>
            </w:r>
          </w:p>
        </w:tc>
      </w:tr>
      <w:tr w:rsidR="00BE1D82" w:rsidTr="00224661">
        <w:tc>
          <w:tcPr>
            <w:tcW w:w="15026" w:type="dxa"/>
            <w:gridSpan w:val="5"/>
            <w:hideMark/>
          </w:tcPr>
          <w:p w:rsidR="00BE1D82" w:rsidRDefault="009C6818" w:rsidP="00224661">
            <w:pPr>
              <w:jc w:val="both"/>
              <w:rPr>
                <w:szCs w:val="24"/>
              </w:rPr>
            </w:pPr>
            <w:r>
              <w:rPr>
                <w:szCs w:val="24"/>
              </w:rPr>
              <w:t xml:space="preserve">Teisės aktai, kuriais vadovaujamasi rengiant, teikiant ir vertinant PĮP, priimant sprendimą dėl projekto finansavimo, sudarant projekto sutartį ir įgyvendinant projektą, finansuojamą pagal Finansavimo sąlygų aprašą: </w:t>
            </w:r>
          </w:p>
          <w:p w:rsidR="00BE1D82" w:rsidRDefault="009C6818" w:rsidP="00224661">
            <w:pPr>
              <w:jc w:val="both"/>
              <w:rPr>
                <w:szCs w:val="24"/>
              </w:rPr>
            </w:pPr>
            <w:r>
              <w:rPr>
                <w:szCs w:val="24"/>
              </w:rPr>
              <w:t>1.1. Bendrieji teisės aktai:</w:t>
            </w:r>
          </w:p>
          <w:p w:rsidR="00BE1D82" w:rsidRDefault="009C6818" w:rsidP="00224661">
            <w:pPr>
              <w:tabs>
                <w:tab w:val="left" w:pos="426"/>
                <w:tab w:val="left" w:pos="709"/>
              </w:tabs>
              <w:jc w:val="both"/>
              <w:rPr>
                <w:szCs w:val="24"/>
              </w:rPr>
            </w:pPr>
            <w:r>
              <w:rPr>
                <w:iCs/>
                <w:szCs w:val="24"/>
              </w:rPr>
              <w:t xml:space="preserve">1.1.1. </w:t>
            </w:r>
            <w:r>
              <w:rPr>
                <w:spacing w:val="2"/>
                <w:szCs w:val="24"/>
                <w:shd w:val="clear" w:color="auto" w:fill="FFFFFF"/>
              </w:rPr>
              <w:t xml:space="preserve">2014 m. birželio 17 d. Komisijos reglamentas </w:t>
            </w:r>
            <w:r>
              <w:rPr>
                <w:color w:val="0563C1"/>
                <w:spacing w:val="2"/>
                <w:szCs w:val="24"/>
                <w:u w:val="single"/>
                <w:shd w:val="clear" w:color="auto" w:fill="FFFFFF"/>
              </w:rPr>
              <w:t>(ES) Nr. </w:t>
            </w:r>
            <w:r>
              <w:rPr>
                <w:color w:val="0563C1"/>
                <w:spacing w:val="3"/>
                <w:szCs w:val="24"/>
                <w:u w:val="single"/>
                <w:shd w:val="clear" w:color="auto" w:fill="FFFFFF"/>
              </w:rPr>
              <w:t>651/2014</w:t>
            </w:r>
            <w:r>
              <w:rPr>
                <w:szCs w:val="24"/>
              </w:rPr>
              <w:t>,</w:t>
            </w:r>
            <w:r>
              <w:rPr>
                <w:spacing w:val="2"/>
                <w:szCs w:val="24"/>
                <w:shd w:val="clear" w:color="auto" w:fill="FFFFFF"/>
              </w:rPr>
              <w:t> kuriuo tam tikrų kategorijų pagalba skelbiama suderinama su vidaus rinka taikant Sutarties 107 ir 108 straipsnius su visais pakeitimais;</w:t>
            </w:r>
          </w:p>
          <w:p w:rsidR="00BE1D82" w:rsidRDefault="009C6818" w:rsidP="00224661">
            <w:pPr>
              <w:tabs>
                <w:tab w:val="left" w:pos="426"/>
                <w:tab w:val="left" w:pos="709"/>
              </w:tabs>
              <w:jc w:val="both"/>
              <w:rPr>
                <w:iCs/>
                <w:szCs w:val="24"/>
                <w:lang w:val="en-US"/>
              </w:rPr>
            </w:pPr>
            <w:r>
              <w:rPr>
                <w:szCs w:val="24"/>
                <w:lang w:val="en-US"/>
              </w:rPr>
              <w:t xml:space="preserve">1.1.2. </w:t>
            </w:r>
            <w:r>
              <w:rPr>
                <w:szCs w:val="24"/>
              </w:rPr>
              <w:t xml:space="preserve">2016 m. balandžio 27 d. Europos Parlamento ir Tarybos reglamentas </w:t>
            </w:r>
            <w:r>
              <w:rPr>
                <w:color w:val="0563C1"/>
                <w:szCs w:val="24"/>
                <w:u w:val="single"/>
              </w:rPr>
              <w:t>(ES) 2016/679</w:t>
            </w:r>
            <w:r>
              <w:rPr>
                <w:szCs w:val="24"/>
              </w:rPr>
              <w:t xml:space="preserve"> dėl fizinių asmenų apsaugos tvarkant asmens duomenis ir dėl laisvo tokių duomenų judėjimo ir kuriuo panaikinama Direktyva </w:t>
            </w:r>
            <w:r>
              <w:rPr>
                <w:color w:val="0563C1"/>
                <w:szCs w:val="24"/>
                <w:u w:val="single"/>
              </w:rPr>
              <w:t>95/46/EB</w:t>
            </w:r>
            <w:r>
              <w:rPr>
                <w:szCs w:val="24"/>
              </w:rPr>
              <w:t xml:space="preserve"> (Bendrasis duomenų apsaugos reglamentas);</w:t>
            </w:r>
          </w:p>
          <w:p w:rsidR="00BE1D82" w:rsidRDefault="009C6818" w:rsidP="00224661">
            <w:pPr>
              <w:shd w:val="clear" w:color="auto" w:fill="FFFFFF"/>
              <w:jc w:val="both"/>
              <w:rPr>
                <w:szCs w:val="24"/>
              </w:rPr>
            </w:pPr>
            <w:r>
              <w:rPr>
                <w:szCs w:val="24"/>
              </w:rPr>
              <w:lastRenderedPageBreak/>
              <w:t xml:space="preserve">1.1.3. </w:t>
            </w:r>
            <w:r>
              <w:rPr>
                <w:color w:val="000000"/>
                <w:szCs w:val="24"/>
              </w:rPr>
              <w:t xml:space="preserve">Reglamentas </w:t>
            </w:r>
            <w:r>
              <w:rPr>
                <w:color w:val="0563C1"/>
                <w:szCs w:val="24"/>
                <w:u w:val="single"/>
              </w:rPr>
              <w:t>(ES) 2021/241</w:t>
            </w:r>
            <w:r>
              <w:rPr>
                <w:color w:val="000000"/>
                <w:szCs w:val="24"/>
              </w:rPr>
              <w:t>;</w:t>
            </w:r>
          </w:p>
          <w:p w:rsidR="00BE1D82" w:rsidRDefault="009C6818" w:rsidP="00224661">
            <w:pPr>
              <w:tabs>
                <w:tab w:val="left" w:pos="600"/>
              </w:tabs>
              <w:jc w:val="both"/>
              <w:rPr>
                <w:color w:val="000000"/>
                <w:szCs w:val="24"/>
              </w:rPr>
            </w:pPr>
            <w:r>
              <w:rPr>
                <w:szCs w:val="24"/>
                <w:lang w:eastAsia="lt-LT"/>
              </w:rPr>
              <w:t>1.1</w:t>
            </w:r>
            <w:r>
              <w:rPr>
                <w:color w:val="000000"/>
                <w:szCs w:val="24"/>
              </w:rPr>
              <w:t xml:space="preserve">.4. </w:t>
            </w:r>
            <w:r>
              <w:rPr>
                <w:iCs/>
                <w:szCs w:val="24"/>
              </w:rPr>
              <w:t xml:space="preserve">2023 m. gruodžio 13 d. Komisijos reglamentas </w:t>
            </w:r>
            <w:r>
              <w:rPr>
                <w:iCs/>
                <w:color w:val="0563C1"/>
                <w:szCs w:val="24"/>
                <w:u w:val="single"/>
              </w:rPr>
              <w:t>(ES) Nr. 2023/2831</w:t>
            </w:r>
            <w:r>
              <w:rPr>
                <w:iCs/>
                <w:szCs w:val="24"/>
              </w:rPr>
              <w:t xml:space="preserve">dėl Sutarties dėl Europos Sąjungos veikimo 107 ir 108 straipsnių taikymo </w:t>
            </w:r>
            <w:r>
              <w:rPr>
                <w:i/>
                <w:szCs w:val="24"/>
              </w:rPr>
              <w:t>de minimis</w:t>
            </w:r>
            <w:r>
              <w:rPr>
                <w:iCs/>
                <w:szCs w:val="24"/>
              </w:rPr>
              <w:t xml:space="preserve"> pagalbai</w:t>
            </w:r>
            <w:r>
              <w:rPr>
                <w:szCs w:val="24"/>
              </w:rPr>
              <w:t xml:space="preserve">; </w:t>
            </w:r>
          </w:p>
          <w:p w:rsidR="00BE1D82" w:rsidRDefault="009C6818" w:rsidP="00224661">
            <w:pPr>
              <w:tabs>
                <w:tab w:val="left" w:pos="600"/>
              </w:tabs>
              <w:jc w:val="both"/>
              <w:rPr>
                <w:szCs w:val="24"/>
              </w:rPr>
            </w:pPr>
            <w:r>
              <w:rPr>
                <w:color w:val="000000"/>
                <w:szCs w:val="24"/>
              </w:rPr>
              <w:t>1.1.5. Planas „Naujos kartos Lietuva“;</w:t>
            </w:r>
          </w:p>
          <w:p w:rsidR="00BE1D82" w:rsidRDefault="009C6818" w:rsidP="00224661">
            <w:pPr>
              <w:jc w:val="both"/>
              <w:rPr>
                <w:szCs w:val="24"/>
              </w:rPr>
            </w:pPr>
            <w:r>
              <w:rPr>
                <w:szCs w:val="24"/>
              </w:rPr>
              <w:t xml:space="preserve">1.1.6. Europos Sąjungos pagrindinių teisių chartija; </w:t>
            </w:r>
          </w:p>
          <w:p w:rsidR="00BE1D82" w:rsidRDefault="009C6818" w:rsidP="00224661">
            <w:pPr>
              <w:tabs>
                <w:tab w:val="left" w:pos="1134"/>
                <w:tab w:val="left" w:pos="9356"/>
              </w:tabs>
              <w:spacing w:line="276" w:lineRule="auto"/>
              <w:jc w:val="both"/>
              <w:rPr>
                <w:szCs w:val="24"/>
                <w:lang w:eastAsia="lt-LT"/>
              </w:rPr>
            </w:pPr>
            <w:r>
              <w:rPr>
                <w:szCs w:val="24"/>
                <w:lang w:eastAsia="lt-LT"/>
              </w:rPr>
              <w:t xml:space="preserve">1.1.7. 2021–2027 metų Europos Sąjungos fondų investicijų programos ir </w:t>
            </w:r>
            <w:r>
              <w:rPr>
                <w:bCs/>
                <w:szCs w:val="24"/>
                <w:lang w:eastAsia="lt-LT"/>
              </w:rPr>
              <w:t xml:space="preserve">Ekonomikos gaivinimo ir atsparumo didinimo </w:t>
            </w:r>
            <w:r>
              <w:rPr>
                <w:szCs w:val="24"/>
                <w:lang w:eastAsia="lt-LT"/>
              </w:rPr>
              <w:t>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 (toliau – Taisyklės);</w:t>
            </w:r>
          </w:p>
          <w:p w:rsidR="00BE1D82" w:rsidRDefault="009C6818" w:rsidP="00224661">
            <w:pPr>
              <w:tabs>
                <w:tab w:val="left" w:pos="1134"/>
                <w:tab w:val="left" w:pos="9356"/>
              </w:tabs>
              <w:spacing w:line="276" w:lineRule="auto"/>
              <w:jc w:val="both"/>
              <w:rPr>
                <w:szCs w:val="24"/>
              </w:rPr>
            </w:pPr>
            <w:r>
              <w:rPr>
                <w:szCs w:val="24"/>
                <w:lang w:eastAsia="lt-LT"/>
              </w:rPr>
              <w:t>1.1.8.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taisyklės).</w:t>
            </w:r>
          </w:p>
          <w:p w:rsidR="00BE1D82" w:rsidRDefault="009C6818" w:rsidP="00224661">
            <w:pPr>
              <w:rPr>
                <w:szCs w:val="24"/>
              </w:rPr>
            </w:pPr>
            <w:r>
              <w:rPr>
                <w:szCs w:val="24"/>
              </w:rPr>
              <w:t>1.2. Specialieji teisės aktai:</w:t>
            </w:r>
          </w:p>
          <w:p w:rsidR="00BE1D82" w:rsidRDefault="009C6818" w:rsidP="00224661">
            <w:pPr>
              <w:jc w:val="both"/>
              <w:rPr>
                <w:szCs w:val="24"/>
              </w:rPr>
            </w:pPr>
            <w:r>
              <w:rPr>
                <w:szCs w:val="24"/>
              </w:rPr>
              <w:t>1.2.1. Lietuvos Respublikos užimtumo įstatymas;</w:t>
            </w:r>
          </w:p>
          <w:p w:rsidR="00BE1D82" w:rsidRDefault="009C6818" w:rsidP="00224661">
            <w:pPr>
              <w:jc w:val="both"/>
              <w:rPr>
                <w:szCs w:val="24"/>
              </w:rPr>
            </w:pPr>
            <w:r>
              <w:rPr>
                <w:szCs w:val="24"/>
              </w:rPr>
              <w:t>1.2.2. Lietuvos Respublikos profesinio mokymo įstatymas;</w:t>
            </w:r>
          </w:p>
          <w:p w:rsidR="00BE1D82" w:rsidRDefault="009C6818" w:rsidP="00224661">
            <w:pPr>
              <w:jc w:val="both"/>
              <w:rPr>
                <w:szCs w:val="24"/>
              </w:rPr>
            </w:pPr>
            <w:r>
              <w:rPr>
                <w:szCs w:val="24"/>
              </w:rPr>
              <w:t>1.2.3. Lietuvos Respublikos neformaliojo suaugusiųjų švietimo ir tęstinio mokymosi įstatymas;</w:t>
            </w:r>
          </w:p>
          <w:p w:rsidR="00BE1D82" w:rsidRDefault="009C6818" w:rsidP="00224661">
            <w:pPr>
              <w:spacing w:line="256" w:lineRule="auto"/>
              <w:jc w:val="both"/>
              <w:rPr>
                <w:szCs w:val="24"/>
              </w:rPr>
            </w:pPr>
            <w:r>
              <w:rPr>
                <w:szCs w:val="24"/>
              </w:rPr>
              <w:t>1.2.4. Lietuvos Respublikos Vyriausybės 2016 m. spalio 5 d. nutarimas Nr. 979 „Dėl Lietuvos Respublikos užimtumo įstatymo įgyvendinimo“;</w:t>
            </w:r>
          </w:p>
          <w:p w:rsidR="00BE1D82" w:rsidRDefault="009C6818" w:rsidP="00224661">
            <w:pPr>
              <w:jc w:val="both"/>
              <w:rPr>
                <w:szCs w:val="24"/>
              </w:rPr>
            </w:pPr>
            <w:r>
              <w:rPr>
                <w:szCs w:val="24"/>
              </w:rPr>
              <w:t xml:space="preserve">1.2.5. Profesinio mokymo lėšų skaičiavimo vienam mokiniui, kuris mokosi pagal formaliojo profesinio mokymo programą (išskyrus </w:t>
            </w:r>
            <w:r>
              <w:rPr>
                <w:color w:val="000000"/>
              </w:rPr>
              <w:t>bausmių vykdymo sistemos</w:t>
            </w:r>
            <w:r>
              <w:rPr>
                <w:szCs w:val="24"/>
              </w:rPr>
              <w:t xml:space="preserve"> profesinio mokymo ir vidaus reikalų profesinio mokymo įstaigų vykdomas programas), metodika, patvirtinta Lietuvos Respublikos Vyriausybės 2019 m. rugsėjo 11 d. nutarimu Nr. 934 „Dėl Profesinio mokymo lėšų skaičiavimo vienam mokiniui, kuris mokosi pagal formaliojo profesinio mokymo programą (išskyrus </w:t>
            </w:r>
            <w:r>
              <w:rPr>
                <w:color w:val="000000"/>
              </w:rPr>
              <w:t>bausmių vykdymo sistemos</w:t>
            </w:r>
            <w:r>
              <w:rPr>
                <w:szCs w:val="24"/>
              </w:rPr>
              <w:t xml:space="preserve"> profesinio mokymo ir vidaus reikalų profesinio mokymo įstaigų vykdomas programas), metodikos patvirtinimo“;</w:t>
            </w:r>
          </w:p>
          <w:p w:rsidR="00BE1D82" w:rsidRDefault="009C6818" w:rsidP="00224661">
            <w:pPr>
              <w:jc w:val="both"/>
              <w:rPr>
                <w:szCs w:val="24"/>
              </w:rPr>
            </w:pPr>
            <w:r>
              <w:rPr>
                <w:szCs w:val="24"/>
              </w:rPr>
              <w:t>1.2.6. Profesinio mokymo organizavimo pameistrystės forma tvarkos aprašas, patvirtintas Lietuvos Respublikos Vyriausybės 2019 m. spalio 23 d. nutarimu Nr. 1065 „Dėl Profesinio mokymo organizavimo pameistrystės forma tvarkos aprašo patvirtinimo“;</w:t>
            </w:r>
          </w:p>
          <w:p w:rsidR="00BE1D82" w:rsidRDefault="009C6818" w:rsidP="00224661">
            <w:pPr>
              <w:spacing w:line="256" w:lineRule="auto"/>
              <w:jc w:val="both"/>
              <w:rPr>
                <w:szCs w:val="24"/>
              </w:rPr>
            </w:pPr>
            <w:r>
              <w:rPr>
                <w:szCs w:val="24"/>
              </w:rPr>
              <w:t>1.2.7. 2021</w:t>
            </w:r>
            <w:r>
              <w:rPr>
                <w:color w:val="000000"/>
                <w:szCs w:val="24"/>
              </w:rPr>
              <w:t>–</w:t>
            </w:r>
            <w:r>
              <w:rPr>
                <w:szCs w:val="24"/>
              </w:rPr>
              <w:t>2030 metų nacionalinis pažangos planas, patvirtintas Lietuvos Respublikos Vyriausybės 2020 m. rugsėjo 9 d. nutarimu Nr. 998 „Dėl 2021</w:t>
            </w:r>
            <w:r>
              <w:rPr>
                <w:color w:val="000000"/>
                <w:szCs w:val="24"/>
              </w:rPr>
              <w:t>– </w:t>
            </w:r>
            <w:r>
              <w:rPr>
                <w:szCs w:val="24"/>
              </w:rPr>
              <w:t>2030 metų nacionalinio pažangos plano patvirtinimo“;</w:t>
            </w:r>
          </w:p>
          <w:p w:rsidR="00BE1D82" w:rsidRDefault="009C6818" w:rsidP="00224661">
            <w:pPr>
              <w:tabs>
                <w:tab w:val="left" w:pos="600"/>
              </w:tabs>
              <w:jc w:val="both"/>
              <w:rPr>
                <w:szCs w:val="24"/>
              </w:rPr>
            </w:pPr>
            <w:r>
              <w:rPr>
                <w:szCs w:val="24"/>
              </w:rPr>
              <w:t>1.2.8. 2021–2030 metų plėtros programos valdytojos Lietuvos Respublikos socialinės apsaugos ir darbo ministerijos įtraukios darbo rinkos plėtros programa, patvirtinta Lietuvos Respublikos Vyriausybės 2021 m. lapkričio 10 d. nutarimu Nr. 929 „Dėl 2021–2030 metų plėtros programos valdytojos Lietuvos Respublikos socialinės apsaugos ir darbo ministerijos įtraukios darbo rinkos plėtros programos patvirtinimo“;</w:t>
            </w:r>
          </w:p>
          <w:p w:rsidR="00BE1D82" w:rsidRDefault="009C6818" w:rsidP="00224661">
            <w:pPr>
              <w:jc w:val="both"/>
              <w:rPr>
                <w:szCs w:val="24"/>
              </w:rPr>
            </w:pPr>
            <w:r>
              <w:rPr>
                <w:szCs w:val="24"/>
              </w:rPr>
              <w:t>1.2.9. Ankstesnio mokymosi pasiekimų įskaitymo tvarkos aprašas, patvirtintas Lietuvos Respublikos švietimo ir mokslo ministro 2008 m. sausio 11 d. įsakymu Nr. ISAK-72 „Dėl Ankstesnio mokymosi pasiekimų įskaitymo tvarkos aprašo patvirtinimo“;</w:t>
            </w:r>
          </w:p>
          <w:p w:rsidR="00BE1D82" w:rsidRDefault="009C6818" w:rsidP="00224661">
            <w:pPr>
              <w:jc w:val="both"/>
              <w:rPr>
                <w:szCs w:val="24"/>
              </w:rPr>
            </w:pPr>
            <w:r>
              <w:rPr>
                <w:szCs w:val="24"/>
              </w:rPr>
              <w:t xml:space="preserve">1.2.10. Valstybės biudžeto lėšų, Europos Sąjungos struktūrinių fondų, darbdavių lėšų ir (ar) kitų lėšų skyrimo įmonės, įstaigos, organizacijos ar ūkininko </w:t>
            </w:r>
            <w:r>
              <w:rPr>
                <w:szCs w:val="24"/>
              </w:rPr>
              <w:lastRenderedPageBreak/>
              <w:t xml:space="preserve">ūkio darbuotojų tęstiniam profesiniam mokymui, kai mokymas vykdomas pagal Lietuvos Respublikos užimtumo įstatymą, tvarkos aprašas, patvirtintas </w:t>
            </w:r>
          </w:p>
          <w:p w:rsidR="00BE1D82" w:rsidRDefault="009C6818" w:rsidP="00224661">
            <w:pPr>
              <w:jc w:val="both"/>
              <w:rPr>
                <w:szCs w:val="24"/>
              </w:rPr>
            </w:pPr>
            <w:r>
              <w:rPr>
                <w:szCs w:val="24"/>
              </w:rPr>
              <w:t>Lietuvos Respublikos socialinės apsaugos ir darbo ministro ir Lietuvos Respublikos ūkio ministro 2018 m. gruodžio 21 d. įsakymu Nr. A1-752/4-798 „Dėl Valstybės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aprašo patvirtinimo“;</w:t>
            </w:r>
          </w:p>
          <w:p w:rsidR="00BE1D82" w:rsidRDefault="009C6818" w:rsidP="00224661">
            <w:pPr>
              <w:jc w:val="both"/>
              <w:rPr>
                <w:szCs w:val="24"/>
              </w:rPr>
            </w:pPr>
            <w:r>
              <w:rPr>
                <w:szCs w:val="24"/>
              </w:rPr>
              <w:t>1.2.11. Darbo rinkos stebėsenos sąlygų ir tvarkos aprašas, patvirtintas Lietuvos Respublikos socialinės apsaugos ir darbo ministro 2017 m. birželio 22 d. įsakymu Nr. A1-314 „Dėl Darbo rinkos stebėsenos sąlygų ir tvarkos aprašo patvirtinimo“;</w:t>
            </w:r>
          </w:p>
          <w:p w:rsidR="00BE1D82" w:rsidRDefault="009C6818" w:rsidP="00224661">
            <w:pPr>
              <w:tabs>
                <w:tab w:val="left" w:pos="600"/>
              </w:tabs>
              <w:jc w:val="both"/>
              <w:rPr>
                <w:szCs w:val="24"/>
              </w:rPr>
            </w:pPr>
            <w:r>
              <w:rPr>
                <w:szCs w:val="24"/>
              </w:rPr>
              <w:t>1.2.12. Užimtumo rėmimo priemonių įgyvendinimo sąlygų ir tvarkos aprašas, patvirtintas Lietuvos Respublikos socialinės apsaugos ir darbo ministro 2017  m. birželio 30 d. įsakymu Nr. A1-348 „Dėl Užimtumo rėmimo priemonių įgyvendinimo sąlygų ir tvarkos aprašo patvirtinimo“ (toliau – Užimtumo rėmimo priemonių aprašas);</w:t>
            </w:r>
          </w:p>
          <w:p w:rsidR="00BE1D82" w:rsidRDefault="009C6818" w:rsidP="00224661">
            <w:pPr>
              <w:tabs>
                <w:tab w:val="left" w:pos="600"/>
              </w:tabs>
              <w:jc w:val="both"/>
              <w:rPr>
                <w:szCs w:val="24"/>
              </w:rPr>
            </w:pPr>
            <w:r>
              <w:rPr>
                <w:szCs w:val="24"/>
              </w:rPr>
              <w:t>1.2.13. Darbo rinkos paslaugų teikimo sąlygų ir tvarkos aprašas, patvirtintas Lietuvos Respublikos socialinės apsaugos ir darbo ministro 2017 m. liepos 21 d. įsakymu Nr. A1-394 „Dėl Darbo rinkos paslaugų teikimo sąlygų ir tvarkos aprašo patvirtinimo“;</w:t>
            </w:r>
          </w:p>
          <w:p w:rsidR="00BE1D82" w:rsidRDefault="009C6818" w:rsidP="00224661">
            <w:pPr>
              <w:tabs>
                <w:tab w:val="left" w:pos="600"/>
              </w:tabs>
              <w:jc w:val="both"/>
              <w:rPr>
                <w:szCs w:val="24"/>
              </w:rPr>
            </w:pPr>
            <w:r>
              <w:rPr>
                <w:szCs w:val="24"/>
              </w:rPr>
              <w:t>1.2.14. Aukštą pridėtinę vertę kuriančių kvalifikacijų ir kompetencijų sąrašas, patvirtintas Užimtumo tarnybos prie Lietuvos Respublikos socialinės apsaugos ir darbo ministerijos direktoriaus 2020 m. lapkričio 4 d. įsakymu Nr. V-438 „Dėl Aukštą pridėtinę vertę kuriančių kvalifikacijų ir kompetencijų sąrašo patvirtinimo“.</w:t>
            </w:r>
          </w:p>
        </w:tc>
      </w:tr>
      <w:tr w:rsidR="00BE1D82" w:rsidTr="00224661">
        <w:tc>
          <w:tcPr>
            <w:tcW w:w="15026" w:type="dxa"/>
            <w:gridSpan w:val="5"/>
            <w:hideMark/>
          </w:tcPr>
          <w:p w:rsidR="00BE1D82" w:rsidRDefault="009C6818" w:rsidP="00224661">
            <w:pPr>
              <w:rPr>
                <w:b/>
                <w:szCs w:val="24"/>
              </w:rPr>
            </w:pPr>
            <w:r>
              <w:rPr>
                <w:b/>
                <w:szCs w:val="24"/>
              </w:rPr>
              <w:lastRenderedPageBreak/>
              <w:t>2. Reikalavimai projektams</w:t>
            </w:r>
          </w:p>
        </w:tc>
      </w:tr>
      <w:tr w:rsidR="00BE1D82" w:rsidTr="00224661">
        <w:tc>
          <w:tcPr>
            <w:tcW w:w="15026" w:type="dxa"/>
            <w:gridSpan w:val="5"/>
            <w:hideMark/>
          </w:tcPr>
          <w:p w:rsidR="00BE1D82" w:rsidRDefault="009C6818" w:rsidP="00224661">
            <w:pPr>
              <w:tabs>
                <w:tab w:val="left" w:pos="600"/>
              </w:tabs>
              <w:jc w:val="both"/>
              <w:rPr>
                <w:iCs/>
                <w:szCs w:val="24"/>
              </w:rPr>
            </w:pPr>
            <w:r>
              <w:rPr>
                <w:szCs w:val="24"/>
              </w:rPr>
              <w:t>2.1. Pagal Finansavimo sąlygų aprašą finansuojamos šios 2 veiklos „U</w:t>
            </w:r>
            <w:r>
              <w:rPr>
                <w:iCs/>
                <w:szCs w:val="24"/>
              </w:rPr>
              <w:t>žimtumo rėmimo priemonių apimties ir įvairovės didinimas, prisidedant prie skaitmeninės ir žaliosios transformacijos tikslų siekimo ir žiedinės ekonomikos skatinimo“ poveiklės:</w:t>
            </w:r>
          </w:p>
          <w:p w:rsidR="00BE1D82" w:rsidRDefault="009C6818" w:rsidP="00224661">
            <w:pPr>
              <w:tabs>
                <w:tab w:val="left" w:pos="600"/>
              </w:tabs>
              <w:jc w:val="both"/>
              <w:rPr>
                <w:iCs/>
                <w:szCs w:val="24"/>
              </w:rPr>
            </w:pPr>
            <w:r>
              <w:rPr>
                <w:iCs/>
                <w:szCs w:val="24"/>
              </w:rPr>
              <w:t xml:space="preserve">2.1.1. </w:t>
            </w:r>
            <w:r>
              <w:rPr>
                <w:bCs/>
                <w:szCs w:val="24"/>
              </w:rPr>
              <w:t>kvalifikacijų ir kompetencijų įgijimo priemonė;</w:t>
            </w:r>
          </w:p>
          <w:p w:rsidR="00BE1D82" w:rsidRDefault="009C6818" w:rsidP="00224661">
            <w:pPr>
              <w:tabs>
                <w:tab w:val="left" w:pos="600"/>
              </w:tabs>
              <w:jc w:val="both"/>
              <w:rPr>
                <w:iCs/>
                <w:szCs w:val="24"/>
              </w:rPr>
            </w:pPr>
            <w:r>
              <w:rPr>
                <w:iCs/>
                <w:szCs w:val="24"/>
              </w:rPr>
              <w:t>2.1</w:t>
            </w:r>
            <w:r w:rsidR="001D0363">
              <w:rPr>
                <w:iCs/>
                <w:szCs w:val="24"/>
              </w:rPr>
              <w:t>.2. verslumo skatinimo priemonė;</w:t>
            </w:r>
          </w:p>
          <w:p w:rsidR="001D0363" w:rsidRDefault="001D0363" w:rsidP="00224661">
            <w:pPr>
              <w:tabs>
                <w:tab w:val="left" w:pos="600"/>
              </w:tabs>
              <w:jc w:val="both"/>
              <w:rPr>
                <w:strike/>
                <w:szCs w:val="24"/>
                <w:lang w:eastAsia="lt-LT"/>
              </w:rPr>
            </w:pPr>
            <w:r w:rsidRPr="00637513">
              <w:rPr>
                <w:color w:val="000000" w:themeColor="text1"/>
                <w:lang w:val="lt"/>
              </w:rPr>
              <w:t>2.1.3. Įdarbinimo subsidijuojant priemonė</w:t>
            </w:r>
            <w:r>
              <w:rPr>
                <w:color w:val="000000" w:themeColor="text1"/>
                <w:lang w:val="lt"/>
              </w:rPr>
              <w:t>.</w:t>
            </w:r>
          </w:p>
          <w:p w:rsidR="00BE1D82" w:rsidRDefault="009C6818" w:rsidP="00224661">
            <w:pPr>
              <w:tabs>
                <w:tab w:val="left" w:pos="600"/>
              </w:tabs>
              <w:jc w:val="both"/>
              <w:rPr>
                <w:szCs w:val="24"/>
              </w:rPr>
            </w:pPr>
            <w:r>
              <w:rPr>
                <w:szCs w:val="24"/>
              </w:rPr>
              <w:t>2.2. Galimas pareiškėjas – Užimtumo tarnyba prie Lietuvos Respublikos socialinės apsaugos ir darbo ministerijos (toliau – Užimtumo tarnyba).</w:t>
            </w:r>
            <w:r>
              <w:t xml:space="preserve"> </w:t>
            </w:r>
          </w:p>
          <w:p w:rsidR="00BE1D82" w:rsidRDefault="009C6818" w:rsidP="00224661">
            <w:pPr>
              <w:tabs>
                <w:tab w:val="left" w:pos="600"/>
              </w:tabs>
              <w:jc w:val="both"/>
              <w:rPr>
                <w:szCs w:val="24"/>
              </w:rPr>
            </w:pPr>
            <w:r>
              <w:rPr>
                <w:szCs w:val="24"/>
              </w:rPr>
              <w:t xml:space="preserve">2.3. Partneriai negalimi. </w:t>
            </w:r>
          </w:p>
          <w:p w:rsidR="00BE1D82" w:rsidRDefault="009C6818" w:rsidP="00224661">
            <w:pPr>
              <w:tabs>
                <w:tab w:val="left" w:pos="600"/>
              </w:tabs>
              <w:jc w:val="both"/>
              <w:rPr>
                <w:szCs w:val="24"/>
              </w:rPr>
            </w:pPr>
            <w:r>
              <w:rPr>
                <w:szCs w:val="24"/>
              </w:rPr>
              <w:t>2.4. Projektui taikoma finansavimo forma – dotacija.</w:t>
            </w:r>
          </w:p>
          <w:p w:rsidR="001D0363" w:rsidRPr="00637513" w:rsidRDefault="001D0363" w:rsidP="001D0363">
            <w:pPr>
              <w:tabs>
                <w:tab w:val="left" w:pos="600"/>
              </w:tabs>
              <w:jc w:val="both"/>
              <w:rPr>
                <w:color w:val="000000" w:themeColor="text1"/>
              </w:rPr>
            </w:pPr>
            <w:r w:rsidRPr="00637513">
              <w:rPr>
                <w:color w:val="000000" w:themeColor="text1"/>
                <w:lang w:val="lt"/>
              </w:rPr>
              <w:t>2.5. Pagal Finansavimo sąlygų aprašą šios lentelės 2.1 papunktyje nurodytos projekto veiklos poveiklėms įgyvendinti numatyta skirti iki 103</w:t>
            </w:r>
            <w:r>
              <w:rPr>
                <w:color w:val="000000" w:themeColor="text1"/>
                <w:lang w:val="lt"/>
              </w:rPr>
              <w:t> </w:t>
            </w:r>
            <w:r w:rsidRPr="00637513">
              <w:rPr>
                <w:color w:val="000000" w:themeColor="text1"/>
                <w:lang w:val="lt"/>
              </w:rPr>
              <w:t>561</w:t>
            </w:r>
            <w:r>
              <w:rPr>
                <w:color w:val="000000" w:themeColor="text1"/>
                <w:lang w:val="lt"/>
              </w:rPr>
              <w:t> </w:t>
            </w:r>
            <w:r w:rsidRPr="00637513">
              <w:rPr>
                <w:color w:val="000000" w:themeColor="text1"/>
                <w:lang w:val="lt"/>
              </w:rPr>
              <w:t>441 (</w:t>
            </w:r>
            <w:r>
              <w:rPr>
                <w:color w:val="000000" w:themeColor="text1"/>
                <w:lang w:val="lt"/>
              </w:rPr>
              <w:t xml:space="preserve">vieno </w:t>
            </w:r>
            <w:r w:rsidRPr="00637513">
              <w:rPr>
                <w:color w:val="000000" w:themeColor="text1"/>
                <w:lang w:val="lt"/>
              </w:rPr>
              <w:t>šimto trijų milijonų penkių šimtų šešiasdešimt vieno tūkstančio keturių šimtų keturiasdešimt vieno) euro EGADP priemonės lėšų ir iki 4</w:t>
            </w:r>
            <w:r>
              <w:rPr>
                <w:color w:val="000000" w:themeColor="text1"/>
                <w:lang w:val="lt"/>
              </w:rPr>
              <w:t> </w:t>
            </w:r>
            <w:r w:rsidRPr="00637513">
              <w:rPr>
                <w:color w:val="000000" w:themeColor="text1"/>
                <w:lang w:val="lt"/>
              </w:rPr>
              <w:t>844</w:t>
            </w:r>
            <w:r>
              <w:rPr>
                <w:color w:val="000000" w:themeColor="text1"/>
                <w:lang w:val="lt"/>
              </w:rPr>
              <w:t> </w:t>
            </w:r>
            <w:r w:rsidRPr="00637513">
              <w:rPr>
                <w:color w:val="000000" w:themeColor="text1"/>
                <w:lang w:val="lt"/>
              </w:rPr>
              <w:t>843 (keturių milijonų aštuonių šimtų keturiasdešimt keturių tūkstančių aštuonių šimtų keturiasdešimt trijų) eurų valstybės biudžeto lėšų, skirtų bendrai iš ES fondų lėšų finansuojamų projektų pirkimo ir (arba) importo PVM, netinkamam finansuoti iš ES fondų lėšų, apmokėti, iš jų:</w:t>
            </w:r>
          </w:p>
          <w:p w:rsidR="001D0363" w:rsidRPr="00637513" w:rsidRDefault="001D0363" w:rsidP="001D0363">
            <w:pPr>
              <w:tabs>
                <w:tab w:val="left" w:pos="600"/>
              </w:tabs>
              <w:jc w:val="both"/>
              <w:rPr>
                <w:color w:val="000000" w:themeColor="text1"/>
              </w:rPr>
            </w:pPr>
            <w:r w:rsidRPr="00637513">
              <w:rPr>
                <w:color w:val="000000" w:themeColor="text1"/>
                <w:lang w:val="lt"/>
              </w:rPr>
              <w:t>2.5.1. iki</w:t>
            </w:r>
            <w:r w:rsidRPr="00637513">
              <w:rPr>
                <w:lang w:val="lt"/>
              </w:rPr>
              <w:t xml:space="preserve"> </w:t>
            </w:r>
            <w:r w:rsidRPr="00637513">
              <w:t>77</w:t>
            </w:r>
            <w:r>
              <w:t> </w:t>
            </w:r>
            <w:r w:rsidRPr="00637513">
              <w:t>735</w:t>
            </w:r>
            <w:r>
              <w:t> </w:t>
            </w:r>
            <w:r w:rsidRPr="00637513">
              <w:t xml:space="preserve">264 </w:t>
            </w:r>
            <w:r w:rsidRPr="00637513">
              <w:rPr>
                <w:lang w:val="lt"/>
              </w:rPr>
              <w:t xml:space="preserve">(septyniasdešimt septynių milijonų septynių šimtų trisdešimt penkių tūkstančių dviejų šimtų šešiasdešimt keturių) </w:t>
            </w:r>
            <w:r w:rsidRPr="00637513">
              <w:rPr>
                <w:color w:val="000000" w:themeColor="text1"/>
                <w:lang w:val="lt"/>
              </w:rPr>
              <w:t>eurų EGADP priemonės lėšų skiriama kvalifikacijų ir kompetencijų įgijimo priemonei finansuoti;</w:t>
            </w:r>
          </w:p>
          <w:p w:rsidR="001D0363" w:rsidRPr="00637513" w:rsidRDefault="001D0363" w:rsidP="001D0363">
            <w:pPr>
              <w:jc w:val="both"/>
              <w:rPr>
                <w:color w:val="000000" w:themeColor="text1"/>
              </w:rPr>
            </w:pPr>
            <w:r w:rsidRPr="00637513">
              <w:rPr>
                <w:color w:val="000000" w:themeColor="text1"/>
                <w:lang w:val="lt"/>
              </w:rPr>
              <w:t>2.5.2. iki</w:t>
            </w:r>
            <w:r w:rsidRPr="00637513">
              <w:rPr>
                <w:lang w:val="lt"/>
              </w:rPr>
              <w:t xml:space="preserve"> </w:t>
            </w:r>
            <w:r w:rsidRPr="00637513">
              <w:rPr>
                <w:color w:val="000000" w:themeColor="text1"/>
                <w:lang w:val="lt"/>
              </w:rPr>
              <w:t>23</w:t>
            </w:r>
            <w:r>
              <w:rPr>
                <w:color w:val="000000" w:themeColor="text1"/>
                <w:lang w:val="lt"/>
              </w:rPr>
              <w:t> </w:t>
            </w:r>
            <w:r w:rsidRPr="00637513">
              <w:rPr>
                <w:color w:val="000000" w:themeColor="text1"/>
                <w:lang w:val="lt"/>
              </w:rPr>
              <w:t>070</w:t>
            </w:r>
            <w:r>
              <w:rPr>
                <w:color w:val="000000" w:themeColor="text1"/>
                <w:lang w:val="lt"/>
              </w:rPr>
              <w:t> </w:t>
            </w:r>
            <w:r w:rsidRPr="00637513">
              <w:rPr>
                <w:color w:val="000000" w:themeColor="text1"/>
                <w:lang w:val="lt"/>
              </w:rPr>
              <w:t>677 (dvidešimt trijų milijonų septyniasdešimt tūkstančių šešių šimtų septyniasdešimt septynių) eurų EGADP priemonės lėšų ir iki</w:t>
            </w:r>
            <w:r w:rsidRPr="00637513">
              <w:rPr>
                <w:lang w:val="lt"/>
              </w:rPr>
              <w:t xml:space="preserve"> </w:t>
            </w:r>
            <w:r w:rsidRPr="00637513">
              <w:rPr>
                <w:color w:val="000000" w:themeColor="text1"/>
                <w:lang w:val="lt"/>
              </w:rPr>
              <w:t>4</w:t>
            </w:r>
            <w:r>
              <w:rPr>
                <w:color w:val="000000" w:themeColor="text1"/>
                <w:lang w:val="lt"/>
              </w:rPr>
              <w:t> </w:t>
            </w:r>
            <w:r w:rsidRPr="00637513">
              <w:rPr>
                <w:color w:val="000000" w:themeColor="text1"/>
                <w:lang w:val="lt"/>
              </w:rPr>
              <w:t>844</w:t>
            </w:r>
            <w:r>
              <w:rPr>
                <w:color w:val="000000" w:themeColor="text1"/>
                <w:lang w:val="lt"/>
              </w:rPr>
              <w:t> </w:t>
            </w:r>
            <w:r w:rsidRPr="00637513">
              <w:rPr>
                <w:color w:val="000000" w:themeColor="text1"/>
                <w:lang w:val="lt"/>
              </w:rPr>
              <w:t>843 (keturių milijonų aštuonių šimtų keturiasdešimt keturių tūkstančių aštuonių šimtų keturiasdešimt trijų) eurų valstybės biudžeto lėšų, skirtų bendrai iš ES fondų lėšų finansuojamų projektų pirkimo ir (arba) importo PVM, netinkamam finansuoti iš ES fondų lėšų, apmokėti, skiriama verslumo skatinimo priemonei finansuoti;</w:t>
            </w:r>
          </w:p>
          <w:p w:rsidR="001D0363" w:rsidRDefault="001D0363" w:rsidP="00224661">
            <w:pPr>
              <w:tabs>
                <w:tab w:val="left" w:pos="600"/>
              </w:tabs>
              <w:jc w:val="both"/>
              <w:rPr>
                <w:szCs w:val="24"/>
              </w:rPr>
            </w:pPr>
            <w:r w:rsidRPr="00637513">
              <w:rPr>
                <w:color w:val="000000" w:themeColor="text1"/>
                <w:lang w:val="lt"/>
              </w:rPr>
              <w:lastRenderedPageBreak/>
              <w:t>2.5.3. iki 2</w:t>
            </w:r>
            <w:r>
              <w:rPr>
                <w:color w:val="000000" w:themeColor="text1"/>
                <w:lang w:val="lt"/>
              </w:rPr>
              <w:t> </w:t>
            </w:r>
            <w:r w:rsidRPr="00637513">
              <w:rPr>
                <w:color w:val="000000" w:themeColor="text1"/>
                <w:lang w:val="lt"/>
              </w:rPr>
              <w:t>755</w:t>
            </w:r>
            <w:r>
              <w:rPr>
                <w:color w:val="000000" w:themeColor="text1"/>
                <w:lang w:val="lt"/>
              </w:rPr>
              <w:t> </w:t>
            </w:r>
            <w:r w:rsidRPr="00637513">
              <w:rPr>
                <w:color w:val="000000" w:themeColor="text1"/>
                <w:lang w:val="lt"/>
              </w:rPr>
              <w:t>500 (dviejų milijonų septynių šimtų penkiasdešimt penkių tūkstančių penkių šimtų) eurų EGADP priemonės lėšų skiriama įdarbinimo subsidijuojant priemonei finansuoti. Vadovaujantis Lietuvos Respublikos Vyriausybės 2023</w:t>
            </w:r>
            <w:r>
              <w:rPr>
                <w:color w:val="000000" w:themeColor="text1"/>
                <w:lang w:val="lt"/>
              </w:rPr>
              <w:t> </w:t>
            </w:r>
            <w:r w:rsidRPr="00637513">
              <w:rPr>
                <w:color w:val="000000" w:themeColor="text1"/>
                <w:lang w:val="lt"/>
              </w:rPr>
              <w:t>m. liepos 31</w:t>
            </w:r>
            <w:r>
              <w:rPr>
                <w:color w:val="000000" w:themeColor="text1"/>
                <w:lang w:val="lt"/>
              </w:rPr>
              <w:t> </w:t>
            </w:r>
            <w:r w:rsidRPr="00637513">
              <w:rPr>
                <w:color w:val="000000" w:themeColor="text1"/>
                <w:lang w:val="lt"/>
              </w:rPr>
              <w:t>d. nutarimo Nr.</w:t>
            </w:r>
            <w:r>
              <w:rPr>
                <w:color w:val="000000" w:themeColor="text1"/>
                <w:lang w:val="lt"/>
              </w:rPr>
              <w:t> </w:t>
            </w:r>
            <w:r w:rsidRPr="00637513">
              <w:rPr>
                <w:color w:val="000000" w:themeColor="text1"/>
                <w:lang w:val="lt"/>
              </w:rPr>
              <w:t>612 „Dėl 2021–2027 metų Europos Sąjungos fondų investicijų programos ir Ekonomikos gaivinimo ir atsparumo didinimo plano „Naujos kartos Lietuva“ Lietuvai skirtų lėšų paskirstymo“ 2.7.7 papunkčiu</w:t>
            </w:r>
            <w:r>
              <w:rPr>
                <w:color w:val="000000" w:themeColor="text1"/>
                <w:lang w:val="lt"/>
              </w:rPr>
              <w:t>,</w:t>
            </w:r>
            <w:r w:rsidRPr="00637513">
              <w:rPr>
                <w:color w:val="000000" w:themeColor="text1"/>
                <w:lang w:val="lt"/>
              </w:rPr>
              <w:t xml:space="preserve"> ši</w:t>
            </w:r>
            <w:r>
              <w:rPr>
                <w:color w:val="000000" w:themeColor="text1"/>
                <w:lang w:val="lt"/>
              </w:rPr>
              <w:t>ai</w:t>
            </w:r>
            <w:r w:rsidRPr="00637513">
              <w:rPr>
                <w:color w:val="000000" w:themeColor="text1"/>
                <w:lang w:val="lt"/>
              </w:rPr>
              <w:t xml:space="preserve"> veikl</w:t>
            </w:r>
            <w:r>
              <w:rPr>
                <w:color w:val="000000" w:themeColor="text1"/>
                <w:lang w:val="lt"/>
              </w:rPr>
              <w:t>ai</w:t>
            </w:r>
            <w:r w:rsidRPr="00637513">
              <w:rPr>
                <w:color w:val="000000" w:themeColor="text1"/>
                <w:lang w:val="lt"/>
              </w:rPr>
              <w:t xml:space="preserve"> finansu</w:t>
            </w:r>
            <w:r>
              <w:rPr>
                <w:color w:val="000000" w:themeColor="text1"/>
                <w:lang w:val="lt"/>
              </w:rPr>
              <w:t>ot</w:t>
            </w:r>
            <w:r w:rsidRPr="00637513">
              <w:rPr>
                <w:color w:val="000000" w:themeColor="text1"/>
                <w:lang w:val="lt"/>
              </w:rPr>
              <w:t>i skiriama lėšų suma gali būti viršyta iki 10</w:t>
            </w:r>
            <w:r>
              <w:rPr>
                <w:color w:val="000000" w:themeColor="text1"/>
                <w:lang w:val="lt"/>
              </w:rPr>
              <w:t> </w:t>
            </w:r>
            <w:r w:rsidRPr="00637513">
              <w:rPr>
                <w:color w:val="000000" w:themeColor="text1"/>
                <w:lang w:val="lt"/>
              </w:rPr>
              <w:t>244 949 (dešimt milijonų dviejų šimtų keturiasdešimt keturių tūkstančių devynių šimtų keturiasdešimt devynių) eurų, jei yra prisiimami įsipareigojimai</w:t>
            </w:r>
            <w:r>
              <w:rPr>
                <w:color w:val="000000" w:themeColor="text1"/>
                <w:lang w:val="lt"/>
              </w:rPr>
              <w:t>,</w:t>
            </w:r>
            <w:r w:rsidRPr="00637513">
              <w:rPr>
                <w:color w:val="000000" w:themeColor="text1"/>
                <w:lang w:val="lt"/>
              </w:rPr>
              <w:t xml:space="preserve"> </w:t>
            </w:r>
            <w:r w:rsidRPr="00637513">
              <w:rPr>
                <w:szCs w:val="24"/>
                <w:lang w:val="lt"/>
              </w:rPr>
              <w:t>viršijantys Finansavimo sąlygų aprašo 2</w:t>
            </w:r>
            <w:r>
              <w:rPr>
                <w:szCs w:val="24"/>
                <w:lang w:val="lt"/>
              </w:rPr>
              <w:t> </w:t>
            </w:r>
            <w:r w:rsidRPr="00637513">
              <w:rPr>
                <w:szCs w:val="24"/>
                <w:lang w:val="lt"/>
              </w:rPr>
              <w:t>punkte veiklai nustatytą siektiną rodiklio reikšmę</w:t>
            </w:r>
            <w:r>
              <w:rPr>
                <w:szCs w:val="24"/>
              </w:rPr>
              <w:t>.</w:t>
            </w:r>
          </w:p>
          <w:p w:rsidR="00BE1D82" w:rsidRDefault="009C6818" w:rsidP="00224661">
            <w:pPr>
              <w:tabs>
                <w:tab w:val="left" w:pos="600"/>
              </w:tabs>
              <w:jc w:val="both"/>
              <w:rPr>
                <w:szCs w:val="24"/>
              </w:rPr>
            </w:pPr>
            <w:r>
              <w:rPr>
                <w:szCs w:val="24"/>
              </w:rPr>
              <w:t xml:space="preserve">2.6. Šios lentelės 2.1 papunktyje nurodytos projekto veiklos poveiklės turi būti įgyvendintos iki 2026 m. balandžio 30 d. </w:t>
            </w:r>
          </w:p>
          <w:p w:rsidR="00BE1D82" w:rsidRDefault="009C6818" w:rsidP="00224661">
            <w:pPr>
              <w:tabs>
                <w:tab w:val="left" w:pos="600"/>
              </w:tabs>
              <w:jc w:val="both"/>
              <w:rPr>
                <w:szCs w:val="24"/>
              </w:rPr>
            </w:pPr>
            <w:r>
              <w:rPr>
                <w:szCs w:val="24"/>
              </w:rPr>
              <w:t xml:space="preserve">2.7. Projektas turi atitikti bendruosius atrankos kriterijus, nustatytus Projektų administravimo taisyklių 2 priede. </w:t>
            </w:r>
          </w:p>
          <w:p w:rsidR="00BE1D82" w:rsidRDefault="009C6818" w:rsidP="00224661">
            <w:pPr>
              <w:tabs>
                <w:tab w:val="left" w:pos="600"/>
              </w:tabs>
              <w:jc w:val="both"/>
              <w:rPr>
                <w:szCs w:val="24"/>
              </w:rPr>
            </w:pPr>
            <w:r>
              <w:rPr>
                <w:szCs w:val="24"/>
              </w:rPr>
              <w:t>2.8. Projekto matomumo ir informavimo apie projektą veiksmai atliekami vadovaujantis Projektų administravimo taisyklių VIII skyriaus pirmojo skirsnio nuostatomis.</w:t>
            </w:r>
          </w:p>
          <w:p w:rsidR="00BE1D82" w:rsidRDefault="009C6818" w:rsidP="00224661">
            <w:pPr>
              <w:tabs>
                <w:tab w:val="left" w:pos="600"/>
              </w:tabs>
              <w:jc w:val="both"/>
              <w:rPr>
                <w:szCs w:val="24"/>
              </w:rPr>
            </w:pPr>
            <w:r>
              <w:rPr>
                <w:szCs w:val="24"/>
                <w:lang w:eastAsia="lt-LT"/>
              </w:rPr>
              <w:t>2.9. P</w:t>
            </w:r>
            <w:r>
              <w:rPr>
                <w:szCs w:val="24"/>
              </w:rPr>
              <w:t>rojektas įgyvendinamas pagal Finansavimo sąlygų apraše, projekto sutartyje ir Projekto administravimo taisyklėse nustatytus reikalavimus.</w:t>
            </w:r>
          </w:p>
          <w:p w:rsidR="00BE1D82" w:rsidRDefault="009C6818" w:rsidP="00224661">
            <w:pPr>
              <w:tabs>
                <w:tab w:val="left" w:pos="600"/>
              </w:tabs>
              <w:jc w:val="both"/>
              <w:rPr>
                <w:szCs w:val="24"/>
                <w:lang w:eastAsia="lt-LT"/>
              </w:rPr>
            </w:pPr>
            <w:r>
              <w:rPr>
                <w:szCs w:val="24"/>
              </w:rPr>
              <w:t xml:space="preserve">2.10. Šios lentelės 2.1 papunktyje nurodytos projekto veiklos poveiklėms įgyvendinti Užimtumo tarnybos rengiamas PĮP turi būti suderintas su Lietuvos Respublikos socialinės apsaugos ir darbo ministerija prieš pateikiant jį administruojančiajai institucijai – viešajai įstaigai Centrinei projektų valdymo agentūrai (toliau – CPVA). </w:t>
            </w:r>
            <w:r>
              <w:rPr>
                <w:szCs w:val="24"/>
                <w:lang w:eastAsia="lt-LT"/>
              </w:rPr>
              <w:t xml:space="preserve"> </w:t>
            </w:r>
          </w:p>
          <w:p w:rsidR="00BE1D82" w:rsidRDefault="009C6818" w:rsidP="00224661">
            <w:pPr>
              <w:tabs>
                <w:tab w:val="left" w:pos="600"/>
              </w:tabs>
              <w:jc w:val="both"/>
              <w:rPr>
                <w:szCs w:val="24"/>
                <w:lang w:val="en-US" w:eastAsia="lt-LT"/>
              </w:rPr>
            </w:pPr>
            <w:r>
              <w:rPr>
                <w:szCs w:val="24"/>
                <w:lang w:val="en-US" w:eastAsia="lt-LT"/>
              </w:rPr>
              <w:t xml:space="preserve">2.11. </w:t>
            </w:r>
            <w:r>
              <w:rPr>
                <w:iCs/>
                <w:szCs w:val="24"/>
                <w:lang w:eastAsia="lt-LT"/>
              </w:rPr>
              <w:t xml:space="preserve">Kartu su PĮP </w:t>
            </w:r>
            <w:r>
              <w:rPr>
                <w:szCs w:val="24"/>
              </w:rPr>
              <w:t>Užimtumo tarnyba CPVA turi pateikti</w:t>
            </w:r>
            <w:r>
              <w:rPr>
                <w:szCs w:val="24"/>
                <w:lang w:eastAsia="lt-LT"/>
              </w:rPr>
              <w:t xml:space="preserve"> dokumentus </w:t>
            </w:r>
            <w:r>
              <w:rPr>
                <w:szCs w:val="24"/>
              </w:rPr>
              <w:t>(informaciją apie sudarytas sutartis, komercinius pasiūlymus, nuorodas į rinkoje esančias kainas ir pan.)</w:t>
            </w:r>
            <w:r>
              <w:rPr>
                <w:szCs w:val="24"/>
                <w:lang w:eastAsia="lt-LT"/>
              </w:rPr>
              <w:t xml:space="preserve">, kuriais remiantis apskaičiuotos planuojamos patirti šios lentelės 13 punkte nurodytos išlaidos, kurioms netaikomi šios lentelės 14 punkte nurodyti </w:t>
            </w:r>
            <w:r>
              <w:rPr>
                <w:bCs/>
                <w:szCs w:val="24"/>
              </w:rPr>
              <w:t xml:space="preserve">supaprastintai apmokamų išlaidų dydžiai. Tokios išlaidos gali būti grindžiamos taip pat </w:t>
            </w:r>
            <w:r>
              <w:rPr>
                <w:szCs w:val="24"/>
                <w:lang w:eastAsia="lt-LT"/>
              </w:rPr>
              <w:t xml:space="preserve">supaprastintai apmokamų išlaidų dydžiais, kurie nėra nustatyti ESIP ir Finansavimo sąlygų apraše, jei jie </w:t>
            </w:r>
            <w:r>
              <w:rPr>
                <w:szCs w:val="24"/>
              </w:rPr>
              <w:t xml:space="preserve">nurodyti Supaprastintai apmokamų išlaidų dydžių registre.  </w:t>
            </w:r>
          </w:p>
        </w:tc>
      </w:tr>
      <w:tr w:rsidR="00BE1D82" w:rsidTr="00224661">
        <w:trPr>
          <w:trHeight w:val="198"/>
        </w:trPr>
        <w:tc>
          <w:tcPr>
            <w:tcW w:w="15026" w:type="dxa"/>
            <w:gridSpan w:val="5"/>
            <w:hideMark/>
          </w:tcPr>
          <w:p w:rsidR="00BE1D82" w:rsidRDefault="009C6818" w:rsidP="00224661">
            <w:pPr>
              <w:jc w:val="both"/>
              <w:rPr>
                <w:b/>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BE1D82" w:rsidTr="00224661">
        <w:trPr>
          <w:trHeight w:val="198"/>
        </w:trPr>
        <w:tc>
          <w:tcPr>
            <w:tcW w:w="15026" w:type="dxa"/>
            <w:gridSpan w:val="5"/>
            <w:hideMark/>
          </w:tcPr>
          <w:p w:rsidR="00BE1D82" w:rsidRDefault="009C6818" w:rsidP="00224661">
            <w:pPr>
              <w:jc w:val="both"/>
              <w:rPr>
                <w:bCs/>
                <w:szCs w:val="24"/>
              </w:rPr>
            </w:pPr>
            <w:r>
              <w:rPr>
                <w:bCs/>
                <w:szCs w:val="24"/>
              </w:rPr>
              <w:t>Netaikoma.</w:t>
            </w:r>
          </w:p>
        </w:tc>
      </w:tr>
      <w:tr w:rsidR="00BE1D82" w:rsidTr="00224661">
        <w:trPr>
          <w:trHeight w:val="285"/>
        </w:trPr>
        <w:tc>
          <w:tcPr>
            <w:tcW w:w="15026" w:type="dxa"/>
            <w:gridSpan w:val="5"/>
            <w:hideMark/>
          </w:tcPr>
          <w:p w:rsidR="00BE1D82" w:rsidRDefault="009C6818" w:rsidP="00224661">
            <w:pPr>
              <w:rPr>
                <w:b/>
                <w:szCs w:val="24"/>
              </w:rPr>
            </w:pPr>
            <w:r>
              <w:rPr>
                <w:b/>
                <w:szCs w:val="24"/>
              </w:rPr>
              <w:t>4. Projektų tikslinės grupės</w:t>
            </w:r>
          </w:p>
        </w:tc>
      </w:tr>
      <w:tr w:rsidR="00BE1D82" w:rsidTr="00224661">
        <w:trPr>
          <w:trHeight w:val="285"/>
        </w:trPr>
        <w:tc>
          <w:tcPr>
            <w:tcW w:w="15026" w:type="dxa"/>
            <w:gridSpan w:val="5"/>
            <w:hideMark/>
          </w:tcPr>
          <w:p w:rsidR="00BE1D82" w:rsidRDefault="009C6818" w:rsidP="00224661">
            <w:pPr>
              <w:rPr>
                <w:b/>
                <w:szCs w:val="24"/>
              </w:rPr>
            </w:pPr>
            <w:r>
              <w:rPr>
                <w:szCs w:val="24"/>
              </w:rPr>
              <w:t xml:space="preserve">Pagal Finansavimo sąlygų </w:t>
            </w:r>
            <w:r>
              <w:rPr>
                <w:szCs w:val="24"/>
                <w:lang w:eastAsia="lt-LT"/>
              </w:rPr>
              <w:t>aprašą tinkamos tikslinės grupės yra bedarbiai ir užimti asmenys.</w:t>
            </w:r>
          </w:p>
        </w:tc>
      </w:tr>
      <w:tr w:rsidR="00BE1D82" w:rsidTr="00224661">
        <w:trPr>
          <w:trHeight w:val="285"/>
        </w:trPr>
        <w:tc>
          <w:tcPr>
            <w:tcW w:w="15026" w:type="dxa"/>
            <w:gridSpan w:val="5"/>
            <w:hideMark/>
          </w:tcPr>
          <w:p w:rsidR="00BE1D82" w:rsidRDefault="009C6818" w:rsidP="00224661">
            <w:pPr>
              <w:rPr>
                <w:sz w:val="22"/>
                <w:szCs w:val="22"/>
              </w:rPr>
            </w:pPr>
            <w:r>
              <w:rPr>
                <w:b/>
                <w:szCs w:val="24"/>
              </w:rPr>
              <w:t>5. Horizontaliųjų principų (toliau – HP) reikalavimai</w:t>
            </w:r>
          </w:p>
        </w:tc>
      </w:tr>
      <w:tr w:rsidR="00BE1D82" w:rsidTr="00224661">
        <w:trPr>
          <w:trHeight w:val="699"/>
        </w:trPr>
        <w:tc>
          <w:tcPr>
            <w:tcW w:w="15026" w:type="dxa"/>
            <w:gridSpan w:val="5"/>
            <w:hideMark/>
          </w:tcPr>
          <w:p w:rsidR="00A25F57" w:rsidRDefault="00A25F57" w:rsidP="00224661">
            <w:pPr>
              <w:jc w:val="both"/>
              <w:rPr>
                <w:szCs w:val="24"/>
              </w:rPr>
            </w:pPr>
            <w:r>
              <w:rPr>
                <w:szCs w:val="24"/>
                <w:lang w:eastAsia="lt-LT"/>
              </w:rPr>
              <w:t>5.1. Projekte negali būti numatyta apribojimų, kurie turėtų neigiamą poveikį įgyvendinant moterų ir vyrų lygybės bei nediskriminavimo dėl lyties, rasės, tautybės, pilietybės, kalbos, kilmės, etninės priklausomybės, religijos</w:t>
            </w:r>
            <w:r>
              <w:rPr>
                <w:b/>
                <w:bCs/>
                <w:szCs w:val="24"/>
                <w:lang w:eastAsia="lt-LT"/>
              </w:rPr>
              <w:t xml:space="preserve"> </w:t>
            </w:r>
            <w:r>
              <w:rPr>
                <w:szCs w:val="24"/>
                <w:lang w:eastAsia="lt-LT"/>
              </w:rPr>
              <w:t>ar įsitikinimų, tikėjimo, pažiūrų, negalios, sveikatos būklės, socialinės padėties, amžiaus, lytinės orientacijos ir kitais pagrindais principus, įskaitant prieinamumo visiems reikalavimo užtikrinimą.</w:t>
            </w:r>
          </w:p>
          <w:p w:rsidR="00BE1D82" w:rsidRDefault="009C6818" w:rsidP="00224661">
            <w:pPr>
              <w:jc w:val="both"/>
              <w:rPr>
                <w:szCs w:val="24"/>
              </w:rPr>
            </w:pPr>
            <w:r>
              <w:rPr>
                <w:szCs w:val="24"/>
              </w:rPr>
              <w:t>5.2. Projektais turėtų būti tiesiogiai prisidedama prie 2021–2030 metų Nacionaliniame pažangos plane numatytų horizontaliųjų principų įgyvendinimo:</w:t>
            </w:r>
          </w:p>
          <w:p w:rsidR="00BE1D82" w:rsidRDefault="009C6818" w:rsidP="00224661">
            <w:pPr>
              <w:jc w:val="both"/>
              <w:rPr>
                <w:szCs w:val="24"/>
              </w:rPr>
            </w:pPr>
            <w:r>
              <w:rPr>
                <w:szCs w:val="24"/>
              </w:rPr>
              <w:t xml:space="preserve">5.2.1. užtikrinamas </w:t>
            </w:r>
            <w:r>
              <w:rPr>
                <w:b/>
                <w:bCs/>
              </w:rPr>
              <w:t xml:space="preserve">lygių galimybių principo </w:t>
            </w:r>
            <w:r>
              <w:t>įgyvendinimas, t. y. projekto veiklos ir rezultatai turi būti prieinami visiems dalyviams, taip pat ir turintiems specialiųjų (individualiųjų pagalbos) poreikių (pavyzdžiui, judėjimo, klausos ar kitą negalią turintiems asmenims);</w:t>
            </w:r>
          </w:p>
          <w:p w:rsidR="00BE1D82" w:rsidRDefault="009C6818" w:rsidP="00224661">
            <w:pPr>
              <w:jc w:val="both"/>
              <w:rPr>
                <w:color w:val="000000"/>
                <w:szCs w:val="24"/>
              </w:rPr>
            </w:pPr>
            <w:r>
              <w:rPr>
                <w:szCs w:val="24"/>
              </w:rPr>
              <w:t xml:space="preserve">5.2.2. </w:t>
            </w:r>
            <w:r>
              <w:rPr>
                <w:color w:val="000000"/>
                <w:szCs w:val="24"/>
                <w:lang w:eastAsia="lt-LT"/>
              </w:rPr>
              <w:t xml:space="preserve">prisidedama prie </w:t>
            </w:r>
            <w:r>
              <w:rPr>
                <w:b/>
                <w:bCs/>
                <w:color w:val="000000"/>
                <w:szCs w:val="24"/>
                <w:lang w:eastAsia="lt-LT"/>
              </w:rPr>
              <w:t>darnaus vystymosi</w:t>
            </w:r>
            <w:r>
              <w:rPr>
                <w:color w:val="000000"/>
                <w:szCs w:val="24"/>
                <w:lang w:eastAsia="lt-LT"/>
              </w:rPr>
              <w:t xml:space="preserve"> </w:t>
            </w:r>
            <w:r>
              <w:rPr>
                <w:b/>
                <w:bCs/>
                <w:color w:val="000000"/>
                <w:szCs w:val="24"/>
                <w:lang w:eastAsia="lt-LT"/>
              </w:rPr>
              <w:t>principo</w:t>
            </w:r>
            <w:r>
              <w:rPr>
                <w:color w:val="000000"/>
                <w:szCs w:val="24"/>
                <w:lang w:eastAsia="lt-LT"/>
              </w:rPr>
              <w:t xml:space="preserve"> įgyvendinimo, padedant</w:t>
            </w:r>
            <w:r>
              <w:rPr>
                <w:color w:val="000000"/>
                <w:szCs w:val="24"/>
              </w:rPr>
              <w:t xml:space="preserve"> bedarbiams ir užimtiems asmenims integruotis ir (ar) išlikti darbo rinkoje, kelti kvalifikacijas ir (ar) kompetencijas, remiant verslo kūrimą, mažinant skurdo ar socialinę atskirtį;</w:t>
            </w:r>
          </w:p>
          <w:p w:rsidR="00BE1D82" w:rsidRDefault="009C6818" w:rsidP="00224661">
            <w:pPr>
              <w:jc w:val="both"/>
              <w:rPr>
                <w:bCs/>
                <w:szCs w:val="24"/>
              </w:rPr>
            </w:pPr>
            <w:r>
              <w:rPr>
                <w:color w:val="000000"/>
                <w:szCs w:val="24"/>
              </w:rPr>
              <w:t>5.2.3.</w:t>
            </w:r>
            <w:r>
              <w:rPr>
                <w:bCs/>
                <w:szCs w:val="24"/>
              </w:rPr>
              <w:t xml:space="preserve"> prisidedama prie </w:t>
            </w:r>
            <w:r>
              <w:rPr>
                <w:b/>
                <w:szCs w:val="24"/>
              </w:rPr>
              <w:t>inovatyvumo (kūrybingumo) principo</w:t>
            </w:r>
            <w:r>
              <w:rPr>
                <w:bCs/>
                <w:szCs w:val="24"/>
              </w:rPr>
              <w:t xml:space="preserve"> įgyvendinimo, siekiant padėti bedarbiams ir užimtiems asmenims prisitaikyti prie besikeičiančios darbo rinkos ir jos poreikių.</w:t>
            </w:r>
          </w:p>
          <w:p w:rsidR="00BE1D82" w:rsidRDefault="009C6818" w:rsidP="00224661">
            <w:pPr>
              <w:jc w:val="both"/>
              <w:rPr>
                <w:b/>
                <w:bCs/>
                <w:szCs w:val="24"/>
              </w:rPr>
            </w:pPr>
            <w:r>
              <w:rPr>
                <w:szCs w:val="24"/>
              </w:rPr>
              <w:lastRenderedPageBreak/>
              <w:t>5.</w:t>
            </w:r>
            <w:r>
              <w:rPr>
                <w:szCs w:val="24"/>
                <w:lang w:val="en-US"/>
              </w:rPr>
              <w:t>3</w:t>
            </w:r>
            <w:r>
              <w:rPr>
                <w:szCs w:val="24"/>
              </w:rPr>
              <w:t>.</w:t>
            </w:r>
            <w:r>
              <w:rPr>
                <w:bCs/>
                <w:szCs w:val="24"/>
              </w:rPr>
              <w:t xml:space="preserve"> Įvertinus</w:t>
            </w:r>
            <w:r>
              <w:rPr>
                <w:szCs w:val="24"/>
              </w:rPr>
              <w:t xml:space="preserve"> </w:t>
            </w:r>
            <w:r>
              <w:rPr>
                <w:bCs/>
                <w:szCs w:val="24"/>
              </w:rPr>
              <w:t>Ekonomikos gaivinimo ir atsparumo didinimo priemonės numatytų veiksmų (veiklų) poveikį šešiems aplinkos veiksniams, nurodytiems</w:t>
            </w:r>
            <w:r>
              <w:rPr>
                <w:szCs w:val="24"/>
              </w:rPr>
              <w:t xml:space="preserve"> 2020 m. birželio 18 d. Europos Parlamento ir Tarybos reglamento </w:t>
            </w:r>
            <w:r>
              <w:rPr>
                <w:color w:val="0563C1"/>
                <w:szCs w:val="24"/>
                <w:u w:val="single"/>
              </w:rPr>
              <w:t>(ES) 2020/852</w:t>
            </w:r>
            <w:r>
              <w:rPr>
                <w:szCs w:val="24"/>
              </w:rPr>
              <w:t xml:space="preserve"> dėl sistemos tvariam investavimui palengvinti sukūrimo, kuriuo iš dalies keičiamas Reglamentas </w:t>
            </w:r>
            <w:r>
              <w:rPr>
                <w:color w:val="0563C1"/>
                <w:szCs w:val="24"/>
                <w:u w:val="single"/>
              </w:rPr>
              <w:t>(ES) 2019/2088</w:t>
            </w:r>
            <w:r>
              <w:rPr>
                <w:szCs w:val="24"/>
              </w:rPr>
              <w:t>, 17 straipsnyje,</w:t>
            </w:r>
            <w:r>
              <w:rPr>
                <w:bCs/>
                <w:szCs w:val="24"/>
              </w:rPr>
              <w:t xml:space="preserve"> nustatyta, kad planuojamos finansuoti veiklos pagal planuojamų įgyvendinti veiklų pobūdį neturi jokio numatomo poveikio visiems šešiems aplinkos tikslams arba numatomas jų poveikis yra nereikšmingas, t. y. nedaro tiesioginio ir pirminio netiesioginio poveikio per visą gyvavimo ciklą, todėl laikoma, kad veiksmai (veiklos) atitinka principą „nedaroma reikšminga žala“. P</w:t>
            </w:r>
            <w:r>
              <w:rPr>
                <w:bCs/>
                <w:color w:val="000000"/>
                <w:szCs w:val="24"/>
              </w:rPr>
              <w:t>rojekto a</w:t>
            </w:r>
            <w:r>
              <w:rPr>
                <w:bCs/>
                <w:szCs w:val="24"/>
              </w:rPr>
              <w:t xml:space="preserve">titikties reikšmingos žalos nedarymo horizontaliajam principui vertinimas atliekamas pagal 2021–2030 metų plėtros programos valdytojos Lietuvos Respublikos socialinės apsaugos ir darbo ministerijos įtraukios darbo rinkos plėtros programos pažangos priemonės </w:t>
            </w:r>
            <w:r>
              <w:rPr>
                <w:bCs/>
                <w:color w:val="000000"/>
                <w:szCs w:val="24"/>
              </w:rPr>
              <w:t xml:space="preserve">Nr. 09-003-02-03-02 „Didinti pažeidžiamų asmenų grupių užimtumą“ </w:t>
            </w:r>
            <w:r>
              <w:rPr>
                <w:bCs/>
                <w:szCs w:val="24"/>
              </w:rPr>
              <w:t>veiklos „Užimtumo rėmimo priemonių apimties ir įvairovės didinimas, prisidedant prie skaitmeninės ir žaliosios transformacijos tikslų siekimo ir žiedinės ekonomikos skatinimo“</w:t>
            </w:r>
            <w:r>
              <w:rPr>
                <w:bCs/>
                <w:color w:val="000000"/>
                <w:szCs w:val="24"/>
              </w:rPr>
              <w:t xml:space="preserve"> projektų a</w:t>
            </w:r>
            <w:r>
              <w:rPr>
                <w:bCs/>
                <w:szCs w:val="24"/>
              </w:rPr>
              <w:t>titikties reikšmingos žalos nedarymo horizontaliajam principui vertinimo reikalavimų aprašą (priedas).</w:t>
            </w:r>
          </w:p>
        </w:tc>
      </w:tr>
      <w:tr w:rsidR="00BE1D82" w:rsidTr="00224661">
        <w:tc>
          <w:tcPr>
            <w:tcW w:w="15026" w:type="dxa"/>
            <w:gridSpan w:val="5"/>
            <w:hideMark/>
          </w:tcPr>
          <w:p w:rsidR="00BE1D82" w:rsidRDefault="009C6818" w:rsidP="00224661">
            <w:pPr>
              <w:jc w:val="both"/>
              <w:rPr>
                <w:b/>
                <w:szCs w:val="24"/>
                <w:highlight w:val="yellow"/>
              </w:rPr>
            </w:pPr>
            <w:r>
              <w:rPr>
                <w:b/>
                <w:szCs w:val="24"/>
              </w:rPr>
              <w:lastRenderedPageBreak/>
              <w:t xml:space="preserve">6. </w:t>
            </w:r>
            <w:r>
              <w:rPr>
                <w:b/>
                <w:iCs/>
                <w:szCs w:val="24"/>
              </w:rPr>
              <w:t>Europos Sąjungos pagrindinių teisių chartijos (toliau – Chartija) reikalavimai</w:t>
            </w:r>
          </w:p>
        </w:tc>
      </w:tr>
      <w:tr w:rsidR="00BE1D82" w:rsidTr="00224661">
        <w:tc>
          <w:tcPr>
            <w:tcW w:w="15026" w:type="dxa"/>
            <w:gridSpan w:val="5"/>
            <w:hideMark/>
          </w:tcPr>
          <w:p w:rsidR="00BE1D82" w:rsidRDefault="009C6818" w:rsidP="00224661">
            <w:pPr>
              <w:jc w:val="both"/>
              <w:rPr>
                <w:szCs w:val="24"/>
              </w:rPr>
            </w:pPr>
            <w:r>
              <w:rPr>
                <w:lang w:val="en-US"/>
              </w:rPr>
              <w:t>6</w:t>
            </w:r>
            <w:r>
              <w:t>.1. įgyvendinant projektą, turi būti užtikrinamos svarbiausios Chartijoje nustatytos teisės ir principai:  nediskriminavimas, moterų ir vyrų lygybė, žmonių teisė gyventi oriai, teisė į privatų ir šeimos gyvenimą, asmens duomenų apsauga, tinkamos ir teisingos darbo sąlygos, saviraiškos ir informacijos laisvė:</w:t>
            </w:r>
          </w:p>
          <w:p w:rsidR="00BE1D82" w:rsidRDefault="009C6818" w:rsidP="00224661">
            <w:pPr>
              <w:jc w:val="both"/>
              <w:rPr>
                <w:shd w:val="clear" w:color="auto" w:fill="FFFFFF"/>
              </w:rPr>
            </w:pPr>
            <w:r>
              <w:t>6.1.1. d</w:t>
            </w:r>
            <w:r>
              <w:rPr>
                <w:shd w:val="clear" w:color="auto" w:fill="FFFFFF"/>
              </w:rPr>
              <w:t>raudžiama bet kokia diskriminacija, pvz., dėl asmens lyties, rasės, odos spalvos, tautinės ar socialinės kilmės, genetinių bruožų, kalbos, religijos ar tikėjimo, politinių ar kitokių pažiūrų, priklausymo tautinei mažumai, turtinės padėties, gimimo, negalios, amžiaus, seksualinės orientacijos ar kitais pagrindais;</w:t>
            </w:r>
          </w:p>
          <w:p w:rsidR="00A25F57" w:rsidRDefault="00A25F57" w:rsidP="00224661">
            <w:pPr>
              <w:jc w:val="both"/>
            </w:pPr>
            <w:r>
              <w:rPr>
                <w:szCs w:val="24"/>
                <w:lang w:eastAsia="lt-LT"/>
              </w:rPr>
              <w:t>6.1.2. užtikrinama lyčių lygybė, vienodas požiūris ir lygios galimybės, nediskriminavimas ir asmenų su negalia teisės pagal Jungtinių Tautų asmenų su negalia</w:t>
            </w:r>
            <w:r>
              <w:rPr>
                <w:b/>
                <w:bCs/>
                <w:szCs w:val="24"/>
                <w:lang w:eastAsia="lt-LT"/>
              </w:rPr>
              <w:t xml:space="preserve"> </w:t>
            </w:r>
            <w:r>
              <w:rPr>
                <w:szCs w:val="24"/>
                <w:lang w:eastAsia="lt-LT"/>
              </w:rPr>
              <w:t>teisių konvenciją;</w:t>
            </w:r>
          </w:p>
          <w:p w:rsidR="00BE1D82" w:rsidRDefault="009C6818" w:rsidP="00224661">
            <w:pPr>
              <w:jc w:val="both"/>
            </w:pPr>
            <w:r>
              <w:t xml:space="preserve">6.1.3. užtikrinama asmens duomenų apsauga. Asmens duomenys turi būti tvarkomi vadovaujantis Reglamentu </w:t>
            </w:r>
            <w:r>
              <w:rPr>
                <w:color w:val="0563C1"/>
                <w:u w:val="single"/>
              </w:rPr>
              <w:t>(ES) 2016/679</w:t>
            </w:r>
            <w:r>
              <w:t xml:space="preserve">, Lietuvos Respublikos asmens duomenų teisinės apsaugos įstatymu ir kitais teisės aktais, nustatančiais asmens duomenų tvarkymą ir apsaugą, ir naudojami tik konkretiems tikslams ir tik atitinkamam asmeniui sutikus ar kitais teisės aktų nustatytais teisėtais pagrindais. Įgyvendinant projektą, turi būti užtikrinama asmens teisė susipažinti su surinktais jo asmens duomenimis, teisė reikalauti, kad duomenų valdytojas nedelsdamas ištaisytų netikslius su juo susijusius asmens duomenis, ir kitos Reglamente </w:t>
            </w:r>
            <w:r>
              <w:rPr>
                <w:color w:val="0563C1"/>
                <w:u w:val="single"/>
              </w:rPr>
              <w:t>(ES) 2016/679</w:t>
            </w:r>
            <w:r>
              <w:t xml:space="preserve"> numatytos teisės.</w:t>
            </w:r>
          </w:p>
          <w:p w:rsidR="00BE1D82" w:rsidRDefault="009C6818" w:rsidP="00224661">
            <w:pPr>
              <w:jc w:val="both"/>
              <w:rPr>
                <w:bCs/>
                <w:szCs w:val="24"/>
              </w:rPr>
            </w:pPr>
            <w:r>
              <w:t>6.2. Projekto vykdytojas turi užtikrinti,</w:t>
            </w:r>
            <w:r>
              <w:rPr>
                <w:lang w:val="en-US"/>
              </w:rPr>
              <w:t xml:space="preserve"> kad </w:t>
            </w:r>
            <w:r>
              <w:t>ES fondais būtų naudojamasi laikantis Chartijos nuostatų tais atvejais, kai jos yra taikytinos, įskaitant atvejus, kai nutraukiami mokėjimų terminai, sustabdomi mokėjimai ir atliekamos finansinės pataisos, taip pat kai pagal Sutarties dėl Europos Sąjungos veikimo 258 straipsnį taikoma pažeidimo tyrimo procedūra.</w:t>
            </w:r>
          </w:p>
        </w:tc>
      </w:tr>
      <w:tr w:rsidR="00BE1D82" w:rsidTr="00224661">
        <w:tc>
          <w:tcPr>
            <w:tcW w:w="15026" w:type="dxa"/>
            <w:gridSpan w:val="5"/>
            <w:hideMark/>
          </w:tcPr>
          <w:p w:rsidR="00BE1D82" w:rsidRDefault="009C6818" w:rsidP="00224661">
            <w:pPr>
              <w:jc w:val="both"/>
              <w:rPr>
                <w:b/>
                <w:szCs w:val="24"/>
              </w:rPr>
            </w:pPr>
            <w:r>
              <w:rPr>
                <w:b/>
                <w:szCs w:val="24"/>
              </w:rPr>
              <w:t>7. Apskritis, kurioje gali būti įgyvendinami projektai</w:t>
            </w:r>
          </w:p>
        </w:tc>
      </w:tr>
      <w:tr w:rsidR="00BE1D82" w:rsidTr="00224661">
        <w:tc>
          <w:tcPr>
            <w:tcW w:w="15026" w:type="dxa"/>
            <w:gridSpan w:val="5"/>
            <w:hideMark/>
          </w:tcPr>
          <w:p w:rsidR="00BE1D82" w:rsidRDefault="009C6818" w:rsidP="00224661">
            <w:pPr>
              <w:jc w:val="both"/>
              <w:rPr>
                <w:i/>
                <w:szCs w:val="24"/>
              </w:rPr>
            </w:pPr>
            <w:r>
              <w:t>Netaikoma</w:t>
            </w:r>
          </w:p>
        </w:tc>
      </w:tr>
      <w:tr w:rsidR="00BE1D82" w:rsidTr="00224661">
        <w:tc>
          <w:tcPr>
            <w:tcW w:w="15026" w:type="dxa"/>
            <w:gridSpan w:val="5"/>
            <w:hideMark/>
          </w:tcPr>
          <w:p w:rsidR="00BE1D82" w:rsidRDefault="009C6818" w:rsidP="00224661">
            <w:pPr>
              <w:jc w:val="both"/>
              <w:rPr>
                <w:b/>
                <w:szCs w:val="24"/>
              </w:rPr>
            </w:pPr>
            <w:r>
              <w:rPr>
                <w:b/>
                <w:szCs w:val="24"/>
              </w:rPr>
              <w:t>8. Reikalavimai valstybės pagalbai</w:t>
            </w:r>
          </w:p>
        </w:tc>
      </w:tr>
      <w:tr w:rsidR="00BE1D82" w:rsidTr="00224661">
        <w:trPr>
          <w:trHeight w:val="699"/>
        </w:trPr>
        <w:tc>
          <w:tcPr>
            <w:tcW w:w="15026" w:type="dxa"/>
            <w:gridSpan w:val="5"/>
            <w:hideMark/>
          </w:tcPr>
          <w:p w:rsidR="00BE1D82" w:rsidRDefault="009C6818" w:rsidP="00224661">
            <w:pPr>
              <w:jc w:val="both"/>
              <w:rPr>
                <w:szCs w:val="24"/>
              </w:rPr>
            </w:pPr>
            <w:r>
              <w:rPr>
                <w:szCs w:val="24"/>
                <w:lang w:eastAsia="lt-LT"/>
              </w:rPr>
              <w:t xml:space="preserve">8.1. Pagal </w:t>
            </w:r>
            <w:r>
              <w:rPr>
                <w:szCs w:val="24"/>
              </w:rPr>
              <w:t xml:space="preserve">Finansavimo sąlygų aprašą valstybės pagalba ir (arba) </w:t>
            </w:r>
            <w:r>
              <w:rPr>
                <w:i/>
                <w:iCs/>
                <w:szCs w:val="24"/>
              </w:rPr>
              <w:t>de minimis</w:t>
            </w:r>
            <w:r>
              <w:rPr>
                <w:szCs w:val="24"/>
              </w:rPr>
              <w:t xml:space="preserve"> pagalba gali būti teikiama. Valstybės pagalba gali būti teikiama vadovaujantis </w:t>
            </w:r>
            <w:r>
              <w:rPr>
                <w:color w:val="000000"/>
                <w:szCs w:val="24"/>
              </w:rPr>
              <w:t xml:space="preserve">Reglamentu </w:t>
            </w:r>
            <w:r>
              <w:rPr>
                <w:color w:val="0563C1"/>
                <w:szCs w:val="24"/>
                <w:u w:val="single"/>
              </w:rPr>
              <w:t>(ES) Nr. 651/2014</w:t>
            </w:r>
            <w:r>
              <w:rPr>
                <w:color w:val="000000"/>
                <w:szCs w:val="24"/>
              </w:rPr>
              <w:t xml:space="preserve"> šio reglamento 6 skirsnyje „</w:t>
            </w:r>
            <w:r>
              <w:rPr>
                <w:szCs w:val="24"/>
              </w:rPr>
              <w:t>Pagalba nepalankias sąlygas darbo rinkoje turintiems asmenims ir neįgaliesiems darbuotojams“ nurodytoms tikslinėms grupėms</w:t>
            </w:r>
            <w:r>
              <w:rPr>
                <w:color w:val="000000"/>
                <w:szCs w:val="24"/>
              </w:rPr>
              <w:t xml:space="preserve"> 32–35 straipsniuose nustatytomis sąlygomis. </w:t>
            </w:r>
            <w:r>
              <w:rPr>
                <w:i/>
                <w:iCs/>
                <w:color w:val="000000"/>
                <w:szCs w:val="24"/>
              </w:rPr>
              <w:t>De minimis</w:t>
            </w:r>
            <w:r>
              <w:rPr>
                <w:color w:val="000000"/>
                <w:szCs w:val="24"/>
              </w:rPr>
              <w:t xml:space="preserve"> pagalba gali būti teikiama vadovaujantis </w:t>
            </w:r>
            <w:r>
              <w:rPr>
                <w:szCs w:val="24"/>
              </w:rPr>
              <w:t xml:space="preserve">Reglamentu </w:t>
            </w:r>
            <w:r>
              <w:rPr>
                <w:color w:val="0563C1"/>
                <w:szCs w:val="24"/>
                <w:u w:val="single"/>
              </w:rPr>
              <w:t xml:space="preserve">(ES) Nr.  </w:t>
            </w:r>
            <w:r>
              <w:rPr>
                <w:iCs/>
                <w:color w:val="0563C1"/>
                <w:szCs w:val="24"/>
                <w:u w:val="single"/>
              </w:rPr>
              <w:t>2023/2831</w:t>
            </w:r>
            <w:r>
              <w:rPr>
                <w:szCs w:val="24"/>
              </w:rPr>
              <w:t xml:space="preserve">. </w:t>
            </w:r>
          </w:p>
          <w:p w:rsidR="00BE1D82" w:rsidRDefault="009C6818" w:rsidP="00224661">
            <w:pPr>
              <w:jc w:val="both"/>
              <w:rPr>
                <w:szCs w:val="24"/>
                <w:lang w:eastAsia="lt-LT"/>
              </w:rPr>
            </w:pPr>
            <w:r>
              <w:rPr>
                <w:szCs w:val="24"/>
              </w:rPr>
              <w:lastRenderedPageBreak/>
              <w:t xml:space="preserve">8.2. Potencialių valstybės pagalbos gavėjų atitikties sąlygos, valstybės pagalbos dydis, intensyvumas bei kiti su valstybės pagalbos teikimu susiję reikalavimai turi būti įgyvendinti </w:t>
            </w:r>
            <w:r>
              <w:rPr>
                <w:szCs w:val="24"/>
                <w:lang w:eastAsia="lt-LT"/>
              </w:rPr>
              <w:t>Užimtumo rėmimo priemonių apraše nustatyta tvarka ir terminais;</w:t>
            </w:r>
          </w:p>
          <w:p w:rsidR="00BE1D82" w:rsidRDefault="009C6818" w:rsidP="00224661">
            <w:pPr>
              <w:jc w:val="both"/>
              <w:rPr>
                <w:szCs w:val="24"/>
                <w:lang w:eastAsia="lt-LT"/>
              </w:rPr>
            </w:pPr>
            <w:r>
              <w:rPr>
                <w:szCs w:val="24"/>
                <w:lang w:val="en-US" w:eastAsia="lt-LT"/>
              </w:rPr>
              <w:t xml:space="preserve">8.3. </w:t>
            </w:r>
            <w:r>
              <w:rPr>
                <w:szCs w:val="24"/>
                <w:lang w:eastAsia="lt-LT"/>
              </w:rPr>
              <w:t xml:space="preserve">Jei pagal Finansavimo sąlygų aprašą teikiama valstybės pagalba ir (arba) </w:t>
            </w:r>
            <w:r>
              <w:rPr>
                <w:i/>
                <w:iCs/>
                <w:szCs w:val="24"/>
                <w:lang w:eastAsia="lt-LT"/>
              </w:rPr>
              <w:t>de minimis</w:t>
            </w:r>
            <w:r>
              <w:rPr>
                <w:szCs w:val="24"/>
                <w:lang w:eastAsia="lt-LT"/>
              </w:rPr>
              <w:t xml:space="preserve"> pagalba, projekto vykdytojas turi užtikrinti, kad:</w:t>
            </w:r>
          </w:p>
          <w:p w:rsidR="00BE1D82" w:rsidRDefault="009C6818" w:rsidP="00224661">
            <w:pPr>
              <w:jc w:val="both"/>
              <w:rPr>
                <w:szCs w:val="24"/>
              </w:rPr>
            </w:pPr>
            <w:r>
              <w:rPr>
                <w:szCs w:val="24"/>
                <w:lang w:eastAsia="lt-LT"/>
              </w:rPr>
              <w:t xml:space="preserve">8.3.1. </w:t>
            </w:r>
            <w:r>
              <w:rPr>
                <w:szCs w:val="24"/>
              </w:rPr>
              <w:t xml:space="preserve">bendra </w:t>
            </w:r>
            <w:r>
              <w:rPr>
                <w:i/>
                <w:iCs/>
                <w:szCs w:val="24"/>
                <w:lang w:eastAsia="lt-LT"/>
              </w:rPr>
              <w:t>de minimis</w:t>
            </w:r>
            <w:r>
              <w:rPr>
                <w:szCs w:val="24"/>
                <w:lang w:eastAsia="lt-LT"/>
              </w:rPr>
              <w:t xml:space="preserve"> </w:t>
            </w:r>
            <w:r>
              <w:rPr>
                <w:szCs w:val="24"/>
              </w:rPr>
              <w:t xml:space="preserve">pagalbos, suteiktos vienai įmonei per bet kurį 3 metų laikotarpį, suma neviršys 300 000 (trijų šimtų tūkstančių) eurų. Finansavimas negali būti skiriamas ūkio subjektams, nurodytiems </w:t>
            </w:r>
            <w:r>
              <w:rPr>
                <w:szCs w:val="24"/>
                <w:lang w:eastAsia="lt-LT"/>
              </w:rPr>
              <w:t xml:space="preserve">Reglamento </w:t>
            </w:r>
            <w:r>
              <w:rPr>
                <w:color w:val="0563C1"/>
                <w:szCs w:val="24"/>
                <w:u w:val="single"/>
                <w:lang w:eastAsia="lt-LT"/>
              </w:rPr>
              <w:t xml:space="preserve">(ES) Nr. </w:t>
            </w:r>
            <w:r>
              <w:rPr>
                <w:iCs/>
                <w:color w:val="0563C1"/>
                <w:szCs w:val="24"/>
                <w:u w:val="single"/>
              </w:rPr>
              <w:t>2023/2831</w:t>
            </w:r>
            <w:r>
              <w:rPr>
                <w:szCs w:val="24"/>
              </w:rPr>
              <w:t xml:space="preserve"> 1 straipsnio 1 dalyje</w:t>
            </w:r>
            <w:r>
              <w:rPr>
                <w:szCs w:val="24"/>
                <w:lang w:val="en-US"/>
              </w:rPr>
              <w:t>:</w:t>
            </w:r>
            <w:r>
              <w:rPr>
                <w:szCs w:val="24"/>
              </w:rPr>
              <w:t xml:space="preserve"> įmonėms, vykdančioms pirminės žvejybos ir akvakultūros produktų gamybos veiklą; įmonėms, vykdančioms žvejybos ir akvakultūros produktų perdirbimo ir prekybos veiklą, jei pagalbos dydis nustatomas pagal įsigytų arba rinkai pateiktų produktų kainą arba kiekį; įmonėms, vykdančioms pirminės žemės ūkio produktų gamybos veiklą; įmonėms, vykdančioms žemės ūkio produktų perdirbimo ir prekybos jais veiklą, vienu iš šių atvejų: jei pagalbos suma nustatoma pagal iš pirminės produkcijos gamintojų įsigytų arba atitinkamų įmonių rinkai pateiktų tokių produktų kainą arba kiekį; jei pagalba priklauso nuo to, ar ji bus iš dalies, ar visa perduota pirminės produkcijos gamintojams; jei su eksportu susijusi veikla vykdoma trečiosiose valstybėse arba valstybėse narėse, t. y. jei pagalba tiesiogiai susijusi su eksportuojamais kiekiais, platinimo tinklo kūrimu bei veikla, einamosiomis eksporto veiklos išlaidomis;</w:t>
            </w:r>
          </w:p>
          <w:p w:rsidR="00BE1D82" w:rsidRDefault="009C6818" w:rsidP="00224661">
            <w:pPr>
              <w:jc w:val="both"/>
              <w:rPr>
                <w:szCs w:val="24"/>
                <w:lang w:eastAsia="lt-LT"/>
              </w:rPr>
            </w:pPr>
            <w:r>
              <w:rPr>
                <w:szCs w:val="24"/>
                <w:lang w:val="en-US"/>
              </w:rPr>
              <w:t xml:space="preserve">8.3.2. </w:t>
            </w:r>
            <w:r>
              <w:rPr>
                <w:szCs w:val="24"/>
              </w:rPr>
              <w:t xml:space="preserve">pagal Reglamentą </w:t>
            </w:r>
            <w:r>
              <w:rPr>
                <w:color w:val="0563C1"/>
                <w:szCs w:val="24"/>
                <w:u w:val="single"/>
              </w:rPr>
              <w:t>(ES) Nr. 651/2014</w:t>
            </w:r>
            <w:r>
              <w:rPr>
                <w:color w:val="000000"/>
                <w:szCs w:val="24"/>
              </w:rPr>
              <w:t xml:space="preserve"> suteikta valstybės pagalba neviršys šio reglamento 4 straipsnyje nurodytų ribų: parama nepalankias sąlygas darbo rinkoje turintiems asmenims įdarbinti – 5,5 mln. eurų vienai įmonei per metus, parama asmenų su negalia užimtumui skatinti darbo užmokesčio subsidijų forma – 11 mln. eurų vienai įmonei per metus, parama papildomoms asmenų su negalia užimtumo išlaidoms kompensuoti – 11 mln. eurų vienai įmonei per metus, parama nepalankias sąlygas darbo rinkoje turinčių asmenų išlaidoms kompensuoti – 5,5 mln. eurų vienai įmonei per metus;</w:t>
            </w:r>
          </w:p>
          <w:p w:rsidR="00BE1D82" w:rsidRDefault="009C6818" w:rsidP="00224661">
            <w:pPr>
              <w:jc w:val="both"/>
              <w:rPr>
                <w:szCs w:val="24"/>
              </w:rPr>
            </w:pPr>
            <w:r>
              <w:rPr>
                <w:szCs w:val="24"/>
              </w:rPr>
              <w:t xml:space="preserve">8.3.3. prieš suteikiant </w:t>
            </w:r>
            <w:r>
              <w:rPr>
                <w:i/>
                <w:iCs/>
                <w:color w:val="000000"/>
                <w:szCs w:val="24"/>
                <w:lang w:eastAsia="lt-LT"/>
              </w:rPr>
              <w:t>de minimis</w:t>
            </w:r>
            <w:r>
              <w:rPr>
                <w:color w:val="000000"/>
                <w:szCs w:val="24"/>
                <w:lang w:eastAsia="lt-LT"/>
              </w:rPr>
              <w:t xml:space="preserve"> pagalbą, </w:t>
            </w:r>
            <w:r>
              <w:rPr>
                <w:szCs w:val="24"/>
              </w:rPr>
              <w:t>Suteiktos valstybės pagalbos ir nereikšmingos (</w:t>
            </w:r>
            <w:r>
              <w:rPr>
                <w:i/>
                <w:iCs/>
                <w:szCs w:val="24"/>
              </w:rPr>
              <w:t>de minimis</w:t>
            </w:r>
            <w:r>
              <w:rPr>
                <w:szCs w:val="24"/>
              </w:rPr>
              <w:t xml:space="preserve">) pagalbos registre (toliau – Registras) bus patikrinta, ar, suteikus numatytą finansavimą, nebus viršyta didžiausia leistina </w:t>
            </w:r>
            <w:r>
              <w:rPr>
                <w:i/>
                <w:iCs/>
                <w:szCs w:val="24"/>
              </w:rPr>
              <w:t>de minimis</w:t>
            </w:r>
            <w:r>
              <w:rPr>
                <w:szCs w:val="24"/>
              </w:rPr>
              <w:t xml:space="preserve"> pagalbos suma, nurodyta šios lentelės 8.3.1 papunktyje. Jeigu nustatoma, kad ūkio subjektui suteikus numatytą finansavimą būtų viršyta didžiausia leistina </w:t>
            </w:r>
            <w:r>
              <w:rPr>
                <w:i/>
                <w:iCs/>
                <w:szCs w:val="24"/>
              </w:rPr>
              <w:t xml:space="preserve">de minimis </w:t>
            </w:r>
            <w:r>
              <w:rPr>
                <w:szCs w:val="24"/>
              </w:rPr>
              <w:t xml:space="preserve">pagalbos suma, pagalbos gavėjui suteikiama </w:t>
            </w:r>
            <w:r>
              <w:rPr>
                <w:i/>
                <w:iCs/>
                <w:szCs w:val="24"/>
              </w:rPr>
              <w:t>de minimis</w:t>
            </w:r>
            <w:r>
              <w:rPr>
                <w:szCs w:val="24"/>
              </w:rPr>
              <w:t xml:space="preserve"> pagalbos suma, kurią sudaro didžiausios leistinos </w:t>
            </w:r>
            <w:r>
              <w:rPr>
                <w:i/>
                <w:iCs/>
                <w:szCs w:val="24"/>
              </w:rPr>
              <w:t>de minimis</w:t>
            </w:r>
            <w:r>
              <w:rPr>
                <w:szCs w:val="24"/>
              </w:rPr>
              <w:t xml:space="preserve"> pagalbos sumos ir Registre nurodytos jau suteiktos </w:t>
            </w:r>
            <w:r>
              <w:rPr>
                <w:i/>
                <w:iCs/>
                <w:szCs w:val="24"/>
              </w:rPr>
              <w:t>de minimis</w:t>
            </w:r>
            <w:r>
              <w:rPr>
                <w:szCs w:val="24"/>
              </w:rPr>
              <w:t xml:space="preserve"> pagalbos sumos skirtumas;</w:t>
            </w:r>
          </w:p>
          <w:p w:rsidR="00BE1D82" w:rsidRDefault="009C6818" w:rsidP="00224661">
            <w:pPr>
              <w:jc w:val="both"/>
              <w:rPr>
                <w:szCs w:val="24"/>
                <w:lang w:val="en-US"/>
              </w:rPr>
            </w:pPr>
            <w:r>
              <w:rPr>
                <w:szCs w:val="24"/>
              </w:rPr>
              <w:t xml:space="preserve">8.3.4. duomenys apie suteiktą valstybės pagalbą ir (arba) </w:t>
            </w:r>
            <w:r>
              <w:rPr>
                <w:i/>
                <w:iCs/>
                <w:szCs w:val="24"/>
              </w:rPr>
              <w:t>de minimis</w:t>
            </w:r>
            <w:r>
              <w:rPr>
                <w:szCs w:val="24"/>
              </w:rPr>
              <w:t xml:space="preserve"> pagalbą į Registrą bus pateikti Suteiktos valstybės pagalbos ir nereikšmingos (</w:t>
            </w:r>
            <w:r>
              <w:rPr>
                <w:i/>
                <w:iCs/>
                <w:szCs w:val="24"/>
              </w:rPr>
              <w:t>de minimis</w:t>
            </w:r>
            <w:r>
              <w:rPr>
                <w:szCs w:val="24"/>
              </w:rPr>
              <w:t>) pagalbos registro nuostatų, patvirtintų Lietuvos Respublikos Vyriausybės 2005 m. sausio 19 d. nutarimu Nr. 35 „Dėl Suteiktos valstybės pagalbos ir nereikšmingos (</w:t>
            </w:r>
            <w:r>
              <w:rPr>
                <w:i/>
                <w:iCs/>
                <w:szCs w:val="24"/>
              </w:rPr>
              <w:t>de minimis</w:t>
            </w:r>
            <w:r>
              <w:rPr>
                <w:szCs w:val="24"/>
              </w:rPr>
              <w:t>) pagalbos registro nuostatų patvirtinimo“, nustatyta tvarka ir terminais;</w:t>
            </w:r>
          </w:p>
          <w:p w:rsidR="00BE1D82" w:rsidRDefault="009C6818" w:rsidP="00224661">
            <w:pPr>
              <w:jc w:val="both"/>
              <w:rPr>
                <w:szCs w:val="24"/>
              </w:rPr>
            </w:pPr>
            <w:r>
              <w:rPr>
                <w:szCs w:val="24"/>
              </w:rPr>
              <w:t xml:space="preserve">8.3.5. bus laikomasi Reglamente </w:t>
            </w:r>
            <w:r>
              <w:rPr>
                <w:color w:val="0563C1"/>
                <w:szCs w:val="24"/>
                <w:u w:val="single"/>
              </w:rPr>
              <w:t xml:space="preserve">(ES) Nr. </w:t>
            </w:r>
            <w:r>
              <w:rPr>
                <w:iCs/>
                <w:color w:val="0563C1"/>
                <w:szCs w:val="24"/>
                <w:u w:val="single"/>
              </w:rPr>
              <w:t xml:space="preserve">2023/2831 </w:t>
            </w:r>
            <w:r>
              <w:rPr>
                <w:szCs w:val="24"/>
              </w:rPr>
              <w:t xml:space="preserve">bei Reglamente </w:t>
            </w:r>
            <w:r>
              <w:rPr>
                <w:color w:val="0563C1"/>
                <w:szCs w:val="24"/>
                <w:u w:val="single"/>
              </w:rPr>
              <w:t>(ES) Nr. 651/2014</w:t>
            </w:r>
            <w:r>
              <w:rPr>
                <w:szCs w:val="24"/>
              </w:rPr>
              <w:t xml:space="preserve"> numatytos pareigos duomenis apie suteiktą valstybės pagalbą ir (arba) individualiai suteiktą </w:t>
            </w:r>
            <w:r>
              <w:rPr>
                <w:i/>
                <w:iCs/>
                <w:szCs w:val="24"/>
              </w:rPr>
              <w:t>de minimis</w:t>
            </w:r>
            <w:r>
              <w:rPr>
                <w:szCs w:val="24"/>
              </w:rPr>
              <w:t xml:space="preserve"> pagalbą saugoti ne trumpiau kaip 10 metų nuo pagalbos suteikimo datos;</w:t>
            </w:r>
          </w:p>
          <w:p w:rsidR="00BE1D82" w:rsidRDefault="009C6818" w:rsidP="00224661">
            <w:pPr>
              <w:jc w:val="both"/>
              <w:rPr>
                <w:i/>
                <w:iCs/>
                <w:sz w:val="18"/>
                <w:szCs w:val="18"/>
              </w:rPr>
            </w:pPr>
            <w:r>
              <w:rPr>
                <w:szCs w:val="24"/>
              </w:rPr>
              <w:t>8.</w:t>
            </w:r>
            <w:r>
              <w:rPr>
                <w:szCs w:val="24"/>
                <w:lang w:val="en-US"/>
              </w:rPr>
              <w:t>3.6</w:t>
            </w:r>
            <w:r>
              <w:rPr>
                <w:szCs w:val="24"/>
              </w:rPr>
              <w:t>. paaiškėjus, kad projekto vykdytojui buvo suteikta neteisėta arba nesuderinama pagalba, kaip šios sąvokos apibrėžtos Lietuvos Respublikos konkurencijos įstatyme, vadovaujantis Konkurencijos įstatymo 55</w:t>
            </w:r>
            <w:r>
              <w:rPr>
                <w:szCs w:val="24"/>
                <w:vertAlign w:val="superscript"/>
              </w:rPr>
              <w:t>1</w:t>
            </w:r>
            <w:r>
              <w:rPr>
                <w:szCs w:val="24"/>
              </w:rPr>
              <w:t xml:space="preserve"> straipsnio nuostatomis, projekto vykdytojas</w:t>
            </w:r>
            <w:r>
              <w:t xml:space="preserve"> privalo jam išmokėtą pagalbos sumą sugrąžinti savanoriškai arba ši suma išieškoma ne ginčo tvarka</w:t>
            </w:r>
            <w:r>
              <w:rPr>
                <w:szCs w:val="24"/>
              </w:rPr>
              <w:t>.</w:t>
            </w:r>
          </w:p>
        </w:tc>
      </w:tr>
      <w:tr w:rsidR="00BE1D82" w:rsidTr="00224661">
        <w:tc>
          <w:tcPr>
            <w:tcW w:w="15026" w:type="dxa"/>
            <w:gridSpan w:val="5"/>
            <w:hideMark/>
          </w:tcPr>
          <w:p w:rsidR="00BE1D82" w:rsidRDefault="009C6818" w:rsidP="00224661">
            <w:pPr>
              <w:ind w:left="426" w:hanging="426"/>
              <w:jc w:val="both"/>
              <w:rPr>
                <w:i/>
                <w:szCs w:val="24"/>
              </w:rPr>
            </w:pPr>
            <w:r>
              <w:rPr>
                <w:b/>
                <w:szCs w:val="24"/>
              </w:rPr>
              <w:lastRenderedPageBreak/>
              <w:t>9. Projektų atrankos kriterijai</w:t>
            </w:r>
          </w:p>
        </w:tc>
      </w:tr>
      <w:tr w:rsidR="00BE1D82" w:rsidTr="00224661">
        <w:trPr>
          <w:trHeight w:val="299"/>
        </w:trPr>
        <w:tc>
          <w:tcPr>
            <w:tcW w:w="15026" w:type="dxa"/>
            <w:gridSpan w:val="5"/>
            <w:hideMark/>
          </w:tcPr>
          <w:p w:rsidR="00BE1D82" w:rsidRDefault="009C6818" w:rsidP="00224661">
            <w:pPr>
              <w:jc w:val="both"/>
              <w:rPr>
                <w:i/>
                <w:szCs w:val="24"/>
                <w:highlight w:val="yellow"/>
              </w:rPr>
            </w:pPr>
            <w:r>
              <w:rPr>
                <w:szCs w:val="24"/>
              </w:rPr>
              <w:t>Specialieji ir prioritetiniai projektų atrankos kriterijai nenustatomi.</w:t>
            </w:r>
          </w:p>
        </w:tc>
      </w:tr>
      <w:tr w:rsidR="00BE1D82" w:rsidTr="00224661">
        <w:tc>
          <w:tcPr>
            <w:tcW w:w="15026" w:type="dxa"/>
            <w:gridSpan w:val="5"/>
            <w:hideMark/>
          </w:tcPr>
          <w:p w:rsidR="00BE1D82" w:rsidRDefault="009C6818" w:rsidP="00224661">
            <w:pPr>
              <w:rPr>
                <w:b/>
                <w:szCs w:val="24"/>
              </w:rPr>
            </w:pPr>
            <w:r>
              <w:rPr>
                <w:b/>
                <w:szCs w:val="24"/>
              </w:rPr>
              <w:t xml:space="preserve">10. </w:t>
            </w:r>
            <w:r>
              <w:rPr>
                <w:b/>
                <w:szCs w:val="22"/>
              </w:rPr>
              <w:t>Jungtinio projekto projektų atrankos kriterijai</w:t>
            </w:r>
          </w:p>
        </w:tc>
      </w:tr>
      <w:tr w:rsidR="00BE1D82" w:rsidTr="00224661">
        <w:tc>
          <w:tcPr>
            <w:tcW w:w="15026" w:type="dxa"/>
            <w:gridSpan w:val="5"/>
            <w:hideMark/>
          </w:tcPr>
          <w:p w:rsidR="00BE1D82" w:rsidRDefault="009C6818" w:rsidP="00224661">
            <w:pPr>
              <w:rPr>
                <w:bCs/>
                <w:szCs w:val="24"/>
              </w:rPr>
            </w:pPr>
            <w:r>
              <w:rPr>
                <w:bCs/>
                <w:szCs w:val="24"/>
              </w:rPr>
              <w:t>Netaikoma</w:t>
            </w:r>
          </w:p>
        </w:tc>
      </w:tr>
      <w:tr w:rsidR="00BE1D82" w:rsidTr="00224661">
        <w:tc>
          <w:tcPr>
            <w:tcW w:w="15026" w:type="dxa"/>
            <w:gridSpan w:val="5"/>
            <w:hideMark/>
          </w:tcPr>
          <w:p w:rsidR="00BE1D82" w:rsidRDefault="009C6818" w:rsidP="00224661">
            <w:pPr>
              <w:rPr>
                <w:b/>
                <w:szCs w:val="24"/>
              </w:rPr>
            </w:pPr>
            <w:r>
              <w:rPr>
                <w:b/>
                <w:szCs w:val="24"/>
              </w:rPr>
              <w:t xml:space="preserve">11. Reikalavimai įgyvendinus projektų veiklas </w:t>
            </w:r>
          </w:p>
        </w:tc>
      </w:tr>
      <w:tr w:rsidR="00BE1D82" w:rsidTr="00224661">
        <w:trPr>
          <w:trHeight w:val="268"/>
        </w:trPr>
        <w:tc>
          <w:tcPr>
            <w:tcW w:w="15026" w:type="dxa"/>
            <w:gridSpan w:val="5"/>
            <w:hideMark/>
          </w:tcPr>
          <w:p w:rsidR="00BE1D82" w:rsidRDefault="009C6818" w:rsidP="00224661">
            <w:pPr>
              <w:tabs>
                <w:tab w:val="left" w:pos="540"/>
              </w:tabs>
              <w:ind w:left="22"/>
              <w:jc w:val="both"/>
              <w:rPr>
                <w:iCs/>
                <w:szCs w:val="24"/>
              </w:rPr>
            </w:pPr>
            <w:r>
              <w:rPr>
                <w:szCs w:val="24"/>
              </w:rPr>
              <w:lastRenderedPageBreak/>
              <w:t>Papildomi reikalavimai, nenurodyti Taisyklėse ir Projektų administravimo taisyklėse, įgyvendinus projekto veiklas, netaikomi.</w:t>
            </w:r>
          </w:p>
        </w:tc>
      </w:tr>
      <w:tr w:rsidR="00BE1D82" w:rsidTr="00224661">
        <w:tc>
          <w:tcPr>
            <w:tcW w:w="15026" w:type="dxa"/>
            <w:gridSpan w:val="5"/>
            <w:hideMark/>
          </w:tcPr>
          <w:p w:rsidR="00BE1D82" w:rsidRDefault="009C6818" w:rsidP="00224661">
            <w:pPr>
              <w:rPr>
                <w:b/>
                <w:szCs w:val="24"/>
              </w:rPr>
            </w:pPr>
            <w:r>
              <w:rPr>
                <w:b/>
                <w:szCs w:val="24"/>
              </w:rPr>
              <w:t>12. Kiti reikalavimai</w:t>
            </w:r>
          </w:p>
        </w:tc>
      </w:tr>
      <w:tr w:rsidR="00BE1D82" w:rsidTr="00224661">
        <w:tc>
          <w:tcPr>
            <w:tcW w:w="15026" w:type="dxa"/>
            <w:gridSpan w:val="5"/>
            <w:hideMark/>
          </w:tcPr>
          <w:p w:rsidR="00BE1D82" w:rsidRDefault="009C6818" w:rsidP="00224661">
            <w:pPr>
              <w:rPr>
                <w:szCs w:val="24"/>
              </w:rPr>
            </w:pPr>
            <w:r>
              <w:rPr>
                <w:bCs/>
                <w:szCs w:val="24"/>
              </w:rPr>
              <w:t>12</w:t>
            </w:r>
            <w:r>
              <w:rPr>
                <w:szCs w:val="24"/>
              </w:rPr>
              <w:t>.1. Jei pagal Finansavimo sąlygų aprašą įgyvendinamas projektas, kurio vertė viršija 10 000 000 (dešimt milijonų) eurų, projekto vykdytojas privalo surengti komunikacinį renginį ar veiklą, įtraukdamas Europos Komisiją ir vadovaujančiąją instituciją – Lietuvos Respublikos finansų ministeriją.</w:t>
            </w:r>
          </w:p>
          <w:p w:rsidR="00BE1D82" w:rsidRDefault="009C6818" w:rsidP="00224661">
            <w:pPr>
              <w:rPr>
                <w:b/>
                <w:szCs w:val="24"/>
              </w:rPr>
            </w:pPr>
            <w:r>
              <w:rPr>
                <w:szCs w:val="24"/>
              </w:rPr>
              <w:t>12.2. Taikomos Projektų administravimo taisyklių 184 punkto nuostatos, t. y. jeigu projekto vykdytojas turi prieigą prie informacijos apie EGADP projekto dalyvius, esančios viešuose registruose arba valstybės ar savivaldybių informacinėse sistemose, dalyvio apklausos anketoje nurodytą informaciją apie EGADP projekto dalyvį CPVA pateikia projekto vykdytojas, iš EGADP projekto dalyvio nereikalaujama užpildyti dalyvio apklausos anketos formos.</w:t>
            </w:r>
          </w:p>
        </w:tc>
      </w:tr>
      <w:tr w:rsidR="00BE1D82" w:rsidTr="00224661">
        <w:tc>
          <w:tcPr>
            <w:tcW w:w="15026" w:type="dxa"/>
            <w:gridSpan w:val="5"/>
            <w:hideMark/>
          </w:tcPr>
          <w:p w:rsidR="00BE1D82" w:rsidRDefault="009C6818" w:rsidP="00224661">
            <w:pPr>
              <w:rPr>
                <w:b/>
                <w:szCs w:val="24"/>
              </w:rPr>
            </w:pPr>
            <w:r>
              <w:rPr>
                <w:b/>
                <w:szCs w:val="24"/>
              </w:rPr>
              <w:t>IŠLAIDŲ TINKAMUMO FINANSUOTI REIKALAVIMAI</w:t>
            </w:r>
          </w:p>
        </w:tc>
      </w:tr>
      <w:tr w:rsidR="00BE1D82" w:rsidTr="00224661">
        <w:tc>
          <w:tcPr>
            <w:tcW w:w="15026" w:type="dxa"/>
            <w:gridSpan w:val="5"/>
            <w:hideMark/>
          </w:tcPr>
          <w:p w:rsidR="00BE1D82" w:rsidRDefault="009C6818" w:rsidP="00224661">
            <w:pPr>
              <w:jc w:val="both"/>
              <w:rPr>
                <w:b/>
                <w:szCs w:val="24"/>
              </w:rPr>
            </w:pPr>
            <w:r>
              <w:rPr>
                <w:b/>
                <w:szCs w:val="24"/>
              </w:rPr>
              <w:t>13. Išlaidų tinkamumo finansuoti reikalavimai</w:t>
            </w:r>
          </w:p>
        </w:tc>
      </w:tr>
      <w:tr w:rsidR="00BE1D82" w:rsidTr="00224661">
        <w:trPr>
          <w:trHeight w:val="58"/>
        </w:trPr>
        <w:tc>
          <w:tcPr>
            <w:tcW w:w="15026" w:type="dxa"/>
            <w:gridSpan w:val="5"/>
            <w:hideMark/>
          </w:tcPr>
          <w:p w:rsidR="00BE1D82" w:rsidRDefault="009C6818" w:rsidP="00224661">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13.1. Projekto išlaidos turi atitikti Užimtumo įstatyme bei </w:t>
            </w:r>
            <w:r>
              <w:rPr>
                <w:szCs w:val="24"/>
              </w:rPr>
              <w:t xml:space="preserve">Projektų administravimo taisyklių VII skyriuje </w:t>
            </w:r>
            <w:r>
              <w:rPr>
                <w:szCs w:val="24"/>
                <w:lang w:eastAsia="lt-LT"/>
              </w:rPr>
              <w:t>išdėstytus projekto išlaidoms taikomus reikalavimus.</w:t>
            </w:r>
          </w:p>
          <w:p w:rsidR="00BE1D82" w:rsidRDefault="009C6818" w:rsidP="00224661">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13.2. Didžiausia galima projekto finansuojamoji dalis sudaro iki 100 proc. visų tinkamų finansuoti projekto išlaidų.</w:t>
            </w:r>
            <w:r>
              <w:rPr>
                <w:szCs w:val="24"/>
              </w:rPr>
              <w:t xml:space="preserve"> </w:t>
            </w:r>
            <w:r>
              <w:rPr>
                <w:szCs w:val="24"/>
                <w:lang w:eastAsia="lt-LT"/>
              </w:rPr>
              <w:t>Netinkamos finansuoti išlaidos ir projekto tinkamų finansuoti išlaidų dalis, kurios nepadengia projektui skiriamo finansavimo lėšos, turi būti finansuojamos iš projekto vykdytojo lėšų.</w:t>
            </w:r>
          </w:p>
          <w:p w:rsidR="00BE1D82" w:rsidRDefault="009C6818" w:rsidP="00224661">
            <w:pPr>
              <w:jc w:val="both"/>
            </w:pPr>
            <w:r>
              <w:rPr>
                <w:szCs w:val="24"/>
              </w:rPr>
              <w:t xml:space="preserve">13.3. PVM nėra tinkamas finansuoti EGADP lėšomis. </w:t>
            </w:r>
            <w:r>
              <w:t>PVM gali būti finansuojamas valstybės biudžeto lėšomis, vadovaujantis Projektų administravimo taisyklių VII skyriaus ketvirtajame skirsnyje nustatyta tvarka.</w:t>
            </w:r>
          </w:p>
          <w:p w:rsidR="00BE1D82" w:rsidRDefault="009C6818" w:rsidP="00224661">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13.4. Pagal </w:t>
            </w:r>
            <w:r>
              <w:rPr>
                <w:bCs/>
                <w:szCs w:val="24"/>
              </w:rPr>
              <w:t xml:space="preserve">Finansavimo sąlygų </w:t>
            </w:r>
            <w:r>
              <w:rPr>
                <w:szCs w:val="24"/>
                <w:lang w:eastAsia="lt-LT"/>
              </w:rPr>
              <w:t xml:space="preserve">aprašą tinkamomis finansuoti laikomos šios išlaidos: </w:t>
            </w:r>
          </w:p>
          <w:p w:rsidR="00BE1D82" w:rsidRDefault="009C6818" w:rsidP="00224661">
            <w:pPr>
              <w:jc w:val="both"/>
              <w:rPr>
                <w:color w:val="000000"/>
                <w:szCs w:val="24"/>
                <w:lang w:eastAsia="lt-LT"/>
              </w:rPr>
            </w:pPr>
            <w:r>
              <w:t>13.4.1.</w:t>
            </w:r>
            <w:r>
              <w:rPr>
                <w:color w:val="000000"/>
                <w:szCs w:val="24"/>
                <w:lang w:eastAsia="lt-LT"/>
              </w:rPr>
              <w:t xml:space="preserve"> neformaliojo švietimo ir savišvietos būdu įgytų kompetencijų pripažinimo,</w:t>
            </w:r>
            <w:r>
              <w:rPr>
                <w:szCs w:val="24"/>
                <w:lang w:eastAsia="lt-LT"/>
              </w:rPr>
              <w:t xml:space="preserve"> kai pripažįstamos aukštą pridėtinę vertę kuriančios kvalifikacijos ir kompetencijos,</w:t>
            </w:r>
            <w:r>
              <w:rPr>
                <w:color w:val="000000"/>
                <w:szCs w:val="24"/>
                <w:lang w:eastAsia="lt-LT"/>
              </w:rPr>
              <w:t xml:space="preserve"> išlaidos, jei jos atitinka Užimtumo įstatymo 39</w:t>
            </w:r>
            <w:r>
              <w:rPr>
                <w:color w:val="000000"/>
                <w:szCs w:val="24"/>
                <w:vertAlign w:val="superscript"/>
                <w:lang w:eastAsia="lt-LT"/>
              </w:rPr>
              <w:t>1</w:t>
            </w:r>
            <w:r>
              <w:rPr>
                <w:color w:val="000000"/>
                <w:szCs w:val="24"/>
                <w:lang w:eastAsia="lt-LT"/>
              </w:rPr>
              <w:t xml:space="preserve"> straipsnyje ir Užimtumo rėmimo priemonių apraše nustatytas sąlygas. Šios išlaidos apmokamos taikant šios lentelės </w:t>
            </w:r>
            <w:r>
              <w:rPr>
                <w:color w:val="000000"/>
                <w:szCs w:val="24"/>
                <w:lang w:val="en-US" w:eastAsia="lt-LT"/>
              </w:rPr>
              <w:t xml:space="preserve">14.2 </w:t>
            </w:r>
            <w:r>
              <w:rPr>
                <w:color w:val="000000"/>
                <w:szCs w:val="24"/>
                <w:lang w:eastAsia="lt-LT"/>
              </w:rPr>
              <w:t>papunktyje nurodytą fiksuotąjį įkainį;</w:t>
            </w:r>
          </w:p>
          <w:p w:rsidR="00BE1D82" w:rsidRDefault="009C6818" w:rsidP="00224661">
            <w:pPr>
              <w:jc w:val="both"/>
              <w:rPr>
                <w:color w:val="000000"/>
                <w:szCs w:val="24"/>
                <w:lang w:eastAsia="lt-LT"/>
              </w:rPr>
            </w:pPr>
            <w:r>
              <w:rPr>
                <w:color w:val="000000"/>
                <w:szCs w:val="24"/>
                <w:lang w:eastAsia="lt-LT"/>
              </w:rPr>
              <w:t xml:space="preserve">13.4.2. </w:t>
            </w:r>
            <w:r>
              <w:rPr>
                <w:bCs/>
                <w:szCs w:val="24"/>
              </w:rPr>
              <w:t>aukštą pridėtinę vertę kuriančių kvalifikacijų ir (ar) kompetencijų įgijimo išlaidos, jei jos atitinka Užimtumo įstatymo 39</w:t>
            </w:r>
            <w:r>
              <w:rPr>
                <w:bCs/>
                <w:szCs w:val="24"/>
                <w:vertAlign w:val="superscript"/>
              </w:rPr>
              <w:t>3</w:t>
            </w:r>
            <w:r>
              <w:rPr>
                <w:bCs/>
                <w:szCs w:val="24"/>
              </w:rPr>
              <w:t xml:space="preserve"> straipsnyje ir Užimtumo rėmimo priemonių apraše nustatytas sąlygas. Formaliojo profesinio mokymo, neformaliojo profesinio mokymo ir neformaliojo suaugusiųjų švietimo, kai </w:t>
            </w:r>
            <w:r>
              <w:rPr>
                <w:bCs/>
                <w:szCs w:val="24"/>
                <w:lang w:eastAsia="lt-LT"/>
              </w:rPr>
              <w:t>įgyjama aukštą pridėtinę vertę kurianti kvalifikacija ir (ar) kompetencija, išlaidos apmokamos taikant š</w:t>
            </w:r>
            <w:r>
              <w:rPr>
                <w:bCs/>
                <w:szCs w:val="24"/>
              </w:rPr>
              <w:t>ios lentelės 14.5 papunktyje nurodytus fiksuotuosius įkainius.</w:t>
            </w:r>
            <w:r>
              <w:rPr>
                <w:color w:val="000000"/>
                <w:szCs w:val="24"/>
                <w:lang w:eastAsia="lt-LT"/>
              </w:rPr>
              <w:t>;</w:t>
            </w:r>
          </w:p>
          <w:p w:rsidR="00BE1D82" w:rsidRDefault="009C6818" w:rsidP="002246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13.4.3. paramos verslui kurti išlaidos (subsidija darbo vietai (-oms) steigti), jei jos atitinka Užimtumo įstatymo 44 ir 47 straipsniuose</w:t>
            </w:r>
            <w:r>
              <w:rPr>
                <w:color w:val="000000"/>
                <w:szCs w:val="24"/>
                <w:lang w:eastAsia="lt-LT"/>
              </w:rPr>
              <w:t xml:space="preserve"> ir Užimtumo rėmimo priemonių apraše nustatytas sąlygas. Šios išlaidos apmokamos taikant šios lentelės </w:t>
            </w:r>
            <w:r>
              <w:rPr>
                <w:color w:val="000000"/>
                <w:szCs w:val="24"/>
                <w:lang w:val="en-US" w:eastAsia="lt-LT"/>
              </w:rPr>
              <w:t xml:space="preserve">14.3 </w:t>
            </w:r>
            <w:r>
              <w:rPr>
                <w:color w:val="000000"/>
                <w:szCs w:val="24"/>
                <w:lang w:eastAsia="lt-LT"/>
              </w:rPr>
              <w:t>papunktyje nurodytą fiksuotąjį įkainį;</w:t>
            </w:r>
          </w:p>
          <w:p w:rsidR="00BE1D82" w:rsidRDefault="009C6818" w:rsidP="00224661">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13.4.4. netiesioginių projekto veiklų išlaidos. Šios išlaidos apmokamos taikant </w:t>
            </w:r>
            <w:r>
              <w:rPr>
                <w:color w:val="000000"/>
                <w:szCs w:val="24"/>
                <w:lang w:eastAsia="lt-LT"/>
              </w:rPr>
              <w:t xml:space="preserve">šios lentelės </w:t>
            </w:r>
            <w:r>
              <w:rPr>
                <w:color w:val="000000"/>
                <w:szCs w:val="24"/>
                <w:lang w:val="en-US" w:eastAsia="lt-LT"/>
              </w:rPr>
              <w:t>14.1</w:t>
            </w:r>
            <w:r>
              <w:rPr>
                <w:color w:val="000000"/>
                <w:szCs w:val="24"/>
                <w:lang w:eastAsia="lt-LT"/>
              </w:rPr>
              <w:t xml:space="preserve"> papunktyje nurodytą netiesioginių išlaidų fiksuotąją normą;</w:t>
            </w:r>
          </w:p>
          <w:p w:rsidR="00BE1D82" w:rsidRDefault="009C6818" w:rsidP="00224661">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13.4.</w:t>
            </w:r>
            <w:r>
              <w:rPr>
                <w:szCs w:val="24"/>
                <w:lang w:val="en-US" w:eastAsia="lt-LT"/>
              </w:rPr>
              <w:t xml:space="preserve">5. </w:t>
            </w:r>
            <w:r>
              <w:rPr>
                <w:szCs w:val="24"/>
              </w:rPr>
              <w:t xml:space="preserve">privalomos projektų matomumo ir informavimo apie projektus priemonių išlaidos. </w:t>
            </w:r>
            <w:r>
              <w:rPr>
                <w:color w:val="000000"/>
                <w:szCs w:val="24"/>
                <w:lang w:eastAsia="lt-LT"/>
              </w:rPr>
              <w:t xml:space="preserve">Šios išlaidos apmokamos taikant šios lentelės </w:t>
            </w:r>
            <w:r>
              <w:rPr>
                <w:color w:val="000000"/>
                <w:szCs w:val="24"/>
                <w:lang w:val="en-US" w:eastAsia="lt-LT"/>
              </w:rPr>
              <w:t xml:space="preserve">10.4 </w:t>
            </w:r>
            <w:r>
              <w:rPr>
                <w:color w:val="000000"/>
                <w:szCs w:val="24"/>
                <w:lang w:eastAsia="lt-LT"/>
              </w:rPr>
              <w:t xml:space="preserve">papunktyje nurodytas fiksuotąsias sumas. Atsižvelgiant į tai, kad šios lentelės </w:t>
            </w:r>
            <w:r>
              <w:rPr>
                <w:color w:val="000000"/>
                <w:szCs w:val="24"/>
                <w:lang w:val="en-US" w:eastAsia="lt-LT"/>
              </w:rPr>
              <w:t>14.4</w:t>
            </w:r>
            <w:r>
              <w:rPr>
                <w:color w:val="000000"/>
                <w:szCs w:val="24"/>
                <w:lang w:eastAsia="lt-LT"/>
              </w:rPr>
              <w:t xml:space="preserve"> papunktyje nurodytos </w:t>
            </w:r>
            <w:r>
              <w:rPr>
                <w:szCs w:val="24"/>
              </w:rPr>
              <w:t>fiksuotosios sumos neapima Projektų administravimo taisyklių 341.5 papunktyje nurodytų priemonių finansavimo, kai vykdomų strateginės svarbos projektų ir projektų, kurių visos išlaidos viršija 10 000 000 (dešimt milijonų) eurų, atvejais surengiami komunikaciniai renginiai ar organizuojamos veiklos, šių komunikacinių renginių ar veiklų išlaidos pagal fiksuotąsias sumas neapmokamos, jos turi būti apmokamos pa</w:t>
            </w:r>
            <w:r w:rsidR="001D0363">
              <w:rPr>
                <w:szCs w:val="24"/>
              </w:rPr>
              <w:t>gal faktiškai patirtas išlaidas;</w:t>
            </w:r>
          </w:p>
          <w:p w:rsidR="001D0363" w:rsidRDefault="001D0363" w:rsidP="00224661">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val="en-US"/>
              </w:rPr>
            </w:pPr>
            <w:r w:rsidRPr="00637513">
              <w:rPr>
                <w:color w:val="000000" w:themeColor="text1"/>
                <w:lang w:val="lt"/>
              </w:rPr>
              <w:lastRenderedPageBreak/>
              <w:t>13.4.6. įdarbinimo subsidijuojant išlaidos, jei jos atitinka Užimtumo įstatymo 41</w:t>
            </w:r>
            <w:r>
              <w:rPr>
                <w:color w:val="000000" w:themeColor="text1"/>
                <w:lang w:val="lt"/>
              </w:rPr>
              <w:t xml:space="preserve"> ir </w:t>
            </w:r>
            <w:r w:rsidRPr="00637513">
              <w:rPr>
                <w:color w:val="000000" w:themeColor="text1"/>
                <w:lang w:val="lt"/>
              </w:rPr>
              <w:t>42 straipsniuose ir Užimtumo rėmimo priemonių apraše nustatytas sąlygas</w:t>
            </w:r>
            <w:r>
              <w:rPr>
                <w:color w:val="000000" w:themeColor="text1"/>
                <w:lang w:val="lt"/>
              </w:rPr>
              <w:t>.</w:t>
            </w:r>
          </w:p>
          <w:p w:rsidR="00BE1D82" w:rsidRDefault="009C6818" w:rsidP="00224661">
            <w:pPr>
              <w:jc w:val="both"/>
              <w:rPr>
                <w:szCs w:val="24"/>
                <w:lang w:eastAsia="lt-LT"/>
              </w:rPr>
            </w:pPr>
            <w:r>
              <w:rPr>
                <w:szCs w:val="24"/>
                <w:lang w:eastAsia="lt-LT"/>
              </w:rPr>
              <w:t>13.</w:t>
            </w:r>
            <w:r>
              <w:rPr>
                <w:szCs w:val="24"/>
                <w:lang w:val="en-US" w:eastAsia="lt-LT"/>
              </w:rPr>
              <w:t>5</w:t>
            </w:r>
            <w:r>
              <w:rPr>
                <w:szCs w:val="24"/>
                <w:lang w:eastAsia="lt-LT"/>
              </w:rPr>
              <w:t>. Pareiškėjas savo iniciatyva bei savo ir (arba) kitų šaltinių lėšomis gali prisidėti prie projekto įgyvendinimo.</w:t>
            </w:r>
          </w:p>
          <w:p w:rsidR="00BE1D82" w:rsidRDefault="009C6818" w:rsidP="00224661">
            <w:pPr>
              <w:jc w:val="both"/>
              <w:rPr>
                <w:szCs w:val="24"/>
                <w:lang w:eastAsia="lt-LT"/>
              </w:rPr>
            </w:pPr>
            <w:r>
              <w:rPr>
                <w:szCs w:val="24"/>
                <w:lang w:eastAsia="lt-LT"/>
              </w:rPr>
              <w:t>13.6. Projekto išlaidos, kurias numatyta apmokėti taikant fiksuotuosius įkainius, normas ir sumas, apmokamos atsižvelgiant į projekto sutartyje nustatytus fiksuotuosius dydžius ir projekto vykdytojo pateiktus dokumentus, kuriais įrodomas pasiektas rezultatas. Dokumentai, kuriuos reikia pateikti, įrodant pagal fiksuotuosius įkainius, normas ir sumas apmokamus pasiektus rezultatus, nurodomi projekto sutartyje.</w:t>
            </w:r>
          </w:p>
          <w:p w:rsidR="00BE1D82" w:rsidRDefault="009C6818" w:rsidP="00224661">
            <w:pPr>
              <w:shd w:val="clear" w:color="auto" w:fill="FFFFFF"/>
              <w:jc w:val="both"/>
              <w:rPr>
                <w:szCs w:val="24"/>
                <w:lang w:val="en-US"/>
              </w:rPr>
            </w:pPr>
            <w:r>
              <w:rPr>
                <w:szCs w:val="24"/>
              </w:rPr>
              <w:t xml:space="preserve">13.7. Pagal </w:t>
            </w:r>
            <w:r>
              <w:rPr>
                <w:bCs/>
                <w:szCs w:val="24"/>
              </w:rPr>
              <w:t xml:space="preserve">Finansavimo sąlygų </w:t>
            </w:r>
            <w:r>
              <w:rPr>
                <w:szCs w:val="24"/>
                <w:lang w:eastAsia="lt-LT"/>
              </w:rPr>
              <w:t>aprašą</w:t>
            </w:r>
            <w:r>
              <w:rPr>
                <w:szCs w:val="24"/>
              </w:rPr>
              <w:t xml:space="preserve"> tinkamomis finansuoti laikomos išlaidos, patirtos nuo 2022 m. liepos 1 d. iki 2026 m. balandžio 30 d.</w:t>
            </w:r>
            <w:r>
              <w:rPr>
                <w:szCs w:val="24"/>
                <w:lang w:val="en-US"/>
              </w:rPr>
              <w:t xml:space="preserve"> </w:t>
            </w:r>
          </w:p>
          <w:p w:rsidR="00BE1D82" w:rsidRDefault="009C6818" w:rsidP="00224661">
            <w:pPr>
              <w:shd w:val="clear" w:color="auto" w:fill="FFFFFF"/>
              <w:jc w:val="both"/>
              <w:rPr>
                <w:szCs w:val="24"/>
              </w:rPr>
            </w:pPr>
            <w:r>
              <w:rPr>
                <w:szCs w:val="24"/>
              </w:rPr>
              <w:t>13.8. Šios lentelės 14 punkte nurodyti p</w:t>
            </w:r>
            <w:r>
              <w:rPr>
                <w:color w:val="000000"/>
                <w:szCs w:val="24"/>
              </w:rPr>
              <w:t xml:space="preserve">rojekto veikloms ir (ar) išlaidoms apmokėti taikomi </w:t>
            </w:r>
            <w:r>
              <w:rPr>
                <w:szCs w:val="24"/>
              </w:rPr>
              <w:t>supaprastintai apmokamų išlaidų dydžiai taikomi išlaidoms, patirtoms nuo 2022 m. liepos 1 d., jei šios išlaidos nebuvo deklaruotos kaip faktiškai patirtos išlaidos. Jei šios išlaidos buvo deklaruotos kaip faktiškai patirtos išlaidos, p</w:t>
            </w:r>
            <w:r>
              <w:rPr>
                <w:color w:val="000000"/>
                <w:szCs w:val="24"/>
              </w:rPr>
              <w:t>rojekto veikloms ir (ar) išlaidoms apmokėti taikomų</w:t>
            </w:r>
            <w:r>
              <w:rPr>
                <w:szCs w:val="24"/>
              </w:rPr>
              <w:t xml:space="preserve"> supaprastintai apmokamų išlaidų dydžių taikymo laikotarpis nustatomas projekto sutartyje, užtikrinant, kad bus išvengta dvigubo finansavimo.</w:t>
            </w:r>
          </w:p>
        </w:tc>
      </w:tr>
      <w:tr w:rsidR="00BE1D82" w:rsidTr="00224661">
        <w:trPr>
          <w:trHeight w:val="349"/>
        </w:trPr>
        <w:tc>
          <w:tcPr>
            <w:tcW w:w="15026" w:type="dxa"/>
            <w:gridSpan w:val="5"/>
            <w:hideMark/>
          </w:tcPr>
          <w:p w:rsidR="00BE1D82" w:rsidRDefault="009C6818" w:rsidP="00224661">
            <w:pPr>
              <w:jc w:val="both"/>
              <w:rPr>
                <w:b/>
                <w:szCs w:val="24"/>
              </w:rPr>
            </w:pPr>
            <w:r>
              <w:rPr>
                <w:b/>
                <w:szCs w:val="24"/>
              </w:rPr>
              <w:lastRenderedPageBreak/>
              <w:t>14. Projektų veikloms ir jungtinio projekto projektams įgyvendinti taikomi supaprastintai apmokamų išlaidų dydžiai</w:t>
            </w:r>
          </w:p>
        </w:tc>
      </w:tr>
      <w:tr w:rsidR="00BE1D82" w:rsidTr="00224661">
        <w:trPr>
          <w:trHeight w:val="349"/>
        </w:trPr>
        <w:tc>
          <w:tcPr>
            <w:tcW w:w="15026" w:type="dxa"/>
            <w:gridSpan w:val="5"/>
            <w:hideMark/>
          </w:tcPr>
          <w:p w:rsidR="00BE1D82" w:rsidRDefault="009C6818" w:rsidP="00224661">
            <w:pPr>
              <w:jc w:val="both"/>
              <w:rPr>
                <w:szCs w:val="24"/>
              </w:rPr>
            </w:pPr>
            <w:r>
              <w:rPr>
                <w:rFonts w:ascii="Cambria Math" w:hAnsi="Cambria Math" w:cs="Cambria Math"/>
                <w:sz w:val="22"/>
                <w:szCs w:val="22"/>
              </w:rPr>
              <w:t>⊠</w:t>
            </w:r>
            <w:r>
              <w:rPr>
                <w:szCs w:val="24"/>
              </w:rPr>
              <w:t xml:space="preserve"> Indeksuojama</w:t>
            </w:r>
          </w:p>
          <w:p w:rsidR="00BE1D82" w:rsidRDefault="009C6818" w:rsidP="00224661">
            <w:pPr>
              <w:jc w:val="both"/>
              <w:rPr>
                <w:szCs w:val="24"/>
              </w:rPr>
            </w:pPr>
            <w:r>
              <w:rPr>
                <w:rFonts w:ascii="Segoe UI Symbol" w:hAnsi="Segoe UI Symbol" w:cs="Segoe UI Symbol"/>
                <w:szCs w:val="24"/>
              </w:rPr>
              <w:t xml:space="preserve">☐ </w:t>
            </w:r>
            <w:r>
              <w:rPr>
                <w:szCs w:val="24"/>
              </w:rPr>
              <w:t>Neindeksuojama</w:t>
            </w:r>
          </w:p>
        </w:tc>
      </w:tr>
      <w:tr w:rsidR="00BE1D82" w:rsidTr="00224661">
        <w:trPr>
          <w:trHeight w:val="420"/>
        </w:trPr>
        <w:tc>
          <w:tcPr>
            <w:tcW w:w="3518" w:type="dxa"/>
            <w:hideMark/>
          </w:tcPr>
          <w:p w:rsidR="00BE1D82" w:rsidRDefault="009C6818" w:rsidP="00224661">
            <w:pPr>
              <w:jc w:val="center"/>
              <w:rPr>
                <w:i/>
                <w:iCs/>
                <w:sz w:val="18"/>
                <w:szCs w:val="18"/>
              </w:rPr>
            </w:pPr>
            <w:r>
              <w:rPr>
                <w:b/>
                <w:bCs/>
                <w:sz w:val="22"/>
                <w:szCs w:val="22"/>
              </w:rPr>
              <w:t>Veiklos ir (ar) išlaidos, kurioms taikomi supaprastintai apmokamų išlaidų dydžiai</w:t>
            </w:r>
          </w:p>
        </w:tc>
        <w:tc>
          <w:tcPr>
            <w:tcW w:w="1731" w:type="dxa"/>
            <w:hideMark/>
          </w:tcPr>
          <w:p w:rsidR="00BE1D82" w:rsidRDefault="009C6818" w:rsidP="00224661">
            <w:pPr>
              <w:jc w:val="center"/>
              <w:rPr>
                <w:i/>
                <w:iCs/>
                <w:sz w:val="18"/>
                <w:szCs w:val="18"/>
              </w:rPr>
            </w:pPr>
            <w:r>
              <w:rPr>
                <w:b/>
                <w:bCs/>
                <w:sz w:val="22"/>
                <w:szCs w:val="22"/>
              </w:rPr>
              <w:t>Supaprastintai apmokamų išlaidų dydžio kodas</w:t>
            </w:r>
          </w:p>
        </w:tc>
        <w:tc>
          <w:tcPr>
            <w:tcW w:w="1984" w:type="dxa"/>
            <w:hideMark/>
          </w:tcPr>
          <w:p w:rsidR="00BE1D82" w:rsidRDefault="009C6818" w:rsidP="00224661">
            <w:pPr>
              <w:jc w:val="center"/>
              <w:rPr>
                <w:i/>
                <w:iCs/>
                <w:sz w:val="18"/>
                <w:szCs w:val="18"/>
              </w:rPr>
            </w:pPr>
            <w:r>
              <w:rPr>
                <w:b/>
                <w:bCs/>
                <w:sz w:val="22"/>
                <w:szCs w:val="22"/>
              </w:rPr>
              <w:t>Supaprastintai apmokamų išlaidų dydžio versija</w:t>
            </w:r>
          </w:p>
        </w:tc>
        <w:tc>
          <w:tcPr>
            <w:tcW w:w="3117" w:type="dxa"/>
            <w:hideMark/>
          </w:tcPr>
          <w:p w:rsidR="00BE1D82" w:rsidRDefault="009C6818" w:rsidP="00224661">
            <w:pPr>
              <w:jc w:val="center"/>
              <w:rPr>
                <w:i/>
                <w:iCs/>
                <w:sz w:val="18"/>
                <w:szCs w:val="18"/>
              </w:rPr>
            </w:pPr>
            <w:r>
              <w:rPr>
                <w:b/>
                <w:bCs/>
                <w:sz w:val="22"/>
                <w:szCs w:val="22"/>
              </w:rPr>
              <w:t>Supaprastintai apmokamų išlaidų dydžio pavadinimas</w:t>
            </w:r>
          </w:p>
        </w:tc>
        <w:tc>
          <w:tcPr>
            <w:tcW w:w="4676" w:type="dxa"/>
            <w:hideMark/>
          </w:tcPr>
          <w:p w:rsidR="00BE1D82" w:rsidRDefault="009C6818" w:rsidP="00224661">
            <w:pPr>
              <w:jc w:val="center"/>
              <w:rPr>
                <w:i/>
                <w:iCs/>
                <w:sz w:val="18"/>
                <w:szCs w:val="18"/>
              </w:rPr>
            </w:pPr>
            <w:r>
              <w:rPr>
                <w:b/>
                <w:bCs/>
                <w:sz w:val="22"/>
                <w:szCs w:val="22"/>
              </w:rPr>
              <w:t>Papildoma informacija</w:t>
            </w:r>
          </w:p>
        </w:tc>
      </w:tr>
      <w:tr w:rsidR="00BE1D82" w:rsidTr="00224661">
        <w:trPr>
          <w:trHeight w:val="738"/>
        </w:trPr>
        <w:tc>
          <w:tcPr>
            <w:tcW w:w="3518" w:type="dxa"/>
            <w:hideMark/>
          </w:tcPr>
          <w:p w:rsidR="00BE1D82" w:rsidRDefault="009C6818" w:rsidP="00224661">
            <w:pPr>
              <w:rPr>
                <w:szCs w:val="24"/>
              </w:rPr>
            </w:pPr>
            <w:r>
              <w:rPr>
                <w:szCs w:val="24"/>
                <w:lang w:eastAsia="lt-LT"/>
              </w:rPr>
              <w:t xml:space="preserve">14.1. </w:t>
            </w:r>
            <w:r>
              <w:rPr>
                <w:szCs w:val="24"/>
              </w:rPr>
              <w:t>Netiesioginės projekto veiklos ir išlaidos joms apmokėti</w:t>
            </w:r>
          </w:p>
        </w:tc>
        <w:tc>
          <w:tcPr>
            <w:tcW w:w="1731" w:type="dxa"/>
            <w:hideMark/>
          </w:tcPr>
          <w:p w:rsidR="00BE1D82" w:rsidRDefault="009C6818" w:rsidP="00224661">
            <w:pPr>
              <w:jc w:val="center"/>
              <w:rPr>
                <w:szCs w:val="24"/>
              </w:rPr>
            </w:pPr>
            <w:r>
              <w:rPr>
                <w:szCs w:val="24"/>
              </w:rPr>
              <w:t>FN-01</w:t>
            </w:r>
          </w:p>
        </w:tc>
        <w:tc>
          <w:tcPr>
            <w:tcW w:w="1984" w:type="dxa"/>
            <w:hideMark/>
          </w:tcPr>
          <w:p w:rsidR="00BE1D82" w:rsidRDefault="009C6818" w:rsidP="00224661">
            <w:pPr>
              <w:jc w:val="center"/>
              <w:rPr>
                <w:szCs w:val="24"/>
              </w:rPr>
            </w:pPr>
            <w:r>
              <w:rPr>
                <w:szCs w:val="24"/>
              </w:rPr>
              <w:t>01</w:t>
            </w:r>
          </w:p>
        </w:tc>
        <w:tc>
          <w:tcPr>
            <w:tcW w:w="3117" w:type="dxa"/>
            <w:hideMark/>
          </w:tcPr>
          <w:p w:rsidR="00BE1D82" w:rsidRDefault="009C6818" w:rsidP="00224661">
            <w:pPr>
              <w:rPr>
                <w:szCs w:val="24"/>
              </w:rPr>
            </w:pPr>
            <w:r>
              <w:rPr>
                <w:szCs w:val="24"/>
              </w:rPr>
              <w:t>7 proc.</w:t>
            </w:r>
            <w:r>
              <w:rPr>
                <w:szCs w:val="24"/>
                <w:shd w:val="clear" w:color="auto" w:fill="FFFFFF"/>
              </w:rPr>
              <w:t xml:space="preserve"> netiesioginių išlaidų fiksuotoji norma</w:t>
            </w:r>
          </w:p>
        </w:tc>
        <w:tc>
          <w:tcPr>
            <w:tcW w:w="4676" w:type="dxa"/>
            <w:hideMark/>
          </w:tcPr>
          <w:p w:rsidR="00BE1D82" w:rsidRDefault="009C6818" w:rsidP="00224661">
            <w:pPr>
              <w:jc w:val="center"/>
              <w:rPr>
                <w:szCs w:val="24"/>
              </w:rPr>
            </w:pPr>
            <w:r>
              <w:rPr>
                <w:szCs w:val="24"/>
              </w:rPr>
              <w:t xml:space="preserve">- </w:t>
            </w:r>
          </w:p>
        </w:tc>
      </w:tr>
      <w:tr w:rsidR="00BE1D82" w:rsidTr="00224661">
        <w:trPr>
          <w:trHeight w:val="411"/>
        </w:trPr>
        <w:tc>
          <w:tcPr>
            <w:tcW w:w="3518" w:type="dxa"/>
            <w:hideMark/>
          </w:tcPr>
          <w:p w:rsidR="00BE1D82" w:rsidRDefault="009C6818" w:rsidP="00224661">
            <w:pPr>
              <w:rPr>
                <w:szCs w:val="24"/>
                <w:lang w:eastAsia="lt-LT"/>
              </w:rPr>
            </w:pPr>
            <w:r>
              <w:rPr>
                <w:szCs w:val="24"/>
                <w:lang w:val="en-US" w:eastAsia="lt-LT"/>
              </w:rPr>
              <w:t>14.2.</w:t>
            </w:r>
            <w:r>
              <w:rPr>
                <w:szCs w:val="24"/>
                <w:lang w:eastAsia="lt-LT"/>
              </w:rPr>
              <w:t xml:space="preserve"> Neformaliojo švietimo ir savišvietos būdu įgytų kompetencijų pripažinimas</w:t>
            </w:r>
          </w:p>
        </w:tc>
        <w:tc>
          <w:tcPr>
            <w:tcW w:w="1731" w:type="dxa"/>
            <w:hideMark/>
          </w:tcPr>
          <w:p w:rsidR="00BE1D82" w:rsidRDefault="009C6818" w:rsidP="00224661">
            <w:pPr>
              <w:jc w:val="center"/>
              <w:rPr>
                <w:szCs w:val="24"/>
              </w:rPr>
            </w:pPr>
            <w:r>
              <w:rPr>
                <w:szCs w:val="24"/>
              </w:rPr>
              <w:t>FĮ-18-01</w:t>
            </w:r>
          </w:p>
        </w:tc>
        <w:tc>
          <w:tcPr>
            <w:tcW w:w="1984" w:type="dxa"/>
            <w:hideMark/>
          </w:tcPr>
          <w:p w:rsidR="00BE1D82" w:rsidRDefault="009C6818" w:rsidP="00224661">
            <w:pPr>
              <w:jc w:val="center"/>
              <w:rPr>
                <w:szCs w:val="24"/>
              </w:rPr>
            </w:pPr>
            <w:r>
              <w:rPr>
                <w:szCs w:val="24"/>
              </w:rPr>
              <w:t>-</w:t>
            </w:r>
          </w:p>
        </w:tc>
        <w:tc>
          <w:tcPr>
            <w:tcW w:w="3117" w:type="dxa"/>
            <w:hideMark/>
          </w:tcPr>
          <w:p w:rsidR="00BE1D82" w:rsidRDefault="009C6818" w:rsidP="00224661">
            <w:pPr>
              <w:rPr>
                <w:szCs w:val="24"/>
              </w:rPr>
            </w:pPr>
            <w:r>
              <w:rPr>
                <w:szCs w:val="24"/>
              </w:rPr>
              <w:t>Fiksuotasis vieneto įkainis už projekto dalyvio neformaliojo švietimo ir savišvietos būdu įgytų kompetencijų pripažinimą</w:t>
            </w:r>
          </w:p>
        </w:tc>
        <w:tc>
          <w:tcPr>
            <w:tcW w:w="4676" w:type="dxa"/>
            <w:hideMark/>
          </w:tcPr>
          <w:p w:rsidR="00BE1D82" w:rsidRDefault="009C6818" w:rsidP="00224661">
            <w:pPr>
              <w:jc w:val="center"/>
              <w:rPr>
                <w:szCs w:val="24"/>
              </w:rPr>
            </w:pPr>
            <w:r>
              <w:rPr>
                <w:szCs w:val="24"/>
              </w:rPr>
              <w:t>-</w:t>
            </w:r>
          </w:p>
        </w:tc>
      </w:tr>
      <w:tr w:rsidR="00DE7DEB" w:rsidTr="00CA6E40">
        <w:trPr>
          <w:trHeight w:val="559"/>
        </w:trPr>
        <w:tc>
          <w:tcPr>
            <w:tcW w:w="3518" w:type="dxa"/>
            <w:hideMark/>
          </w:tcPr>
          <w:p w:rsidR="00DE7DEB" w:rsidRDefault="00DE7DEB" w:rsidP="00DE7DEB">
            <w:pPr>
              <w:rPr>
                <w:szCs w:val="24"/>
                <w:lang w:val="en-US" w:eastAsia="lt-LT"/>
              </w:rPr>
            </w:pPr>
            <w:r>
              <w:rPr>
                <w:szCs w:val="24"/>
                <w:lang w:val="en-US" w:eastAsia="lt-LT"/>
              </w:rPr>
              <w:t xml:space="preserve">14.3. </w:t>
            </w:r>
            <w:r>
              <w:rPr>
                <w:szCs w:val="24"/>
                <w:lang w:eastAsia="lt-LT"/>
              </w:rPr>
              <w:t>Parama verslui kurti (subsidija darbo vietai (-oms) steigti)</w:t>
            </w:r>
          </w:p>
        </w:tc>
        <w:tc>
          <w:tcPr>
            <w:tcW w:w="1731" w:type="dxa"/>
            <w:tcBorders>
              <w:top w:val="single" w:sz="4" w:space="0" w:color="auto"/>
              <w:left w:val="single" w:sz="4" w:space="0" w:color="auto"/>
              <w:bottom w:val="single" w:sz="4" w:space="0" w:color="auto"/>
              <w:right w:val="single" w:sz="4" w:space="0" w:color="auto"/>
            </w:tcBorders>
            <w:hideMark/>
          </w:tcPr>
          <w:p w:rsidR="00DE7DEB" w:rsidRPr="00B7705B" w:rsidRDefault="00DE7DEB" w:rsidP="00DE7DEB">
            <w:pPr>
              <w:jc w:val="center"/>
              <w:rPr>
                <w:kern w:val="2"/>
                <w:szCs w:val="24"/>
                <w14:ligatures w14:val="standardContextual"/>
              </w:rPr>
            </w:pPr>
            <w:r w:rsidRPr="00B7705B">
              <w:rPr>
                <w:kern w:val="2"/>
                <w:szCs w:val="24"/>
                <w14:ligatures w14:val="standardContextual"/>
              </w:rPr>
              <w:t>FĮ-01-01</w:t>
            </w:r>
          </w:p>
        </w:tc>
        <w:tc>
          <w:tcPr>
            <w:tcW w:w="1984" w:type="dxa"/>
            <w:tcBorders>
              <w:top w:val="single" w:sz="4" w:space="0" w:color="auto"/>
              <w:left w:val="single" w:sz="4" w:space="0" w:color="auto"/>
              <w:bottom w:val="single" w:sz="4" w:space="0" w:color="auto"/>
              <w:right w:val="single" w:sz="4" w:space="0" w:color="auto"/>
            </w:tcBorders>
            <w:hideMark/>
          </w:tcPr>
          <w:p w:rsidR="00DE7DEB" w:rsidRPr="00B7705B" w:rsidRDefault="00DE7DEB" w:rsidP="00DE7DEB">
            <w:pPr>
              <w:jc w:val="center"/>
              <w:rPr>
                <w:kern w:val="2"/>
                <w:szCs w:val="24"/>
                <w14:ligatures w14:val="standardContextual"/>
              </w:rPr>
            </w:pPr>
            <w:r w:rsidRPr="00B7705B">
              <w:rPr>
                <w:kern w:val="2"/>
                <w:szCs w:val="24"/>
                <w14:ligatures w14:val="standardContextual"/>
              </w:rPr>
              <w:t>-</w:t>
            </w:r>
          </w:p>
        </w:tc>
        <w:tc>
          <w:tcPr>
            <w:tcW w:w="3117" w:type="dxa"/>
            <w:tcBorders>
              <w:top w:val="single" w:sz="4" w:space="0" w:color="auto"/>
              <w:left w:val="single" w:sz="4" w:space="0" w:color="auto"/>
              <w:bottom w:val="single" w:sz="4" w:space="0" w:color="auto"/>
              <w:right w:val="single" w:sz="4" w:space="0" w:color="auto"/>
            </w:tcBorders>
            <w:hideMark/>
          </w:tcPr>
          <w:p w:rsidR="00DE7DEB" w:rsidRPr="00B7705B" w:rsidRDefault="00DE7DEB" w:rsidP="00DE7DEB">
            <w:pPr>
              <w:rPr>
                <w:kern w:val="2"/>
                <w:szCs w:val="24"/>
                <w14:ligatures w14:val="standardContextual"/>
              </w:rPr>
            </w:pPr>
            <w:r w:rsidRPr="00B7705B">
              <w:rPr>
                <w:kern w:val="2"/>
                <w:szCs w:val="24"/>
                <w14:ligatures w14:val="standardContextual"/>
              </w:rPr>
              <w:t>Fiksuotasis vieneto įkainis už sukurtą darbo vietą</w:t>
            </w:r>
          </w:p>
        </w:tc>
        <w:tc>
          <w:tcPr>
            <w:tcW w:w="4676" w:type="dxa"/>
            <w:tcBorders>
              <w:top w:val="single" w:sz="4" w:space="0" w:color="auto"/>
              <w:left w:val="single" w:sz="4" w:space="0" w:color="auto"/>
              <w:bottom w:val="single" w:sz="4" w:space="0" w:color="auto"/>
              <w:right w:val="single" w:sz="4" w:space="0" w:color="auto"/>
            </w:tcBorders>
            <w:hideMark/>
          </w:tcPr>
          <w:p w:rsidR="00DE7DEB" w:rsidRPr="00F62485" w:rsidRDefault="00DE7DEB" w:rsidP="00DE7DEB">
            <w:pPr>
              <w:jc w:val="center"/>
              <w:rPr>
                <w:kern w:val="2"/>
                <w:szCs w:val="24"/>
                <w14:ligatures w14:val="standardContextual"/>
              </w:rPr>
            </w:pPr>
            <w:r w:rsidRPr="00F62485">
              <w:rPr>
                <w:szCs w:val="24"/>
              </w:rPr>
              <w:t>Taikomas apmokant išlaidas už darbo vietas</w:t>
            </w:r>
            <w:r>
              <w:rPr>
                <w:szCs w:val="24"/>
              </w:rPr>
              <w:t>,</w:t>
            </w:r>
            <w:r w:rsidRPr="00F62485">
              <w:rPr>
                <w:szCs w:val="24"/>
              </w:rPr>
              <w:t xml:space="preserve"> įsteigtas iki </w:t>
            </w:r>
            <w:r w:rsidRPr="00E867C7">
              <w:rPr>
                <w:szCs w:val="24"/>
              </w:rPr>
              <w:t>2025-09-23</w:t>
            </w:r>
          </w:p>
        </w:tc>
      </w:tr>
      <w:tr w:rsidR="00DE7DEB" w:rsidTr="00CA6E40">
        <w:trPr>
          <w:trHeight w:val="559"/>
        </w:trPr>
        <w:tc>
          <w:tcPr>
            <w:tcW w:w="3518" w:type="dxa"/>
          </w:tcPr>
          <w:p w:rsidR="00DE7DEB" w:rsidRDefault="00DE7DEB" w:rsidP="00DE7DEB">
            <w:pPr>
              <w:rPr>
                <w:szCs w:val="24"/>
                <w:lang w:val="en-US" w:eastAsia="lt-LT"/>
              </w:rPr>
            </w:pPr>
          </w:p>
        </w:tc>
        <w:tc>
          <w:tcPr>
            <w:tcW w:w="1731" w:type="dxa"/>
            <w:tcBorders>
              <w:top w:val="single" w:sz="4" w:space="0" w:color="auto"/>
              <w:left w:val="single" w:sz="4" w:space="0" w:color="auto"/>
              <w:bottom w:val="single" w:sz="4" w:space="0" w:color="auto"/>
              <w:right w:val="single" w:sz="4" w:space="0" w:color="auto"/>
            </w:tcBorders>
          </w:tcPr>
          <w:p w:rsidR="00DE7DEB" w:rsidRPr="00B7705B" w:rsidRDefault="00DE7DEB" w:rsidP="00DE7DEB">
            <w:pPr>
              <w:jc w:val="center"/>
              <w:rPr>
                <w:kern w:val="2"/>
                <w:szCs w:val="24"/>
                <w14:ligatures w14:val="standardContextual"/>
              </w:rPr>
            </w:pPr>
            <w:r w:rsidRPr="00B7705B">
              <w:rPr>
                <w:kern w:val="2"/>
                <w:szCs w:val="24"/>
                <w14:ligatures w14:val="standardContextual"/>
              </w:rPr>
              <w:t>FĮ-76-01</w:t>
            </w:r>
          </w:p>
        </w:tc>
        <w:tc>
          <w:tcPr>
            <w:tcW w:w="1984" w:type="dxa"/>
            <w:tcBorders>
              <w:top w:val="single" w:sz="4" w:space="0" w:color="auto"/>
              <w:left w:val="single" w:sz="4" w:space="0" w:color="auto"/>
              <w:bottom w:val="single" w:sz="4" w:space="0" w:color="auto"/>
              <w:right w:val="single" w:sz="4" w:space="0" w:color="auto"/>
            </w:tcBorders>
          </w:tcPr>
          <w:p w:rsidR="00DE7DEB" w:rsidRPr="00B7705B" w:rsidRDefault="00DE7DEB" w:rsidP="00DE7DEB">
            <w:pPr>
              <w:jc w:val="center"/>
              <w:rPr>
                <w:kern w:val="2"/>
                <w:szCs w:val="24"/>
                <w14:ligatures w14:val="standardContextual"/>
              </w:rPr>
            </w:pPr>
            <w:r w:rsidRPr="00B7705B">
              <w:rPr>
                <w:kern w:val="2"/>
                <w:szCs w:val="24"/>
                <w14:ligatures w14:val="standardContextual"/>
              </w:rPr>
              <w:t>-</w:t>
            </w:r>
          </w:p>
        </w:tc>
        <w:tc>
          <w:tcPr>
            <w:tcW w:w="3117" w:type="dxa"/>
            <w:tcBorders>
              <w:top w:val="single" w:sz="4" w:space="0" w:color="auto"/>
              <w:left w:val="single" w:sz="4" w:space="0" w:color="auto"/>
              <w:bottom w:val="single" w:sz="4" w:space="0" w:color="auto"/>
              <w:right w:val="single" w:sz="4" w:space="0" w:color="auto"/>
            </w:tcBorders>
          </w:tcPr>
          <w:p w:rsidR="00DE7DEB" w:rsidRPr="00B7705B" w:rsidRDefault="00DE7DEB" w:rsidP="00DE7DEB">
            <w:pPr>
              <w:rPr>
                <w:kern w:val="2"/>
                <w:szCs w:val="24"/>
                <w14:ligatures w14:val="standardContextual"/>
              </w:rPr>
            </w:pPr>
            <w:r w:rsidRPr="00B7705B">
              <w:rPr>
                <w:kern w:val="2"/>
                <w:szCs w:val="24"/>
                <w14:ligatures w14:val="standardContextual"/>
              </w:rPr>
              <w:t>Fiksuotasis vieneto įkainis už įsteigtą darbo vietą, kai skiriama parama verslui kurti</w:t>
            </w:r>
          </w:p>
        </w:tc>
        <w:tc>
          <w:tcPr>
            <w:tcW w:w="4676" w:type="dxa"/>
            <w:tcBorders>
              <w:top w:val="single" w:sz="4" w:space="0" w:color="auto"/>
              <w:left w:val="single" w:sz="4" w:space="0" w:color="auto"/>
              <w:bottom w:val="single" w:sz="4" w:space="0" w:color="auto"/>
              <w:right w:val="single" w:sz="4" w:space="0" w:color="auto"/>
            </w:tcBorders>
          </w:tcPr>
          <w:p w:rsidR="00DE7DEB" w:rsidRPr="00F62485" w:rsidRDefault="00DE7DEB" w:rsidP="00DE7DEB">
            <w:pPr>
              <w:jc w:val="center"/>
              <w:rPr>
                <w:kern w:val="2"/>
                <w:szCs w:val="24"/>
                <w14:ligatures w14:val="standardContextual"/>
              </w:rPr>
            </w:pPr>
            <w:r w:rsidRPr="00F62485">
              <w:rPr>
                <w:szCs w:val="24"/>
              </w:rPr>
              <w:t>Taikomas apmokant išlaidas už darbo vietas</w:t>
            </w:r>
            <w:r>
              <w:rPr>
                <w:szCs w:val="24"/>
              </w:rPr>
              <w:t>,</w:t>
            </w:r>
            <w:r w:rsidRPr="00F62485">
              <w:rPr>
                <w:szCs w:val="24"/>
              </w:rPr>
              <w:t xml:space="preserve"> įsteigtas nuo </w:t>
            </w:r>
            <w:r>
              <w:rPr>
                <w:szCs w:val="24"/>
              </w:rPr>
              <w:t>2025-09-24</w:t>
            </w:r>
          </w:p>
        </w:tc>
      </w:tr>
      <w:tr w:rsidR="00DE7DEB" w:rsidTr="00224661">
        <w:trPr>
          <w:trHeight w:val="1856"/>
        </w:trPr>
        <w:tc>
          <w:tcPr>
            <w:tcW w:w="3518" w:type="dxa"/>
            <w:vMerge w:val="restart"/>
            <w:hideMark/>
          </w:tcPr>
          <w:p w:rsidR="00DE7DEB" w:rsidRDefault="00DE7DEB" w:rsidP="00DE7DEB">
            <w:pPr>
              <w:rPr>
                <w:szCs w:val="24"/>
                <w:lang w:eastAsia="lt-LT"/>
              </w:rPr>
            </w:pPr>
            <w:r>
              <w:rPr>
                <w:szCs w:val="24"/>
                <w:lang w:eastAsia="lt-LT"/>
              </w:rPr>
              <w:lastRenderedPageBreak/>
              <w:t xml:space="preserve">14.4. </w:t>
            </w:r>
            <w:r>
              <w:rPr>
                <w:szCs w:val="24"/>
              </w:rPr>
              <w:t>Privalomos projektų matomumo ir informavimo apie projektus priemonių išlaidos</w:t>
            </w:r>
          </w:p>
        </w:tc>
        <w:tc>
          <w:tcPr>
            <w:tcW w:w="1731" w:type="dxa"/>
            <w:hideMark/>
          </w:tcPr>
          <w:p w:rsidR="00DE7DEB" w:rsidRDefault="00DE7DEB" w:rsidP="00DE7DEB">
            <w:pPr>
              <w:jc w:val="center"/>
              <w:rPr>
                <w:szCs w:val="24"/>
                <w:lang w:val="en-US"/>
              </w:rPr>
            </w:pPr>
            <w:r>
              <w:rPr>
                <w:color w:val="000000"/>
                <w:szCs w:val="24"/>
              </w:rPr>
              <w:t>FS-01-01</w:t>
            </w:r>
          </w:p>
        </w:tc>
        <w:tc>
          <w:tcPr>
            <w:tcW w:w="1984" w:type="dxa"/>
            <w:vMerge w:val="restart"/>
          </w:tcPr>
          <w:p w:rsidR="00DE7DEB" w:rsidRDefault="00DE7DEB" w:rsidP="00DE7DEB">
            <w:pPr>
              <w:jc w:val="center"/>
              <w:rPr>
                <w:szCs w:val="24"/>
              </w:rPr>
            </w:pPr>
            <w:r>
              <w:rPr>
                <w:szCs w:val="24"/>
              </w:rPr>
              <w:t>-</w:t>
            </w:r>
          </w:p>
          <w:p w:rsidR="00DE7DEB" w:rsidRDefault="00DE7DEB" w:rsidP="00DE7DEB">
            <w:pPr>
              <w:jc w:val="center"/>
              <w:rPr>
                <w:szCs w:val="24"/>
              </w:rPr>
            </w:pPr>
          </w:p>
        </w:tc>
        <w:tc>
          <w:tcPr>
            <w:tcW w:w="3117" w:type="dxa"/>
            <w:hideMark/>
          </w:tcPr>
          <w:p w:rsidR="00DE7DEB" w:rsidRDefault="00DE7DEB" w:rsidP="00DE7DEB">
            <w:pPr>
              <w:rPr>
                <w:szCs w:val="24"/>
              </w:rPr>
            </w:pPr>
            <w:r>
              <w:rPr>
                <w:szCs w:val="24"/>
              </w:rPr>
              <w:t>Įgyvendintų privalomų matomumo ir informavimo priemonių apie ES fondų investicijų veiklas fiksuotoji suma, pirmojo rinkinio fiksuotoji suma be PVM</w:t>
            </w:r>
          </w:p>
        </w:tc>
        <w:tc>
          <w:tcPr>
            <w:tcW w:w="4676" w:type="dxa"/>
            <w:vMerge w:val="restart"/>
            <w:hideMark/>
          </w:tcPr>
          <w:p w:rsidR="00DE7DEB" w:rsidRDefault="00DE7DEB" w:rsidP="00DE7DEB">
            <w:pPr>
              <w:jc w:val="center"/>
              <w:rPr>
                <w:szCs w:val="24"/>
              </w:rPr>
            </w:pPr>
            <w:r>
              <w:rPr>
                <w:szCs w:val="24"/>
              </w:rPr>
              <w:t>-</w:t>
            </w:r>
          </w:p>
        </w:tc>
      </w:tr>
      <w:tr w:rsidR="00DE7DEB" w:rsidTr="00224661">
        <w:trPr>
          <w:trHeight w:val="1839"/>
        </w:trPr>
        <w:tc>
          <w:tcPr>
            <w:tcW w:w="3518" w:type="dxa"/>
            <w:vMerge/>
            <w:vAlign w:val="center"/>
            <w:hideMark/>
          </w:tcPr>
          <w:p w:rsidR="00DE7DEB" w:rsidRDefault="00DE7DEB" w:rsidP="00DE7DEB">
            <w:pPr>
              <w:rPr>
                <w:szCs w:val="24"/>
                <w:lang w:eastAsia="lt-LT"/>
              </w:rPr>
            </w:pPr>
          </w:p>
        </w:tc>
        <w:tc>
          <w:tcPr>
            <w:tcW w:w="1731" w:type="dxa"/>
            <w:tcBorders>
              <w:top w:val="nil"/>
            </w:tcBorders>
            <w:hideMark/>
          </w:tcPr>
          <w:p w:rsidR="00DE7DEB" w:rsidRDefault="00DE7DEB" w:rsidP="00DE7DEB">
            <w:pPr>
              <w:jc w:val="center"/>
              <w:rPr>
                <w:szCs w:val="24"/>
                <w:lang w:val="en-US"/>
              </w:rPr>
            </w:pPr>
            <w:r>
              <w:rPr>
                <w:color w:val="000000"/>
                <w:szCs w:val="24"/>
              </w:rPr>
              <w:t>FS-01-02</w:t>
            </w:r>
          </w:p>
        </w:tc>
        <w:tc>
          <w:tcPr>
            <w:tcW w:w="1984" w:type="dxa"/>
            <w:vMerge/>
            <w:vAlign w:val="center"/>
            <w:hideMark/>
          </w:tcPr>
          <w:p w:rsidR="00DE7DEB" w:rsidRDefault="00DE7DEB" w:rsidP="00DE7DEB">
            <w:pPr>
              <w:rPr>
                <w:szCs w:val="24"/>
              </w:rPr>
            </w:pPr>
          </w:p>
        </w:tc>
        <w:tc>
          <w:tcPr>
            <w:tcW w:w="3117" w:type="dxa"/>
            <w:hideMark/>
          </w:tcPr>
          <w:p w:rsidR="00DE7DEB" w:rsidRDefault="00DE7DEB" w:rsidP="00DE7DEB">
            <w:r>
              <w:t>Įgyvendintų privalomų matomumo ir informavimo priemonių apie ES fondų investicijų veiklas fiksuotoji suma, pirmojo rinkinio fiksuotoji suma su PVM</w:t>
            </w:r>
          </w:p>
        </w:tc>
        <w:tc>
          <w:tcPr>
            <w:tcW w:w="4676" w:type="dxa"/>
            <w:vMerge/>
            <w:vAlign w:val="center"/>
            <w:hideMark/>
          </w:tcPr>
          <w:p w:rsidR="00DE7DEB" w:rsidRDefault="00DE7DEB" w:rsidP="00DE7DEB">
            <w:pPr>
              <w:rPr>
                <w:szCs w:val="24"/>
              </w:rPr>
            </w:pPr>
          </w:p>
        </w:tc>
      </w:tr>
      <w:tr w:rsidR="00DE7DEB" w:rsidTr="00224661">
        <w:trPr>
          <w:trHeight w:val="1964"/>
        </w:trPr>
        <w:tc>
          <w:tcPr>
            <w:tcW w:w="3518" w:type="dxa"/>
            <w:vMerge/>
            <w:vAlign w:val="center"/>
            <w:hideMark/>
          </w:tcPr>
          <w:p w:rsidR="00DE7DEB" w:rsidRDefault="00DE7DEB" w:rsidP="00DE7DEB">
            <w:pPr>
              <w:rPr>
                <w:szCs w:val="24"/>
                <w:lang w:eastAsia="lt-LT"/>
              </w:rPr>
            </w:pPr>
          </w:p>
        </w:tc>
        <w:tc>
          <w:tcPr>
            <w:tcW w:w="1731" w:type="dxa"/>
            <w:tcBorders>
              <w:top w:val="nil"/>
            </w:tcBorders>
            <w:hideMark/>
          </w:tcPr>
          <w:p w:rsidR="00DE7DEB" w:rsidRDefault="00DE7DEB" w:rsidP="00DE7DEB">
            <w:pPr>
              <w:jc w:val="center"/>
              <w:rPr>
                <w:color w:val="000000"/>
                <w:szCs w:val="24"/>
              </w:rPr>
            </w:pPr>
            <w:r>
              <w:rPr>
                <w:color w:val="000000"/>
                <w:szCs w:val="24"/>
              </w:rPr>
              <w:t>FS-01-03</w:t>
            </w:r>
          </w:p>
        </w:tc>
        <w:tc>
          <w:tcPr>
            <w:tcW w:w="1984" w:type="dxa"/>
            <w:vMerge/>
            <w:vAlign w:val="center"/>
            <w:hideMark/>
          </w:tcPr>
          <w:p w:rsidR="00DE7DEB" w:rsidRDefault="00DE7DEB" w:rsidP="00DE7DEB">
            <w:pPr>
              <w:rPr>
                <w:szCs w:val="24"/>
              </w:rPr>
            </w:pPr>
          </w:p>
        </w:tc>
        <w:tc>
          <w:tcPr>
            <w:tcW w:w="3117" w:type="dxa"/>
            <w:hideMark/>
          </w:tcPr>
          <w:p w:rsidR="00DE7DEB" w:rsidRDefault="00DE7DEB" w:rsidP="00DE7DEB">
            <w:r>
              <w:rPr>
                <w:szCs w:val="24"/>
              </w:rPr>
              <w:t>Įgyvendintų privalomų matomumo ir informavimo priemonių apie ES fondų investicijų veiklas fiksuotoji suma, antrojo rinkinio fiksuotoji suma be PVM</w:t>
            </w:r>
          </w:p>
        </w:tc>
        <w:tc>
          <w:tcPr>
            <w:tcW w:w="4676" w:type="dxa"/>
            <w:hideMark/>
          </w:tcPr>
          <w:p w:rsidR="00DE7DEB" w:rsidRDefault="00DE7DEB" w:rsidP="00DE7DEB">
            <w:pPr>
              <w:jc w:val="center"/>
              <w:rPr>
                <w:szCs w:val="24"/>
              </w:rPr>
            </w:pPr>
            <w:r>
              <w:rPr>
                <w:szCs w:val="24"/>
              </w:rPr>
              <w:t>-</w:t>
            </w:r>
          </w:p>
        </w:tc>
      </w:tr>
      <w:tr w:rsidR="00DE7DEB" w:rsidTr="00224661">
        <w:trPr>
          <w:trHeight w:val="1823"/>
        </w:trPr>
        <w:tc>
          <w:tcPr>
            <w:tcW w:w="3518" w:type="dxa"/>
            <w:vMerge/>
            <w:vAlign w:val="center"/>
            <w:hideMark/>
          </w:tcPr>
          <w:p w:rsidR="00DE7DEB" w:rsidRDefault="00DE7DEB" w:rsidP="00DE7DEB">
            <w:pPr>
              <w:rPr>
                <w:szCs w:val="24"/>
                <w:lang w:eastAsia="lt-LT"/>
              </w:rPr>
            </w:pPr>
          </w:p>
        </w:tc>
        <w:tc>
          <w:tcPr>
            <w:tcW w:w="1731" w:type="dxa"/>
            <w:tcBorders>
              <w:top w:val="nil"/>
            </w:tcBorders>
            <w:hideMark/>
          </w:tcPr>
          <w:p w:rsidR="00DE7DEB" w:rsidRDefault="00DE7DEB" w:rsidP="00DE7DEB">
            <w:pPr>
              <w:jc w:val="center"/>
              <w:rPr>
                <w:color w:val="000000"/>
                <w:szCs w:val="24"/>
              </w:rPr>
            </w:pPr>
            <w:r>
              <w:rPr>
                <w:color w:val="000000"/>
                <w:szCs w:val="24"/>
              </w:rPr>
              <w:t>FS-01-04</w:t>
            </w:r>
          </w:p>
        </w:tc>
        <w:tc>
          <w:tcPr>
            <w:tcW w:w="1984" w:type="dxa"/>
            <w:vMerge/>
            <w:vAlign w:val="center"/>
            <w:hideMark/>
          </w:tcPr>
          <w:p w:rsidR="00DE7DEB" w:rsidRDefault="00DE7DEB" w:rsidP="00DE7DEB">
            <w:pPr>
              <w:rPr>
                <w:szCs w:val="24"/>
              </w:rPr>
            </w:pPr>
          </w:p>
        </w:tc>
        <w:tc>
          <w:tcPr>
            <w:tcW w:w="3117" w:type="dxa"/>
            <w:hideMark/>
          </w:tcPr>
          <w:p w:rsidR="00DE7DEB" w:rsidRDefault="00DE7DEB" w:rsidP="00DE7DEB">
            <w:r>
              <w:t>Įgyvendintų privalomų matomumo ir informavimo priemonių apie ES fondų investicijų veiklas fiksuotoji suma, antrojo rinkinio fiksuotoji suma su PVM</w:t>
            </w:r>
          </w:p>
        </w:tc>
        <w:tc>
          <w:tcPr>
            <w:tcW w:w="4676" w:type="dxa"/>
            <w:hideMark/>
          </w:tcPr>
          <w:p w:rsidR="00DE7DEB" w:rsidRDefault="00DE7DEB" w:rsidP="00DE7DEB">
            <w:pPr>
              <w:jc w:val="center"/>
              <w:rPr>
                <w:szCs w:val="24"/>
              </w:rPr>
            </w:pPr>
            <w:r>
              <w:rPr>
                <w:szCs w:val="24"/>
              </w:rPr>
              <w:t>-</w:t>
            </w:r>
          </w:p>
        </w:tc>
      </w:tr>
      <w:tr w:rsidR="00DE7DEB" w:rsidTr="00224661">
        <w:trPr>
          <w:trHeight w:val="1276"/>
        </w:trPr>
        <w:tc>
          <w:tcPr>
            <w:tcW w:w="3518"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lang w:eastAsia="lt-LT"/>
              </w:rPr>
            </w:pPr>
            <w:r>
              <w:rPr>
                <w:szCs w:val="24"/>
                <w:lang w:eastAsia="lt-LT"/>
              </w:rPr>
              <w:t xml:space="preserve">14.5. Formaliojo profesinio mokymo, neformaliojo profesinio mokymo ir neformaliojo suaugusiųjų švietimo, kai įgyjama aukštą pridėtinę vertę kurianti kvalifikacija ir (ar) kompetencija, </w:t>
            </w:r>
            <w:r>
              <w:rPr>
                <w:szCs w:val="24"/>
                <w:lang w:eastAsia="lt-LT"/>
              </w:rPr>
              <w:lastRenderedPageBreak/>
              <w:t>išlaidos</w:t>
            </w:r>
          </w:p>
        </w:tc>
        <w:tc>
          <w:tcPr>
            <w:tcW w:w="1731" w:type="dxa"/>
            <w:tcBorders>
              <w:top w:val="nil"/>
              <w:left w:val="single" w:sz="4" w:space="0" w:color="auto"/>
              <w:bottom w:val="single" w:sz="4" w:space="0" w:color="auto"/>
              <w:right w:val="single" w:sz="4" w:space="0" w:color="auto"/>
            </w:tcBorders>
          </w:tcPr>
          <w:p w:rsidR="00DE7DEB" w:rsidRPr="00224661" w:rsidRDefault="00DE7DEB" w:rsidP="00DE7DEB">
            <w:pPr>
              <w:jc w:val="center"/>
              <w:rPr>
                <w:color w:val="000000"/>
                <w:szCs w:val="24"/>
              </w:rPr>
            </w:pPr>
            <w:r w:rsidRPr="00224661">
              <w:rPr>
                <w:color w:val="000000"/>
                <w:szCs w:val="24"/>
              </w:rPr>
              <w:lastRenderedPageBreak/>
              <w:t>FĮ-42-01</w:t>
            </w:r>
          </w:p>
          <w:p w:rsidR="00DE7DEB" w:rsidRPr="00224661" w:rsidRDefault="00DE7DEB" w:rsidP="00DE7DEB">
            <w:pPr>
              <w:jc w:val="center"/>
              <w:rPr>
                <w:color w:val="000000"/>
                <w:szCs w:val="24"/>
              </w:rPr>
            </w:pPr>
          </w:p>
        </w:tc>
        <w:tc>
          <w:tcPr>
            <w:tcW w:w="1984"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r>
              <w:rPr>
                <w:szCs w:val="24"/>
              </w:rPr>
              <w:t>-</w:t>
            </w:r>
          </w:p>
        </w:tc>
        <w:tc>
          <w:tcPr>
            <w:tcW w:w="3117" w:type="dxa"/>
            <w:tcBorders>
              <w:top w:val="single" w:sz="4" w:space="0" w:color="auto"/>
              <w:left w:val="single" w:sz="4" w:space="0" w:color="auto"/>
              <w:bottom w:val="single" w:sz="4" w:space="0" w:color="auto"/>
              <w:right w:val="single" w:sz="4" w:space="0" w:color="auto"/>
            </w:tcBorders>
          </w:tcPr>
          <w:p w:rsidR="00DE7DEB" w:rsidRPr="00224661" w:rsidRDefault="00DE7DEB" w:rsidP="00DE7DEB">
            <w:r w:rsidRPr="00224661">
              <w:t xml:space="preserve">Fiksuotasis vieneto įkainis, taikomas apmokant projekto dalyvio formaliojo profesinio mokymo, kai įgyjama aukštą pridėtinę vertę kurianti kvalifikacija ir (ar) </w:t>
            </w:r>
            <w:r w:rsidRPr="00224661">
              <w:lastRenderedPageBreak/>
              <w:t>kompetencija, išlaidas, be PVM</w:t>
            </w:r>
          </w:p>
        </w:tc>
        <w:tc>
          <w:tcPr>
            <w:tcW w:w="4676" w:type="dxa"/>
            <w:tcBorders>
              <w:top w:val="single" w:sz="4" w:space="0" w:color="auto"/>
              <w:left w:val="single" w:sz="4" w:space="0" w:color="auto"/>
              <w:bottom w:val="single" w:sz="4" w:space="0" w:color="auto"/>
              <w:right w:val="single" w:sz="4" w:space="0" w:color="auto"/>
            </w:tcBorders>
            <w:vAlign w:val="center"/>
          </w:tcPr>
          <w:p w:rsidR="00DE7DEB" w:rsidRPr="00224661" w:rsidRDefault="00DE7DEB" w:rsidP="00DE7DEB">
            <w:pPr>
              <w:rPr>
                <w:szCs w:val="24"/>
              </w:rPr>
            </w:pPr>
            <w:r>
              <w:rPr>
                <w:szCs w:val="24"/>
              </w:rPr>
              <w:lastRenderedPageBreak/>
              <w:t>-</w:t>
            </w:r>
          </w:p>
        </w:tc>
      </w:tr>
      <w:tr w:rsidR="00DE7DEB" w:rsidTr="00224661">
        <w:trPr>
          <w:trHeight w:val="1276"/>
        </w:trPr>
        <w:tc>
          <w:tcPr>
            <w:tcW w:w="3518"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lang w:eastAsia="lt-LT"/>
              </w:rPr>
            </w:pPr>
          </w:p>
        </w:tc>
        <w:tc>
          <w:tcPr>
            <w:tcW w:w="1731" w:type="dxa"/>
            <w:tcBorders>
              <w:top w:val="nil"/>
              <w:left w:val="single" w:sz="4" w:space="0" w:color="auto"/>
              <w:bottom w:val="single" w:sz="4" w:space="0" w:color="auto"/>
              <w:right w:val="single" w:sz="4" w:space="0" w:color="auto"/>
            </w:tcBorders>
          </w:tcPr>
          <w:p w:rsidR="00DE7DEB" w:rsidRPr="00224661" w:rsidRDefault="00DE7DEB" w:rsidP="00DE7DEB">
            <w:pPr>
              <w:jc w:val="center"/>
              <w:rPr>
                <w:color w:val="000000"/>
                <w:szCs w:val="24"/>
              </w:rPr>
            </w:pPr>
            <w:r w:rsidRPr="00224661">
              <w:rPr>
                <w:color w:val="000000"/>
                <w:szCs w:val="24"/>
              </w:rPr>
              <w:t>FĮ-42-02</w:t>
            </w:r>
          </w:p>
          <w:p w:rsidR="00DE7DEB" w:rsidRPr="00224661" w:rsidRDefault="00DE7DEB" w:rsidP="00DE7DEB">
            <w:pPr>
              <w:jc w:val="center"/>
              <w:rPr>
                <w:color w:val="000000"/>
                <w:szCs w:val="24"/>
              </w:rPr>
            </w:pPr>
          </w:p>
        </w:tc>
        <w:tc>
          <w:tcPr>
            <w:tcW w:w="1984"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c>
          <w:tcPr>
            <w:tcW w:w="3117" w:type="dxa"/>
            <w:tcBorders>
              <w:top w:val="single" w:sz="4" w:space="0" w:color="auto"/>
              <w:left w:val="single" w:sz="4" w:space="0" w:color="auto"/>
              <w:bottom w:val="single" w:sz="4" w:space="0" w:color="auto"/>
              <w:right w:val="single" w:sz="4" w:space="0" w:color="auto"/>
            </w:tcBorders>
          </w:tcPr>
          <w:p w:rsidR="00DE7DEB" w:rsidRPr="00224661" w:rsidRDefault="00DE7DEB" w:rsidP="00DE7DEB">
            <w:r w:rsidRPr="00224661">
              <w:t>Fiksuotasis vieneto įkainis, taikomas apmokant projekto dalyvio formaliojo profesinio mokymo, kai įgyjama aukštą pridėtinę vertę kurianti kvalifikacija ir (ar) kompetencija, išlaidas, su PVM</w:t>
            </w:r>
          </w:p>
        </w:tc>
        <w:tc>
          <w:tcPr>
            <w:tcW w:w="4676"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r>
      <w:tr w:rsidR="00DE7DEB" w:rsidTr="00224661">
        <w:trPr>
          <w:trHeight w:val="1276"/>
        </w:trPr>
        <w:tc>
          <w:tcPr>
            <w:tcW w:w="3518"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lang w:eastAsia="lt-LT"/>
              </w:rPr>
            </w:pPr>
          </w:p>
        </w:tc>
        <w:tc>
          <w:tcPr>
            <w:tcW w:w="1731" w:type="dxa"/>
            <w:tcBorders>
              <w:top w:val="nil"/>
              <w:left w:val="single" w:sz="4" w:space="0" w:color="auto"/>
              <w:bottom w:val="single" w:sz="4" w:space="0" w:color="auto"/>
              <w:right w:val="single" w:sz="4" w:space="0" w:color="auto"/>
            </w:tcBorders>
          </w:tcPr>
          <w:p w:rsidR="00DE7DEB" w:rsidRPr="00224661" w:rsidRDefault="00DE7DEB" w:rsidP="00DE7DEB">
            <w:pPr>
              <w:jc w:val="center"/>
              <w:rPr>
                <w:color w:val="000000"/>
                <w:szCs w:val="24"/>
              </w:rPr>
            </w:pPr>
            <w:r w:rsidRPr="00224661">
              <w:rPr>
                <w:color w:val="000000"/>
                <w:szCs w:val="24"/>
              </w:rPr>
              <w:t>FĮ-42-03</w:t>
            </w:r>
          </w:p>
        </w:tc>
        <w:tc>
          <w:tcPr>
            <w:tcW w:w="1984"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c>
          <w:tcPr>
            <w:tcW w:w="3117" w:type="dxa"/>
            <w:tcBorders>
              <w:top w:val="single" w:sz="4" w:space="0" w:color="auto"/>
              <w:left w:val="single" w:sz="4" w:space="0" w:color="auto"/>
              <w:bottom w:val="single" w:sz="4" w:space="0" w:color="auto"/>
              <w:right w:val="single" w:sz="4" w:space="0" w:color="auto"/>
            </w:tcBorders>
          </w:tcPr>
          <w:p w:rsidR="00DE7DEB" w:rsidRPr="00224661" w:rsidRDefault="00DE7DEB" w:rsidP="00DE7DEB">
            <w:r w:rsidRPr="00224661">
              <w:t>Fiksuotasis vieneto įkainis, taikomas apmokant projekto dalyvio neformaliojo profesinio mokymo ir neformaliojo suaugusiųjų švietimo, kai įgyjama aukštą pridėtinę vertę kurianti kvalifikacija ir (ar) kompetencija, išlaidas, be PVM</w:t>
            </w:r>
          </w:p>
        </w:tc>
        <w:tc>
          <w:tcPr>
            <w:tcW w:w="4676"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r>
      <w:tr w:rsidR="00DE7DEB" w:rsidTr="00224661">
        <w:trPr>
          <w:trHeight w:val="1276"/>
        </w:trPr>
        <w:tc>
          <w:tcPr>
            <w:tcW w:w="3518"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lang w:eastAsia="lt-LT"/>
              </w:rPr>
            </w:pPr>
          </w:p>
        </w:tc>
        <w:tc>
          <w:tcPr>
            <w:tcW w:w="1731" w:type="dxa"/>
            <w:tcBorders>
              <w:top w:val="nil"/>
              <w:left w:val="single" w:sz="4" w:space="0" w:color="auto"/>
              <w:bottom w:val="single" w:sz="4" w:space="0" w:color="auto"/>
              <w:right w:val="single" w:sz="4" w:space="0" w:color="auto"/>
            </w:tcBorders>
          </w:tcPr>
          <w:p w:rsidR="00DE7DEB" w:rsidRPr="00224661" w:rsidRDefault="00DE7DEB" w:rsidP="00DE7DEB">
            <w:pPr>
              <w:jc w:val="center"/>
              <w:rPr>
                <w:color w:val="000000"/>
                <w:szCs w:val="24"/>
              </w:rPr>
            </w:pPr>
            <w:r w:rsidRPr="00224661">
              <w:rPr>
                <w:color w:val="000000"/>
                <w:szCs w:val="24"/>
              </w:rPr>
              <w:t>FĮ-42-04</w:t>
            </w:r>
          </w:p>
        </w:tc>
        <w:tc>
          <w:tcPr>
            <w:tcW w:w="1984"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c>
          <w:tcPr>
            <w:tcW w:w="3117" w:type="dxa"/>
            <w:tcBorders>
              <w:top w:val="single" w:sz="4" w:space="0" w:color="auto"/>
              <w:left w:val="single" w:sz="4" w:space="0" w:color="auto"/>
              <w:bottom w:val="single" w:sz="4" w:space="0" w:color="auto"/>
              <w:right w:val="single" w:sz="4" w:space="0" w:color="auto"/>
            </w:tcBorders>
          </w:tcPr>
          <w:p w:rsidR="00DE7DEB" w:rsidRPr="00224661" w:rsidRDefault="00DE7DEB" w:rsidP="00DE7DEB">
            <w:r w:rsidRPr="00224661">
              <w:t>Fiksuotasis vieneto įkainis, taikomas apmokant projekto dalyvio neformaliojo profesinio mokymo ir neformaliojo suaugusiųjų švietimo, kai įgyjama aukštą pridėtinę vertę kurianti kvalifikacija ir (ar) kompetencija, išlaidas, su PVM</w:t>
            </w:r>
          </w:p>
        </w:tc>
        <w:tc>
          <w:tcPr>
            <w:tcW w:w="4676"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r>
      <w:tr w:rsidR="00DE7DEB" w:rsidTr="00224661">
        <w:trPr>
          <w:trHeight w:val="1276"/>
        </w:trPr>
        <w:tc>
          <w:tcPr>
            <w:tcW w:w="3518"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lang w:eastAsia="lt-LT"/>
              </w:rPr>
            </w:pPr>
          </w:p>
        </w:tc>
        <w:tc>
          <w:tcPr>
            <w:tcW w:w="1731" w:type="dxa"/>
            <w:tcBorders>
              <w:top w:val="nil"/>
              <w:left w:val="single" w:sz="4" w:space="0" w:color="auto"/>
              <w:bottom w:val="single" w:sz="4" w:space="0" w:color="auto"/>
              <w:right w:val="single" w:sz="4" w:space="0" w:color="auto"/>
            </w:tcBorders>
          </w:tcPr>
          <w:p w:rsidR="00DE7DEB" w:rsidRPr="00224661" w:rsidRDefault="00DE7DEB" w:rsidP="00DE7DEB">
            <w:pPr>
              <w:jc w:val="center"/>
              <w:rPr>
                <w:color w:val="000000"/>
                <w:szCs w:val="24"/>
              </w:rPr>
            </w:pPr>
            <w:r w:rsidRPr="00224661">
              <w:rPr>
                <w:color w:val="000000"/>
                <w:szCs w:val="24"/>
              </w:rPr>
              <w:t>FĮ-42-05</w:t>
            </w:r>
          </w:p>
        </w:tc>
        <w:tc>
          <w:tcPr>
            <w:tcW w:w="1984"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c>
          <w:tcPr>
            <w:tcW w:w="3117" w:type="dxa"/>
            <w:tcBorders>
              <w:top w:val="single" w:sz="4" w:space="0" w:color="auto"/>
              <w:left w:val="single" w:sz="4" w:space="0" w:color="auto"/>
              <w:bottom w:val="single" w:sz="4" w:space="0" w:color="auto"/>
              <w:right w:val="single" w:sz="4" w:space="0" w:color="auto"/>
            </w:tcBorders>
          </w:tcPr>
          <w:p w:rsidR="00DE7DEB" w:rsidRPr="00224661" w:rsidRDefault="00DE7DEB" w:rsidP="00DE7DEB">
            <w:r w:rsidRPr="00224661">
              <w:t>Fiksuotasis vieneto įkainis, apmokamas už projekto dalyvio, turinčio bedarbio statusą, trumpos trukmės (ne daugiau 360 val.) neformalųjį profesinį mokymą ir neformalųjį suaugusiųjų švietimą, kurio metu įgyjama aukštą pridėtinę vertę kurianti kvalifikacija ir kompetencija, be PVM</w:t>
            </w:r>
          </w:p>
        </w:tc>
        <w:tc>
          <w:tcPr>
            <w:tcW w:w="4676"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r>
      <w:tr w:rsidR="00DE7DEB" w:rsidTr="00224661">
        <w:trPr>
          <w:trHeight w:val="1276"/>
        </w:trPr>
        <w:tc>
          <w:tcPr>
            <w:tcW w:w="3518"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lang w:eastAsia="lt-LT"/>
              </w:rPr>
            </w:pPr>
          </w:p>
        </w:tc>
        <w:tc>
          <w:tcPr>
            <w:tcW w:w="1731" w:type="dxa"/>
            <w:tcBorders>
              <w:top w:val="nil"/>
              <w:left w:val="single" w:sz="4" w:space="0" w:color="auto"/>
              <w:bottom w:val="single" w:sz="4" w:space="0" w:color="auto"/>
              <w:right w:val="single" w:sz="4" w:space="0" w:color="auto"/>
            </w:tcBorders>
          </w:tcPr>
          <w:p w:rsidR="00DE7DEB" w:rsidRPr="00224661" w:rsidRDefault="00DE7DEB" w:rsidP="00DE7DEB">
            <w:pPr>
              <w:jc w:val="center"/>
              <w:rPr>
                <w:color w:val="000000"/>
                <w:szCs w:val="24"/>
              </w:rPr>
            </w:pPr>
            <w:r w:rsidRPr="00224661">
              <w:rPr>
                <w:color w:val="000000"/>
                <w:szCs w:val="24"/>
              </w:rPr>
              <w:t>FĮ-42-06</w:t>
            </w:r>
          </w:p>
        </w:tc>
        <w:tc>
          <w:tcPr>
            <w:tcW w:w="1984"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c>
          <w:tcPr>
            <w:tcW w:w="3117" w:type="dxa"/>
            <w:tcBorders>
              <w:top w:val="single" w:sz="4" w:space="0" w:color="auto"/>
              <w:left w:val="single" w:sz="4" w:space="0" w:color="auto"/>
              <w:bottom w:val="single" w:sz="4" w:space="0" w:color="auto"/>
              <w:right w:val="single" w:sz="4" w:space="0" w:color="auto"/>
            </w:tcBorders>
          </w:tcPr>
          <w:p w:rsidR="00DE7DEB" w:rsidRPr="00224661" w:rsidRDefault="00DE7DEB" w:rsidP="00DE7DEB">
            <w:r w:rsidRPr="00224661">
              <w:t>Fiksuotasis vieneto įkainis, apmokamas už projekto dalyvio, turinčio bedarbio statusą, trumpos trukmės (ne daugiau 360 val.) neformalųjį profesinį mokymą ir neformalųjį suaugusiųjų švietimą, kurio metu įgyjama aukštą pridėtinę vertę kurianti kvalifikacija ir kompetencija, su PVM</w:t>
            </w:r>
          </w:p>
        </w:tc>
        <w:tc>
          <w:tcPr>
            <w:tcW w:w="4676"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r>
      <w:tr w:rsidR="00DE7DEB" w:rsidTr="00224661">
        <w:trPr>
          <w:trHeight w:val="1276"/>
        </w:trPr>
        <w:tc>
          <w:tcPr>
            <w:tcW w:w="3518"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lang w:eastAsia="lt-LT"/>
              </w:rPr>
            </w:pPr>
          </w:p>
        </w:tc>
        <w:tc>
          <w:tcPr>
            <w:tcW w:w="1731" w:type="dxa"/>
            <w:tcBorders>
              <w:top w:val="nil"/>
              <w:left w:val="single" w:sz="4" w:space="0" w:color="auto"/>
              <w:bottom w:val="single" w:sz="4" w:space="0" w:color="auto"/>
              <w:right w:val="single" w:sz="4" w:space="0" w:color="auto"/>
            </w:tcBorders>
          </w:tcPr>
          <w:p w:rsidR="00DE7DEB" w:rsidRPr="00224661" w:rsidRDefault="00DE7DEB" w:rsidP="00DE7DEB">
            <w:pPr>
              <w:jc w:val="center"/>
              <w:rPr>
                <w:color w:val="000000"/>
                <w:szCs w:val="24"/>
              </w:rPr>
            </w:pPr>
            <w:r w:rsidRPr="00224661">
              <w:rPr>
                <w:color w:val="000000"/>
                <w:szCs w:val="24"/>
              </w:rPr>
              <w:t>FĮ-42-07</w:t>
            </w:r>
          </w:p>
        </w:tc>
        <w:tc>
          <w:tcPr>
            <w:tcW w:w="1984"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c>
          <w:tcPr>
            <w:tcW w:w="3117" w:type="dxa"/>
            <w:tcBorders>
              <w:top w:val="single" w:sz="4" w:space="0" w:color="auto"/>
              <w:left w:val="single" w:sz="4" w:space="0" w:color="auto"/>
              <w:bottom w:val="single" w:sz="4" w:space="0" w:color="auto"/>
              <w:right w:val="single" w:sz="4" w:space="0" w:color="auto"/>
            </w:tcBorders>
          </w:tcPr>
          <w:p w:rsidR="00DE7DEB" w:rsidRPr="00224661" w:rsidRDefault="00DE7DEB" w:rsidP="00DE7DEB">
            <w:r w:rsidRPr="00224661">
              <w:t>Fiksuotasis vieneto įkainis, apmokamas už projekto dalyvio, turinčio bedarbio statusą, vidutinės trukmės (361-640 val.) neformalųjį profesinį mokymą ir neformalųjį suaugusiųjų švietimą, kurio metu įgyjama aukštą pridėtinę vertę kurianti kvalifikacija ir kompetencija, be PVM</w:t>
            </w:r>
          </w:p>
        </w:tc>
        <w:tc>
          <w:tcPr>
            <w:tcW w:w="4676"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r>
      <w:tr w:rsidR="00DE7DEB" w:rsidTr="00224661">
        <w:trPr>
          <w:trHeight w:val="1276"/>
        </w:trPr>
        <w:tc>
          <w:tcPr>
            <w:tcW w:w="3518"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lang w:eastAsia="lt-LT"/>
              </w:rPr>
            </w:pPr>
          </w:p>
        </w:tc>
        <w:tc>
          <w:tcPr>
            <w:tcW w:w="1731" w:type="dxa"/>
            <w:tcBorders>
              <w:top w:val="nil"/>
              <w:left w:val="single" w:sz="4" w:space="0" w:color="auto"/>
              <w:bottom w:val="single" w:sz="4" w:space="0" w:color="auto"/>
              <w:right w:val="single" w:sz="4" w:space="0" w:color="auto"/>
            </w:tcBorders>
          </w:tcPr>
          <w:p w:rsidR="00DE7DEB" w:rsidRPr="00224661" w:rsidRDefault="00DE7DEB" w:rsidP="00DE7DEB">
            <w:pPr>
              <w:jc w:val="center"/>
              <w:rPr>
                <w:color w:val="000000"/>
                <w:szCs w:val="24"/>
              </w:rPr>
            </w:pPr>
            <w:r w:rsidRPr="00224661">
              <w:rPr>
                <w:color w:val="000000"/>
                <w:szCs w:val="24"/>
              </w:rPr>
              <w:t>FĮ-42-08</w:t>
            </w:r>
          </w:p>
        </w:tc>
        <w:tc>
          <w:tcPr>
            <w:tcW w:w="1984"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c>
          <w:tcPr>
            <w:tcW w:w="3117" w:type="dxa"/>
            <w:tcBorders>
              <w:top w:val="single" w:sz="4" w:space="0" w:color="auto"/>
              <w:left w:val="single" w:sz="4" w:space="0" w:color="auto"/>
              <w:bottom w:val="single" w:sz="4" w:space="0" w:color="auto"/>
              <w:right w:val="single" w:sz="4" w:space="0" w:color="auto"/>
            </w:tcBorders>
          </w:tcPr>
          <w:p w:rsidR="00DE7DEB" w:rsidRPr="00224661" w:rsidRDefault="00DE7DEB" w:rsidP="00DE7DEB">
            <w:r w:rsidRPr="00224661">
              <w:t>Fiksuotasis vieneto įkainis, apmokamas už projekto dalyvio, turinčio bedarbio statusą, vidutinės trukmės (361-640 val.) neformalųjį profesinį mokymą ir neformalųjį suaugusiųjų švietimą, kurio metu įgyjama aukštą pridėtinę vertę kurianti kvalifikacija ir kompetencija, su PVM</w:t>
            </w:r>
          </w:p>
        </w:tc>
        <w:tc>
          <w:tcPr>
            <w:tcW w:w="4676"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r>
      <w:tr w:rsidR="00DE7DEB" w:rsidTr="00224661">
        <w:trPr>
          <w:trHeight w:val="1276"/>
        </w:trPr>
        <w:tc>
          <w:tcPr>
            <w:tcW w:w="3518"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lang w:eastAsia="lt-LT"/>
              </w:rPr>
            </w:pPr>
          </w:p>
        </w:tc>
        <w:tc>
          <w:tcPr>
            <w:tcW w:w="1731" w:type="dxa"/>
            <w:tcBorders>
              <w:top w:val="nil"/>
              <w:left w:val="single" w:sz="4" w:space="0" w:color="auto"/>
              <w:bottom w:val="single" w:sz="4" w:space="0" w:color="auto"/>
              <w:right w:val="single" w:sz="4" w:space="0" w:color="auto"/>
            </w:tcBorders>
          </w:tcPr>
          <w:p w:rsidR="00DE7DEB" w:rsidRPr="00224661" w:rsidRDefault="00DE7DEB" w:rsidP="00DE7DEB">
            <w:pPr>
              <w:jc w:val="center"/>
              <w:rPr>
                <w:color w:val="000000"/>
                <w:szCs w:val="24"/>
              </w:rPr>
            </w:pPr>
            <w:r w:rsidRPr="00224661">
              <w:rPr>
                <w:color w:val="000000"/>
                <w:szCs w:val="24"/>
              </w:rPr>
              <w:t>FĮ-42-09</w:t>
            </w:r>
          </w:p>
        </w:tc>
        <w:tc>
          <w:tcPr>
            <w:tcW w:w="1984"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c>
          <w:tcPr>
            <w:tcW w:w="3117" w:type="dxa"/>
            <w:tcBorders>
              <w:top w:val="single" w:sz="4" w:space="0" w:color="auto"/>
              <w:left w:val="single" w:sz="4" w:space="0" w:color="auto"/>
              <w:bottom w:val="single" w:sz="4" w:space="0" w:color="auto"/>
              <w:right w:val="single" w:sz="4" w:space="0" w:color="auto"/>
            </w:tcBorders>
          </w:tcPr>
          <w:p w:rsidR="00DE7DEB" w:rsidRPr="00224661" w:rsidRDefault="00DE7DEB" w:rsidP="00DE7DEB">
            <w:r w:rsidRPr="00224661">
              <w:t>Fiksuotasis vieneto įkainis, apmokamas už projekto dalyvio, turinčio bedarbio statusą, ilgos trukmės (nuo 641 val.) neformalųjį profesinį mokymą ir neformalųjį suaugusiųjų švietimą, kurio metu įgyjama aukštą pridėtinę vertę kurianti kvalifikacija ir kompetencija, be PVM</w:t>
            </w:r>
          </w:p>
        </w:tc>
        <w:tc>
          <w:tcPr>
            <w:tcW w:w="4676"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r>
      <w:tr w:rsidR="00DE7DEB" w:rsidTr="00224661">
        <w:trPr>
          <w:trHeight w:val="1276"/>
        </w:trPr>
        <w:tc>
          <w:tcPr>
            <w:tcW w:w="3518"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lang w:eastAsia="lt-LT"/>
              </w:rPr>
            </w:pPr>
          </w:p>
        </w:tc>
        <w:tc>
          <w:tcPr>
            <w:tcW w:w="1731" w:type="dxa"/>
            <w:tcBorders>
              <w:top w:val="nil"/>
              <w:left w:val="single" w:sz="4" w:space="0" w:color="auto"/>
              <w:bottom w:val="single" w:sz="4" w:space="0" w:color="auto"/>
              <w:right w:val="single" w:sz="4" w:space="0" w:color="auto"/>
            </w:tcBorders>
          </w:tcPr>
          <w:p w:rsidR="00DE7DEB" w:rsidRPr="00224661" w:rsidRDefault="00DE7DEB" w:rsidP="00DE7DEB">
            <w:pPr>
              <w:jc w:val="center"/>
              <w:rPr>
                <w:color w:val="000000"/>
                <w:szCs w:val="24"/>
              </w:rPr>
            </w:pPr>
            <w:r w:rsidRPr="00224661">
              <w:rPr>
                <w:color w:val="000000"/>
                <w:szCs w:val="24"/>
              </w:rPr>
              <w:t>FĮ-42-10</w:t>
            </w:r>
          </w:p>
        </w:tc>
        <w:tc>
          <w:tcPr>
            <w:tcW w:w="1984"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c>
          <w:tcPr>
            <w:tcW w:w="3117" w:type="dxa"/>
            <w:tcBorders>
              <w:top w:val="single" w:sz="4" w:space="0" w:color="auto"/>
              <w:left w:val="single" w:sz="4" w:space="0" w:color="auto"/>
              <w:bottom w:val="single" w:sz="4" w:space="0" w:color="auto"/>
              <w:right w:val="single" w:sz="4" w:space="0" w:color="auto"/>
            </w:tcBorders>
          </w:tcPr>
          <w:p w:rsidR="00DE7DEB" w:rsidRPr="00224661" w:rsidRDefault="00DE7DEB" w:rsidP="00DE7DEB">
            <w:r w:rsidRPr="00224661">
              <w:t>Fiksuotasis vieneto įkainis, apmokamas už projekto dalyvio, turinčio bedarbio statusą, ilgos trukmės (nuo 641 val.) neformalųjį profesinį mokymą ir neformalųjį suaugusiųjų švietimą, kurio metu įgyjama aukštą pridėtinę vertę kurianti kvalifikacija ir kompetencija, su PVM</w:t>
            </w:r>
          </w:p>
        </w:tc>
        <w:tc>
          <w:tcPr>
            <w:tcW w:w="4676"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r>
      <w:tr w:rsidR="00DE7DEB" w:rsidTr="00224661">
        <w:trPr>
          <w:trHeight w:val="1276"/>
        </w:trPr>
        <w:tc>
          <w:tcPr>
            <w:tcW w:w="3518"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lang w:eastAsia="lt-LT"/>
              </w:rPr>
            </w:pPr>
          </w:p>
        </w:tc>
        <w:tc>
          <w:tcPr>
            <w:tcW w:w="1731" w:type="dxa"/>
            <w:tcBorders>
              <w:top w:val="nil"/>
              <w:left w:val="single" w:sz="4" w:space="0" w:color="auto"/>
              <w:bottom w:val="single" w:sz="4" w:space="0" w:color="auto"/>
              <w:right w:val="single" w:sz="4" w:space="0" w:color="auto"/>
            </w:tcBorders>
          </w:tcPr>
          <w:p w:rsidR="00DE7DEB" w:rsidRPr="00224661" w:rsidRDefault="00DE7DEB" w:rsidP="00DE7DEB">
            <w:pPr>
              <w:jc w:val="center"/>
              <w:rPr>
                <w:color w:val="000000"/>
                <w:szCs w:val="24"/>
              </w:rPr>
            </w:pPr>
            <w:r w:rsidRPr="00224661">
              <w:rPr>
                <w:color w:val="000000"/>
                <w:szCs w:val="24"/>
              </w:rPr>
              <w:t>FĮ-42-11</w:t>
            </w:r>
          </w:p>
        </w:tc>
        <w:tc>
          <w:tcPr>
            <w:tcW w:w="1984"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c>
          <w:tcPr>
            <w:tcW w:w="3117" w:type="dxa"/>
            <w:tcBorders>
              <w:top w:val="single" w:sz="4" w:space="0" w:color="auto"/>
              <w:left w:val="single" w:sz="4" w:space="0" w:color="auto"/>
              <w:bottom w:val="single" w:sz="4" w:space="0" w:color="auto"/>
              <w:right w:val="single" w:sz="4" w:space="0" w:color="auto"/>
            </w:tcBorders>
          </w:tcPr>
          <w:p w:rsidR="00DE7DEB" w:rsidRPr="00224661" w:rsidRDefault="00DE7DEB" w:rsidP="00DE7DEB">
            <w:r w:rsidRPr="00224661">
              <w:t>Fiksuotasis vieneto įkainis, apmokamas už projekto dalyvio, turinčio bedarbio statusą, formalųjį profesinį mokymą, kurio metu įgyjama aukštą pridėtinę vertę kurianti kvalifikacija ir kompetencija, be PVM</w:t>
            </w:r>
          </w:p>
        </w:tc>
        <w:tc>
          <w:tcPr>
            <w:tcW w:w="4676"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r>
      <w:tr w:rsidR="00DE7DEB" w:rsidTr="00224661">
        <w:trPr>
          <w:trHeight w:val="1276"/>
        </w:trPr>
        <w:tc>
          <w:tcPr>
            <w:tcW w:w="3518"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lang w:eastAsia="lt-LT"/>
              </w:rPr>
            </w:pPr>
          </w:p>
        </w:tc>
        <w:tc>
          <w:tcPr>
            <w:tcW w:w="1731" w:type="dxa"/>
            <w:tcBorders>
              <w:top w:val="nil"/>
              <w:left w:val="single" w:sz="4" w:space="0" w:color="auto"/>
              <w:bottom w:val="single" w:sz="4" w:space="0" w:color="auto"/>
              <w:right w:val="single" w:sz="4" w:space="0" w:color="auto"/>
            </w:tcBorders>
          </w:tcPr>
          <w:p w:rsidR="00DE7DEB" w:rsidRPr="00224661" w:rsidRDefault="00DE7DEB" w:rsidP="00DE7DEB">
            <w:pPr>
              <w:jc w:val="center"/>
              <w:rPr>
                <w:color w:val="000000"/>
                <w:szCs w:val="24"/>
              </w:rPr>
            </w:pPr>
            <w:r w:rsidRPr="00224661">
              <w:rPr>
                <w:color w:val="000000"/>
                <w:szCs w:val="24"/>
              </w:rPr>
              <w:t>FĮ-42-12</w:t>
            </w:r>
          </w:p>
        </w:tc>
        <w:tc>
          <w:tcPr>
            <w:tcW w:w="1984"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c>
          <w:tcPr>
            <w:tcW w:w="3117" w:type="dxa"/>
            <w:tcBorders>
              <w:top w:val="single" w:sz="4" w:space="0" w:color="auto"/>
              <w:left w:val="single" w:sz="4" w:space="0" w:color="auto"/>
              <w:bottom w:val="single" w:sz="4" w:space="0" w:color="auto"/>
              <w:right w:val="single" w:sz="4" w:space="0" w:color="auto"/>
            </w:tcBorders>
          </w:tcPr>
          <w:p w:rsidR="00DE7DEB" w:rsidRPr="00224661" w:rsidRDefault="00DE7DEB" w:rsidP="00DE7DEB">
            <w:r w:rsidRPr="00224661">
              <w:t>Fiksuotasis vieneto įkainis, apmokamas už projekto dalyvio, turinčio bedarbio statusą, formalųjį profesinį mokymą, kurio metu įgyjama aukštą pridėtinę vertę kurianti kvalifikacija ir kompetencija, su PVM</w:t>
            </w:r>
          </w:p>
        </w:tc>
        <w:tc>
          <w:tcPr>
            <w:tcW w:w="4676"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r>
      <w:tr w:rsidR="00DE7DEB" w:rsidTr="00224661">
        <w:trPr>
          <w:trHeight w:val="1276"/>
        </w:trPr>
        <w:tc>
          <w:tcPr>
            <w:tcW w:w="3518"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lang w:eastAsia="lt-LT"/>
              </w:rPr>
            </w:pPr>
          </w:p>
        </w:tc>
        <w:tc>
          <w:tcPr>
            <w:tcW w:w="1731" w:type="dxa"/>
            <w:tcBorders>
              <w:top w:val="nil"/>
              <w:left w:val="single" w:sz="4" w:space="0" w:color="auto"/>
              <w:bottom w:val="single" w:sz="4" w:space="0" w:color="auto"/>
              <w:right w:val="single" w:sz="4" w:space="0" w:color="auto"/>
            </w:tcBorders>
          </w:tcPr>
          <w:p w:rsidR="00DE7DEB" w:rsidRPr="00224661" w:rsidRDefault="00DE7DEB" w:rsidP="00DE7DEB">
            <w:pPr>
              <w:jc w:val="center"/>
              <w:rPr>
                <w:color w:val="000000"/>
                <w:szCs w:val="24"/>
              </w:rPr>
            </w:pPr>
            <w:r w:rsidRPr="00224661">
              <w:rPr>
                <w:color w:val="000000"/>
                <w:szCs w:val="24"/>
              </w:rPr>
              <w:t>FĮ-42-13</w:t>
            </w:r>
          </w:p>
        </w:tc>
        <w:tc>
          <w:tcPr>
            <w:tcW w:w="1984"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c>
          <w:tcPr>
            <w:tcW w:w="3117" w:type="dxa"/>
            <w:tcBorders>
              <w:top w:val="single" w:sz="4" w:space="0" w:color="auto"/>
              <w:left w:val="single" w:sz="4" w:space="0" w:color="auto"/>
              <w:bottom w:val="single" w:sz="4" w:space="0" w:color="auto"/>
              <w:right w:val="single" w:sz="4" w:space="0" w:color="auto"/>
            </w:tcBorders>
          </w:tcPr>
          <w:p w:rsidR="00DE7DEB" w:rsidRPr="00224661" w:rsidRDefault="00DE7DEB" w:rsidP="00DE7DEB">
            <w:r w:rsidRPr="00224661">
              <w:t>Fiksuotasis vieneto įkainis, apmokamas už projekto dalyvio, turinčio užimto asmens statusą, trumpos trukmės (ne daugiau 320 val.) neformalųjį profesinį mokymą ir neformalųjį suaugusiųjų švietimą, kurio metu įgyjama aukštą pridėtinę vertę kurianti kvalifikacija ir kompetencija</w:t>
            </w:r>
          </w:p>
        </w:tc>
        <w:tc>
          <w:tcPr>
            <w:tcW w:w="4676"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r>
      <w:tr w:rsidR="00DE7DEB" w:rsidTr="00224661">
        <w:trPr>
          <w:trHeight w:val="1276"/>
        </w:trPr>
        <w:tc>
          <w:tcPr>
            <w:tcW w:w="3518"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lang w:eastAsia="lt-LT"/>
              </w:rPr>
            </w:pPr>
          </w:p>
        </w:tc>
        <w:tc>
          <w:tcPr>
            <w:tcW w:w="1731" w:type="dxa"/>
            <w:tcBorders>
              <w:top w:val="nil"/>
              <w:left w:val="single" w:sz="4" w:space="0" w:color="auto"/>
              <w:bottom w:val="single" w:sz="4" w:space="0" w:color="auto"/>
              <w:right w:val="single" w:sz="4" w:space="0" w:color="auto"/>
            </w:tcBorders>
          </w:tcPr>
          <w:p w:rsidR="00DE7DEB" w:rsidRPr="00224661" w:rsidRDefault="00DE7DEB" w:rsidP="00DE7DEB">
            <w:pPr>
              <w:jc w:val="center"/>
              <w:rPr>
                <w:color w:val="000000"/>
                <w:szCs w:val="24"/>
              </w:rPr>
            </w:pPr>
            <w:r w:rsidRPr="00224661">
              <w:rPr>
                <w:color w:val="000000"/>
                <w:szCs w:val="24"/>
              </w:rPr>
              <w:t>FĮ-42-14</w:t>
            </w:r>
          </w:p>
        </w:tc>
        <w:tc>
          <w:tcPr>
            <w:tcW w:w="1984"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c>
          <w:tcPr>
            <w:tcW w:w="3117" w:type="dxa"/>
            <w:tcBorders>
              <w:top w:val="single" w:sz="4" w:space="0" w:color="auto"/>
              <w:left w:val="single" w:sz="4" w:space="0" w:color="auto"/>
              <w:bottom w:val="single" w:sz="4" w:space="0" w:color="auto"/>
              <w:right w:val="single" w:sz="4" w:space="0" w:color="auto"/>
            </w:tcBorders>
          </w:tcPr>
          <w:p w:rsidR="00DE7DEB" w:rsidRPr="00224661" w:rsidRDefault="00DE7DEB" w:rsidP="00DE7DEB">
            <w:r w:rsidRPr="00224661">
              <w:t xml:space="preserve">Fiksuotasis vieneto įkainis, apmokamas už projekto dalyvio, turinčio užimto asmens statusą, vidutinės trukmės (321 – 640 val.) neformalųjį profesinį </w:t>
            </w:r>
            <w:r w:rsidRPr="00224661">
              <w:lastRenderedPageBreak/>
              <w:t>mokymą ir neformalųjį suaugusiųjų švietimą, kurio metu įgyjama aukštą pridėtinę vertę kurianti kvalifikacija ir kompetencija</w:t>
            </w:r>
          </w:p>
        </w:tc>
        <w:tc>
          <w:tcPr>
            <w:tcW w:w="4676"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r>
      <w:tr w:rsidR="00DE7DEB" w:rsidTr="00224661">
        <w:trPr>
          <w:trHeight w:val="1276"/>
        </w:trPr>
        <w:tc>
          <w:tcPr>
            <w:tcW w:w="3518"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lang w:eastAsia="lt-LT"/>
              </w:rPr>
            </w:pPr>
          </w:p>
        </w:tc>
        <w:tc>
          <w:tcPr>
            <w:tcW w:w="1731" w:type="dxa"/>
            <w:tcBorders>
              <w:top w:val="nil"/>
              <w:left w:val="single" w:sz="4" w:space="0" w:color="auto"/>
              <w:bottom w:val="single" w:sz="4" w:space="0" w:color="auto"/>
              <w:right w:val="single" w:sz="4" w:space="0" w:color="auto"/>
            </w:tcBorders>
          </w:tcPr>
          <w:p w:rsidR="00DE7DEB" w:rsidRPr="00224661" w:rsidRDefault="00DE7DEB" w:rsidP="00DE7DEB">
            <w:pPr>
              <w:jc w:val="center"/>
              <w:rPr>
                <w:color w:val="000000"/>
                <w:szCs w:val="24"/>
              </w:rPr>
            </w:pPr>
            <w:r w:rsidRPr="00224661">
              <w:rPr>
                <w:color w:val="000000"/>
                <w:szCs w:val="24"/>
              </w:rPr>
              <w:t>FĮ-42-15</w:t>
            </w:r>
          </w:p>
        </w:tc>
        <w:tc>
          <w:tcPr>
            <w:tcW w:w="1984"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c>
          <w:tcPr>
            <w:tcW w:w="3117" w:type="dxa"/>
            <w:tcBorders>
              <w:top w:val="single" w:sz="4" w:space="0" w:color="auto"/>
              <w:left w:val="single" w:sz="4" w:space="0" w:color="auto"/>
              <w:bottom w:val="single" w:sz="4" w:space="0" w:color="auto"/>
              <w:right w:val="single" w:sz="4" w:space="0" w:color="auto"/>
            </w:tcBorders>
          </w:tcPr>
          <w:p w:rsidR="00DE7DEB" w:rsidRPr="00224661" w:rsidRDefault="00DE7DEB" w:rsidP="00DE7DEB">
            <w:r w:rsidRPr="00224661">
              <w:t>Fiksuotasis vieneto įkainis, apmokamas už projekto dalyvio, turinčio užimto asmens statusą, ilgos trukmės (nuo 641 val.) neformalųjį profesinį mokymą ir neformalųjį suaugusiųjų švietimą, kurio metu įgyjama aukštą pridėtinę vertę kurianti kvalifikacija ir kompetencija</w:t>
            </w:r>
          </w:p>
        </w:tc>
        <w:tc>
          <w:tcPr>
            <w:tcW w:w="4676"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r>
      <w:tr w:rsidR="00DE7DEB" w:rsidTr="00224661">
        <w:trPr>
          <w:trHeight w:val="1276"/>
        </w:trPr>
        <w:tc>
          <w:tcPr>
            <w:tcW w:w="3518"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lang w:eastAsia="lt-LT"/>
              </w:rPr>
            </w:pPr>
          </w:p>
        </w:tc>
        <w:tc>
          <w:tcPr>
            <w:tcW w:w="1731" w:type="dxa"/>
            <w:tcBorders>
              <w:top w:val="nil"/>
              <w:left w:val="single" w:sz="4" w:space="0" w:color="auto"/>
              <w:bottom w:val="single" w:sz="4" w:space="0" w:color="auto"/>
              <w:right w:val="single" w:sz="4" w:space="0" w:color="auto"/>
            </w:tcBorders>
          </w:tcPr>
          <w:p w:rsidR="00DE7DEB" w:rsidRPr="00224661" w:rsidRDefault="00DE7DEB" w:rsidP="00DE7DEB">
            <w:pPr>
              <w:jc w:val="center"/>
              <w:rPr>
                <w:color w:val="000000"/>
                <w:szCs w:val="24"/>
              </w:rPr>
            </w:pPr>
            <w:r w:rsidRPr="00224661">
              <w:rPr>
                <w:color w:val="000000"/>
                <w:szCs w:val="24"/>
              </w:rPr>
              <w:t>FĮ-42-16</w:t>
            </w:r>
          </w:p>
        </w:tc>
        <w:tc>
          <w:tcPr>
            <w:tcW w:w="1984"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c>
          <w:tcPr>
            <w:tcW w:w="3117" w:type="dxa"/>
            <w:tcBorders>
              <w:top w:val="single" w:sz="4" w:space="0" w:color="auto"/>
              <w:left w:val="single" w:sz="4" w:space="0" w:color="auto"/>
              <w:bottom w:val="single" w:sz="4" w:space="0" w:color="auto"/>
              <w:right w:val="single" w:sz="4" w:space="0" w:color="auto"/>
            </w:tcBorders>
          </w:tcPr>
          <w:p w:rsidR="00DE7DEB" w:rsidRPr="00224661" w:rsidRDefault="00DE7DEB" w:rsidP="00DE7DEB">
            <w:r w:rsidRPr="00224661">
              <w:t>Fiksuotasis vieneto įkainis, apmokamas už projekto dalyvio, turinčio užimto asmens statusą, formalųjį profesinį mokymą, kurio metu įgyjama aukštą pridėtinę vertę kurianti kvalifikacija ir kompetencija, be PVM</w:t>
            </w:r>
          </w:p>
        </w:tc>
        <w:tc>
          <w:tcPr>
            <w:tcW w:w="4676"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r>
      <w:tr w:rsidR="00DE7DEB" w:rsidTr="00224661">
        <w:trPr>
          <w:trHeight w:val="1276"/>
        </w:trPr>
        <w:tc>
          <w:tcPr>
            <w:tcW w:w="3518"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lang w:eastAsia="lt-LT"/>
              </w:rPr>
            </w:pPr>
          </w:p>
        </w:tc>
        <w:tc>
          <w:tcPr>
            <w:tcW w:w="1731" w:type="dxa"/>
            <w:tcBorders>
              <w:top w:val="nil"/>
              <w:left w:val="single" w:sz="4" w:space="0" w:color="auto"/>
              <w:bottom w:val="single" w:sz="4" w:space="0" w:color="auto"/>
              <w:right w:val="single" w:sz="4" w:space="0" w:color="auto"/>
            </w:tcBorders>
          </w:tcPr>
          <w:p w:rsidR="00DE7DEB" w:rsidRPr="00224661" w:rsidRDefault="00DE7DEB" w:rsidP="00DE7DEB">
            <w:pPr>
              <w:jc w:val="center"/>
              <w:rPr>
                <w:color w:val="000000"/>
                <w:szCs w:val="24"/>
              </w:rPr>
            </w:pPr>
            <w:r w:rsidRPr="00224661">
              <w:rPr>
                <w:color w:val="000000"/>
                <w:szCs w:val="24"/>
              </w:rPr>
              <w:t>FĮ-42-17</w:t>
            </w:r>
          </w:p>
        </w:tc>
        <w:tc>
          <w:tcPr>
            <w:tcW w:w="1984"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c>
          <w:tcPr>
            <w:tcW w:w="3117" w:type="dxa"/>
            <w:tcBorders>
              <w:top w:val="single" w:sz="4" w:space="0" w:color="auto"/>
              <w:left w:val="single" w:sz="4" w:space="0" w:color="auto"/>
              <w:bottom w:val="single" w:sz="4" w:space="0" w:color="auto"/>
              <w:right w:val="single" w:sz="4" w:space="0" w:color="auto"/>
            </w:tcBorders>
          </w:tcPr>
          <w:p w:rsidR="00DE7DEB" w:rsidRPr="00224661" w:rsidRDefault="00DE7DEB" w:rsidP="00DE7DEB">
            <w:r w:rsidRPr="00224661">
              <w:t>Fiksuotasis vieneto įkainis, apmokamas už projekto dalyvio, turinčio užimto asmens statusą, formalųjį profesinį mokymą, kurio metu įgyjama aukštą pridėtinę vertę kurianti kvalifikacija ir kompetencija, su PVM</w:t>
            </w:r>
          </w:p>
        </w:tc>
        <w:tc>
          <w:tcPr>
            <w:tcW w:w="4676"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r>
      <w:tr w:rsidR="00DE7DEB" w:rsidTr="00224661">
        <w:trPr>
          <w:trHeight w:val="552"/>
        </w:trPr>
        <w:tc>
          <w:tcPr>
            <w:tcW w:w="15026" w:type="dxa"/>
            <w:gridSpan w:val="5"/>
            <w:hideMark/>
          </w:tcPr>
          <w:p w:rsidR="00DE7DEB" w:rsidRDefault="00DE7DEB" w:rsidP="00DE7DEB">
            <w:pPr>
              <w:jc w:val="both"/>
              <w:rPr>
                <w:sz w:val="20"/>
                <w:u w:val="single"/>
              </w:rPr>
            </w:pPr>
            <w:r>
              <w:rPr>
                <w:b/>
                <w:bCs/>
                <w:sz w:val="20"/>
              </w:rPr>
              <w:t>Pastaba.</w:t>
            </w:r>
            <w:r>
              <w:rPr>
                <w:sz w:val="20"/>
              </w:rPr>
              <w:t xml:space="preserve"> Supaprastintai apmokamų išlaidų dydžiai nurodyti Supaprastintai apmokamų išlaidų dydžių registre, skelbiamame Europos socialinio fondo agentūros interneto svetainės </w:t>
            </w:r>
            <w:r>
              <w:rPr>
                <w:color w:val="0563C1"/>
                <w:u w:val="single"/>
              </w:rPr>
              <w:t>www.esf.lt</w:t>
            </w:r>
            <w:r>
              <w:rPr>
                <w:sz w:val="20"/>
              </w:rPr>
              <w:t xml:space="preserve"> Metodinės pagalbos centro skiltyje </w:t>
            </w:r>
            <w:r>
              <w:rPr>
                <w:color w:val="0563C1"/>
                <w:u w:val="single"/>
              </w:rPr>
              <w:t>Metodinės pagalbos centras | Europos socialinio fondo agentūra (esf.lt)</w:t>
            </w:r>
            <w:r>
              <w:rPr>
                <w:sz w:val="20"/>
                <w:u w:val="single"/>
              </w:rPr>
              <w:t>.</w:t>
            </w:r>
          </w:p>
        </w:tc>
      </w:tr>
    </w:tbl>
    <w:p w:rsidR="00BE1D82" w:rsidRDefault="00224661" w:rsidP="009C6818">
      <w:pPr>
        <w:spacing w:line="276" w:lineRule="auto"/>
        <w:jc w:val="center"/>
      </w:pPr>
      <w:r>
        <w:rPr>
          <w:szCs w:val="24"/>
        </w:rPr>
        <w:lastRenderedPageBreak/>
        <w:br w:type="textWrapping" w:clear="all"/>
      </w:r>
      <w:r w:rsidR="009C6818">
        <w:rPr>
          <w:szCs w:val="24"/>
        </w:rPr>
        <w:t>________________</w:t>
      </w:r>
    </w:p>
    <w:p w:rsidR="009C6818" w:rsidRDefault="009C6818">
      <w:pPr>
        <w:ind w:left="8505"/>
        <w:jc w:val="both"/>
        <w:sectPr w:rsidR="009C6818">
          <w:pgSz w:w="16838" w:h="11906" w:orient="landscape"/>
          <w:pgMar w:top="1701" w:right="993" w:bottom="567" w:left="1134" w:header="567" w:footer="567" w:gutter="0"/>
          <w:cols w:space="1296"/>
          <w:titlePg/>
          <w:docGrid w:linePitch="360"/>
        </w:sectPr>
      </w:pPr>
    </w:p>
    <w:p w:rsidR="009C6818" w:rsidRDefault="009C6818">
      <w:pPr>
        <w:ind w:left="8505"/>
        <w:jc w:val="both"/>
        <w:rPr>
          <w:bCs/>
          <w:szCs w:val="24"/>
        </w:rPr>
      </w:pPr>
      <w:r>
        <w:rPr>
          <w:bCs/>
          <w:szCs w:val="24"/>
        </w:rPr>
        <w:lastRenderedPageBreak/>
        <w:t xml:space="preserve">2021–2030 metų plėtros programos valdytojos Lietuvos </w:t>
      </w:r>
    </w:p>
    <w:p w:rsidR="009C6818" w:rsidRDefault="009C6818">
      <w:pPr>
        <w:ind w:left="8505"/>
        <w:jc w:val="both"/>
        <w:rPr>
          <w:bCs/>
          <w:szCs w:val="24"/>
        </w:rPr>
      </w:pPr>
      <w:r>
        <w:rPr>
          <w:bCs/>
          <w:szCs w:val="24"/>
        </w:rPr>
        <w:t xml:space="preserve">Respublikos socialinės apsaugos ir darbo ministerijos įtraukios </w:t>
      </w:r>
    </w:p>
    <w:p w:rsidR="009C6818" w:rsidRDefault="009C6818">
      <w:pPr>
        <w:ind w:left="8505"/>
        <w:jc w:val="both"/>
        <w:rPr>
          <w:bCs/>
          <w:szCs w:val="24"/>
        </w:rPr>
      </w:pPr>
      <w:r>
        <w:rPr>
          <w:bCs/>
          <w:szCs w:val="24"/>
        </w:rPr>
        <w:t>darbo rinkos plėtros programos pažangos priemonės Nr. 09</w:t>
      </w:r>
      <w:r>
        <w:rPr>
          <w:bCs/>
          <w:szCs w:val="24"/>
        </w:rPr>
        <w:noBreakHyphen/>
        <w:t>001-</w:t>
      </w:r>
    </w:p>
    <w:p w:rsidR="009C6818" w:rsidRDefault="009C6818">
      <w:pPr>
        <w:ind w:left="8505"/>
        <w:jc w:val="both"/>
        <w:rPr>
          <w:bCs/>
          <w:szCs w:val="24"/>
        </w:rPr>
      </w:pPr>
      <w:r>
        <w:rPr>
          <w:bCs/>
          <w:szCs w:val="24"/>
        </w:rPr>
        <w:t xml:space="preserve">02-03-02 „Didinti pažeidžiamų asmenų grupių užimtumą“ 2 </w:t>
      </w:r>
    </w:p>
    <w:p w:rsidR="009C6818" w:rsidRDefault="009C6818">
      <w:pPr>
        <w:ind w:left="8505"/>
        <w:jc w:val="both"/>
        <w:rPr>
          <w:bCs/>
          <w:szCs w:val="24"/>
        </w:rPr>
      </w:pPr>
      <w:r>
        <w:rPr>
          <w:bCs/>
          <w:szCs w:val="24"/>
        </w:rPr>
        <w:t xml:space="preserve">veiklos „Užimtumo rėmimo priemonių apimties ir įvairovės </w:t>
      </w:r>
    </w:p>
    <w:p w:rsidR="009C6818" w:rsidRDefault="009C6818">
      <w:pPr>
        <w:ind w:left="8505"/>
        <w:jc w:val="both"/>
        <w:rPr>
          <w:bCs/>
          <w:szCs w:val="24"/>
        </w:rPr>
      </w:pPr>
      <w:r>
        <w:rPr>
          <w:bCs/>
          <w:szCs w:val="24"/>
        </w:rPr>
        <w:t xml:space="preserve">didinimas, prisidedant prie skaitmeninės ir žaliosios </w:t>
      </w:r>
    </w:p>
    <w:p w:rsidR="009C6818" w:rsidRDefault="009C6818">
      <w:pPr>
        <w:ind w:left="8505"/>
        <w:jc w:val="both"/>
        <w:rPr>
          <w:bCs/>
          <w:szCs w:val="24"/>
        </w:rPr>
      </w:pPr>
      <w:r>
        <w:rPr>
          <w:bCs/>
          <w:szCs w:val="24"/>
        </w:rPr>
        <w:t xml:space="preserve">transformacijos tikslų siekimo ir žiedinės ekonomikos </w:t>
      </w:r>
    </w:p>
    <w:p w:rsidR="00BE1D82" w:rsidRDefault="009C6818">
      <w:pPr>
        <w:ind w:left="8505"/>
        <w:jc w:val="both"/>
        <w:rPr>
          <w:bCs/>
          <w:szCs w:val="24"/>
        </w:rPr>
      </w:pPr>
      <w:r>
        <w:rPr>
          <w:bCs/>
          <w:szCs w:val="24"/>
        </w:rPr>
        <w:t>skatinimo“ projektų finansavimo sąlygų aprašo</w:t>
      </w:r>
    </w:p>
    <w:p w:rsidR="00BE1D82" w:rsidRDefault="009C6818">
      <w:pPr>
        <w:ind w:left="8505"/>
        <w:jc w:val="both"/>
        <w:rPr>
          <w:bCs/>
          <w:szCs w:val="24"/>
        </w:rPr>
      </w:pPr>
      <w:r>
        <w:rPr>
          <w:szCs w:val="24"/>
        </w:rPr>
        <w:t>priedas</w:t>
      </w:r>
    </w:p>
    <w:p w:rsidR="009C6818" w:rsidRDefault="009C6818">
      <w:pPr>
        <w:jc w:val="center"/>
      </w:pPr>
    </w:p>
    <w:p w:rsidR="00BE1D82" w:rsidRDefault="009C6818">
      <w:pPr>
        <w:jc w:val="center"/>
        <w:rPr>
          <w:b/>
          <w:szCs w:val="24"/>
        </w:rPr>
      </w:pPr>
      <w:r>
        <w:rPr>
          <w:b/>
          <w:szCs w:val="24"/>
        </w:rPr>
        <w:t xml:space="preserve">2021–2030 METŲ PLĖTROS PROGRAMOS VALDYTOJOS LIETUVOS RESPUBLIKOS SOCIALINĖS APSAUGOS IR DARBO MINISTERIJOS ĮTRAUKIOS DARBO RINKOS PLĖTROS PROGRAMOS PAŽANGOS PRIEMONĖS </w:t>
      </w:r>
      <w:r>
        <w:rPr>
          <w:b/>
          <w:color w:val="000000"/>
          <w:szCs w:val="24"/>
        </w:rPr>
        <w:t xml:space="preserve">NR. 09-003-02-03-02 „DIDINTI PAŽEIDŽIAMŲ ASMENŲ GRUPIŲ UŽIMTUMĄ“ 2 </w:t>
      </w:r>
      <w:r>
        <w:rPr>
          <w:b/>
          <w:szCs w:val="24"/>
        </w:rPr>
        <w:t xml:space="preserve">VEIKLOS „UŽIMTUMO RĖMIMO PRIEMONIŲ APIMTIES IR ĮVAIROVĖS DIDINIMAS, PRISIDEDANT PRIE SKAITMENINĖS IR ŽALIOSIOS TRANSFORMACIJOS TIKSLŲ SIEKIMO IR ŽIEDINĖS EKONOMIKOS SKATINIMO“ </w:t>
      </w:r>
      <w:r>
        <w:rPr>
          <w:b/>
          <w:color w:val="000000"/>
          <w:szCs w:val="24"/>
        </w:rPr>
        <w:t>PROJEKTŲ A</w:t>
      </w:r>
      <w:r>
        <w:rPr>
          <w:b/>
          <w:szCs w:val="24"/>
        </w:rPr>
        <w:t>TITIKTIES REIKŠMINGOS ŽALOS NEDARYMO HORIZONTALIAJAM PRINCIPUI VERTINIMO REIKALAVIMŲ APRAŠAS</w:t>
      </w:r>
    </w:p>
    <w:p w:rsidR="00BE1D82" w:rsidRDefault="00BE1D82">
      <w:pPr>
        <w:jc w:val="center"/>
        <w:rPr>
          <w:b/>
          <w:bCs/>
          <w:szCs w:val="24"/>
        </w:rPr>
      </w:pPr>
    </w:p>
    <w:p w:rsidR="00BE1D82" w:rsidRDefault="009C6818">
      <w:pPr>
        <w:spacing w:line="276" w:lineRule="auto"/>
        <w:jc w:val="both"/>
        <w:rPr>
          <w:bCs/>
          <w:szCs w:val="24"/>
        </w:rPr>
      </w:pPr>
      <w:r>
        <w:rPr>
          <w:bCs/>
          <w:szCs w:val="24"/>
        </w:rPr>
        <w:t>Finansavimo šaltinis, pagal kurį finansuojamas projektas, kuriuo įgyvendinama 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apraše nurodyta 2 veikla „</w:t>
      </w:r>
      <w:r>
        <w:rPr>
          <w:iCs/>
          <w:szCs w:val="24"/>
        </w:rPr>
        <w:t>Užimtumo rėmimo priemonių apimties ir įvairovės didinimas, prisidedant prie skaitmeninės ir žaliosios transformacijos tikslų siekimo ir žiedinės ekonomikos skatinimo</w:t>
      </w:r>
      <w:r>
        <w:rPr>
          <w:szCs w:val="24"/>
        </w:rPr>
        <w:t xml:space="preserve">“, </w:t>
      </w:r>
      <w:r>
        <w:rPr>
          <w:bCs/>
          <w:szCs w:val="24"/>
        </w:rPr>
        <w:t>(toliau – projektas)</w:t>
      </w:r>
      <w:r>
        <w:rPr>
          <w:i/>
        </w:rPr>
        <w:t xml:space="preserve"> (tinkamą variantą pažymėkite </w:t>
      </w:r>
      <w:r>
        <w:rPr>
          <w:rFonts w:ascii="Cambria Math" w:hAnsi="Cambria Math" w:cs="Cambria Math"/>
          <w:sz w:val="22"/>
          <w:szCs w:val="22"/>
        </w:rPr>
        <w:t>⊠</w:t>
      </w:r>
      <w:r>
        <w:rPr>
          <w:i/>
        </w:rPr>
        <w:t>)</w:t>
      </w:r>
      <w:r>
        <w:rPr>
          <w:iCs/>
        </w:rPr>
        <w:t>:</w:t>
      </w:r>
      <w:r>
        <w:rPr>
          <w:bCs/>
          <w:iCs/>
          <w:szCs w:val="24"/>
        </w:rPr>
        <w:t xml:space="preserve"> </w:t>
      </w:r>
    </w:p>
    <w:p w:rsidR="00BE1D82" w:rsidRDefault="00BE1D82">
      <w:pPr>
        <w:spacing w:line="276" w:lineRule="auto"/>
        <w:jc w:val="both"/>
        <w:rPr>
          <w:bCs/>
          <w:szCs w:val="24"/>
        </w:rPr>
      </w:pPr>
    </w:p>
    <w:p w:rsidR="00BE1D82" w:rsidRDefault="009C6818">
      <w:pPr>
        <w:spacing w:line="276" w:lineRule="auto"/>
        <w:jc w:val="both"/>
        <w:rPr>
          <w:bCs/>
          <w:szCs w:val="24"/>
        </w:rPr>
      </w:pPr>
      <w:r>
        <w:rPr>
          <w:rFonts w:ascii="Cambria Math" w:hAnsi="Cambria Math" w:cs="Cambria Math"/>
          <w:sz w:val="22"/>
          <w:szCs w:val="22"/>
        </w:rPr>
        <w:t>⊠</w:t>
      </w:r>
      <w:r>
        <w:rPr>
          <w:bCs/>
          <w:szCs w:val="24"/>
        </w:rPr>
        <w:t xml:space="preserve"> Ekonomikos gaivinimo ir atsparumo didinimo priemonė (toliau – EGADP)</w:t>
      </w:r>
    </w:p>
    <w:p w:rsidR="00BE1D82" w:rsidRDefault="009C6818">
      <w:pPr>
        <w:spacing w:line="276" w:lineRule="auto"/>
        <w:jc w:val="both"/>
        <w:rPr>
          <w:bCs/>
          <w:szCs w:val="24"/>
        </w:rPr>
      </w:pPr>
      <w:r>
        <w:rPr>
          <w:rFonts w:ascii="Wingdings 2" w:hAnsi="Wingdings 2" w:cs="Wingdings 2"/>
        </w:rPr>
        <w:t></w:t>
      </w:r>
      <w:r>
        <w:t xml:space="preserve"> Europos Sąjungos fondų i</w:t>
      </w:r>
      <w:r>
        <w:rPr>
          <w:bCs/>
          <w:szCs w:val="24"/>
        </w:rPr>
        <w:t>nvesticijų programa (toliau – ESIP)</w:t>
      </w:r>
    </w:p>
    <w:tbl>
      <w:tblPr>
        <w:tblW w:w="5000" w:type="pct"/>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8"/>
        <w:gridCol w:w="7789"/>
        <w:gridCol w:w="2992"/>
      </w:tblGrid>
      <w:tr w:rsidR="00BE1D82">
        <w:tc>
          <w:tcPr>
            <w:tcW w:w="3611" w:type="dxa"/>
            <w:hideMark/>
          </w:tcPr>
          <w:p w:rsidR="00BE1D82" w:rsidRDefault="009C6818">
            <w:pPr>
              <w:jc w:val="center"/>
              <w:rPr>
                <w:b/>
                <w:szCs w:val="24"/>
              </w:rPr>
            </w:pPr>
            <w:r>
              <w:rPr>
                <w:b/>
                <w:szCs w:val="24"/>
              </w:rPr>
              <w:t>Aplinkos tikslai</w:t>
            </w:r>
          </w:p>
          <w:p w:rsidR="00BE1D82" w:rsidRDefault="009C6818">
            <w:pPr>
              <w:jc w:val="both"/>
              <w:rPr>
                <w:b/>
                <w:sz w:val="20"/>
              </w:rPr>
            </w:pPr>
            <w:r>
              <w:rPr>
                <w:sz w:val="20"/>
              </w:rPr>
              <w:t>(</w:t>
            </w:r>
            <w:r>
              <w:rPr>
                <w:i/>
                <w:sz w:val="20"/>
              </w:rPr>
              <w:t xml:space="preserve">pagal 2020 m. birželio 18 d. Europos Parlamento ir Tarybos reglamentą </w:t>
            </w:r>
            <w:r>
              <w:rPr>
                <w:i/>
                <w:color w:val="0563C1"/>
                <w:sz w:val="20"/>
                <w:u w:val="single"/>
              </w:rPr>
              <w:t>(ES) Nr. 2020/852</w:t>
            </w:r>
            <w:r>
              <w:rPr>
                <w:i/>
                <w:sz w:val="20"/>
              </w:rPr>
              <w:t xml:space="preserve"> dėl sistemos tvariam </w:t>
            </w:r>
            <w:r>
              <w:rPr>
                <w:i/>
                <w:sz w:val="20"/>
              </w:rPr>
              <w:lastRenderedPageBreak/>
              <w:t xml:space="preserve">investavimui palengvinti sukūrimo, kuriuo iš dalies keičiamas Reglamentas </w:t>
            </w:r>
            <w:r>
              <w:rPr>
                <w:i/>
                <w:color w:val="0563C1"/>
                <w:sz w:val="20"/>
                <w:u w:val="single"/>
              </w:rPr>
              <w:t>(ES) Nr. 2019/2088</w:t>
            </w:r>
            <w:r>
              <w:rPr>
                <w:i/>
                <w:sz w:val="20"/>
              </w:rPr>
              <w:t>)</w:t>
            </w:r>
          </w:p>
        </w:tc>
        <w:tc>
          <w:tcPr>
            <w:tcW w:w="8374" w:type="dxa"/>
            <w:hideMark/>
          </w:tcPr>
          <w:p w:rsidR="00BE1D82" w:rsidRDefault="009C6818">
            <w:pPr>
              <w:jc w:val="center"/>
              <w:rPr>
                <w:b/>
                <w:szCs w:val="24"/>
              </w:rPr>
            </w:pPr>
            <w:r>
              <w:rPr>
                <w:b/>
                <w:szCs w:val="24"/>
              </w:rPr>
              <w:lastRenderedPageBreak/>
              <w:t>Pagrindimas</w:t>
            </w:r>
          </w:p>
          <w:p w:rsidR="00BE1D82" w:rsidRDefault="009C6818">
            <w:pPr>
              <w:jc w:val="both"/>
              <w:rPr>
                <w:b/>
                <w:sz w:val="20"/>
              </w:rPr>
            </w:pPr>
            <w:r>
              <w:rPr>
                <w:bCs/>
                <w:i/>
                <w:sz w:val="20"/>
              </w:rPr>
              <w:t>(remiantis priemonių (jei finansavimo šaltinis EGADP) arba veiksmų (veiklų) (jei finansavimo šaltinis ESIFP) vertinimo klausimynais)</w:t>
            </w:r>
          </w:p>
        </w:tc>
        <w:tc>
          <w:tcPr>
            <w:tcW w:w="3141" w:type="dxa"/>
            <w:hideMark/>
          </w:tcPr>
          <w:p w:rsidR="00BE1D82" w:rsidRDefault="009C6818">
            <w:pPr>
              <w:jc w:val="center"/>
              <w:rPr>
                <w:i/>
                <w:sz w:val="20"/>
              </w:rPr>
            </w:pPr>
            <w:r>
              <w:rPr>
                <w:b/>
                <w:szCs w:val="24"/>
              </w:rPr>
              <w:t>Pagrindimo dokumentai</w:t>
            </w:r>
          </w:p>
          <w:p w:rsidR="00BE1D82" w:rsidRDefault="009C6818">
            <w:pPr>
              <w:jc w:val="both"/>
              <w:rPr>
                <w:i/>
                <w:sz w:val="20"/>
              </w:rPr>
            </w:pPr>
            <w:r>
              <w:rPr>
                <w:i/>
                <w:sz w:val="20"/>
              </w:rPr>
              <w:t xml:space="preserve">(nurodomas dokumentas, kuris bus vertinamas siekiant įvertinti projekto atitiktį aplinkos tikslams, </w:t>
            </w:r>
            <w:r>
              <w:rPr>
                <w:i/>
                <w:sz w:val="20"/>
              </w:rPr>
              <w:lastRenderedPageBreak/>
              <w:t>arba pateikiama šią atitiktį pagrindžianti informacija)</w:t>
            </w:r>
          </w:p>
        </w:tc>
      </w:tr>
      <w:tr w:rsidR="00BE1D82">
        <w:tc>
          <w:tcPr>
            <w:tcW w:w="3611" w:type="dxa"/>
            <w:hideMark/>
          </w:tcPr>
          <w:p w:rsidR="00BE1D82" w:rsidRDefault="009C6818">
            <w:pPr>
              <w:tabs>
                <w:tab w:val="left" w:pos="289"/>
              </w:tabs>
              <w:ind w:firstLine="5"/>
              <w:rPr>
                <w:szCs w:val="24"/>
              </w:rPr>
            </w:pPr>
            <w:r>
              <w:rPr>
                <w:szCs w:val="24"/>
              </w:rPr>
              <w:lastRenderedPageBreak/>
              <w:t>1.</w:t>
            </w:r>
            <w:r>
              <w:rPr>
                <w:szCs w:val="24"/>
              </w:rPr>
              <w:tab/>
              <w:t>Klimato kaitos švelninimas</w:t>
            </w:r>
          </w:p>
        </w:tc>
        <w:tc>
          <w:tcPr>
            <w:tcW w:w="8374" w:type="dxa"/>
            <w:hideMark/>
          </w:tcPr>
          <w:p w:rsidR="00BE1D82" w:rsidRDefault="009C6818">
            <w:pPr>
              <w:jc w:val="both"/>
              <w:rPr>
                <w:iCs/>
                <w:szCs w:val="24"/>
              </w:rPr>
            </w:pPr>
            <w:r>
              <w:rPr>
                <w:bCs/>
                <w:iCs/>
                <w:szCs w:val="24"/>
              </w:rPr>
              <w:t xml:space="preserve">Vertinama, kad planuojamas įgyvendinti projektas neturi tiesioginio poveikio šiam aplinkos tikslui arba numatomas jo poveikis yra nereikšmingas, t. y. nemanoma, kad įgyvendinamas projektas prisidės prie išmetamų šiltnamio efektą sukeliančių dujų išsiskyrimo. </w:t>
            </w:r>
            <w:r>
              <w:rPr>
                <w:szCs w:val="24"/>
              </w:rPr>
              <w:t xml:space="preserve">Projektas įgyvendinamas siekiant prisidėti prie žaliosios transformacijos tikslų siekimo ir žiedinės ekonomikos skatinimo, todėl gali turėti teigiamą poveikį klimato kaitos švelninimo tikslui. </w:t>
            </w:r>
          </w:p>
        </w:tc>
        <w:tc>
          <w:tcPr>
            <w:tcW w:w="3141" w:type="dxa"/>
            <w:hideMark/>
          </w:tcPr>
          <w:p w:rsidR="00BE1D82" w:rsidRDefault="009C6818">
            <w:pPr>
              <w:tabs>
                <w:tab w:val="left" w:pos="589"/>
              </w:tabs>
              <w:rPr>
                <w:iCs/>
                <w:szCs w:val="24"/>
              </w:rPr>
            </w:pPr>
            <w:r>
              <w:rPr>
                <w:iCs/>
                <w:szCs w:val="24"/>
              </w:rPr>
              <w:t>Netaikoma</w:t>
            </w:r>
          </w:p>
        </w:tc>
      </w:tr>
      <w:tr w:rsidR="00BE1D82">
        <w:tc>
          <w:tcPr>
            <w:tcW w:w="3611" w:type="dxa"/>
            <w:hideMark/>
          </w:tcPr>
          <w:p w:rsidR="00BE1D82" w:rsidRDefault="009C6818">
            <w:pPr>
              <w:tabs>
                <w:tab w:val="left" w:pos="289"/>
              </w:tabs>
              <w:ind w:firstLine="5"/>
              <w:rPr>
                <w:szCs w:val="24"/>
              </w:rPr>
            </w:pPr>
            <w:r>
              <w:rPr>
                <w:szCs w:val="24"/>
              </w:rPr>
              <w:t>2.</w:t>
            </w:r>
            <w:r>
              <w:rPr>
                <w:szCs w:val="24"/>
              </w:rPr>
              <w:tab/>
              <w:t>Prisitaikymas prie klimato kaitos</w:t>
            </w:r>
          </w:p>
        </w:tc>
        <w:tc>
          <w:tcPr>
            <w:tcW w:w="8374" w:type="dxa"/>
            <w:hideMark/>
          </w:tcPr>
          <w:p w:rsidR="00BE1D82" w:rsidRDefault="009C6818">
            <w:pPr>
              <w:jc w:val="both"/>
              <w:rPr>
                <w:szCs w:val="24"/>
              </w:rPr>
            </w:pPr>
            <w:r>
              <w:rPr>
                <w:bCs/>
                <w:szCs w:val="24"/>
              </w:rPr>
              <w:t xml:space="preserve">Vertinama, kad planuojamas įgyvendinti projektas neturi tiesioginio poveikio šiam aplinkos tikslui arba numatomas jo poveikis yra nereikšmingas, t. y. nenumatoma, kad įgyvendinamas projektas </w:t>
            </w:r>
            <w:r>
              <w:rPr>
                <w:szCs w:val="24"/>
              </w:rPr>
              <w:t>didina neigiamą dabartinio ir ateities klimato poveikį ar daro neigiamą poveikį žmonėms, gamtai ar turtui: p</w:t>
            </w:r>
            <w:r>
              <w:t xml:space="preserve">rojekto </w:t>
            </w:r>
            <w:r>
              <w:rPr>
                <w:szCs w:val="24"/>
              </w:rPr>
              <w:t xml:space="preserve">veiklos (pagal pobūdį) neturi jokio tiesioginio ar netiesioginio neigiamo poveikio šiam aplinkos tikslui. </w:t>
            </w:r>
          </w:p>
        </w:tc>
        <w:tc>
          <w:tcPr>
            <w:tcW w:w="3141" w:type="dxa"/>
            <w:hideMark/>
          </w:tcPr>
          <w:p w:rsidR="00BE1D82" w:rsidRDefault="009C6818">
            <w:pPr>
              <w:rPr>
                <w:szCs w:val="24"/>
              </w:rPr>
            </w:pPr>
            <w:r>
              <w:rPr>
                <w:iCs/>
                <w:szCs w:val="24"/>
              </w:rPr>
              <w:t>Netaikoma</w:t>
            </w:r>
          </w:p>
        </w:tc>
      </w:tr>
      <w:tr w:rsidR="00BE1D82">
        <w:trPr>
          <w:trHeight w:val="1270"/>
        </w:trPr>
        <w:tc>
          <w:tcPr>
            <w:tcW w:w="3611" w:type="dxa"/>
            <w:hideMark/>
          </w:tcPr>
          <w:p w:rsidR="00BE1D82" w:rsidRDefault="009C6818">
            <w:pPr>
              <w:tabs>
                <w:tab w:val="left" w:pos="289"/>
              </w:tabs>
              <w:ind w:firstLine="5"/>
              <w:rPr>
                <w:szCs w:val="24"/>
              </w:rPr>
            </w:pPr>
            <w:r>
              <w:rPr>
                <w:szCs w:val="24"/>
              </w:rPr>
              <w:t>3.</w:t>
            </w:r>
            <w:r>
              <w:rPr>
                <w:szCs w:val="24"/>
              </w:rPr>
              <w:tab/>
              <w:t>Tausus vandens ir jūrų išteklių naudojimas ir apsauga</w:t>
            </w:r>
          </w:p>
        </w:tc>
        <w:tc>
          <w:tcPr>
            <w:tcW w:w="8374" w:type="dxa"/>
            <w:hideMark/>
          </w:tcPr>
          <w:p w:rsidR="00BE1D82" w:rsidRDefault="009C6818">
            <w:pPr>
              <w:jc w:val="both"/>
              <w:rPr>
                <w:szCs w:val="24"/>
              </w:rPr>
            </w:pPr>
            <w:r>
              <w:rPr>
                <w:bCs/>
                <w:szCs w:val="24"/>
              </w:rPr>
              <w:t xml:space="preserve">Vertinama, kad planuojamas įgyvendinti projektas neturi tiesioginio poveikio šiam aplinkos tikslui arba numatomas jo poveikis yra nereikšmingas, t. y. nedaro tiesioginio ir pirminio netiesioginio poveikio per visą gyvavimo ciklą, todėl laikoma, kad jis atitinka tausaus išteklių naudojimo ir apsaugos tikslą. </w:t>
            </w:r>
            <w:r>
              <w:rPr>
                <w:szCs w:val="24"/>
              </w:rPr>
              <w:t>Projektas įgyvendinamas siekiant prisidėti prie žaliosios transformacijos tikslų siekimo ir žiedinės ekonomikos skatinimo, todėl gali turėti teigiamą poveikį tausaus vandens ir jūrų išteklių naudojimo ir apsaugos tikslui.</w:t>
            </w:r>
          </w:p>
        </w:tc>
        <w:tc>
          <w:tcPr>
            <w:tcW w:w="3141" w:type="dxa"/>
            <w:hideMark/>
          </w:tcPr>
          <w:p w:rsidR="00BE1D82" w:rsidRDefault="009C6818">
            <w:pPr>
              <w:rPr>
                <w:szCs w:val="24"/>
              </w:rPr>
            </w:pPr>
            <w:r>
              <w:rPr>
                <w:iCs/>
                <w:szCs w:val="24"/>
              </w:rPr>
              <w:t>Netaikoma</w:t>
            </w:r>
          </w:p>
        </w:tc>
      </w:tr>
      <w:tr w:rsidR="00BE1D82">
        <w:tc>
          <w:tcPr>
            <w:tcW w:w="3611" w:type="dxa"/>
            <w:hideMark/>
          </w:tcPr>
          <w:p w:rsidR="00BE1D82" w:rsidRDefault="009C6818">
            <w:pPr>
              <w:tabs>
                <w:tab w:val="left" w:pos="289"/>
              </w:tabs>
              <w:ind w:firstLine="5"/>
              <w:rPr>
                <w:szCs w:val="24"/>
              </w:rPr>
            </w:pPr>
            <w:r>
              <w:rPr>
                <w:szCs w:val="24"/>
              </w:rPr>
              <w:t>4.</w:t>
            </w:r>
            <w:r>
              <w:rPr>
                <w:szCs w:val="24"/>
              </w:rPr>
              <w:tab/>
              <w:t>Perėjimas prie žiedinės ekonomikos, įskaitant atliekų prevenciją ir perdirbimą</w:t>
            </w:r>
          </w:p>
        </w:tc>
        <w:tc>
          <w:tcPr>
            <w:tcW w:w="8374" w:type="dxa"/>
            <w:hideMark/>
          </w:tcPr>
          <w:p w:rsidR="00BE1D82" w:rsidRDefault="009C6818">
            <w:pPr>
              <w:jc w:val="both"/>
              <w:rPr>
                <w:szCs w:val="24"/>
              </w:rPr>
            </w:pPr>
            <w:r>
              <w:rPr>
                <w:szCs w:val="24"/>
              </w:rPr>
              <w:t xml:space="preserve">Projektas įgyvendinamas siekiant prisidėti prie žaliosios transformacijos tikslų siekimo ir žiedinės ekonomikos skatinimo, todėl gali prisidėti prie taršos mažinimo. </w:t>
            </w:r>
          </w:p>
        </w:tc>
        <w:tc>
          <w:tcPr>
            <w:tcW w:w="3141" w:type="dxa"/>
            <w:hideMark/>
          </w:tcPr>
          <w:p w:rsidR="00BE1D82" w:rsidRDefault="009C6818">
            <w:pPr>
              <w:rPr>
                <w:szCs w:val="24"/>
              </w:rPr>
            </w:pPr>
            <w:r>
              <w:rPr>
                <w:iCs/>
                <w:szCs w:val="24"/>
              </w:rPr>
              <w:t>Netaikoma</w:t>
            </w:r>
          </w:p>
        </w:tc>
      </w:tr>
      <w:tr w:rsidR="00BE1D82">
        <w:tc>
          <w:tcPr>
            <w:tcW w:w="3611" w:type="dxa"/>
            <w:hideMark/>
          </w:tcPr>
          <w:p w:rsidR="00BE1D82" w:rsidRDefault="009C6818">
            <w:pPr>
              <w:tabs>
                <w:tab w:val="left" w:pos="289"/>
              </w:tabs>
              <w:ind w:firstLine="5"/>
              <w:rPr>
                <w:szCs w:val="24"/>
              </w:rPr>
            </w:pPr>
            <w:r>
              <w:rPr>
                <w:szCs w:val="24"/>
              </w:rPr>
              <w:t>5.</w:t>
            </w:r>
            <w:r>
              <w:rPr>
                <w:szCs w:val="24"/>
              </w:rPr>
              <w:tab/>
              <w:t>Oro, vandens ar žemės taršos prevencija ir kontrolė</w:t>
            </w:r>
          </w:p>
        </w:tc>
        <w:tc>
          <w:tcPr>
            <w:tcW w:w="8374" w:type="dxa"/>
            <w:hideMark/>
          </w:tcPr>
          <w:p w:rsidR="00BE1D82" w:rsidRDefault="009C6818">
            <w:pPr>
              <w:jc w:val="both"/>
              <w:rPr>
                <w:szCs w:val="24"/>
              </w:rPr>
            </w:pPr>
            <w:r>
              <w:rPr>
                <w:bCs/>
                <w:szCs w:val="24"/>
              </w:rPr>
              <w:t>Vertinama, kad planuojamas įgyvendinti projektas neturi tiesioginio poveikio šiam aplinkos tikslui arba numatomas jo poveikis yra nereikšmingas.</w:t>
            </w:r>
            <w:r>
              <w:rPr>
                <w:szCs w:val="24"/>
              </w:rPr>
              <w:t xml:space="preserve"> Projektas įgyvendinamas siekiant prisidėti prie žaliosios transformacijos tikslų siekimo ir žiedinės ekonomikos skatinimo, todėl gali turėti teigiamą poveikį oro, vandens ar žemės taršos prevencijos ir kontrolės tikslui. Pagal projektą naujos infrastruktūros (statybų) kūrimo finansuoti nenumatoma. </w:t>
            </w:r>
          </w:p>
        </w:tc>
        <w:tc>
          <w:tcPr>
            <w:tcW w:w="3141" w:type="dxa"/>
            <w:hideMark/>
          </w:tcPr>
          <w:p w:rsidR="00BE1D82" w:rsidRDefault="009C6818">
            <w:pPr>
              <w:rPr>
                <w:szCs w:val="24"/>
              </w:rPr>
            </w:pPr>
            <w:r>
              <w:rPr>
                <w:iCs/>
                <w:szCs w:val="24"/>
              </w:rPr>
              <w:t>Netaikoma</w:t>
            </w:r>
          </w:p>
        </w:tc>
      </w:tr>
      <w:tr w:rsidR="00BE1D82">
        <w:tc>
          <w:tcPr>
            <w:tcW w:w="3611" w:type="dxa"/>
            <w:hideMark/>
          </w:tcPr>
          <w:p w:rsidR="00BE1D82" w:rsidRDefault="009C6818">
            <w:pPr>
              <w:tabs>
                <w:tab w:val="left" w:pos="289"/>
              </w:tabs>
              <w:ind w:left="5" w:firstLine="5"/>
              <w:rPr>
                <w:szCs w:val="24"/>
              </w:rPr>
            </w:pPr>
            <w:r>
              <w:rPr>
                <w:szCs w:val="24"/>
              </w:rPr>
              <w:t>6.</w:t>
            </w:r>
            <w:r>
              <w:rPr>
                <w:szCs w:val="24"/>
              </w:rPr>
              <w:tab/>
              <w:t>Biologinės įvairovės ir ekosistemų apsauga ir atkūrimas</w:t>
            </w:r>
          </w:p>
        </w:tc>
        <w:tc>
          <w:tcPr>
            <w:tcW w:w="8374" w:type="dxa"/>
            <w:hideMark/>
          </w:tcPr>
          <w:p w:rsidR="00BE1D82" w:rsidRDefault="009C6818">
            <w:pPr>
              <w:jc w:val="both"/>
              <w:rPr>
                <w:szCs w:val="24"/>
              </w:rPr>
            </w:pPr>
            <w:r>
              <w:rPr>
                <w:bCs/>
                <w:szCs w:val="24"/>
              </w:rPr>
              <w:t xml:space="preserve">Vertinama, kad planuojamas įgyvendinti projektas neturi tiesioginio poveikio šiam aplinkos tikslui arba numatomas jo poveikis yra nereikšmingas, todėl laikoma, kad projektas atitinka biologinės įvairovės, ekosistemų apsaugos ir </w:t>
            </w:r>
            <w:r>
              <w:rPr>
                <w:bCs/>
                <w:szCs w:val="24"/>
              </w:rPr>
              <w:lastRenderedPageBreak/>
              <w:t xml:space="preserve">atkūrimo tikslą: nenumatoma, kad veiklos turės neigiamą poveikį biologinei įvairovei, ekosistemų apsaugai. </w:t>
            </w:r>
            <w:r>
              <w:rPr>
                <w:szCs w:val="24"/>
              </w:rPr>
              <w:t>Projektas įgyvendinamas siekiant prisidėti prie žaliosios transformacijos tikslų siekimo ir žiedinės ekonomikos skatinimo, todėl gali turėti teigiamą poveikį biologinės įvairovės ir ekosistemų apsaugos ir atkūrimo tikslui.</w:t>
            </w:r>
          </w:p>
        </w:tc>
        <w:tc>
          <w:tcPr>
            <w:tcW w:w="3141" w:type="dxa"/>
            <w:hideMark/>
          </w:tcPr>
          <w:p w:rsidR="00BE1D82" w:rsidRDefault="009C6818">
            <w:pPr>
              <w:rPr>
                <w:szCs w:val="24"/>
              </w:rPr>
            </w:pPr>
            <w:r>
              <w:rPr>
                <w:iCs/>
                <w:szCs w:val="24"/>
              </w:rPr>
              <w:lastRenderedPageBreak/>
              <w:t>Netaikoma</w:t>
            </w:r>
          </w:p>
        </w:tc>
      </w:tr>
    </w:tbl>
    <w:p w:rsidR="00BE1D82" w:rsidRDefault="009C6818">
      <w:pPr>
        <w:jc w:val="center"/>
        <w:rPr>
          <w:szCs w:val="24"/>
        </w:rPr>
      </w:pPr>
      <w:r>
        <w:rPr>
          <w:szCs w:val="24"/>
        </w:rPr>
        <w:t>________________</w:t>
      </w:r>
    </w:p>
    <w:p w:rsidR="00EC663B" w:rsidRDefault="00EC663B">
      <w:pPr>
        <w:jc w:val="center"/>
        <w:rPr>
          <w:sz w:val="22"/>
          <w:szCs w:val="22"/>
        </w:rPr>
      </w:pPr>
    </w:p>
    <w:p w:rsidR="00EC663B" w:rsidRDefault="00EC663B" w:rsidP="00EC663B">
      <w:pPr>
        <w:ind w:left="8789"/>
        <w:jc w:val="both"/>
        <w:rPr>
          <w:bCs/>
          <w:szCs w:val="24"/>
        </w:rPr>
        <w:sectPr w:rsidR="00EC663B">
          <w:pgSz w:w="16838" w:h="11906" w:orient="landscape"/>
          <w:pgMar w:top="1701" w:right="1701" w:bottom="567" w:left="1134" w:header="567" w:footer="567" w:gutter="0"/>
          <w:pgNumType w:start="1"/>
          <w:cols w:space="1296"/>
          <w:titlePg/>
          <w:docGrid w:linePitch="360"/>
        </w:sectPr>
      </w:pPr>
    </w:p>
    <w:p w:rsidR="00EC663B" w:rsidRPr="009C589C" w:rsidRDefault="00EC663B" w:rsidP="00EC663B">
      <w:pPr>
        <w:ind w:left="8789"/>
        <w:jc w:val="both"/>
        <w:rPr>
          <w:szCs w:val="24"/>
        </w:rPr>
      </w:pPr>
      <w:r w:rsidRPr="009C589C">
        <w:rPr>
          <w:bCs/>
          <w:szCs w:val="24"/>
        </w:rPr>
        <w:lastRenderedPageBreak/>
        <w:t xml:space="preserve">2021–2030 metų plėtros programos valdytojos Lietuvos Respublikos socialinės apsaugos ir darbo ministerijos </w:t>
      </w:r>
      <w:r w:rsidRPr="009C589C">
        <w:rPr>
          <w:lang w:eastAsia="lt-LT"/>
        </w:rPr>
        <w:t>įtraukios darbo rinkos plėtros programos pažangos priemonės Nr. 09</w:t>
      </w:r>
      <w:r w:rsidRPr="009C589C">
        <w:rPr>
          <w:lang w:eastAsia="lt-LT"/>
        </w:rPr>
        <w:noBreakHyphen/>
        <w:t>001-02-03-02 „Didinti pažeidžiamų asmenų grupių užimtumą“</w:t>
      </w:r>
      <w:r w:rsidRPr="009C589C">
        <w:rPr>
          <w:i/>
          <w:iCs/>
          <w:szCs w:val="24"/>
        </w:rPr>
        <w:t xml:space="preserve"> </w:t>
      </w:r>
      <w:r w:rsidRPr="009C589C">
        <w:rPr>
          <w:szCs w:val="24"/>
        </w:rPr>
        <w:t>aprašo</w:t>
      </w:r>
    </w:p>
    <w:p w:rsidR="00EC663B" w:rsidRPr="009C589C" w:rsidRDefault="00EC663B" w:rsidP="00EC663B">
      <w:pPr>
        <w:tabs>
          <w:tab w:val="left" w:pos="8647"/>
        </w:tabs>
        <w:ind w:left="8789"/>
        <w:jc w:val="both"/>
        <w:rPr>
          <w:szCs w:val="24"/>
        </w:rPr>
      </w:pPr>
      <w:r w:rsidRPr="009C589C">
        <w:rPr>
          <w:szCs w:val="24"/>
        </w:rPr>
        <w:t>4 priedas</w:t>
      </w:r>
    </w:p>
    <w:p w:rsidR="00EC663B" w:rsidRPr="009C589C" w:rsidRDefault="00EC663B" w:rsidP="00EC663B">
      <w:pPr>
        <w:ind w:hanging="425"/>
        <w:jc w:val="center"/>
        <w:rPr>
          <w:i/>
          <w:szCs w:val="24"/>
        </w:rPr>
      </w:pPr>
    </w:p>
    <w:p w:rsidR="00EC663B" w:rsidRPr="009C589C" w:rsidRDefault="00EC663B" w:rsidP="00EC663B">
      <w:pPr>
        <w:pStyle w:val="Antrat1"/>
        <w:spacing w:before="0"/>
        <w:rPr>
          <w:bCs/>
        </w:rPr>
      </w:pPr>
      <w:r w:rsidRPr="009C589C">
        <w:t>2021</w:t>
      </w:r>
      <w:r w:rsidRPr="009C589C">
        <w:rPr>
          <w:i/>
          <w:iCs/>
        </w:rPr>
        <w:t>–</w:t>
      </w:r>
      <w:r w:rsidRPr="009C589C">
        <w:t>2030 METŲ PLĖTROS PROGRAMOS VALDYTOJOS LIETUVOS RESPUBLIKOS SOCIALINĖS APSAUGOS IR DARBO MINISTERIJOS</w:t>
      </w:r>
      <w:r w:rsidRPr="009C589C">
        <w:rPr>
          <w:szCs w:val="24"/>
        </w:rPr>
        <w:t xml:space="preserve"> ĮTRAUKIOS DARBO RINKOS PLĖTROS PROGRAMOS PAŽANGOS PRIEMONĖS NR. 09-001-02-03-02 „DIDINTI PAŽEIDŽIAMŲ ASMENŲ GRUPIŲ UŽIMTUMĄ“ 3 VEIKLOS „ASMENŲ SU NEGALIA UŽIMTUMO SKATINIMAS“ PROJEKTO FINANSAVIMO SĄLYGŲ APRAŠAS</w:t>
      </w:r>
    </w:p>
    <w:p w:rsidR="00EC663B" w:rsidRPr="009C589C" w:rsidRDefault="00EC663B" w:rsidP="00EC663B">
      <w:pPr>
        <w:jc w:val="center"/>
        <w:rPr>
          <w:b/>
          <w:bCs/>
          <w:szCs w:val="24"/>
        </w:rPr>
      </w:pPr>
    </w:p>
    <w:p w:rsidR="00EC663B" w:rsidRPr="009C589C" w:rsidRDefault="00EC663B" w:rsidP="00EC663B">
      <w:pPr>
        <w:ind w:right="-1306" w:firstLine="567"/>
        <w:jc w:val="both"/>
        <w:rPr>
          <w:szCs w:val="24"/>
        </w:rPr>
      </w:pPr>
      <w:r w:rsidRPr="009C589C">
        <w:rPr>
          <w:bCs/>
          <w:szCs w:val="24"/>
        </w:rPr>
        <w:t>1. 2021–2030 metų plėtros programos valdytojos Lietuvos Respublikos socialinės apsaugos ir darbo ministerijos įtraukios darbo rinkos plėtros programos pažangos priemonės Nr. 09-001-02-03-02 „Didinti pažeidžiamų asmenų grupių užimtumą“</w:t>
      </w:r>
      <w:r w:rsidRPr="009C589C">
        <w:rPr>
          <w:szCs w:val="24"/>
        </w:rPr>
        <w:t xml:space="preserve"> 3 veiklos „Asmenų su negalia užimtumo skatinimas“ projekto finansavimo sąlygų apraše (toliau – Finansavimo sąlygų aprašas) nustatomos</w:t>
      </w:r>
      <w:r>
        <w:rPr>
          <w:szCs w:val="24"/>
        </w:rPr>
        <w:t xml:space="preserve"> </w:t>
      </w:r>
      <w:r w:rsidRPr="009C589C">
        <w:rPr>
          <w:szCs w:val="24"/>
        </w:rPr>
        <w:t>2021–2027 metų Europos Sąjungos fondų investicijų programos Lietuvai (toliau – ESIP) lėšomis planuojamo finansuoti projekto</w:t>
      </w:r>
      <w:r>
        <w:rPr>
          <w:szCs w:val="24"/>
        </w:rPr>
        <w:t>, kuriuo įgyvendinama</w:t>
      </w:r>
      <w:r w:rsidRPr="009C589C">
        <w:rPr>
          <w:szCs w:val="24"/>
        </w:rPr>
        <w:t xml:space="preserve"> 2021–2030 metų plėtros programos valdytojos Lietuvos Respublikos socialinės apsaugos ir darbo </w:t>
      </w:r>
      <w:r w:rsidRPr="009C589C">
        <w:rPr>
          <w:bCs/>
          <w:szCs w:val="24"/>
        </w:rPr>
        <w:t>ministerijos įtraukios darbo rinkos plėtros programos pažangos priemonės Nr. 09-001-02-03-02 „Didinti pažeidžiamų asmenų grupių užimtumą“</w:t>
      </w:r>
      <w:r w:rsidRPr="009C589C">
        <w:rPr>
          <w:szCs w:val="24"/>
        </w:rPr>
        <w:t xml:space="preserve"> apraše nurodyt</w:t>
      </w:r>
      <w:r>
        <w:rPr>
          <w:szCs w:val="24"/>
        </w:rPr>
        <w:t>a</w:t>
      </w:r>
      <w:r w:rsidRPr="009C589C">
        <w:rPr>
          <w:szCs w:val="24"/>
        </w:rPr>
        <w:t xml:space="preserve"> 3 veikl</w:t>
      </w:r>
      <w:r>
        <w:rPr>
          <w:szCs w:val="24"/>
        </w:rPr>
        <w:t>a</w:t>
      </w:r>
      <w:r w:rsidRPr="009C589C">
        <w:rPr>
          <w:szCs w:val="24"/>
        </w:rPr>
        <w:t xml:space="preserve"> „Asmenų su negalia užimtumo skatinimas“ (toliau – projektas), finansavimo sąlygos. </w:t>
      </w:r>
    </w:p>
    <w:p w:rsidR="00EC663B" w:rsidRPr="009C589C" w:rsidRDefault="00EC663B" w:rsidP="00EC663B">
      <w:pPr>
        <w:ind w:firstLine="567"/>
        <w:jc w:val="both"/>
        <w:rPr>
          <w:szCs w:val="24"/>
        </w:rPr>
      </w:pPr>
      <w:r w:rsidRPr="009C589C">
        <w:rPr>
          <w:szCs w:val="24"/>
        </w:rPr>
        <w:t>2. Projekto finansavimo sąlygos ir reikalavimai:</w:t>
      </w:r>
    </w:p>
    <w:tbl>
      <w:tblPr>
        <w:tblW w:w="1530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6"/>
        <w:gridCol w:w="851"/>
        <w:gridCol w:w="1134"/>
        <w:gridCol w:w="1134"/>
        <w:gridCol w:w="1417"/>
        <w:gridCol w:w="992"/>
        <w:gridCol w:w="1276"/>
        <w:gridCol w:w="992"/>
        <w:gridCol w:w="1276"/>
        <w:gridCol w:w="1418"/>
        <w:gridCol w:w="1275"/>
        <w:gridCol w:w="1276"/>
        <w:gridCol w:w="992"/>
      </w:tblGrid>
      <w:tr w:rsidR="00EC663B" w:rsidRPr="009C589C" w:rsidTr="007766E3">
        <w:tc>
          <w:tcPr>
            <w:tcW w:w="15309" w:type="dxa"/>
            <w:gridSpan w:val="13"/>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b/>
                <w:sz w:val="22"/>
                <w:szCs w:val="22"/>
              </w:rPr>
            </w:pPr>
            <w:r w:rsidRPr="009C589C">
              <w:rPr>
                <w:b/>
                <w:sz w:val="22"/>
                <w:szCs w:val="22"/>
              </w:rPr>
              <w:t>VEIKLOS AR POVEIKLĖS, KURIOMS NUSTATOMOS PROJEKTO FINANSAVIMO SĄLYGOS</w:t>
            </w:r>
          </w:p>
        </w:tc>
      </w:tr>
      <w:tr w:rsidR="00EC663B" w:rsidRPr="009C589C" w:rsidTr="007766E3">
        <w:tc>
          <w:tcPr>
            <w:tcW w:w="1276"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sz w:val="18"/>
                <w:szCs w:val="18"/>
              </w:rPr>
            </w:pPr>
            <w:r w:rsidRPr="009C589C">
              <w:rPr>
                <w:b/>
                <w:sz w:val="20"/>
                <w:szCs w:val="22"/>
              </w:rPr>
              <w:t>Veiklos ar poveiklės pava</w:t>
            </w:r>
            <w:r w:rsidRPr="009C589C">
              <w:rPr>
                <w:b/>
                <w:sz w:val="20"/>
                <w:szCs w:val="22"/>
              </w:rPr>
              <w:softHyphen/>
              <w:t>dinimas</w:t>
            </w:r>
          </w:p>
        </w:tc>
        <w:tc>
          <w:tcPr>
            <w:tcW w:w="851"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sz w:val="18"/>
                <w:szCs w:val="18"/>
              </w:rPr>
            </w:pPr>
            <w:r w:rsidRPr="009C589C">
              <w:rPr>
                <w:b/>
                <w:sz w:val="20"/>
                <w:szCs w:val="22"/>
              </w:rPr>
              <w:t>Finan</w:t>
            </w:r>
            <w:r>
              <w:rPr>
                <w:b/>
                <w:sz w:val="20"/>
                <w:szCs w:val="22"/>
              </w:rPr>
              <w:t>-</w:t>
            </w:r>
            <w:r w:rsidRPr="009C589C">
              <w:rPr>
                <w:b/>
                <w:sz w:val="20"/>
                <w:szCs w:val="22"/>
              </w:rPr>
              <w:t>savimo šaltinis</w:t>
            </w:r>
          </w:p>
        </w:tc>
        <w:tc>
          <w:tcPr>
            <w:tcW w:w="1134"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sz w:val="18"/>
                <w:szCs w:val="18"/>
              </w:rPr>
            </w:pPr>
            <w:r w:rsidRPr="009C589C">
              <w:rPr>
                <w:b/>
                <w:bCs/>
                <w:sz w:val="20"/>
                <w:szCs w:val="22"/>
              </w:rPr>
              <w:t>Prioritetas ar kompo</w:t>
            </w:r>
            <w:r w:rsidRPr="009C589C">
              <w:rPr>
                <w:b/>
                <w:bCs/>
                <w:sz w:val="20"/>
                <w:szCs w:val="22"/>
              </w:rPr>
              <w:softHyphen/>
              <w:t>nentas</w:t>
            </w:r>
          </w:p>
        </w:tc>
        <w:tc>
          <w:tcPr>
            <w:tcW w:w="1134"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sz w:val="18"/>
                <w:szCs w:val="18"/>
              </w:rPr>
            </w:pPr>
            <w:r w:rsidRPr="009C589C">
              <w:rPr>
                <w:b/>
                <w:bCs/>
                <w:sz w:val="20"/>
                <w:szCs w:val="22"/>
              </w:rPr>
              <w:t>Uždavinys ar priemonė</w:t>
            </w:r>
          </w:p>
        </w:tc>
        <w:tc>
          <w:tcPr>
            <w:tcW w:w="1417"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jc w:val="center"/>
              <w:rPr>
                <w:b/>
                <w:bCs/>
                <w:sz w:val="20"/>
                <w:szCs w:val="22"/>
              </w:rPr>
            </w:pPr>
            <w:r w:rsidRPr="009C589C">
              <w:rPr>
                <w:b/>
                <w:bCs/>
                <w:sz w:val="20"/>
                <w:szCs w:val="22"/>
              </w:rPr>
              <w:t xml:space="preserve">Veikla ar </w:t>
            </w:r>
          </w:p>
          <w:p w:rsidR="00EC663B" w:rsidRPr="009C589C" w:rsidRDefault="00EC663B" w:rsidP="007766E3">
            <w:pPr>
              <w:spacing w:line="254" w:lineRule="auto"/>
              <w:jc w:val="center"/>
              <w:rPr>
                <w:b/>
                <w:sz w:val="18"/>
                <w:szCs w:val="18"/>
              </w:rPr>
            </w:pPr>
            <w:r w:rsidRPr="009C589C">
              <w:rPr>
                <w:b/>
                <w:bCs/>
                <w:sz w:val="20"/>
              </w:rPr>
              <w:t>papriemonė</w:t>
            </w:r>
          </w:p>
        </w:tc>
        <w:tc>
          <w:tcPr>
            <w:tcW w:w="992"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sz w:val="18"/>
                <w:szCs w:val="18"/>
              </w:rPr>
            </w:pPr>
            <w:r w:rsidRPr="009C589C">
              <w:rPr>
                <w:b/>
                <w:sz w:val="20"/>
              </w:rPr>
              <w:t>Inter</w:t>
            </w:r>
            <w:r>
              <w:rPr>
                <w:b/>
                <w:sz w:val="20"/>
              </w:rPr>
              <w:t>-</w:t>
            </w:r>
            <w:r w:rsidRPr="009C589C">
              <w:rPr>
                <w:b/>
                <w:sz w:val="20"/>
              </w:rPr>
              <w:t>vencinės prie</w:t>
            </w:r>
            <w:r w:rsidRPr="009C589C">
              <w:rPr>
                <w:b/>
                <w:sz w:val="20"/>
              </w:rPr>
              <w:softHyphen/>
              <w:t>monės kodas</w:t>
            </w:r>
          </w:p>
        </w:tc>
        <w:tc>
          <w:tcPr>
            <w:tcW w:w="1276"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bCs/>
                <w:sz w:val="18"/>
                <w:szCs w:val="18"/>
              </w:rPr>
            </w:pPr>
            <w:r w:rsidRPr="009C589C">
              <w:rPr>
                <w:b/>
                <w:sz w:val="20"/>
              </w:rPr>
              <w:t>Regionas, kuriam priskiriama veikla ar poveiklė</w:t>
            </w:r>
          </w:p>
        </w:tc>
        <w:tc>
          <w:tcPr>
            <w:tcW w:w="992"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sz w:val="18"/>
                <w:szCs w:val="18"/>
              </w:rPr>
            </w:pPr>
            <w:r w:rsidRPr="009C589C">
              <w:rPr>
                <w:b/>
                <w:bCs/>
                <w:sz w:val="20"/>
              </w:rPr>
              <w:t>Paramos formos kodas</w:t>
            </w:r>
          </w:p>
        </w:tc>
        <w:tc>
          <w:tcPr>
            <w:tcW w:w="1276"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sz w:val="18"/>
                <w:szCs w:val="18"/>
              </w:rPr>
            </w:pPr>
            <w:r w:rsidRPr="009C589C">
              <w:rPr>
                <w:b/>
                <w:bCs/>
                <w:sz w:val="20"/>
              </w:rPr>
              <w:t>Pagrindinės teritorinės srities kodas (-ai)</w:t>
            </w:r>
          </w:p>
        </w:tc>
        <w:tc>
          <w:tcPr>
            <w:tcW w:w="1418"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sz w:val="18"/>
                <w:szCs w:val="18"/>
              </w:rPr>
            </w:pPr>
            <w:r w:rsidRPr="009C589C">
              <w:rPr>
                <w:b/>
                <w:bCs/>
                <w:sz w:val="20"/>
              </w:rPr>
              <w:t>Ekonominės veiklos kodas (-ai)</w:t>
            </w:r>
          </w:p>
        </w:tc>
        <w:tc>
          <w:tcPr>
            <w:tcW w:w="1275"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bCs/>
                <w:sz w:val="18"/>
                <w:szCs w:val="18"/>
              </w:rPr>
            </w:pPr>
            <w:r w:rsidRPr="009C589C">
              <w:rPr>
                <w:b/>
                <w:bCs/>
                <w:sz w:val="20"/>
              </w:rPr>
              <w:t>„Europos socialinio fondo +“ (toliau – ESF+) ant</w:t>
            </w:r>
            <w:r w:rsidRPr="009C589C">
              <w:rPr>
                <w:b/>
                <w:bCs/>
                <w:sz w:val="20"/>
              </w:rPr>
              <w:softHyphen/>
              <w:t>rinių temų kodai</w:t>
            </w:r>
          </w:p>
        </w:tc>
        <w:tc>
          <w:tcPr>
            <w:tcW w:w="1276"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bCs/>
                <w:sz w:val="18"/>
                <w:szCs w:val="18"/>
              </w:rPr>
            </w:pPr>
            <w:r w:rsidRPr="009C589C">
              <w:rPr>
                <w:b/>
                <w:bCs/>
                <w:sz w:val="20"/>
              </w:rPr>
              <w:t>Lyčių ly</w:t>
            </w:r>
            <w:r w:rsidRPr="009C589C">
              <w:rPr>
                <w:b/>
                <w:bCs/>
                <w:sz w:val="20"/>
              </w:rPr>
              <w:softHyphen/>
              <w:t>gybės mat</w:t>
            </w:r>
            <w:r w:rsidRPr="009C589C">
              <w:rPr>
                <w:b/>
                <w:bCs/>
                <w:sz w:val="20"/>
              </w:rPr>
              <w:softHyphen/>
              <w:t>mens kodas</w:t>
            </w:r>
          </w:p>
        </w:tc>
        <w:tc>
          <w:tcPr>
            <w:tcW w:w="992"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jc w:val="center"/>
              <w:rPr>
                <w:b/>
                <w:sz w:val="18"/>
                <w:szCs w:val="18"/>
              </w:rPr>
            </w:pPr>
            <w:r w:rsidRPr="009C589C">
              <w:rPr>
                <w:b/>
                <w:sz w:val="18"/>
                <w:szCs w:val="18"/>
              </w:rPr>
              <w:t>Nepa</w:t>
            </w:r>
            <w:r w:rsidRPr="009C589C">
              <w:rPr>
                <w:b/>
                <w:sz w:val="18"/>
                <w:szCs w:val="18"/>
              </w:rPr>
              <w:softHyphen/>
              <w:t>naudotos Ekonomi-kos gai</w:t>
            </w:r>
            <w:r w:rsidRPr="009C589C">
              <w:rPr>
                <w:b/>
                <w:sz w:val="18"/>
                <w:szCs w:val="18"/>
              </w:rPr>
              <w:softHyphen/>
              <w:t>vinimo ir ats</w:t>
            </w:r>
            <w:r w:rsidRPr="009C589C">
              <w:rPr>
                <w:b/>
                <w:sz w:val="18"/>
                <w:szCs w:val="18"/>
              </w:rPr>
              <w:softHyphen/>
              <w:t>parumo didinimo priemo</w:t>
            </w:r>
            <w:r w:rsidRPr="009C589C">
              <w:rPr>
                <w:b/>
                <w:sz w:val="18"/>
                <w:szCs w:val="18"/>
              </w:rPr>
              <w:softHyphen/>
              <w:t>nės lėšos</w:t>
            </w:r>
          </w:p>
          <w:p w:rsidR="00EC663B" w:rsidRPr="009C589C" w:rsidRDefault="00EC663B" w:rsidP="007766E3">
            <w:pPr>
              <w:spacing w:line="254" w:lineRule="auto"/>
              <w:jc w:val="center"/>
              <w:rPr>
                <w:b/>
                <w:bCs/>
                <w:sz w:val="18"/>
                <w:szCs w:val="18"/>
              </w:rPr>
            </w:pPr>
            <w:r w:rsidRPr="009C589C">
              <w:rPr>
                <w:b/>
                <w:sz w:val="18"/>
                <w:szCs w:val="18"/>
              </w:rPr>
              <w:t>(Taip / Ne)</w:t>
            </w:r>
          </w:p>
        </w:tc>
      </w:tr>
      <w:tr w:rsidR="00EC663B" w:rsidRPr="009C589C" w:rsidTr="007766E3">
        <w:tc>
          <w:tcPr>
            <w:tcW w:w="1276"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bCs/>
                <w:sz w:val="20"/>
              </w:rPr>
              <w:t xml:space="preserve">3.1. Asmenų su negalia užimtumo skatinimas </w:t>
            </w:r>
            <w:r w:rsidRPr="009C589C">
              <w:rPr>
                <w:bCs/>
                <w:iCs/>
                <w:sz w:val="20"/>
              </w:rPr>
              <w:t xml:space="preserve">Sostinės </w:t>
            </w:r>
            <w:r w:rsidRPr="009C589C">
              <w:rPr>
                <w:bCs/>
                <w:iCs/>
                <w:sz w:val="20"/>
              </w:rPr>
              <w:lastRenderedPageBreak/>
              <w:t>regione</w:t>
            </w:r>
          </w:p>
        </w:tc>
        <w:tc>
          <w:tcPr>
            <w:tcW w:w="851"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sz w:val="20"/>
              </w:rPr>
              <w:lastRenderedPageBreak/>
              <w:t>ESIP lėšos</w:t>
            </w:r>
          </w:p>
        </w:tc>
        <w:tc>
          <w:tcPr>
            <w:tcW w:w="1134"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iCs/>
                <w:sz w:val="20"/>
              </w:rPr>
              <w:t>4</w:t>
            </w:r>
          </w:p>
        </w:tc>
        <w:tc>
          <w:tcPr>
            <w:tcW w:w="1134"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keepNext/>
              <w:keepLines/>
              <w:outlineLvl w:val="1"/>
              <w:rPr>
                <w:rFonts w:ascii="Calibri Light" w:hAnsi="Calibri Light"/>
                <w:iCs/>
                <w:sz w:val="18"/>
                <w:szCs w:val="18"/>
              </w:rPr>
            </w:pPr>
            <w:r w:rsidRPr="009C589C">
              <w:rPr>
                <w:sz w:val="20"/>
                <w:szCs w:val="26"/>
              </w:rPr>
              <w:t>4.1</w:t>
            </w:r>
          </w:p>
        </w:tc>
        <w:tc>
          <w:tcPr>
            <w:tcW w:w="1417"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iCs/>
                <w:sz w:val="20"/>
              </w:rPr>
              <w:t xml:space="preserve">4.1.2. </w:t>
            </w:r>
            <w:r w:rsidRPr="009C589C">
              <w:rPr>
                <w:rFonts w:eastAsia="Calibri"/>
                <w:bCs/>
                <w:sz w:val="20"/>
              </w:rPr>
              <w:t>Skatinti asmenų su negalia užimtumą</w:t>
            </w:r>
          </w:p>
        </w:tc>
        <w:tc>
          <w:tcPr>
            <w:tcW w:w="992"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iCs/>
                <w:sz w:val="20"/>
              </w:rPr>
              <w:t xml:space="preserve">134 </w:t>
            </w:r>
          </w:p>
        </w:tc>
        <w:tc>
          <w:tcPr>
            <w:tcW w:w="1276"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iCs/>
                <w:sz w:val="20"/>
              </w:rPr>
              <w:t xml:space="preserve">Sostinės regionas </w:t>
            </w:r>
          </w:p>
        </w:tc>
        <w:tc>
          <w:tcPr>
            <w:tcW w:w="992"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iCs/>
                <w:sz w:val="20"/>
              </w:rPr>
              <w:t>01 – dotacija</w:t>
            </w:r>
          </w:p>
        </w:tc>
        <w:tc>
          <w:tcPr>
            <w:tcW w:w="1276"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bCs/>
                <w:iCs/>
                <w:sz w:val="20"/>
              </w:rPr>
              <w:t xml:space="preserve">33 </w:t>
            </w:r>
            <w:r w:rsidRPr="009C589C">
              <w:rPr>
                <w:iCs/>
                <w:sz w:val="20"/>
              </w:rPr>
              <w:t xml:space="preserve">– </w:t>
            </w:r>
            <w:r w:rsidRPr="009C589C">
              <w:rPr>
                <w:bCs/>
                <w:iCs/>
                <w:sz w:val="20"/>
              </w:rPr>
              <w:t>nesiorientuo-jama į teritorišku</w:t>
            </w:r>
            <w:r>
              <w:rPr>
                <w:bCs/>
                <w:iCs/>
                <w:sz w:val="20"/>
              </w:rPr>
              <w:t>-</w:t>
            </w:r>
            <w:r w:rsidRPr="009C589C">
              <w:rPr>
                <w:bCs/>
                <w:iCs/>
                <w:sz w:val="20"/>
              </w:rPr>
              <w:t>mą</w:t>
            </w:r>
            <w:r w:rsidRPr="009C589C">
              <w:rPr>
                <w:iCs/>
                <w:sz w:val="20"/>
              </w:rPr>
              <w:t xml:space="preserve"> </w:t>
            </w:r>
          </w:p>
        </w:tc>
        <w:tc>
          <w:tcPr>
            <w:tcW w:w="1418"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iCs/>
                <w:sz w:val="20"/>
              </w:rPr>
              <w:t>26 – kitos nenurodytos paslaugos</w:t>
            </w:r>
          </w:p>
        </w:tc>
        <w:tc>
          <w:tcPr>
            <w:tcW w:w="1275"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sz w:val="20"/>
              </w:rPr>
              <w:t>09 – netaikoma</w:t>
            </w:r>
          </w:p>
        </w:tc>
        <w:tc>
          <w:tcPr>
            <w:tcW w:w="1276"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iCs/>
                <w:sz w:val="20"/>
              </w:rPr>
              <w:t xml:space="preserve">02 – lyčių aspekto integravimas </w:t>
            </w:r>
          </w:p>
        </w:tc>
        <w:tc>
          <w:tcPr>
            <w:tcW w:w="992"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jc w:val="center"/>
              <w:rPr>
                <w:iCs/>
                <w:sz w:val="18"/>
                <w:szCs w:val="18"/>
              </w:rPr>
            </w:pPr>
            <w:r w:rsidRPr="009C589C">
              <w:rPr>
                <w:iCs/>
                <w:sz w:val="18"/>
                <w:szCs w:val="18"/>
              </w:rPr>
              <w:t>-</w:t>
            </w:r>
          </w:p>
        </w:tc>
      </w:tr>
    </w:tbl>
    <w:p w:rsidR="00EC663B" w:rsidRPr="009C589C" w:rsidRDefault="00EC663B" w:rsidP="00EC663B">
      <w:pPr>
        <w:jc w:val="both"/>
        <w:rPr>
          <w:b/>
          <w:bCs/>
          <w:sz w:val="18"/>
          <w:szCs w:val="18"/>
          <w:lang w:eastAsia="lt-LT"/>
        </w:rPr>
      </w:pPr>
    </w:p>
    <w:p w:rsidR="00EC663B" w:rsidRPr="009C589C" w:rsidRDefault="00EC663B" w:rsidP="00EC663B">
      <w:pPr>
        <w:jc w:val="both"/>
        <w:rPr>
          <w:sz w:val="18"/>
          <w:szCs w:val="18"/>
          <w:lang w:eastAsia="lt-LT"/>
        </w:rPr>
      </w:pPr>
      <w:r w:rsidRPr="009C589C">
        <w:rPr>
          <w:b/>
          <w:bCs/>
          <w:sz w:val="18"/>
          <w:szCs w:val="18"/>
          <w:lang w:eastAsia="lt-LT"/>
        </w:rPr>
        <w:t>Pastabos:</w:t>
      </w:r>
    </w:p>
    <w:p w:rsidR="00EC663B" w:rsidRPr="009C589C" w:rsidRDefault="00EC663B" w:rsidP="00EC663B">
      <w:pPr>
        <w:jc w:val="both"/>
        <w:rPr>
          <w:sz w:val="18"/>
          <w:szCs w:val="18"/>
          <w:lang w:eastAsia="lt-LT"/>
        </w:rPr>
      </w:pPr>
      <w:r w:rsidRPr="009C589C">
        <w:rPr>
          <w:sz w:val="18"/>
          <w:szCs w:val="18"/>
          <w:lang w:eastAsia="lt-LT"/>
        </w:rPr>
        <w:t xml:space="preserve">1. Lentelės trečiajame stulpelyje nurodomas </w:t>
      </w:r>
      <w:r w:rsidRPr="009C589C">
        <w:rPr>
          <w:sz w:val="18"/>
          <w:szCs w:val="18"/>
        </w:rPr>
        <w:t>ESIP prioriteto, prie kurio įgyvendinimo prisidedama pažangos priemonės veikla ar poveikle, numeris.</w:t>
      </w:r>
    </w:p>
    <w:p w:rsidR="00EC663B" w:rsidRPr="009C589C" w:rsidRDefault="00EC663B" w:rsidP="00EC663B">
      <w:pPr>
        <w:jc w:val="both"/>
        <w:rPr>
          <w:sz w:val="18"/>
          <w:szCs w:val="18"/>
          <w:lang w:eastAsia="lt-LT"/>
        </w:rPr>
      </w:pPr>
      <w:r w:rsidRPr="009C589C">
        <w:rPr>
          <w:sz w:val="18"/>
          <w:szCs w:val="18"/>
          <w:lang w:eastAsia="lt-LT"/>
        </w:rPr>
        <w:t xml:space="preserve">2. Lentelės ketvirtajame stulpelyje nurodomas </w:t>
      </w:r>
      <w:r w:rsidRPr="009C589C">
        <w:rPr>
          <w:sz w:val="18"/>
          <w:szCs w:val="18"/>
        </w:rPr>
        <w:t>ESIP uždavinio, prie kurio vykdymo prisidedama pažangos priemonės veikla ar poveikle, numeris.</w:t>
      </w:r>
    </w:p>
    <w:p w:rsidR="00EC663B" w:rsidRPr="009C589C" w:rsidRDefault="00EC663B" w:rsidP="00EC663B">
      <w:pPr>
        <w:jc w:val="both"/>
        <w:rPr>
          <w:sz w:val="18"/>
          <w:szCs w:val="18"/>
          <w:lang w:eastAsia="lt-LT"/>
        </w:rPr>
      </w:pPr>
      <w:r w:rsidRPr="009C589C">
        <w:rPr>
          <w:sz w:val="18"/>
          <w:szCs w:val="18"/>
          <w:lang w:eastAsia="lt-LT"/>
        </w:rPr>
        <w:t>3. Lentelės penktajame stulpelyje nurodomas ESIP</w:t>
      </w:r>
      <w:r w:rsidRPr="009C589C">
        <w:rPr>
          <w:sz w:val="18"/>
          <w:szCs w:val="18"/>
        </w:rPr>
        <w:t xml:space="preserve"> veiklos, prie kurios vykdymo prisidedama pažangos priemonės veikla ar poveikle, numeris ir pavadinimas</w:t>
      </w:r>
      <w:r w:rsidRPr="009C589C">
        <w:rPr>
          <w:sz w:val="18"/>
          <w:szCs w:val="18"/>
          <w:lang w:eastAsia="lt-LT"/>
        </w:rPr>
        <w:t>.</w:t>
      </w:r>
    </w:p>
    <w:p w:rsidR="006E765F" w:rsidRPr="006E765F" w:rsidRDefault="006E765F" w:rsidP="006E765F">
      <w:pPr>
        <w:jc w:val="both"/>
        <w:rPr>
          <w:rFonts w:eastAsiaTheme="minorHAnsi"/>
          <w:sz w:val="18"/>
          <w:szCs w:val="18"/>
          <w:lang w:eastAsia="lt-LT"/>
        </w:rPr>
      </w:pPr>
      <w:r w:rsidRPr="006E765F">
        <w:rPr>
          <w:rFonts w:eastAsiaTheme="minorHAnsi"/>
          <w:sz w:val="18"/>
          <w:szCs w:val="18"/>
          <w:lang w:eastAsia="lt-LT"/>
        </w:rPr>
        <w:t>4. Lentelės šeštajame stulpelyje nurodomas intervencinės priemonės kodas pagal 2021 m. birželio 24 d.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su visais pakeitimais</w:t>
      </w:r>
      <w:r w:rsidRPr="006E765F">
        <w:rPr>
          <w:rFonts w:eastAsiaTheme="minorHAnsi"/>
          <w:b/>
          <w:bCs/>
          <w:sz w:val="18"/>
          <w:szCs w:val="18"/>
          <w:lang w:eastAsia="lt-LT"/>
        </w:rPr>
        <w:t xml:space="preserve"> </w:t>
      </w:r>
      <w:r>
        <w:rPr>
          <w:rFonts w:eastAsiaTheme="minorHAnsi"/>
          <w:sz w:val="18"/>
          <w:szCs w:val="18"/>
          <w:lang w:eastAsia="lt-LT"/>
        </w:rPr>
        <w:t>1 priedo 1 lentelę.</w:t>
      </w:r>
    </w:p>
    <w:p w:rsidR="00EC663B" w:rsidRPr="009C589C" w:rsidRDefault="00EC663B" w:rsidP="00EC663B">
      <w:pPr>
        <w:jc w:val="both"/>
        <w:rPr>
          <w:sz w:val="18"/>
        </w:rPr>
      </w:pPr>
    </w:p>
    <w:tbl>
      <w:tblPr>
        <w:tblW w:w="153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7"/>
        <w:gridCol w:w="3403"/>
        <w:gridCol w:w="2695"/>
        <w:gridCol w:w="2410"/>
      </w:tblGrid>
      <w:tr w:rsidR="00EC663B" w:rsidRPr="009C589C" w:rsidTr="007766E3">
        <w:trPr>
          <w:trHeight w:val="405"/>
        </w:trPr>
        <w:tc>
          <w:tcPr>
            <w:tcW w:w="6807"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sz w:val="18"/>
                <w:szCs w:val="18"/>
              </w:rPr>
            </w:pPr>
            <w:r w:rsidRPr="009C589C">
              <w:rPr>
                <w:sz w:val="22"/>
                <w:szCs w:val="22"/>
              </w:rPr>
              <w:t>Rodiklio pavadinimas</w:t>
            </w:r>
          </w:p>
        </w:tc>
        <w:tc>
          <w:tcPr>
            <w:tcW w:w="3403"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sz w:val="18"/>
                <w:szCs w:val="18"/>
              </w:rPr>
            </w:pPr>
            <w:r w:rsidRPr="009C589C">
              <w:rPr>
                <w:sz w:val="22"/>
                <w:szCs w:val="22"/>
              </w:rPr>
              <w:t>Rodiklio kodas</w:t>
            </w:r>
          </w:p>
        </w:tc>
        <w:tc>
          <w:tcPr>
            <w:tcW w:w="2695"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sz w:val="18"/>
                <w:szCs w:val="18"/>
              </w:rPr>
            </w:pPr>
            <w:r w:rsidRPr="009C589C">
              <w:rPr>
                <w:sz w:val="22"/>
                <w:szCs w:val="22"/>
              </w:rPr>
              <w:t>Matavimo vienetai</w:t>
            </w:r>
          </w:p>
        </w:tc>
        <w:tc>
          <w:tcPr>
            <w:tcW w:w="2410"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sz w:val="18"/>
                <w:szCs w:val="18"/>
              </w:rPr>
            </w:pPr>
            <w:r w:rsidRPr="009C589C">
              <w:rPr>
                <w:sz w:val="22"/>
                <w:szCs w:val="22"/>
              </w:rPr>
              <w:t>Siektina reikšmė ir pasiekimo data</w:t>
            </w:r>
          </w:p>
        </w:tc>
      </w:tr>
      <w:tr w:rsidR="00EC663B" w:rsidRPr="009C589C" w:rsidTr="007766E3">
        <w:trPr>
          <w:trHeight w:val="365"/>
        </w:trPr>
        <w:tc>
          <w:tcPr>
            <w:tcW w:w="6807"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sz w:val="22"/>
                <w:szCs w:val="22"/>
              </w:rPr>
            </w:pPr>
            <w:r w:rsidRPr="009C589C">
              <w:rPr>
                <w:rFonts w:eastAsia="Calibri"/>
                <w:szCs w:val="24"/>
                <w:lang w:eastAsia="lt-LT" w:bidi="lt-LT"/>
              </w:rPr>
              <w:t>Dalyviai, turintys negalią</w:t>
            </w:r>
          </w:p>
        </w:tc>
        <w:tc>
          <w:tcPr>
            <w:tcW w:w="3403"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jc w:val="center"/>
              <w:rPr>
                <w:szCs w:val="24"/>
              </w:rPr>
            </w:pPr>
            <w:r w:rsidRPr="009C589C">
              <w:rPr>
                <w:szCs w:val="24"/>
              </w:rPr>
              <w:t>P-09-001-02-03-02-21</w:t>
            </w:r>
          </w:p>
          <w:p w:rsidR="00EC663B" w:rsidRPr="009C589C" w:rsidRDefault="00EC663B" w:rsidP="007766E3">
            <w:pPr>
              <w:spacing w:line="254" w:lineRule="auto"/>
              <w:jc w:val="center"/>
              <w:rPr>
                <w:szCs w:val="24"/>
              </w:rPr>
            </w:pPr>
            <w:r w:rsidRPr="009C589C">
              <w:rPr>
                <w:rStyle w:val="cf01"/>
                <w:rFonts w:ascii="Times New Roman" w:eastAsiaTheme="majorEastAsia" w:hAnsi="Times New Roman" w:cs="Times New Roman"/>
                <w:i w:val="0"/>
                <w:iCs w:val="0"/>
                <w:kern w:val="2"/>
                <w:sz w:val="24"/>
                <w:szCs w:val="24"/>
              </w:rPr>
              <w:t>(P.B.2.0512)</w:t>
            </w:r>
          </w:p>
        </w:tc>
        <w:tc>
          <w:tcPr>
            <w:tcW w:w="2695"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center"/>
              <w:rPr>
                <w:sz w:val="22"/>
                <w:szCs w:val="22"/>
              </w:rPr>
            </w:pPr>
            <w:r w:rsidRPr="009C589C">
              <w:rPr>
                <w:szCs w:val="24"/>
              </w:rPr>
              <w:t>Asmenys</w:t>
            </w:r>
          </w:p>
        </w:tc>
        <w:tc>
          <w:tcPr>
            <w:tcW w:w="2410"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center"/>
              <w:rPr>
                <w:sz w:val="22"/>
                <w:szCs w:val="22"/>
              </w:rPr>
            </w:pPr>
            <w:r w:rsidRPr="009C589C">
              <w:rPr>
                <w:sz w:val="22"/>
                <w:szCs w:val="22"/>
              </w:rPr>
              <w:t>544 (2029 m.)</w:t>
            </w:r>
          </w:p>
        </w:tc>
      </w:tr>
      <w:tr w:rsidR="00EC663B" w:rsidRPr="009C589C" w:rsidTr="007766E3">
        <w:trPr>
          <w:trHeight w:val="365"/>
        </w:trPr>
        <w:tc>
          <w:tcPr>
            <w:tcW w:w="6807"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rPr>
                <w:rFonts w:eastAsia="Calibri"/>
                <w:szCs w:val="24"/>
                <w:lang w:eastAsia="lt-LT" w:bidi="lt-LT"/>
              </w:rPr>
            </w:pPr>
            <w:r>
              <w:rPr>
                <w:bCs/>
                <w:szCs w:val="24"/>
              </w:rPr>
              <w:t>Negalią turintys dalyviai</w:t>
            </w:r>
            <w:r w:rsidRPr="009C589C">
              <w:rPr>
                <w:bCs/>
                <w:szCs w:val="24"/>
              </w:rPr>
              <w:t>, kurie baigė integracijos į darbo rinką programas</w:t>
            </w:r>
          </w:p>
        </w:tc>
        <w:tc>
          <w:tcPr>
            <w:tcW w:w="3403"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jc w:val="center"/>
              <w:rPr>
                <w:szCs w:val="24"/>
              </w:rPr>
            </w:pPr>
            <w:r w:rsidRPr="009C589C">
              <w:rPr>
                <w:szCs w:val="24"/>
              </w:rPr>
              <w:t>R-09-001-02-03-02-06</w:t>
            </w:r>
          </w:p>
          <w:p w:rsidR="00EC663B" w:rsidRPr="009C589C" w:rsidRDefault="00EC663B" w:rsidP="007766E3">
            <w:pPr>
              <w:spacing w:line="254" w:lineRule="auto"/>
              <w:jc w:val="center"/>
              <w:rPr>
                <w:szCs w:val="24"/>
              </w:rPr>
            </w:pPr>
            <w:r w:rsidRPr="009C589C">
              <w:rPr>
                <w:color w:val="000000" w:themeColor="text1"/>
                <w:szCs w:val="24"/>
                <w:lang w:eastAsia="lt-LT"/>
              </w:rPr>
              <w:t>(R.S.2.3501)</w:t>
            </w:r>
          </w:p>
        </w:tc>
        <w:tc>
          <w:tcPr>
            <w:tcW w:w="2695"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jc w:val="center"/>
              <w:rPr>
                <w:szCs w:val="24"/>
              </w:rPr>
            </w:pPr>
            <w:r w:rsidRPr="009C589C">
              <w:rPr>
                <w:szCs w:val="24"/>
              </w:rPr>
              <w:t>Asmenys</w:t>
            </w:r>
          </w:p>
        </w:tc>
        <w:tc>
          <w:tcPr>
            <w:tcW w:w="2410"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jc w:val="center"/>
              <w:rPr>
                <w:sz w:val="22"/>
                <w:szCs w:val="22"/>
              </w:rPr>
            </w:pPr>
            <w:r w:rsidRPr="009C589C">
              <w:rPr>
                <w:sz w:val="22"/>
                <w:szCs w:val="22"/>
              </w:rPr>
              <w:t>435 (2029 m.)</w:t>
            </w:r>
          </w:p>
        </w:tc>
      </w:tr>
      <w:tr w:rsidR="00EC663B" w:rsidRPr="009C589C" w:rsidTr="007766E3">
        <w:trPr>
          <w:trHeight w:val="365"/>
        </w:trPr>
        <w:tc>
          <w:tcPr>
            <w:tcW w:w="6807"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szCs w:val="24"/>
              </w:rPr>
            </w:pPr>
            <w:r w:rsidRPr="009C589C">
              <w:rPr>
                <w:bCs/>
                <w:szCs w:val="24"/>
              </w:rPr>
              <w:t>Dalyviai, pasibaigus jų dalyvavimui veiklose</w:t>
            </w:r>
            <w:r>
              <w:rPr>
                <w:bCs/>
                <w:szCs w:val="24"/>
              </w:rPr>
              <w:t>,</w:t>
            </w:r>
            <w:r w:rsidRPr="009C589C">
              <w:rPr>
                <w:bCs/>
                <w:szCs w:val="24"/>
              </w:rPr>
              <w:t xml:space="preserve"> dirbantys, įskaitant savarankišką darbą</w:t>
            </w:r>
          </w:p>
        </w:tc>
        <w:tc>
          <w:tcPr>
            <w:tcW w:w="3403"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jc w:val="center"/>
              <w:rPr>
                <w:szCs w:val="24"/>
              </w:rPr>
            </w:pPr>
            <w:r w:rsidRPr="009C589C">
              <w:rPr>
                <w:szCs w:val="24"/>
              </w:rPr>
              <w:t>R-09-001-02-03-02-04</w:t>
            </w:r>
          </w:p>
          <w:p w:rsidR="00EC663B" w:rsidRPr="009C589C" w:rsidRDefault="00EC663B" w:rsidP="007766E3">
            <w:pPr>
              <w:spacing w:line="254" w:lineRule="auto"/>
              <w:jc w:val="center"/>
              <w:rPr>
                <w:szCs w:val="24"/>
              </w:rPr>
            </w:pPr>
            <w:r w:rsidRPr="009C589C">
              <w:rPr>
                <w:szCs w:val="24"/>
              </w:rPr>
              <w:t>(R.B.2.2504)</w:t>
            </w:r>
          </w:p>
        </w:tc>
        <w:tc>
          <w:tcPr>
            <w:tcW w:w="2695"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center"/>
              <w:rPr>
                <w:sz w:val="22"/>
                <w:szCs w:val="22"/>
              </w:rPr>
            </w:pPr>
            <w:r w:rsidRPr="009C589C">
              <w:rPr>
                <w:szCs w:val="24"/>
              </w:rPr>
              <w:t>Asmenys</w:t>
            </w:r>
          </w:p>
        </w:tc>
        <w:tc>
          <w:tcPr>
            <w:tcW w:w="2410"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center"/>
              <w:rPr>
                <w:sz w:val="22"/>
                <w:szCs w:val="22"/>
              </w:rPr>
            </w:pPr>
            <w:r w:rsidRPr="009C589C">
              <w:rPr>
                <w:sz w:val="22"/>
                <w:szCs w:val="22"/>
              </w:rPr>
              <w:t>174 (2029 m.)</w:t>
            </w:r>
          </w:p>
        </w:tc>
      </w:tr>
    </w:tbl>
    <w:p w:rsidR="00EC663B" w:rsidRPr="009C589C" w:rsidRDefault="00EC663B" w:rsidP="00EC663B">
      <w:pPr>
        <w:ind w:firstLine="567"/>
        <w:jc w:val="both"/>
        <w:rPr>
          <w:szCs w:val="24"/>
        </w:rPr>
      </w:pPr>
    </w:p>
    <w:p w:rsidR="00EC663B" w:rsidRPr="009C589C" w:rsidRDefault="00EC663B" w:rsidP="00EC663B">
      <w:pPr>
        <w:ind w:left="-567" w:firstLine="567"/>
        <w:jc w:val="both"/>
        <w:rPr>
          <w:sz w:val="18"/>
          <w:szCs w:val="18"/>
        </w:rPr>
      </w:pPr>
      <w:r w:rsidRPr="009C589C">
        <w:rPr>
          <w:b/>
          <w:bCs/>
          <w:sz w:val="18"/>
          <w:szCs w:val="18"/>
        </w:rPr>
        <w:t xml:space="preserve">Pastaba. </w:t>
      </w:r>
      <w:r w:rsidRPr="009C589C">
        <w:rPr>
          <w:sz w:val="18"/>
          <w:szCs w:val="18"/>
        </w:rPr>
        <w:t xml:space="preserve">Projekto įgyvendinimo plane (toliau </w:t>
      </w:r>
      <w:r w:rsidRPr="009C589C">
        <w:rPr>
          <w:rFonts w:eastAsia="Calibri"/>
          <w:sz w:val="18"/>
          <w:szCs w:val="18"/>
        </w:rPr>
        <w:t>–</w:t>
      </w:r>
      <w:r w:rsidRPr="009C589C">
        <w:rPr>
          <w:sz w:val="18"/>
          <w:szCs w:val="18"/>
        </w:rPr>
        <w:t xml:space="preserve"> PĮP) įrašomas lentelės antrajame stulpelyje „Rodiklio kodas“ skliausteliuose nurodytas kodas.</w:t>
      </w:r>
    </w:p>
    <w:p w:rsidR="00EC663B" w:rsidRPr="009C589C" w:rsidRDefault="00EC663B" w:rsidP="00EC663B">
      <w:pPr>
        <w:ind w:left="-567" w:firstLine="567"/>
        <w:jc w:val="both"/>
        <w:rPr>
          <w:sz w:val="18"/>
          <w:szCs w:val="18"/>
        </w:rPr>
      </w:pPr>
    </w:p>
    <w:tbl>
      <w:tblPr>
        <w:tblW w:w="1530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09"/>
      </w:tblGrid>
      <w:tr w:rsidR="00EC663B" w:rsidRPr="009C589C" w:rsidTr="007766E3">
        <w:tc>
          <w:tcPr>
            <w:tcW w:w="15309"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rPr>
                <w:b/>
                <w:szCs w:val="24"/>
              </w:rPr>
            </w:pPr>
            <w:r w:rsidRPr="009C589C">
              <w:rPr>
                <w:b/>
                <w:szCs w:val="24"/>
              </w:rPr>
              <w:t>Ministerijos stebėsenos rodiklių aprašymo kortelės</w:t>
            </w:r>
          </w:p>
        </w:tc>
      </w:tr>
      <w:tr w:rsidR="00EC663B" w:rsidRPr="009C589C" w:rsidTr="007766E3">
        <w:tc>
          <w:tcPr>
            <w:tcW w:w="15309"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jc w:val="both"/>
              <w:rPr>
                <w:szCs w:val="24"/>
              </w:rPr>
            </w:pPr>
            <w:r w:rsidRPr="009C589C">
              <w:rPr>
                <w:szCs w:val="24"/>
              </w:rPr>
              <w:t xml:space="preserve">Siektini stebėsenos rodikliai apskaičiuojami pagal stebėsenos rodiklių korteles, pateiktas Finansavimo sąlygų aprašo 1 priede. </w:t>
            </w:r>
          </w:p>
        </w:tc>
      </w:tr>
    </w:tbl>
    <w:p w:rsidR="00EC663B" w:rsidRPr="009C589C" w:rsidRDefault="00EC663B" w:rsidP="00EC663B">
      <w:pPr>
        <w:jc w:val="both"/>
        <w:rPr>
          <w:sz w:val="18"/>
          <w:szCs w:val="18"/>
        </w:rPr>
      </w:pPr>
    </w:p>
    <w:tbl>
      <w:tblPr>
        <w:tblW w:w="1530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6"/>
        <w:gridCol w:w="992"/>
        <w:gridCol w:w="974"/>
        <w:gridCol w:w="1131"/>
        <w:gridCol w:w="1439"/>
        <w:gridCol w:w="954"/>
        <w:gridCol w:w="1271"/>
        <w:gridCol w:w="990"/>
        <w:gridCol w:w="1376"/>
        <w:gridCol w:w="1407"/>
        <w:gridCol w:w="1252"/>
        <w:gridCol w:w="1263"/>
        <w:gridCol w:w="984"/>
      </w:tblGrid>
      <w:tr w:rsidR="00EC663B" w:rsidRPr="009C589C" w:rsidTr="007766E3">
        <w:tc>
          <w:tcPr>
            <w:tcW w:w="15309" w:type="dxa"/>
            <w:gridSpan w:val="13"/>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b/>
                <w:sz w:val="22"/>
                <w:szCs w:val="22"/>
              </w:rPr>
            </w:pPr>
            <w:r w:rsidRPr="009C589C">
              <w:rPr>
                <w:b/>
                <w:sz w:val="22"/>
                <w:szCs w:val="22"/>
              </w:rPr>
              <w:t>VEIKLOS AR POVEIKLĖS, KURIOMS NUSTATOMOS PROJEKTO FINANSAVIMO SĄLYGOS</w:t>
            </w:r>
          </w:p>
        </w:tc>
      </w:tr>
      <w:tr w:rsidR="00EC663B" w:rsidRPr="009C589C" w:rsidTr="007766E3">
        <w:tc>
          <w:tcPr>
            <w:tcW w:w="1276"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sz w:val="18"/>
                <w:szCs w:val="18"/>
              </w:rPr>
            </w:pPr>
            <w:r w:rsidRPr="009C589C">
              <w:rPr>
                <w:b/>
                <w:sz w:val="20"/>
                <w:szCs w:val="22"/>
              </w:rPr>
              <w:t>Veiklos ar poveiklės pava</w:t>
            </w:r>
            <w:r w:rsidRPr="009C589C">
              <w:rPr>
                <w:b/>
                <w:sz w:val="20"/>
                <w:szCs w:val="22"/>
              </w:rPr>
              <w:softHyphen/>
              <w:t>dinimas</w:t>
            </w:r>
          </w:p>
        </w:tc>
        <w:tc>
          <w:tcPr>
            <w:tcW w:w="992"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sz w:val="18"/>
                <w:szCs w:val="18"/>
              </w:rPr>
            </w:pPr>
            <w:r w:rsidRPr="009C589C">
              <w:rPr>
                <w:b/>
                <w:sz w:val="20"/>
                <w:szCs w:val="22"/>
              </w:rPr>
              <w:t>Finansa</w:t>
            </w:r>
            <w:r w:rsidRPr="009C589C">
              <w:rPr>
                <w:b/>
                <w:sz w:val="20"/>
                <w:szCs w:val="22"/>
              </w:rPr>
              <w:softHyphen/>
              <w:t>vimo šal</w:t>
            </w:r>
            <w:r w:rsidRPr="009C589C">
              <w:rPr>
                <w:b/>
                <w:sz w:val="20"/>
                <w:szCs w:val="22"/>
              </w:rPr>
              <w:softHyphen/>
              <w:t>tinis</w:t>
            </w:r>
          </w:p>
        </w:tc>
        <w:tc>
          <w:tcPr>
            <w:tcW w:w="974"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sz w:val="18"/>
                <w:szCs w:val="18"/>
              </w:rPr>
            </w:pPr>
            <w:r w:rsidRPr="009C589C">
              <w:rPr>
                <w:b/>
                <w:bCs/>
                <w:sz w:val="20"/>
                <w:szCs w:val="22"/>
              </w:rPr>
              <w:t>Priorite</w:t>
            </w:r>
            <w:r>
              <w:rPr>
                <w:b/>
                <w:bCs/>
                <w:sz w:val="20"/>
                <w:szCs w:val="22"/>
              </w:rPr>
              <w:t>-</w:t>
            </w:r>
            <w:r w:rsidRPr="009C589C">
              <w:rPr>
                <w:b/>
                <w:bCs/>
                <w:sz w:val="20"/>
                <w:szCs w:val="22"/>
              </w:rPr>
              <w:t>tas ar kompo</w:t>
            </w:r>
            <w:r w:rsidRPr="009C589C">
              <w:rPr>
                <w:b/>
                <w:bCs/>
                <w:sz w:val="20"/>
                <w:szCs w:val="22"/>
              </w:rPr>
              <w:softHyphen/>
              <w:t>nentas</w:t>
            </w:r>
          </w:p>
        </w:tc>
        <w:tc>
          <w:tcPr>
            <w:tcW w:w="1131"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sz w:val="18"/>
                <w:szCs w:val="18"/>
              </w:rPr>
            </w:pPr>
            <w:r w:rsidRPr="009C589C">
              <w:rPr>
                <w:b/>
                <w:bCs/>
                <w:sz w:val="20"/>
                <w:szCs w:val="22"/>
              </w:rPr>
              <w:t>Uždavinys ar priemonė</w:t>
            </w:r>
          </w:p>
        </w:tc>
        <w:tc>
          <w:tcPr>
            <w:tcW w:w="1439"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jc w:val="center"/>
              <w:rPr>
                <w:b/>
                <w:bCs/>
                <w:sz w:val="20"/>
                <w:szCs w:val="22"/>
              </w:rPr>
            </w:pPr>
            <w:r w:rsidRPr="009C589C">
              <w:rPr>
                <w:b/>
                <w:bCs/>
                <w:sz w:val="20"/>
                <w:szCs w:val="22"/>
              </w:rPr>
              <w:t xml:space="preserve">Veikla ar </w:t>
            </w:r>
          </w:p>
          <w:p w:rsidR="00EC663B" w:rsidRPr="009C589C" w:rsidRDefault="00EC663B" w:rsidP="007766E3">
            <w:pPr>
              <w:spacing w:line="254" w:lineRule="auto"/>
              <w:jc w:val="center"/>
              <w:rPr>
                <w:b/>
                <w:sz w:val="18"/>
                <w:szCs w:val="18"/>
              </w:rPr>
            </w:pPr>
            <w:r w:rsidRPr="009C589C">
              <w:rPr>
                <w:b/>
                <w:bCs/>
                <w:sz w:val="20"/>
              </w:rPr>
              <w:t>papriemonė</w:t>
            </w:r>
          </w:p>
        </w:tc>
        <w:tc>
          <w:tcPr>
            <w:tcW w:w="954"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sz w:val="18"/>
                <w:szCs w:val="18"/>
              </w:rPr>
            </w:pPr>
            <w:r w:rsidRPr="009C589C">
              <w:rPr>
                <w:b/>
                <w:sz w:val="20"/>
              </w:rPr>
              <w:t>Inter</w:t>
            </w:r>
            <w:r>
              <w:rPr>
                <w:b/>
                <w:sz w:val="20"/>
              </w:rPr>
              <w:t>-</w:t>
            </w:r>
            <w:r w:rsidRPr="009C589C">
              <w:rPr>
                <w:b/>
                <w:sz w:val="20"/>
              </w:rPr>
              <w:t>vencinės prie</w:t>
            </w:r>
            <w:r w:rsidRPr="009C589C">
              <w:rPr>
                <w:b/>
                <w:sz w:val="20"/>
              </w:rPr>
              <w:softHyphen/>
              <w:t>monės kodas</w:t>
            </w:r>
          </w:p>
        </w:tc>
        <w:tc>
          <w:tcPr>
            <w:tcW w:w="1271"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bCs/>
                <w:sz w:val="18"/>
                <w:szCs w:val="18"/>
              </w:rPr>
            </w:pPr>
            <w:r w:rsidRPr="009C589C">
              <w:rPr>
                <w:b/>
                <w:sz w:val="20"/>
              </w:rPr>
              <w:t>Regionas, kuriam priskiriama veikla ar poveiklė</w:t>
            </w:r>
          </w:p>
        </w:tc>
        <w:tc>
          <w:tcPr>
            <w:tcW w:w="990"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sz w:val="18"/>
                <w:szCs w:val="18"/>
              </w:rPr>
            </w:pPr>
            <w:r w:rsidRPr="009C589C">
              <w:rPr>
                <w:b/>
                <w:bCs/>
                <w:sz w:val="20"/>
              </w:rPr>
              <w:t>Paramos formos kodas</w:t>
            </w:r>
          </w:p>
        </w:tc>
        <w:tc>
          <w:tcPr>
            <w:tcW w:w="1376"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sz w:val="18"/>
                <w:szCs w:val="18"/>
              </w:rPr>
            </w:pPr>
            <w:r w:rsidRPr="009C589C">
              <w:rPr>
                <w:b/>
                <w:bCs/>
                <w:sz w:val="20"/>
              </w:rPr>
              <w:t>Pagrindinės teritorinės srities kodas (-ai)</w:t>
            </w:r>
          </w:p>
        </w:tc>
        <w:tc>
          <w:tcPr>
            <w:tcW w:w="1407"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sz w:val="18"/>
                <w:szCs w:val="18"/>
              </w:rPr>
            </w:pPr>
            <w:r w:rsidRPr="009C589C">
              <w:rPr>
                <w:b/>
                <w:bCs/>
                <w:sz w:val="20"/>
              </w:rPr>
              <w:t>Ekonominės veiklos kodas (-ai)</w:t>
            </w:r>
          </w:p>
        </w:tc>
        <w:tc>
          <w:tcPr>
            <w:tcW w:w="1252"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bCs/>
                <w:sz w:val="18"/>
                <w:szCs w:val="18"/>
              </w:rPr>
            </w:pPr>
            <w:r w:rsidRPr="009C589C">
              <w:rPr>
                <w:b/>
                <w:bCs/>
                <w:sz w:val="20"/>
              </w:rPr>
              <w:t>„Europos socialinio fondo +“ (toliau – ESF+) ant</w:t>
            </w:r>
            <w:r w:rsidRPr="009C589C">
              <w:rPr>
                <w:b/>
                <w:bCs/>
                <w:sz w:val="20"/>
              </w:rPr>
              <w:softHyphen/>
              <w:t>rinių temų kodai</w:t>
            </w:r>
          </w:p>
        </w:tc>
        <w:tc>
          <w:tcPr>
            <w:tcW w:w="1263"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bCs/>
                <w:sz w:val="18"/>
                <w:szCs w:val="18"/>
              </w:rPr>
            </w:pPr>
            <w:r w:rsidRPr="009C589C">
              <w:rPr>
                <w:b/>
                <w:bCs/>
                <w:sz w:val="20"/>
              </w:rPr>
              <w:t>Lyčių ly</w:t>
            </w:r>
            <w:r w:rsidRPr="009C589C">
              <w:rPr>
                <w:b/>
                <w:bCs/>
                <w:sz w:val="20"/>
              </w:rPr>
              <w:softHyphen/>
              <w:t>gybės mat</w:t>
            </w:r>
            <w:r w:rsidRPr="009C589C">
              <w:rPr>
                <w:b/>
                <w:bCs/>
                <w:sz w:val="20"/>
              </w:rPr>
              <w:softHyphen/>
              <w:t>mens kodas</w:t>
            </w:r>
          </w:p>
        </w:tc>
        <w:tc>
          <w:tcPr>
            <w:tcW w:w="984"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jc w:val="center"/>
              <w:rPr>
                <w:b/>
                <w:sz w:val="18"/>
                <w:szCs w:val="18"/>
              </w:rPr>
            </w:pPr>
            <w:r w:rsidRPr="009C589C">
              <w:rPr>
                <w:b/>
                <w:sz w:val="18"/>
                <w:szCs w:val="18"/>
              </w:rPr>
              <w:t>Nepa</w:t>
            </w:r>
            <w:r w:rsidRPr="009C589C">
              <w:rPr>
                <w:b/>
                <w:sz w:val="18"/>
                <w:szCs w:val="18"/>
              </w:rPr>
              <w:softHyphen/>
              <w:t>naudotos Ekonomi-kos gai</w:t>
            </w:r>
            <w:r w:rsidRPr="009C589C">
              <w:rPr>
                <w:b/>
                <w:sz w:val="18"/>
                <w:szCs w:val="18"/>
              </w:rPr>
              <w:softHyphen/>
              <w:t>vinimo ir ats</w:t>
            </w:r>
            <w:r w:rsidRPr="009C589C">
              <w:rPr>
                <w:b/>
                <w:sz w:val="18"/>
                <w:szCs w:val="18"/>
              </w:rPr>
              <w:softHyphen/>
              <w:t>parumo didinimo priemo</w:t>
            </w:r>
            <w:r w:rsidRPr="009C589C">
              <w:rPr>
                <w:b/>
                <w:sz w:val="18"/>
                <w:szCs w:val="18"/>
              </w:rPr>
              <w:softHyphen/>
              <w:t>nės lėšos</w:t>
            </w:r>
          </w:p>
          <w:p w:rsidR="00EC663B" w:rsidRPr="009C589C" w:rsidRDefault="00EC663B" w:rsidP="007766E3">
            <w:pPr>
              <w:spacing w:line="254" w:lineRule="auto"/>
              <w:jc w:val="center"/>
              <w:rPr>
                <w:b/>
                <w:bCs/>
                <w:sz w:val="18"/>
                <w:szCs w:val="18"/>
              </w:rPr>
            </w:pPr>
            <w:r w:rsidRPr="009C589C">
              <w:rPr>
                <w:b/>
                <w:sz w:val="18"/>
                <w:szCs w:val="18"/>
              </w:rPr>
              <w:t>(Taip / Ne)</w:t>
            </w:r>
          </w:p>
        </w:tc>
      </w:tr>
      <w:tr w:rsidR="00EC663B" w:rsidRPr="009C589C" w:rsidTr="007766E3">
        <w:tc>
          <w:tcPr>
            <w:tcW w:w="1276"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bCs/>
                <w:sz w:val="20"/>
              </w:rPr>
              <w:t xml:space="preserve">3.2. Asmenų su negalia </w:t>
            </w:r>
            <w:r w:rsidRPr="009C589C">
              <w:rPr>
                <w:bCs/>
                <w:sz w:val="20"/>
              </w:rPr>
              <w:lastRenderedPageBreak/>
              <w:t xml:space="preserve">užimtumo skatinimas </w:t>
            </w:r>
            <w:r w:rsidRPr="009C589C">
              <w:rPr>
                <w:bCs/>
                <w:iCs/>
                <w:sz w:val="20"/>
              </w:rPr>
              <w:t>Vidurio ir vakarų Lietuvos regione</w:t>
            </w:r>
          </w:p>
        </w:tc>
        <w:tc>
          <w:tcPr>
            <w:tcW w:w="992"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sz w:val="20"/>
              </w:rPr>
              <w:lastRenderedPageBreak/>
              <w:t>ESIP lėšos</w:t>
            </w:r>
          </w:p>
        </w:tc>
        <w:tc>
          <w:tcPr>
            <w:tcW w:w="974"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iCs/>
                <w:sz w:val="20"/>
              </w:rPr>
              <w:t>4</w:t>
            </w:r>
          </w:p>
        </w:tc>
        <w:tc>
          <w:tcPr>
            <w:tcW w:w="1131"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keepNext/>
              <w:keepLines/>
              <w:outlineLvl w:val="1"/>
              <w:rPr>
                <w:rFonts w:ascii="Calibri Light" w:hAnsi="Calibri Light"/>
                <w:iCs/>
                <w:sz w:val="18"/>
                <w:szCs w:val="18"/>
              </w:rPr>
            </w:pPr>
            <w:r w:rsidRPr="009C589C">
              <w:rPr>
                <w:sz w:val="20"/>
                <w:szCs w:val="26"/>
              </w:rPr>
              <w:t>4.1</w:t>
            </w:r>
          </w:p>
        </w:tc>
        <w:tc>
          <w:tcPr>
            <w:tcW w:w="1439"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iCs/>
                <w:sz w:val="20"/>
              </w:rPr>
              <w:t xml:space="preserve">4.1.2. </w:t>
            </w:r>
            <w:r w:rsidRPr="009C589C">
              <w:rPr>
                <w:rFonts w:eastAsia="Calibri"/>
                <w:bCs/>
                <w:sz w:val="20"/>
              </w:rPr>
              <w:t xml:space="preserve">Skatinti asmenų su </w:t>
            </w:r>
            <w:r w:rsidRPr="009C589C">
              <w:rPr>
                <w:rFonts w:eastAsia="Calibri"/>
                <w:bCs/>
                <w:sz w:val="20"/>
              </w:rPr>
              <w:lastRenderedPageBreak/>
              <w:t>negalia užimtumą</w:t>
            </w:r>
          </w:p>
        </w:tc>
        <w:tc>
          <w:tcPr>
            <w:tcW w:w="954"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iCs/>
                <w:sz w:val="20"/>
              </w:rPr>
              <w:lastRenderedPageBreak/>
              <w:t xml:space="preserve">134 </w:t>
            </w:r>
          </w:p>
        </w:tc>
        <w:tc>
          <w:tcPr>
            <w:tcW w:w="1271"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iCs/>
                <w:sz w:val="20"/>
              </w:rPr>
              <w:t xml:space="preserve">Vidurio ir vakarų </w:t>
            </w:r>
            <w:r w:rsidRPr="009C589C">
              <w:rPr>
                <w:iCs/>
                <w:sz w:val="20"/>
              </w:rPr>
              <w:lastRenderedPageBreak/>
              <w:t xml:space="preserve">Lietuvos regionas </w:t>
            </w:r>
          </w:p>
        </w:tc>
        <w:tc>
          <w:tcPr>
            <w:tcW w:w="990"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iCs/>
                <w:sz w:val="20"/>
              </w:rPr>
              <w:lastRenderedPageBreak/>
              <w:t>01 – dotacija</w:t>
            </w:r>
          </w:p>
        </w:tc>
        <w:tc>
          <w:tcPr>
            <w:tcW w:w="1376"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bCs/>
                <w:iCs/>
                <w:sz w:val="20"/>
              </w:rPr>
              <w:t xml:space="preserve">33 </w:t>
            </w:r>
            <w:r w:rsidRPr="009C589C">
              <w:rPr>
                <w:iCs/>
                <w:sz w:val="20"/>
              </w:rPr>
              <w:t xml:space="preserve">– </w:t>
            </w:r>
            <w:r w:rsidRPr="009C589C">
              <w:rPr>
                <w:bCs/>
                <w:iCs/>
                <w:sz w:val="20"/>
              </w:rPr>
              <w:t>nesiorientuo-</w:t>
            </w:r>
            <w:r w:rsidRPr="009C589C">
              <w:rPr>
                <w:bCs/>
                <w:iCs/>
                <w:sz w:val="20"/>
              </w:rPr>
              <w:lastRenderedPageBreak/>
              <w:t>jama į teritoriškumą</w:t>
            </w:r>
            <w:r w:rsidRPr="009C589C">
              <w:rPr>
                <w:iCs/>
                <w:sz w:val="20"/>
              </w:rPr>
              <w:t xml:space="preserve"> </w:t>
            </w:r>
          </w:p>
        </w:tc>
        <w:tc>
          <w:tcPr>
            <w:tcW w:w="1407"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iCs/>
                <w:sz w:val="20"/>
              </w:rPr>
              <w:lastRenderedPageBreak/>
              <w:t xml:space="preserve">26 – kitos nenurodytos </w:t>
            </w:r>
            <w:r w:rsidRPr="009C589C">
              <w:rPr>
                <w:iCs/>
                <w:sz w:val="20"/>
              </w:rPr>
              <w:lastRenderedPageBreak/>
              <w:t>paslaugos</w:t>
            </w:r>
          </w:p>
        </w:tc>
        <w:tc>
          <w:tcPr>
            <w:tcW w:w="1252"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sz w:val="20"/>
              </w:rPr>
              <w:lastRenderedPageBreak/>
              <w:t>09 – netaikoma</w:t>
            </w:r>
          </w:p>
        </w:tc>
        <w:tc>
          <w:tcPr>
            <w:tcW w:w="1263"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iCs/>
                <w:sz w:val="20"/>
              </w:rPr>
              <w:t xml:space="preserve">02 – lyčių aspekto </w:t>
            </w:r>
            <w:r w:rsidRPr="009C589C">
              <w:rPr>
                <w:iCs/>
                <w:sz w:val="20"/>
              </w:rPr>
              <w:lastRenderedPageBreak/>
              <w:t xml:space="preserve">integravimas </w:t>
            </w:r>
          </w:p>
        </w:tc>
        <w:tc>
          <w:tcPr>
            <w:tcW w:w="984"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jc w:val="center"/>
              <w:rPr>
                <w:iCs/>
                <w:sz w:val="18"/>
                <w:szCs w:val="18"/>
              </w:rPr>
            </w:pPr>
            <w:r w:rsidRPr="009C589C">
              <w:rPr>
                <w:iCs/>
                <w:sz w:val="18"/>
                <w:szCs w:val="18"/>
              </w:rPr>
              <w:lastRenderedPageBreak/>
              <w:t>-</w:t>
            </w:r>
          </w:p>
        </w:tc>
      </w:tr>
    </w:tbl>
    <w:p w:rsidR="00EC663B" w:rsidRPr="009C589C" w:rsidRDefault="00EC663B" w:rsidP="00EC663B">
      <w:pPr>
        <w:rPr>
          <w:b/>
          <w:bCs/>
          <w:sz w:val="18"/>
          <w:szCs w:val="18"/>
          <w:lang w:eastAsia="lt-LT"/>
        </w:rPr>
      </w:pPr>
    </w:p>
    <w:p w:rsidR="00EC663B" w:rsidRPr="009C589C" w:rsidRDefault="00EC663B" w:rsidP="00EC663B">
      <w:pPr>
        <w:jc w:val="both"/>
        <w:rPr>
          <w:b/>
          <w:bCs/>
          <w:sz w:val="18"/>
          <w:szCs w:val="18"/>
          <w:lang w:eastAsia="lt-LT"/>
        </w:rPr>
      </w:pPr>
      <w:r w:rsidRPr="009C589C">
        <w:rPr>
          <w:b/>
          <w:bCs/>
          <w:sz w:val="18"/>
          <w:szCs w:val="18"/>
          <w:lang w:eastAsia="lt-LT"/>
        </w:rPr>
        <w:t>Pastabos:</w:t>
      </w:r>
    </w:p>
    <w:p w:rsidR="00EC663B" w:rsidRPr="009C589C" w:rsidRDefault="00EC663B" w:rsidP="00EC663B">
      <w:pPr>
        <w:jc w:val="both"/>
        <w:rPr>
          <w:sz w:val="18"/>
          <w:szCs w:val="18"/>
          <w:lang w:eastAsia="lt-LT"/>
        </w:rPr>
      </w:pPr>
      <w:r w:rsidRPr="009C589C">
        <w:rPr>
          <w:sz w:val="18"/>
          <w:szCs w:val="18"/>
          <w:lang w:eastAsia="lt-LT"/>
        </w:rPr>
        <w:t xml:space="preserve">1. Lentelės trečiajame stulpelyje nurodomas </w:t>
      </w:r>
      <w:r w:rsidRPr="009C589C">
        <w:rPr>
          <w:sz w:val="18"/>
          <w:szCs w:val="18"/>
        </w:rPr>
        <w:t>ESIP prioriteto, prie kurio įgyvendinimo prisidedama pažangos priemonės veikla ar poveikle, numeris.</w:t>
      </w:r>
    </w:p>
    <w:p w:rsidR="00EC663B" w:rsidRPr="009C589C" w:rsidRDefault="00EC663B" w:rsidP="00EC663B">
      <w:pPr>
        <w:jc w:val="both"/>
        <w:rPr>
          <w:sz w:val="18"/>
          <w:szCs w:val="18"/>
          <w:lang w:eastAsia="lt-LT"/>
        </w:rPr>
      </w:pPr>
      <w:r w:rsidRPr="009C589C">
        <w:rPr>
          <w:sz w:val="18"/>
          <w:szCs w:val="18"/>
          <w:lang w:eastAsia="lt-LT"/>
        </w:rPr>
        <w:t xml:space="preserve">2. Lentelės ketvirtajame stulpelyje nurodomas </w:t>
      </w:r>
      <w:r w:rsidRPr="009C589C">
        <w:rPr>
          <w:sz w:val="18"/>
          <w:szCs w:val="18"/>
        </w:rPr>
        <w:t>ESIP uždavinio, prie kurio vykdymo prisidedama pažangos priemonės veikla ar poveikle, numeris.</w:t>
      </w:r>
    </w:p>
    <w:p w:rsidR="00EC663B" w:rsidRPr="009C589C" w:rsidRDefault="00EC663B" w:rsidP="00EC663B">
      <w:pPr>
        <w:jc w:val="both"/>
        <w:rPr>
          <w:sz w:val="18"/>
          <w:szCs w:val="18"/>
          <w:lang w:eastAsia="lt-LT"/>
        </w:rPr>
      </w:pPr>
      <w:r w:rsidRPr="009C589C">
        <w:rPr>
          <w:sz w:val="18"/>
          <w:szCs w:val="18"/>
          <w:lang w:eastAsia="lt-LT"/>
        </w:rPr>
        <w:t>3. Lentelės penktajame stulpelyje nurodomas ESIP</w:t>
      </w:r>
      <w:r w:rsidRPr="009C589C">
        <w:rPr>
          <w:sz w:val="18"/>
          <w:szCs w:val="18"/>
        </w:rPr>
        <w:t xml:space="preserve"> veiklos, prie kurios vykdymo prisidedama pažangos priemonės veikla ar poveikle, numeris ir pavadinimas</w:t>
      </w:r>
      <w:r w:rsidRPr="009C589C">
        <w:rPr>
          <w:sz w:val="18"/>
          <w:szCs w:val="18"/>
          <w:lang w:eastAsia="lt-LT"/>
        </w:rPr>
        <w:t>.</w:t>
      </w:r>
    </w:p>
    <w:p w:rsidR="00EC663B" w:rsidRPr="009C589C" w:rsidRDefault="00EC663B" w:rsidP="00EC663B">
      <w:pPr>
        <w:rPr>
          <w:b/>
          <w:bCs/>
          <w:sz w:val="18"/>
          <w:szCs w:val="18"/>
          <w:lang w:eastAsia="lt-LT"/>
        </w:rPr>
      </w:pPr>
      <w:r w:rsidRPr="009C589C">
        <w:rPr>
          <w:sz w:val="18"/>
          <w:szCs w:val="18"/>
          <w:lang w:eastAsia="lt-LT"/>
        </w:rPr>
        <w:t xml:space="preserve">4. Lentelės </w:t>
      </w:r>
      <w:r w:rsidRPr="009C589C">
        <w:rPr>
          <w:color w:val="000000"/>
          <w:sz w:val="18"/>
          <w:szCs w:val="18"/>
          <w:lang w:eastAsia="lt-LT"/>
        </w:rPr>
        <w:t xml:space="preserve">šeštajame stulpelyje įrašomas </w:t>
      </w:r>
      <w:r w:rsidRPr="009C589C">
        <w:rPr>
          <w:sz w:val="18"/>
        </w:rPr>
        <w:t>intervencinės priemonės kodas pagal Reglamento (ES) 2021/1060 1 priedo 1 lentelę.</w:t>
      </w:r>
    </w:p>
    <w:p w:rsidR="00EC663B" w:rsidRPr="009C589C" w:rsidRDefault="00EC663B" w:rsidP="00EC663B">
      <w:pPr>
        <w:rPr>
          <w:b/>
          <w:bCs/>
          <w:sz w:val="18"/>
          <w:szCs w:val="18"/>
          <w:lang w:eastAsia="lt-LT"/>
        </w:rPr>
      </w:pPr>
    </w:p>
    <w:tbl>
      <w:tblPr>
        <w:tblW w:w="153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7"/>
        <w:gridCol w:w="3403"/>
        <w:gridCol w:w="2695"/>
        <w:gridCol w:w="2410"/>
      </w:tblGrid>
      <w:tr w:rsidR="00EC663B" w:rsidRPr="009C589C" w:rsidTr="007766E3">
        <w:trPr>
          <w:trHeight w:val="405"/>
        </w:trPr>
        <w:tc>
          <w:tcPr>
            <w:tcW w:w="6807"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sz w:val="18"/>
                <w:szCs w:val="18"/>
              </w:rPr>
            </w:pPr>
            <w:r w:rsidRPr="009C589C">
              <w:rPr>
                <w:sz w:val="22"/>
                <w:szCs w:val="22"/>
              </w:rPr>
              <w:t>Rodiklio pavadinimas</w:t>
            </w:r>
          </w:p>
        </w:tc>
        <w:tc>
          <w:tcPr>
            <w:tcW w:w="3403"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sz w:val="18"/>
                <w:szCs w:val="18"/>
              </w:rPr>
            </w:pPr>
            <w:r w:rsidRPr="009C589C">
              <w:rPr>
                <w:sz w:val="22"/>
                <w:szCs w:val="22"/>
              </w:rPr>
              <w:t>Rodiklio kodas</w:t>
            </w:r>
          </w:p>
        </w:tc>
        <w:tc>
          <w:tcPr>
            <w:tcW w:w="2695"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sz w:val="18"/>
                <w:szCs w:val="18"/>
              </w:rPr>
            </w:pPr>
            <w:r w:rsidRPr="009C589C">
              <w:rPr>
                <w:sz w:val="22"/>
                <w:szCs w:val="22"/>
              </w:rPr>
              <w:t>Matavimo vienetai</w:t>
            </w:r>
          </w:p>
        </w:tc>
        <w:tc>
          <w:tcPr>
            <w:tcW w:w="2410"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sz w:val="18"/>
                <w:szCs w:val="18"/>
              </w:rPr>
            </w:pPr>
            <w:r w:rsidRPr="009C589C">
              <w:rPr>
                <w:sz w:val="22"/>
                <w:szCs w:val="22"/>
              </w:rPr>
              <w:t>Siektina reikšmė ir pasiekimo data</w:t>
            </w:r>
          </w:p>
        </w:tc>
      </w:tr>
      <w:tr w:rsidR="00EC663B" w:rsidRPr="009C589C" w:rsidTr="007766E3">
        <w:trPr>
          <w:trHeight w:val="365"/>
        </w:trPr>
        <w:tc>
          <w:tcPr>
            <w:tcW w:w="6807" w:type="dxa"/>
            <w:tcBorders>
              <w:top w:val="single" w:sz="4" w:space="0" w:color="auto"/>
              <w:left w:val="single" w:sz="4" w:space="0" w:color="auto"/>
              <w:bottom w:val="single" w:sz="4" w:space="0" w:color="auto"/>
              <w:right w:val="single" w:sz="4" w:space="0" w:color="auto"/>
            </w:tcBorders>
            <w:hideMark/>
          </w:tcPr>
          <w:p w:rsidR="00EC663B" w:rsidRPr="0055782D" w:rsidRDefault="00EC663B" w:rsidP="007766E3">
            <w:pPr>
              <w:spacing w:line="254" w:lineRule="auto"/>
              <w:rPr>
                <w:sz w:val="22"/>
                <w:szCs w:val="22"/>
              </w:rPr>
            </w:pPr>
            <w:r w:rsidRPr="0055782D">
              <w:rPr>
                <w:rFonts w:eastAsia="Calibri"/>
                <w:szCs w:val="24"/>
                <w:lang w:eastAsia="lt-LT" w:bidi="lt-LT"/>
              </w:rPr>
              <w:t>Dalyviai, turintys negalią</w:t>
            </w:r>
          </w:p>
        </w:tc>
        <w:tc>
          <w:tcPr>
            <w:tcW w:w="3403"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center"/>
              <w:rPr>
                <w:szCs w:val="24"/>
              </w:rPr>
            </w:pPr>
            <w:r w:rsidRPr="009C589C">
              <w:rPr>
                <w:szCs w:val="24"/>
              </w:rPr>
              <w:t>P-09-001-02-03-02-21</w:t>
            </w:r>
          </w:p>
          <w:p w:rsidR="00EC663B" w:rsidRPr="009C589C" w:rsidRDefault="00EC663B" w:rsidP="007766E3">
            <w:pPr>
              <w:spacing w:line="254" w:lineRule="auto"/>
              <w:jc w:val="center"/>
              <w:rPr>
                <w:sz w:val="22"/>
                <w:szCs w:val="22"/>
              </w:rPr>
            </w:pPr>
            <w:r w:rsidRPr="009C589C">
              <w:rPr>
                <w:rStyle w:val="cf01"/>
                <w:rFonts w:ascii="Times New Roman" w:eastAsiaTheme="majorEastAsia" w:hAnsi="Times New Roman" w:cs="Times New Roman"/>
                <w:i w:val="0"/>
                <w:iCs w:val="0"/>
                <w:kern w:val="2"/>
                <w:sz w:val="24"/>
                <w:szCs w:val="24"/>
              </w:rPr>
              <w:t>(P.B.2.0512)</w:t>
            </w:r>
          </w:p>
        </w:tc>
        <w:tc>
          <w:tcPr>
            <w:tcW w:w="2695"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center"/>
              <w:rPr>
                <w:sz w:val="22"/>
                <w:szCs w:val="22"/>
              </w:rPr>
            </w:pPr>
            <w:r w:rsidRPr="009C589C">
              <w:rPr>
                <w:szCs w:val="24"/>
              </w:rPr>
              <w:t>Asmenys</w:t>
            </w:r>
          </w:p>
        </w:tc>
        <w:tc>
          <w:tcPr>
            <w:tcW w:w="2410"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center"/>
              <w:rPr>
                <w:sz w:val="22"/>
                <w:szCs w:val="22"/>
              </w:rPr>
            </w:pPr>
            <w:r w:rsidRPr="009C589C">
              <w:rPr>
                <w:szCs w:val="24"/>
              </w:rPr>
              <w:t>4 525 (2029 m.)</w:t>
            </w:r>
          </w:p>
        </w:tc>
      </w:tr>
      <w:tr w:rsidR="00EC663B" w:rsidRPr="009C589C" w:rsidTr="007766E3">
        <w:trPr>
          <w:trHeight w:val="365"/>
        </w:trPr>
        <w:tc>
          <w:tcPr>
            <w:tcW w:w="6807" w:type="dxa"/>
            <w:tcBorders>
              <w:top w:val="single" w:sz="4" w:space="0" w:color="auto"/>
              <w:left w:val="single" w:sz="4" w:space="0" w:color="auto"/>
              <w:bottom w:val="single" w:sz="4" w:space="0" w:color="auto"/>
              <w:right w:val="single" w:sz="4" w:space="0" w:color="auto"/>
            </w:tcBorders>
            <w:hideMark/>
          </w:tcPr>
          <w:p w:rsidR="00EC663B" w:rsidRPr="0055782D" w:rsidRDefault="00EC663B" w:rsidP="007766E3">
            <w:pPr>
              <w:spacing w:line="254" w:lineRule="auto"/>
              <w:rPr>
                <w:sz w:val="22"/>
                <w:szCs w:val="22"/>
              </w:rPr>
            </w:pPr>
            <w:r>
              <w:rPr>
                <w:bCs/>
                <w:szCs w:val="24"/>
              </w:rPr>
              <w:t>Negalią turintys dalyviai</w:t>
            </w:r>
            <w:r w:rsidRPr="0055782D">
              <w:rPr>
                <w:bCs/>
                <w:szCs w:val="24"/>
              </w:rPr>
              <w:t>, kurie baigė integracijos į darbo rinką programas</w:t>
            </w:r>
          </w:p>
        </w:tc>
        <w:tc>
          <w:tcPr>
            <w:tcW w:w="3403"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center"/>
              <w:rPr>
                <w:szCs w:val="24"/>
              </w:rPr>
            </w:pPr>
            <w:r w:rsidRPr="009C589C">
              <w:rPr>
                <w:szCs w:val="24"/>
              </w:rPr>
              <w:t>R-09-001-02-03-02-06</w:t>
            </w:r>
          </w:p>
          <w:p w:rsidR="00EC663B" w:rsidRPr="009C589C" w:rsidRDefault="00EC663B" w:rsidP="007766E3">
            <w:pPr>
              <w:spacing w:line="254" w:lineRule="auto"/>
              <w:jc w:val="center"/>
              <w:rPr>
                <w:szCs w:val="24"/>
              </w:rPr>
            </w:pPr>
            <w:r w:rsidRPr="009C589C">
              <w:rPr>
                <w:color w:val="000000" w:themeColor="text1"/>
                <w:szCs w:val="24"/>
                <w:lang w:eastAsia="lt-LT"/>
              </w:rPr>
              <w:t>(R.S.2.3501)</w:t>
            </w:r>
          </w:p>
        </w:tc>
        <w:tc>
          <w:tcPr>
            <w:tcW w:w="2695"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center"/>
              <w:rPr>
                <w:sz w:val="22"/>
                <w:szCs w:val="22"/>
              </w:rPr>
            </w:pPr>
            <w:r w:rsidRPr="009C589C">
              <w:rPr>
                <w:szCs w:val="24"/>
              </w:rPr>
              <w:t>Asmenys</w:t>
            </w:r>
          </w:p>
        </w:tc>
        <w:tc>
          <w:tcPr>
            <w:tcW w:w="2410"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center"/>
              <w:rPr>
                <w:sz w:val="22"/>
                <w:szCs w:val="22"/>
              </w:rPr>
            </w:pPr>
            <w:r w:rsidRPr="009C589C">
              <w:rPr>
                <w:szCs w:val="24"/>
              </w:rPr>
              <w:t>3 620 (2029 m.)</w:t>
            </w:r>
          </w:p>
        </w:tc>
      </w:tr>
      <w:tr w:rsidR="00EC663B" w:rsidRPr="009C589C" w:rsidTr="007766E3">
        <w:trPr>
          <w:trHeight w:val="365"/>
        </w:trPr>
        <w:tc>
          <w:tcPr>
            <w:tcW w:w="6807"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rPr>
                <w:szCs w:val="24"/>
              </w:rPr>
            </w:pPr>
            <w:r w:rsidRPr="009C589C">
              <w:rPr>
                <w:bCs/>
                <w:szCs w:val="24"/>
              </w:rPr>
              <w:t>Dalyviai, pasibaigus jų dalyvavimui veiklose</w:t>
            </w:r>
            <w:r>
              <w:rPr>
                <w:bCs/>
                <w:szCs w:val="24"/>
              </w:rPr>
              <w:t>,</w:t>
            </w:r>
            <w:r w:rsidRPr="009C589C">
              <w:rPr>
                <w:bCs/>
                <w:szCs w:val="24"/>
              </w:rPr>
              <w:t xml:space="preserve"> dirbantys, įskaitant savarankišką darbą</w:t>
            </w:r>
          </w:p>
        </w:tc>
        <w:tc>
          <w:tcPr>
            <w:tcW w:w="3403"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jc w:val="center"/>
              <w:rPr>
                <w:szCs w:val="24"/>
              </w:rPr>
            </w:pPr>
            <w:r w:rsidRPr="009C589C">
              <w:rPr>
                <w:szCs w:val="24"/>
              </w:rPr>
              <w:t>R-09-001-02-03-02-04</w:t>
            </w:r>
          </w:p>
          <w:p w:rsidR="00EC663B" w:rsidRPr="009C589C" w:rsidRDefault="00EC663B" w:rsidP="007766E3">
            <w:pPr>
              <w:spacing w:line="254" w:lineRule="auto"/>
              <w:jc w:val="center"/>
              <w:rPr>
                <w:szCs w:val="24"/>
              </w:rPr>
            </w:pPr>
            <w:r w:rsidRPr="009C589C">
              <w:rPr>
                <w:szCs w:val="24"/>
              </w:rPr>
              <w:t>(R.B.2.2504)</w:t>
            </w:r>
          </w:p>
        </w:tc>
        <w:tc>
          <w:tcPr>
            <w:tcW w:w="2695"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jc w:val="center"/>
              <w:rPr>
                <w:szCs w:val="24"/>
              </w:rPr>
            </w:pPr>
            <w:r w:rsidRPr="009C589C">
              <w:rPr>
                <w:szCs w:val="24"/>
              </w:rPr>
              <w:t>Asmenys</w:t>
            </w:r>
          </w:p>
        </w:tc>
        <w:tc>
          <w:tcPr>
            <w:tcW w:w="2410"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jc w:val="center"/>
              <w:rPr>
                <w:szCs w:val="24"/>
              </w:rPr>
            </w:pPr>
            <w:r w:rsidRPr="009C589C">
              <w:rPr>
                <w:szCs w:val="24"/>
              </w:rPr>
              <w:t>1 448 (2029 m.)</w:t>
            </w:r>
          </w:p>
        </w:tc>
      </w:tr>
    </w:tbl>
    <w:p w:rsidR="00EC663B" w:rsidRPr="009C589C" w:rsidRDefault="00EC663B" w:rsidP="00EC663B">
      <w:pPr>
        <w:ind w:firstLine="567"/>
        <w:jc w:val="both"/>
        <w:rPr>
          <w:szCs w:val="24"/>
        </w:rPr>
      </w:pPr>
    </w:p>
    <w:p w:rsidR="00EC663B" w:rsidRPr="009C589C" w:rsidRDefault="00EC663B" w:rsidP="00EC663B">
      <w:pPr>
        <w:jc w:val="both"/>
        <w:rPr>
          <w:sz w:val="18"/>
          <w:szCs w:val="18"/>
        </w:rPr>
      </w:pPr>
      <w:r w:rsidRPr="009C589C">
        <w:rPr>
          <w:b/>
          <w:bCs/>
          <w:sz w:val="18"/>
          <w:szCs w:val="18"/>
        </w:rPr>
        <w:t xml:space="preserve">Pastaba. </w:t>
      </w:r>
      <w:r w:rsidRPr="009C589C">
        <w:rPr>
          <w:sz w:val="18"/>
          <w:szCs w:val="18"/>
        </w:rPr>
        <w:t>PĮP įrašomas lentelės antrajame stulpelyje „Rodiklio kodas“ skliausteliuose nurodytas kodas.</w:t>
      </w:r>
    </w:p>
    <w:p w:rsidR="00EC663B" w:rsidRPr="009C589C" w:rsidRDefault="00EC663B" w:rsidP="00EC663B">
      <w:pPr>
        <w:ind w:left="-567" w:firstLine="567"/>
        <w:jc w:val="both"/>
        <w:rPr>
          <w:sz w:val="18"/>
          <w:szCs w:val="18"/>
        </w:rPr>
      </w:pPr>
    </w:p>
    <w:tbl>
      <w:tblPr>
        <w:tblW w:w="1530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09"/>
      </w:tblGrid>
      <w:tr w:rsidR="00EC663B" w:rsidRPr="009C589C" w:rsidTr="007766E3">
        <w:tc>
          <w:tcPr>
            <w:tcW w:w="15309"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rPr>
                <w:b/>
                <w:szCs w:val="24"/>
              </w:rPr>
            </w:pPr>
            <w:r w:rsidRPr="009C589C">
              <w:rPr>
                <w:b/>
                <w:szCs w:val="24"/>
              </w:rPr>
              <w:t>Ministerijos stebėsenos rodiklių aprašymo kortelės</w:t>
            </w:r>
          </w:p>
        </w:tc>
      </w:tr>
      <w:tr w:rsidR="00EC663B" w:rsidRPr="009C589C" w:rsidTr="007766E3">
        <w:tc>
          <w:tcPr>
            <w:tcW w:w="15309"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jc w:val="both"/>
              <w:rPr>
                <w:szCs w:val="24"/>
              </w:rPr>
            </w:pPr>
            <w:r w:rsidRPr="009C589C">
              <w:rPr>
                <w:szCs w:val="24"/>
              </w:rPr>
              <w:t>Siektini stebėsenos rodikliai apskaičiuojami pagal stebėsenos rodiklių korteles, pateiktas Finansavimo sąlygų aprašo 1 priede.</w:t>
            </w:r>
          </w:p>
        </w:tc>
      </w:tr>
    </w:tbl>
    <w:p w:rsidR="00EC663B" w:rsidRPr="009C589C" w:rsidRDefault="00EC663B" w:rsidP="00EC663B">
      <w:pPr>
        <w:jc w:val="both"/>
        <w:rPr>
          <w:sz w:val="18"/>
          <w:szCs w:val="18"/>
        </w:rPr>
      </w:pPr>
    </w:p>
    <w:tbl>
      <w:tblPr>
        <w:tblW w:w="153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6"/>
        <w:gridCol w:w="1986"/>
        <w:gridCol w:w="1558"/>
        <w:gridCol w:w="3260"/>
        <w:gridCol w:w="4825"/>
      </w:tblGrid>
      <w:tr w:rsidR="00EC663B" w:rsidRPr="009C589C" w:rsidTr="007766E3">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b/>
                <w:szCs w:val="24"/>
              </w:rPr>
            </w:pPr>
            <w:r w:rsidRPr="009C589C">
              <w:rPr>
                <w:b/>
                <w:szCs w:val="24"/>
              </w:rPr>
              <w:t>SPECIALIEJI FINANSAVIMO REIKALAVIMAI</w:t>
            </w:r>
          </w:p>
        </w:tc>
      </w:tr>
      <w:tr w:rsidR="00EC663B" w:rsidRPr="009C589C" w:rsidTr="007766E3">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b/>
                <w:bCs/>
                <w:szCs w:val="24"/>
              </w:rPr>
            </w:pPr>
            <w:r w:rsidRPr="009C589C">
              <w:rPr>
                <w:b/>
                <w:bCs/>
                <w:szCs w:val="24"/>
              </w:rPr>
              <w:t>1. Taikomi teisės aktai</w:t>
            </w:r>
          </w:p>
        </w:tc>
      </w:tr>
      <w:tr w:rsidR="00EC663B" w:rsidRPr="009C589C" w:rsidTr="007766E3">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both"/>
              <w:rPr>
                <w:szCs w:val="24"/>
              </w:rPr>
            </w:pPr>
            <w:r w:rsidRPr="009C589C">
              <w:rPr>
                <w:szCs w:val="24"/>
              </w:rPr>
              <w:t xml:space="preserve">Teisės aktai, kuriais vadovaujamasi rengiant, teikiant ir vertinant PĮP, priimant sprendimą dėl projekto finansavimo, sudarant projekto sutartį ir įgyvendinant projektą, finansuojamą pagal Finansavimo sąlygų aprašą: </w:t>
            </w:r>
          </w:p>
          <w:p w:rsidR="00EC663B" w:rsidRPr="009C589C" w:rsidRDefault="00EC663B" w:rsidP="007766E3">
            <w:pPr>
              <w:spacing w:line="254" w:lineRule="auto"/>
              <w:jc w:val="both"/>
              <w:rPr>
                <w:iCs/>
                <w:szCs w:val="24"/>
              </w:rPr>
            </w:pPr>
            <w:r w:rsidRPr="009C589C">
              <w:rPr>
                <w:iCs/>
                <w:szCs w:val="24"/>
              </w:rPr>
              <w:t>1.1. Bendrieji teisės aktai:</w:t>
            </w:r>
          </w:p>
          <w:p w:rsidR="00EC663B" w:rsidRPr="009C589C" w:rsidRDefault="00EC663B" w:rsidP="007766E3">
            <w:pPr>
              <w:tabs>
                <w:tab w:val="left" w:pos="426"/>
                <w:tab w:val="left" w:pos="709"/>
              </w:tabs>
              <w:spacing w:line="254" w:lineRule="auto"/>
              <w:jc w:val="both"/>
              <w:rPr>
                <w:iCs/>
                <w:szCs w:val="24"/>
              </w:rPr>
            </w:pPr>
            <w:r w:rsidRPr="009C589C">
              <w:rPr>
                <w:iCs/>
                <w:szCs w:val="24"/>
              </w:rPr>
              <w:t xml:space="preserve">1.1.1. </w:t>
            </w:r>
            <w:r w:rsidRPr="009C589C">
              <w:rPr>
                <w:rFonts w:eastAsia="Calibri"/>
                <w:szCs w:val="24"/>
              </w:rPr>
              <w:t>Europos Sąjungos pagrindinių teisių chartija;</w:t>
            </w:r>
          </w:p>
          <w:p w:rsidR="00EC663B" w:rsidRPr="009C589C" w:rsidRDefault="00EC663B" w:rsidP="007766E3">
            <w:pPr>
              <w:spacing w:line="254" w:lineRule="auto"/>
              <w:jc w:val="both"/>
            </w:pPr>
            <w:r w:rsidRPr="009C589C">
              <w:rPr>
                <w:iCs/>
                <w:szCs w:val="24"/>
              </w:rPr>
              <w:t xml:space="preserve">1.1.2. </w:t>
            </w:r>
            <w:r w:rsidRPr="009C589C">
              <w:t>2016 m. balandžio 27 d. Europos Parlamento ir Tarybos reglamentas (ES) 2016/679 dėl fizinių asmenų apsaugos tvarkant asmens duomenis ir dėl laisvo tokių duomenų judėjimo ir kuriuo panaikinama Direktyva 95/46/EB (Bendrasis duomenų apsaugos reglamentas);</w:t>
            </w:r>
          </w:p>
          <w:p w:rsidR="00EC663B" w:rsidRDefault="00EC663B" w:rsidP="007766E3">
            <w:pPr>
              <w:jc w:val="both"/>
            </w:pPr>
            <w:r w:rsidRPr="009C589C">
              <w:rPr>
                <w:rFonts w:eastAsia="Calibri"/>
                <w:szCs w:val="24"/>
              </w:rPr>
              <w:lastRenderedPageBreak/>
              <w:t>1.1.3.</w:t>
            </w:r>
            <w:r w:rsidRPr="009C589C">
              <w:t xml:space="preserve"> Reglamentas (ES) 2021/1060;</w:t>
            </w:r>
          </w:p>
          <w:p w:rsidR="00EC663B" w:rsidRPr="009C589C" w:rsidRDefault="006E765F" w:rsidP="006E765F">
            <w:pPr>
              <w:spacing w:line="276" w:lineRule="auto"/>
              <w:jc w:val="both"/>
              <w:rPr>
                <w:rFonts w:eastAsia="Calibri"/>
                <w:szCs w:val="24"/>
              </w:rPr>
            </w:pPr>
            <w:r>
              <w:rPr>
                <w:szCs w:val="24"/>
                <w:lang w:eastAsia="lt-LT"/>
              </w:rPr>
              <w:t>1.1.4. 2021 m. birželio 24 d. Europos Parlamento ir Tarybos reglamentas (ES) 2021/1057, kuriuo nustatomas „Europos socialinis fondas +“ (ESF +) ir panaikinamas Reglamentas (ES) Nr. 1296/2013 su visais pakeitimais;</w:t>
            </w:r>
          </w:p>
          <w:p w:rsidR="00EC663B" w:rsidRPr="009C589C" w:rsidRDefault="00EC663B" w:rsidP="007766E3">
            <w:pPr>
              <w:tabs>
                <w:tab w:val="left" w:pos="1134"/>
                <w:tab w:val="left" w:pos="9356"/>
              </w:tabs>
              <w:spacing w:line="276" w:lineRule="auto"/>
              <w:jc w:val="both"/>
              <w:rPr>
                <w:rFonts w:eastAsia="Calibri"/>
                <w:szCs w:val="24"/>
                <w:lang w:eastAsia="lt-LT"/>
              </w:rPr>
            </w:pPr>
            <w:r w:rsidRPr="009C589C">
              <w:rPr>
                <w:rFonts w:eastAsia="Calibri"/>
                <w:szCs w:val="24"/>
                <w:lang w:eastAsia="lt-LT"/>
              </w:rPr>
              <w:t>1.1.5.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w:t>
            </w:r>
          </w:p>
          <w:p w:rsidR="00EC663B" w:rsidRPr="009C589C" w:rsidRDefault="00EC663B" w:rsidP="007766E3">
            <w:pPr>
              <w:tabs>
                <w:tab w:val="left" w:pos="1134"/>
                <w:tab w:val="left" w:pos="9356"/>
              </w:tabs>
              <w:spacing w:line="276" w:lineRule="auto"/>
              <w:jc w:val="both"/>
              <w:rPr>
                <w:szCs w:val="24"/>
              </w:rPr>
            </w:pPr>
            <w:r w:rsidRPr="009C589C">
              <w:rPr>
                <w:rFonts w:eastAsia="Calibri"/>
                <w:szCs w:val="24"/>
                <w:lang w:eastAsia="lt-LT"/>
              </w:rPr>
              <w:t>1.1.6.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taisyklės).</w:t>
            </w:r>
          </w:p>
          <w:p w:rsidR="00EC663B" w:rsidRPr="009C589C" w:rsidRDefault="00EC663B" w:rsidP="007766E3">
            <w:pPr>
              <w:spacing w:line="254" w:lineRule="auto"/>
              <w:jc w:val="both"/>
              <w:rPr>
                <w:rFonts w:eastAsia="Calibri"/>
                <w:szCs w:val="24"/>
              </w:rPr>
            </w:pPr>
            <w:r w:rsidRPr="009C589C">
              <w:rPr>
                <w:rFonts w:eastAsia="Calibri"/>
                <w:szCs w:val="24"/>
              </w:rPr>
              <w:t>1.2. Specialieji teisės aktai:</w:t>
            </w:r>
          </w:p>
          <w:p w:rsidR="00EC663B" w:rsidRPr="009C589C" w:rsidRDefault="00EC663B" w:rsidP="007766E3">
            <w:pPr>
              <w:spacing w:line="254" w:lineRule="auto"/>
              <w:jc w:val="both"/>
              <w:rPr>
                <w:rFonts w:eastAsia="Calibri"/>
                <w:szCs w:val="24"/>
              </w:rPr>
            </w:pPr>
            <w:r w:rsidRPr="009C589C">
              <w:rPr>
                <w:rFonts w:eastAsia="Calibri"/>
                <w:szCs w:val="24"/>
              </w:rPr>
              <w:t>1.2.1. 2021</w:t>
            </w:r>
            <w:r w:rsidRPr="009C589C">
              <w:rPr>
                <w:iCs/>
                <w:szCs w:val="24"/>
              </w:rPr>
              <w:t>–</w:t>
            </w:r>
            <w:r w:rsidRPr="009C589C">
              <w:rPr>
                <w:rFonts w:eastAsia="Calibri"/>
                <w:szCs w:val="24"/>
              </w:rPr>
              <w:t xml:space="preserve">2027 metų Europos Sąjungos fondų investicijų programa, patvirtinta 2022 m. rugpjūčio 3 d. Europos Komisijos sprendimu Nr. C(2022)5742, </w:t>
            </w:r>
            <w:r w:rsidRPr="009C589C">
              <w:t>kuriuo patvirtinama programa „2021–2027 metų Europos Sąjungos fondų investicijų programa“ dėl paramos iš Europos regioninės plėtros fondo, Sanglaudos fondo ir „Europos socialinio fondo +“ Lietuvoje siekiant investicijų į darbo vietų kūrimą ir ekonomikos augimą tikslo;</w:t>
            </w:r>
          </w:p>
          <w:p w:rsidR="00EC663B" w:rsidRPr="009C589C" w:rsidRDefault="00EC663B" w:rsidP="007766E3">
            <w:pPr>
              <w:spacing w:line="254" w:lineRule="auto"/>
              <w:jc w:val="both"/>
              <w:rPr>
                <w:iCs/>
                <w:szCs w:val="24"/>
              </w:rPr>
            </w:pPr>
            <w:r w:rsidRPr="009C589C">
              <w:rPr>
                <w:iCs/>
                <w:szCs w:val="24"/>
              </w:rPr>
              <w:t>1.2.2. Lietuvos Respublikos asmens su negalia teisių apsaugos pagrindų įstatymas;</w:t>
            </w:r>
          </w:p>
          <w:p w:rsidR="00EC663B" w:rsidRPr="009C589C" w:rsidRDefault="00EC663B" w:rsidP="007766E3">
            <w:pPr>
              <w:jc w:val="both"/>
              <w:rPr>
                <w:szCs w:val="24"/>
              </w:rPr>
            </w:pPr>
            <w:r w:rsidRPr="009C589C">
              <w:rPr>
                <w:szCs w:val="24"/>
              </w:rPr>
              <w:t>1.2.3. Lietuvos Respublikos profesinio mokymo įstatymas;</w:t>
            </w:r>
            <w:r w:rsidRPr="009C589C">
              <w:rPr>
                <w:color w:val="000000"/>
              </w:rPr>
              <w:t xml:space="preserve"> </w:t>
            </w:r>
          </w:p>
          <w:p w:rsidR="00EC663B" w:rsidRPr="009C589C" w:rsidRDefault="00EC663B" w:rsidP="007766E3">
            <w:pPr>
              <w:jc w:val="both"/>
              <w:rPr>
                <w:szCs w:val="24"/>
              </w:rPr>
            </w:pPr>
            <w:r w:rsidRPr="009C589C">
              <w:rPr>
                <w:szCs w:val="24"/>
              </w:rPr>
              <w:t>1.2.4. Lietuvos Respublikos neformaliojo suaugusiųjų švietimo ir tęstinio mokymosi įstatymas;</w:t>
            </w:r>
          </w:p>
          <w:p w:rsidR="00EC663B" w:rsidRPr="009C589C" w:rsidRDefault="00EC663B" w:rsidP="007766E3">
            <w:pPr>
              <w:spacing w:line="254" w:lineRule="auto"/>
              <w:jc w:val="both"/>
              <w:rPr>
                <w:iCs/>
                <w:szCs w:val="24"/>
              </w:rPr>
            </w:pPr>
            <w:r w:rsidRPr="009C589C">
              <w:rPr>
                <w:iCs/>
                <w:szCs w:val="24"/>
              </w:rPr>
              <w:t xml:space="preserve">1.2.5. 2021–2030 metų nacionalinis pažangos planas, patvirtintas Lietuvos Respublikos Vyriausybės 2020 m. rugsėjo 9 d. nutarimu Nr. 998 „Dėl </w:t>
            </w:r>
            <w:r w:rsidRPr="009C589C">
              <w:rPr>
                <w:b/>
                <w:bCs/>
                <w:sz w:val="16"/>
                <w:szCs w:val="16"/>
                <w:lang w:eastAsia="lt-LT"/>
              </w:rPr>
              <w:br/>
            </w:r>
            <w:r w:rsidRPr="009C589C">
              <w:rPr>
                <w:iCs/>
                <w:szCs w:val="24"/>
              </w:rPr>
              <w:t>2021–2030 metų nacionalinio pažangos plano patvirtinimo“;</w:t>
            </w:r>
          </w:p>
          <w:p w:rsidR="00EC663B" w:rsidRPr="009C589C" w:rsidRDefault="00EC663B" w:rsidP="007766E3">
            <w:pPr>
              <w:spacing w:line="254" w:lineRule="auto"/>
              <w:jc w:val="both"/>
              <w:rPr>
                <w:iCs/>
                <w:szCs w:val="24"/>
              </w:rPr>
            </w:pPr>
            <w:r w:rsidRPr="009C589C">
              <w:rPr>
                <w:iCs/>
                <w:szCs w:val="24"/>
              </w:rPr>
              <w:t xml:space="preserve">1.2.6. </w:t>
            </w:r>
            <w:r w:rsidRPr="009C589C">
              <w:rPr>
                <w:rFonts w:eastAsia="Calibri"/>
                <w:szCs w:val="24"/>
              </w:rPr>
              <w:t>2021–2030 metų plėtros programos valdytojos Lietuvos Respublikos socialinės apsaugos ir darbo ministerijos įtraukios darbo rinkos plėtros program</w:t>
            </w:r>
            <w:r w:rsidRPr="009C589C">
              <w:rPr>
                <w:szCs w:val="24"/>
              </w:rPr>
              <w:t>a, patvirtinta Lietuvos Respublikos Vyriausybės 2021 m. lapkričio 10 d. nutarimu Nr. 929 „Dėl 2021–2030 metų plėtros programos valdytojos Lietuvos Respublikos socialinės apsaugos ir darbo ministerijos įtraukios darbo rinkos plėtros programos patvirtinimo“;</w:t>
            </w:r>
          </w:p>
          <w:p w:rsidR="00EC663B" w:rsidRPr="009C589C" w:rsidRDefault="00EC663B" w:rsidP="007766E3">
            <w:pPr>
              <w:ind w:right="81"/>
              <w:jc w:val="both"/>
              <w:rPr>
                <w:i/>
                <w:iCs/>
                <w:szCs w:val="24"/>
              </w:rPr>
            </w:pPr>
            <w:r w:rsidRPr="009C589C">
              <w:rPr>
                <w:color w:val="000000"/>
                <w:szCs w:val="24"/>
              </w:rPr>
              <w:t xml:space="preserve">1.2.7. </w:t>
            </w:r>
            <w:r w:rsidRPr="009C589C">
              <w:rPr>
                <w:color w:val="000000"/>
                <w:spacing w:val="-3"/>
              </w:rPr>
              <w:t xml:space="preserve">Profesinės reabilitacijos poreikio nustatymo kriterijų, profesinės reabilitacijos paslaugų teikimo ir finansavimo tvarkos aprašas, patvirtintas </w:t>
            </w:r>
            <w:r w:rsidRPr="009C589C">
              <w:rPr>
                <w:color w:val="000000"/>
                <w:szCs w:val="24"/>
              </w:rPr>
              <w:t xml:space="preserve">Lietuvos Respublikos socialinės apsaugos ir darbo ministro </w:t>
            </w:r>
            <w:r w:rsidRPr="009C589C">
              <w:rPr>
                <w:color w:val="000000"/>
              </w:rPr>
              <w:t xml:space="preserve">2024 m. balandžio 12 d. įsakymu Nr. A1-280 „Dėl </w:t>
            </w:r>
            <w:r w:rsidRPr="009C589C">
              <w:rPr>
                <w:color w:val="000000"/>
                <w:spacing w:val="-3"/>
              </w:rPr>
              <w:t xml:space="preserve">Profesinės reabilitacijos poreikio nustatymo kriterijų, profesinės reabilitacijos paslaugų teikimo ir finansavimo tvarkos aprašo patvirtinimo“ (toliau – Profesinės reabilitacijos aprašas). </w:t>
            </w:r>
          </w:p>
        </w:tc>
      </w:tr>
      <w:tr w:rsidR="00EC663B" w:rsidRPr="009C589C" w:rsidTr="007766E3">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b/>
                <w:szCs w:val="24"/>
              </w:rPr>
            </w:pPr>
            <w:r w:rsidRPr="009C589C">
              <w:rPr>
                <w:b/>
                <w:szCs w:val="24"/>
              </w:rPr>
              <w:lastRenderedPageBreak/>
              <w:t>2. Reikalavimai projektams, pareiškėjams ir partneriams</w:t>
            </w:r>
          </w:p>
        </w:tc>
      </w:tr>
      <w:tr w:rsidR="00EC663B" w:rsidRPr="009C589C" w:rsidTr="007766E3">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tabs>
                <w:tab w:val="left" w:pos="600"/>
              </w:tabs>
              <w:jc w:val="both"/>
              <w:rPr>
                <w:iCs/>
                <w:szCs w:val="24"/>
              </w:rPr>
            </w:pPr>
            <w:r w:rsidRPr="009C589C">
              <w:rPr>
                <w:szCs w:val="24"/>
              </w:rPr>
              <w:t>2.1. Pagal Finansavimo sąlygų aprašą finansuojamos šios 3 veiklos „</w:t>
            </w:r>
            <w:r w:rsidRPr="009C589C">
              <w:rPr>
                <w:bCs/>
                <w:szCs w:val="24"/>
              </w:rPr>
              <w:t>Asmenų su negalia užimtumo skatinimas“ poveiklės</w:t>
            </w:r>
            <w:r w:rsidRPr="009C589C">
              <w:rPr>
                <w:iCs/>
                <w:szCs w:val="24"/>
              </w:rPr>
              <w:t>:</w:t>
            </w:r>
          </w:p>
          <w:p w:rsidR="00EC663B" w:rsidRPr="009C589C" w:rsidRDefault="00EC663B" w:rsidP="007766E3">
            <w:pPr>
              <w:jc w:val="both"/>
              <w:rPr>
                <w:bCs/>
                <w:iCs/>
                <w:szCs w:val="24"/>
              </w:rPr>
            </w:pPr>
            <w:r w:rsidRPr="009C589C">
              <w:rPr>
                <w:color w:val="000000"/>
                <w:szCs w:val="24"/>
                <w:lang w:eastAsia="lt-LT"/>
              </w:rPr>
              <w:t>2.1.1. 3.1 poveiklė „</w:t>
            </w:r>
            <w:r w:rsidRPr="009C589C">
              <w:rPr>
                <w:bCs/>
                <w:szCs w:val="24"/>
              </w:rPr>
              <w:t xml:space="preserve">Asmenų su negalia užimtumo skatinimas </w:t>
            </w:r>
            <w:r w:rsidRPr="009C589C">
              <w:rPr>
                <w:bCs/>
                <w:iCs/>
                <w:szCs w:val="24"/>
              </w:rPr>
              <w:t>Sostinės regione“:</w:t>
            </w:r>
          </w:p>
          <w:p w:rsidR="00EC663B" w:rsidRPr="009C589C" w:rsidRDefault="00EC663B" w:rsidP="007766E3">
            <w:pPr>
              <w:spacing w:line="276" w:lineRule="atLeast"/>
              <w:jc w:val="both"/>
              <w:rPr>
                <w:color w:val="000000"/>
                <w:szCs w:val="24"/>
              </w:rPr>
            </w:pPr>
            <w:bookmarkStart w:id="2" w:name="_Hlk174094216"/>
            <w:r w:rsidRPr="009C589C">
              <w:rPr>
                <w:color w:val="000000"/>
                <w:szCs w:val="24"/>
              </w:rPr>
              <w:t>2.1.1.1. profesinių gebėjimų įvertinimas – asmens psichosocialinių profesinių savybių ir (ar) funkcinio pajėgumo (fizinių savybių, reikalingų darbui) bei galimybių dirbti įvertinimas;</w:t>
            </w:r>
          </w:p>
          <w:p w:rsidR="00EC663B" w:rsidRPr="009C589C" w:rsidRDefault="00EC663B" w:rsidP="007766E3">
            <w:pPr>
              <w:spacing w:line="276" w:lineRule="atLeast"/>
              <w:jc w:val="both"/>
              <w:rPr>
                <w:color w:val="000000"/>
                <w:szCs w:val="24"/>
              </w:rPr>
            </w:pPr>
            <w:bookmarkStart w:id="3" w:name="part_369c332810d845aaa6fed4864b2490d5"/>
            <w:bookmarkEnd w:id="2"/>
            <w:bookmarkEnd w:id="3"/>
            <w:r w:rsidRPr="009C589C">
              <w:rPr>
                <w:color w:val="000000"/>
                <w:szCs w:val="24"/>
              </w:rPr>
              <w:t xml:space="preserve">2.1.1.2. profesinis orientavimas ir konsultavimas – konsultavimas profesinio kryptingumo, tinkamumo, profesinės karjeros planavimo klausimais, informavimas apie </w:t>
            </w:r>
            <w:r w:rsidRPr="00026F96">
              <w:rPr>
                <w:color w:val="000000"/>
                <w:szCs w:val="24"/>
              </w:rPr>
              <w:t>mokymo ir įsidarbinimo galimybes</w:t>
            </w:r>
            <w:r w:rsidRPr="009C589C">
              <w:rPr>
                <w:color w:val="000000"/>
                <w:szCs w:val="24"/>
              </w:rPr>
              <w:t xml:space="preserve">, praktinis profesinių gebėjimų išbandymas, pagalba asmeniui renkantis ar keičiant profesiją, atsižvelgiant į individualias jo savybes (interesus, gebėjimus, polinkius), konkrečių profesijų ypatumus bei </w:t>
            </w:r>
            <w:r w:rsidRPr="0055782D">
              <w:rPr>
                <w:color w:val="000000"/>
                <w:szCs w:val="24"/>
              </w:rPr>
              <w:t>mokymosi ir darbo galimybes</w:t>
            </w:r>
            <w:r w:rsidRPr="009C589C">
              <w:rPr>
                <w:color w:val="000000"/>
                <w:szCs w:val="24"/>
              </w:rPr>
              <w:t xml:space="preserve">, situaciją darbo </w:t>
            </w:r>
            <w:r w:rsidRPr="009C589C">
              <w:rPr>
                <w:color w:val="000000"/>
                <w:szCs w:val="24"/>
              </w:rPr>
              <w:lastRenderedPageBreak/>
              <w:t>rinkoje;</w:t>
            </w:r>
          </w:p>
          <w:p w:rsidR="00EC663B" w:rsidRPr="009C589C" w:rsidRDefault="00EC663B" w:rsidP="007766E3">
            <w:pPr>
              <w:spacing w:line="276" w:lineRule="atLeast"/>
              <w:jc w:val="both"/>
              <w:rPr>
                <w:color w:val="000000"/>
                <w:szCs w:val="24"/>
              </w:rPr>
            </w:pPr>
            <w:bookmarkStart w:id="4" w:name="part_775875801d6b4289bcb4516a36809bf9"/>
            <w:bookmarkEnd w:id="4"/>
            <w:r w:rsidRPr="009C589C">
              <w:rPr>
                <w:color w:val="000000"/>
                <w:szCs w:val="24"/>
              </w:rPr>
              <w:t xml:space="preserve">2.1.1.3. darbinių gebėjimų atkūrimas arba naujų darbinių gebėjimų ugdymas – prarastų darbinių gebėjimų, reikalingų darbui, atkūrimas ir esamų, bet nepakankamų darbinių gebėjimų, </w:t>
            </w:r>
            <w:r w:rsidRPr="00026F96">
              <w:rPr>
                <w:color w:val="000000"/>
                <w:szCs w:val="24"/>
              </w:rPr>
              <w:t>reikalingų darbui</w:t>
            </w:r>
            <w:r w:rsidRPr="009C589C">
              <w:rPr>
                <w:color w:val="000000"/>
                <w:szCs w:val="24"/>
              </w:rPr>
              <w:t>, lavinimas ir (ar) naujų ugdymas socialinio, psichologinio, reabilitacijos, darbo imitavimo (darbinių gebėjimų atkūrimo ir (ar) lavinimo, atkartojant realų darbo procesą aplinkoje, artimoje realiai darbo vietai, atitinkamomis priemonėmis ir įranga) bei kitomis poveikio priemonėmis;</w:t>
            </w:r>
          </w:p>
          <w:p w:rsidR="00EC663B" w:rsidRPr="009C589C" w:rsidRDefault="00EC663B" w:rsidP="007766E3">
            <w:pPr>
              <w:spacing w:line="276" w:lineRule="atLeast"/>
              <w:jc w:val="both"/>
              <w:rPr>
                <w:color w:val="000000"/>
                <w:szCs w:val="24"/>
              </w:rPr>
            </w:pPr>
            <w:bookmarkStart w:id="5" w:name="part_713a7e1def3f4d79ad691d7a950ae18b"/>
            <w:bookmarkEnd w:id="5"/>
            <w:r w:rsidRPr="009C589C">
              <w:rPr>
                <w:color w:val="000000"/>
                <w:szCs w:val="24"/>
              </w:rPr>
              <w:t>2.1.1.4. mokymo paslaugos – profesinis mokymas pagal formaliojo ir neformaliojo profesinio mokymo programas ir neformalusis suaugusiųjų švietimas pagal neformaliojo suaugusiųjų švietimo programas;</w:t>
            </w:r>
          </w:p>
          <w:p w:rsidR="00EC663B" w:rsidRPr="009C589C" w:rsidRDefault="00EC663B" w:rsidP="007766E3">
            <w:pPr>
              <w:spacing w:line="276" w:lineRule="atLeast"/>
              <w:jc w:val="both"/>
              <w:rPr>
                <w:color w:val="000000"/>
                <w:szCs w:val="24"/>
              </w:rPr>
            </w:pPr>
            <w:bookmarkStart w:id="6" w:name="part_b4d1907a4c8a49169804b28e67c62e0d"/>
            <w:bookmarkEnd w:id="6"/>
            <w:r w:rsidRPr="009C589C">
              <w:rPr>
                <w:color w:val="000000"/>
                <w:szCs w:val="24"/>
              </w:rPr>
              <w:t>2.1.1.5. palydėjimas mokymo paslaugų teikimo metu – pagalba asmeniui dalyvaujant mokymosi procese, atsižvelgiant į individualius jo poreikius;</w:t>
            </w:r>
          </w:p>
          <w:p w:rsidR="00EC663B" w:rsidRPr="009C589C" w:rsidRDefault="00EC663B" w:rsidP="007766E3">
            <w:pPr>
              <w:spacing w:line="276" w:lineRule="atLeast"/>
              <w:jc w:val="both"/>
              <w:rPr>
                <w:color w:val="000000"/>
                <w:szCs w:val="24"/>
              </w:rPr>
            </w:pPr>
            <w:bookmarkStart w:id="7" w:name="part_075c22ffd7d0487892a481e298fd6efb"/>
            <w:bookmarkEnd w:id="7"/>
            <w:r w:rsidRPr="009C589C">
              <w:rPr>
                <w:color w:val="000000"/>
                <w:szCs w:val="24"/>
              </w:rPr>
              <w:t>2.1.1.6. darbo funkcijų pritaikymas – darbo užduočių ar procesų peržiūrėjimas ir pertvarkymas, pritaikant darbo funkcijas pagal asmens gebėjimus, pritaikytų darbo funkcijų aprašymas;</w:t>
            </w:r>
          </w:p>
          <w:p w:rsidR="00EC663B" w:rsidRPr="009C589C" w:rsidRDefault="00EC663B" w:rsidP="007766E3">
            <w:pPr>
              <w:tabs>
                <w:tab w:val="left" w:pos="600"/>
              </w:tabs>
              <w:jc w:val="both"/>
              <w:rPr>
                <w:szCs w:val="24"/>
              </w:rPr>
            </w:pPr>
            <w:r w:rsidRPr="009C589C">
              <w:rPr>
                <w:color w:val="000000"/>
                <w:szCs w:val="24"/>
              </w:rPr>
              <w:t xml:space="preserve">2.1.1.7. </w:t>
            </w:r>
            <w:r w:rsidRPr="009C589C">
              <w:rPr>
                <w:szCs w:val="24"/>
              </w:rPr>
              <w:t>Užimtumo tarnybos prie Lietuvos Respublikos socialinės apsaugos ir darbo ministerijos (toliau – Užimtumo tarnyba) darbuotojų, teikiančių asmenims su negalia profesinės reabilitacijos paslaugas, mokymai, kompetencijų tobulinimas;</w:t>
            </w:r>
          </w:p>
          <w:p w:rsidR="00EC663B" w:rsidRPr="009C589C" w:rsidRDefault="00EC663B" w:rsidP="007766E3">
            <w:pPr>
              <w:spacing w:line="276" w:lineRule="atLeast"/>
              <w:jc w:val="both"/>
              <w:rPr>
                <w:color w:val="000000"/>
                <w:szCs w:val="24"/>
              </w:rPr>
            </w:pPr>
            <w:r w:rsidRPr="009C589C">
              <w:rPr>
                <w:color w:val="000000"/>
                <w:szCs w:val="24"/>
              </w:rPr>
              <w:t xml:space="preserve">2.1.1.8. </w:t>
            </w:r>
            <w:r>
              <w:rPr>
                <w:color w:val="000000"/>
                <w:szCs w:val="24"/>
              </w:rPr>
              <w:t>v</w:t>
            </w:r>
            <w:r w:rsidRPr="009C589C">
              <w:rPr>
                <w:color w:val="000000"/>
                <w:szCs w:val="24"/>
              </w:rPr>
              <w:t>iešinimas ir komunikacija.</w:t>
            </w:r>
          </w:p>
          <w:p w:rsidR="00EC663B" w:rsidRPr="009C589C" w:rsidRDefault="00EC663B" w:rsidP="007766E3">
            <w:pPr>
              <w:jc w:val="both"/>
              <w:rPr>
                <w:bCs/>
                <w:iCs/>
                <w:szCs w:val="24"/>
              </w:rPr>
            </w:pPr>
            <w:r w:rsidRPr="009C589C">
              <w:rPr>
                <w:color w:val="000000"/>
                <w:szCs w:val="24"/>
                <w:lang w:eastAsia="lt-LT"/>
              </w:rPr>
              <w:t xml:space="preserve">2.1.2. </w:t>
            </w:r>
            <w:r w:rsidRPr="00424B22">
              <w:rPr>
                <w:color w:val="000000"/>
                <w:szCs w:val="24"/>
                <w:lang w:eastAsia="lt-LT"/>
              </w:rPr>
              <w:t>3.2 poveiklė „</w:t>
            </w:r>
            <w:r w:rsidRPr="00424B22">
              <w:rPr>
                <w:bCs/>
                <w:szCs w:val="24"/>
              </w:rPr>
              <w:t xml:space="preserve">Asmenų su negalia užimtumo skatinimas </w:t>
            </w:r>
            <w:r w:rsidRPr="00424B22">
              <w:rPr>
                <w:bCs/>
                <w:iCs/>
                <w:szCs w:val="24"/>
              </w:rPr>
              <w:t>Vidurio ir vakarų Lietuvos regione“:</w:t>
            </w:r>
          </w:p>
          <w:p w:rsidR="00EC663B" w:rsidRPr="009C589C" w:rsidRDefault="00EC663B" w:rsidP="007766E3">
            <w:pPr>
              <w:spacing w:line="276" w:lineRule="atLeast"/>
              <w:jc w:val="both"/>
              <w:rPr>
                <w:color w:val="000000"/>
                <w:szCs w:val="24"/>
              </w:rPr>
            </w:pPr>
            <w:r w:rsidRPr="009C589C">
              <w:rPr>
                <w:color w:val="000000"/>
                <w:szCs w:val="24"/>
              </w:rPr>
              <w:t>2.1.2.1. profesinių gebėjimų įvertinimas – asmens psichosocialinių profesinių savybių ir (ar) funkcinio pajėgumo (fizinių savybių, reikalingų darbui) bei galimybių dirbti įvertinimas;</w:t>
            </w:r>
          </w:p>
          <w:p w:rsidR="00EC663B" w:rsidRPr="009C589C" w:rsidRDefault="00EC663B" w:rsidP="007766E3">
            <w:pPr>
              <w:spacing w:line="276" w:lineRule="atLeast"/>
              <w:jc w:val="both"/>
              <w:rPr>
                <w:color w:val="000000"/>
                <w:szCs w:val="24"/>
              </w:rPr>
            </w:pPr>
            <w:r w:rsidRPr="009C589C">
              <w:rPr>
                <w:color w:val="000000"/>
                <w:szCs w:val="24"/>
              </w:rPr>
              <w:t xml:space="preserve">2.1.2.2. profesinis orientavimas ir konsultavimas – konsultavimas profesinio kryptingumo, tinkamumo, profesinės karjeros planavimo klausimais, informavimas apie </w:t>
            </w:r>
            <w:r w:rsidRPr="00BF63E7">
              <w:rPr>
                <w:color w:val="000000"/>
                <w:szCs w:val="24"/>
              </w:rPr>
              <w:t>mokymo ir įsidarbinimo galimybes</w:t>
            </w:r>
            <w:r w:rsidRPr="009C589C">
              <w:rPr>
                <w:color w:val="000000"/>
                <w:szCs w:val="24"/>
              </w:rPr>
              <w:t xml:space="preserve">, praktinis profesinių gebėjimų išbandymas, pagalba asmeniui renkantis ar keičiant profesiją, atsižvelgiant į individualias jo savybes (interesus, gebėjimus, polinkius), konkrečių profesijų ypatumus bei </w:t>
            </w:r>
            <w:r w:rsidRPr="00BF63E7">
              <w:rPr>
                <w:color w:val="000000"/>
                <w:szCs w:val="24"/>
              </w:rPr>
              <w:t>mokymosi ir darbo galimybes</w:t>
            </w:r>
            <w:r w:rsidRPr="009C589C">
              <w:rPr>
                <w:color w:val="000000"/>
                <w:szCs w:val="24"/>
              </w:rPr>
              <w:t>, situaciją darbo rinkoje;</w:t>
            </w:r>
          </w:p>
          <w:p w:rsidR="00EC663B" w:rsidRPr="009C589C" w:rsidRDefault="00EC663B" w:rsidP="007766E3">
            <w:pPr>
              <w:spacing w:line="276" w:lineRule="atLeast"/>
              <w:jc w:val="both"/>
              <w:rPr>
                <w:color w:val="000000"/>
                <w:szCs w:val="24"/>
              </w:rPr>
            </w:pPr>
            <w:r w:rsidRPr="009C589C">
              <w:rPr>
                <w:color w:val="000000"/>
                <w:szCs w:val="24"/>
              </w:rPr>
              <w:t xml:space="preserve">2.1.2.3. darbinių gebėjimų atkūrimas arba naujų darbinių gebėjimų ugdymas – prarastų darbinių gebėjimų, </w:t>
            </w:r>
            <w:r w:rsidRPr="00BF63E7">
              <w:rPr>
                <w:color w:val="000000"/>
                <w:szCs w:val="24"/>
              </w:rPr>
              <w:t>reikalingų darbui</w:t>
            </w:r>
            <w:r w:rsidRPr="009C589C">
              <w:rPr>
                <w:color w:val="000000"/>
                <w:szCs w:val="24"/>
              </w:rPr>
              <w:t xml:space="preserve">, atkūrimas ir esamų, bet nepakankamų darbinių gebėjimų, </w:t>
            </w:r>
            <w:r w:rsidRPr="00BF63E7">
              <w:rPr>
                <w:color w:val="000000"/>
                <w:szCs w:val="24"/>
              </w:rPr>
              <w:t>reikalingų darbui</w:t>
            </w:r>
            <w:r w:rsidRPr="009C589C">
              <w:rPr>
                <w:color w:val="000000"/>
                <w:szCs w:val="24"/>
              </w:rPr>
              <w:t>, lavinimas ir (ar) naujų ugdymas socialinio, psichologinio, reabilitacijos, darbo imitavimo (darbinių gebėjimų atkūrimo ir (ar) lavinimo, atkartojant realų darbo procesą aplinkoje, artimoje realiai darbo vietai, atitinkamomis priemonėmis ir įranga) bei kitomis poveikio priemonėmis;</w:t>
            </w:r>
          </w:p>
          <w:p w:rsidR="00EC663B" w:rsidRPr="009C589C" w:rsidRDefault="00EC663B" w:rsidP="007766E3">
            <w:pPr>
              <w:spacing w:line="276" w:lineRule="atLeast"/>
              <w:jc w:val="both"/>
              <w:rPr>
                <w:color w:val="000000"/>
                <w:szCs w:val="24"/>
              </w:rPr>
            </w:pPr>
            <w:r w:rsidRPr="009C589C">
              <w:rPr>
                <w:color w:val="000000"/>
                <w:szCs w:val="24"/>
              </w:rPr>
              <w:t>2.1.2.4. mokymo paslaugos – profesinis mokymas pagal formaliojo ir neformaliojo profesinio mokymo programas ir neformalusis suaugusiųjų švietimas pagal neformaliojo suaugusiųjų švietimo programas;</w:t>
            </w:r>
          </w:p>
          <w:p w:rsidR="00EC663B" w:rsidRPr="009C589C" w:rsidRDefault="00EC663B" w:rsidP="007766E3">
            <w:pPr>
              <w:spacing w:line="276" w:lineRule="atLeast"/>
              <w:jc w:val="both"/>
              <w:rPr>
                <w:color w:val="000000"/>
                <w:szCs w:val="24"/>
              </w:rPr>
            </w:pPr>
            <w:r w:rsidRPr="009C589C">
              <w:rPr>
                <w:color w:val="000000"/>
                <w:szCs w:val="24"/>
              </w:rPr>
              <w:t>2.1.2.5. palydėjimas mokymo paslaugų teikimo metu – pagalba asmeniui dalyvaujant mokymosi procese, atsižvelgiant į individualius jo poreikius;</w:t>
            </w:r>
          </w:p>
          <w:p w:rsidR="00EC663B" w:rsidRPr="009C589C" w:rsidRDefault="00EC663B" w:rsidP="007766E3">
            <w:pPr>
              <w:spacing w:line="276" w:lineRule="atLeast"/>
              <w:jc w:val="both"/>
              <w:rPr>
                <w:color w:val="000000"/>
                <w:szCs w:val="24"/>
              </w:rPr>
            </w:pPr>
            <w:r w:rsidRPr="009C589C">
              <w:rPr>
                <w:color w:val="000000"/>
                <w:szCs w:val="24"/>
              </w:rPr>
              <w:t>2.1.2.6. darbo funkcijų pritaikymas – darbo užduočių ar procesų peržiūrėjimas ir pertvarkymas, pritaikant darbo funkcijas pagal asmens gebėjimus, pritaikytų darbo funkcijų aprašymas;</w:t>
            </w:r>
          </w:p>
          <w:p w:rsidR="00EC663B" w:rsidRPr="009C589C" w:rsidRDefault="00EC663B" w:rsidP="007766E3">
            <w:pPr>
              <w:tabs>
                <w:tab w:val="left" w:pos="600"/>
              </w:tabs>
              <w:jc w:val="both"/>
              <w:rPr>
                <w:szCs w:val="24"/>
              </w:rPr>
            </w:pPr>
            <w:r w:rsidRPr="009C589C">
              <w:rPr>
                <w:color w:val="000000"/>
                <w:szCs w:val="24"/>
              </w:rPr>
              <w:t xml:space="preserve">2.1.2.7. </w:t>
            </w:r>
            <w:r w:rsidRPr="009C589C">
              <w:rPr>
                <w:szCs w:val="24"/>
              </w:rPr>
              <w:t>Užimtumo tarnybos darbuotojų, teikiančių asmenims su negalia profesinės reabilitacijos paslaugas, mokymai, kompetencijų tobulinimas;</w:t>
            </w:r>
          </w:p>
          <w:p w:rsidR="00EC663B" w:rsidRPr="009C589C" w:rsidRDefault="00EC663B" w:rsidP="007766E3">
            <w:pPr>
              <w:spacing w:line="276" w:lineRule="atLeast"/>
              <w:jc w:val="both"/>
              <w:rPr>
                <w:color w:val="000000"/>
                <w:szCs w:val="24"/>
              </w:rPr>
            </w:pPr>
            <w:r w:rsidRPr="009C589C">
              <w:rPr>
                <w:color w:val="000000"/>
                <w:szCs w:val="24"/>
              </w:rPr>
              <w:t xml:space="preserve">2.1.2.8. </w:t>
            </w:r>
            <w:r w:rsidRPr="00765D39">
              <w:rPr>
                <w:color w:val="000000"/>
                <w:szCs w:val="24"/>
              </w:rPr>
              <w:t>viešinimas</w:t>
            </w:r>
            <w:r w:rsidRPr="009C589C">
              <w:rPr>
                <w:color w:val="000000"/>
                <w:szCs w:val="24"/>
              </w:rPr>
              <w:t xml:space="preserve"> ir komunikacija.</w:t>
            </w:r>
          </w:p>
          <w:p w:rsidR="00EC663B" w:rsidRPr="009C589C" w:rsidRDefault="00EC663B" w:rsidP="007766E3">
            <w:pPr>
              <w:jc w:val="both"/>
              <w:rPr>
                <w:szCs w:val="24"/>
              </w:rPr>
            </w:pPr>
            <w:r w:rsidRPr="009C589C">
              <w:t xml:space="preserve">2.2. Pagal Finansavimo sąlygų aprašą </w:t>
            </w:r>
            <w:r>
              <w:t>vykdomos</w:t>
            </w:r>
            <w:r w:rsidRPr="009C589C">
              <w:t xml:space="preserve"> projekto veiklos priskiriamos vienam iš regionų, nesvarbu, kurio regiono tikslinei grupei skirta projekto veikla. </w:t>
            </w:r>
            <w:r>
              <w:t>Š</w:t>
            </w:r>
            <w:r w:rsidRPr="009C589C">
              <w:t>ios lentelės 2.1.1 ir 2.1.2 papunkčiuose nurodyt</w:t>
            </w:r>
            <w:r>
              <w:t>ose</w:t>
            </w:r>
            <w:r w:rsidRPr="009C589C">
              <w:t xml:space="preserve"> poveikl</w:t>
            </w:r>
            <w:r>
              <w:t>ėse</w:t>
            </w:r>
            <w:r w:rsidRPr="009C589C">
              <w:t xml:space="preserve"> gali dalyvauti tikslinės grupės asmenys iš visos Lietuvos. </w:t>
            </w:r>
          </w:p>
          <w:p w:rsidR="00EC663B" w:rsidRPr="009C589C" w:rsidRDefault="00EC663B" w:rsidP="007766E3">
            <w:pPr>
              <w:tabs>
                <w:tab w:val="left" w:pos="600"/>
              </w:tabs>
              <w:jc w:val="both"/>
              <w:rPr>
                <w:szCs w:val="24"/>
              </w:rPr>
            </w:pPr>
            <w:r w:rsidRPr="009C589C">
              <w:rPr>
                <w:szCs w:val="24"/>
              </w:rPr>
              <w:lastRenderedPageBreak/>
              <w:t>2.3. Galima pareiškėja</w:t>
            </w:r>
            <w:r>
              <w:rPr>
                <w:szCs w:val="24"/>
              </w:rPr>
              <w:t xml:space="preserve"> –</w:t>
            </w:r>
            <w:r w:rsidRPr="009C589C">
              <w:rPr>
                <w:szCs w:val="24"/>
              </w:rPr>
              <w:t xml:space="preserve"> Užimtumo tarnyba.</w:t>
            </w:r>
          </w:p>
          <w:p w:rsidR="00EC663B" w:rsidRPr="009C589C" w:rsidRDefault="00EC663B" w:rsidP="007766E3">
            <w:pPr>
              <w:tabs>
                <w:tab w:val="left" w:pos="600"/>
              </w:tabs>
              <w:jc w:val="both"/>
              <w:rPr>
                <w:szCs w:val="24"/>
              </w:rPr>
            </w:pPr>
            <w:r w:rsidRPr="009C589C">
              <w:rPr>
                <w:szCs w:val="24"/>
              </w:rPr>
              <w:t xml:space="preserve">2.4. Partneriai negalimi. </w:t>
            </w:r>
          </w:p>
          <w:p w:rsidR="00EC663B" w:rsidRPr="009C589C" w:rsidRDefault="00EC663B" w:rsidP="007766E3">
            <w:pPr>
              <w:tabs>
                <w:tab w:val="left" w:pos="600"/>
              </w:tabs>
              <w:jc w:val="both"/>
              <w:rPr>
                <w:szCs w:val="24"/>
              </w:rPr>
            </w:pPr>
            <w:r w:rsidRPr="009C589C">
              <w:rPr>
                <w:szCs w:val="24"/>
              </w:rPr>
              <w:t>2.5. Projektui taikoma finansavimo forma – dotacija.</w:t>
            </w:r>
          </w:p>
          <w:p w:rsidR="00EC663B" w:rsidRPr="009C589C" w:rsidRDefault="00EC663B" w:rsidP="007766E3">
            <w:pPr>
              <w:spacing w:line="254" w:lineRule="auto"/>
              <w:jc w:val="both"/>
              <w:rPr>
                <w:szCs w:val="24"/>
                <w:lang w:eastAsia="lt-LT"/>
              </w:rPr>
            </w:pPr>
            <w:r w:rsidRPr="009C589C">
              <w:rPr>
                <w:szCs w:val="24"/>
                <w:lang w:eastAsia="lt-LT"/>
              </w:rPr>
              <w:t>2.6. Pagal Finansavimo sąlygų aprašą teikiamas projektas turi būti įgyvendinamas ne ilgiau nei iki 2029 m. liepos 31 d.</w:t>
            </w:r>
          </w:p>
          <w:p w:rsidR="00EC663B" w:rsidRPr="009C589C" w:rsidRDefault="00EC663B" w:rsidP="007766E3">
            <w:pPr>
              <w:tabs>
                <w:tab w:val="left" w:pos="426"/>
              </w:tabs>
              <w:spacing w:line="254" w:lineRule="auto"/>
              <w:jc w:val="both"/>
              <w:rPr>
                <w:szCs w:val="24"/>
              </w:rPr>
            </w:pPr>
            <w:r w:rsidRPr="009C589C">
              <w:rPr>
                <w:szCs w:val="24"/>
              </w:rPr>
              <w:t>2.7. Projektui įgyvendinti skiriama iki 23 433 450 (dvidešimt trijų milijonų keturių šimtų trisdešimt trijų tūkstančių keturių šimtų penkiasdešimties) eurų Europos Sąjungos struktūrinių fondų lėšų ir iki</w:t>
            </w:r>
            <w:r w:rsidRPr="009C589C">
              <w:rPr>
                <w:b/>
                <w:bCs/>
                <w:szCs w:val="24"/>
              </w:rPr>
              <w:t xml:space="preserve"> </w:t>
            </w:r>
            <w:r w:rsidRPr="009C589C">
              <w:rPr>
                <w:szCs w:val="24"/>
              </w:rPr>
              <w:t>5 408 992 (penkių milijonų keturių šimtų aštuonių tūkstančių devynių šimtų devyniasdešimt dviejų) eurų bendrojo finansavimo iš Lietuvos Respublikos valstybės biudžeto lėšų, iš jų:</w:t>
            </w:r>
          </w:p>
          <w:p w:rsidR="00EC663B" w:rsidRPr="009C589C" w:rsidRDefault="00EC663B" w:rsidP="007766E3">
            <w:pPr>
              <w:tabs>
                <w:tab w:val="left" w:pos="426"/>
              </w:tabs>
              <w:spacing w:line="254" w:lineRule="auto"/>
              <w:jc w:val="both"/>
              <w:rPr>
                <w:rFonts w:eastAsia="Calibri"/>
                <w:szCs w:val="24"/>
              </w:rPr>
            </w:pPr>
            <w:r w:rsidRPr="009C589C">
              <w:rPr>
                <w:rFonts w:eastAsia="Calibri"/>
                <w:szCs w:val="24"/>
              </w:rPr>
              <w:t xml:space="preserve">2.7.1. Sostinės regionui skiriama iki </w:t>
            </w:r>
            <w:r w:rsidRPr="009C589C">
              <w:rPr>
                <w:bCs/>
                <w:szCs w:val="24"/>
              </w:rPr>
              <w:t>1 546 608</w:t>
            </w:r>
            <w:r w:rsidRPr="009C589C">
              <w:rPr>
                <w:rFonts w:eastAsia="Calibri"/>
                <w:szCs w:val="24"/>
              </w:rPr>
              <w:t xml:space="preserve"> (vieno milijono penkių šimtų keturiasdešimt šešių tūkstančių šešių šimtų aštuonių) eurų Europos Sąjungos struktūrinių fondų lėšų ir iki </w:t>
            </w:r>
            <w:r w:rsidRPr="009C589C">
              <w:rPr>
                <w:bCs/>
                <w:szCs w:val="24"/>
              </w:rPr>
              <w:t>1 546 608</w:t>
            </w:r>
            <w:r w:rsidRPr="009C589C">
              <w:rPr>
                <w:rFonts w:eastAsia="Calibri"/>
                <w:szCs w:val="24"/>
              </w:rPr>
              <w:t xml:space="preserve"> (vieno milijono penkių šimtų keturiasdešimt šešių tūkstančių šešių šimtų aštuonių) eurų </w:t>
            </w:r>
            <w:r w:rsidRPr="006F7EA1">
              <w:rPr>
                <w:rFonts w:eastAsia="Calibri"/>
                <w:szCs w:val="24"/>
              </w:rPr>
              <w:t>bendrojo finansavimo iš valstybės biudžeto lėšų</w:t>
            </w:r>
            <w:r w:rsidRPr="009C589C">
              <w:rPr>
                <w:rFonts w:eastAsia="Calibri"/>
                <w:szCs w:val="24"/>
              </w:rPr>
              <w:t>;</w:t>
            </w:r>
          </w:p>
          <w:p w:rsidR="00EC663B" w:rsidRDefault="00EC663B" w:rsidP="007766E3">
            <w:pPr>
              <w:tabs>
                <w:tab w:val="left" w:pos="426"/>
              </w:tabs>
              <w:spacing w:line="254" w:lineRule="auto"/>
              <w:jc w:val="both"/>
              <w:rPr>
                <w:rFonts w:eastAsia="Calibri"/>
                <w:szCs w:val="24"/>
              </w:rPr>
            </w:pPr>
            <w:r w:rsidRPr="009C589C">
              <w:rPr>
                <w:rFonts w:eastAsia="Calibri"/>
                <w:szCs w:val="24"/>
              </w:rPr>
              <w:t xml:space="preserve">2.7.2. Vidurio ir vakarų Lietuvos regionui skiriama iki </w:t>
            </w:r>
            <w:r w:rsidRPr="009C589C">
              <w:rPr>
                <w:bCs/>
                <w:szCs w:val="24"/>
              </w:rPr>
              <w:t>21 886 842</w:t>
            </w:r>
            <w:r w:rsidRPr="009C589C">
              <w:rPr>
                <w:rFonts w:eastAsia="Calibri"/>
                <w:szCs w:val="24"/>
              </w:rPr>
              <w:t xml:space="preserve"> (dvidešimt vieno milijono aštuonių šimtų aštuoniasdešimt šešių tūkstančių aštuonių šimtų keturiasdešimt dviejų) eurų Europos Sąjungos struktūrinių fondų lėšų ir iki </w:t>
            </w:r>
            <w:r w:rsidRPr="009C589C">
              <w:rPr>
                <w:bCs/>
                <w:szCs w:val="24"/>
              </w:rPr>
              <w:t>3 862 384</w:t>
            </w:r>
            <w:r w:rsidRPr="009C589C">
              <w:rPr>
                <w:rFonts w:eastAsia="Calibri"/>
                <w:szCs w:val="24"/>
              </w:rPr>
              <w:t xml:space="preserve"> (trijų milijonų aštuonių šimtų šešiasdešimt dviejų tūkstančių trijų šimtų aštuoniasdešimt keturių) eurų </w:t>
            </w:r>
            <w:r w:rsidRPr="006F7EA1">
              <w:rPr>
                <w:rFonts w:eastAsia="Calibri"/>
                <w:szCs w:val="24"/>
              </w:rPr>
              <w:t>bendrojo finansavimo iš valstybės biudžeto lėšų</w:t>
            </w:r>
            <w:r w:rsidRPr="009C589C">
              <w:rPr>
                <w:rFonts w:eastAsia="Calibri"/>
                <w:szCs w:val="24"/>
              </w:rPr>
              <w:t>.</w:t>
            </w:r>
          </w:p>
          <w:p w:rsidR="00EC663B" w:rsidRPr="009C589C" w:rsidRDefault="00EC663B" w:rsidP="007766E3">
            <w:pPr>
              <w:jc w:val="both"/>
              <w:rPr>
                <w:iCs/>
                <w:szCs w:val="24"/>
              </w:rPr>
            </w:pPr>
            <w:r>
              <w:rPr>
                <w:rFonts w:eastAsia="Calibri"/>
                <w:szCs w:val="24"/>
                <w:lang w:val="en-US"/>
              </w:rPr>
              <w:t xml:space="preserve">2.8. </w:t>
            </w:r>
            <w:r w:rsidRPr="009C589C">
              <w:rPr>
                <w:iCs/>
                <w:szCs w:val="24"/>
              </w:rPr>
              <w:t>Didžiausia galima projekto finansuojamoji dalis – iki 100 proc. visų tinkamų finansuoti projekto išlaidų.</w:t>
            </w:r>
          </w:p>
          <w:p w:rsidR="00EC663B" w:rsidRDefault="00EC663B" w:rsidP="007766E3">
            <w:pPr>
              <w:jc w:val="both"/>
              <w:rPr>
                <w:iCs/>
                <w:szCs w:val="24"/>
              </w:rPr>
            </w:pPr>
            <w:r w:rsidRPr="006232F3">
              <w:rPr>
                <w:rFonts w:eastAsia="Calibri"/>
                <w:szCs w:val="24"/>
                <w:lang w:val="en-US"/>
              </w:rPr>
              <w:t xml:space="preserve">2.9. </w:t>
            </w:r>
            <w:r w:rsidRPr="009C589C">
              <w:rPr>
                <w:iCs/>
                <w:szCs w:val="24"/>
              </w:rPr>
              <w:t>Pareiškėjas savo iniciatyva savo ir (arba) kitų šaltinių lėšomis gali prisidėti prie projekto įgyvendinimo.</w:t>
            </w:r>
          </w:p>
          <w:p w:rsidR="00EC663B" w:rsidRPr="006232F3" w:rsidRDefault="00EC663B" w:rsidP="007766E3">
            <w:pPr>
              <w:jc w:val="both"/>
              <w:rPr>
                <w:iCs/>
                <w:szCs w:val="24"/>
              </w:rPr>
            </w:pPr>
            <w:r>
              <w:rPr>
                <w:iCs/>
                <w:szCs w:val="24"/>
                <w:lang w:val="en-US"/>
              </w:rPr>
              <w:t>2.10.</w:t>
            </w:r>
            <w:r w:rsidRPr="006232F3">
              <w:rPr>
                <w:iCs/>
                <w:szCs w:val="24"/>
              </w:rPr>
              <w:t xml:space="preserve"> Projekt</w:t>
            </w:r>
            <w:r>
              <w:rPr>
                <w:iCs/>
                <w:szCs w:val="24"/>
              </w:rPr>
              <w:t>u</w:t>
            </w:r>
            <w:r w:rsidRPr="006232F3">
              <w:rPr>
                <w:iCs/>
                <w:szCs w:val="24"/>
              </w:rPr>
              <w:t xml:space="preserve"> </w:t>
            </w:r>
            <w:r>
              <w:rPr>
                <w:iCs/>
                <w:szCs w:val="24"/>
              </w:rPr>
              <w:t>turi būti</w:t>
            </w:r>
            <w:r w:rsidRPr="006232F3">
              <w:rPr>
                <w:iCs/>
                <w:szCs w:val="24"/>
              </w:rPr>
              <w:t xml:space="preserve"> siek</w:t>
            </w:r>
            <w:r>
              <w:rPr>
                <w:iCs/>
                <w:szCs w:val="24"/>
              </w:rPr>
              <w:t>iama</w:t>
            </w:r>
            <w:r w:rsidRPr="006232F3">
              <w:rPr>
                <w:iCs/>
                <w:szCs w:val="24"/>
              </w:rPr>
              <w:t xml:space="preserve"> vis</w:t>
            </w:r>
            <w:r w:rsidRPr="005010D7">
              <w:rPr>
                <w:iCs/>
                <w:szCs w:val="24"/>
              </w:rPr>
              <w:t>ų</w:t>
            </w:r>
            <w:r>
              <w:rPr>
                <w:iCs/>
                <w:szCs w:val="24"/>
              </w:rPr>
              <w:t xml:space="preserve"> Projektų finansavimo sąlygų apraše nurodytų stebėsenos rodiklių ir jų reikšmių.</w:t>
            </w:r>
          </w:p>
          <w:p w:rsidR="00EC663B" w:rsidRPr="009C589C" w:rsidRDefault="00EC663B" w:rsidP="007766E3">
            <w:pPr>
              <w:tabs>
                <w:tab w:val="left" w:pos="600"/>
              </w:tabs>
              <w:spacing w:line="254" w:lineRule="auto"/>
              <w:jc w:val="both"/>
              <w:rPr>
                <w:szCs w:val="24"/>
              </w:rPr>
            </w:pPr>
            <w:r w:rsidRPr="009C589C">
              <w:rPr>
                <w:szCs w:val="24"/>
              </w:rPr>
              <w:t>2.</w:t>
            </w:r>
            <w:r>
              <w:rPr>
                <w:szCs w:val="24"/>
              </w:rPr>
              <w:t>11</w:t>
            </w:r>
            <w:r w:rsidRPr="009C589C">
              <w:rPr>
                <w:szCs w:val="24"/>
              </w:rPr>
              <w:t xml:space="preserve">. Projektas turi atitikti bendruosius projektų atrankos kriterijus, nustatytus Projektų administravimo taisyklių 2 priede. </w:t>
            </w:r>
          </w:p>
          <w:p w:rsidR="00EC663B" w:rsidRPr="009C589C" w:rsidRDefault="00EC663B" w:rsidP="007766E3">
            <w:pPr>
              <w:tabs>
                <w:tab w:val="left" w:pos="600"/>
              </w:tabs>
              <w:spacing w:line="254" w:lineRule="auto"/>
              <w:jc w:val="both"/>
              <w:rPr>
                <w:szCs w:val="24"/>
              </w:rPr>
            </w:pPr>
            <w:r w:rsidRPr="009C589C">
              <w:rPr>
                <w:szCs w:val="24"/>
              </w:rPr>
              <w:t>2.</w:t>
            </w:r>
            <w:r>
              <w:rPr>
                <w:szCs w:val="24"/>
              </w:rPr>
              <w:t>12</w:t>
            </w:r>
            <w:r w:rsidRPr="009C589C">
              <w:rPr>
                <w:szCs w:val="24"/>
              </w:rPr>
              <w:t>. Projekto matomumo užtikrinimo ir informavimo apie projektą veiksmai atliekami vadovaujantis Projektų administravimo taisyklių VIII skyriaus pirmojo skirsnio nuostatomis.</w:t>
            </w:r>
          </w:p>
          <w:p w:rsidR="00EC663B" w:rsidRPr="009C589C" w:rsidRDefault="00EC663B" w:rsidP="007766E3">
            <w:pPr>
              <w:tabs>
                <w:tab w:val="left" w:pos="600"/>
              </w:tabs>
              <w:spacing w:line="254" w:lineRule="auto"/>
              <w:jc w:val="both"/>
              <w:rPr>
                <w:szCs w:val="24"/>
              </w:rPr>
            </w:pPr>
            <w:r w:rsidRPr="009C589C">
              <w:rPr>
                <w:szCs w:val="24"/>
                <w:lang w:eastAsia="lt-LT"/>
              </w:rPr>
              <w:t>2.1</w:t>
            </w:r>
            <w:r>
              <w:rPr>
                <w:szCs w:val="24"/>
                <w:lang w:eastAsia="lt-LT"/>
              </w:rPr>
              <w:t>3</w:t>
            </w:r>
            <w:r w:rsidRPr="009C589C">
              <w:rPr>
                <w:szCs w:val="24"/>
                <w:lang w:eastAsia="lt-LT"/>
              </w:rPr>
              <w:t>. P</w:t>
            </w:r>
            <w:r w:rsidRPr="009C589C">
              <w:rPr>
                <w:szCs w:val="24"/>
              </w:rPr>
              <w:t>rojektas įgyvendinamas pagal projekto sutartyje, Finansavimo sąlygų apraše, Projektų administravimo taisyklėse ir Profesinės reabilitacijos apraše nustatytus reikalavimus.</w:t>
            </w:r>
          </w:p>
        </w:tc>
      </w:tr>
      <w:tr w:rsidR="00EC663B" w:rsidRPr="009C589C" w:rsidTr="007766E3">
        <w:trPr>
          <w:trHeight w:val="285"/>
        </w:trPr>
        <w:tc>
          <w:tcPr>
            <w:tcW w:w="15315" w:type="dxa"/>
            <w:gridSpan w:val="5"/>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rPr>
                <w:b/>
                <w:szCs w:val="24"/>
              </w:rPr>
            </w:pPr>
            <w:r w:rsidRPr="009C589C">
              <w:rPr>
                <w:b/>
                <w:szCs w:val="24"/>
              </w:rPr>
              <w:lastRenderedPageBreak/>
              <w:t>3.</w:t>
            </w:r>
            <w:r w:rsidRPr="009C589C">
              <w:rPr>
                <w:szCs w:val="24"/>
              </w:rPr>
              <w:t xml:space="preserve"> </w:t>
            </w:r>
            <w:r w:rsidRPr="009C589C">
              <w:rPr>
                <w:b/>
                <w:szCs w:val="24"/>
              </w:rPr>
              <w:t>Reikalavimai jungtinio projekto projektams ir jungtinio projekto projektų pareiškėjams</w:t>
            </w:r>
          </w:p>
        </w:tc>
      </w:tr>
      <w:tr w:rsidR="00EC663B" w:rsidRPr="009C589C" w:rsidTr="007766E3">
        <w:trPr>
          <w:trHeight w:val="285"/>
        </w:trPr>
        <w:tc>
          <w:tcPr>
            <w:tcW w:w="15315" w:type="dxa"/>
            <w:gridSpan w:val="5"/>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rPr>
                <w:b/>
                <w:szCs w:val="24"/>
              </w:rPr>
            </w:pPr>
            <w:r w:rsidRPr="009C589C">
              <w:rPr>
                <w:bCs/>
                <w:szCs w:val="24"/>
              </w:rPr>
              <w:t>Netaikoma.</w:t>
            </w:r>
          </w:p>
        </w:tc>
      </w:tr>
      <w:tr w:rsidR="00EC663B" w:rsidRPr="009C589C" w:rsidTr="007766E3">
        <w:trPr>
          <w:trHeight w:val="285"/>
        </w:trPr>
        <w:tc>
          <w:tcPr>
            <w:tcW w:w="15315" w:type="dxa"/>
            <w:gridSpan w:val="5"/>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rPr>
                <w:b/>
                <w:szCs w:val="24"/>
              </w:rPr>
            </w:pPr>
            <w:r w:rsidRPr="009C589C">
              <w:rPr>
                <w:b/>
                <w:szCs w:val="24"/>
              </w:rPr>
              <w:t>4. Projekto tikslinės grupės</w:t>
            </w:r>
          </w:p>
        </w:tc>
      </w:tr>
      <w:tr w:rsidR="00EC663B" w:rsidRPr="009C589C" w:rsidTr="007766E3">
        <w:trPr>
          <w:trHeight w:val="285"/>
        </w:trPr>
        <w:tc>
          <w:tcPr>
            <w:tcW w:w="15315" w:type="dxa"/>
            <w:gridSpan w:val="5"/>
            <w:tcBorders>
              <w:top w:val="single" w:sz="4" w:space="0" w:color="auto"/>
              <w:left w:val="single" w:sz="4" w:space="0" w:color="auto"/>
              <w:bottom w:val="single" w:sz="4" w:space="0" w:color="auto"/>
              <w:right w:val="single" w:sz="4" w:space="0" w:color="auto"/>
            </w:tcBorders>
          </w:tcPr>
          <w:p w:rsidR="00EC663B" w:rsidRPr="009C589C" w:rsidRDefault="00EC663B" w:rsidP="007766E3">
            <w:pPr>
              <w:tabs>
                <w:tab w:val="left" w:pos="600"/>
              </w:tabs>
              <w:spacing w:line="254" w:lineRule="auto"/>
              <w:jc w:val="both"/>
              <w:rPr>
                <w:szCs w:val="24"/>
                <w:lang w:eastAsia="lt-LT"/>
              </w:rPr>
            </w:pPr>
            <w:bookmarkStart w:id="8" w:name="_Hlk174105271"/>
            <w:r w:rsidRPr="009C589C">
              <w:rPr>
                <w:szCs w:val="24"/>
                <w:lang w:eastAsia="lt-LT"/>
              </w:rPr>
              <w:t xml:space="preserve">Tinkama projekto tikslinė grupė – </w:t>
            </w:r>
            <w:r w:rsidRPr="009C589C">
              <w:rPr>
                <w:szCs w:val="24"/>
              </w:rPr>
              <w:t xml:space="preserve">asmenys su negalia, </w:t>
            </w:r>
            <w:r w:rsidRPr="00CA79B2">
              <w:rPr>
                <w:szCs w:val="24"/>
              </w:rPr>
              <w:t>dėl</w:t>
            </w:r>
            <w:r w:rsidRPr="009C589C">
              <w:rPr>
                <w:szCs w:val="24"/>
              </w:rPr>
              <w:t xml:space="preserve"> kurių profesinės reabilitacijos poreikio Asmens su negalia teisių apsaugos agentūra prie Lietuvos Respublikos socialinės apsaugos ir darbo ministerijos priėmė sprendimą.</w:t>
            </w:r>
            <w:bookmarkEnd w:id="8"/>
          </w:p>
        </w:tc>
      </w:tr>
      <w:tr w:rsidR="00EC663B" w:rsidRPr="009C589C" w:rsidTr="007766E3">
        <w:trPr>
          <w:trHeight w:val="285"/>
        </w:trPr>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ind w:right="2446"/>
              <w:rPr>
                <w:sz w:val="22"/>
                <w:szCs w:val="22"/>
              </w:rPr>
            </w:pPr>
            <w:r w:rsidRPr="009C589C">
              <w:rPr>
                <w:b/>
                <w:szCs w:val="24"/>
              </w:rPr>
              <w:t>5. Horizontaliųjų principų (toliau – HP) reikalavimai</w:t>
            </w:r>
          </w:p>
        </w:tc>
      </w:tr>
      <w:tr w:rsidR="00EC663B" w:rsidRPr="009C589C" w:rsidTr="007766E3">
        <w:trPr>
          <w:trHeight w:val="557"/>
        </w:trPr>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jc w:val="both"/>
            </w:pPr>
            <w:r w:rsidRPr="009C589C">
              <w:t>5.1. Įgyvendinant projektą</w:t>
            </w:r>
            <w:r>
              <w:t>,</w:t>
            </w:r>
            <w:r w:rsidRPr="009C589C">
              <w:t xml:space="preserve"> ne</w:t>
            </w:r>
            <w:r>
              <w:t>gali</w:t>
            </w:r>
            <w:r w:rsidRPr="009C589C">
              <w:t xml:space="preserve"> būti pažeidžiami HP: darnaus vystymosi, įskaitant reikšmingos žalos nedarymo principą; lygių galimybių ir nediskriminavimo (dėl lyties, rasės, tautybės, pilietybės, kalbos, kilmės, socialinės padėties, tikėjimo, religijos ar įsitikinimų, pažiūrų, amžiaus, lytinės orientacijos, etninės priklausomybės, negalios ar kt.), įskaitant prieinamumo visiems reikalavimo užtikrinimą (paslaugų, infrastruktūros, fizinės ar skaitmeninės aplinkos sprendimai, informacijos prieinamumas ir pan.); inovatyvumo (kūrybingumo) (vykdomi inovatyvūs viešieji pirkimai, taikomos naujos technologijos, kuriami ar diegiami inovatyvūs sprendimai ir pan.). Projekte neturi būti numatyta veiksmų, neigiamai paveiksiančių HP įgyvendinimą.</w:t>
            </w:r>
          </w:p>
          <w:p w:rsidR="00EC663B" w:rsidRPr="009C589C" w:rsidRDefault="00EC663B" w:rsidP="007766E3">
            <w:pPr>
              <w:jc w:val="both"/>
              <w:rPr>
                <w:rFonts w:ascii="Calibri" w:hAnsi="Calibri" w:cs="Calibri"/>
                <w:sz w:val="22"/>
                <w:szCs w:val="22"/>
              </w:rPr>
            </w:pPr>
            <w:r w:rsidRPr="009C589C">
              <w:lastRenderedPageBreak/>
              <w:t>5.2. Projekt</w:t>
            </w:r>
            <w:r>
              <w:t>u</w:t>
            </w:r>
            <w:r w:rsidRPr="009C589C">
              <w:t xml:space="preserve"> tur</w:t>
            </w:r>
            <w:r>
              <w:t>i būti</w:t>
            </w:r>
            <w:r w:rsidRPr="009C589C">
              <w:t xml:space="preserve"> tiesiogiai prisid</w:t>
            </w:r>
            <w:r>
              <w:t>edama</w:t>
            </w:r>
            <w:r w:rsidRPr="009C589C">
              <w:t xml:space="preserve"> prie 2021–2030 metų </w:t>
            </w:r>
            <w:r>
              <w:t>n</w:t>
            </w:r>
            <w:r w:rsidRPr="009C589C">
              <w:t>acionaliniame pažangos plane numatytų HP įgyvendinimo:</w:t>
            </w:r>
          </w:p>
          <w:p w:rsidR="00EC663B" w:rsidRPr="009C589C" w:rsidRDefault="00EC663B" w:rsidP="007766E3">
            <w:pPr>
              <w:jc w:val="both"/>
              <w:rPr>
                <w:szCs w:val="24"/>
              </w:rPr>
            </w:pPr>
            <w:r w:rsidRPr="009C589C">
              <w:t>5.2.1. projektas turi prisidėti prie lygių galimybių principo įgyvendinimo, t. y. projekto veiklos ir rezultatai turi būti prieinami visiems projekto tikslinės grupės asmenims, taip pat ir asmenims, turintiems individualių poreikių;</w:t>
            </w:r>
          </w:p>
          <w:p w:rsidR="00EC663B" w:rsidRPr="009C589C" w:rsidRDefault="00EC663B" w:rsidP="007766E3">
            <w:pPr>
              <w:jc w:val="both"/>
              <w:rPr>
                <w:rFonts w:ascii="Aptos" w:hAnsi="Aptos" w:cs="Aptos"/>
                <w:color w:val="000000"/>
              </w:rPr>
            </w:pPr>
            <w:r w:rsidRPr="009C589C">
              <w:t xml:space="preserve">5.2.2. </w:t>
            </w:r>
            <w:r w:rsidRPr="009C589C">
              <w:rPr>
                <w:color w:val="000000"/>
              </w:rPr>
              <w:t>projekt</w:t>
            </w:r>
            <w:r>
              <w:rPr>
                <w:color w:val="000000"/>
              </w:rPr>
              <w:t>u</w:t>
            </w:r>
            <w:r w:rsidRPr="009C589C">
              <w:rPr>
                <w:color w:val="000000"/>
              </w:rPr>
              <w:t xml:space="preserve"> turi </w:t>
            </w:r>
            <w:r>
              <w:rPr>
                <w:color w:val="000000"/>
              </w:rPr>
              <w:t xml:space="preserve">būti </w:t>
            </w:r>
            <w:r w:rsidRPr="009C589C">
              <w:rPr>
                <w:color w:val="000000"/>
              </w:rPr>
              <w:t>prisid</w:t>
            </w:r>
            <w:r>
              <w:rPr>
                <w:color w:val="000000"/>
              </w:rPr>
              <w:t>edama</w:t>
            </w:r>
            <w:r w:rsidRPr="009C589C">
              <w:rPr>
                <w:color w:val="000000"/>
              </w:rPr>
              <w:t xml:space="preserve"> prie darnaus vystymosi principo įgyvendinimo, </w:t>
            </w:r>
            <w:r w:rsidRPr="00510BB7">
              <w:rPr>
                <w:color w:val="000000"/>
              </w:rPr>
              <w:t>įgyvendinant priemones, padėsiančias asmenims su negalia integruotis ir (ar) reintegruotis į darbo rinką, tobulinti kvalifikaciją ir (ar) kompetenciją, skatinančias savarankišką užimtumą bei mažinančias skurdo tikimybę</w:t>
            </w:r>
            <w:r w:rsidRPr="00510BB7">
              <w:rPr>
                <w:color w:val="000000"/>
                <w:sz w:val="20"/>
              </w:rPr>
              <w:t>;</w:t>
            </w:r>
            <w:r w:rsidRPr="009C589C">
              <w:rPr>
                <w:color w:val="000000"/>
                <w:sz w:val="20"/>
              </w:rPr>
              <w:t xml:space="preserve">  </w:t>
            </w:r>
          </w:p>
          <w:p w:rsidR="00EC663B" w:rsidRPr="009C589C" w:rsidRDefault="00EC663B" w:rsidP="007766E3">
            <w:pPr>
              <w:jc w:val="both"/>
            </w:pPr>
            <w:r w:rsidRPr="009C589C">
              <w:rPr>
                <w:color w:val="000000"/>
              </w:rPr>
              <w:t>5.2.3.</w:t>
            </w:r>
            <w:r w:rsidRPr="009C589C">
              <w:t xml:space="preserve"> projekt</w:t>
            </w:r>
            <w:r>
              <w:t>u</w:t>
            </w:r>
            <w:r w:rsidRPr="009C589C">
              <w:t xml:space="preserve"> gali </w:t>
            </w:r>
            <w:r>
              <w:t xml:space="preserve">būti </w:t>
            </w:r>
            <w:r w:rsidRPr="009C589C">
              <w:t>prisid</w:t>
            </w:r>
            <w:r>
              <w:t>edama</w:t>
            </w:r>
            <w:r w:rsidRPr="009C589C">
              <w:t xml:space="preserve"> prie inovatyvumo (kūrybingumo) principo įgyvendinimo, užtikrinant efektyvų tarpinstitucinį bendradarbiavimą, paslaugų skaitmenizavimą ir teikimą nuotoliniu būdu.</w:t>
            </w:r>
          </w:p>
          <w:p w:rsidR="00EC663B" w:rsidRPr="009C589C" w:rsidRDefault="00EC663B" w:rsidP="007766E3">
            <w:pPr>
              <w:spacing w:line="252" w:lineRule="auto"/>
              <w:jc w:val="both"/>
            </w:pPr>
            <w:r w:rsidRPr="009C589C">
              <w:t>5.3. Projekte turi būti numatyti profesinės reabilitacijos paslaugas teikiantiems specialistams skirti mokymai, susiję su asmenims su negalia teikiamomis paslaugomis, lyčių lygybės, nediskriminavimo principų sklaida ir asmeninių vertybių ugdymu.</w:t>
            </w:r>
          </w:p>
          <w:p w:rsidR="00EC663B" w:rsidRPr="009C589C" w:rsidRDefault="00EC663B" w:rsidP="007766E3">
            <w:pPr>
              <w:spacing w:line="254" w:lineRule="auto"/>
              <w:jc w:val="both"/>
              <w:rPr>
                <w:i/>
                <w:iCs/>
                <w:szCs w:val="24"/>
              </w:rPr>
            </w:pPr>
            <w:r w:rsidRPr="009C589C">
              <w:t xml:space="preserve">5.4. </w:t>
            </w:r>
            <w:r w:rsidRPr="009C589C">
              <w:rPr>
                <w:color w:val="000000"/>
              </w:rPr>
              <w:t>Vadovaujantis Europos Komisijos 2021 m. vasario 12 d. patvirtintomis Reikšmingos žalos nedarymo principo taikymo pagal Ekonomikos atsparumo ir didinimo priemonės reglamentą techninėmis gairėmis (</w:t>
            </w:r>
            <w:r w:rsidRPr="009C589C">
              <w:rPr>
                <w:i/>
                <w:iCs/>
              </w:rPr>
              <w:t>https://eur-lex.europa.eu/legal-content/EN/TXT/?uri=CELEX%3A52021XC0218%2801%29</w:t>
            </w:r>
            <w:r w:rsidRPr="009C589C">
              <w:rPr>
                <w:color w:val="000000"/>
              </w:rPr>
              <w:t>), į</w:t>
            </w:r>
            <w:r w:rsidRPr="009C589C">
              <w:t xml:space="preserve">vertinus projekto, taip pat 4.1 uždaviniui įgyvendinti numatytų veiksmų (veiklų) poveikį </w:t>
            </w:r>
            <w:r w:rsidRPr="0055782D">
              <w:t>šešiems aplinkos tikslams, nurodytiems 2020 m. birželio 18 d. Europos Parlamento ir Tarybos reglamento (ES) 2020/852 dėl sistemos tvariam investavimui palengvinti sukūrimo, kuriuo iš dalies keičiamas Reglamentas (ES) 2019/2088, 17 straipsnyje, nustatyta, kad asmenų su negalia profesinė reabilitacija pagal planuojamų vykdyti veiklų pobūdį neturi jokio numatomo poveikio visiems šešiems aplinkos tikslams arba numatomas jų poveikis nereikšmingas</w:t>
            </w:r>
            <w:r w:rsidRPr="00545DD6">
              <w:t>, t. y</w:t>
            </w:r>
            <w:r w:rsidRPr="009C589C">
              <w:t>. nedaro tiesioginio ir pirminio netiesioginio poveikio per visą gyvavimo ciklą, todėl laikoma, kad veiksmai (veiklos) atitinka principą „nedaroma reikšminga žala“. 2021–2030 metų plėtros programos valdytojos Lietuvos Respublikos socialinės apsaugos ir darbo ministerijos įtraukios darbo rinkos plėtros programos pažangos priemonės Nr. 09-001-02-03-02 „Didinti pažeidžiamų asmenų grupių užimtumą“ 3 veiklos „Asmenų su negalia užimtumo skatinimas“ projekto atitikties reikšmingos žalos nedarymo horizontaliajam principui vertinimo reikalavimai pateikti Finansavimo sąlygų aprašo 2 priede.</w:t>
            </w:r>
          </w:p>
        </w:tc>
      </w:tr>
      <w:tr w:rsidR="00EC663B" w:rsidRPr="009C589C" w:rsidTr="007766E3">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both"/>
              <w:rPr>
                <w:b/>
                <w:szCs w:val="24"/>
              </w:rPr>
            </w:pPr>
            <w:r w:rsidRPr="009C589C">
              <w:rPr>
                <w:b/>
                <w:szCs w:val="24"/>
              </w:rPr>
              <w:lastRenderedPageBreak/>
              <w:t xml:space="preserve">6. </w:t>
            </w:r>
            <w:r w:rsidRPr="009C589C">
              <w:rPr>
                <w:b/>
                <w:iCs/>
                <w:szCs w:val="24"/>
              </w:rPr>
              <w:t>Europos Sąjungos pagrindinių teisių chartijos (toliau – Chartija) reikalavimai</w:t>
            </w:r>
          </w:p>
        </w:tc>
      </w:tr>
      <w:tr w:rsidR="00EC663B" w:rsidRPr="009C589C" w:rsidTr="007766E3">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both"/>
              <w:rPr>
                <w:szCs w:val="24"/>
              </w:rPr>
            </w:pPr>
            <w:r w:rsidRPr="009C589C">
              <w:t xml:space="preserve">6.1. Įgyvendinant projektą, turi būti įgyvendinamos svarbiausios Chartijoje įtvirtintos teisės ir principai </w:t>
            </w:r>
            <w:r>
              <w:t>(</w:t>
            </w:r>
            <w:r w:rsidRPr="009C589C">
              <w:t xml:space="preserve">nediskriminavimo, moterų ir vyrų lygybės, žmonių teisės gyventi oriai ir nepriklausomai, asmenų su negalia integracijos, </w:t>
            </w:r>
            <w:r w:rsidRPr="009C589C">
              <w:rPr>
                <w:szCs w:val="24"/>
              </w:rPr>
              <w:t>socialinės atskirties mažinimo</w:t>
            </w:r>
            <w:r>
              <w:rPr>
                <w:szCs w:val="24"/>
              </w:rPr>
              <w:t>):</w:t>
            </w:r>
          </w:p>
          <w:p w:rsidR="00EC663B" w:rsidRPr="009C589C" w:rsidRDefault="00EC663B" w:rsidP="007766E3">
            <w:pPr>
              <w:spacing w:line="254" w:lineRule="auto"/>
              <w:jc w:val="both"/>
              <w:rPr>
                <w:shd w:val="clear" w:color="auto" w:fill="FFFFFF"/>
              </w:rPr>
            </w:pPr>
            <w:r w:rsidRPr="009C589C">
              <w:t>6.</w:t>
            </w:r>
            <w:r>
              <w:t>1</w:t>
            </w:r>
            <w:r w:rsidRPr="009C589C">
              <w:t>.</w:t>
            </w:r>
            <w:r>
              <w:t>1.</w:t>
            </w:r>
            <w:r w:rsidRPr="009C589C">
              <w:t xml:space="preserve"> d</w:t>
            </w:r>
            <w:r w:rsidRPr="009C589C">
              <w:rPr>
                <w:shd w:val="clear" w:color="auto" w:fill="FFFFFF"/>
              </w:rPr>
              <w:t>raudžiama bet kokia diskriminacija, pvz., dėl asmens lyties, rasės, odos spalvos, tautinės ar socialinės kilmės, genetinių bruožų, kalbos, tikėjimo, religijos ar įsitikinimų, politinių ar kitokių pažiūrų, priklausymo tautinei mažumai, turtinės padėties, gimimo, negalios, amžiaus, seksualinės orientacijos;</w:t>
            </w:r>
          </w:p>
          <w:p w:rsidR="006E765F" w:rsidRPr="009C589C" w:rsidRDefault="006E765F" w:rsidP="007766E3">
            <w:pPr>
              <w:spacing w:line="254" w:lineRule="auto"/>
              <w:jc w:val="both"/>
            </w:pPr>
            <w:r>
              <w:rPr>
                <w:szCs w:val="24"/>
              </w:rPr>
              <w:t>6.1.2. užtikrinama lyčių lygybė, vienodas požiūris ir lygios galimybės, nediskriminavimas ir asmenų su negalia teisės pagal Jungtinių Tautų asmenų su negalia</w:t>
            </w:r>
            <w:r>
              <w:rPr>
                <w:b/>
                <w:bCs/>
                <w:szCs w:val="24"/>
              </w:rPr>
              <w:t xml:space="preserve"> </w:t>
            </w:r>
            <w:r>
              <w:rPr>
                <w:szCs w:val="24"/>
              </w:rPr>
              <w:t>teisių konvenciją;</w:t>
            </w:r>
          </w:p>
          <w:p w:rsidR="00EC663B" w:rsidRPr="009C589C" w:rsidRDefault="00EC663B" w:rsidP="007766E3">
            <w:pPr>
              <w:spacing w:line="254" w:lineRule="auto"/>
              <w:jc w:val="both"/>
            </w:pPr>
            <w:r w:rsidRPr="009C589C">
              <w:t>6.</w:t>
            </w:r>
            <w:r>
              <w:t>1.3</w:t>
            </w:r>
            <w:r w:rsidRPr="009C589C">
              <w:t>. užtikrin</w:t>
            </w:r>
            <w:r>
              <w:t>ama</w:t>
            </w:r>
            <w:r w:rsidRPr="009C589C">
              <w:t xml:space="preserve"> asmens duomenų apsauga. Asmens duomenys turi būti tvarkomi vadovaujantis Reglamentu (ES) 2016/679, Lietuvos Respublikos asmens duomenų teisinės apsaugos įstatymu ir kitais teisės aktais, reglamentuojančiais asmens duomenų tvarkymą ir apsaugą, ir naudojami tik konkretiems tikslams teisės aktų nustatytais teisėtais pagrindais. Įgyvendinant projektą, turi būti užtikrinta asmens teisė susipažinti su surinktais jo asmens duomenimis, teisė reikalauti, kad duomenų valdytojas nedelsdamas ištaisytų netikslius su juo susijusius asmens duomenis, ir kitos Reglamente (ES) 2016/679 numatytos duomenų subjekto teisės</w:t>
            </w:r>
            <w:r>
              <w:t>.</w:t>
            </w:r>
          </w:p>
          <w:p w:rsidR="00EC663B" w:rsidRPr="009C589C" w:rsidRDefault="00EC663B" w:rsidP="007766E3">
            <w:pPr>
              <w:spacing w:line="254" w:lineRule="auto"/>
              <w:jc w:val="both"/>
              <w:rPr>
                <w:b/>
                <w:szCs w:val="24"/>
              </w:rPr>
            </w:pPr>
            <w:r w:rsidRPr="009C589C">
              <w:t>6.</w:t>
            </w:r>
            <w:r>
              <w:t>2</w:t>
            </w:r>
            <w:r w:rsidRPr="009C589C">
              <w:t xml:space="preserve">. Projekto vykdytojas turi užtikrinti, kad ES fondais būtų naudojamasi laikantis Chartijos nuostatų, </w:t>
            </w:r>
            <w:r>
              <w:t>jei</w:t>
            </w:r>
            <w:r w:rsidRPr="009C589C">
              <w:t xml:space="preserve"> jos taikytinos, įskaitant atvejus, kai nutraukiami </w:t>
            </w:r>
            <w:r w:rsidRPr="009C589C">
              <w:lastRenderedPageBreak/>
              <w:t>mokėjimų terminai, sustabdomi mokėjimai ir atliekamos finansinės pataisos, taip pat kai pagal Sutarties dėl Europos Sąjungos veikimo 258 straipsnį taikoma pažeidimo tyrimo procedūra.</w:t>
            </w:r>
          </w:p>
        </w:tc>
      </w:tr>
      <w:tr w:rsidR="00EC663B" w:rsidRPr="009C589C" w:rsidTr="007766E3">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both"/>
              <w:rPr>
                <w:b/>
                <w:szCs w:val="24"/>
              </w:rPr>
            </w:pPr>
            <w:r w:rsidRPr="009C589C">
              <w:rPr>
                <w:b/>
                <w:szCs w:val="24"/>
              </w:rPr>
              <w:lastRenderedPageBreak/>
              <w:t>7. Apskritis, kurioje gali būti įgyvendinami projektai</w:t>
            </w:r>
          </w:p>
        </w:tc>
      </w:tr>
      <w:tr w:rsidR="00EC663B" w:rsidRPr="009C589C" w:rsidTr="007766E3">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both"/>
              <w:rPr>
                <w:i/>
                <w:szCs w:val="24"/>
              </w:rPr>
            </w:pPr>
            <w:r w:rsidRPr="009C589C">
              <w:rPr>
                <w:szCs w:val="24"/>
              </w:rPr>
              <w:t xml:space="preserve">Netaikoma. </w:t>
            </w:r>
          </w:p>
        </w:tc>
      </w:tr>
      <w:tr w:rsidR="00EC663B" w:rsidRPr="009C589C" w:rsidTr="007766E3">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both"/>
              <w:rPr>
                <w:b/>
                <w:szCs w:val="24"/>
              </w:rPr>
            </w:pPr>
            <w:r w:rsidRPr="009C589C">
              <w:rPr>
                <w:b/>
                <w:szCs w:val="24"/>
              </w:rPr>
              <w:t>8. Reikalavimai valstybės pagalbai (kurie nėra nurodyti kituose Finansavimo sąlygų aprašo punktuose)</w:t>
            </w:r>
          </w:p>
        </w:tc>
      </w:tr>
      <w:tr w:rsidR="00EC663B" w:rsidRPr="009C589C" w:rsidTr="007766E3">
        <w:trPr>
          <w:trHeight w:val="407"/>
        </w:trPr>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jc w:val="both"/>
              <w:rPr>
                <w:szCs w:val="24"/>
              </w:rPr>
            </w:pPr>
            <w:r w:rsidRPr="009C589C">
              <w:rPr>
                <w:szCs w:val="24"/>
              </w:rPr>
              <w:t>Pagal Finansavim</w:t>
            </w:r>
            <w:r>
              <w:rPr>
                <w:szCs w:val="24"/>
              </w:rPr>
              <w:t>o</w:t>
            </w:r>
            <w:r w:rsidRPr="009C589C">
              <w:rPr>
                <w:szCs w:val="24"/>
              </w:rPr>
              <w:t xml:space="preserve"> sąlygų aprašą valstybės pagalba arba </w:t>
            </w:r>
            <w:r w:rsidRPr="009C589C">
              <w:rPr>
                <w:i/>
                <w:iCs/>
                <w:szCs w:val="24"/>
              </w:rPr>
              <w:t>de minimis</w:t>
            </w:r>
            <w:r w:rsidRPr="009C589C">
              <w:rPr>
                <w:szCs w:val="24"/>
              </w:rPr>
              <w:t xml:space="preserve"> pagalba neteikiama. </w:t>
            </w:r>
          </w:p>
        </w:tc>
      </w:tr>
      <w:tr w:rsidR="00EC663B" w:rsidRPr="009C589C" w:rsidTr="007766E3">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ind w:left="426" w:hanging="426"/>
              <w:jc w:val="both"/>
              <w:rPr>
                <w:i/>
                <w:szCs w:val="24"/>
              </w:rPr>
            </w:pPr>
            <w:r w:rsidRPr="009C589C">
              <w:rPr>
                <w:b/>
                <w:szCs w:val="24"/>
              </w:rPr>
              <w:t>9. Projektų atrankos kriterijai</w:t>
            </w:r>
          </w:p>
        </w:tc>
      </w:tr>
      <w:tr w:rsidR="00EC663B" w:rsidRPr="009C589C" w:rsidTr="007766E3">
        <w:trPr>
          <w:trHeight w:val="306"/>
        </w:trPr>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both"/>
              <w:rPr>
                <w:i/>
                <w:szCs w:val="24"/>
              </w:rPr>
            </w:pPr>
            <w:r w:rsidRPr="009C589C">
              <w:rPr>
                <w:bCs/>
                <w:szCs w:val="24"/>
              </w:rPr>
              <w:t>Netaikoma.</w:t>
            </w:r>
          </w:p>
        </w:tc>
      </w:tr>
      <w:tr w:rsidR="00EC663B" w:rsidRPr="009C589C" w:rsidTr="007766E3">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b/>
                <w:szCs w:val="24"/>
              </w:rPr>
            </w:pPr>
            <w:r w:rsidRPr="009C589C">
              <w:rPr>
                <w:b/>
                <w:szCs w:val="24"/>
              </w:rPr>
              <w:t>10. J</w:t>
            </w:r>
            <w:r w:rsidRPr="009C589C">
              <w:rPr>
                <w:b/>
                <w:szCs w:val="22"/>
              </w:rPr>
              <w:t xml:space="preserve">ungtinio projekto projektų atrankos kriterijai </w:t>
            </w:r>
            <w:r w:rsidRPr="009C589C">
              <w:rPr>
                <w:b/>
                <w:i/>
                <w:iCs/>
                <w:szCs w:val="22"/>
              </w:rPr>
              <w:t>(pildoma tik jungtiniam projektui)</w:t>
            </w:r>
          </w:p>
        </w:tc>
      </w:tr>
      <w:tr w:rsidR="00EC663B" w:rsidRPr="009C589C" w:rsidTr="007766E3">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bCs/>
                <w:szCs w:val="24"/>
              </w:rPr>
            </w:pPr>
            <w:r w:rsidRPr="009C589C">
              <w:rPr>
                <w:bCs/>
                <w:szCs w:val="24"/>
              </w:rPr>
              <w:t>Netaikoma.</w:t>
            </w:r>
          </w:p>
        </w:tc>
      </w:tr>
      <w:tr w:rsidR="00EC663B" w:rsidRPr="009C589C" w:rsidTr="007766E3">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b/>
                <w:szCs w:val="24"/>
              </w:rPr>
            </w:pPr>
            <w:r w:rsidRPr="009C589C">
              <w:rPr>
                <w:b/>
                <w:szCs w:val="24"/>
              </w:rPr>
              <w:t xml:space="preserve">11. Reikalavimai įgyvendinus projektų veiklas </w:t>
            </w:r>
          </w:p>
        </w:tc>
      </w:tr>
      <w:tr w:rsidR="00EC663B" w:rsidRPr="009C589C" w:rsidTr="007766E3">
        <w:trPr>
          <w:trHeight w:val="268"/>
        </w:trPr>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tabs>
                <w:tab w:val="left" w:pos="540"/>
              </w:tabs>
              <w:spacing w:line="254" w:lineRule="auto"/>
              <w:jc w:val="both"/>
              <w:rPr>
                <w:iCs/>
                <w:szCs w:val="24"/>
              </w:rPr>
            </w:pPr>
            <w:r w:rsidRPr="009C589C">
              <w:rPr>
                <w:bCs/>
                <w:szCs w:val="24"/>
              </w:rPr>
              <w:t>Netaikoma</w:t>
            </w:r>
            <w:r w:rsidRPr="009C589C">
              <w:rPr>
                <w:szCs w:val="24"/>
              </w:rPr>
              <w:t>.</w:t>
            </w:r>
          </w:p>
        </w:tc>
      </w:tr>
      <w:tr w:rsidR="00EC663B" w:rsidRPr="009C589C" w:rsidTr="007766E3">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szCs w:val="24"/>
              </w:rPr>
            </w:pPr>
            <w:r w:rsidRPr="009C589C">
              <w:rPr>
                <w:b/>
                <w:szCs w:val="24"/>
              </w:rPr>
              <w:t>12. Kiti reikalavimai</w:t>
            </w:r>
          </w:p>
        </w:tc>
      </w:tr>
      <w:tr w:rsidR="00EC663B" w:rsidRPr="009C589C" w:rsidTr="007766E3">
        <w:trPr>
          <w:trHeight w:val="231"/>
        </w:trPr>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jc w:val="both"/>
              <w:rPr>
                <w:szCs w:val="24"/>
              </w:rPr>
            </w:pPr>
            <w:r w:rsidRPr="009C589C">
              <w:rPr>
                <w:szCs w:val="24"/>
              </w:rPr>
              <w:t xml:space="preserve">12.1. Jei pagal Finansavimo sąlygų aprašą įgyvendinamas projektas, kurio vertė viršija 10 000 000 (dešimt milijonų) eurų, projekto vykdytojas privalo surengti komunikacinį renginį ar </w:t>
            </w:r>
            <w:r>
              <w:rPr>
                <w:szCs w:val="24"/>
              </w:rPr>
              <w:t xml:space="preserve">įvykdyti </w:t>
            </w:r>
            <w:r w:rsidRPr="009C589C">
              <w:rPr>
                <w:szCs w:val="24"/>
              </w:rPr>
              <w:t>veiklą, įtraukdamas Europos Komisiją, vadovaujančiąją ir administruojančiąją institucijas.</w:t>
            </w:r>
          </w:p>
          <w:p w:rsidR="00EC663B" w:rsidRPr="009C589C" w:rsidRDefault="00EC663B" w:rsidP="007766E3">
            <w:pPr>
              <w:tabs>
                <w:tab w:val="left" w:pos="1134"/>
              </w:tabs>
              <w:spacing w:line="254" w:lineRule="auto"/>
              <w:jc w:val="both"/>
              <w:rPr>
                <w:iCs/>
                <w:szCs w:val="24"/>
              </w:rPr>
            </w:pPr>
            <w:r w:rsidRPr="009C589C">
              <w:rPr>
                <w:szCs w:val="24"/>
              </w:rPr>
              <w:t xml:space="preserve">12.2. Taikomos Projektų administravimo taisyklių 184 punkto nuostatos, t. y. jeigu projekto vykdytojas turi prieigą prie informacijos apie projekto dalyvius, esančios registruose, valstybės ir kitose informacinėse sistemose, dalyvio apklausos anketoje nurodytą informaciją apie projekto dalyvį administruojančiajai institucijai pateikia projekto vykdytojas, </w:t>
            </w:r>
            <w:r w:rsidRPr="001F64AE">
              <w:rPr>
                <w:szCs w:val="24"/>
              </w:rPr>
              <w:t>iš projekto dalyvio nereikalaujama užpildyti dalyvio apklausos anketos formos</w:t>
            </w:r>
            <w:r w:rsidRPr="009C589C">
              <w:rPr>
                <w:szCs w:val="24"/>
              </w:rPr>
              <w:t>.</w:t>
            </w:r>
          </w:p>
        </w:tc>
      </w:tr>
      <w:tr w:rsidR="00EC663B" w:rsidRPr="009C589C" w:rsidTr="007766E3">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b/>
                <w:szCs w:val="24"/>
              </w:rPr>
            </w:pPr>
            <w:r w:rsidRPr="009C589C">
              <w:rPr>
                <w:b/>
                <w:szCs w:val="24"/>
              </w:rPr>
              <w:t>IŠLAIDŲ TINKAMUMO FINANSUOTI REIKALAVIMAI</w:t>
            </w:r>
          </w:p>
        </w:tc>
      </w:tr>
      <w:tr w:rsidR="00EC663B" w:rsidRPr="009C589C" w:rsidTr="007766E3">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both"/>
              <w:rPr>
                <w:b/>
                <w:szCs w:val="24"/>
              </w:rPr>
            </w:pPr>
            <w:r w:rsidRPr="009C589C">
              <w:rPr>
                <w:b/>
                <w:szCs w:val="24"/>
              </w:rPr>
              <w:t>13. Išlaidų tinkamumo finansuoti reikalavimai</w:t>
            </w:r>
          </w:p>
        </w:tc>
      </w:tr>
      <w:tr w:rsidR="00EC663B" w:rsidRPr="009C589C" w:rsidTr="007766E3">
        <w:trPr>
          <w:trHeight w:val="58"/>
        </w:trPr>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tabs>
                <w:tab w:val="left" w:pos="426"/>
                <w:tab w:val="left" w:pos="709"/>
              </w:tabs>
              <w:jc w:val="both"/>
              <w:rPr>
                <w:szCs w:val="24"/>
              </w:rPr>
            </w:pPr>
            <w:r w:rsidRPr="009C589C">
              <w:rPr>
                <w:szCs w:val="24"/>
                <w:lang w:eastAsia="lt-LT"/>
              </w:rPr>
              <w:t xml:space="preserve">13.1. </w:t>
            </w:r>
            <w:r w:rsidRPr="009C589C">
              <w:rPr>
                <w:szCs w:val="24"/>
              </w:rPr>
              <w:t>Projekto išlaidos turi atitikti Projektų administravimo taisyklių VII skyriuje nustatytus projekto išlaidoms taikomus reikalavimus.</w:t>
            </w:r>
          </w:p>
          <w:p w:rsidR="00EC663B" w:rsidRPr="009C589C" w:rsidRDefault="00EC663B" w:rsidP="007766E3">
            <w:pPr>
              <w:tabs>
                <w:tab w:val="left" w:pos="426"/>
                <w:tab w:val="left" w:pos="709"/>
              </w:tabs>
              <w:jc w:val="both"/>
              <w:rPr>
                <w:szCs w:val="24"/>
              </w:rPr>
            </w:pPr>
            <w:r w:rsidRPr="009C589C">
              <w:rPr>
                <w:szCs w:val="24"/>
              </w:rPr>
              <w:t>13.2. Kryžminis finansavimas netaikomas.</w:t>
            </w:r>
          </w:p>
          <w:p w:rsidR="00EC663B" w:rsidRPr="009C589C" w:rsidRDefault="00EC663B" w:rsidP="007766E3">
            <w:pPr>
              <w:jc w:val="both"/>
              <w:rPr>
                <w:iCs/>
                <w:szCs w:val="24"/>
              </w:rPr>
            </w:pPr>
            <w:r w:rsidRPr="009C589C">
              <w:rPr>
                <w:iCs/>
                <w:szCs w:val="24"/>
              </w:rPr>
              <w:t>13.</w:t>
            </w:r>
            <w:r>
              <w:rPr>
                <w:iCs/>
                <w:szCs w:val="24"/>
              </w:rPr>
              <w:t>3</w:t>
            </w:r>
            <w:r w:rsidRPr="009C589C">
              <w:rPr>
                <w:iCs/>
                <w:szCs w:val="24"/>
              </w:rPr>
              <w:t>. Projekto išlaidos, kurias numatyta apmokėti taikant fiksuotuosius įkainius, apmokamos atsižvelgiant į projekto sutartyje nustatytus fiksuotuosius įkainius ir projekto vykdytojo pateiktus dokumentus, patvirtinančius pasiektą rezultatą. Dokumentai, kuriuos reikia pateikti, siekiant įrodyti pagal fiksuotuosius įkainius apmokamas išlaidas ir patvirtinti pasiektą rezultatą, nurodomi projekto sutartyje.</w:t>
            </w:r>
          </w:p>
          <w:p w:rsidR="00EC663B" w:rsidRPr="009C589C" w:rsidRDefault="00EC663B" w:rsidP="007766E3">
            <w:pPr>
              <w:jc w:val="both"/>
              <w:rPr>
                <w:szCs w:val="24"/>
              </w:rPr>
            </w:pPr>
            <w:r w:rsidRPr="009C589C">
              <w:rPr>
                <w:szCs w:val="24"/>
              </w:rPr>
              <w:t>13.</w:t>
            </w:r>
            <w:r>
              <w:rPr>
                <w:szCs w:val="24"/>
              </w:rPr>
              <w:t>4</w:t>
            </w:r>
            <w:r w:rsidRPr="009C589C">
              <w:rPr>
                <w:szCs w:val="24"/>
              </w:rPr>
              <w:t xml:space="preserve">. Pagal </w:t>
            </w:r>
            <w:r w:rsidRPr="009C589C">
              <w:rPr>
                <w:rFonts w:eastAsia="Calibri"/>
                <w:bCs/>
                <w:szCs w:val="24"/>
              </w:rPr>
              <w:t xml:space="preserve">Finansavimo sąlygų </w:t>
            </w:r>
            <w:r w:rsidRPr="009C589C">
              <w:rPr>
                <w:szCs w:val="24"/>
                <w:lang w:eastAsia="lt-LT"/>
              </w:rPr>
              <w:t>aprašą</w:t>
            </w:r>
            <w:r w:rsidRPr="009C589C">
              <w:rPr>
                <w:szCs w:val="24"/>
              </w:rPr>
              <w:t xml:space="preserve"> tinkamomis finansuoti laikomos išlaidos, patirtos nuo 2024 m. liepos 1 d. Projektui taikomas projekto išlaidų tinkamumo finansuoti laikotarpis nustatomas projekto sutartyje.</w:t>
            </w:r>
          </w:p>
          <w:p w:rsidR="00EC663B" w:rsidRPr="009C589C" w:rsidRDefault="00EC663B" w:rsidP="007766E3">
            <w:pPr>
              <w:spacing w:line="254" w:lineRule="auto"/>
              <w:jc w:val="both"/>
              <w:rPr>
                <w:b/>
                <w:sz w:val="22"/>
                <w:szCs w:val="22"/>
              </w:rPr>
            </w:pPr>
            <w:r w:rsidRPr="009C589C">
              <w:rPr>
                <w:szCs w:val="24"/>
              </w:rPr>
              <w:t>13.</w:t>
            </w:r>
            <w:r>
              <w:rPr>
                <w:szCs w:val="24"/>
              </w:rPr>
              <w:t>5</w:t>
            </w:r>
            <w:r w:rsidRPr="009C589C">
              <w:rPr>
                <w:szCs w:val="24"/>
              </w:rPr>
              <w:t xml:space="preserve">. Šios lentelės </w:t>
            </w:r>
            <w:r w:rsidRPr="0055782D">
              <w:rPr>
                <w:szCs w:val="24"/>
              </w:rPr>
              <w:t>14 punkte nurodyti p</w:t>
            </w:r>
            <w:r w:rsidRPr="0055782D">
              <w:rPr>
                <w:color w:val="000000"/>
                <w:szCs w:val="24"/>
              </w:rPr>
              <w:t xml:space="preserve">rojekto veikloms ir (ar) išlaidoms apmokėti taikomi </w:t>
            </w:r>
            <w:r w:rsidRPr="0055782D">
              <w:rPr>
                <w:szCs w:val="24"/>
              </w:rPr>
              <w:t>supaprastintai apmokamų išlaidų dydžiai taikomi išlaidoms, patirtoms nuo 2024 m. liepos 1 d., apmokėti, jei šios išlaidos nebuvo deklaruotos kaip faktiškai patirtos išlaidos. Jei šios išlaidos buvo deklaruotos kaip faktiškai patirtos išlaidos, p</w:t>
            </w:r>
            <w:r w:rsidRPr="0055782D">
              <w:rPr>
                <w:color w:val="000000"/>
                <w:szCs w:val="24"/>
              </w:rPr>
              <w:t>rojekto veikloms ir (ar) išlaidoms apmokėti taikomų</w:t>
            </w:r>
            <w:r w:rsidRPr="0055782D">
              <w:rPr>
                <w:szCs w:val="24"/>
              </w:rPr>
              <w:t xml:space="preserve"> supaprastintai apmokamų išlaidų dydžių taikymo laikotarpis nustatomas projekto sutartyje, užtikrinant, kad bus išvengta dvigubo finansavimo.</w:t>
            </w:r>
          </w:p>
        </w:tc>
      </w:tr>
      <w:tr w:rsidR="00EC663B" w:rsidRPr="009C589C" w:rsidTr="007766E3">
        <w:trPr>
          <w:trHeight w:val="349"/>
        </w:trPr>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both"/>
              <w:rPr>
                <w:b/>
                <w:szCs w:val="24"/>
              </w:rPr>
            </w:pPr>
            <w:r w:rsidRPr="009C589C">
              <w:rPr>
                <w:b/>
                <w:szCs w:val="24"/>
              </w:rPr>
              <w:lastRenderedPageBreak/>
              <w:t>14. Projekto veiklų ir jungtinio projekto projektų įgyvendinimui taikomi supaprastintai apmokamų išlaidų dydžiai</w:t>
            </w:r>
          </w:p>
        </w:tc>
      </w:tr>
      <w:tr w:rsidR="00EC663B" w:rsidRPr="009C589C" w:rsidTr="007766E3">
        <w:trPr>
          <w:trHeight w:val="460"/>
        </w:trPr>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both"/>
              <w:rPr>
                <w:b/>
                <w:bCs/>
                <w:sz w:val="22"/>
                <w:szCs w:val="22"/>
              </w:rPr>
            </w:pPr>
            <w:r w:rsidRPr="009C589C">
              <w:rPr>
                <w:rFonts w:ascii="Wingdings 2" w:hAnsi="Wingdings 2"/>
                <w:b/>
                <w:bCs/>
                <w:color w:val="000000"/>
                <w:sz w:val="32"/>
                <w:szCs w:val="32"/>
              </w:rPr>
              <w:t></w:t>
            </w:r>
            <w:r w:rsidRPr="009C589C">
              <w:rPr>
                <w:b/>
                <w:bCs/>
                <w:szCs w:val="24"/>
              </w:rPr>
              <w:t>Indeksuojama</w:t>
            </w:r>
          </w:p>
          <w:p w:rsidR="00EC663B" w:rsidRPr="009C589C" w:rsidRDefault="00EC663B" w:rsidP="007766E3">
            <w:pPr>
              <w:spacing w:line="254" w:lineRule="auto"/>
              <w:jc w:val="both"/>
              <w:rPr>
                <w:b/>
                <w:bCs/>
                <w:szCs w:val="24"/>
              </w:rPr>
            </w:pPr>
            <w:r w:rsidRPr="009C589C">
              <w:rPr>
                <w:rFonts w:ascii="Segoe UI Symbol" w:eastAsia="MS Gothic" w:hAnsi="Segoe UI Symbol" w:cs="Segoe UI Symbol"/>
                <w:b/>
                <w:bCs/>
                <w:sz w:val="22"/>
                <w:szCs w:val="22"/>
              </w:rPr>
              <w:t>☐</w:t>
            </w:r>
            <w:r w:rsidRPr="009C589C">
              <w:rPr>
                <w:b/>
                <w:bCs/>
                <w:sz w:val="22"/>
                <w:szCs w:val="22"/>
              </w:rPr>
              <w:t xml:space="preserve"> </w:t>
            </w:r>
            <w:r w:rsidRPr="009C589C">
              <w:rPr>
                <w:b/>
                <w:bCs/>
                <w:szCs w:val="24"/>
              </w:rPr>
              <w:t>Neindeksuojama</w:t>
            </w:r>
          </w:p>
        </w:tc>
      </w:tr>
      <w:tr w:rsidR="00EC663B" w:rsidRPr="009C589C" w:rsidTr="007766E3">
        <w:trPr>
          <w:trHeight w:val="420"/>
        </w:trPr>
        <w:tc>
          <w:tcPr>
            <w:tcW w:w="3686"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center"/>
              <w:rPr>
                <w:i/>
                <w:iCs/>
                <w:szCs w:val="24"/>
              </w:rPr>
            </w:pPr>
            <w:r w:rsidRPr="009C589C">
              <w:rPr>
                <w:b/>
                <w:bCs/>
                <w:szCs w:val="24"/>
              </w:rPr>
              <w:t>Veiklos ir (ar) išlaidos, kurioms taikomi supaprastintai apmokamų išlaidų dydžiai</w:t>
            </w:r>
          </w:p>
        </w:tc>
        <w:tc>
          <w:tcPr>
            <w:tcW w:w="1986"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center"/>
              <w:rPr>
                <w:i/>
                <w:iCs/>
                <w:szCs w:val="24"/>
              </w:rPr>
            </w:pPr>
            <w:r w:rsidRPr="009C589C">
              <w:rPr>
                <w:b/>
                <w:bCs/>
                <w:szCs w:val="24"/>
              </w:rPr>
              <w:t>Supaprastintai apmokamų išlaidų dydžio kodas</w:t>
            </w:r>
          </w:p>
        </w:tc>
        <w:tc>
          <w:tcPr>
            <w:tcW w:w="1558"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center"/>
              <w:rPr>
                <w:i/>
                <w:iCs/>
                <w:szCs w:val="24"/>
              </w:rPr>
            </w:pPr>
            <w:r w:rsidRPr="009C589C">
              <w:rPr>
                <w:b/>
                <w:bCs/>
                <w:szCs w:val="24"/>
              </w:rPr>
              <w:t>Supaprastin</w:t>
            </w:r>
            <w:r>
              <w:rPr>
                <w:b/>
                <w:bCs/>
                <w:szCs w:val="24"/>
              </w:rPr>
              <w:t>-</w:t>
            </w:r>
            <w:r w:rsidRPr="009C589C">
              <w:rPr>
                <w:b/>
                <w:bCs/>
                <w:szCs w:val="24"/>
              </w:rPr>
              <w:t>tai apmokamų išlaidų dydžio versija</w:t>
            </w:r>
          </w:p>
        </w:tc>
        <w:tc>
          <w:tcPr>
            <w:tcW w:w="3260"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center"/>
              <w:rPr>
                <w:i/>
                <w:iCs/>
                <w:szCs w:val="24"/>
              </w:rPr>
            </w:pPr>
            <w:r w:rsidRPr="009C589C">
              <w:rPr>
                <w:b/>
                <w:bCs/>
                <w:szCs w:val="24"/>
              </w:rPr>
              <w:t>Supaprastintai apmokamų išlaidų dydžio pavadinimas</w:t>
            </w:r>
          </w:p>
        </w:tc>
        <w:tc>
          <w:tcPr>
            <w:tcW w:w="4825"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
                <w:iCs/>
                <w:szCs w:val="24"/>
              </w:rPr>
            </w:pPr>
            <w:r w:rsidRPr="009C589C">
              <w:rPr>
                <w:b/>
                <w:bCs/>
                <w:szCs w:val="24"/>
              </w:rPr>
              <w:t>Papildoma informacija</w:t>
            </w:r>
          </w:p>
        </w:tc>
      </w:tr>
      <w:tr w:rsidR="00EC663B" w:rsidRPr="009C589C" w:rsidTr="007766E3">
        <w:trPr>
          <w:trHeight w:val="604"/>
        </w:trPr>
        <w:tc>
          <w:tcPr>
            <w:tcW w:w="3686"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szCs w:val="24"/>
              </w:rPr>
            </w:pPr>
            <w:r w:rsidRPr="009C589C">
              <w:rPr>
                <w:szCs w:val="24"/>
                <w:lang w:eastAsia="lt-LT"/>
              </w:rPr>
              <w:t>14.1. N</w:t>
            </w:r>
            <w:r w:rsidRPr="009C589C">
              <w:rPr>
                <w:szCs w:val="24"/>
              </w:rPr>
              <w:t xml:space="preserve">etiesioginės projekto veiklos ir </w:t>
            </w:r>
            <w:r>
              <w:rPr>
                <w:szCs w:val="24"/>
              </w:rPr>
              <w:t>jų vykdymo išlaidos</w:t>
            </w:r>
            <w:r w:rsidRPr="009C589C">
              <w:rPr>
                <w:szCs w:val="24"/>
              </w:rPr>
              <w:t xml:space="preserve"> </w:t>
            </w:r>
          </w:p>
        </w:tc>
        <w:tc>
          <w:tcPr>
            <w:tcW w:w="1986"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center"/>
              <w:rPr>
                <w:szCs w:val="24"/>
              </w:rPr>
            </w:pPr>
            <w:r w:rsidRPr="009C589C">
              <w:rPr>
                <w:szCs w:val="24"/>
              </w:rPr>
              <w:t>FN-01</w:t>
            </w:r>
          </w:p>
        </w:tc>
        <w:tc>
          <w:tcPr>
            <w:tcW w:w="1558"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center"/>
              <w:rPr>
                <w:szCs w:val="24"/>
              </w:rPr>
            </w:pPr>
            <w:r w:rsidRPr="009C589C">
              <w:rPr>
                <w:szCs w:val="24"/>
              </w:rPr>
              <w:t>01</w:t>
            </w:r>
          </w:p>
        </w:tc>
        <w:tc>
          <w:tcPr>
            <w:tcW w:w="3260"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szCs w:val="24"/>
              </w:rPr>
            </w:pPr>
            <w:r w:rsidRPr="009C589C">
              <w:rPr>
                <w:szCs w:val="24"/>
              </w:rPr>
              <w:t>7 proc.</w:t>
            </w:r>
            <w:r w:rsidRPr="009C589C">
              <w:rPr>
                <w:szCs w:val="24"/>
                <w:shd w:val="clear" w:color="auto" w:fill="FFFFFF"/>
              </w:rPr>
              <w:t xml:space="preserve"> netiesioginių išlaidų fiksuotoji norma</w:t>
            </w:r>
          </w:p>
        </w:tc>
        <w:tc>
          <w:tcPr>
            <w:tcW w:w="4825"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center"/>
              <w:rPr>
                <w:szCs w:val="24"/>
              </w:rPr>
            </w:pPr>
            <w:r w:rsidRPr="009C589C">
              <w:rPr>
                <w:szCs w:val="24"/>
              </w:rPr>
              <w:t>-</w:t>
            </w:r>
          </w:p>
        </w:tc>
      </w:tr>
      <w:tr w:rsidR="00EC663B" w:rsidRPr="009C589C" w:rsidTr="007766E3">
        <w:trPr>
          <w:trHeight w:val="710"/>
        </w:trPr>
        <w:tc>
          <w:tcPr>
            <w:tcW w:w="3686" w:type="dxa"/>
            <w:vMerge w:val="restart"/>
            <w:tcBorders>
              <w:top w:val="single" w:sz="4" w:space="0" w:color="auto"/>
              <w:left w:val="single" w:sz="4" w:space="0" w:color="auto"/>
              <w:right w:val="single" w:sz="4" w:space="0" w:color="auto"/>
            </w:tcBorders>
          </w:tcPr>
          <w:p w:rsidR="00EC663B" w:rsidRPr="009C589C" w:rsidRDefault="00EC663B" w:rsidP="007766E3">
            <w:pPr>
              <w:spacing w:line="254" w:lineRule="auto"/>
              <w:rPr>
                <w:szCs w:val="24"/>
              </w:rPr>
            </w:pPr>
            <w:r w:rsidRPr="009C589C">
              <w:rPr>
                <w:szCs w:val="24"/>
                <w:lang w:eastAsia="lt-LT"/>
              </w:rPr>
              <w:t xml:space="preserve">14.2. </w:t>
            </w:r>
            <w:r w:rsidRPr="009C589C">
              <w:rPr>
                <w:szCs w:val="24"/>
              </w:rPr>
              <w:t>Privalom</w:t>
            </w:r>
            <w:r>
              <w:rPr>
                <w:szCs w:val="24"/>
              </w:rPr>
              <w:t>ų</w:t>
            </w:r>
            <w:r w:rsidRPr="009C589C">
              <w:rPr>
                <w:szCs w:val="24"/>
              </w:rPr>
              <w:t xml:space="preserve"> projektų matomumo</w:t>
            </w:r>
            <w:r>
              <w:rPr>
                <w:szCs w:val="24"/>
              </w:rPr>
              <w:t xml:space="preserve"> užtikrinimo</w:t>
            </w:r>
            <w:r w:rsidRPr="009C589C">
              <w:rPr>
                <w:szCs w:val="24"/>
              </w:rPr>
              <w:t xml:space="preserve"> ir </w:t>
            </w:r>
            <w:r w:rsidRPr="00D206C7">
              <w:rPr>
                <w:szCs w:val="24"/>
              </w:rPr>
              <w:t>informavimo apie</w:t>
            </w:r>
            <w:r w:rsidRPr="009C589C">
              <w:rPr>
                <w:szCs w:val="24"/>
              </w:rPr>
              <w:t xml:space="preserve"> projektus priemonių </w:t>
            </w:r>
            <w:r>
              <w:rPr>
                <w:szCs w:val="24"/>
              </w:rPr>
              <w:t xml:space="preserve">įgyvendinimo </w:t>
            </w:r>
            <w:r w:rsidRPr="009C589C">
              <w:rPr>
                <w:szCs w:val="24"/>
              </w:rPr>
              <w:t>išlaidos</w:t>
            </w:r>
          </w:p>
        </w:tc>
        <w:tc>
          <w:tcPr>
            <w:tcW w:w="1986"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jc w:val="center"/>
              <w:rPr>
                <w:szCs w:val="24"/>
              </w:rPr>
            </w:pPr>
            <w:r w:rsidRPr="009C589C">
              <w:rPr>
                <w:color w:val="000000"/>
                <w:szCs w:val="24"/>
              </w:rPr>
              <w:t>FS-01-01</w:t>
            </w:r>
          </w:p>
        </w:tc>
        <w:tc>
          <w:tcPr>
            <w:tcW w:w="1558"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jc w:val="center"/>
              <w:rPr>
                <w:szCs w:val="24"/>
              </w:rPr>
            </w:pPr>
            <w:r w:rsidRPr="009C589C">
              <w:rPr>
                <w:szCs w:val="24"/>
              </w:rPr>
              <w:t>-</w:t>
            </w:r>
          </w:p>
          <w:p w:rsidR="00EC663B" w:rsidRPr="009C589C" w:rsidRDefault="00EC663B" w:rsidP="007766E3">
            <w:pPr>
              <w:spacing w:line="254" w:lineRule="auto"/>
              <w:jc w:val="center"/>
              <w:rPr>
                <w:szCs w:val="24"/>
              </w:rPr>
            </w:pPr>
          </w:p>
        </w:tc>
        <w:tc>
          <w:tcPr>
            <w:tcW w:w="3260"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rPr>
                <w:szCs w:val="24"/>
              </w:rPr>
            </w:pPr>
            <w:r w:rsidRPr="006232F3">
              <w:rPr>
                <w:szCs w:val="24"/>
              </w:rPr>
              <w:t>Privalomų projektų matomumo užtikrinimo ir informavimo apie ES fondų investicijų veiklas priemonių</w:t>
            </w:r>
            <w:r>
              <w:rPr>
                <w:szCs w:val="24"/>
              </w:rPr>
              <w:t xml:space="preserve"> įgyvendinimo išlaidų </w:t>
            </w:r>
            <w:r w:rsidRPr="009C589C">
              <w:rPr>
                <w:szCs w:val="24"/>
              </w:rPr>
              <w:t>fiksuotoji suma, pirmojo rinkinio fiksuotoji</w:t>
            </w:r>
            <w:r>
              <w:rPr>
                <w:szCs w:val="24"/>
              </w:rPr>
              <w:t xml:space="preserve"> suma</w:t>
            </w:r>
            <w:r w:rsidRPr="009C589C">
              <w:rPr>
                <w:szCs w:val="24"/>
              </w:rPr>
              <w:t xml:space="preserve"> be PVM</w:t>
            </w:r>
          </w:p>
        </w:tc>
        <w:tc>
          <w:tcPr>
            <w:tcW w:w="4825"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jc w:val="center"/>
              <w:rPr>
                <w:szCs w:val="24"/>
              </w:rPr>
            </w:pPr>
            <w:r w:rsidRPr="009C589C">
              <w:rPr>
                <w:szCs w:val="24"/>
              </w:rPr>
              <w:t>-</w:t>
            </w:r>
          </w:p>
        </w:tc>
      </w:tr>
      <w:tr w:rsidR="00EC663B" w:rsidRPr="009C589C" w:rsidTr="007766E3">
        <w:trPr>
          <w:trHeight w:val="710"/>
        </w:trPr>
        <w:tc>
          <w:tcPr>
            <w:tcW w:w="3686" w:type="dxa"/>
            <w:vMerge/>
            <w:tcBorders>
              <w:left w:val="single" w:sz="4" w:space="0" w:color="auto"/>
              <w:right w:val="single" w:sz="4" w:space="0" w:color="auto"/>
            </w:tcBorders>
          </w:tcPr>
          <w:p w:rsidR="00EC663B" w:rsidRPr="009C589C" w:rsidRDefault="00EC663B" w:rsidP="007766E3">
            <w:pPr>
              <w:spacing w:line="254" w:lineRule="auto"/>
              <w:rPr>
                <w:szCs w:val="24"/>
              </w:rPr>
            </w:pPr>
          </w:p>
        </w:tc>
        <w:tc>
          <w:tcPr>
            <w:tcW w:w="1986"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jc w:val="center"/>
              <w:rPr>
                <w:szCs w:val="24"/>
              </w:rPr>
            </w:pPr>
            <w:r w:rsidRPr="009C589C">
              <w:rPr>
                <w:color w:val="000000"/>
                <w:szCs w:val="24"/>
              </w:rPr>
              <w:t>FS-01-02</w:t>
            </w:r>
          </w:p>
        </w:tc>
        <w:tc>
          <w:tcPr>
            <w:tcW w:w="1558"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jc w:val="center"/>
              <w:rPr>
                <w:szCs w:val="24"/>
              </w:rPr>
            </w:pPr>
            <w:r w:rsidRPr="009C589C">
              <w:rPr>
                <w:szCs w:val="24"/>
              </w:rPr>
              <w:t>-</w:t>
            </w:r>
          </w:p>
        </w:tc>
        <w:tc>
          <w:tcPr>
            <w:tcW w:w="3260"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rPr>
                <w:szCs w:val="24"/>
              </w:rPr>
            </w:pPr>
            <w:r>
              <w:rPr>
                <w:szCs w:val="24"/>
              </w:rPr>
              <w:t>P</w:t>
            </w:r>
            <w:r w:rsidRPr="009C589C">
              <w:rPr>
                <w:szCs w:val="24"/>
              </w:rPr>
              <w:t xml:space="preserve">rivalomų </w:t>
            </w:r>
            <w:r>
              <w:rPr>
                <w:szCs w:val="24"/>
              </w:rPr>
              <w:t xml:space="preserve">projektų </w:t>
            </w:r>
            <w:r w:rsidRPr="009C589C">
              <w:rPr>
                <w:szCs w:val="24"/>
              </w:rPr>
              <w:t>matomumo</w:t>
            </w:r>
            <w:r>
              <w:rPr>
                <w:szCs w:val="24"/>
              </w:rPr>
              <w:t xml:space="preserve"> užtikrinimo</w:t>
            </w:r>
            <w:r w:rsidRPr="009C589C">
              <w:rPr>
                <w:szCs w:val="24"/>
              </w:rPr>
              <w:t xml:space="preserve"> ir informavimo </w:t>
            </w:r>
            <w:r>
              <w:rPr>
                <w:szCs w:val="24"/>
              </w:rPr>
              <w:t xml:space="preserve">apie </w:t>
            </w:r>
            <w:r w:rsidRPr="009C589C">
              <w:rPr>
                <w:szCs w:val="24"/>
              </w:rPr>
              <w:t xml:space="preserve">ES fondų investicijų veiklas </w:t>
            </w:r>
            <w:r>
              <w:rPr>
                <w:szCs w:val="24"/>
              </w:rPr>
              <w:t xml:space="preserve">priemonių įgyvendinimo išlaidų </w:t>
            </w:r>
            <w:r w:rsidRPr="009C589C">
              <w:rPr>
                <w:szCs w:val="24"/>
              </w:rPr>
              <w:t>fiksuotoji suma</w:t>
            </w:r>
            <w:r w:rsidRPr="009C589C">
              <w:t xml:space="preserve">, </w:t>
            </w:r>
            <w:r w:rsidRPr="00D45432">
              <w:t xml:space="preserve">pirmojo rinkinio fiksuotoji </w:t>
            </w:r>
            <w:r>
              <w:t xml:space="preserve">suma </w:t>
            </w:r>
            <w:r w:rsidRPr="00D45432">
              <w:t>su PVM</w:t>
            </w:r>
          </w:p>
        </w:tc>
        <w:tc>
          <w:tcPr>
            <w:tcW w:w="4825"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jc w:val="center"/>
              <w:rPr>
                <w:szCs w:val="24"/>
              </w:rPr>
            </w:pPr>
            <w:r w:rsidRPr="009C589C">
              <w:rPr>
                <w:szCs w:val="24"/>
              </w:rPr>
              <w:t>-</w:t>
            </w:r>
          </w:p>
        </w:tc>
      </w:tr>
      <w:tr w:rsidR="00EC663B" w:rsidRPr="009C589C" w:rsidTr="007766E3">
        <w:trPr>
          <w:trHeight w:val="419"/>
        </w:trPr>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both"/>
              <w:rPr>
                <w:rFonts w:eastAsia="Calibri"/>
                <w:sz w:val="20"/>
                <w:u w:val="single"/>
              </w:rPr>
            </w:pPr>
            <w:r w:rsidRPr="009C589C">
              <w:rPr>
                <w:b/>
                <w:bCs/>
                <w:sz w:val="20"/>
              </w:rPr>
              <w:t>Pastaba</w:t>
            </w:r>
            <w:r w:rsidRPr="009C589C">
              <w:rPr>
                <w:sz w:val="20"/>
              </w:rPr>
              <w:t xml:space="preserve">. Supaprastintai apmokamų išlaidų dydžiai nurodyti Supaprastintai apmokamų išlaidų dydžių registre, skelbiamame ESFA interneto svetainės </w:t>
            </w:r>
            <w:hyperlink r:id="rId15" w:history="1">
              <w:r w:rsidRPr="009C589C">
                <w:rPr>
                  <w:rStyle w:val="Hipersaitas"/>
                  <w:rFonts w:eastAsiaTheme="majorEastAsia"/>
                  <w:i/>
                  <w:iCs/>
                  <w:color w:val="auto"/>
                  <w:sz w:val="20"/>
                </w:rPr>
                <w:t>www.esf.lt</w:t>
              </w:r>
            </w:hyperlink>
            <w:r w:rsidRPr="009C589C">
              <w:rPr>
                <w:sz w:val="20"/>
              </w:rPr>
              <w:t xml:space="preserve"> skiltyje „Veiklos sritys“, ieškant „Metodinės pagalbos centras“.</w:t>
            </w:r>
          </w:p>
        </w:tc>
      </w:tr>
    </w:tbl>
    <w:p w:rsidR="00EC663B" w:rsidRPr="009C589C" w:rsidRDefault="00EC663B" w:rsidP="00EC663B">
      <w:pPr>
        <w:jc w:val="center"/>
        <w:rPr>
          <w:szCs w:val="24"/>
        </w:rPr>
      </w:pPr>
    </w:p>
    <w:p w:rsidR="00EC663B" w:rsidRPr="009C589C" w:rsidRDefault="00EC663B" w:rsidP="00EC663B">
      <w:pPr>
        <w:jc w:val="center"/>
        <w:rPr>
          <w:sz w:val="18"/>
          <w:szCs w:val="18"/>
        </w:rPr>
      </w:pPr>
      <w:r w:rsidRPr="009C589C">
        <w:rPr>
          <w:szCs w:val="24"/>
        </w:rPr>
        <w:t>___________________________________</w:t>
      </w:r>
    </w:p>
    <w:p w:rsidR="00EC663B" w:rsidRDefault="00EC663B" w:rsidP="00EC663B">
      <w:pPr>
        <w:ind w:firstLine="5103"/>
        <w:rPr>
          <w:szCs w:val="24"/>
        </w:rPr>
        <w:sectPr w:rsidR="00EC663B" w:rsidSect="00EC663B">
          <w:pgSz w:w="16838" w:h="11906" w:orient="landscape"/>
          <w:pgMar w:top="1701" w:right="1701" w:bottom="567" w:left="1134" w:header="567" w:footer="567" w:gutter="0"/>
          <w:pgNumType w:start="1"/>
          <w:cols w:space="1296"/>
          <w:titlePg/>
          <w:docGrid w:linePitch="360"/>
        </w:sectPr>
      </w:pPr>
    </w:p>
    <w:p w:rsidR="00EC663B" w:rsidRDefault="00EC663B" w:rsidP="00EC663B">
      <w:pPr>
        <w:ind w:firstLine="5103"/>
        <w:rPr>
          <w:szCs w:val="24"/>
        </w:rPr>
      </w:pPr>
      <w:r w:rsidRPr="00296A1B">
        <w:rPr>
          <w:szCs w:val="24"/>
        </w:rPr>
        <w:lastRenderedPageBreak/>
        <w:t xml:space="preserve">2021–2030 metų plėtros programos valdytojos </w:t>
      </w:r>
    </w:p>
    <w:p w:rsidR="00EC663B" w:rsidRDefault="00EC663B" w:rsidP="00EC663B">
      <w:pPr>
        <w:ind w:left="5103"/>
        <w:jc w:val="both"/>
        <w:rPr>
          <w:szCs w:val="24"/>
        </w:rPr>
      </w:pPr>
      <w:r w:rsidRPr="00296A1B">
        <w:rPr>
          <w:szCs w:val="24"/>
        </w:rPr>
        <w:t xml:space="preserve">Lietuvos Respublikos socialinės apsaugos ir </w:t>
      </w:r>
    </w:p>
    <w:p w:rsidR="00EC663B" w:rsidRDefault="00EC663B" w:rsidP="00EC663B">
      <w:pPr>
        <w:ind w:left="5103"/>
        <w:jc w:val="both"/>
        <w:rPr>
          <w:szCs w:val="24"/>
        </w:rPr>
      </w:pPr>
      <w:r w:rsidRPr="00296A1B">
        <w:rPr>
          <w:szCs w:val="24"/>
        </w:rPr>
        <w:t xml:space="preserve">darbo ministerijos įtraukios darbo rinkos </w:t>
      </w:r>
    </w:p>
    <w:p w:rsidR="00EC663B" w:rsidRDefault="00EC663B" w:rsidP="00EC663B">
      <w:pPr>
        <w:ind w:left="5103"/>
        <w:jc w:val="both"/>
        <w:rPr>
          <w:szCs w:val="24"/>
        </w:rPr>
      </w:pPr>
      <w:r w:rsidRPr="00296A1B">
        <w:rPr>
          <w:szCs w:val="24"/>
        </w:rPr>
        <w:t xml:space="preserve">plėtros programos pažangos priemonės </w:t>
      </w:r>
    </w:p>
    <w:p w:rsidR="00EC663B" w:rsidRDefault="00EC663B" w:rsidP="00EC663B">
      <w:pPr>
        <w:ind w:left="5103"/>
        <w:jc w:val="both"/>
        <w:rPr>
          <w:bCs/>
          <w:szCs w:val="24"/>
        </w:rPr>
      </w:pPr>
      <w:r w:rsidRPr="00296A1B">
        <w:rPr>
          <w:bCs/>
          <w:szCs w:val="24"/>
        </w:rPr>
        <w:t>Nr. 09</w:t>
      </w:r>
      <w:r>
        <w:rPr>
          <w:bCs/>
          <w:szCs w:val="24"/>
        </w:rPr>
        <w:noBreakHyphen/>
      </w:r>
      <w:r w:rsidRPr="00296A1B">
        <w:rPr>
          <w:bCs/>
          <w:szCs w:val="24"/>
        </w:rPr>
        <w:t xml:space="preserve">001-02-03-02 „Didinti pažeidžiamų </w:t>
      </w:r>
    </w:p>
    <w:p w:rsidR="00EC663B" w:rsidRDefault="00EC663B" w:rsidP="00EC663B">
      <w:pPr>
        <w:ind w:left="5103"/>
        <w:jc w:val="both"/>
        <w:rPr>
          <w:szCs w:val="24"/>
        </w:rPr>
      </w:pPr>
      <w:r w:rsidRPr="00296A1B">
        <w:rPr>
          <w:bCs/>
          <w:szCs w:val="24"/>
        </w:rPr>
        <w:t>asmenų grupių užimtumą“</w:t>
      </w:r>
      <w:r w:rsidRPr="00296A1B">
        <w:rPr>
          <w:szCs w:val="24"/>
        </w:rPr>
        <w:t xml:space="preserve"> 3 veiklos „Asmenų </w:t>
      </w:r>
    </w:p>
    <w:p w:rsidR="00EC663B" w:rsidRDefault="00EC663B" w:rsidP="00EC663B">
      <w:pPr>
        <w:ind w:left="5103"/>
        <w:jc w:val="both"/>
        <w:rPr>
          <w:szCs w:val="24"/>
        </w:rPr>
      </w:pPr>
      <w:r w:rsidRPr="00296A1B">
        <w:rPr>
          <w:szCs w:val="24"/>
        </w:rPr>
        <w:t xml:space="preserve">su negalia užimtumo skatinimas“ projekto </w:t>
      </w:r>
    </w:p>
    <w:p w:rsidR="00EC663B" w:rsidRPr="00296A1B" w:rsidRDefault="00EC663B" w:rsidP="00EC663B">
      <w:pPr>
        <w:ind w:left="5103"/>
        <w:jc w:val="both"/>
        <w:rPr>
          <w:szCs w:val="24"/>
        </w:rPr>
      </w:pPr>
      <w:r w:rsidRPr="00296A1B">
        <w:rPr>
          <w:szCs w:val="24"/>
        </w:rPr>
        <w:t>finansavimo sąlygų aprašo</w:t>
      </w:r>
    </w:p>
    <w:p w:rsidR="00EC663B" w:rsidRPr="009C589C" w:rsidRDefault="00EC663B" w:rsidP="00EC663B">
      <w:pPr>
        <w:ind w:left="5103"/>
        <w:jc w:val="both"/>
        <w:rPr>
          <w:szCs w:val="24"/>
        </w:rPr>
      </w:pPr>
      <w:r w:rsidRPr="00296A1B">
        <w:rPr>
          <w:szCs w:val="24"/>
        </w:rPr>
        <w:t>1 priedas</w:t>
      </w:r>
    </w:p>
    <w:p w:rsidR="00EC663B" w:rsidRPr="009C589C" w:rsidRDefault="00EC663B" w:rsidP="00EC663B">
      <w:pPr>
        <w:rPr>
          <w:szCs w:val="24"/>
        </w:rPr>
      </w:pPr>
    </w:p>
    <w:p w:rsidR="00EC663B" w:rsidRPr="009C589C" w:rsidRDefault="00EC663B" w:rsidP="00EC663B">
      <w:pPr>
        <w:keepNext/>
        <w:keepLines/>
        <w:spacing w:line="256" w:lineRule="auto"/>
        <w:jc w:val="center"/>
        <w:outlineLvl w:val="1"/>
        <w:rPr>
          <w:rFonts w:eastAsia="Calibri"/>
          <w:b/>
          <w:kern w:val="2"/>
          <w:szCs w:val="24"/>
        </w:rPr>
      </w:pPr>
      <w:r w:rsidRPr="009C589C">
        <w:rPr>
          <w:rFonts w:eastAsia="Calibri"/>
          <w:b/>
          <w:kern w:val="2"/>
          <w:szCs w:val="24"/>
        </w:rPr>
        <w:t>2021</w:t>
      </w:r>
      <w:r>
        <w:rPr>
          <w:rFonts w:eastAsia="Calibri"/>
          <w:b/>
          <w:kern w:val="2"/>
          <w:szCs w:val="24"/>
        </w:rPr>
        <w:t>–</w:t>
      </w:r>
      <w:r w:rsidRPr="009C589C">
        <w:rPr>
          <w:rFonts w:eastAsia="Calibri"/>
          <w:b/>
          <w:kern w:val="2"/>
          <w:szCs w:val="24"/>
        </w:rPr>
        <w:t xml:space="preserve">2030 METŲ PLĖTROS PROGRAMOS VALDYTOJOS SOCIALINĖS APSAUGOS IR DARBO MINISTERIJOS </w:t>
      </w:r>
      <w:r w:rsidRPr="009C589C">
        <w:rPr>
          <w:b/>
          <w:szCs w:val="24"/>
          <w:lang w:eastAsia="lt-LT"/>
        </w:rPr>
        <w:t xml:space="preserve">ĮTRAUKIOS DARBO RINKOS PLĖTROS PROGRAMOS PAŽANGOS PRIEMONĖS </w:t>
      </w:r>
      <w:r w:rsidRPr="009C589C">
        <w:rPr>
          <w:b/>
          <w:szCs w:val="24"/>
        </w:rPr>
        <w:t>NR. 09-001-02-03-02 „DIDINTI PAŽEIDŽIAMŲ ASMENŲ GRUPIŲ UŽIMTUMĄ“ 3 VEIKLOS „ASMENŲ SU NEGALIA UŽIMTUMO SKATINIMAS“ PROJEKTO FINANSAVIMO SĄLYGŲ</w:t>
      </w:r>
      <w:r w:rsidRPr="009C589C">
        <w:rPr>
          <w:b/>
          <w:szCs w:val="24"/>
          <w:lang w:eastAsia="lt-LT"/>
        </w:rPr>
        <w:t xml:space="preserve"> APRAŠO</w:t>
      </w:r>
      <w:r w:rsidRPr="009C589C">
        <w:rPr>
          <w:rFonts w:eastAsia="Calibri"/>
          <w:b/>
          <w:kern w:val="2"/>
          <w:szCs w:val="24"/>
        </w:rPr>
        <w:t xml:space="preserve"> STEBĖSENOS RODIKLIŲ APRAŠYMO KORTELĖS</w:t>
      </w:r>
    </w:p>
    <w:p w:rsidR="00EC663B" w:rsidRPr="009C589C" w:rsidRDefault="00EC663B" w:rsidP="00EC663B">
      <w:pPr>
        <w:spacing w:line="259" w:lineRule="auto"/>
        <w:rPr>
          <w:rFonts w:eastAsia="Calibri"/>
          <w:kern w:val="2"/>
          <w:szCs w:val="24"/>
        </w:rPr>
      </w:pPr>
    </w:p>
    <w:p w:rsidR="00EC663B" w:rsidRPr="009C589C" w:rsidRDefault="00EC663B" w:rsidP="00EC663B">
      <w:pPr>
        <w:spacing w:line="259" w:lineRule="auto"/>
        <w:jc w:val="center"/>
        <w:rPr>
          <w:rFonts w:eastAsia="Calibri"/>
          <w:b/>
          <w:bCs/>
          <w:caps/>
          <w:kern w:val="2"/>
          <w:szCs w:val="24"/>
          <w:lang w:eastAsia="lt-LT"/>
        </w:rPr>
      </w:pPr>
      <w:r w:rsidRPr="009C589C">
        <w:rPr>
          <w:rFonts w:eastAsia="Calibri"/>
          <w:b/>
          <w:bCs/>
          <w:caps/>
          <w:kern w:val="2"/>
          <w:szCs w:val="24"/>
          <w:lang w:eastAsia="lt-LT"/>
        </w:rPr>
        <w:t>i SKYRIUS</w:t>
      </w:r>
    </w:p>
    <w:p w:rsidR="00EC663B" w:rsidRPr="009C589C" w:rsidRDefault="00EC663B" w:rsidP="00EC663B">
      <w:pPr>
        <w:keepNext/>
        <w:keepLines/>
        <w:spacing w:line="254" w:lineRule="auto"/>
        <w:jc w:val="center"/>
        <w:outlineLvl w:val="1"/>
        <w:rPr>
          <w:rFonts w:eastAsia="SimSun"/>
          <w:b/>
          <w:bCs/>
          <w:caps/>
          <w:lang w:eastAsia="lt-LT"/>
        </w:rPr>
      </w:pPr>
      <w:r w:rsidRPr="009C589C">
        <w:rPr>
          <w:rFonts w:eastAsia="SimSun"/>
          <w:b/>
          <w:bCs/>
          <w:caps/>
          <w:lang w:eastAsia="lt-LT"/>
        </w:rPr>
        <w:t>Stebėsenos rodiklio</w:t>
      </w:r>
    </w:p>
    <w:p w:rsidR="00EC663B" w:rsidRPr="009C589C" w:rsidRDefault="00EC663B" w:rsidP="00EC663B">
      <w:pPr>
        <w:keepNext/>
        <w:keepLines/>
        <w:spacing w:line="254" w:lineRule="auto"/>
        <w:jc w:val="center"/>
        <w:outlineLvl w:val="1"/>
        <w:rPr>
          <w:rFonts w:eastAsia="SimSun"/>
          <w:b/>
          <w:bCs/>
          <w:caps/>
          <w:szCs w:val="24"/>
          <w:lang w:eastAsia="lt-LT"/>
        </w:rPr>
      </w:pPr>
      <w:r w:rsidRPr="009C589C">
        <w:rPr>
          <w:rFonts w:eastAsia="SimSun"/>
          <w:b/>
          <w:bCs/>
          <w:szCs w:val="24"/>
          <w:lang w:eastAsia="lt-LT"/>
        </w:rPr>
        <w:t>„</w:t>
      </w:r>
      <w:r w:rsidRPr="009C589C">
        <w:rPr>
          <w:b/>
          <w:bCs/>
          <w:szCs w:val="24"/>
        </w:rPr>
        <w:t>DALYVIAI, PASIBAIGUS JŲ DALYVAVIMUI VEIKLOSE, DIRBANTYS, ĮSKAITANT SAVARANKIŠKĄ DARBĄ</w:t>
      </w:r>
      <w:r w:rsidRPr="009C589C">
        <w:rPr>
          <w:rFonts w:eastAsia="SimSun"/>
          <w:b/>
          <w:bCs/>
          <w:szCs w:val="24"/>
          <w:lang w:eastAsia="lt-LT"/>
        </w:rPr>
        <w:t>“</w:t>
      </w:r>
      <w:r w:rsidRPr="009C589C">
        <w:rPr>
          <w:rFonts w:eastAsia="SimSun"/>
          <w:b/>
          <w:bCs/>
          <w:caps/>
          <w:szCs w:val="24"/>
          <w:lang w:eastAsia="lt-LT"/>
        </w:rPr>
        <w:t xml:space="preserve"> </w:t>
      </w:r>
    </w:p>
    <w:p w:rsidR="00EC663B" w:rsidRPr="009C589C" w:rsidRDefault="00EC663B" w:rsidP="00EC663B">
      <w:pPr>
        <w:keepNext/>
        <w:keepLines/>
        <w:spacing w:line="254" w:lineRule="auto"/>
        <w:jc w:val="center"/>
        <w:outlineLvl w:val="1"/>
        <w:rPr>
          <w:rFonts w:eastAsia="SimSun"/>
          <w:b/>
          <w:bCs/>
          <w:caps/>
          <w:szCs w:val="24"/>
          <w:lang w:eastAsia="lt-LT"/>
        </w:rPr>
      </w:pPr>
      <w:r w:rsidRPr="009C589C">
        <w:rPr>
          <w:rFonts w:eastAsia="SimSun"/>
          <w:b/>
          <w:bCs/>
          <w:caps/>
          <w:lang w:eastAsia="lt-LT"/>
        </w:rPr>
        <w:t>aprašymo kortelė</w:t>
      </w:r>
    </w:p>
    <w:p w:rsidR="00EC663B" w:rsidRPr="009C589C" w:rsidRDefault="00EC663B" w:rsidP="00EC663B">
      <w:pPr>
        <w:spacing w:line="259" w:lineRule="auto"/>
        <w:jc w:val="both"/>
        <w:rPr>
          <w:sz w:val="20"/>
          <w:lang w:eastAsia="lt-LT"/>
        </w:rPr>
      </w:pPr>
    </w:p>
    <w:tbl>
      <w:tblPr>
        <w:tblW w:w="9776"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9"/>
        <w:gridCol w:w="3016"/>
        <w:gridCol w:w="6231"/>
      </w:tblGrid>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7766E3">
            <w:pPr>
              <w:widowControl w:val="0"/>
              <w:jc w:val="center"/>
              <w:rPr>
                <w:b/>
                <w:bCs/>
                <w:lang w:eastAsia="lt-LT"/>
              </w:rPr>
            </w:pPr>
          </w:p>
        </w:tc>
        <w:tc>
          <w:tcPr>
            <w:tcW w:w="3016"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jc w:val="center"/>
              <w:rPr>
                <w:b/>
                <w:bCs/>
                <w:lang w:eastAsia="lt-LT"/>
              </w:rPr>
            </w:pPr>
            <w:r w:rsidRPr="009C589C">
              <w:rPr>
                <w:b/>
                <w:bCs/>
                <w:lang w:eastAsia="lt-LT"/>
              </w:rPr>
              <w:t>Elementai</w:t>
            </w:r>
          </w:p>
        </w:tc>
        <w:tc>
          <w:tcPr>
            <w:tcW w:w="6231"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jc w:val="center"/>
              <w:rPr>
                <w:b/>
                <w:bCs/>
                <w:strike/>
                <w:lang w:eastAsia="lt-LT"/>
              </w:rPr>
            </w:pPr>
            <w:r w:rsidRPr="009C589C">
              <w:rPr>
                <w:b/>
                <w:bCs/>
                <w:lang w:eastAsia="lt-LT"/>
              </w:rPr>
              <w:t>Kodai, pavadinimai ir aprašymas</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7766E3">
            <w:pPr>
              <w:widowControl w:val="0"/>
              <w:rPr>
                <w:lang w:eastAsia="lt-LT"/>
              </w:rPr>
            </w:pPr>
            <w:r w:rsidRPr="009C589C">
              <w:rPr>
                <w:lang w:eastAsia="lt-LT"/>
              </w:rPr>
              <w:t>1.</w:t>
            </w:r>
          </w:p>
        </w:tc>
        <w:tc>
          <w:tcPr>
            <w:tcW w:w="3016"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widowControl w:val="0"/>
              <w:rPr>
                <w:highlight w:val="yellow"/>
                <w:lang w:eastAsia="lt-LT"/>
              </w:rPr>
            </w:pPr>
            <w:r w:rsidRPr="009C589C">
              <w:rPr>
                <w:lang w:eastAsia="lt-LT"/>
              </w:rPr>
              <w:t>Stebėsenos rodiklio pavadinimas</w:t>
            </w:r>
          </w:p>
        </w:tc>
        <w:tc>
          <w:tcPr>
            <w:tcW w:w="623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ind w:right="-81"/>
              <w:jc w:val="both"/>
              <w:rPr>
                <w:i/>
                <w:iCs/>
                <w:szCs w:val="24"/>
                <w:lang w:eastAsia="lt-LT"/>
              </w:rPr>
            </w:pPr>
            <w:r w:rsidRPr="00DB518A">
              <w:rPr>
                <w:szCs w:val="24"/>
              </w:rPr>
              <w:t>Dalyviai, pasibaigus jų dalyvavimui veiklose, dirbantys, įskaitant savarankišką darbą</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7766E3">
            <w:pPr>
              <w:widowControl w:val="0"/>
              <w:rPr>
                <w:lang w:eastAsia="lt-LT"/>
              </w:rPr>
            </w:pPr>
            <w:r w:rsidRPr="009C589C">
              <w:rPr>
                <w:lang w:eastAsia="lt-LT"/>
              </w:rPr>
              <w:t>2.</w:t>
            </w:r>
          </w:p>
        </w:tc>
        <w:tc>
          <w:tcPr>
            <w:tcW w:w="3016"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Stebėsenos rodiklio matavimo vienetai</w:t>
            </w:r>
          </w:p>
        </w:tc>
        <w:tc>
          <w:tcPr>
            <w:tcW w:w="623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jc w:val="both"/>
              <w:rPr>
                <w:lang w:eastAsia="lt-LT"/>
              </w:rPr>
            </w:pPr>
            <w:r w:rsidRPr="009C589C">
              <w:t>Asmenys</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7766E3">
            <w:pPr>
              <w:widowControl w:val="0"/>
              <w:rPr>
                <w:lang w:eastAsia="lt-LT"/>
              </w:rPr>
            </w:pPr>
            <w:r w:rsidRPr="009C589C">
              <w:rPr>
                <w:lang w:eastAsia="lt-LT"/>
              </w:rPr>
              <w:t>3.</w:t>
            </w:r>
          </w:p>
        </w:tc>
        <w:tc>
          <w:tcPr>
            <w:tcW w:w="3016"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Stebėsenos rodiklio reikšmės kryptis</w:t>
            </w:r>
          </w:p>
        </w:tc>
        <w:tc>
          <w:tcPr>
            <w:tcW w:w="623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jc w:val="both"/>
              <w:rPr>
                <w:lang w:eastAsia="lt-LT"/>
              </w:rPr>
            </w:pPr>
            <w:r w:rsidRPr="009C589C">
              <w:rPr>
                <w:lang w:eastAsia="lt-LT"/>
              </w:rPr>
              <w:t>Didėjimas</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7766E3">
            <w:pPr>
              <w:widowControl w:val="0"/>
              <w:rPr>
                <w:lang w:eastAsia="lt-LT"/>
              </w:rPr>
            </w:pPr>
            <w:r w:rsidRPr="009C589C">
              <w:rPr>
                <w:lang w:eastAsia="lt-LT"/>
              </w:rPr>
              <w:t>4.</w:t>
            </w:r>
          </w:p>
        </w:tc>
        <w:tc>
          <w:tcPr>
            <w:tcW w:w="3016"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Stebėsenos rodiklio reikšmės tipas</w:t>
            </w:r>
          </w:p>
        </w:tc>
        <w:tc>
          <w:tcPr>
            <w:tcW w:w="623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jc w:val="both"/>
              <w:rPr>
                <w:lang w:eastAsia="lt-LT"/>
              </w:rPr>
            </w:pPr>
            <w:r w:rsidRPr="009C589C">
              <w:rPr>
                <w:lang w:eastAsia="lt-LT"/>
              </w:rPr>
              <w:t>Skaitinė reikšmė</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7766E3">
            <w:pPr>
              <w:widowControl w:val="0"/>
              <w:rPr>
                <w:lang w:eastAsia="lt-LT"/>
              </w:rPr>
            </w:pPr>
            <w:r w:rsidRPr="009C589C">
              <w:rPr>
                <w:lang w:eastAsia="lt-LT"/>
              </w:rPr>
              <w:t>5.</w:t>
            </w:r>
          </w:p>
        </w:tc>
        <w:tc>
          <w:tcPr>
            <w:tcW w:w="3016"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Stebėsenos rodiklio tipas</w:t>
            </w:r>
          </w:p>
        </w:tc>
        <w:tc>
          <w:tcPr>
            <w:tcW w:w="623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jc w:val="both"/>
              <w:rPr>
                <w:lang w:eastAsia="lt-LT"/>
              </w:rPr>
            </w:pPr>
            <w:r w:rsidRPr="009C589C">
              <w:rPr>
                <w:lang w:eastAsia="lt-LT"/>
              </w:rPr>
              <w:t>Rezultato rodiklis</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7766E3">
            <w:pPr>
              <w:widowControl w:val="0"/>
              <w:rPr>
                <w:lang w:eastAsia="lt-LT"/>
              </w:rPr>
            </w:pPr>
            <w:r w:rsidRPr="009C589C">
              <w:rPr>
                <w:lang w:eastAsia="lt-LT"/>
              </w:rPr>
              <w:t>6.</w:t>
            </w:r>
          </w:p>
        </w:tc>
        <w:tc>
          <w:tcPr>
            <w:tcW w:w="3016"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Stebėsenos rodiklio kodas</w:t>
            </w:r>
          </w:p>
        </w:tc>
        <w:tc>
          <w:tcPr>
            <w:tcW w:w="623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jc w:val="both"/>
              <w:rPr>
                <w:lang w:eastAsia="lt-LT"/>
              </w:rPr>
            </w:pPr>
            <w:r w:rsidRPr="009C589C">
              <w:t>R-09-001-02-03-02-04</w:t>
            </w:r>
          </w:p>
        </w:tc>
      </w:tr>
      <w:tr w:rsidR="00EC663B" w:rsidRPr="009C589C" w:rsidTr="007766E3">
        <w:trPr>
          <w:trHeight w:val="544"/>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7766E3">
            <w:pPr>
              <w:widowControl w:val="0"/>
              <w:rPr>
                <w:lang w:eastAsia="lt-LT"/>
              </w:rPr>
            </w:pPr>
            <w:r w:rsidRPr="009C589C">
              <w:rPr>
                <w:lang w:eastAsia="lt-LT"/>
              </w:rPr>
              <w:t>7.</w:t>
            </w:r>
          </w:p>
        </w:tc>
        <w:tc>
          <w:tcPr>
            <w:tcW w:w="3016"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widowControl w:val="0"/>
              <w:rPr>
                <w:lang w:eastAsia="lt-LT"/>
              </w:rPr>
            </w:pPr>
            <w:r w:rsidRPr="009C589C">
              <w:rPr>
                <w:rFonts w:eastAsia="Calibri"/>
                <w:lang w:eastAsia="lt-LT"/>
              </w:rPr>
              <w:t>Europos Komisijos suteiktas stebėsenos rodiklio kodas</w:t>
            </w:r>
          </w:p>
        </w:tc>
        <w:tc>
          <w:tcPr>
            <w:tcW w:w="623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shd w:val="clear" w:color="auto" w:fill="FFFFFF" w:themeFill="background1"/>
              <w:rPr>
                <w:i/>
                <w:iCs/>
                <w:lang w:eastAsia="lt-LT"/>
              </w:rPr>
            </w:pPr>
            <w:r w:rsidRPr="009C589C">
              <w:t>EECR04</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8.</w:t>
            </w:r>
          </w:p>
        </w:tc>
        <w:tc>
          <w:tcPr>
            <w:tcW w:w="30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 xml:space="preserve">Stebėsenos rodiklio paaiškinimas, </w:t>
            </w:r>
            <w:r w:rsidRPr="009C589C">
              <w:rPr>
                <w:rFonts w:eastAsia="Calibri"/>
                <w:lang w:eastAsia="lt-LT"/>
              </w:rPr>
              <w:t>sąvokų apibrėžtys</w:t>
            </w:r>
          </w:p>
        </w:tc>
        <w:tc>
          <w:tcPr>
            <w:tcW w:w="62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jc w:val="both"/>
              <w:rPr>
                <w:lang w:eastAsia="lt-LT"/>
              </w:rPr>
            </w:pPr>
            <w:r w:rsidRPr="009C589C">
              <w:rPr>
                <w:lang w:eastAsia="lt-LT"/>
              </w:rPr>
              <w:t xml:space="preserve">Rodiklis parodo, kiek </w:t>
            </w:r>
            <w:r w:rsidRPr="00B908B0">
              <w:rPr>
                <w:lang w:eastAsia="lt-LT"/>
              </w:rPr>
              <w:t xml:space="preserve">Užimtumo tarnyboje </w:t>
            </w:r>
            <w:r>
              <w:rPr>
                <w:lang w:eastAsia="lt-LT"/>
              </w:rPr>
              <w:t xml:space="preserve">prie Lietuvos Respublikos socialinės apsaugos ir darbo ministerijos </w:t>
            </w:r>
            <w:r w:rsidRPr="00B908B0">
              <w:rPr>
                <w:lang w:eastAsia="lt-LT"/>
              </w:rPr>
              <w:t>Lietuvos Respublikos Vyriausybės ar jos įgaliotos institucijos nustatyta tvarka</w:t>
            </w:r>
            <w:r w:rsidRPr="009C589C">
              <w:rPr>
                <w:lang w:eastAsia="lt-LT"/>
              </w:rPr>
              <w:t xml:space="preserve"> </w:t>
            </w:r>
            <w:r w:rsidRPr="00B908B0">
              <w:rPr>
                <w:lang w:eastAsia="lt-LT"/>
              </w:rPr>
              <w:t>įsiregistrav</w:t>
            </w:r>
            <w:r>
              <w:rPr>
                <w:lang w:eastAsia="lt-LT"/>
              </w:rPr>
              <w:t>usių</w:t>
            </w:r>
            <w:r w:rsidRPr="00B908B0">
              <w:rPr>
                <w:lang w:eastAsia="lt-LT"/>
              </w:rPr>
              <w:t xml:space="preserve"> </w:t>
            </w:r>
            <w:r w:rsidRPr="009C589C">
              <w:rPr>
                <w:lang w:eastAsia="lt-LT"/>
              </w:rPr>
              <w:t>asmenų, atitinkančių Lietuvos Respublikos užimtumo įstatymo 22 straipsnio 1</w:t>
            </w:r>
            <w:r>
              <w:rPr>
                <w:lang w:eastAsia="lt-LT"/>
              </w:rPr>
              <w:t>–</w:t>
            </w:r>
            <w:r w:rsidRPr="009C589C">
              <w:rPr>
                <w:lang w:eastAsia="lt-LT"/>
              </w:rPr>
              <w:t>3 dalyse nustatytus reikalavimus (toliau – bedarbis)</w:t>
            </w:r>
            <w:r>
              <w:rPr>
                <w:lang w:eastAsia="lt-LT"/>
              </w:rPr>
              <w:t>,</w:t>
            </w:r>
            <w:r w:rsidRPr="009C589C">
              <w:rPr>
                <w:lang w:eastAsia="lt-LT"/>
              </w:rPr>
              <w:t xml:space="preserve"> ir (arba) nedirbančių ir neieškančių darbo asmenų, kurių negalima priskirti nei prie užimtų asmenų, nei prie bedarbių, </w:t>
            </w:r>
            <w:r w:rsidRPr="009C589C">
              <w:t xml:space="preserve">baigę dalyvauti </w:t>
            </w:r>
            <w:r w:rsidRPr="009C589C">
              <w:rPr>
                <w:lang w:eastAsia="lt-LT"/>
              </w:rPr>
              <w:t xml:space="preserve">„Europos socialinio fondo +“ lėšomis finansuojamo </w:t>
            </w:r>
            <w:r w:rsidRPr="009C589C">
              <w:t>projekto veikloje (</w:t>
            </w:r>
            <w:r>
              <w:noBreakHyphen/>
            </w:r>
            <w:r w:rsidRPr="009C589C">
              <w:t>ose) (toliau – ESF+ veikla) arba per 28</w:t>
            </w:r>
            <w:r>
              <w:t> </w:t>
            </w:r>
            <w:r w:rsidRPr="009C589C">
              <w:t xml:space="preserve">kalendorines dienas po paskutinio dalyvavimo ESF+ </w:t>
            </w:r>
            <w:r w:rsidRPr="009C589C">
              <w:lastRenderedPageBreak/>
              <w:t xml:space="preserve">veikloje </w:t>
            </w:r>
            <w:r w:rsidRPr="00967405">
              <w:t>pabaigos</w:t>
            </w:r>
            <w:r w:rsidRPr="009C589C">
              <w:rPr>
                <w:lang w:eastAsia="lt-LT"/>
              </w:rPr>
              <w:t xml:space="preserve"> pradėjo dirbti pagal darbo sutartį ar darbo santykiams prilygintų teisinių santykių pagrindu</w:t>
            </w:r>
            <w:r>
              <w:rPr>
                <w:lang w:eastAsia="lt-LT"/>
              </w:rPr>
              <w:t>,</w:t>
            </w:r>
            <w:r w:rsidRPr="009C589C">
              <w:rPr>
                <w:lang w:eastAsia="lt-LT"/>
              </w:rPr>
              <w:t xml:space="preserve"> ar savarankiškai.</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lastRenderedPageBreak/>
              <w:t>9.</w:t>
            </w:r>
          </w:p>
        </w:tc>
        <w:tc>
          <w:tcPr>
            <w:tcW w:w="30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rPr>
                <w:rFonts w:eastAsia="Calibri"/>
                <w:highlight w:val="yellow"/>
                <w:lang w:eastAsia="lt-LT"/>
              </w:rPr>
            </w:pPr>
            <w:r w:rsidRPr="009C589C">
              <w:rPr>
                <w:rFonts w:eastAsia="Calibri"/>
                <w:lang w:eastAsia="lt-LT"/>
              </w:rPr>
              <w:t>Stebėsenos rodiklio reikšmės apskaičiavimo tipas</w:t>
            </w:r>
          </w:p>
        </w:tc>
        <w:tc>
          <w:tcPr>
            <w:tcW w:w="62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jc w:val="both"/>
              <w:rPr>
                <w:lang w:eastAsia="lt-LT"/>
              </w:rPr>
            </w:pPr>
            <w:r w:rsidRPr="009C589C">
              <w:rPr>
                <w:lang w:eastAsia="lt-LT"/>
              </w:rPr>
              <w:t>Automatiškai apskaičiuojamas</w:t>
            </w:r>
          </w:p>
          <w:p w:rsidR="00EC663B" w:rsidRPr="009C589C" w:rsidRDefault="00EC663B" w:rsidP="007766E3">
            <w:pPr>
              <w:tabs>
                <w:tab w:val="left" w:pos="568"/>
              </w:tabs>
              <w:jc w:val="both"/>
              <w:rPr>
                <w:i/>
                <w:iCs/>
                <w:lang w:eastAsia="lt-LT"/>
              </w:rPr>
            </w:pP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10.</w:t>
            </w:r>
          </w:p>
        </w:tc>
        <w:tc>
          <w:tcPr>
            <w:tcW w:w="30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 xml:space="preserve">Stebėsenos rodiklio </w:t>
            </w:r>
            <w:r w:rsidRPr="009C589C">
              <w:rPr>
                <w:rFonts w:eastAsia="Calibri"/>
                <w:lang w:eastAsia="lt-LT"/>
              </w:rPr>
              <w:t xml:space="preserve">reikšmės </w:t>
            </w:r>
            <w:r w:rsidRPr="009C589C">
              <w:rPr>
                <w:lang w:eastAsia="lt-LT"/>
              </w:rPr>
              <w:t>apskaičiavimo metodas</w:t>
            </w:r>
          </w:p>
        </w:tc>
        <w:tc>
          <w:tcPr>
            <w:tcW w:w="62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Default="00EC663B" w:rsidP="007766E3">
            <w:pPr>
              <w:jc w:val="both"/>
            </w:pPr>
            <w:bookmarkStart w:id="9" w:name="_Hlk174349691"/>
            <w:r w:rsidRPr="009C589C">
              <w:t xml:space="preserve">Sumuojami dalyviai, </w:t>
            </w:r>
            <w:r>
              <w:t xml:space="preserve">kurie </w:t>
            </w:r>
            <w:r w:rsidRPr="009C589C">
              <w:t>baigę dalyvauti ESF+ veikloje arba per 28</w:t>
            </w:r>
            <w:r>
              <w:t> </w:t>
            </w:r>
            <w:r w:rsidRPr="009C589C">
              <w:t>kalendorines dienas po paskutinio dalyvavimo ESF+ veikloje pabaigos pradėjo dirbti</w:t>
            </w:r>
            <w:r w:rsidRPr="009C589C">
              <w:rPr>
                <w:lang w:eastAsia="lt-LT"/>
              </w:rPr>
              <w:t xml:space="preserve"> pagal darbo sutartį ar darbo santykiams prilygintų teisinių santykių pagrindu</w:t>
            </w:r>
            <w:r>
              <w:rPr>
                <w:lang w:eastAsia="lt-LT"/>
              </w:rPr>
              <w:t>,</w:t>
            </w:r>
            <w:r w:rsidRPr="009C589C">
              <w:rPr>
                <w:lang w:eastAsia="lt-LT"/>
              </w:rPr>
              <w:t xml:space="preserve"> ar savarankiškai</w:t>
            </w:r>
            <w:r w:rsidRPr="009C589C">
              <w:t xml:space="preserve"> (asmenų skaičius).</w:t>
            </w:r>
            <w:bookmarkEnd w:id="9"/>
          </w:p>
          <w:p w:rsidR="00EC663B" w:rsidRPr="00FC468B" w:rsidRDefault="00EC663B" w:rsidP="007766E3">
            <w:pPr>
              <w:jc w:val="both"/>
              <w:rPr>
                <w:szCs w:val="24"/>
              </w:rPr>
            </w:pPr>
            <w:r w:rsidRPr="006232F3">
              <w:rPr>
                <w:szCs w:val="24"/>
              </w:rPr>
              <w:t xml:space="preserve">Tas pats asmuo, dalyvavęs keliose to paties projekto </w:t>
            </w:r>
            <w:r>
              <w:rPr>
                <w:szCs w:val="24"/>
              </w:rPr>
              <w:t xml:space="preserve">ESF+ </w:t>
            </w:r>
            <w:r w:rsidRPr="006232F3">
              <w:rPr>
                <w:szCs w:val="24"/>
              </w:rPr>
              <w:t>veiklose, skaičiuojamas vieną kartą.</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11.</w:t>
            </w:r>
          </w:p>
        </w:tc>
        <w:tc>
          <w:tcPr>
            <w:tcW w:w="30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Stebėsenos rodiklio duomenų šaltiniai</w:t>
            </w:r>
          </w:p>
        </w:tc>
        <w:tc>
          <w:tcPr>
            <w:tcW w:w="62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jc w:val="both"/>
            </w:pPr>
            <w:r w:rsidRPr="009C589C">
              <w:t>Pirminiai šaltiniai: dalyvių ataskaita, Užimtumo tarnybos prie Lietuvos Respublikos socialinės apsaugos ir darbo ministerijos informacinės sistemos duomenys arba Valstybinio socialinio draudimo fondo valdybos prie Socialinės apsaugos ir darbo ministerijos informacinės sistemos duomenys</w:t>
            </w:r>
            <w:r>
              <w:t>,</w:t>
            </w:r>
            <w:r w:rsidRPr="009C589C">
              <w:t xml:space="preserve"> įrodantys rezultato pasiekimą.</w:t>
            </w:r>
          </w:p>
          <w:p w:rsidR="00EC663B" w:rsidRPr="009C589C" w:rsidRDefault="00EC663B" w:rsidP="007766E3">
            <w:pPr>
              <w:jc w:val="both"/>
            </w:pPr>
          </w:p>
          <w:p w:rsidR="00EC663B" w:rsidRPr="009C589C" w:rsidRDefault="00EC663B" w:rsidP="007766E3">
            <w:pPr>
              <w:jc w:val="both"/>
              <w:rPr>
                <w:rFonts w:eastAsia="Calibri"/>
                <w:bCs/>
                <w:szCs w:val="24"/>
              </w:rPr>
            </w:pPr>
            <w:r w:rsidRPr="009C589C">
              <w:rPr>
                <w:szCs w:val="24"/>
                <w:shd w:val="clear" w:color="auto" w:fill="FFFFFF"/>
              </w:rPr>
              <w:t>Projektui vykdyti reikal</w:t>
            </w:r>
            <w:r>
              <w:rPr>
                <w:szCs w:val="24"/>
                <w:shd w:val="clear" w:color="auto" w:fill="FFFFFF"/>
              </w:rPr>
              <w:t>ingų</w:t>
            </w:r>
            <w:r w:rsidRPr="009C589C">
              <w:rPr>
                <w:szCs w:val="24"/>
                <w:shd w:val="clear" w:color="auto" w:fill="FFFFFF"/>
              </w:rPr>
              <w:t xml:space="preserve"> pirminių dokumentų sąrašą parengia ir su projekto vykdytoju suderina administruojančioji institucija.</w:t>
            </w:r>
          </w:p>
          <w:p w:rsidR="00EC663B" w:rsidRPr="009C589C" w:rsidRDefault="00EC663B" w:rsidP="007766E3">
            <w:pPr>
              <w:jc w:val="both"/>
            </w:pPr>
          </w:p>
          <w:p w:rsidR="00EC663B" w:rsidRPr="009C589C" w:rsidRDefault="00EC663B" w:rsidP="007766E3">
            <w:pPr>
              <w:jc w:val="both"/>
              <w:rPr>
                <w:lang w:eastAsia="lt-LT"/>
              </w:rPr>
            </w:pPr>
            <w:r w:rsidRPr="009C589C">
              <w:t>Antriniai šaltiniai: Iš Europos Sąjungos fondų lėšų bendrai finansuojamų projektų duomenų elektroninių mainų svetainės (DMS) dalyvių administravimo modulis; veiklos ataskaitos.</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12.</w:t>
            </w:r>
          </w:p>
        </w:tc>
        <w:tc>
          <w:tcPr>
            <w:tcW w:w="30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Stebėsenos rodiklio reikšmės skaičiavimo periodiškumas</w:t>
            </w:r>
          </w:p>
        </w:tc>
        <w:tc>
          <w:tcPr>
            <w:tcW w:w="62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jc w:val="both"/>
              <w:rPr>
                <w:lang w:eastAsia="lt-LT"/>
              </w:rPr>
            </w:pPr>
            <w:r w:rsidRPr="009C589C">
              <w:t xml:space="preserve">Už stebėsenos rodiklio reikšmės pasiekimą projekto vykdytojas atsiskaito teikdamas veiklos ataskaitas projekto sutartyje nustatytu periodiškumu. </w:t>
            </w:r>
          </w:p>
        </w:tc>
      </w:tr>
      <w:tr w:rsidR="00EC663B" w:rsidRPr="009C589C" w:rsidTr="007766E3">
        <w:trPr>
          <w:trHeight w:val="989"/>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13.</w:t>
            </w:r>
          </w:p>
        </w:tc>
        <w:tc>
          <w:tcPr>
            <w:tcW w:w="30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Stebėsenos rodiklio pasiekimo momentas</w:t>
            </w:r>
          </w:p>
        </w:tc>
        <w:tc>
          <w:tcPr>
            <w:tcW w:w="62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jc w:val="both"/>
            </w:pPr>
            <w:r w:rsidRPr="009C589C">
              <w:t>Projekto įgyvendinimo metu.</w:t>
            </w:r>
          </w:p>
          <w:p w:rsidR="00EC663B" w:rsidRPr="009C589C" w:rsidRDefault="00EC663B" w:rsidP="007766E3">
            <w:pPr>
              <w:jc w:val="both"/>
            </w:pPr>
          </w:p>
          <w:p w:rsidR="00EC663B" w:rsidRPr="009C589C" w:rsidRDefault="00EC663B" w:rsidP="007766E3">
            <w:pPr>
              <w:jc w:val="both"/>
            </w:pPr>
            <w:r w:rsidRPr="00C42779">
              <w:t>Rodiklis laikomas pasiektu, kai dalyvis baigęs dalyvauti ESF+ veikloje arba per 28 kalendorines dienas po paskutinio dalyvavimo ESF+ veikloje pabaigos pradeda dirbti</w:t>
            </w:r>
            <w:r w:rsidRPr="00C42779">
              <w:rPr>
                <w:lang w:eastAsia="lt-LT"/>
              </w:rPr>
              <w:t xml:space="preserve"> pagal darbo sutartį ar darbo santykiams prilygintų teisinių santykių pagrindu, ar savarankiškai</w:t>
            </w:r>
            <w:r w:rsidRPr="00C42779">
              <w:t xml:space="preserve"> (asmenų skaičius).</w:t>
            </w:r>
          </w:p>
        </w:tc>
      </w:tr>
      <w:tr w:rsidR="00EC663B" w:rsidRPr="009C589C" w:rsidTr="007766E3">
        <w:trPr>
          <w:trHeight w:val="536"/>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14.</w:t>
            </w:r>
          </w:p>
        </w:tc>
        <w:tc>
          <w:tcPr>
            <w:tcW w:w="30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 xml:space="preserve">Už stebėsenos rodiklį atsakinga įstaiga </w:t>
            </w:r>
          </w:p>
        </w:tc>
        <w:tc>
          <w:tcPr>
            <w:tcW w:w="62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jc w:val="both"/>
              <w:rPr>
                <w:i/>
                <w:iCs/>
                <w:lang w:eastAsia="lt-LT"/>
              </w:rPr>
            </w:pPr>
            <w:r w:rsidRPr="009C589C">
              <w:t>Lietuvos Respublikos socialinės apsaugos ir darbo ministerija</w:t>
            </w:r>
          </w:p>
        </w:tc>
      </w:tr>
      <w:tr w:rsidR="00EC663B" w:rsidRPr="009C589C" w:rsidTr="007766E3">
        <w:trPr>
          <w:trHeight w:val="645"/>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15.</w:t>
            </w:r>
          </w:p>
        </w:tc>
        <w:tc>
          <w:tcPr>
            <w:tcW w:w="30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Įstaigos padalinys ir kontaktinis telefono numeris</w:t>
            </w:r>
          </w:p>
        </w:tc>
        <w:tc>
          <w:tcPr>
            <w:tcW w:w="62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jc w:val="both"/>
              <w:rPr>
                <w:lang w:eastAsia="lt-LT"/>
              </w:rPr>
            </w:pPr>
            <w:r w:rsidRPr="009C589C">
              <w:rPr>
                <w:rFonts w:eastAsia="Calibri"/>
              </w:rPr>
              <w:t>Europos Sąjungos investicijų skyrius, tel. ryšio Nr. </w:t>
            </w:r>
            <w:r w:rsidRPr="009C589C">
              <w:t>+370 </w:t>
            </w:r>
            <w:r w:rsidRPr="009C589C">
              <w:rPr>
                <w:lang w:eastAsia="lt-LT"/>
              </w:rPr>
              <w:t>651 37</w:t>
            </w:r>
            <w:r>
              <w:rPr>
                <w:lang w:eastAsia="lt-LT"/>
              </w:rPr>
              <w:t> </w:t>
            </w:r>
            <w:r w:rsidRPr="009C589C">
              <w:rPr>
                <w:lang w:eastAsia="lt-LT"/>
              </w:rPr>
              <w:t>115</w:t>
            </w:r>
          </w:p>
        </w:tc>
      </w:tr>
      <w:tr w:rsidR="006E765F" w:rsidTr="006E765F">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6E765F" w:rsidRPr="006E765F" w:rsidRDefault="006E765F" w:rsidP="006E765F">
            <w:pPr>
              <w:widowControl w:val="0"/>
              <w:rPr>
                <w:lang w:eastAsia="lt-LT"/>
              </w:rPr>
            </w:pPr>
            <w:r w:rsidRPr="006E765F">
              <w:rPr>
                <w:lang w:eastAsia="lt-LT"/>
              </w:rPr>
              <w:t>16.</w:t>
            </w:r>
          </w:p>
        </w:tc>
        <w:tc>
          <w:tcPr>
            <w:tcW w:w="30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E765F" w:rsidRPr="006E765F" w:rsidRDefault="006E765F" w:rsidP="006E765F">
            <w:pPr>
              <w:widowControl w:val="0"/>
              <w:rPr>
                <w:lang w:eastAsia="lt-LT"/>
              </w:rPr>
            </w:pPr>
            <w:r w:rsidRPr="006E765F">
              <w:rPr>
                <w:lang w:eastAsia="lt-LT"/>
              </w:rPr>
              <w:t>Kita svarbi informacija</w:t>
            </w:r>
          </w:p>
        </w:tc>
        <w:tc>
          <w:tcPr>
            <w:tcW w:w="62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E765F" w:rsidRPr="006E765F" w:rsidRDefault="006E765F" w:rsidP="006E765F">
            <w:pPr>
              <w:jc w:val="both"/>
            </w:pPr>
            <w:r w:rsidRPr="006E765F">
              <w:t>Bendrasis rezultato rodiklis (EECR04) nustatytas 2021 m. birželio 24 d. Europos Parlamento ir Tarybos reglamento (ES) 2021/1057, kuriuo nustatomas „Europos socialinis fondas +“ (ESF +) ir panaikinamas Reglamentas (ES) Nr. 1296/2013, su visais pakeitimais 1 priede.</w:t>
            </w:r>
          </w:p>
          <w:p w:rsidR="006E765F" w:rsidRPr="006E765F" w:rsidRDefault="006E765F" w:rsidP="006E765F">
            <w:pPr>
              <w:jc w:val="both"/>
            </w:pPr>
            <w:r w:rsidRPr="006E765F">
              <w:t xml:space="preserve">Stebėsenos rodiklio kodas, naudojamas Europos Sąjungos investicijų administravimo informacinėje sistemoje, – </w:t>
            </w:r>
            <w:r>
              <w:t>R.B.2.2504.</w:t>
            </w:r>
          </w:p>
        </w:tc>
      </w:tr>
    </w:tbl>
    <w:p w:rsidR="00EC663B" w:rsidRDefault="00EC663B" w:rsidP="00EC663B">
      <w:pPr>
        <w:spacing w:line="259" w:lineRule="auto"/>
        <w:jc w:val="center"/>
        <w:rPr>
          <w:rFonts w:eastAsia="Calibri"/>
          <w:b/>
          <w:bCs/>
          <w:caps/>
          <w:kern w:val="2"/>
          <w:szCs w:val="24"/>
          <w:lang w:eastAsia="lt-LT"/>
        </w:rPr>
      </w:pPr>
    </w:p>
    <w:p w:rsidR="00EC663B" w:rsidRPr="009C589C" w:rsidRDefault="00EC663B" w:rsidP="00EC663B">
      <w:pPr>
        <w:spacing w:line="259" w:lineRule="auto"/>
        <w:jc w:val="center"/>
        <w:rPr>
          <w:rFonts w:eastAsia="Calibri"/>
          <w:b/>
          <w:bCs/>
          <w:caps/>
          <w:kern w:val="2"/>
          <w:szCs w:val="24"/>
          <w:lang w:eastAsia="lt-LT"/>
        </w:rPr>
      </w:pPr>
      <w:r w:rsidRPr="009C589C">
        <w:rPr>
          <w:rFonts w:eastAsia="Calibri"/>
          <w:b/>
          <w:bCs/>
          <w:caps/>
          <w:kern w:val="2"/>
          <w:szCs w:val="24"/>
          <w:lang w:eastAsia="lt-LT"/>
        </w:rPr>
        <w:t>Ii SKYRIUS</w:t>
      </w:r>
    </w:p>
    <w:p w:rsidR="00EC663B" w:rsidRPr="009C589C" w:rsidRDefault="00EC663B" w:rsidP="00EC663B">
      <w:pPr>
        <w:keepNext/>
        <w:keepLines/>
        <w:spacing w:line="254" w:lineRule="auto"/>
        <w:jc w:val="center"/>
        <w:outlineLvl w:val="1"/>
        <w:rPr>
          <w:rFonts w:eastAsia="SimSun"/>
          <w:b/>
          <w:bCs/>
          <w:caps/>
          <w:lang w:eastAsia="lt-LT"/>
        </w:rPr>
      </w:pPr>
      <w:r w:rsidRPr="009C589C">
        <w:rPr>
          <w:rFonts w:eastAsia="SimSun"/>
          <w:b/>
          <w:bCs/>
          <w:caps/>
          <w:lang w:eastAsia="lt-LT"/>
        </w:rPr>
        <w:t>Stebėsenos rodiklio</w:t>
      </w:r>
    </w:p>
    <w:p w:rsidR="00EC663B" w:rsidRPr="009C589C" w:rsidRDefault="00EC663B" w:rsidP="00EC663B">
      <w:pPr>
        <w:keepNext/>
        <w:keepLines/>
        <w:spacing w:line="254" w:lineRule="auto"/>
        <w:jc w:val="center"/>
        <w:outlineLvl w:val="1"/>
        <w:rPr>
          <w:rFonts w:eastAsia="SimSun"/>
          <w:b/>
          <w:bCs/>
          <w:caps/>
          <w:lang w:eastAsia="lt-LT"/>
        </w:rPr>
      </w:pPr>
      <w:r w:rsidRPr="009C589C">
        <w:rPr>
          <w:rFonts w:eastAsia="SimSun"/>
          <w:b/>
          <w:bCs/>
          <w:caps/>
          <w:lang w:eastAsia="lt-LT"/>
        </w:rPr>
        <w:t>„</w:t>
      </w:r>
      <w:r>
        <w:rPr>
          <w:rFonts w:eastAsia="SimSun"/>
          <w:b/>
          <w:bCs/>
          <w:caps/>
          <w:lang w:eastAsia="lt-LT"/>
        </w:rPr>
        <w:t>Negalią turintys dalyviai</w:t>
      </w:r>
      <w:r w:rsidRPr="009C589C">
        <w:rPr>
          <w:b/>
          <w:bCs/>
          <w:lang w:eastAsia="lt-LT"/>
        </w:rPr>
        <w:t>, KURIE BAIGĖ INTEGRACIJOS Į DARBO RINKĄ PROGRAMAS</w:t>
      </w:r>
      <w:r w:rsidRPr="009C589C">
        <w:rPr>
          <w:rFonts w:eastAsia="SimSun"/>
          <w:b/>
          <w:bCs/>
          <w:caps/>
          <w:lang w:eastAsia="lt-LT"/>
        </w:rPr>
        <w:t xml:space="preserve">“ </w:t>
      </w:r>
    </w:p>
    <w:p w:rsidR="00EC663B" w:rsidRPr="009C589C" w:rsidRDefault="00EC663B" w:rsidP="00EC663B">
      <w:pPr>
        <w:keepNext/>
        <w:keepLines/>
        <w:spacing w:line="254" w:lineRule="auto"/>
        <w:jc w:val="center"/>
        <w:outlineLvl w:val="1"/>
        <w:rPr>
          <w:rFonts w:eastAsia="SimSun"/>
          <w:b/>
          <w:bCs/>
          <w:caps/>
          <w:lang w:eastAsia="lt-LT"/>
        </w:rPr>
      </w:pPr>
      <w:r w:rsidRPr="009C589C">
        <w:rPr>
          <w:rFonts w:eastAsia="SimSun"/>
          <w:b/>
          <w:bCs/>
          <w:caps/>
          <w:lang w:eastAsia="lt-LT"/>
        </w:rPr>
        <w:t>aprašymo kortelė</w:t>
      </w:r>
    </w:p>
    <w:p w:rsidR="00EC663B" w:rsidRPr="009C589C" w:rsidRDefault="00EC663B" w:rsidP="00EC663B">
      <w:pPr>
        <w:spacing w:line="259" w:lineRule="auto"/>
        <w:jc w:val="both"/>
        <w:rPr>
          <w:lang w:eastAsia="lt-LT"/>
        </w:rPr>
      </w:pPr>
    </w:p>
    <w:tbl>
      <w:tblPr>
        <w:tblW w:w="9864" w:type="dxa"/>
        <w:tblInd w:w="-2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9"/>
        <w:gridCol w:w="2812"/>
        <w:gridCol w:w="6523"/>
      </w:tblGrid>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7766E3">
            <w:pPr>
              <w:widowControl w:val="0"/>
              <w:jc w:val="center"/>
              <w:rPr>
                <w:b/>
                <w:bCs/>
                <w:lang w:eastAsia="lt-LT"/>
              </w:rPr>
            </w:pPr>
          </w:p>
        </w:tc>
        <w:tc>
          <w:tcPr>
            <w:tcW w:w="2812"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jc w:val="center"/>
              <w:rPr>
                <w:b/>
                <w:bCs/>
                <w:lang w:eastAsia="lt-LT"/>
              </w:rPr>
            </w:pPr>
            <w:r w:rsidRPr="009C589C">
              <w:rPr>
                <w:b/>
                <w:bCs/>
                <w:lang w:eastAsia="lt-LT"/>
              </w:rPr>
              <w:t>Elementai</w:t>
            </w:r>
          </w:p>
        </w:tc>
        <w:tc>
          <w:tcPr>
            <w:tcW w:w="6523"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jc w:val="center"/>
              <w:rPr>
                <w:b/>
                <w:bCs/>
                <w:strike/>
                <w:lang w:eastAsia="lt-LT"/>
              </w:rPr>
            </w:pPr>
            <w:r w:rsidRPr="009C589C">
              <w:rPr>
                <w:b/>
                <w:bCs/>
                <w:lang w:eastAsia="lt-LT"/>
              </w:rPr>
              <w:t>Kodai, pavadinimai ir aprašymas</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7766E3">
            <w:pPr>
              <w:widowControl w:val="0"/>
              <w:rPr>
                <w:lang w:eastAsia="lt-LT"/>
              </w:rPr>
            </w:pPr>
            <w:r w:rsidRPr="009C589C">
              <w:rPr>
                <w:lang w:eastAsia="lt-LT"/>
              </w:rPr>
              <w:t>1.</w:t>
            </w:r>
          </w:p>
        </w:tc>
        <w:tc>
          <w:tcPr>
            <w:tcW w:w="28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widowControl w:val="0"/>
              <w:ind w:left="-21" w:firstLine="21"/>
              <w:rPr>
                <w:highlight w:val="yellow"/>
                <w:lang w:eastAsia="lt-LT"/>
              </w:rPr>
            </w:pPr>
            <w:r w:rsidRPr="009C589C">
              <w:rPr>
                <w:lang w:eastAsia="lt-LT"/>
              </w:rPr>
              <w:t>Stebėsenos rodiklio pavadinimas</w:t>
            </w:r>
          </w:p>
        </w:tc>
        <w:tc>
          <w:tcPr>
            <w:tcW w:w="6523"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jc w:val="both"/>
              <w:rPr>
                <w:i/>
                <w:iCs/>
                <w:lang w:eastAsia="lt-LT"/>
              </w:rPr>
            </w:pPr>
            <w:r>
              <w:rPr>
                <w:lang w:eastAsia="lt-LT"/>
              </w:rPr>
              <w:t>Negalią turintys dalyviai</w:t>
            </w:r>
            <w:r w:rsidRPr="009C589C">
              <w:rPr>
                <w:lang w:eastAsia="lt-LT"/>
              </w:rPr>
              <w:t>, kurie baigė integracijos į darbo rinką programas</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7766E3">
            <w:pPr>
              <w:widowControl w:val="0"/>
              <w:rPr>
                <w:lang w:eastAsia="lt-LT"/>
              </w:rPr>
            </w:pPr>
            <w:r w:rsidRPr="009C589C">
              <w:rPr>
                <w:lang w:eastAsia="lt-LT"/>
              </w:rPr>
              <w:t>2.</w:t>
            </w:r>
          </w:p>
        </w:tc>
        <w:tc>
          <w:tcPr>
            <w:tcW w:w="28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Stebėsenos rodiklio matavimo vienetai</w:t>
            </w:r>
          </w:p>
        </w:tc>
        <w:tc>
          <w:tcPr>
            <w:tcW w:w="6523"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jc w:val="both"/>
              <w:rPr>
                <w:lang w:eastAsia="lt-LT"/>
              </w:rPr>
            </w:pPr>
            <w:r w:rsidRPr="009C589C">
              <w:t>Asmenys</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7766E3">
            <w:pPr>
              <w:widowControl w:val="0"/>
              <w:rPr>
                <w:lang w:eastAsia="lt-LT"/>
              </w:rPr>
            </w:pPr>
            <w:r w:rsidRPr="009C589C">
              <w:rPr>
                <w:lang w:eastAsia="lt-LT"/>
              </w:rPr>
              <w:t>3.</w:t>
            </w:r>
          </w:p>
        </w:tc>
        <w:tc>
          <w:tcPr>
            <w:tcW w:w="28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Stebėsenos rodiklio reikšmės kryptis</w:t>
            </w:r>
          </w:p>
        </w:tc>
        <w:tc>
          <w:tcPr>
            <w:tcW w:w="6523"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jc w:val="both"/>
              <w:rPr>
                <w:lang w:eastAsia="lt-LT"/>
              </w:rPr>
            </w:pPr>
            <w:r w:rsidRPr="009C589C">
              <w:rPr>
                <w:lang w:eastAsia="lt-LT"/>
              </w:rPr>
              <w:t>Didėjimas</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7766E3">
            <w:pPr>
              <w:widowControl w:val="0"/>
              <w:rPr>
                <w:lang w:eastAsia="lt-LT"/>
              </w:rPr>
            </w:pPr>
            <w:r w:rsidRPr="009C589C">
              <w:rPr>
                <w:lang w:eastAsia="lt-LT"/>
              </w:rPr>
              <w:t>4.</w:t>
            </w:r>
          </w:p>
        </w:tc>
        <w:tc>
          <w:tcPr>
            <w:tcW w:w="28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Stebėsenos rodiklio reikšmės tipas</w:t>
            </w:r>
          </w:p>
        </w:tc>
        <w:tc>
          <w:tcPr>
            <w:tcW w:w="6523"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jc w:val="both"/>
              <w:rPr>
                <w:lang w:eastAsia="lt-LT"/>
              </w:rPr>
            </w:pPr>
            <w:r w:rsidRPr="009C589C">
              <w:rPr>
                <w:lang w:eastAsia="lt-LT"/>
              </w:rPr>
              <w:t>Skaitinė reikšmė</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7766E3">
            <w:pPr>
              <w:widowControl w:val="0"/>
              <w:rPr>
                <w:lang w:eastAsia="lt-LT"/>
              </w:rPr>
            </w:pPr>
            <w:r w:rsidRPr="009C589C">
              <w:rPr>
                <w:lang w:eastAsia="lt-LT"/>
              </w:rPr>
              <w:t>5.</w:t>
            </w:r>
          </w:p>
        </w:tc>
        <w:tc>
          <w:tcPr>
            <w:tcW w:w="28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Stebėsenos rodiklio tipas</w:t>
            </w:r>
          </w:p>
        </w:tc>
        <w:tc>
          <w:tcPr>
            <w:tcW w:w="6523"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jc w:val="both"/>
              <w:rPr>
                <w:lang w:eastAsia="lt-LT"/>
              </w:rPr>
            </w:pPr>
            <w:r w:rsidRPr="009C589C">
              <w:rPr>
                <w:lang w:eastAsia="lt-LT"/>
              </w:rPr>
              <w:t>Rezultato rodiklis</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7766E3">
            <w:pPr>
              <w:widowControl w:val="0"/>
              <w:rPr>
                <w:lang w:eastAsia="lt-LT"/>
              </w:rPr>
            </w:pPr>
            <w:r w:rsidRPr="009C589C">
              <w:rPr>
                <w:lang w:eastAsia="lt-LT"/>
              </w:rPr>
              <w:t>6.</w:t>
            </w:r>
          </w:p>
        </w:tc>
        <w:tc>
          <w:tcPr>
            <w:tcW w:w="28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Stebėsenos rodiklio kodas</w:t>
            </w:r>
          </w:p>
        </w:tc>
        <w:tc>
          <w:tcPr>
            <w:tcW w:w="6523"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jc w:val="both"/>
              <w:rPr>
                <w:lang w:eastAsia="lt-LT"/>
              </w:rPr>
            </w:pPr>
            <w:r w:rsidRPr="009C589C">
              <w:t>R-09-001-02-03-02-06</w:t>
            </w:r>
          </w:p>
        </w:tc>
      </w:tr>
      <w:tr w:rsidR="00EC663B" w:rsidRPr="009C589C" w:rsidTr="007766E3">
        <w:trPr>
          <w:trHeight w:val="544"/>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7766E3">
            <w:pPr>
              <w:widowControl w:val="0"/>
              <w:rPr>
                <w:lang w:eastAsia="lt-LT"/>
              </w:rPr>
            </w:pPr>
            <w:r w:rsidRPr="009C589C">
              <w:rPr>
                <w:lang w:eastAsia="lt-LT"/>
              </w:rPr>
              <w:t>7.</w:t>
            </w:r>
          </w:p>
        </w:tc>
        <w:tc>
          <w:tcPr>
            <w:tcW w:w="28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widowControl w:val="0"/>
              <w:rPr>
                <w:lang w:eastAsia="lt-LT"/>
              </w:rPr>
            </w:pPr>
            <w:r w:rsidRPr="009C589C">
              <w:rPr>
                <w:rFonts w:eastAsia="Calibri"/>
                <w:lang w:eastAsia="lt-LT"/>
              </w:rPr>
              <w:t>Europos Komisijos suteiktas stebėsenos rodiklio kodas</w:t>
            </w:r>
          </w:p>
        </w:tc>
        <w:tc>
          <w:tcPr>
            <w:tcW w:w="6523"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shd w:val="clear" w:color="auto" w:fill="FFFFFF" w:themeFill="background1"/>
              <w:rPr>
                <w:lang w:eastAsia="lt-LT"/>
              </w:rPr>
            </w:pPr>
            <w:r w:rsidRPr="009C589C">
              <w:t>Netaikoma</w:t>
            </w:r>
          </w:p>
        </w:tc>
      </w:tr>
      <w:tr w:rsidR="00EC663B" w:rsidRPr="009C589C" w:rsidTr="007766E3">
        <w:trPr>
          <w:trHeight w:val="3963"/>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8.</w:t>
            </w:r>
          </w:p>
        </w:tc>
        <w:tc>
          <w:tcPr>
            <w:tcW w:w="28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widowControl w:val="0"/>
              <w:rPr>
                <w:highlight w:val="yellow"/>
                <w:lang w:eastAsia="lt-LT"/>
              </w:rPr>
            </w:pPr>
            <w:r w:rsidRPr="009C589C">
              <w:rPr>
                <w:lang w:eastAsia="lt-LT"/>
              </w:rPr>
              <w:t xml:space="preserve">Stebėsenos rodiklio paaiškinimas, </w:t>
            </w:r>
            <w:r w:rsidRPr="009C589C">
              <w:rPr>
                <w:rFonts w:eastAsia="Calibri"/>
                <w:lang w:eastAsia="lt-LT"/>
              </w:rPr>
              <w:t>sąvokų apibrėžtys</w:t>
            </w:r>
          </w:p>
        </w:tc>
        <w:tc>
          <w:tcPr>
            <w:tcW w:w="65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jc w:val="both"/>
            </w:pPr>
            <w:r w:rsidRPr="009C589C">
              <w:t xml:space="preserve">Rodiklis parodo, kiek asmenų su negalia įvykdė individualų profesinės reabilitacijos planą, kurio forma patvirtinta Užimtumo tarnybos prie Lietuvos Respublikos socialinės apsaugos ir darbo ministerijos direktoriaus </w:t>
            </w:r>
            <w:r w:rsidRPr="009C589C">
              <w:rPr>
                <w:color w:val="000000"/>
              </w:rPr>
              <w:t xml:space="preserve">2024 m. birželio 21 d. įsakymu Nr. V-132 „Dėl Profesinės reabilitacijos paslaugų įgyvendinimo tvarkos aprašo patvirtinimo“ (toliau </w:t>
            </w:r>
            <w:r>
              <w:rPr>
                <w:color w:val="000000"/>
              </w:rPr>
              <w:t>–</w:t>
            </w:r>
            <w:r w:rsidRPr="009C589C">
              <w:rPr>
                <w:color w:val="000000"/>
              </w:rPr>
              <w:t xml:space="preserve"> </w:t>
            </w:r>
            <w:r w:rsidRPr="009C589C">
              <w:t xml:space="preserve">individualus profesinės reabilitacijos planas). </w:t>
            </w:r>
          </w:p>
          <w:p w:rsidR="00EC663B" w:rsidRPr="009C589C" w:rsidRDefault="00EC663B" w:rsidP="007766E3">
            <w:pPr>
              <w:jc w:val="both"/>
              <w:rPr>
                <w:lang w:eastAsia="lt-LT"/>
              </w:rPr>
            </w:pPr>
            <w:r w:rsidRPr="009C589C">
              <w:rPr>
                <w:lang w:eastAsia="lt-LT"/>
              </w:rPr>
              <w:t xml:space="preserve">Profesinė reabilitacija </w:t>
            </w:r>
            <w:r>
              <w:rPr>
                <w:lang w:eastAsia="lt-LT"/>
              </w:rPr>
              <w:t>suprantama,</w:t>
            </w:r>
            <w:r w:rsidRPr="009C589C">
              <w:rPr>
                <w:lang w:eastAsia="lt-LT"/>
              </w:rPr>
              <w:t xml:space="preserve"> kaip apibrėžta Lietuvos Respublikos asmens su negalia teisių apsaugos pagrindų įstatymo 2 straipsnio 18 dalyje.</w:t>
            </w:r>
          </w:p>
          <w:p w:rsidR="00EC663B" w:rsidRPr="009C589C" w:rsidRDefault="00EC663B" w:rsidP="007766E3">
            <w:pPr>
              <w:tabs>
                <w:tab w:val="left" w:pos="993"/>
                <w:tab w:val="left" w:pos="1134"/>
                <w:tab w:val="left" w:pos="2127"/>
              </w:tabs>
              <w:jc w:val="both"/>
            </w:pPr>
            <w:r w:rsidRPr="009C589C">
              <w:rPr>
                <w:color w:val="000000"/>
              </w:rPr>
              <w:t xml:space="preserve">Galimos teikti profesinės reabilitacijos paslaugos nurodytos </w:t>
            </w:r>
            <w:r w:rsidRPr="009C589C">
              <w:rPr>
                <w:color w:val="000000" w:themeColor="text1"/>
                <w:lang w:eastAsia="lt-LT"/>
              </w:rPr>
              <w:t xml:space="preserve">Profesinės reabilitacijos poreikio nustatymo kriterijų, profesinės reabilitacijos paslaugų teikimo ir finansavimo tvarkos apraše, </w:t>
            </w:r>
            <w:r w:rsidRPr="009C589C">
              <w:rPr>
                <w:color w:val="000000"/>
                <w:spacing w:val="-3"/>
              </w:rPr>
              <w:t xml:space="preserve">patvirtintame </w:t>
            </w:r>
            <w:r w:rsidRPr="009C589C">
              <w:rPr>
                <w:color w:val="000000"/>
                <w:szCs w:val="24"/>
              </w:rPr>
              <w:t xml:space="preserve">Lietuvos Respublikos socialinės apsaugos ir darbo ministro </w:t>
            </w:r>
            <w:r w:rsidRPr="009C589C">
              <w:rPr>
                <w:color w:val="000000"/>
              </w:rPr>
              <w:t xml:space="preserve">2024 m. balandžio 12 d. įsakymu Nr. A1-280 „Dėl </w:t>
            </w:r>
            <w:r w:rsidRPr="009C589C">
              <w:rPr>
                <w:color w:val="000000"/>
                <w:spacing w:val="-3"/>
              </w:rPr>
              <w:t>Profesinės reabilitacijos poreikio nustatymo kriterijų, profesinės reabilitacijos paslaugų teikimo ir finansavimo tvarkos aprašo patvirtinimo“.</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9.</w:t>
            </w:r>
          </w:p>
        </w:tc>
        <w:tc>
          <w:tcPr>
            <w:tcW w:w="28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rPr>
                <w:rFonts w:eastAsia="Calibri"/>
                <w:highlight w:val="yellow"/>
                <w:lang w:eastAsia="lt-LT"/>
              </w:rPr>
            </w:pPr>
            <w:r w:rsidRPr="009C589C">
              <w:rPr>
                <w:rFonts w:eastAsia="Calibri"/>
                <w:lang w:eastAsia="lt-LT"/>
              </w:rPr>
              <w:t>Stebėsenos rodiklio reikšmės apskaičiavimo tipas</w:t>
            </w:r>
          </w:p>
        </w:tc>
        <w:tc>
          <w:tcPr>
            <w:tcW w:w="65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jc w:val="both"/>
              <w:rPr>
                <w:lang w:eastAsia="lt-LT"/>
              </w:rPr>
            </w:pPr>
            <w:r w:rsidRPr="009C589C">
              <w:rPr>
                <w:lang w:eastAsia="lt-LT"/>
              </w:rPr>
              <w:t>Automatiškai apskaičiuojamas</w:t>
            </w:r>
          </w:p>
          <w:p w:rsidR="00EC663B" w:rsidRPr="009C589C" w:rsidRDefault="00EC663B" w:rsidP="007766E3">
            <w:pPr>
              <w:tabs>
                <w:tab w:val="left" w:pos="568"/>
              </w:tabs>
              <w:jc w:val="both"/>
              <w:rPr>
                <w:i/>
                <w:iCs/>
                <w:lang w:eastAsia="lt-LT"/>
              </w:rPr>
            </w:pPr>
          </w:p>
        </w:tc>
      </w:tr>
      <w:tr w:rsidR="00EC663B" w:rsidRPr="009C589C" w:rsidTr="007766E3">
        <w:trPr>
          <w:trHeight w:val="671"/>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10.</w:t>
            </w:r>
          </w:p>
        </w:tc>
        <w:tc>
          <w:tcPr>
            <w:tcW w:w="28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 xml:space="preserve">Stebėsenos rodiklio </w:t>
            </w:r>
            <w:r w:rsidRPr="009C589C">
              <w:rPr>
                <w:rFonts w:eastAsia="Calibri"/>
                <w:lang w:eastAsia="lt-LT"/>
              </w:rPr>
              <w:t xml:space="preserve">reikšmės </w:t>
            </w:r>
            <w:r w:rsidRPr="009C589C">
              <w:rPr>
                <w:lang w:eastAsia="lt-LT"/>
              </w:rPr>
              <w:t>apskaičiavimo metodas</w:t>
            </w:r>
          </w:p>
        </w:tc>
        <w:tc>
          <w:tcPr>
            <w:tcW w:w="65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Default="00EC663B" w:rsidP="007766E3">
            <w:pPr>
              <w:jc w:val="both"/>
            </w:pPr>
            <w:r w:rsidRPr="009C589C">
              <w:t>Sumuojami dalyviai su negalia, įvykdę individualų profesinės reabilitacijos planą.</w:t>
            </w:r>
          </w:p>
          <w:p w:rsidR="00EC663B" w:rsidRPr="000447D2" w:rsidRDefault="00EC663B" w:rsidP="007766E3">
            <w:pPr>
              <w:jc w:val="both"/>
              <w:rPr>
                <w:szCs w:val="24"/>
                <w:lang w:eastAsia="lt-LT"/>
              </w:rPr>
            </w:pPr>
            <w:r w:rsidRPr="006232F3">
              <w:rPr>
                <w:szCs w:val="24"/>
              </w:rPr>
              <w:t xml:space="preserve">Tas pats asmuo, dalyvavęs keliose to paties projekto </w:t>
            </w:r>
            <w:r>
              <w:rPr>
                <w:szCs w:val="24"/>
              </w:rPr>
              <w:t>ESF</w:t>
            </w:r>
            <w:r>
              <w:rPr>
                <w:szCs w:val="24"/>
                <w:lang w:val="en-US"/>
              </w:rPr>
              <w:t xml:space="preserve">+ </w:t>
            </w:r>
            <w:r w:rsidRPr="006232F3">
              <w:rPr>
                <w:szCs w:val="24"/>
              </w:rPr>
              <w:t>veiklose, skaičiuojamas vieną kartą</w:t>
            </w:r>
            <w:r>
              <w:rPr>
                <w:szCs w:val="24"/>
              </w:rPr>
              <w:t>.</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11.</w:t>
            </w:r>
          </w:p>
        </w:tc>
        <w:tc>
          <w:tcPr>
            <w:tcW w:w="28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 xml:space="preserve">Stebėsenos rodiklio </w:t>
            </w:r>
            <w:r w:rsidRPr="009C589C">
              <w:rPr>
                <w:lang w:eastAsia="lt-LT"/>
              </w:rPr>
              <w:lastRenderedPageBreak/>
              <w:t>duomenų šaltiniai</w:t>
            </w:r>
          </w:p>
        </w:tc>
        <w:tc>
          <w:tcPr>
            <w:tcW w:w="65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jc w:val="both"/>
            </w:pPr>
            <w:r w:rsidRPr="009C589C">
              <w:lastRenderedPageBreak/>
              <w:t xml:space="preserve">Pirminiai šaltiniai: </w:t>
            </w:r>
            <w:r w:rsidRPr="00960BD4">
              <w:t>dalyvių ataskaita</w:t>
            </w:r>
            <w:r w:rsidRPr="009C589C">
              <w:t xml:space="preserve">, pažymėjimai ar kiti </w:t>
            </w:r>
            <w:r w:rsidRPr="009C589C">
              <w:lastRenderedPageBreak/>
              <w:t>dokumentai, kuriais patvirtinamos įgytos žinios, gebėjimai, kompetencijos, profesinę reabilitaciją vykdančių įstaigų ir (arba) mokymo t</w:t>
            </w:r>
            <w:r>
              <w:t>ei</w:t>
            </w:r>
            <w:r w:rsidRPr="009C589C">
              <w:t xml:space="preserve">kėjų pateikta informacija, individualus profesinės reabilitacijos planas, šių dokumentų suvestinės, dalyvių duomenys iš </w:t>
            </w:r>
            <w:r w:rsidRPr="009C589C">
              <w:rPr>
                <w:color w:val="000000"/>
                <w:shd w:val="clear" w:color="auto" w:fill="FFFFFF"/>
              </w:rPr>
              <w:t>registrų, valstybės ir kitų informacinių sistemų.</w:t>
            </w:r>
          </w:p>
          <w:p w:rsidR="00EC663B" w:rsidRPr="009C589C" w:rsidRDefault="00EC663B" w:rsidP="007766E3">
            <w:pPr>
              <w:jc w:val="both"/>
              <w:rPr>
                <w:rFonts w:eastAsia="Calibri"/>
                <w:bCs/>
                <w:szCs w:val="24"/>
              </w:rPr>
            </w:pPr>
            <w:r w:rsidRPr="009C589C">
              <w:rPr>
                <w:szCs w:val="24"/>
                <w:shd w:val="clear" w:color="auto" w:fill="FFFFFF"/>
              </w:rPr>
              <w:t>Projektui vykdyti reikal</w:t>
            </w:r>
            <w:r>
              <w:rPr>
                <w:szCs w:val="24"/>
                <w:shd w:val="clear" w:color="auto" w:fill="FFFFFF"/>
              </w:rPr>
              <w:t>ingų</w:t>
            </w:r>
            <w:r w:rsidRPr="009C589C">
              <w:rPr>
                <w:szCs w:val="24"/>
                <w:shd w:val="clear" w:color="auto" w:fill="FFFFFF"/>
              </w:rPr>
              <w:t xml:space="preserve"> pirminių dokumentų sąrašą parengia ir su projekto vykdytoju suderina administruojančioji institucija.</w:t>
            </w:r>
          </w:p>
          <w:p w:rsidR="00EC663B" w:rsidRPr="009C589C" w:rsidRDefault="00EC663B" w:rsidP="007766E3">
            <w:pPr>
              <w:jc w:val="both"/>
            </w:pPr>
          </w:p>
          <w:p w:rsidR="00EC663B" w:rsidRPr="009C589C" w:rsidRDefault="00EC663B" w:rsidP="007766E3">
            <w:pPr>
              <w:jc w:val="both"/>
            </w:pPr>
            <w:r w:rsidRPr="009C589C">
              <w:t>Antriniai šaltiniai: Iš Europos Sąjungos fondų lėšų bendrai finansuojamų projektų duomenų elektroninių mainų svetainės (DMS) dalyvių administravimo modulis, veiklos ataskaitos.</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lastRenderedPageBreak/>
              <w:t>12.</w:t>
            </w:r>
          </w:p>
        </w:tc>
        <w:tc>
          <w:tcPr>
            <w:tcW w:w="28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Stebėsenos rodiklio reikšmės skaičiavimo periodiškumas</w:t>
            </w:r>
          </w:p>
        </w:tc>
        <w:tc>
          <w:tcPr>
            <w:tcW w:w="65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jc w:val="both"/>
              <w:rPr>
                <w:lang w:eastAsia="lt-LT"/>
              </w:rPr>
            </w:pPr>
            <w:r w:rsidRPr="009C589C">
              <w:t xml:space="preserve">Už stebėsenos rodiklio reikšmės pasiekimą projekto vykdytojas atsiskaito teikdamas veiklos ataskaitas projekto sutartyje nustatytu periodiškumu. </w:t>
            </w:r>
          </w:p>
        </w:tc>
      </w:tr>
      <w:tr w:rsidR="00EC663B" w:rsidRPr="009C589C" w:rsidTr="007766E3">
        <w:trPr>
          <w:trHeight w:val="989"/>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13.</w:t>
            </w:r>
          </w:p>
        </w:tc>
        <w:tc>
          <w:tcPr>
            <w:tcW w:w="28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Stebėsenos rodiklio pasiekimo momentas</w:t>
            </w:r>
          </w:p>
        </w:tc>
        <w:tc>
          <w:tcPr>
            <w:tcW w:w="65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jc w:val="both"/>
            </w:pPr>
            <w:r w:rsidRPr="009C589C">
              <w:t>Projekto įgyvendinimo metu.</w:t>
            </w:r>
          </w:p>
          <w:p w:rsidR="00EC663B" w:rsidRPr="009C589C" w:rsidRDefault="00EC663B" w:rsidP="007766E3">
            <w:pPr>
              <w:jc w:val="both"/>
              <w:rPr>
                <w:lang w:eastAsia="lt-LT"/>
              </w:rPr>
            </w:pPr>
          </w:p>
          <w:p w:rsidR="00EC663B" w:rsidRPr="009C589C" w:rsidRDefault="00EC663B" w:rsidP="007766E3">
            <w:pPr>
              <w:jc w:val="both"/>
              <w:rPr>
                <w:lang w:eastAsia="lt-LT"/>
              </w:rPr>
            </w:pPr>
            <w:r w:rsidRPr="009C589C">
              <w:t>Rodiklis laikomas pasiektu, kai dalyvis pabaigia dalyvauti individualiame profesinės reabilitacijos plane numatytoje paskutinėje ESF+ veikloje ir p</w:t>
            </w:r>
            <w:r w:rsidRPr="009C589C">
              <w:rPr>
                <w:rFonts w:eastAsia="Calibri"/>
              </w:rPr>
              <w:t xml:space="preserve">rofesinę reabilitaciją įgyvendinančios įstaigos ir (arba) mokymo teikėjai Užimtumo tarnybai </w:t>
            </w:r>
            <w:r w:rsidRPr="009C589C">
              <w:t>prie Lietuvos Respublikos socialinės apsaugos ir darbo ministerijos</w:t>
            </w:r>
            <w:r w:rsidRPr="009C589C">
              <w:rPr>
                <w:rFonts w:eastAsia="Calibri"/>
              </w:rPr>
              <w:t xml:space="preserve"> jos direktoriaus nustatyta tvarka pateikia informaciją apie suteiktų profesinės reabilitacijos paslaugų rezultatus.</w:t>
            </w:r>
          </w:p>
        </w:tc>
      </w:tr>
      <w:tr w:rsidR="00EC663B" w:rsidRPr="009C589C" w:rsidTr="007766E3">
        <w:trPr>
          <w:trHeight w:val="536"/>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14.</w:t>
            </w:r>
          </w:p>
        </w:tc>
        <w:tc>
          <w:tcPr>
            <w:tcW w:w="28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 xml:space="preserve">Už stebėsenos rodiklį atsakinga įstaiga </w:t>
            </w:r>
          </w:p>
        </w:tc>
        <w:tc>
          <w:tcPr>
            <w:tcW w:w="65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jc w:val="both"/>
              <w:rPr>
                <w:i/>
                <w:iCs/>
                <w:lang w:eastAsia="lt-LT"/>
              </w:rPr>
            </w:pPr>
            <w:r w:rsidRPr="009C589C">
              <w:t>Socialinės apsaugos ir darbo ministerija</w:t>
            </w:r>
          </w:p>
        </w:tc>
      </w:tr>
      <w:tr w:rsidR="00EC663B" w:rsidRPr="009C589C" w:rsidTr="007766E3">
        <w:trPr>
          <w:trHeight w:val="537"/>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15.</w:t>
            </w:r>
          </w:p>
        </w:tc>
        <w:tc>
          <w:tcPr>
            <w:tcW w:w="28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Įstaigos padalinys ir kontaktinis telefono numeris</w:t>
            </w:r>
          </w:p>
        </w:tc>
        <w:tc>
          <w:tcPr>
            <w:tcW w:w="65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jc w:val="both"/>
              <w:rPr>
                <w:lang w:eastAsia="lt-LT"/>
              </w:rPr>
            </w:pPr>
            <w:r w:rsidRPr="009C589C">
              <w:rPr>
                <w:lang w:eastAsia="lt-LT"/>
              </w:rPr>
              <w:t>Europos Sąjungos investicijų skyrius, tel. ryšio Nr. +370 651 37</w:t>
            </w:r>
            <w:r>
              <w:rPr>
                <w:lang w:eastAsia="lt-LT"/>
              </w:rPr>
              <w:t> </w:t>
            </w:r>
            <w:r w:rsidRPr="009C589C">
              <w:rPr>
                <w:lang w:eastAsia="lt-LT"/>
              </w:rPr>
              <w:t>115</w:t>
            </w:r>
          </w:p>
        </w:tc>
      </w:tr>
      <w:tr w:rsidR="00127220" w:rsidRPr="009C589C" w:rsidTr="00CA6E40">
        <w:trPr>
          <w:trHeight w:val="537"/>
        </w:trPr>
        <w:tc>
          <w:tcPr>
            <w:tcW w:w="529" w:type="dxa"/>
            <w:tcBorders>
              <w:top w:val="single" w:sz="4" w:space="0" w:color="000000"/>
              <w:left w:val="single" w:sz="4" w:space="0" w:color="000000"/>
              <w:bottom w:val="single" w:sz="4" w:space="0" w:color="000000"/>
              <w:right w:val="single" w:sz="4" w:space="0" w:color="000000"/>
            </w:tcBorders>
            <w:shd w:val="clear" w:color="auto" w:fill="D9E2F3" w:themeFill="accent1" w:themeFillTint="33"/>
            <w:tcMar>
              <w:top w:w="28" w:type="dxa"/>
              <w:left w:w="57" w:type="dxa"/>
              <w:bottom w:w="28" w:type="dxa"/>
              <w:right w:w="57" w:type="dxa"/>
            </w:tcMar>
          </w:tcPr>
          <w:p w:rsidR="00127220" w:rsidRDefault="00127220" w:rsidP="00127220">
            <w:pPr>
              <w:widowControl w:val="0"/>
              <w:spacing w:line="276" w:lineRule="auto"/>
              <w:rPr>
                <w:szCs w:val="24"/>
                <w:lang w:eastAsia="lt-LT"/>
              </w:rPr>
            </w:pPr>
            <w:r>
              <w:rPr>
                <w:szCs w:val="24"/>
                <w:lang w:eastAsia="lt-LT"/>
              </w:rPr>
              <w:t>16.</w:t>
            </w:r>
          </w:p>
        </w:tc>
        <w:tc>
          <w:tcPr>
            <w:tcW w:w="281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127220" w:rsidRDefault="00127220" w:rsidP="00127220">
            <w:pPr>
              <w:widowControl w:val="0"/>
              <w:spacing w:line="276" w:lineRule="auto"/>
              <w:rPr>
                <w:szCs w:val="24"/>
                <w:lang w:eastAsia="lt-LT"/>
              </w:rPr>
            </w:pPr>
            <w:r>
              <w:rPr>
                <w:kern w:val="2"/>
                <w:szCs w:val="24"/>
                <w:lang w:eastAsia="lt-LT"/>
              </w:rPr>
              <w:t>Kita svarbi informacija</w:t>
            </w:r>
          </w:p>
        </w:tc>
        <w:tc>
          <w:tcPr>
            <w:tcW w:w="652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127220" w:rsidRDefault="00127220" w:rsidP="00127220">
            <w:pPr>
              <w:widowControl w:val="0"/>
              <w:spacing w:line="276" w:lineRule="auto"/>
              <w:jc w:val="both"/>
              <w:rPr>
                <w:szCs w:val="24"/>
              </w:rPr>
            </w:pPr>
            <w:r>
              <w:rPr>
                <w:szCs w:val="24"/>
              </w:rPr>
              <w:t>Specialusis rezultato rodiklis susijęs su b</w:t>
            </w:r>
            <w:r>
              <w:rPr>
                <w:szCs w:val="24"/>
                <w:lang w:eastAsia="lt-LT" w:bidi="lt-LT"/>
              </w:rPr>
              <w:t xml:space="preserve">endruoju produkto rodikliu „Dalyviai, turintys negalią“ (EECO12), nustatytu </w:t>
            </w:r>
            <w:r>
              <w:rPr>
                <w:szCs w:val="24"/>
              </w:rPr>
              <w:t>Reglamento (ES) 2021/1057 1 priede.</w:t>
            </w:r>
          </w:p>
          <w:p w:rsidR="00127220" w:rsidRDefault="00127220" w:rsidP="00127220">
            <w:pPr>
              <w:widowControl w:val="0"/>
              <w:spacing w:line="276" w:lineRule="auto"/>
              <w:jc w:val="both"/>
              <w:rPr>
                <w:szCs w:val="24"/>
                <w:lang w:eastAsia="lt-LT"/>
              </w:rPr>
            </w:pPr>
            <w:r>
              <w:rPr>
                <w:szCs w:val="24"/>
                <w:lang w:eastAsia="lt-LT"/>
              </w:rPr>
              <w:t xml:space="preserve">Stebėsenos rodiklio kodas, naudojamas Europos Sąjungos </w:t>
            </w:r>
            <w:r w:rsidRPr="00552655">
              <w:rPr>
                <w:szCs w:val="24"/>
                <w:lang w:eastAsia="lt-LT"/>
              </w:rPr>
              <w:t xml:space="preserve">investicijų administravimo informacinėje sistemoje, – </w:t>
            </w:r>
            <w:r>
              <w:rPr>
                <w:color w:val="000000" w:themeColor="text1"/>
                <w:szCs w:val="24"/>
                <w:lang w:eastAsia="lt-LT"/>
              </w:rPr>
              <w:t>R.S.2.3501.</w:t>
            </w:r>
          </w:p>
        </w:tc>
      </w:tr>
    </w:tbl>
    <w:p w:rsidR="00EC663B" w:rsidRPr="009C589C" w:rsidRDefault="00EC663B" w:rsidP="00EC663B">
      <w:pPr>
        <w:spacing w:line="259" w:lineRule="auto"/>
        <w:jc w:val="center"/>
        <w:rPr>
          <w:rFonts w:eastAsia="Calibri"/>
          <w:b/>
          <w:bCs/>
          <w:caps/>
          <w:kern w:val="2"/>
          <w:szCs w:val="24"/>
          <w:lang w:eastAsia="lt-LT"/>
        </w:rPr>
      </w:pPr>
    </w:p>
    <w:p w:rsidR="00EC663B" w:rsidRPr="00E020AE" w:rsidRDefault="00EC663B" w:rsidP="00EC663B">
      <w:pPr>
        <w:spacing w:line="259" w:lineRule="auto"/>
        <w:jc w:val="center"/>
        <w:rPr>
          <w:rFonts w:eastAsia="Calibri"/>
          <w:b/>
          <w:bCs/>
          <w:caps/>
          <w:kern w:val="2"/>
          <w:szCs w:val="24"/>
          <w:lang w:eastAsia="lt-LT"/>
        </w:rPr>
      </w:pPr>
      <w:r w:rsidRPr="00E020AE">
        <w:rPr>
          <w:rFonts w:eastAsia="Calibri"/>
          <w:b/>
          <w:bCs/>
          <w:caps/>
          <w:kern w:val="2"/>
          <w:szCs w:val="24"/>
          <w:lang w:eastAsia="lt-LT"/>
        </w:rPr>
        <w:t>IiI SKYRIUS</w:t>
      </w:r>
    </w:p>
    <w:p w:rsidR="00EC663B" w:rsidRPr="00E020AE" w:rsidRDefault="00EC663B" w:rsidP="00EC663B">
      <w:pPr>
        <w:keepNext/>
        <w:keepLines/>
        <w:spacing w:line="254" w:lineRule="auto"/>
        <w:jc w:val="center"/>
        <w:outlineLvl w:val="1"/>
        <w:rPr>
          <w:rFonts w:eastAsia="SimSun"/>
          <w:b/>
          <w:caps/>
          <w:szCs w:val="24"/>
          <w:lang w:eastAsia="lt-LT"/>
        </w:rPr>
      </w:pPr>
      <w:r w:rsidRPr="00E020AE">
        <w:rPr>
          <w:rFonts w:eastAsia="SimSun"/>
          <w:b/>
          <w:caps/>
          <w:szCs w:val="24"/>
          <w:lang w:eastAsia="lt-LT"/>
        </w:rPr>
        <w:t xml:space="preserve">Stebėsenos rodiklio </w:t>
      </w:r>
    </w:p>
    <w:p w:rsidR="00EC663B" w:rsidRPr="00E020AE" w:rsidRDefault="00EC663B" w:rsidP="00EC663B">
      <w:pPr>
        <w:keepNext/>
        <w:keepLines/>
        <w:spacing w:line="254" w:lineRule="auto"/>
        <w:jc w:val="center"/>
        <w:outlineLvl w:val="1"/>
        <w:rPr>
          <w:rFonts w:eastAsia="SimSun"/>
          <w:b/>
          <w:bCs/>
          <w:caps/>
          <w:lang w:eastAsia="lt-LT"/>
        </w:rPr>
      </w:pPr>
      <w:r w:rsidRPr="00E020AE">
        <w:rPr>
          <w:rFonts w:eastAsia="SimSun"/>
          <w:b/>
          <w:bCs/>
          <w:caps/>
          <w:lang w:eastAsia="lt-LT"/>
        </w:rPr>
        <w:t>„</w:t>
      </w:r>
      <w:r w:rsidRPr="00E020AE">
        <w:rPr>
          <w:rFonts w:eastAsia="SimSun"/>
          <w:b/>
          <w:bCs/>
          <w:lang w:eastAsia="lt-LT"/>
        </w:rPr>
        <w:t>DALYVIAI, TURINTYS NEGALIĄ</w:t>
      </w:r>
      <w:r w:rsidRPr="00E020AE">
        <w:rPr>
          <w:rFonts w:eastAsia="Calibri"/>
          <w:b/>
          <w:bCs/>
          <w:lang w:eastAsia="lt-LT" w:bidi="lt-LT"/>
        </w:rPr>
        <w:t>“</w:t>
      </w:r>
      <w:r w:rsidRPr="00E020AE">
        <w:rPr>
          <w:rFonts w:eastAsia="SimSun"/>
          <w:b/>
          <w:bCs/>
          <w:caps/>
          <w:lang w:eastAsia="lt-LT"/>
        </w:rPr>
        <w:t xml:space="preserve"> </w:t>
      </w:r>
    </w:p>
    <w:p w:rsidR="00EC663B" w:rsidRPr="009C589C" w:rsidRDefault="00EC663B" w:rsidP="00EC663B">
      <w:pPr>
        <w:keepNext/>
        <w:keepLines/>
        <w:spacing w:line="254" w:lineRule="auto"/>
        <w:jc w:val="center"/>
        <w:outlineLvl w:val="1"/>
        <w:rPr>
          <w:rFonts w:eastAsia="SimSun"/>
          <w:b/>
          <w:bCs/>
          <w:caps/>
          <w:lang w:eastAsia="lt-LT"/>
        </w:rPr>
      </w:pPr>
      <w:r w:rsidRPr="00E020AE">
        <w:rPr>
          <w:rFonts w:eastAsia="SimSun"/>
          <w:b/>
          <w:bCs/>
          <w:caps/>
          <w:lang w:eastAsia="lt-LT"/>
        </w:rPr>
        <w:t>APRAŠYMO KORTELĖ</w:t>
      </w:r>
    </w:p>
    <w:p w:rsidR="00EC663B" w:rsidRPr="009C589C" w:rsidRDefault="00EC663B" w:rsidP="00EC663B">
      <w:pPr>
        <w:rPr>
          <w:szCs w:val="24"/>
        </w:rPr>
      </w:pPr>
    </w:p>
    <w:tbl>
      <w:tblPr>
        <w:tblW w:w="5125" w:type="pct"/>
        <w:tblInd w:w="-2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5"/>
        <w:gridCol w:w="2785"/>
        <w:gridCol w:w="6358"/>
      </w:tblGrid>
      <w:tr w:rsidR="00EC663B" w:rsidRPr="009C589C" w:rsidTr="00127220">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C663B" w:rsidRPr="009C589C" w:rsidRDefault="00EC663B" w:rsidP="007766E3">
            <w:pPr>
              <w:widowControl w:val="0"/>
              <w:spacing w:line="256" w:lineRule="auto"/>
              <w:jc w:val="center"/>
              <w:rPr>
                <w:b/>
                <w:bCs/>
                <w:color w:val="000000" w:themeColor="text1"/>
                <w:kern w:val="2"/>
                <w:szCs w:val="24"/>
              </w:rPr>
            </w:pPr>
            <w:r w:rsidRPr="009C589C">
              <w:rPr>
                <w:b/>
                <w:bCs/>
                <w:color w:val="000000" w:themeColor="text1"/>
                <w:kern w:val="2"/>
                <w:szCs w:val="24"/>
                <w:lang w:eastAsia="lt-LT"/>
              </w:rPr>
              <w:t>Nr.</w:t>
            </w:r>
          </w:p>
        </w:tc>
        <w:tc>
          <w:tcPr>
            <w:tcW w:w="1386" w:type="pct"/>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hideMark/>
          </w:tcPr>
          <w:p w:rsidR="00EC663B" w:rsidRPr="009C589C" w:rsidRDefault="00EC663B" w:rsidP="007766E3">
            <w:pPr>
              <w:widowControl w:val="0"/>
              <w:spacing w:line="256" w:lineRule="auto"/>
              <w:jc w:val="center"/>
              <w:rPr>
                <w:b/>
                <w:bCs/>
                <w:color w:val="000000" w:themeColor="text1"/>
                <w:kern w:val="2"/>
                <w:szCs w:val="24"/>
              </w:rPr>
            </w:pPr>
            <w:r w:rsidRPr="009C589C">
              <w:rPr>
                <w:b/>
                <w:bCs/>
                <w:color w:val="000000" w:themeColor="text1"/>
                <w:kern w:val="2"/>
                <w:szCs w:val="24"/>
                <w:lang w:eastAsia="lt-LT"/>
              </w:rPr>
              <w:t>Elementas</w:t>
            </w:r>
          </w:p>
        </w:tc>
        <w:tc>
          <w:tcPr>
            <w:tcW w:w="3164" w:type="pct"/>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hideMark/>
          </w:tcPr>
          <w:p w:rsidR="00EC663B" w:rsidRPr="009C589C" w:rsidRDefault="00EC663B" w:rsidP="007766E3">
            <w:pPr>
              <w:widowControl w:val="0"/>
              <w:spacing w:line="256" w:lineRule="auto"/>
              <w:jc w:val="center"/>
              <w:rPr>
                <w:b/>
                <w:bCs/>
                <w:color w:val="000000" w:themeColor="text1"/>
                <w:kern w:val="2"/>
                <w:szCs w:val="24"/>
              </w:rPr>
            </w:pPr>
            <w:r w:rsidRPr="009C589C">
              <w:rPr>
                <w:b/>
                <w:bCs/>
                <w:color w:val="000000" w:themeColor="text1"/>
                <w:kern w:val="2"/>
                <w:szCs w:val="24"/>
                <w:lang w:eastAsia="lt-LT"/>
              </w:rPr>
              <w:t>Kodai, pavadinimai ir aprašymas</w:t>
            </w:r>
          </w:p>
        </w:tc>
      </w:tr>
      <w:tr w:rsidR="00EC663B" w:rsidRPr="009C589C" w:rsidTr="00127220">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C663B" w:rsidRPr="009C589C" w:rsidRDefault="00EC663B" w:rsidP="007766E3">
            <w:pPr>
              <w:widowControl w:val="0"/>
              <w:spacing w:line="256" w:lineRule="auto"/>
              <w:rPr>
                <w:kern w:val="2"/>
                <w:szCs w:val="24"/>
              </w:rPr>
            </w:pPr>
            <w:r w:rsidRPr="009C589C">
              <w:rPr>
                <w:kern w:val="2"/>
                <w:szCs w:val="24"/>
              </w:rPr>
              <w:t>1.</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widowControl w:val="0"/>
              <w:spacing w:line="256" w:lineRule="auto"/>
              <w:rPr>
                <w:kern w:val="2"/>
                <w:szCs w:val="24"/>
              </w:rPr>
            </w:pPr>
            <w:r w:rsidRPr="009C589C">
              <w:rPr>
                <w:kern w:val="2"/>
                <w:szCs w:val="24"/>
              </w:rPr>
              <w:t>Stebėsenos rodiklio pavadinimas</w:t>
            </w:r>
          </w:p>
        </w:tc>
        <w:tc>
          <w:tcPr>
            <w:tcW w:w="316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spacing w:line="256" w:lineRule="auto"/>
              <w:jc w:val="both"/>
              <w:rPr>
                <w:iCs/>
                <w:kern w:val="2"/>
                <w:szCs w:val="24"/>
                <w:lang w:eastAsia="lt-LT"/>
              </w:rPr>
            </w:pPr>
            <w:r w:rsidRPr="009C589C">
              <w:rPr>
                <w:iCs/>
                <w:kern w:val="2"/>
                <w:szCs w:val="24"/>
                <w:lang w:eastAsia="lt-LT"/>
              </w:rPr>
              <w:t>Dalyviai, turintys negalią</w:t>
            </w:r>
          </w:p>
        </w:tc>
      </w:tr>
      <w:tr w:rsidR="00EC663B" w:rsidRPr="009C589C" w:rsidTr="00127220">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C663B" w:rsidRPr="009C589C" w:rsidRDefault="00EC663B" w:rsidP="007766E3">
            <w:pPr>
              <w:widowControl w:val="0"/>
              <w:spacing w:line="256" w:lineRule="auto"/>
              <w:rPr>
                <w:kern w:val="2"/>
                <w:szCs w:val="24"/>
              </w:rPr>
            </w:pPr>
            <w:r w:rsidRPr="009C589C">
              <w:rPr>
                <w:kern w:val="2"/>
                <w:szCs w:val="24"/>
              </w:rPr>
              <w:t>2.</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widowControl w:val="0"/>
              <w:spacing w:line="256" w:lineRule="auto"/>
              <w:rPr>
                <w:i/>
                <w:iCs/>
                <w:kern w:val="2"/>
                <w:szCs w:val="24"/>
              </w:rPr>
            </w:pPr>
            <w:r w:rsidRPr="009C589C">
              <w:rPr>
                <w:kern w:val="2"/>
                <w:szCs w:val="24"/>
                <w:lang w:eastAsia="lt-LT"/>
              </w:rPr>
              <w:t>Stebėsenos rodiklio matavimo vienetai</w:t>
            </w:r>
          </w:p>
        </w:tc>
        <w:tc>
          <w:tcPr>
            <w:tcW w:w="316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spacing w:line="256" w:lineRule="auto"/>
              <w:jc w:val="both"/>
              <w:rPr>
                <w:color w:val="808080"/>
                <w:kern w:val="2"/>
                <w:szCs w:val="24"/>
              </w:rPr>
            </w:pPr>
            <w:r w:rsidRPr="009C589C">
              <w:rPr>
                <w:kern w:val="2"/>
                <w:szCs w:val="24"/>
              </w:rPr>
              <w:t>Asmenys</w:t>
            </w:r>
          </w:p>
        </w:tc>
      </w:tr>
      <w:tr w:rsidR="00EC663B" w:rsidRPr="009C589C" w:rsidTr="00127220">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C663B" w:rsidRPr="009C589C" w:rsidRDefault="00EC663B" w:rsidP="007766E3">
            <w:pPr>
              <w:widowControl w:val="0"/>
              <w:spacing w:line="256" w:lineRule="auto"/>
              <w:rPr>
                <w:kern w:val="2"/>
                <w:szCs w:val="24"/>
              </w:rPr>
            </w:pPr>
            <w:r w:rsidRPr="009C589C">
              <w:rPr>
                <w:kern w:val="2"/>
                <w:szCs w:val="24"/>
              </w:rPr>
              <w:t>3.</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widowControl w:val="0"/>
              <w:spacing w:line="256" w:lineRule="auto"/>
              <w:rPr>
                <w:kern w:val="2"/>
                <w:szCs w:val="24"/>
              </w:rPr>
            </w:pPr>
            <w:r w:rsidRPr="009C589C">
              <w:rPr>
                <w:kern w:val="2"/>
                <w:szCs w:val="24"/>
                <w:lang w:eastAsia="lt-LT"/>
              </w:rPr>
              <w:t>Stebėsenos rodiklio reikšmės kryptis</w:t>
            </w:r>
          </w:p>
        </w:tc>
        <w:tc>
          <w:tcPr>
            <w:tcW w:w="316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spacing w:line="256" w:lineRule="auto"/>
              <w:jc w:val="both"/>
              <w:rPr>
                <w:iCs/>
                <w:kern w:val="2"/>
                <w:szCs w:val="24"/>
                <w:lang w:eastAsia="lt-LT"/>
              </w:rPr>
            </w:pPr>
            <w:r w:rsidRPr="009C589C">
              <w:rPr>
                <w:iCs/>
                <w:kern w:val="2"/>
                <w:szCs w:val="24"/>
                <w:lang w:eastAsia="lt-LT"/>
              </w:rPr>
              <w:t>Didėjimas</w:t>
            </w:r>
          </w:p>
        </w:tc>
      </w:tr>
      <w:tr w:rsidR="00EC663B" w:rsidRPr="009C589C" w:rsidTr="00127220">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C663B" w:rsidRPr="009C589C" w:rsidRDefault="00EC663B" w:rsidP="007766E3">
            <w:pPr>
              <w:widowControl w:val="0"/>
              <w:spacing w:line="256" w:lineRule="auto"/>
              <w:rPr>
                <w:kern w:val="2"/>
                <w:szCs w:val="24"/>
              </w:rPr>
            </w:pPr>
            <w:r w:rsidRPr="009C589C">
              <w:rPr>
                <w:kern w:val="2"/>
                <w:szCs w:val="24"/>
              </w:rPr>
              <w:lastRenderedPageBreak/>
              <w:t>4.</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widowControl w:val="0"/>
              <w:spacing w:line="256" w:lineRule="auto"/>
              <w:rPr>
                <w:kern w:val="2"/>
                <w:szCs w:val="24"/>
              </w:rPr>
            </w:pPr>
            <w:r w:rsidRPr="009C589C">
              <w:rPr>
                <w:kern w:val="2"/>
                <w:szCs w:val="24"/>
                <w:lang w:eastAsia="lt-LT"/>
              </w:rPr>
              <w:t>Stebėsenos rodiklio reikšmės tipas</w:t>
            </w:r>
          </w:p>
        </w:tc>
        <w:tc>
          <w:tcPr>
            <w:tcW w:w="316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spacing w:line="256" w:lineRule="auto"/>
              <w:jc w:val="both"/>
              <w:rPr>
                <w:iCs/>
                <w:kern w:val="2"/>
                <w:szCs w:val="24"/>
                <w:lang w:eastAsia="lt-LT"/>
              </w:rPr>
            </w:pPr>
            <w:r w:rsidRPr="009C589C">
              <w:rPr>
                <w:iCs/>
                <w:kern w:val="2"/>
                <w:szCs w:val="24"/>
                <w:lang w:eastAsia="lt-LT"/>
              </w:rPr>
              <w:t>Skaitinė reikšmė</w:t>
            </w:r>
          </w:p>
        </w:tc>
      </w:tr>
      <w:tr w:rsidR="00EC663B" w:rsidRPr="009C589C" w:rsidTr="00127220">
        <w:tc>
          <w:tcPr>
            <w:tcW w:w="450" w:type="pct"/>
            <w:tcBorders>
              <w:top w:val="single" w:sz="4" w:space="0" w:color="000000"/>
              <w:left w:val="single" w:sz="4" w:space="0" w:color="000000"/>
              <w:bottom w:val="single" w:sz="4" w:space="0" w:color="000000"/>
              <w:right w:val="single" w:sz="4" w:space="0" w:color="000000"/>
            </w:tcBorders>
            <w:shd w:val="clear" w:color="auto" w:fill="D9E2F3" w:themeFill="accent1" w:themeFillTint="33"/>
            <w:hideMark/>
          </w:tcPr>
          <w:p w:rsidR="00EC663B" w:rsidRPr="009C589C" w:rsidRDefault="00EC663B" w:rsidP="007766E3">
            <w:pPr>
              <w:widowControl w:val="0"/>
              <w:spacing w:line="256" w:lineRule="auto"/>
              <w:rPr>
                <w:kern w:val="2"/>
                <w:szCs w:val="24"/>
              </w:rPr>
            </w:pPr>
            <w:r w:rsidRPr="009C589C">
              <w:rPr>
                <w:kern w:val="2"/>
                <w:szCs w:val="24"/>
                <w:lang w:eastAsia="lt-LT"/>
              </w:rPr>
              <w:t>5.</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widowControl w:val="0"/>
              <w:spacing w:line="256" w:lineRule="auto"/>
              <w:rPr>
                <w:kern w:val="2"/>
                <w:szCs w:val="24"/>
              </w:rPr>
            </w:pPr>
            <w:r w:rsidRPr="009C589C">
              <w:rPr>
                <w:kern w:val="2"/>
                <w:szCs w:val="24"/>
                <w:lang w:eastAsia="lt-LT"/>
              </w:rPr>
              <w:t>Stebėsenos rodiklio tipas</w:t>
            </w:r>
          </w:p>
        </w:tc>
        <w:tc>
          <w:tcPr>
            <w:tcW w:w="316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spacing w:line="256" w:lineRule="auto"/>
              <w:jc w:val="both"/>
              <w:rPr>
                <w:iCs/>
                <w:kern w:val="2"/>
                <w:szCs w:val="24"/>
                <w:lang w:eastAsia="lt-LT"/>
              </w:rPr>
            </w:pPr>
            <w:r w:rsidRPr="009C589C">
              <w:rPr>
                <w:iCs/>
                <w:kern w:val="2"/>
                <w:szCs w:val="24"/>
                <w:lang w:eastAsia="lt-LT"/>
              </w:rPr>
              <w:t xml:space="preserve">Produkto </w:t>
            </w:r>
          </w:p>
        </w:tc>
      </w:tr>
      <w:tr w:rsidR="00EC663B" w:rsidRPr="009C589C" w:rsidTr="00127220">
        <w:tc>
          <w:tcPr>
            <w:tcW w:w="450" w:type="pct"/>
            <w:tcBorders>
              <w:top w:val="single" w:sz="4" w:space="0" w:color="000000"/>
              <w:left w:val="single" w:sz="4" w:space="0" w:color="000000"/>
              <w:bottom w:val="single" w:sz="4" w:space="0" w:color="000000"/>
              <w:right w:val="single" w:sz="4" w:space="0" w:color="000000"/>
            </w:tcBorders>
            <w:shd w:val="clear" w:color="auto" w:fill="D9E2F3" w:themeFill="accent1" w:themeFillTint="33"/>
            <w:hideMark/>
          </w:tcPr>
          <w:p w:rsidR="00EC663B" w:rsidRPr="009C589C" w:rsidRDefault="00EC663B" w:rsidP="007766E3">
            <w:pPr>
              <w:widowControl w:val="0"/>
              <w:spacing w:line="256" w:lineRule="auto"/>
              <w:rPr>
                <w:kern w:val="2"/>
                <w:szCs w:val="24"/>
              </w:rPr>
            </w:pPr>
            <w:r w:rsidRPr="009C589C">
              <w:rPr>
                <w:kern w:val="2"/>
                <w:szCs w:val="24"/>
                <w:lang w:eastAsia="lt-LT"/>
              </w:rPr>
              <w:t>6.</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widowControl w:val="0"/>
              <w:spacing w:line="256" w:lineRule="auto"/>
              <w:rPr>
                <w:kern w:val="2"/>
                <w:szCs w:val="24"/>
              </w:rPr>
            </w:pPr>
            <w:r w:rsidRPr="009C589C">
              <w:rPr>
                <w:kern w:val="2"/>
                <w:szCs w:val="24"/>
              </w:rPr>
              <w:t>Stebėsenos rodiklio kodas</w:t>
            </w:r>
          </w:p>
        </w:tc>
        <w:tc>
          <w:tcPr>
            <w:tcW w:w="316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spacing w:line="256" w:lineRule="auto"/>
              <w:jc w:val="both"/>
              <w:rPr>
                <w:iCs/>
                <w:kern w:val="2"/>
                <w:szCs w:val="24"/>
                <w:highlight w:val="yellow"/>
                <w:lang w:eastAsia="lt-LT"/>
              </w:rPr>
            </w:pPr>
            <w:r w:rsidRPr="009C589C">
              <w:rPr>
                <w:iCs/>
                <w:kern w:val="2"/>
                <w:szCs w:val="24"/>
                <w:lang w:eastAsia="lt-LT"/>
              </w:rPr>
              <w:t>P-09-001-02-03-02-21</w:t>
            </w:r>
          </w:p>
        </w:tc>
      </w:tr>
      <w:tr w:rsidR="00EC663B" w:rsidRPr="009C589C" w:rsidTr="00127220">
        <w:tc>
          <w:tcPr>
            <w:tcW w:w="450" w:type="pct"/>
            <w:tcBorders>
              <w:top w:val="single" w:sz="4" w:space="0" w:color="000000"/>
              <w:left w:val="single" w:sz="4" w:space="0" w:color="000000"/>
              <w:bottom w:val="single" w:sz="4" w:space="0" w:color="000000"/>
              <w:right w:val="single" w:sz="4" w:space="0" w:color="000000"/>
            </w:tcBorders>
            <w:shd w:val="clear" w:color="auto" w:fill="D9E2F3" w:themeFill="accent1" w:themeFillTint="33"/>
            <w:hideMark/>
          </w:tcPr>
          <w:p w:rsidR="00EC663B" w:rsidRPr="009C589C" w:rsidRDefault="00EC663B" w:rsidP="007766E3">
            <w:pPr>
              <w:widowControl w:val="0"/>
              <w:spacing w:line="256" w:lineRule="auto"/>
              <w:rPr>
                <w:kern w:val="2"/>
                <w:szCs w:val="24"/>
              </w:rPr>
            </w:pPr>
            <w:r w:rsidRPr="009C589C">
              <w:rPr>
                <w:kern w:val="2"/>
                <w:szCs w:val="24"/>
                <w:lang w:eastAsia="lt-LT"/>
              </w:rPr>
              <w:t>7.</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widowControl w:val="0"/>
              <w:spacing w:line="256" w:lineRule="auto"/>
              <w:rPr>
                <w:kern w:val="2"/>
                <w:szCs w:val="24"/>
              </w:rPr>
            </w:pPr>
            <w:r w:rsidRPr="009C589C">
              <w:rPr>
                <w:kern w:val="2"/>
                <w:szCs w:val="24"/>
              </w:rPr>
              <w:t>Europos Komisijos suteiktas stebėsenos rodiklio kodas</w:t>
            </w:r>
          </w:p>
        </w:tc>
        <w:tc>
          <w:tcPr>
            <w:tcW w:w="316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spacing w:line="256" w:lineRule="auto"/>
              <w:jc w:val="both"/>
              <w:rPr>
                <w:iCs/>
                <w:kern w:val="2"/>
                <w:szCs w:val="24"/>
                <w:lang w:eastAsia="lt-LT"/>
              </w:rPr>
            </w:pPr>
            <w:r w:rsidRPr="009C589C">
              <w:rPr>
                <w:kern w:val="2"/>
                <w:szCs w:val="24"/>
                <w:lang w:eastAsia="lt-LT" w:bidi="lt-LT"/>
              </w:rPr>
              <w:t>EECO12</w:t>
            </w:r>
          </w:p>
        </w:tc>
      </w:tr>
      <w:tr w:rsidR="00EC663B" w:rsidRPr="009C589C" w:rsidTr="00127220">
        <w:tc>
          <w:tcPr>
            <w:tcW w:w="450" w:type="pct"/>
            <w:tcBorders>
              <w:top w:val="single" w:sz="4" w:space="0" w:color="000000"/>
              <w:left w:val="single" w:sz="4" w:space="0" w:color="000000"/>
              <w:bottom w:val="single" w:sz="4" w:space="0" w:color="000000"/>
              <w:right w:val="single" w:sz="4" w:space="0" w:color="000000"/>
            </w:tcBorders>
            <w:shd w:val="clear" w:color="auto" w:fill="D9E2F3" w:themeFill="accent1" w:themeFillTint="33"/>
            <w:hideMark/>
          </w:tcPr>
          <w:p w:rsidR="00EC663B" w:rsidRPr="009C589C" w:rsidRDefault="00EC663B" w:rsidP="007766E3">
            <w:pPr>
              <w:widowControl w:val="0"/>
              <w:spacing w:line="256" w:lineRule="auto"/>
              <w:rPr>
                <w:kern w:val="2"/>
                <w:szCs w:val="24"/>
              </w:rPr>
            </w:pPr>
            <w:r w:rsidRPr="009C589C">
              <w:rPr>
                <w:kern w:val="2"/>
                <w:szCs w:val="24"/>
                <w:lang w:eastAsia="lt-LT"/>
              </w:rPr>
              <w:t>8.</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widowControl w:val="0"/>
              <w:spacing w:line="256" w:lineRule="auto"/>
              <w:rPr>
                <w:kern w:val="2"/>
                <w:szCs w:val="24"/>
              </w:rPr>
            </w:pPr>
            <w:r w:rsidRPr="009C589C">
              <w:rPr>
                <w:kern w:val="2"/>
                <w:szCs w:val="24"/>
              </w:rPr>
              <w:t>Stebėsenos rodiklio paaiškinimas, sąvokų apibrėžtys</w:t>
            </w:r>
          </w:p>
        </w:tc>
        <w:tc>
          <w:tcPr>
            <w:tcW w:w="316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spacing w:line="256" w:lineRule="auto"/>
              <w:jc w:val="both"/>
              <w:rPr>
                <w:kern w:val="2"/>
                <w:szCs w:val="24"/>
                <w:shd w:val="clear" w:color="auto" w:fill="FFFFFF"/>
              </w:rPr>
            </w:pPr>
            <w:r w:rsidRPr="009C589C">
              <w:rPr>
                <w:kern w:val="2"/>
                <w:szCs w:val="24"/>
                <w:shd w:val="clear" w:color="auto" w:fill="FFFFFF"/>
              </w:rPr>
              <w:t>Rodiklis parodo, kiek asmenų su negalia pradėjo dalyvauti ESF+ veikloje.</w:t>
            </w:r>
          </w:p>
          <w:p w:rsidR="00EC663B" w:rsidRPr="009C589C" w:rsidRDefault="00EC663B" w:rsidP="007766E3">
            <w:pPr>
              <w:spacing w:line="256" w:lineRule="auto"/>
              <w:jc w:val="both"/>
              <w:rPr>
                <w:kern w:val="2"/>
                <w:szCs w:val="24"/>
                <w:shd w:val="clear" w:color="auto" w:fill="FFFFFF"/>
              </w:rPr>
            </w:pPr>
            <w:r w:rsidRPr="009C589C">
              <w:rPr>
                <w:kern w:val="2"/>
                <w:szCs w:val="24"/>
                <w:shd w:val="clear" w:color="auto" w:fill="FFFFFF"/>
              </w:rPr>
              <w:t>Asmuo su negalia</w:t>
            </w:r>
            <w:r>
              <w:rPr>
                <w:color w:val="000000"/>
                <w:szCs w:val="24"/>
              </w:rPr>
              <w:t xml:space="preserve"> suprantamas,</w:t>
            </w:r>
            <w:r w:rsidRPr="009C589C">
              <w:rPr>
                <w:kern w:val="2"/>
                <w:szCs w:val="24"/>
                <w:shd w:val="clear" w:color="auto" w:fill="FFFFFF"/>
              </w:rPr>
              <w:t xml:space="preserve"> </w:t>
            </w:r>
            <w:r w:rsidRPr="009C589C">
              <w:rPr>
                <w:kern w:val="2"/>
                <w:szCs w:val="24"/>
              </w:rPr>
              <w:t xml:space="preserve">kaip apibrėžta </w:t>
            </w:r>
            <w:r w:rsidRPr="009C589C">
              <w:rPr>
                <w:color w:val="000000"/>
                <w:kern w:val="2"/>
                <w:szCs w:val="24"/>
              </w:rPr>
              <w:t>Asmens su negalia teisių apsaugos pagrindų įstatymo 2 straipsnio 5 dalyje.</w:t>
            </w:r>
          </w:p>
          <w:p w:rsidR="00EC663B" w:rsidRPr="009C589C" w:rsidRDefault="00EC663B" w:rsidP="007766E3">
            <w:pPr>
              <w:spacing w:line="256" w:lineRule="auto"/>
              <w:jc w:val="both"/>
              <w:rPr>
                <w:kern w:val="2"/>
                <w:szCs w:val="24"/>
                <w:shd w:val="clear" w:color="auto" w:fill="FFFFFF"/>
              </w:rPr>
            </w:pPr>
            <w:bookmarkStart w:id="10" w:name="_Hlk174361396"/>
            <w:r w:rsidRPr="009C589C">
              <w:rPr>
                <w:kern w:val="2"/>
                <w:szCs w:val="24"/>
                <w:shd w:val="clear" w:color="auto" w:fill="FFFFFF"/>
              </w:rPr>
              <w:t>Dalyviais laikomi tie asmenys su negalia, kurie dalyva</w:t>
            </w:r>
            <w:r>
              <w:rPr>
                <w:kern w:val="2"/>
                <w:szCs w:val="24"/>
                <w:shd w:val="clear" w:color="auto" w:fill="FFFFFF"/>
              </w:rPr>
              <w:t>udami</w:t>
            </w:r>
            <w:r w:rsidRPr="009C589C">
              <w:rPr>
                <w:kern w:val="2"/>
                <w:szCs w:val="24"/>
                <w:shd w:val="clear" w:color="auto" w:fill="FFFFFF"/>
              </w:rPr>
              <w:t xml:space="preserve"> ESF+ veikloje gauna tiesioginę naudą. </w:t>
            </w:r>
          </w:p>
          <w:bookmarkEnd w:id="10"/>
          <w:p w:rsidR="00EC663B" w:rsidRPr="009C589C" w:rsidRDefault="00EC663B" w:rsidP="007766E3">
            <w:pPr>
              <w:spacing w:line="256" w:lineRule="auto"/>
              <w:jc w:val="both"/>
              <w:rPr>
                <w:kern w:val="2"/>
                <w:szCs w:val="24"/>
                <w:shd w:val="clear" w:color="auto" w:fill="FFFFFF"/>
              </w:rPr>
            </w:pPr>
            <w:r w:rsidRPr="009C589C">
              <w:rPr>
                <w:kern w:val="2"/>
                <w:szCs w:val="24"/>
                <w:shd w:val="clear" w:color="auto" w:fill="FFFFFF"/>
              </w:rPr>
              <w:t xml:space="preserve">Tiesioginę naudą gaunančiais dalyviais laikomi asmenys, kuriems skirtas ESF+ projektas. </w:t>
            </w:r>
            <w:r>
              <w:rPr>
                <w:kern w:val="2"/>
                <w:szCs w:val="24"/>
                <w:shd w:val="clear" w:color="auto" w:fill="FFFFFF"/>
              </w:rPr>
              <w:t>Jei</w:t>
            </w:r>
            <w:r w:rsidRPr="009C589C">
              <w:rPr>
                <w:kern w:val="2"/>
                <w:szCs w:val="24"/>
                <w:shd w:val="clear" w:color="auto" w:fill="FFFFFF"/>
              </w:rPr>
              <w:t xml:space="preserve"> ESF+ projekto tikslas</w:t>
            </w:r>
            <w:r>
              <w:rPr>
                <w:kern w:val="2"/>
                <w:szCs w:val="24"/>
                <w:shd w:val="clear" w:color="auto" w:fill="FFFFFF"/>
              </w:rPr>
              <w:t> –</w:t>
            </w:r>
            <w:r w:rsidRPr="009C589C">
              <w:rPr>
                <w:kern w:val="2"/>
                <w:szCs w:val="24"/>
                <w:shd w:val="clear" w:color="auto" w:fill="FFFFFF"/>
              </w:rPr>
              <w:t xml:space="preserve"> padidinti asmenų su negalia užimtumą, tiesioginę naudą gaunančiais dalyviais negali būti laikomi specialistai, teikiantys asmenims su negalia profesinės reabilitacijos paslaugas, </w:t>
            </w:r>
            <w:r>
              <w:rPr>
                <w:kern w:val="2"/>
                <w:szCs w:val="24"/>
                <w:shd w:val="clear" w:color="auto" w:fill="FFFFFF"/>
              </w:rPr>
              <w:t>nors</w:t>
            </w:r>
            <w:r w:rsidRPr="009C589C">
              <w:rPr>
                <w:kern w:val="2"/>
                <w:szCs w:val="24"/>
                <w:shd w:val="clear" w:color="auto" w:fill="FFFFFF"/>
              </w:rPr>
              <w:t xml:space="preserve"> iš projekto lėšų jiems gali būti organizuojami ir finansuojami mokymai apie kokybiškų paslaugų asmenims su negalia suteikimą. </w:t>
            </w:r>
          </w:p>
        </w:tc>
      </w:tr>
      <w:tr w:rsidR="00EC663B" w:rsidRPr="009C589C" w:rsidTr="00127220">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C663B" w:rsidRPr="009C589C" w:rsidRDefault="00EC663B" w:rsidP="007766E3">
            <w:pPr>
              <w:widowControl w:val="0"/>
              <w:spacing w:line="256" w:lineRule="auto"/>
              <w:rPr>
                <w:kern w:val="2"/>
                <w:szCs w:val="24"/>
              </w:rPr>
            </w:pPr>
            <w:r w:rsidRPr="009C589C">
              <w:rPr>
                <w:bCs/>
                <w:kern w:val="2"/>
                <w:szCs w:val="24"/>
                <w:lang w:eastAsia="lt-LT"/>
              </w:rPr>
              <w:t>9.</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widowControl w:val="0"/>
              <w:spacing w:line="256" w:lineRule="auto"/>
              <w:rPr>
                <w:kern w:val="2"/>
                <w:szCs w:val="24"/>
              </w:rPr>
            </w:pPr>
            <w:r w:rsidRPr="009C589C">
              <w:rPr>
                <w:rFonts w:eastAsia="Calibri"/>
                <w:bCs/>
                <w:color w:val="000000"/>
                <w:kern w:val="2"/>
                <w:szCs w:val="24"/>
                <w:lang w:eastAsia="lt-LT"/>
              </w:rPr>
              <w:t>Stebėsenos rodiklio reikšmės apskaičiavimo tipas</w:t>
            </w:r>
          </w:p>
        </w:tc>
        <w:tc>
          <w:tcPr>
            <w:tcW w:w="316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spacing w:line="256" w:lineRule="auto"/>
              <w:jc w:val="both"/>
              <w:rPr>
                <w:iCs/>
                <w:kern w:val="2"/>
                <w:szCs w:val="24"/>
                <w:lang w:eastAsia="lt-LT"/>
              </w:rPr>
            </w:pPr>
            <w:r w:rsidRPr="009C589C">
              <w:rPr>
                <w:iCs/>
                <w:kern w:val="2"/>
                <w:szCs w:val="24"/>
                <w:lang w:eastAsia="lt-LT"/>
              </w:rPr>
              <w:t xml:space="preserve">Automatiškai apskaičiuojamas </w:t>
            </w:r>
          </w:p>
        </w:tc>
      </w:tr>
      <w:tr w:rsidR="00EC663B" w:rsidRPr="009C589C" w:rsidTr="00127220">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C663B" w:rsidRPr="009C589C" w:rsidRDefault="00EC663B" w:rsidP="007766E3">
            <w:pPr>
              <w:widowControl w:val="0"/>
              <w:spacing w:line="256" w:lineRule="auto"/>
              <w:rPr>
                <w:kern w:val="2"/>
                <w:szCs w:val="24"/>
              </w:rPr>
            </w:pPr>
            <w:r w:rsidRPr="009C589C">
              <w:rPr>
                <w:kern w:val="2"/>
                <w:szCs w:val="24"/>
                <w:lang w:eastAsia="lt-LT"/>
              </w:rPr>
              <w:t>10.</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widowControl w:val="0"/>
              <w:spacing w:line="256" w:lineRule="auto"/>
              <w:rPr>
                <w:kern w:val="2"/>
                <w:szCs w:val="24"/>
              </w:rPr>
            </w:pPr>
            <w:r w:rsidRPr="009C589C">
              <w:rPr>
                <w:bCs/>
                <w:kern w:val="2"/>
                <w:szCs w:val="24"/>
                <w:lang w:eastAsia="lt-LT"/>
              </w:rPr>
              <w:t xml:space="preserve">Stebėsenos rodiklio </w:t>
            </w:r>
            <w:r w:rsidRPr="009C589C">
              <w:rPr>
                <w:rFonts w:eastAsia="Calibri"/>
                <w:bCs/>
                <w:color w:val="000000"/>
                <w:kern w:val="2"/>
                <w:szCs w:val="24"/>
                <w:lang w:eastAsia="lt-LT"/>
              </w:rPr>
              <w:t xml:space="preserve">reikšmės </w:t>
            </w:r>
            <w:r w:rsidRPr="009C589C">
              <w:rPr>
                <w:bCs/>
                <w:kern w:val="2"/>
                <w:szCs w:val="24"/>
                <w:lang w:eastAsia="lt-LT"/>
              </w:rPr>
              <w:t>apskaičiavimo metodas</w:t>
            </w:r>
          </w:p>
        </w:tc>
        <w:tc>
          <w:tcPr>
            <w:tcW w:w="316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spacing w:line="256" w:lineRule="auto"/>
              <w:jc w:val="both"/>
              <w:rPr>
                <w:iCs/>
                <w:kern w:val="2"/>
                <w:szCs w:val="24"/>
                <w:lang w:eastAsia="lt-LT"/>
              </w:rPr>
            </w:pPr>
            <w:r w:rsidRPr="009C589C">
              <w:rPr>
                <w:iCs/>
                <w:kern w:val="2"/>
                <w:szCs w:val="24"/>
                <w:lang w:eastAsia="lt-LT"/>
              </w:rPr>
              <w:t>Sumuojami asmenys su negalia, kurie pradėjo dalyvauti ESF+ veikloje.</w:t>
            </w:r>
          </w:p>
          <w:p w:rsidR="00EC663B" w:rsidRPr="009C589C" w:rsidRDefault="00EC663B" w:rsidP="007766E3">
            <w:pPr>
              <w:spacing w:line="256" w:lineRule="auto"/>
              <w:jc w:val="both"/>
              <w:rPr>
                <w:iCs/>
                <w:kern w:val="2"/>
                <w:szCs w:val="24"/>
                <w:lang w:eastAsia="lt-LT"/>
              </w:rPr>
            </w:pPr>
            <w:r w:rsidRPr="009C589C">
              <w:rPr>
                <w:rFonts w:eastAsia="Calibri"/>
                <w:kern w:val="2"/>
                <w:szCs w:val="24"/>
              </w:rPr>
              <w:t xml:space="preserve">Tas pats asmuo su negalia, dalyvavęs keliose to paties projekto ESF+ veiklose, skaičiuojamas vieną kartą. </w:t>
            </w:r>
          </w:p>
        </w:tc>
      </w:tr>
      <w:tr w:rsidR="00EC663B" w:rsidRPr="009C589C" w:rsidTr="00127220">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C663B" w:rsidRPr="009C589C" w:rsidRDefault="00EC663B" w:rsidP="007766E3">
            <w:pPr>
              <w:widowControl w:val="0"/>
              <w:spacing w:line="256" w:lineRule="auto"/>
              <w:rPr>
                <w:kern w:val="2"/>
                <w:szCs w:val="24"/>
              </w:rPr>
            </w:pPr>
            <w:r w:rsidRPr="009C589C">
              <w:rPr>
                <w:kern w:val="2"/>
                <w:szCs w:val="24"/>
                <w:lang w:eastAsia="lt-LT"/>
              </w:rPr>
              <w:t>11.</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widowControl w:val="0"/>
              <w:spacing w:line="256" w:lineRule="auto"/>
              <w:rPr>
                <w:kern w:val="2"/>
                <w:szCs w:val="24"/>
              </w:rPr>
            </w:pPr>
            <w:r w:rsidRPr="009C589C">
              <w:rPr>
                <w:kern w:val="2"/>
                <w:szCs w:val="24"/>
                <w:lang w:eastAsia="lt-LT"/>
              </w:rPr>
              <w:t>Stebėsenos rodiklio duomenų šaltiniai</w:t>
            </w:r>
          </w:p>
        </w:tc>
        <w:tc>
          <w:tcPr>
            <w:tcW w:w="316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spacing w:line="256" w:lineRule="auto"/>
              <w:jc w:val="both"/>
              <w:rPr>
                <w:kern w:val="2"/>
                <w:szCs w:val="24"/>
                <w:shd w:val="clear" w:color="auto" w:fill="FFFFFF"/>
              </w:rPr>
            </w:pPr>
            <w:r w:rsidRPr="009C589C">
              <w:rPr>
                <w:kern w:val="2"/>
                <w:szCs w:val="24"/>
                <w:shd w:val="clear" w:color="auto" w:fill="FFFFFF"/>
              </w:rPr>
              <w:t xml:space="preserve">Pirminiai šaltiniai: </w:t>
            </w:r>
            <w:r w:rsidRPr="009C589C">
              <w:rPr>
                <w:color w:val="000000"/>
              </w:rPr>
              <w:t xml:space="preserve">dalyvių apklausos anketos, mokymo (-ų) dalyvių sąrašai ar kiti asmens dalyvavimą projekte pagrindžiantys dokumentai arba atitinkama informacija </w:t>
            </w:r>
            <w:r w:rsidRPr="009C589C">
              <w:rPr>
                <w:color w:val="000000"/>
                <w:shd w:val="clear" w:color="auto" w:fill="FFFFFF"/>
              </w:rPr>
              <w:t>iš registrų, valstybės ir kitų informacinių sistemų</w:t>
            </w:r>
            <w:r w:rsidRPr="009C589C">
              <w:rPr>
                <w:color w:val="000000"/>
              </w:rPr>
              <w:t xml:space="preserve">; dalyvių atitiktį projekto tikslinei grupei pagrindžiantys dokumentai arba atitinkama informacija </w:t>
            </w:r>
            <w:r>
              <w:rPr>
                <w:color w:val="000000"/>
              </w:rPr>
              <w:t xml:space="preserve">iš </w:t>
            </w:r>
            <w:r w:rsidRPr="009C589C">
              <w:rPr>
                <w:color w:val="000000"/>
                <w:shd w:val="clear" w:color="auto" w:fill="FFFFFF"/>
              </w:rPr>
              <w:t>registrų, valstybės ir kitų informacinių sistemų</w:t>
            </w:r>
            <w:r w:rsidRPr="009C589C">
              <w:rPr>
                <w:color w:val="000000"/>
              </w:rPr>
              <w:t>.</w:t>
            </w:r>
          </w:p>
          <w:p w:rsidR="00EC663B" w:rsidRPr="009C589C" w:rsidRDefault="00EC663B" w:rsidP="007766E3">
            <w:pPr>
              <w:jc w:val="both"/>
              <w:rPr>
                <w:rFonts w:eastAsia="Calibri"/>
                <w:bCs/>
                <w:szCs w:val="24"/>
              </w:rPr>
            </w:pPr>
          </w:p>
          <w:p w:rsidR="00EC663B" w:rsidRPr="009C589C" w:rsidRDefault="00EC663B" w:rsidP="007766E3">
            <w:pPr>
              <w:jc w:val="both"/>
              <w:rPr>
                <w:rFonts w:eastAsia="Calibri"/>
                <w:bCs/>
                <w:szCs w:val="24"/>
              </w:rPr>
            </w:pPr>
            <w:r w:rsidRPr="009C589C">
              <w:rPr>
                <w:szCs w:val="24"/>
                <w:shd w:val="clear" w:color="auto" w:fill="FFFFFF"/>
              </w:rPr>
              <w:t>Projektui vykdyti reikal</w:t>
            </w:r>
            <w:r>
              <w:rPr>
                <w:szCs w:val="24"/>
                <w:shd w:val="clear" w:color="auto" w:fill="FFFFFF"/>
              </w:rPr>
              <w:t>ingų</w:t>
            </w:r>
            <w:r w:rsidRPr="009C589C">
              <w:rPr>
                <w:szCs w:val="24"/>
                <w:shd w:val="clear" w:color="auto" w:fill="FFFFFF"/>
              </w:rPr>
              <w:t xml:space="preserve"> pirminių dokumentų sąrašą parengia ir su projekto vykdytoju suderina administruojančioji institucija.</w:t>
            </w:r>
          </w:p>
          <w:p w:rsidR="00EC663B" w:rsidRPr="009C589C" w:rsidRDefault="00EC663B" w:rsidP="007766E3">
            <w:pPr>
              <w:spacing w:line="256" w:lineRule="auto"/>
              <w:jc w:val="both"/>
              <w:rPr>
                <w:kern w:val="2"/>
                <w:szCs w:val="24"/>
                <w:shd w:val="clear" w:color="auto" w:fill="FFFFFF"/>
              </w:rPr>
            </w:pPr>
          </w:p>
          <w:p w:rsidR="00EC663B" w:rsidRPr="009C589C" w:rsidRDefault="00EC663B" w:rsidP="007766E3">
            <w:pPr>
              <w:spacing w:line="256" w:lineRule="auto"/>
              <w:jc w:val="both"/>
              <w:rPr>
                <w:rFonts w:ascii="TimesLT" w:hAnsi="TimesLT"/>
                <w:kern w:val="2"/>
                <w:sz w:val="20"/>
                <w:szCs w:val="24"/>
                <w:shd w:val="clear" w:color="auto" w:fill="FFFFFF"/>
              </w:rPr>
            </w:pPr>
            <w:r w:rsidRPr="009C589C">
              <w:rPr>
                <w:kern w:val="2"/>
                <w:szCs w:val="24"/>
                <w:shd w:val="clear" w:color="auto" w:fill="FFFFFF"/>
              </w:rPr>
              <w:t>Antriniai šaltiniai: Iš Europos Sąjungos fondų lėšų bendrai finansuojamų projektų duomenų elektroninių mainų svetainės (DMS) dalyvių administravimo modulis, veiklos ataskaitos.</w:t>
            </w:r>
          </w:p>
        </w:tc>
      </w:tr>
      <w:tr w:rsidR="00EC663B" w:rsidRPr="009C589C" w:rsidTr="00127220">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C663B" w:rsidRPr="009C589C" w:rsidRDefault="00EC663B" w:rsidP="007766E3">
            <w:pPr>
              <w:widowControl w:val="0"/>
              <w:spacing w:line="256" w:lineRule="auto"/>
              <w:rPr>
                <w:kern w:val="2"/>
                <w:szCs w:val="24"/>
              </w:rPr>
            </w:pPr>
            <w:r w:rsidRPr="009C589C">
              <w:rPr>
                <w:kern w:val="2"/>
                <w:szCs w:val="24"/>
                <w:lang w:eastAsia="lt-LT"/>
              </w:rPr>
              <w:t>12.</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widowControl w:val="0"/>
              <w:spacing w:line="256" w:lineRule="auto"/>
              <w:rPr>
                <w:kern w:val="2"/>
                <w:szCs w:val="24"/>
              </w:rPr>
            </w:pPr>
            <w:r w:rsidRPr="009C589C">
              <w:rPr>
                <w:kern w:val="2"/>
                <w:szCs w:val="24"/>
                <w:lang w:eastAsia="lt-LT"/>
              </w:rPr>
              <w:t xml:space="preserve">Stebėsenos rodiklio reikšmės skaičiavimo </w:t>
            </w:r>
            <w:r w:rsidRPr="009C589C">
              <w:rPr>
                <w:kern w:val="2"/>
                <w:szCs w:val="24"/>
                <w:lang w:eastAsia="lt-LT"/>
              </w:rPr>
              <w:lastRenderedPageBreak/>
              <w:t>periodiškumas</w:t>
            </w:r>
          </w:p>
        </w:tc>
        <w:tc>
          <w:tcPr>
            <w:tcW w:w="316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spacing w:line="256" w:lineRule="auto"/>
              <w:jc w:val="both"/>
              <w:rPr>
                <w:iCs/>
                <w:kern w:val="2"/>
                <w:szCs w:val="24"/>
                <w:lang w:eastAsia="lt-LT"/>
              </w:rPr>
            </w:pPr>
            <w:r w:rsidRPr="009C589C">
              <w:rPr>
                <w:rFonts w:eastAsia="Calibri"/>
                <w:kern w:val="2"/>
                <w:szCs w:val="24"/>
                <w:bdr w:val="none" w:sz="0" w:space="0" w:color="auto" w:frame="1"/>
              </w:rPr>
              <w:lastRenderedPageBreak/>
              <w:t xml:space="preserve">Už stebėsenos rodiklio reikšmės pasiekimą projekto vykdytojas atsiskaito teikdamas veiklos ataskaitas projekto sutartyje </w:t>
            </w:r>
            <w:r w:rsidRPr="009C589C">
              <w:rPr>
                <w:rFonts w:eastAsia="Calibri"/>
                <w:kern w:val="2"/>
                <w:szCs w:val="24"/>
                <w:bdr w:val="none" w:sz="0" w:space="0" w:color="auto" w:frame="1"/>
              </w:rPr>
              <w:lastRenderedPageBreak/>
              <w:t>nustatytu periodiškumu.</w:t>
            </w:r>
          </w:p>
        </w:tc>
      </w:tr>
      <w:tr w:rsidR="00EC663B" w:rsidRPr="009C589C" w:rsidTr="00127220">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C663B" w:rsidRPr="009C589C" w:rsidRDefault="00EC663B" w:rsidP="007766E3">
            <w:pPr>
              <w:widowControl w:val="0"/>
              <w:spacing w:line="256" w:lineRule="auto"/>
              <w:rPr>
                <w:kern w:val="2"/>
                <w:szCs w:val="24"/>
              </w:rPr>
            </w:pPr>
            <w:r w:rsidRPr="009C589C">
              <w:rPr>
                <w:kern w:val="2"/>
                <w:szCs w:val="24"/>
                <w:lang w:eastAsia="lt-LT"/>
              </w:rPr>
              <w:lastRenderedPageBreak/>
              <w:t>13.</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widowControl w:val="0"/>
              <w:spacing w:line="256" w:lineRule="auto"/>
              <w:rPr>
                <w:kern w:val="2"/>
                <w:szCs w:val="24"/>
              </w:rPr>
            </w:pPr>
            <w:r w:rsidRPr="009C589C">
              <w:rPr>
                <w:bCs/>
                <w:kern w:val="2"/>
                <w:szCs w:val="24"/>
                <w:lang w:eastAsia="lt-LT"/>
              </w:rPr>
              <w:t>Stebėsenos rodiklio pasiekimo momentas</w:t>
            </w:r>
          </w:p>
        </w:tc>
        <w:tc>
          <w:tcPr>
            <w:tcW w:w="316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spacing w:line="256" w:lineRule="auto"/>
              <w:jc w:val="both"/>
              <w:rPr>
                <w:kern w:val="2"/>
                <w:szCs w:val="24"/>
                <w:shd w:val="clear" w:color="auto" w:fill="FFFFFF"/>
              </w:rPr>
            </w:pPr>
            <w:r w:rsidRPr="009C589C">
              <w:rPr>
                <w:kern w:val="2"/>
                <w:szCs w:val="24"/>
                <w:shd w:val="clear" w:color="auto" w:fill="FFFFFF"/>
              </w:rPr>
              <w:t>Projekto įgyvendinimo metu.</w:t>
            </w:r>
          </w:p>
          <w:p w:rsidR="00EC663B" w:rsidRPr="009C589C" w:rsidRDefault="00EC663B" w:rsidP="007766E3">
            <w:pPr>
              <w:spacing w:line="256" w:lineRule="auto"/>
              <w:jc w:val="both"/>
              <w:rPr>
                <w:rFonts w:ascii="TimesLT" w:hAnsi="TimesLT"/>
                <w:kern w:val="2"/>
                <w:szCs w:val="24"/>
                <w:shd w:val="clear" w:color="auto" w:fill="FFFFFF"/>
              </w:rPr>
            </w:pPr>
          </w:p>
          <w:p w:rsidR="00EC663B" w:rsidRPr="009C589C" w:rsidRDefault="00EC663B" w:rsidP="007766E3">
            <w:pPr>
              <w:spacing w:line="256" w:lineRule="auto"/>
              <w:jc w:val="both"/>
              <w:rPr>
                <w:iCs/>
                <w:kern w:val="2"/>
                <w:szCs w:val="24"/>
                <w:lang w:eastAsia="lt-LT"/>
              </w:rPr>
            </w:pPr>
            <w:r w:rsidRPr="009C589C">
              <w:rPr>
                <w:kern w:val="2"/>
                <w:szCs w:val="24"/>
                <w:shd w:val="clear" w:color="auto" w:fill="FFFFFF"/>
              </w:rPr>
              <w:t xml:space="preserve">Rodiklis laikomas pasiektu, kai asmuo su negalia pradeda dalyvauti ESF+ veikloje ir yra pirmą kartą įtraukiamas į mokymo (-ų) dalyvių sąrašą </w:t>
            </w:r>
            <w:r w:rsidRPr="009C589C">
              <w:rPr>
                <w:rStyle w:val="ui-provider"/>
                <w:kern w:val="2"/>
                <w:szCs w:val="24"/>
              </w:rPr>
              <w:t xml:space="preserve">ir (arba) </w:t>
            </w:r>
            <w:r>
              <w:rPr>
                <w:rStyle w:val="ui-provider"/>
                <w:kern w:val="2"/>
                <w:szCs w:val="24"/>
              </w:rPr>
              <w:t>jį</w:t>
            </w:r>
            <w:r w:rsidRPr="009C589C">
              <w:rPr>
                <w:rStyle w:val="ui-provider"/>
                <w:kern w:val="2"/>
                <w:szCs w:val="24"/>
              </w:rPr>
              <w:t xml:space="preserve"> atitinkantį lygiavertį dokumentą.</w:t>
            </w:r>
            <w:r w:rsidRPr="009C589C">
              <w:rPr>
                <w:rFonts w:eastAsia="Calibri"/>
                <w:kern w:val="2"/>
                <w:szCs w:val="24"/>
              </w:rPr>
              <w:t xml:space="preserve"> </w:t>
            </w:r>
          </w:p>
        </w:tc>
      </w:tr>
      <w:tr w:rsidR="00EC663B" w:rsidRPr="009C589C" w:rsidTr="00127220">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C663B" w:rsidRPr="009C589C" w:rsidRDefault="00EC663B" w:rsidP="007766E3">
            <w:pPr>
              <w:widowControl w:val="0"/>
              <w:spacing w:line="256" w:lineRule="auto"/>
              <w:rPr>
                <w:kern w:val="2"/>
                <w:szCs w:val="24"/>
              </w:rPr>
            </w:pPr>
            <w:r w:rsidRPr="009C589C">
              <w:rPr>
                <w:kern w:val="2"/>
                <w:szCs w:val="24"/>
                <w:lang w:eastAsia="lt-LT"/>
              </w:rPr>
              <w:t>14.</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widowControl w:val="0"/>
              <w:spacing w:line="256" w:lineRule="auto"/>
              <w:rPr>
                <w:kern w:val="2"/>
                <w:szCs w:val="24"/>
              </w:rPr>
            </w:pPr>
            <w:r w:rsidRPr="009C589C">
              <w:rPr>
                <w:kern w:val="2"/>
                <w:szCs w:val="24"/>
                <w:lang w:eastAsia="lt-LT"/>
              </w:rPr>
              <w:t xml:space="preserve">Už stebėsenos rodiklį atsakinga </w:t>
            </w:r>
            <w:r w:rsidRPr="009C589C">
              <w:rPr>
                <w:bCs/>
                <w:kern w:val="2"/>
                <w:szCs w:val="24"/>
                <w:lang w:eastAsia="lt-LT"/>
              </w:rPr>
              <w:t>įstaiga</w:t>
            </w:r>
            <w:r w:rsidRPr="009C589C">
              <w:rPr>
                <w:kern w:val="2"/>
                <w:szCs w:val="24"/>
                <w:lang w:eastAsia="lt-LT"/>
              </w:rPr>
              <w:t xml:space="preserve"> </w:t>
            </w:r>
          </w:p>
        </w:tc>
        <w:tc>
          <w:tcPr>
            <w:tcW w:w="316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spacing w:line="256" w:lineRule="auto"/>
              <w:jc w:val="both"/>
              <w:rPr>
                <w:iCs/>
                <w:kern w:val="2"/>
                <w:szCs w:val="24"/>
                <w:lang w:eastAsia="lt-LT"/>
              </w:rPr>
            </w:pPr>
            <w:r w:rsidRPr="009C589C">
              <w:rPr>
                <w:kern w:val="2"/>
                <w:szCs w:val="24"/>
              </w:rPr>
              <w:t>Socialinės apsaugos ir darbo ministerija</w:t>
            </w:r>
          </w:p>
        </w:tc>
      </w:tr>
      <w:tr w:rsidR="00EC663B" w:rsidRPr="009C589C" w:rsidTr="00127220">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C663B" w:rsidRPr="009C589C" w:rsidRDefault="00EC663B" w:rsidP="007766E3">
            <w:pPr>
              <w:widowControl w:val="0"/>
              <w:spacing w:line="256" w:lineRule="auto"/>
              <w:rPr>
                <w:kern w:val="2"/>
                <w:szCs w:val="24"/>
              </w:rPr>
            </w:pPr>
            <w:r w:rsidRPr="009C589C">
              <w:rPr>
                <w:kern w:val="2"/>
                <w:szCs w:val="24"/>
                <w:lang w:eastAsia="lt-LT"/>
              </w:rPr>
              <w:t>15.</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widowControl w:val="0"/>
              <w:spacing w:line="256" w:lineRule="auto"/>
              <w:rPr>
                <w:kern w:val="2"/>
                <w:szCs w:val="24"/>
              </w:rPr>
            </w:pPr>
            <w:r w:rsidRPr="009C589C">
              <w:rPr>
                <w:kern w:val="2"/>
                <w:szCs w:val="24"/>
                <w:lang w:eastAsia="lt-LT"/>
              </w:rPr>
              <w:t>Įstaigos padalinys ir kontaktinis telefono numeris</w:t>
            </w:r>
          </w:p>
        </w:tc>
        <w:tc>
          <w:tcPr>
            <w:tcW w:w="316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spacing w:line="256" w:lineRule="auto"/>
              <w:jc w:val="both"/>
              <w:rPr>
                <w:iCs/>
                <w:kern w:val="2"/>
                <w:szCs w:val="24"/>
                <w:lang w:eastAsia="lt-LT"/>
              </w:rPr>
            </w:pPr>
            <w:r w:rsidRPr="009C589C">
              <w:rPr>
                <w:iCs/>
                <w:kern w:val="2"/>
                <w:szCs w:val="24"/>
                <w:lang w:eastAsia="lt-LT"/>
              </w:rPr>
              <w:t>Europos Sąjungos investicijų skyrius, tel. ryšio Nr. +370 651 37</w:t>
            </w:r>
            <w:r>
              <w:rPr>
                <w:iCs/>
                <w:kern w:val="2"/>
                <w:szCs w:val="24"/>
                <w:lang w:eastAsia="lt-LT"/>
              </w:rPr>
              <w:t> </w:t>
            </w:r>
            <w:r w:rsidRPr="009C589C">
              <w:rPr>
                <w:iCs/>
                <w:kern w:val="2"/>
                <w:szCs w:val="24"/>
                <w:lang w:eastAsia="lt-LT"/>
              </w:rPr>
              <w:t>115</w:t>
            </w:r>
          </w:p>
        </w:tc>
      </w:tr>
      <w:tr w:rsidR="00127220" w:rsidRPr="009C589C" w:rsidTr="00127220">
        <w:tc>
          <w:tcPr>
            <w:tcW w:w="450" w:type="pct"/>
            <w:tcBorders>
              <w:top w:val="single" w:sz="4" w:space="0" w:color="000000"/>
              <w:left w:val="single" w:sz="4" w:space="0" w:color="000000"/>
              <w:bottom w:val="single" w:sz="4" w:space="0" w:color="000000"/>
              <w:right w:val="single" w:sz="4" w:space="0" w:color="000000"/>
            </w:tcBorders>
            <w:shd w:val="clear" w:color="auto" w:fill="D9E2F3" w:themeFill="accent1" w:themeFillTint="33"/>
            <w:hideMark/>
          </w:tcPr>
          <w:p w:rsidR="00127220" w:rsidRDefault="00127220" w:rsidP="00127220">
            <w:pPr>
              <w:widowControl w:val="0"/>
              <w:spacing w:line="276" w:lineRule="auto"/>
              <w:rPr>
                <w:kern w:val="2"/>
                <w:szCs w:val="24"/>
              </w:rPr>
            </w:pPr>
            <w:r>
              <w:rPr>
                <w:kern w:val="2"/>
                <w:szCs w:val="24"/>
                <w:lang w:eastAsia="lt-LT"/>
              </w:rPr>
              <w:t>16.</w:t>
            </w:r>
          </w:p>
        </w:tc>
        <w:tc>
          <w:tcPr>
            <w:tcW w:w="1386"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127220" w:rsidRDefault="00127220" w:rsidP="00127220">
            <w:pPr>
              <w:widowControl w:val="0"/>
              <w:spacing w:line="276" w:lineRule="auto"/>
              <w:rPr>
                <w:kern w:val="2"/>
                <w:szCs w:val="24"/>
              </w:rPr>
            </w:pPr>
            <w:r>
              <w:rPr>
                <w:kern w:val="2"/>
                <w:szCs w:val="24"/>
                <w:lang w:eastAsia="lt-LT"/>
              </w:rPr>
              <w:t>Kita svarbi informacija</w:t>
            </w:r>
          </w:p>
        </w:tc>
        <w:tc>
          <w:tcPr>
            <w:tcW w:w="31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127220" w:rsidRDefault="00127220" w:rsidP="00127220">
            <w:pPr>
              <w:widowControl w:val="0"/>
              <w:spacing w:line="276" w:lineRule="auto"/>
              <w:jc w:val="both"/>
              <w:rPr>
                <w:kern w:val="2"/>
                <w:szCs w:val="24"/>
              </w:rPr>
            </w:pPr>
            <w:r>
              <w:rPr>
                <w:kern w:val="2"/>
                <w:szCs w:val="24"/>
                <w:lang w:eastAsia="lt-LT" w:bidi="lt-LT"/>
              </w:rPr>
              <w:t xml:space="preserve">Bendrasis produkto rodiklis (EECO12) nustatytas </w:t>
            </w:r>
            <w:r>
              <w:rPr>
                <w:kern w:val="2"/>
                <w:szCs w:val="24"/>
              </w:rPr>
              <w:t>Reglamento (ES) 2021/1057 1 priede.</w:t>
            </w:r>
          </w:p>
          <w:p w:rsidR="00127220" w:rsidRDefault="00127220" w:rsidP="00127220">
            <w:pPr>
              <w:widowControl w:val="0"/>
              <w:spacing w:line="276" w:lineRule="auto"/>
              <w:jc w:val="both"/>
              <w:rPr>
                <w:iCs/>
                <w:kern w:val="2"/>
                <w:szCs w:val="24"/>
              </w:rPr>
            </w:pPr>
            <w:r>
              <w:rPr>
                <w:iCs/>
                <w:kern w:val="2"/>
                <w:szCs w:val="24"/>
              </w:rPr>
              <w:t xml:space="preserve">Šis produkto rodiklis susijęs su bendruoju rezultato rodikliu </w:t>
            </w:r>
            <w:r>
              <w:rPr>
                <w:szCs w:val="24"/>
              </w:rPr>
              <w:t>R.B.2.2504 (</w:t>
            </w:r>
            <w:r>
              <w:rPr>
                <w:iCs/>
                <w:kern w:val="2"/>
                <w:szCs w:val="24"/>
              </w:rPr>
              <w:t>EECR04</w:t>
            </w:r>
            <w:r w:rsidRPr="007200ED">
              <w:rPr>
                <w:iCs/>
                <w:kern w:val="2"/>
                <w:szCs w:val="24"/>
              </w:rPr>
              <w:t>)</w:t>
            </w:r>
            <w:r w:rsidRPr="00DB5046">
              <w:rPr>
                <w:kern w:val="2"/>
                <w:szCs w:val="24"/>
              </w:rPr>
              <w:t xml:space="preserve"> „</w:t>
            </w:r>
            <w:r w:rsidRPr="00DB5046">
              <w:rPr>
                <w:iCs/>
                <w:kern w:val="2"/>
                <w:szCs w:val="24"/>
              </w:rPr>
              <w:t>Dalyviai, pasibaigus jų dalyvavimui veiklose, dirbantys, įskaitant savarankišką darb</w:t>
            </w:r>
            <w:r w:rsidRPr="00B94A2D">
              <w:rPr>
                <w:iCs/>
                <w:kern w:val="2"/>
                <w:szCs w:val="24"/>
              </w:rPr>
              <w:t xml:space="preserve">ą“ ir specialiuoju rezultato rodikliu </w:t>
            </w:r>
            <w:r w:rsidRPr="00B94A2D">
              <w:rPr>
                <w:color w:val="000000"/>
                <w:kern w:val="2"/>
                <w:szCs w:val="24"/>
                <w:lang w:eastAsia="lt-LT"/>
              </w:rPr>
              <w:t>R.S.2.3501</w:t>
            </w:r>
            <w:r w:rsidRPr="007200ED">
              <w:rPr>
                <w:iCs/>
                <w:kern w:val="2"/>
                <w:szCs w:val="24"/>
              </w:rPr>
              <w:t xml:space="preserve"> „Negalią turintys dalyviai, kurie baigė integracijos į darbo rinką program</w:t>
            </w:r>
            <w:r>
              <w:rPr>
                <w:iCs/>
                <w:kern w:val="2"/>
                <w:szCs w:val="24"/>
              </w:rPr>
              <w:t>as“.</w:t>
            </w:r>
          </w:p>
          <w:p w:rsidR="00127220" w:rsidRDefault="00127220" w:rsidP="00127220">
            <w:pPr>
              <w:widowControl w:val="0"/>
              <w:spacing w:line="276" w:lineRule="auto"/>
              <w:jc w:val="both"/>
              <w:rPr>
                <w:kern w:val="2"/>
                <w:szCs w:val="24"/>
                <w:lang w:eastAsia="lt-LT"/>
              </w:rPr>
            </w:pPr>
            <w:r>
              <w:rPr>
                <w:kern w:val="2"/>
                <w:szCs w:val="24"/>
                <w:lang w:eastAsia="lt-LT"/>
              </w:rPr>
              <w:t xml:space="preserve">Stebėsenos rodiklio kodas, naudojamas Europos Sąjungos investicijų administravimo informacinėje sistemoje, </w:t>
            </w:r>
            <w:r>
              <w:rPr>
                <w:kern w:val="2"/>
                <w:szCs w:val="24"/>
                <w:shd w:val="clear" w:color="auto" w:fill="FFFFFF"/>
              </w:rPr>
              <w:t>–</w:t>
            </w:r>
            <w:r>
              <w:rPr>
                <w:kern w:val="2"/>
                <w:szCs w:val="24"/>
                <w:lang w:eastAsia="lt-LT"/>
              </w:rPr>
              <w:t xml:space="preserve"> </w:t>
            </w:r>
            <w:r w:rsidRPr="00127220">
              <w:rPr>
                <w:rStyle w:val="cf01"/>
                <w:rFonts w:ascii="Times New Roman" w:eastAsiaTheme="majorEastAsia" w:hAnsi="Times New Roman" w:cs="Times New Roman"/>
                <w:i w:val="0"/>
                <w:kern w:val="2"/>
                <w:sz w:val="24"/>
                <w:szCs w:val="24"/>
              </w:rPr>
              <w:t>P.B.2.0512</w:t>
            </w:r>
            <w:r>
              <w:rPr>
                <w:kern w:val="2"/>
                <w:szCs w:val="24"/>
                <w:lang w:eastAsia="lt-LT"/>
              </w:rPr>
              <w:t>.</w:t>
            </w:r>
          </w:p>
        </w:tc>
      </w:tr>
    </w:tbl>
    <w:p w:rsidR="00EC663B" w:rsidRPr="009C589C" w:rsidRDefault="00EC663B" w:rsidP="00EC663B">
      <w:pPr>
        <w:keepNext/>
        <w:keepLines/>
        <w:spacing w:line="254" w:lineRule="auto"/>
        <w:jc w:val="center"/>
        <w:outlineLvl w:val="1"/>
        <w:rPr>
          <w:rFonts w:eastAsia="SimSun"/>
          <w:b/>
          <w:caps/>
          <w:szCs w:val="24"/>
          <w:lang w:eastAsia="lt-LT"/>
        </w:rPr>
      </w:pPr>
    </w:p>
    <w:p w:rsidR="00EC663B" w:rsidRPr="009C589C" w:rsidRDefault="00EC663B" w:rsidP="00EC663B">
      <w:pPr>
        <w:jc w:val="center"/>
        <w:rPr>
          <w:szCs w:val="24"/>
          <w:lang w:eastAsia="lt-LT"/>
        </w:rPr>
      </w:pPr>
      <w:r w:rsidRPr="009C589C">
        <w:rPr>
          <w:szCs w:val="24"/>
          <w:lang w:eastAsia="lt-LT"/>
        </w:rPr>
        <w:t>________________</w:t>
      </w:r>
    </w:p>
    <w:p w:rsidR="00EC663B" w:rsidRPr="009C589C" w:rsidRDefault="00EC663B" w:rsidP="00EC663B">
      <w:pPr>
        <w:ind w:left="8931"/>
        <w:jc w:val="both"/>
        <w:rPr>
          <w:bCs/>
          <w:szCs w:val="24"/>
        </w:rPr>
        <w:sectPr w:rsidR="00EC663B" w:rsidRPr="009C589C" w:rsidSect="007766E3">
          <w:pgSz w:w="11906" w:h="16838"/>
          <w:pgMar w:top="1701" w:right="567" w:bottom="1134" w:left="1701" w:header="567" w:footer="567" w:gutter="0"/>
          <w:pgNumType w:start="1"/>
          <w:cols w:space="1296"/>
          <w:titlePg/>
          <w:docGrid w:linePitch="360"/>
        </w:sectPr>
      </w:pPr>
    </w:p>
    <w:p w:rsidR="00EC663B" w:rsidRPr="009C589C" w:rsidRDefault="00EC663B" w:rsidP="00EC663B">
      <w:pPr>
        <w:ind w:left="8789"/>
        <w:jc w:val="both"/>
        <w:rPr>
          <w:szCs w:val="24"/>
        </w:rPr>
      </w:pPr>
      <w:r w:rsidRPr="009C589C">
        <w:rPr>
          <w:bCs/>
          <w:szCs w:val="24"/>
        </w:rPr>
        <w:lastRenderedPageBreak/>
        <w:t>2021–2030 metų plėtros programos valdytojos Lietuvos Respublikos socialinės apsaugos ir darbo ministerijos įtraukios darbo rinkos plėtros programos pažangos priemonės Nr. 09-001-02-03-02 „Didinti pažeidžiamų asmenų grupių užimtumą“</w:t>
      </w:r>
      <w:r w:rsidRPr="009C589C">
        <w:rPr>
          <w:szCs w:val="24"/>
        </w:rPr>
        <w:t xml:space="preserve"> 3 veiklos „Asmenų su negalia užimtumo skatinimas“ projekto finansavimo sąlygų aprašo </w:t>
      </w:r>
    </w:p>
    <w:p w:rsidR="00EC663B" w:rsidRPr="009C589C" w:rsidRDefault="00EC663B" w:rsidP="00EC663B">
      <w:pPr>
        <w:ind w:left="8789"/>
        <w:jc w:val="both"/>
        <w:rPr>
          <w:szCs w:val="24"/>
        </w:rPr>
      </w:pPr>
      <w:r w:rsidRPr="009C589C">
        <w:rPr>
          <w:bCs/>
          <w:szCs w:val="24"/>
        </w:rPr>
        <w:t>2 priedas</w:t>
      </w:r>
      <w:r w:rsidRPr="009C589C">
        <w:rPr>
          <w:szCs w:val="24"/>
        </w:rPr>
        <w:t xml:space="preserve"> </w:t>
      </w:r>
    </w:p>
    <w:p w:rsidR="00EC663B" w:rsidRPr="009C589C" w:rsidRDefault="00EC663B" w:rsidP="00EC663B">
      <w:pPr>
        <w:jc w:val="center"/>
        <w:rPr>
          <w:rFonts w:eastAsia="Calibri"/>
          <w:b/>
          <w:bCs/>
          <w:szCs w:val="24"/>
        </w:rPr>
      </w:pPr>
    </w:p>
    <w:p w:rsidR="00EC663B" w:rsidRPr="009C589C" w:rsidRDefault="00EC663B" w:rsidP="00EC663B">
      <w:pPr>
        <w:jc w:val="center"/>
        <w:rPr>
          <w:rFonts w:eastAsia="Calibri"/>
          <w:b/>
          <w:bCs/>
          <w:szCs w:val="24"/>
        </w:rPr>
      </w:pPr>
    </w:p>
    <w:p w:rsidR="00EC663B" w:rsidRPr="00D206C7" w:rsidRDefault="00EC663B" w:rsidP="00EC663B">
      <w:pPr>
        <w:jc w:val="center"/>
        <w:rPr>
          <w:rFonts w:eastAsia="Calibri"/>
          <w:b/>
          <w:szCs w:val="24"/>
        </w:rPr>
      </w:pPr>
      <w:r w:rsidRPr="00D206C7">
        <w:rPr>
          <w:b/>
          <w:szCs w:val="24"/>
        </w:rPr>
        <w:t xml:space="preserve">2021–2030 METŲ PLĖTROS PROGRAMOS VALDYTOJOS LIETUVOS RESPUBLIKOS SOCIALINĖS APSAUGOS IR DARBO MINISTERIJOS ĮTRAUKIOS DARBO RINKOS PLĖTROS PROGRAMOS PAŽANGOS PRIEMONĖS </w:t>
      </w:r>
      <w:r w:rsidRPr="00D206C7">
        <w:rPr>
          <w:b/>
          <w:color w:val="000000"/>
          <w:szCs w:val="24"/>
        </w:rPr>
        <w:t xml:space="preserve">NR. 09-003-02-03-02 „DIDINTI PAŽEIDŽIAMŲ ASMENŲ GRUPIŲ UŽIMTUMĄ“ 3 </w:t>
      </w:r>
      <w:r w:rsidRPr="00D206C7">
        <w:rPr>
          <w:b/>
          <w:szCs w:val="24"/>
        </w:rPr>
        <w:t xml:space="preserve">VEIKLOS „ASMENŲ SU NEGALIA UŽIMTUMO SKATINIMAS“ </w:t>
      </w:r>
      <w:r w:rsidRPr="00D206C7">
        <w:rPr>
          <w:b/>
          <w:color w:val="000000"/>
          <w:szCs w:val="24"/>
        </w:rPr>
        <w:t>PROJEKTO A</w:t>
      </w:r>
      <w:r w:rsidRPr="00D206C7">
        <w:rPr>
          <w:rFonts w:eastAsia="Calibri"/>
          <w:b/>
          <w:szCs w:val="24"/>
        </w:rPr>
        <w:t>TITIKTIES REIKŠMINGOS ŽALOS NEDARYMO HORIZONTALIAJAM PRINCIPUI VERTINIMO REIKALAVIMŲ APRAŠAS</w:t>
      </w:r>
    </w:p>
    <w:p w:rsidR="00EC663B" w:rsidRPr="00D206C7" w:rsidRDefault="00EC663B" w:rsidP="00EC663B">
      <w:pPr>
        <w:jc w:val="center"/>
        <w:rPr>
          <w:rFonts w:eastAsia="Calibri"/>
          <w:b/>
          <w:bCs/>
          <w:szCs w:val="24"/>
        </w:rPr>
      </w:pPr>
    </w:p>
    <w:p w:rsidR="00EC663B" w:rsidRPr="00D206C7" w:rsidRDefault="00EC663B" w:rsidP="00EC663B">
      <w:pPr>
        <w:spacing w:line="276" w:lineRule="auto"/>
        <w:jc w:val="both"/>
        <w:rPr>
          <w:rFonts w:eastAsia="Calibri"/>
          <w:bCs/>
          <w:szCs w:val="24"/>
        </w:rPr>
      </w:pPr>
      <w:r w:rsidRPr="00D206C7">
        <w:rPr>
          <w:rFonts w:eastAsia="Calibri"/>
          <w:bCs/>
          <w:szCs w:val="24"/>
        </w:rPr>
        <w:t xml:space="preserve">Finansavimo šaltinis, pagal kurį finansuojamas projektas, kuriuo įgyvendinama </w:t>
      </w:r>
      <w:r w:rsidRPr="00D206C7">
        <w:rPr>
          <w:bCs/>
          <w:szCs w:val="24"/>
        </w:rPr>
        <w:t>2021–2030 metų plėtros programos valdytojos Lietuvos Respublikos socialinės apsaugos ir darbo ministerijos įtraukios darbo rinkos plėtros programos pažangos priemonės Nr. 09-001-02-03-02 „Didinti pažeidžiamų asmenų grupių užimtumą“</w:t>
      </w:r>
      <w:r w:rsidRPr="00D206C7">
        <w:rPr>
          <w:szCs w:val="24"/>
        </w:rPr>
        <w:t xml:space="preserve"> apraše nurodyta 3 veikla „</w:t>
      </w:r>
      <w:r w:rsidRPr="00D206C7">
        <w:rPr>
          <w:bCs/>
          <w:szCs w:val="24"/>
        </w:rPr>
        <w:t>Asmenų su negalia užimtumo skatinimas“</w:t>
      </w:r>
      <w:r w:rsidRPr="00D206C7">
        <w:rPr>
          <w:szCs w:val="24"/>
        </w:rPr>
        <w:t xml:space="preserve"> </w:t>
      </w:r>
      <w:r w:rsidRPr="00D206C7">
        <w:rPr>
          <w:rFonts w:eastAsia="Calibri"/>
          <w:bCs/>
          <w:szCs w:val="24"/>
        </w:rPr>
        <w:t>(toliau – projektas)</w:t>
      </w:r>
      <w:r w:rsidRPr="00D206C7">
        <w:rPr>
          <w:i/>
        </w:rPr>
        <w:t xml:space="preserve"> (tinkamą variantą pažymėkite </w:t>
      </w:r>
      <w:r w:rsidRPr="00D206C7">
        <w:rPr>
          <w:rFonts w:ascii="Cambria Math" w:hAnsi="Cambria Math" w:cs="Cambria Math"/>
          <w:sz w:val="22"/>
          <w:szCs w:val="22"/>
        </w:rPr>
        <w:t>⊠</w:t>
      </w:r>
      <w:r w:rsidRPr="00D206C7">
        <w:rPr>
          <w:i/>
        </w:rPr>
        <w:t>)</w:t>
      </w:r>
      <w:r w:rsidRPr="00D206C7">
        <w:rPr>
          <w:iCs/>
        </w:rPr>
        <w:t>:</w:t>
      </w:r>
      <w:r w:rsidRPr="00D206C7">
        <w:rPr>
          <w:rFonts w:eastAsia="Calibri"/>
          <w:bCs/>
          <w:iCs/>
          <w:szCs w:val="24"/>
        </w:rPr>
        <w:t xml:space="preserve"> </w:t>
      </w:r>
    </w:p>
    <w:p w:rsidR="00EC663B" w:rsidRPr="00D206C7" w:rsidRDefault="00EC663B" w:rsidP="00EC663B">
      <w:pPr>
        <w:spacing w:line="276" w:lineRule="auto"/>
        <w:jc w:val="both"/>
        <w:rPr>
          <w:rFonts w:eastAsia="Calibri"/>
          <w:bCs/>
          <w:szCs w:val="24"/>
        </w:rPr>
      </w:pPr>
      <w:r w:rsidRPr="00D206C7">
        <w:rPr>
          <w:rFonts w:ascii="Wingdings 2" w:eastAsia="Wingdings 2" w:hAnsi="Wingdings 2" w:cs="Wingdings 2"/>
        </w:rPr>
        <w:t></w:t>
      </w:r>
      <w:r w:rsidRPr="00D206C7">
        <w:rPr>
          <w:rFonts w:eastAsia="Calibri"/>
          <w:bCs/>
          <w:szCs w:val="24"/>
        </w:rPr>
        <w:t xml:space="preserve"> Ekonomikos gaivinimo ir atsparumo didinimo priemonė (toliau – EGADP)</w:t>
      </w:r>
    </w:p>
    <w:p w:rsidR="00EC663B" w:rsidRPr="00D206C7" w:rsidRDefault="00EC663B" w:rsidP="00EC663B">
      <w:pPr>
        <w:spacing w:line="276" w:lineRule="auto"/>
        <w:jc w:val="both"/>
        <w:rPr>
          <w:rFonts w:eastAsia="Calibri"/>
          <w:bCs/>
          <w:szCs w:val="24"/>
        </w:rPr>
      </w:pPr>
      <w:r w:rsidRPr="00D206C7">
        <w:rPr>
          <w:rFonts w:ascii="Cambria Math" w:hAnsi="Cambria Math" w:cs="Cambria Math"/>
          <w:sz w:val="22"/>
          <w:szCs w:val="22"/>
        </w:rPr>
        <w:t>⊠</w:t>
      </w:r>
      <w:r w:rsidRPr="00D206C7">
        <w:t xml:space="preserve"> Europos Sąjungos fondų i</w:t>
      </w:r>
      <w:r w:rsidRPr="00D206C7">
        <w:rPr>
          <w:rFonts w:eastAsia="Calibri"/>
          <w:bCs/>
          <w:szCs w:val="24"/>
        </w:rPr>
        <w:t>nvesticijų programa (toliau – ESIP)</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7"/>
        <w:gridCol w:w="7854"/>
        <w:gridCol w:w="2991"/>
      </w:tblGrid>
      <w:tr w:rsidR="00EC663B" w:rsidRPr="009C589C" w:rsidTr="00EC663B">
        <w:tc>
          <w:tcPr>
            <w:tcW w:w="3437" w:type="dxa"/>
          </w:tcPr>
          <w:p w:rsidR="00EC663B" w:rsidRPr="00D206C7" w:rsidRDefault="00EC663B" w:rsidP="007766E3">
            <w:pPr>
              <w:jc w:val="center"/>
              <w:rPr>
                <w:rFonts w:eastAsia="Calibri"/>
                <w:b/>
                <w:szCs w:val="24"/>
              </w:rPr>
            </w:pPr>
            <w:r w:rsidRPr="00D206C7">
              <w:rPr>
                <w:rFonts w:eastAsia="Calibri"/>
                <w:b/>
                <w:szCs w:val="24"/>
              </w:rPr>
              <w:t>Aplinkos tikslai</w:t>
            </w:r>
          </w:p>
          <w:p w:rsidR="00EC663B" w:rsidRPr="00D206C7" w:rsidRDefault="00EC663B" w:rsidP="007766E3">
            <w:pPr>
              <w:jc w:val="both"/>
              <w:rPr>
                <w:rFonts w:eastAsia="Calibri"/>
                <w:b/>
                <w:sz w:val="20"/>
              </w:rPr>
            </w:pPr>
            <w:r w:rsidRPr="00D206C7">
              <w:rPr>
                <w:rFonts w:eastAsia="Calibri"/>
                <w:sz w:val="20"/>
              </w:rPr>
              <w:t>(</w:t>
            </w:r>
            <w:r w:rsidRPr="00D206C7">
              <w:rPr>
                <w:rFonts w:eastAsia="Calibri"/>
                <w:i/>
                <w:sz w:val="20"/>
              </w:rPr>
              <w:t xml:space="preserve">pagal 2020 m. birželio 18 d. Europos Parlamento ir Tarybos reglamentą </w:t>
            </w:r>
            <w:r w:rsidRPr="00D206C7">
              <w:rPr>
                <w:rFonts w:eastAsia="Calibri"/>
                <w:i/>
                <w:sz w:val="20"/>
                <w:u w:val="single"/>
              </w:rPr>
              <w:t>(ES) Nr. 2020/852</w:t>
            </w:r>
            <w:r w:rsidRPr="00D206C7">
              <w:rPr>
                <w:rFonts w:eastAsia="Calibri"/>
                <w:i/>
                <w:sz w:val="20"/>
              </w:rPr>
              <w:t xml:space="preserve"> dėl sistemos tvariam investavimui palengvinti sukūrimo, kuriuo iš dalies keičiamas Reglamentas </w:t>
            </w:r>
            <w:r w:rsidRPr="00D206C7">
              <w:rPr>
                <w:rFonts w:eastAsia="Calibri"/>
                <w:i/>
                <w:sz w:val="20"/>
                <w:u w:val="single"/>
              </w:rPr>
              <w:t>(ES) Nr. 2019/2088</w:t>
            </w:r>
            <w:r w:rsidRPr="00D206C7">
              <w:rPr>
                <w:rFonts w:eastAsia="Calibri"/>
                <w:i/>
                <w:sz w:val="20"/>
              </w:rPr>
              <w:t>)</w:t>
            </w:r>
          </w:p>
        </w:tc>
        <w:tc>
          <w:tcPr>
            <w:tcW w:w="7854" w:type="dxa"/>
          </w:tcPr>
          <w:p w:rsidR="00EC663B" w:rsidRPr="00D206C7" w:rsidRDefault="00EC663B" w:rsidP="007766E3">
            <w:pPr>
              <w:jc w:val="center"/>
              <w:rPr>
                <w:rFonts w:eastAsia="Calibri"/>
                <w:b/>
                <w:szCs w:val="24"/>
              </w:rPr>
            </w:pPr>
            <w:r w:rsidRPr="00D206C7">
              <w:rPr>
                <w:rFonts w:eastAsia="Calibri"/>
                <w:b/>
                <w:szCs w:val="24"/>
              </w:rPr>
              <w:t>Su Europos Komisija suderintas pagrindimas</w:t>
            </w:r>
          </w:p>
          <w:p w:rsidR="00EC663B" w:rsidRPr="00D206C7" w:rsidRDefault="00EC663B" w:rsidP="007766E3">
            <w:pPr>
              <w:jc w:val="both"/>
              <w:rPr>
                <w:rFonts w:eastAsia="Calibri"/>
                <w:b/>
                <w:sz w:val="20"/>
              </w:rPr>
            </w:pPr>
            <w:r w:rsidRPr="00D206C7">
              <w:rPr>
                <w:rFonts w:eastAsia="Calibri"/>
                <w:bCs/>
                <w:i/>
                <w:sz w:val="20"/>
              </w:rPr>
              <w:t>(remiantis priemonių (jei finansavimo šaltinis – EGADP lėšos) arba veiksmų (veiklų) (jei finansavimo šaltinis – ESIP lėšos) vertinimo anketomis, nurodoma tik ta vertinimo anketos dalis, kuri aktuali finansuotinai veiklai) (papildomai gali būti nurodomi nacionaliniai teisės aktai, kuriais įgyvendinami vertinimo anketose minimi Europos Sąjungos teisės aktai)</w:t>
            </w:r>
          </w:p>
        </w:tc>
        <w:tc>
          <w:tcPr>
            <w:tcW w:w="2991" w:type="dxa"/>
          </w:tcPr>
          <w:p w:rsidR="00EC663B" w:rsidRPr="00D206C7" w:rsidRDefault="00EC663B" w:rsidP="007766E3">
            <w:pPr>
              <w:jc w:val="center"/>
              <w:rPr>
                <w:rFonts w:eastAsia="Calibri"/>
                <w:i/>
                <w:sz w:val="20"/>
              </w:rPr>
            </w:pPr>
            <w:r w:rsidRPr="00D206C7">
              <w:rPr>
                <w:rFonts w:eastAsia="Calibri"/>
                <w:b/>
                <w:szCs w:val="24"/>
              </w:rPr>
              <w:t>Pagrindimo dokumentai</w:t>
            </w:r>
          </w:p>
          <w:p w:rsidR="00EC663B" w:rsidRPr="009C589C" w:rsidRDefault="00EC663B" w:rsidP="007766E3">
            <w:pPr>
              <w:jc w:val="both"/>
              <w:rPr>
                <w:rFonts w:eastAsia="Calibri"/>
                <w:i/>
                <w:sz w:val="20"/>
              </w:rPr>
            </w:pPr>
            <w:r w:rsidRPr="00D206C7">
              <w:rPr>
                <w:rFonts w:eastAsia="Calibri"/>
                <w:i/>
                <w:sz w:val="20"/>
              </w:rPr>
              <w:t>(nurodomas dokumentas, kuris bus vertinamas siekiant įvertinti projekto atitiktį aplinkos tikslams, arba pateikiama šią atitiktį pagrindžianti informacija)</w:t>
            </w:r>
          </w:p>
        </w:tc>
      </w:tr>
      <w:tr w:rsidR="00EC663B" w:rsidRPr="009C589C" w:rsidTr="00EC663B">
        <w:tc>
          <w:tcPr>
            <w:tcW w:w="3437" w:type="dxa"/>
          </w:tcPr>
          <w:p w:rsidR="00EC663B" w:rsidRPr="009C589C" w:rsidRDefault="00EC663B" w:rsidP="007766E3">
            <w:pPr>
              <w:tabs>
                <w:tab w:val="left" w:pos="289"/>
              </w:tabs>
              <w:ind w:firstLine="5"/>
              <w:rPr>
                <w:rFonts w:eastAsia="Calibri"/>
                <w:szCs w:val="24"/>
              </w:rPr>
            </w:pPr>
            <w:r w:rsidRPr="009C589C">
              <w:rPr>
                <w:rFonts w:eastAsia="Calibri"/>
                <w:szCs w:val="24"/>
              </w:rPr>
              <w:t>1.</w:t>
            </w:r>
            <w:r w:rsidRPr="009C589C">
              <w:rPr>
                <w:rFonts w:eastAsia="Calibri"/>
                <w:szCs w:val="24"/>
              </w:rPr>
              <w:tab/>
              <w:t>Klimato kaitos švelninimas</w:t>
            </w:r>
          </w:p>
        </w:tc>
        <w:tc>
          <w:tcPr>
            <w:tcW w:w="7854" w:type="dxa"/>
          </w:tcPr>
          <w:p w:rsidR="00EC663B" w:rsidRPr="009C589C" w:rsidRDefault="00EC663B" w:rsidP="007766E3">
            <w:pPr>
              <w:jc w:val="both"/>
              <w:rPr>
                <w:rFonts w:eastAsia="Calibri"/>
                <w:iCs/>
                <w:szCs w:val="24"/>
              </w:rPr>
            </w:pPr>
            <w:r w:rsidRPr="009C589C">
              <w:rPr>
                <w:rFonts w:eastAsia="Calibri"/>
                <w:bCs/>
                <w:iCs/>
                <w:szCs w:val="24"/>
              </w:rPr>
              <w:t>Vertinama, kad planuojamas įgyvendinti projektas netur</w:t>
            </w:r>
            <w:r>
              <w:rPr>
                <w:rFonts w:eastAsia="Calibri"/>
                <w:bCs/>
                <w:iCs/>
                <w:szCs w:val="24"/>
              </w:rPr>
              <w:t>ės</w:t>
            </w:r>
            <w:r w:rsidRPr="009C589C">
              <w:rPr>
                <w:rFonts w:eastAsia="Calibri"/>
                <w:bCs/>
                <w:iCs/>
                <w:szCs w:val="24"/>
              </w:rPr>
              <w:t xml:space="preserve"> tiesioginio poveikio šiam aplinkos tikslui arba numatomas jo poveikis </w:t>
            </w:r>
            <w:r>
              <w:rPr>
                <w:rFonts w:eastAsia="Calibri"/>
                <w:bCs/>
                <w:iCs/>
                <w:szCs w:val="24"/>
              </w:rPr>
              <w:t>bus</w:t>
            </w:r>
            <w:r w:rsidRPr="009C589C">
              <w:rPr>
                <w:rFonts w:eastAsia="Calibri"/>
                <w:bCs/>
                <w:iCs/>
                <w:szCs w:val="24"/>
              </w:rPr>
              <w:t xml:space="preserve"> nereikšmingas. </w:t>
            </w:r>
            <w:r>
              <w:rPr>
                <w:rFonts w:eastAsia="Calibri"/>
                <w:bCs/>
              </w:rPr>
              <w:t>N</w:t>
            </w:r>
            <w:r w:rsidRPr="009C589C">
              <w:rPr>
                <w:rFonts w:eastAsia="Calibri"/>
                <w:bCs/>
              </w:rPr>
              <w:t xml:space="preserve">enumatoma, kad </w:t>
            </w:r>
            <w:r>
              <w:rPr>
                <w:rFonts w:eastAsia="Calibri"/>
                <w:bCs/>
              </w:rPr>
              <w:t>planuojamos vykdyti</w:t>
            </w:r>
            <w:r w:rsidRPr="009C589C">
              <w:rPr>
                <w:rFonts w:eastAsia="Calibri"/>
                <w:bCs/>
              </w:rPr>
              <w:t xml:space="preserve"> </w:t>
            </w:r>
            <w:r>
              <w:rPr>
                <w:rFonts w:eastAsia="Calibri"/>
                <w:bCs/>
              </w:rPr>
              <w:t xml:space="preserve">projekto </w:t>
            </w:r>
            <w:r w:rsidRPr="009C589C">
              <w:rPr>
                <w:rFonts w:eastAsia="Calibri"/>
                <w:bCs/>
              </w:rPr>
              <w:t>veikl</w:t>
            </w:r>
            <w:r>
              <w:rPr>
                <w:rFonts w:eastAsia="Calibri"/>
                <w:bCs/>
              </w:rPr>
              <w:t>o</w:t>
            </w:r>
            <w:r w:rsidRPr="009C589C">
              <w:rPr>
                <w:rFonts w:eastAsia="Calibri"/>
                <w:bCs/>
              </w:rPr>
              <w:t>s turė</w:t>
            </w:r>
            <w:r>
              <w:rPr>
                <w:rFonts w:eastAsia="Calibri"/>
                <w:bCs/>
              </w:rPr>
              <w:t>s</w:t>
            </w:r>
            <w:r w:rsidRPr="009C589C">
              <w:rPr>
                <w:rFonts w:eastAsia="Calibri"/>
                <w:bCs/>
              </w:rPr>
              <w:t xml:space="preserve"> kokį nors neigiamą poveikį žmonėms, gamtai ar turtui ar</w:t>
            </w:r>
            <w:r>
              <w:rPr>
                <w:rFonts w:eastAsia="Calibri"/>
                <w:bCs/>
              </w:rPr>
              <w:t>ba</w:t>
            </w:r>
            <w:r w:rsidRPr="009C589C">
              <w:rPr>
                <w:rFonts w:eastAsia="Calibri"/>
                <w:bCs/>
              </w:rPr>
              <w:t xml:space="preserve"> kad</w:t>
            </w:r>
            <w:r w:rsidRPr="009C589C">
              <w:rPr>
                <w:rFonts w:eastAsia="Calibri"/>
                <w:b/>
              </w:rPr>
              <w:t xml:space="preserve"> </w:t>
            </w:r>
            <w:r>
              <w:rPr>
                <w:rFonts w:eastAsia="Calibri"/>
                <w:bCs/>
                <w:szCs w:val="24"/>
              </w:rPr>
              <w:t>jas vykdant</w:t>
            </w:r>
            <w:r w:rsidRPr="009C589C">
              <w:rPr>
                <w:rFonts w:eastAsia="Calibri"/>
                <w:bCs/>
                <w:szCs w:val="24"/>
              </w:rPr>
              <w:t xml:space="preserve"> išs</w:t>
            </w:r>
            <w:r>
              <w:rPr>
                <w:rFonts w:eastAsia="Calibri"/>
                <w:bCs/>
                <w:szCs w:val="24"/>
              </w:rPr>
              <w:t>is</w:t>
            </w:r>
            <w:r w:rsidRPr="009C589C">
              <w:rPr>
                <w:rFonts w:eastAsia="Calibri"/>
                <w:bCs/>
                <w:szCs w:val="24"/>
              </w:rPr>
              <w:t>kir</w:t>
            </w:r>
            <w:r>
              <w:rPr>
                <w:rFonts w:eastAsia="Calibri"/>
                <w:bCs/>
                <w:szCs w:val="24"/>
              </w:rPr>
              <w:t>s</w:t>
            </w:r>
            <w:r w:rsidRPr="009C589C">
              <w:rPr>
                <w:rFonts w:eastAsia="Calibri"/>
                <w:bCs/>
                <w:szCs w:val="24"/>
              </w:rPr>
              <w:t xml:space="preserve"> ypač daug </w:t>
            </w:r>
            <w:r w:rsidRPr="009C589C">
              <w:rPr>
                <w:color w:val="333333"/>
                <w:szCs w:val="24"/>
                <w:shd w:val="clear" w:color="auto" w:fill="FFFFFF"/>
              </w:rPr>
              <w:t>šiltnamio efektą sukeliančių dujų.</w:t>
            </w:r>
          </w:p>
        </w:tc>
        <w:tc>
          <w:tcPr>
            <w:tcW w:w="2991" w:type="dxa"/>
          </w:tcPr>
          <w:p w:rsidR="00EC663B" w:rsidRPr="009C589C" w:rsidRDefault="00EC663B" w:rsidP="007766E3">
            <w:pPr>
              <w:tabs>
                <w:tab w:val="left" w:pos="589"/>
              </w:tabs>
              <w:rPr>
                <w:rFonts w:eastAsia="Calibri"/>
                <w:iCs/>
                <w:szCs w:val="24"/>
              </w:rPr>
            </w:pPr>
            <w:r w:rsidRPr="009C589C">
              <w:rPr>
                <w:rFonts w:eastAsia="Calibri"/>
                <w:iCs/>
                <w:szCs w:val="24"/>
              </w:rPr>
              <w:t>Netaikoma</w:t>
            </w:r>
          </w:p>
        </w:tc>
      </w:tr>
      <w:tr w:rsidR="00EC663B" w:rsidRPr="009C589C" w:rsidTr="00EC663B">
        <w:tc>
          <w:tcPr>
            <w:tcW w:w="3437" w:type="dxa"/>
          </w:tcPr>
          <w:p w:rsidR="00EC663B" w:rsidRPr="009C589C" w:rsidRDefault="00EC663B" w:rsidP="007766E3">
            <w:pPr>
              <w:tabs>
                <w:tab w:val="left" w:pos="289"/>
              </w:tabs>
              <w:ind w:firstLine="5"/>
              <w:rPr>
                <w:rFonts w:eastAsia="Calibri"/>
                <w:szCs w:val="24"/>
              </w:rPr>
            </w:pPr>
            <w:r w:rsidRPr="009C589C">
              <w:rPr>
                <w:rFonts w:eastAsia="Calibri"/>
                <w:szCs w:val="24"/>
              </w:rPr>
              <w:t>2.</w:t>
            </w:r>
            <w:r w:rsidRPr="009C589C">
              <w:rPr>
                <w:rFonts w:eastAsia="Calibri"/>
                <w:szCs w:val="24"/>
              </w:rPr>
              <w:tab/>
              <w:t>Prisitaikymas prie klimato kaitos</w:t>
            </w:r>
          </w:p>
        </w:tc>
        <w:tc>
          <w:tcPr>
            <w:tcW w:w="7854" w:type="dxa"/>
          </w:tcPr>
          <w:p w:rsidR="00EC663B" w:rsidRPr="009C589C" w:rsidRDefault="00EC663B" w:rsidP="007766E3">
            <w:pPr>
              <w:jc w:val="both"/>
              <w:rPr>
                <w:rFonts w:eastAsia="Calibri"/>
                <w:szCs w:val="24"/>
              </w:rPr>
            </w:pPr>
            <w:r w:rsidRPr="009C589C">
              <w:rPr>
                <w:bCs/>
                <w:szCs w:val="24"/>
              </w:rPr>
              <w:t>Vertinama, kad planuojamas įgyvendinti projektas netur</w:t>
            </w:r>
            <w:r>
              <w:rPr>
                <w:bCs/>
                <w:szCs w:val="24"/>
              </w:rPr>
              <w:t>ės</w:t>
            </w:r>
            <w:r w:rsidRPr="009C589C">
              <w:rPr>
                <w:bCs/>
                <w:szCs w:val="24"/>
              </w:rPr>
              <w:t xml:space="preserve"> tiesioginio poveikio šiam aplinkos tikslui arba numatomas jo poveikis </w:t>
            </w:r>
            <w:r>
              <w:rPr>
                <w:bCs/>
                <w:szCs w:val="24"/>
              </w:rPr>
              <w:t>bus</w:t>
            </w:r>
            <w:r w:rsidRPr="009C589C">
              <w:rPr>
                <w:bCs/>
                <w:szCs w:val="24"/>
              </w:rPr>
              <w:t xml:space="preserve"> nereikšmingas, t. y. nenumatoma, kad įgyvendinamas projektas </w:t>
            </w:r>
            <w:r>
              <w:rPr>
                <w:szCs w:val="24"/>
              </w:rPr>
              <w:t>darys</w:t>
            </w:r>
            <w:r w:rsidRPr="009C589C">
              <w:rPr>
                <w:szCs w:val="24"/>
              </w:rPr>
              <w:t xml:space="preserve"> neigiamą poveikį </w:t>
            </w:r>
            <w:r w:rsidRPr="009C589C">
              <w:rPr>
                <w:szCs w:val="24"/>
              </w:rPr>
              <w:lastRenderedPageBreak/>
              <w:t>dabartini</w:t>
            </w:r>
            <w:r>
              <w:rPr>
                <w:szCs w:val="24"/>
              </w:rPr>
              <w:t>am</w:t>
            </w:r>
            <w:r w:rsidRPr="009C589C">
              <w:rPr>
                <w:szCs w:val="24"/>
              </w:rPr>
              <w:t xml:space="preserve"> ir ateities klimat</w:t>
            </w:r>
            <w:r>
              <w:rPr>
                <w:szCs w:val="24"/>
              </w:rPr>
              <w:t>ui</w:t>
            </w:r>
            <w:r w:rsidRPr="009C589C">
              <w:rPr>
                <w:szCs w:val="24"/>
              </w:rPr>
              <w:t xml:space="preserve"> ar</w:t>
            </w:r>
            <w:r>
              <w:rPr>
                <w:szCs w:val="24"/>
              </w:rPr>
              <w:t>ba</w:t>
            </w:r>
            <w:r w:rsidRPr="009C589C">
              <w:rPr>
                <w:szCs w:val="24"/>
              </w:rPr>
              <w:t xml:space="preserve"> žmonėms, gamtai ar turtui: p</w:t>
            </w:r>
            <w:r w:rsidRPr="009C589C">
              <w:t xml:space="preserve">rojekto </w:t>
            </w:r>
            <w:r w:rsidRPr="009C589C">
              <w:rPr>
                <w:szCs w:val="24"/>
              </w:rPr>
              <w:t>veiklos (pagal pobūdį) netur</w:t>
            </w:r>
            <w:r>
              <w:rPr>
                <w:szCs w:val="24"/>
              </w:rPr>
              <w:t>ės</w:t>
            </w:r>
            <w:r w:rsidRPr="009C589C">
              <w:rPr>
                <w:szCs w:val="24"/>
              </w:rPr>
              <w:t xml:space="preserve"> jokio tiesioginio ar netiesioginio neigiamo poveikio šiam aplinkos tikslui. </w:t>
            </w:r>
          </w:p>
        </w:tc>
        <w:tc>
          <w:tcPr>
            <w:tcW w:w="2991" w:type="dxa"/>
          </w:tcPr>
          <w:p w:rsidR="00EC663B" w:rsidRPr="009C589C" w:rsidRDefault="00EC663B" w:rsidP="007766E3">
            <w:pPr>
              <w:rPr>
                <w:rFonts w:eastAsia="Calibri"/>
                <w:szCs w:val="24"/>
              </w:rPr>
            </w:pPr>
            <w:r w:rsidRPr="009C589C">
              <w:rPr>
                <w:rFonts w:eastAsia="Calibri"/>
                <w:iCs/>
                <w:szCs w:val="24"/>
              </w:rPr>
              <w:lastRenderedPageBreak/>
              <w:t>Netaikoma</w:t>
            </w:r>
          </w:p>
        </w:tc>
      </w:tr>
      <w:tr w:rsidR="00EC663B" w:rsidRPr="009C589C" w:rsidTr="00EC663B">
        <w:trPr>
          <w:trHeight w:val="1270"/>
        </w:trPr>
        <w:tc>
          <w:tcPr>
            <w:tcW w:w="3437" w:type="dxa"/>
          </w:tcPr>
          <w:p w:rsidR="00EC663B" w:rsidRPr="009C589C" w:rsidRDefault="00EC663B" w:rsidP="007766E3">
            <w:pPr>
              <w:tabs>
                <w:tab w:val="left" w:pos="289"/>
              </w:tabs>
              <w:ind w:firstLine="5"/>
              <w:rPr>
                <w:rFonts w:eastAsia="Calibri"/>
                <w:szCs w:val="24"/>
              </w:rPr>
            </w:pPr>
            <w:r w:rsidRPr="009C589C">
              <w:rPr>
                <w:rFonts w:eastAsia="Calibri"/>
                <w:szCs w:val="24"/>
              </w:rPr>
              <w:t>3.</w:t>
            </w:r>
            <w:r w:rsidRPr="009C589C">
              <w:rPr>
                <w:rFonts w:eastAsia="Calibri"/>
                <w:szCs w:val="24"/>
              </w:rPr>
              <w:tab/>
              <w:t>Tausus</w:t>
            </w:r>
            <w:r>
              <w:rPr>
                <w:rFonts w:eastAsia="Calibri"/>
                <w:szCs w:val="24"/>
              </w:rPr>
              <w:t>is</w:t>
            </w:r>
            <w:r w:rsidRPr="009C589C">
              <w:rPr>
                <w:rFonts w:eastAsia="Calibri"/>
                <w:szCs w:val="24"/>
              </w:rPr>
              <w:t xml:space="preserve"> vandens ir jūrų išteklių naudojimas ir apsauga</w:t>
            </w:r>
          </w:p>
        </w:tc>
        <w:tc>
          <w:tcPr>
            <w:tcW w:w="7854" w:type="dxa"/>
          </w:tcPr>
          <w:p w:rsidR="00EC663B" w:rsidRPr="009C589C" w:rsidRDefault="00EC663B" w:rsidP="007766E3">
            <w:pPr>
              <w:jc w:val="both"/>
              <w:rPr>
                <w:rFonts w:eastAsia="Calibri"/>
                <w:szCs w:val="24"/>
              </w:rPr>
            </w:pPr>
            <w:r w:rsidRPr="009C589C">
              <w:rPr>
                <w:bCs/>
                <w:szCs w:val="24"/>
              </w:rPr>
              <w:t>Vertinama, kad planuojamas įgyvendinti projektas netur</w:t>
            </w:r>
            <w:r>
              <w:rPr>
                <w:bCs/>
                <w:szCs w:val="24"/>
              </w:rPr>
              <w:t>ės</w:t>
            </w:r>
            <w:r w:rsidRPr="009C589C">
              <w:rPr>
                <w:bCs/>
                <w:szCs w:val="24"/>
              </w:rPr>
              <w:t xml:space="preserve"> tiesioginio poveikio šiam aplinkos tikslui arba numatomas jo poveikis </w:t>
            </w:r>
            <w:r>
              <w:rPr>
                <w:bCs/>
                <w:szCs w:val="24"/>
              </w:rPr>
              <w:t>bus</w:t>
            </w:r>
            <w:r w:rsidRPr="009C589C">
              <w:rPr>
                <w:bCs/>
                <w:szCs w:val="24"/>
              </w:rPr>
              <w:t xml:space="preserve"> nereikšmingas, t. y. </w:t>
            </w:r>
            <w:r>
              <w:rPr>
                <w:bCs/>
                <w:szCs w:val="24"/>
              </w:rPr>
              <w:t>p</w:t>
            </w:r>
            <w:r w:rsidRPr="009C589C">
              <w:rPr>
                <w:bCs/>
                <w:szCs w:val="24"/>
              </w:rPr>
              <w:t>lanuojamas įgyvendinti projektas nedar</w:t>
            </w:r>
            <w:r>
              <w:rPr>
                <w:bCs/>
                <w:szCs w:val="24"/>
              </w:rPr>
              <w:t>ys</w:t>
            </w:r>
            <w:r w:rsidRPr="009C589C">
              <w:rPr>
                <w:bCs/>
                <w:szCs w:val="24"/>
              </w:rPr>
              <w:t xml:space="preserve"> tiesioginio ir pirminio netiesioginio poveikio per visą gyvavimo ciklą, todėl laikoma, kad jis atitinka taus</w:t>
            </w:r>
            <w:r>
              <w:rPr>
                <w:bCs/>
                <w:szCs w:val="24"/>
              </w:rPr>
              <w:t>iojo</w:t>
            </w:r>
            <w:r w:rsidRPr="009C589C">
              <w:rPr>
                <w:bCs/>
                <w:szCs w:val="24"/>
              </w:rPr>
              <w:t xml:space="preserve"> išteklių naudojimo ir apsaugos tikslą. </w:t>
            </w:r>
          </w:p>
        </w:tc>
        <w:tc>
          <w:tcPr>
            <w:tcW w:w="2991" w:type="dxa"/>
          </w:tcPr>
          <w:p w:rsidR="00EC663B" w:rsidRPr="009C589C" w:rsidRDefault="00EC663B" w:rsidP="007766E3">
            <w:pPr>
              <w:rPr>
                <w:rFonts w:eastAsia="Calibri"/>
                <w:szCs w:val="24"/>
              </w:rPr>
            </w:pPr>
            <w:r w:rsidRPr="009C589C">
              <w:rPr>
                <w:rFonts w:eastAsia="Calibri"/>
                <w:iCs/>
                <w:szCs w:val="24"/>
              </w:rPr>
              <w:t>Netaikoma</w:t>
            </w:r>
          </w:p>
        </w:tc>
      </w:tr>
      <w:tr w:rsidR="00EC663B" w:rsidRPr="009C589C" w:rsidTr="00EC663B">
        <w:tc>
          <w:tcPr>
            <w:tcW w:w="3437" w:type="dxa"/>
          </w:tcPr>
          <w:p w:rsidR="00EC663B" w:rsidRPr="009C589C" w:rsidRDefault="00EC663B" w:rsidP="007766E3">
            <w:pPr>
              <w:tabs>
                <w:tab w:val="left" w:pos="289"/>
              </w:tabs>
              <w:ind w:firstLine="5"/>
              <w:rPr>
                <w:rFonts w:eastAsia="Calibri"/>
                <w:szCs w:val="24"/>
              </w:rPr>
            </w:pPr>
            <w:r w:rsidRPr="009C589C">
              <w:rPr>
                <w:rFonts w:eastAsia="Calibri"/>
                <w:szCs w:val="24"/>
              </w:rPr>
              <w:t>4.</w:t>
            </w:r>
            <w:r w:rsidRPr="009C589C">
              <w:rPr>
                <w:rFonts w:eastAsia="Calibri"/>
                <w:szCs w:val="24"/>
              </w:rPr>
              <w:tab/>
              <w:t>Perėjimas prie žiedinės ekonomikos, įskaitant atliekų prevenciją ir perdirbimą</w:t>
            </w:r>
          </w:p>
        </w:tc>
        <w:tc>
          <w:tcPr>
            <w:tcW w:w="7854" w:type="dxa"/>
          </w:tcPr>
          <w:p w:rsidR="00EC663B" w:rsidRPr="009C589C" w:rsidRDefault="00EC663B" w:rsidP="007766E3">
            <w:pPr>
              <w:jc w:val="both"/>
              <w:rPr>
                <w:rFonts w:eastAsia="Calibri"/>
                <w:szCs w:val="24"/>
              </w:rPr>
            </w:pPr>
            <w:r w:rsidRPr="009C589C">
              <w:rPr>
                <w:bCs/>
                <w:szCs w:val="24"/>
              </w:rPr>
              <w:t>Vertinama, kad planuojamas įgyvendinti projektas netur</w:t>
            </w:r>
            <w:r>
              <w:rPr>
                <w:bCs/>
                <w:szCs w:val="24"/>
              </w:rPr>
              <w:t>ės</w:t>
            </w:r>
            <w:r w:rsidRPr="009C589C">
              <w:rPr>
                <w:bCs/>
                <w:szCs w:val="24"/>
              </w:rPr>
              <w:t xml:space="preserve"> jokio numatomo poveikio šiam aplinkos tikslui arba numatomas jo poveikis </w:t>
            </w:r>
            <w:r>
              <w:rPr>
                <w:bCs/>
                <w:szCs w:val="24"/>
              </w:rPr>
              <w:t>bus</w:t>
            </w:r>
            <w:r w:rsidRPr="009C589C">
              <w:rPr>
                <w:bCs/>
                <w:szCs w:val="24"/>
              </w:rPr>
              <w:t xml:space="preserve"> nereikšmingas, nes vykdant veiklas nenumatoma kurti infrastruktūros, kuri galėtų daryti žalą </w:t>
            </w:r>
            <w:r w:rsidRPr="009C589C">
              <w:rPr>
                <w:bCs/>
                <w:color w:val="000000"/>
                <w:szCs w:val="24"/>
                <w:shd w:val="clear" w:color="auto" w:fill="FFFFFF"/>
              </w:rPr>
              <w:t>žiedinei ekonomikai</w:t>
            </w:r>
            <w:r w:rsidRPr="009C589C">
              <w:rPr>
                <w:bCs/>
                <w:szCs w:val="24"/>
              </w:rPr>
              <w:t xml:space="preserve">, įskaitant atliekų prevenciją ir perdirbimą. </w:t>
            </w:r>
          </w:p>
        </w:tc>
        <w:tc>
          <w:tcPr>
            <w:tcW w:w="2991" w:type="dxa"/>
          </w:tcPr>
          <w:p w:rsidR="00EC663B" w:rsidRPr="009C589C" w:rsidRDefault="00EC663B" w:rsidP="007766E3">
            <w:pPr>
              <w:rPr>
                <w:rFonts w:eastAsia="Calibri"/>
                <w:szCs w:val="24"/>
              </w:rPr>
            </w:pPr>
            <w:r w:rsidRPr="009C589C">
              <w:rPr>
                <w:rFonts w:eastAsia="Calibri"/>
                <w:iCs/>
                <w:szCs w:val="24"/>
              </w:rPr>
              <w:t>Netaikoma</w:t>
            </w:r>
          </w:p>
        </w:tc>
      </w:tr>
      <w:tr w:rsidR="00EC663B" w:rsidRPr="009C589C" w:rsidTr="00EC663B">
        <w:tc>
          <w:tcPr>
            <w:tcW w:w="3437" w:type="dxa"/>
          </w:tcPr>
          <w:p w:rsidR="00EC663B" w:rsidRPr="009C589C" w:rsidRDefault="00EC663B" w:rsidP="007766E3">
            <w:pPr>
              <w:tabs>
                <w:tab w:val="left" w:pos="289"/>
              </w:tabs>
              <w:ind w:firstLine="5"/>
              <w:rPr>
                <w:rFonts w:eastAsia="Calibri"/>
                <w:szCs w:val="24"/>
              </w:rPr>
            </w:pPr>
            <w:r w:rsidRPr="009C589C">
              <w:rPr>
                <w:rFonts w:eastAsia="Calibri"/>
                <w:szCs w:val="24"/>
              </w:rPr>
              <w:t>5.</w:t>
            </w:r>
            <w:r w:rsidRPr="009C589C">
              <w:rPr>
                <w:rFonts w:eastAsia="Calibri"/>
                <w:szCs w:val="24"/>
              </w:rPr>
              <w:tab/>
              <w:t>Oro, vandens ar žemės taršos prevencija ir kontrolė</w:t>
            </w:r>
          </w:p>
        </w:tc>
        <w:tc>
          <w:tcPr>
            <w:tcW w:w="7854" w:type="dxa"/>
          </w:tcPr>
          <w:p w:rsidR="00EC663B" w:rsidRPr="009C589C" w:rsidRDefault="00EC663B" w:rsidP="007766E3">
            <w:pPr>
              <w:jc w:val="both"/>
              <w:rPr>
                <w:rFonts w:eastAsia="Calibri"/>
                <w:szCs w:val="24"/>
              </w:rPr>
            </w:pPr>
            <w:r w:rsidRPr="009C589C">
              <w:rPr>
                <w:bCs/>
                <w:szCs w:val="24"/>
              </w:rPr>
              <w:t>Vertinama, kad planuojamas įgyvendinti projektas netur</w:t>
            </w:r>
            <w:r>
              <w:rPr>
                <w:bCs/>
                <w:szCs w:val="24"/>
              </w:rPr>
              <w:t>ės</w:t>
            </w:r>
            <w:r w:rsidRPr="009C589C">
              <w:rPr>
                <w:bCs/>
                <w:szCs w:val="24"/>
              </w:rPr>
              <w:t xml:space="preserve"> jokio numatomo poveikio šiam aplinkos tikslui arba numatomas jo poveikis </w:t>
            </w:r>
            <w:r>
              <w:rPr>
                <w:bCs/>
                <w:szCs w:val="24"/>
              </w:rPr>
              <w:t>bus</w:t>
            </w:r>
            <w:r w:rsidRPr="009C589C">
              <w:rPr>
                <w:bCs/>
                <w:szCs w:val="24"/>
              </w:rPr>
              <w:t xml:space="preserve"> nereikšmingas, t. y.</w:t>
            </w:r>
            <w:r>
              <w:rPr>
                <w:bCs/>
                <w:szCs w:val="24"/>
              </w:rPr>
              <w:t xml:space="preserve"> p</w:t>
            </w:r>
            <w:r w:rsidRPr="009C589C">
              <w:rPr>
                <w:bCs/>
                <w:szCs w:val="24"/>
              </w:rPr>
              <w:t>lanuojamas įgyvendinti projektas nedar</w:t>
            </w:r>
            <w:r>
              <w:rPr>
                <w:bCs/>
                <w:szCs w:val="24"/>
              </w:rPr>
              <w:t>ys</w:t>
            </w:r>
            <w:r w:rsidRPr="009C589C">
              <w:rPr>
                <w:bCs/>
                <w:szCs w:val="24"/>
              </w:rPr>
              <w:t xml:space="preserve"> tiesioginio ir pirminio netiesioginio poveikio per visą gyvavimo ciklą, todėl laikoma, kad jis atitinka oro, vandens ar žemės taršos prevencijos ir kontrolės tikslą. Įgyvendinant projektą, nenumatoma kurti infrastruktūros, dėl kurios susidarytų oro, vandens ir dirvožemio tarša: </w:t>
            </w:r>
            <w:bookmarkStart w:id="11" w:name="_Hlk167696683"/>
            <w:r w:rsidRPr="009C589C">
              <w:rPr>
                <w:bCs/>
                <w:szCs w:val="24"/>
              </w:rPr>
              <w:t>veiklos (pagal pobūdį) neturės jokio tiesioginio ar netiesioginio neigiamo poveikio šiam aplinkos tikslui.</w:t>
            </w:r>
            <w:bookmarkEnd w:id="11"/>
          </w:p>
        </w:tc>
        <w:tc>
          <w:tcPr>
            <w:tcW w:w="2991" w:type="dxa"/>
          </w:tcPr>
          <w:p w:rsidR="00EC663B" w:rsidRPr="009C589C" w:rsidRDefault="00EC663B" w:rsidP="007766E3">
            <w:pPr>
              <w:rPr>
                <w:rFonts w:eastAsia="Calibri"/>
                <w:szCs w:val="24"/>
              </w:rPr>
            </w:pPr>
            <w:r w:rsidRPr="009C589C">
              <w:rPr>
                <w:rFonts w:eastAsia="Calibri"/>
                <w:iCs/>
                <w:szCs w:val="24"/>
              </w:rPr>
              <w:t>Netaikoma</w:t>
            </w:r>
          </w:p>
        </w:tc>
      </w:tr>
      <w:tr w:rsidR="00EC663B" w:rsidRPr="009C589C" w:rsidTr="00EC663B">
        <w:tc>
          <w:tcPr>
            <w:tcW w:w="3437" w:type="dxa"/>
          </w:tcPr>
          <w:p w:rsidR="00EC663B" w:rsidRPr="009C589C" w:rsidRDefault="00EC663B" w:rsidP="007766E3">
            <w:pPr>
              <w:tabs>
                <w:tab w:val="left" w:pos="289"/>
              </w:tabs>
              <w:ind w:left="5" w:firstLine="5"/>
              <w:rPr>
                <w:rFonts w:eastAsia="Calibri"/>
                <w:szCs w:val="24"/>
              </w:rPr>
            </w:pPr>
            <w:r w:rsidRPr="009C589C">
              <w:rPr>
                <w:rFonts w:eastAsia="Calibri"/>
                <w:szCs w:val="24"/>
              </w:rPr>
              <w:t>6.</w:t>
            </w:r>
            <w:r w:rsidRPr="009C589C">
              <w:rPr>
                <w:rFonts w:eastAsia="Calibri"/>
                <w:szCs w:val="24"/>
              </w:rPr>
              <w:tab/>
              <w:t>Biologinės įvairovės ir ekosistemų apsauga ir atkūrimas</w:t>
            </w:r>
          </w:p>
        </w:tc>
        <w:tc>
          <w:tcPr>
            <w:tcW w:w="7854" w:type="dxa"/>
          </w:tcPr>
          <w:p w:rsidR="00EC663B" w:rsidRPr="009C589C" w:rsidRDefault="00EC663B" w:rsidP="007766E3">
            <w:pPr>
              <w:jc w:val="both"/>
              <w:rPr>
                <w:rFonts w:eastAsia="Calibri"/>
                <w:szCs w:val="24"/>
              </w:rPr>
            </w:pPr>
            <w:r w:rsidRPr="009C589C">
              <w:rPr>
                <w:bCs/>
                <w:szCs w:val="24"/>
              </w:rPr>
              <w:t>Vertinama, kad planuojamas įgyvendinti projektas netur</w:t>
            </w:r>
            <w:r>
              <w:rPr>
                <w:bCs/>
                <w:szCs w:val="24"/>
              </w:rPr>
              <w:t>ės</w:t>
            </w:r>
            <w:r w:rsidRPr="009C589C">
              <w:rPr>
                <w:bCs/>
                <w:szCs w:val="24"/>
              </w:rPr>
              <w:t xml:space="preserve"> tiesioginio poveikio šiam aplinkos tikslui arba numatomas jo poveikis </w:t>
            </w:r>
            <w:r>
              <w:rPr>
                <w:bCs/>
                <w:szCs w:val="24"/>
              </w:rPr>
              <w:t>bus</w:t>
            </w:r>
            <w:r w:rsidRPr="009C589C">
              <w:rPr>
                <w:bCs/>
                <w:szCs w:val="24"/>
              </w:rPr>
              <w:t xml:space="preserve"> nereikšmingas, todėl laikoma, kad projektas atitinka biologinės įvairovės, ekosistemų apsaugos ir atkūrimo tikslą: nenumatoma, kad </w:t>
            </w:r>
            <w:r>
              <w:rPr>
                <w:bCs/>
                <w:szCs w:val="24"/>
              </w:rPr>
              <w:t xml:space="preserve">projekto </w:t>
            </w:r>
            <w:r w:rsidRPr="009C589C">
              <w:rPr>
                <w:bCs/>
                <w:szCs w:val="24"/>
              </w:rPr>
              <w:t xml:space="preserve">veiklos turės neigiamą poveikį biologinei įvairovei, ekosistemų apsaugai. </w:t>
            </w:r>
          </w:p>
        </w:tc>
        <w:tc>
          <w:tcPr>
            <w:tcW w:w="2991" w:type="dxa"/>
          </w:tcPr>
          <w:p w:rsidR="00EC663B" w:rsidRPr="009C589C" w:rsidRDefault="00EC663B" w:rsidP="007766E3">
            <w:pPr>
              <w:rPr>
                <w:rFonts w:eastAsia="Calibri"/>
                <w:szCs w:val="24"/>
              </w:rPr>
            </w:pPr>
            <w:r w:rsidRPr="009C589C">
              <w:rPr>
                <w:rFonts w:eastAsia="Calibri"/>
                <w:iCs/>
                <w:szCs w:val="24"/>
              </w:rPr>
              <w:t>Netaikoma</w:t>
            </w:r>
          </w:p>
        </w:tc>
      </w:tr>
    </w:tbl>
    <w:p w:rsidR="00EC663B" w:rsidRPr="009C589C" w:rsidRDefault="00EC663B" w:rsidP="00EC663B">
      <w:pPr>
        <w:rPr>
          <w:snapToGrid w:val="0"/>
        </w:rPr>
      </w:pPr>
    </w:p>
    <w:p w:rsidR="00EC663B" w:rsidRPr="009C589C" w:rsidRDefault="00EC663B" w:rsidP="00EC663B">
      <w:pPr>
        <w:jc w:val="center"/>
        <w:rPr>
          <w:snapToGrid w:val="0"/>
        </w:rPr>
      </w:pPr>
      <w:r w:rsidRPr="009C589C">
        <w:rPr>
          <w:snapToGrid w:val="0"/>
        </w:rPr>
        <w:t>____________________________</w:t>
      </w:r>
    </w:p>
    <w:p w:rsidR="00EC663B" w:rsidRDefault="00EC663B">
      <w:pPr>
        <w:jc w:val="center"/>
        <w:rPr>
          <w:sz w:val="22"/>
          <w:szCs w:val="22"/>
        </w:rPr>
      </w:pPr>
    </w:p>
    <w:sectPr w:rsidR="00EC663B" w:rsidSect="009C6818">
      <w:pgSz w:w="16838" w:h="11906" w:orient="landscape"/>
      <w:pgMar w:top="1701" w:right="993" w:bottom="567"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A6E40" w:rsidRDefault="00CA6E40">
      <w:pPr>
        <w:rPr>
          <w:sz w:val="22"/>
          <w:szCs w:val="22"/>
        </w:rPr>
      </w:pPr>
      <w:r>
        <w:rPr>
          <w:sz w:val="22"/>
          <w:szCs w:val="22"/>
        </w:rPr>
        <w:separator/>
      </w:r>
    </w:p>
  </w:endnote>
  <w:endnote w:type="continuationSeparator" w:id="0">
    <w:p w:rsidR="00CA6E40" w:rsidRDefault="00CA6E40">
      <w:pPr>
        <w:rPr>
          <w:sz w:val="22"/>
          <w:szCs w:val="22"/>
        </w:rPr>
      </w:pPr>
      <w:r>
        <w:rPr>
          <w:sz w:val="22"/>
          <w:szCs w:val="22"/>
        </w:rPr>
        <w:continuationSeparator/>
      </w:r>
    </w:p>
  </w:endnote>
  <w:endnote w:type="continuationNotice" w:id="1">
    <w:p w:rsidR="00CA6E40" w:rsidRDefault="00CA6E4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LT">
    <w:altName w:val="Times New Roman"/>
    <w:charset w:val="BA"/>
    <w:family w:val="roman"/>
    <w:pitch w:val="variable"/>
    <w:sig w:usb0="00000007" w:usb1="00000000" w:usb2="00000000" w:usb3="00000000" w:csb0="00000081"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Segoe UI">
    <w:panose1 w:val="020B0502040204020203"/>
    <w:charset w:val="BA"/>
    <w:family w:val="swiss"/>
    <w:pitch w:val="variable"/>
    <w:sig w:usb0="E4002EFF" w:usb1="C000E47F" w:usb2="00000009" w:usb3="00000000" w:csb0="000001FF" w:csb1="00000000"/>
  </w:font>
  <w:font w:name="Cambria Math">
    <w:panose1 w:val="02040503050406030204"/>
    <w:charset w:val="BA"/>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Aptos">
    <w:altName w:val="Arial"/>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6E40" w:rsidRDefault="00CA6E40">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6E40" w:rsidRDefault="00CA6E40">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6E40" w:rsidRDefault="00CA6E40">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A6E40" w:rsidRDefault="00CA6E40">
      <w:pPr>
        <w:rPr>
          <w:sz w:val="22"/>
          <w:szCs w:val="22"/>
        </w:rPr>
      </w:pPr>
      <w:r>
        <w:rPr>
          <w:sz w:val="22"/>
          <w:szCs w:val="22"/>
        </w:rPr>
        <w:separator/>
      </w:r>
    </w:p>
  </w:footnote>
  <w:footnote w:type="continuationSeparator" w:id="0">
    <w:p w:rsidR="00CA6E40" w:rsidRDefault="00CA6E40">
      <w:pPr>
        <w:rPr>
          <w:sz w:val="22"/>
          <w:szCs w:val="22"/>
        </w:rPr>
      </w:pPr>
      <w:r>
        <w:rPr>
          <w:sz w:val="22"/>
          <w:szCs w:val="22"/>
        </w:rPr>
        <w:continuationSeparator/>
      </w:r>
    </w:p>
  </w:footnote>
  <w:footnote w:type="continuationNotice" w:id="1">
    <w:p w:rsidR="00CA6E40" w:rsidRDefault="00CA6E40"/>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6E40" w:rsidRDefault="00CA6E40">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6E40" w:rsidRDefault="00CA6E40">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sidR="007740B5">
      <w:rPr>
        <w:noProof/>
        <w:sz w:val="22"/>
        <w:szCs w:val="22"/>
      </w:rPr>
      <w:t>2</w:t>
    </w:r>
    <w:r>
      <w:rPr>
        <w:sz w:val="22"/>
        <w:szCs w:val="22"/>
      </w:rPr>
      <w:fldChar w:fldCharType="end"/>
    </w:r>
  </w:p>
  <w:p w:rsidR="00CA6E40" w:rsidRDefault="00CA6E40">
    <w:pPr>
      <w:tabs>
        <w:tab w:val="center" w:pos="4819"/>
        <w:tab w:val="right" w:pos="9638"/>
      </w:tabs>
      <w:rPr>
        <w:b/>
        <w:bCs/>
        <w:szCs w:val="24"/>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6E40" w:rsidRDefault="00CA6E40">
    <w:pPr>
      <w:tabs>
        <w:tab w:val="center" w:pos="4680"/>
        <w:tab w:val="right" w:pos="9360"/>
      </w:tabs>
      <w:rPr>
        <w:sz w:val="22"/>
        <w:szCs w:val="22"/>
        <w:lang w:eastAsia="lt-LT"/>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5EAC8ADE"/>
    <w:lvl w:ilvl="0">
      <w:start w:val="1"/>
      <w:numFmt w:val="decimal"/>
      <w:lvlText w:val="%1."/>
      <w:lvlJc w:val="left"/>
      <w:pPr>
        <w:tabs>
          <w:tab w:val="num" w:pos="360"/>
        </w:tabs>
        <w:ind w:left="360" w:hanging="360"/>
      </w:pPr>
    </w:lvl>
  </w:abstractNum>
  <w:abstractNum w:abstractNumId="1" w15:restartNumberingAfterBreak="0">
    <w:nsid w:val="5617076C"/>
    <w:multiLevelType w:val="hybridMultilevel"/>
    <w:tmpl w:val="0FEAE896"/>
    <w:lvl w:ilvl="0" w:tplc="910A96FE">
      <w:start w:val="18"/>
      <w:numFmt w:val="bullet"/>
      <w:lvlText w:val="-"/>
      <w:lvlJc w:val="left"/>
      <w:pPr>
        <w:ind w:left="720" w:hanging="360"/>
      </w:pPr>
      <w:rPr>
        <w:rFonts w:ascii="TimesLT" w:eastAsia="Times New Roman" w:hAnsi="TimesL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0B668E7"/>
    <w:multiLevelType w:val="hybridMultilevel"/>
    <w:tmpl w:val="0AB65A90"/>
    <w:lvl w:ilvl="0" w:tplc="B3B6E77C">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GrammaticalErrors/>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2"/>
  </w:compat>
  <w:rsids>
    <w:rsidRoot w:val="001961F0"/>
    <w:rsid w:val="00096B99"/>
    <w:rsid w:val="0010497A"/>
    <w:rsid w:val="00127220"/>
    <w:rsid w:val="001961F0"/>
    <w:rsid w:val="001D0363"/>
    <w:rsid w:val="001E7127"/>
    <w:rsid w:val="00224661"/>
    <w:rsid w:val="002728DA"/>
    <w:rsid w:val="003A7AB6"/>
    <w:rsid w:val="004C7A41"/>
    <w:rsid w:val="005A658C"/>
    <w:rsid w:val="00603F5C"/>
    <w:rsid w:val="006E765F"/>
    <w:rsid w:val="007178E7"/>
    <w:rsid w:val="00746677"/>
    <w:rsid w:val="00750454"/>
    <w:rsid w:val="007740B5"/>
    <w:rsid w:val="007766E3"/>
    <w:rsid w:val="007A7C04"/>
    <w:rsid w:val="007D0E9D"/>
    <w:rsid w:val="008F2A52"/>
    <w:rsid w:val="009B1EC1"/>
    <w:rsid w:val="009C6818"/>
    <w:rsid w:val="009D2DBB"/>
    <w:rsid w:val="009E6715"/>
    <w:rsid w:val="00A25F57"/>
    <w:rsid w:val="00B1225D"/>
    <w:rsid w:val="00B90A5F"/>
    <w:rsid w:val="00BE1D82"/>
    <w:rsid w:val="00C87746"/>
    <w:rsid w:val="00CA6E40"/>
    <w:rsid w:val="00DE7DEB"/>
    <w:rsid w:val="00E17B1A"/>
    <w:rsid w:val="00EB6DA8"/>
    <w:rsid w:val="00EC663B"/>
    <w:rsid w:val="00F46877"/>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F26CAEB"/>
  <w14:defaultImageDpi w14:val="0"/>
  <w15:docId w15:val="{AA601F51-FA65-4201-A8D0-724D27EE65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Pr>
      <w:szCs w:val="20"/>
    </w:rPr>
  </w:style>
  <w:style w:type="paragraph" w:styleId="Antrat1">
    <w:name w:val="heading 1"/>
    <w:basedOn w:val="prastasis"/>
    <w:next w:val="prastasis"/>
    <w:link w:val="Antrat1Diagrama"/>
    <w:rsid w:val="00EC663B"/>
    <w:pPr>
      <w:keepNext/>
      <w:keepLines/>
      <w:spacing w:before="240"/>
      <w:jc w:val="center"/>
      <w:outlineLvl w:val="0"/>
    </w:pPr>
    <w:rPr>
      <w:rFonts w:eastAsiaTheme="majorEastAsia" w:cstheme="majorBidi"/>
      <w:b/>
      <w:szCs w:val="32"/>
    </w:rPr>
  </w:style>
  <w:style w:type="paragraph" w:styleId="Antrat2">
    <w:name w:val="heading 2"/>
    <w:basedOn w:val="prastasis"/>
    <w:next w:val="prastasis"/>
    <w:link w:val="Antrat2Diagrama"/>
    <w:rsid w:val="00EC663B"/>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C6818"/>
    <w:rPr>
      <w:rFonts w:cs="Times New Roman"/>
      <w:color w:val="808080"/>
    </w:rPr>
  </w:style>
  <w:style w:type="character" w:customStyle="1" w:styleId="Antrat1Diagrama">
    <w:name w:val="Antraštė 1 Diagrama"/>
    <w:basedOn w:val="Numatytasispastraiposriftas"/>
    <w:link w:val="Antrat1"/>
    <w:rsid w:val="00EC663B"/>
    <w:rPr>
      <w:rFonts w:eastAsiaTheme="majorEastAsia" w:cstheme="majorBidi"/>
      <w:b/>
      <w:szCs w:val="32"/>
    </w:rPr>
  </w:style>
  <w:style w:type="character" w:customStyle="1" w:styleId="Antrat2Diagrama">
    <w:name w:val="Antraštė 2 Diagrama"/>
    <w:basedOn w:val="Numatytasispastraiposriftas"/>
    <w:link w:val="Antrat2"/>
    <w:rsid w:val="00EC663B"/>
    <w:rPr>
      <w:rFonts w:asciiTheme="majorHAnsi" w:eastAsiaTheme="majorEastAsia" w:hAnsiTheme="majorHAnsi" w:cstheme="majorBidi"/>
      <w:color w:val="2F5496" w:themeColor="accent1" w:themeShade="BF"/>
      <w:sz w:val="26"/>
      <w:szCs w:val="26"/>
    </w:rPr>
  </w:style>
  <w:style w:type="paragraph" w:styleId="Antrats">
    <w:name w:val="header"/>
    <w:basedOn w:val="prastasis"/>
    <w:link w:val="AntratsDiagrama"/>
    <w:uiPriority w:val="99"/>
    <w:unhideWhenUsed/>
    <w:rsid w:val="00EC663B"/>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EC663B"/>
    <w:rPr>
      <w:rFonts w:asciiTheme="minorHAnsi" w:eastAsiaTheme="minorEastAsia" w:hAnsiTheme="minorHAnsi"/>
      <w:sz w:val="22"/>
      <w:szCs w:val="22"/>
      <w:lang w:eastAsia="lt-LT"/>
    </w:rPr>
  </w:style>
  <w:style w:type="paragraph" w:styleId="Porat">
    <w:name w:val="footer"/>
    <w:basedOn w:val="prastasis"/>
    <w:link w:val="PoratDiagrama"/>
    <w:unhideWhenUsed/>
    <w:rsid w:val="00EC663B"/>
    <w:pPr>
      <w:tabs>
        <w:tab w:val="center" w:pos="4819"/>
        <w:tab w:val="right" w:pos="9638"/>
      </w:tabs>
    </w:pPr>
  </w:style>
  <w:style w:type="character" w:customStyle="1" w:styleId="PoratDiagrama">
    <w:name w:val="Poraštė Diagrama"/>
    <w:basedOn w:val="Numatytasispastraiposriftas"/>
    <w:link w:val="Porat"/>
    <w:rsid w:val="00EC663B"/>
    <w:rPr>
      <w:szCs w:val="20"/>
    </w:rPr>
  </w:style>
  <w:style w:type="character" w:styleId="Hipersaitas">
    <w:name w:val="Hyperlink"/>
    <w:basedOn w:val="Numatytasispastraiposriftas"/>
    <w:uiPriority w:val="99"/>
    <w:unhideWhenUsed/>
    <w:rsid w:val="00EC663B"/>
    <w:rPr>
      <w:color w:val="0000FF"/>
      <w:u w:val="single"/>
    </w:rPr>
  </w:style>
  <w:style w:type="paragraph" w:styleId="prastasiniatinklio">
    <w:name w:val="Normal (Web)"/>
    <w:basedOn w:val="prastasis"/>
    <w:uiPriority w:val="99"/>
    <w:unhideWhenUsed/>
    <w:rsid w:val="00EC663B"/>
    <w:pPr>
      <w:spacing w:before="100" w:beforeAutospacing="1" w:after="100" w:afterAutospacing="1"/>
    </w:pPr>
    <w:rPr>
      <w:szCs w:val="24"/>
      <w:lang w:eastAsia="lt-LT"/>
    </w:rPr>
  </w:style>
  <w:style w:type="character" w:styleId="Komentaronuoroda">
    <w:name w:val="annotation reference"/>
    <w:basedOn w:val="Numatytasispastraiposriftas"/>
    <w:semiHidden/>
    <w:unhideWhenUsed/>
    <w:rsid w:val="00EC663B"/>
    <w:rPr>
      <w:sz w:val="16"/>
      <w:szCs w:val="16"/>
    </w:rPr>
  </w:style>
  <w:style w:type="paragraph" w:styleId="Komentarotekstas">
    <w:name w:val="annotation text"/>
    <w:basedOn w:val="prastasis"/>
    <w:link w:val="KomentarotekstasDiagrama"/>
    <w:unhideWhenUsed/>
    <w:rsid w:val="00EC663B"/>
    <w:rPr>
      <w:sz w:val="20"/>
    </w:rPr>
  </w:style>
  <w:style w:type="character" w:customStyle="1" w:styleId="KomentarotekstasDiagrama">
    <w:name w:val="Komentaro tekstas Diagrama"/>
    <w:basedOn w:val="Numatytasispastraiposriftas"/>
    <w:link w:val="Komentarotekstas"/>
    <w:rsid w:val="00EC663B"/>
    <w:rPr>
      <w:sz w:val="20"/>
      <w:szCs w:val="20"/>
    </w:rPr>
  </w:style>
  <w:style w:type="paragraph" w:styleId="Komentarotema">
    <w:name w:val="annotation subject"/>
    <w:basedOn w:val="Komentarotekstas"/>
    <w:next w:val="Komentarotekstas"/>
    <w:link w:val="KomentarotemaDiagrama"/>
    <w:semiHidden/>
    <w:unhideWhenUsed/>
    <w:rsid w:val="00EC663B"/>
    <w:rPr>
      <w:b/>
      <w:bCs/>
    </w:rPr>
  </w:style>
  <w:style w:type="character" w:customStyle="1" w:styleId="KomentarotemaDiagrama">
    <w:name w:val="Komentaro tema Diagrama"/>
    <w:basedOn w:val="KomentarotekstasDiagrama"/>
    <w:link w:val="Komentarotema"/>
    <w:semiHidden/>
    <w:rsid w:val="00EC663B"/>
    <w:rPr>
      <w:b/>
      <w:bCs/>
      <w:sz w:val="20"/>
      <w:szCs w:val="20"/>
    </w:rPr>
  </w:style>
  <w:style w:type="character" w:customStyle="1" w:styleId="normaltextrun">
    <w:name w:val="normaltextrun"/>
    <w:basedOn w:val="Numatytasispastraiposriftas"/>
    <w:rsid w:val="00EC663B"/>
  </w:style>
  <w:style w:type="paragraph" w:styleId="Sraopastraipa">
    <w:name w:val="List Paragraph"/>
    <w:basedOn w:val="prastasis"/>
    <w:qFormat/>
    <w:rsid w:val="00EC663B"/>
    <w:pPr>
      <w:ind w:left="720"/>
      <w:contextualSpacing/>
    </w:pPr>
  </w:style>
  <w:style w:type="paragraph" w:styleId="Pataisymai">
    <w:name w:val="Revision"/>
    <w:hidden/>
    <w:semiHidden/>
    <w:rsid w:val="00EC663B"/>
    <w:rPr>
      <w:szCs w:val="20"/>
    </w:rPr>
  </w:style>
  <w:style w:type="character" w:customStyle="1" w:styleId="cf01">
    <w:name w:val="cf01"/>
    <w:basedOn w:val="Numatytasispastraiposriftas"/>
    <w:qFormat/>
    <w:rsid w:val="00EC663B"/>
    <w:rPr>
      <w:rFonts w:ascii="Segoe UI" w:hAnsi="Segoe UI" w:cs="Segoe UI" w:hint="default"/>
      <w:i/>
      <w:iCs/>
      <w:sz w:val="18"/>
      <w:szCs w:val="18"/>
    </w:rPr>
  </w:style>
  <w:style w:type="character" w:styleId="Perirtashipersaitas">
    <w:name w:val="FollowedHyperlink"/>
    <w:basedOn w:val="Numatytasispastraiposriftas"/>
    <w:semiHidden/>
    <w:unhideWhenUsed/>
    <w:rsid w:val="00EC663B"/>
    <w:rPr>
      <w:color w:val="954F72" w:themeColor="followedHyperlink"/>
      <w:u w:val="single"/>
    </w:rPr>
  </w:style>
  <w:style w:type="character" w:customStyle="1" w:styleId="UnresolvedMention">
    <w:name w:val="Unresolved Mention"/>
    <w:basedOn w:val="Numatytasispastraiposriftas"/>
    <w:uiPriority w:val="99"/>
    <w:semiHidden/>
    <w:unhideWhenUsed/>
    <w:rsid w:val="00EC663B"/>
    <w:rPr>
      <w:color w:val="605E5C"/>
      <w:shd w:val="clear" w:color="auto" w:fill="E1DFDD"/>
    </w:rPr>
  </w:style>
  <w:style w:type="character" w:customStyle="1" w:styleId="ui-provider">
    <w:name w:val="ui-provider"/>
    <w:basedOn w:val="Numatytasispastraiposriftas"/>
    <w:rsid w:val="00EC663B"/>
  </w:style>
  <w:style w:type="character" w:styleId="Grietas">
    <w:name w:val="Strong"/>
    <w:basedOn w:val="Numatytasispastraiposriftas"/>
    <w:uiPriority w:val="22"/>
    <w:qFormat/>
    <w:rsid w:val="00EC663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9034750">
      <w:marLeft w:val="0"/>
      <w:marRight w:val="0"/>
      <w:marTop w:val="0"/>
      <w:marBottom w:val="0"/>
      <w:divBdr>
        <w:top w:val="none" w:sz="0" w:space="0" w:color="auto"/>
        <w:left w:val="none" w:sz="0" w:space="0" w:color="auto"/>
        <w:bottom w:val="none" w:sz="0" w:space="0" w:color="auto"/>
        <w:right w:val="none" w:sz="0" w:space="0" w:color="auto"/>
      </w:divBdr>
    </w:div>
    <w:div w:id="799034752">
      <w:marLeft w:val="0"/>
      <w:marRight w:val="0"/>
      <w:marTop w:val="0"/>
      <w:marBottom w:val="0"/>
      <w:divBdr>
        <w:top w:val="none" w:sz="0" w:space="0" w:color="auto"/>
        <w:left w:val="none" w:sz="0" w:space="0" w:color="auto"/>
        <w:bottom w:val="none" w:sz="0" w:space="0" w:color="auto"/>
        <w:right w:val="none" w:sz="0" w:space="0" w:color="auto"/>
      </w:divBdr>
    </w:div>
    <w:div w:id="799034755">
      <w:marLeft w:val="0"/>
      <w:marRight w:val="0"/>
      <w:marTop w:val="0"/>
      <w:marBottom w:val="0"/>
      <w:divBdr>
        <w:top w:val="none" w:sz="0" w:space="0" w:color="auto"/>
        <w:left w:val="none" w:sz="0" w:space="0" w:color="auto"/>
        <w:bottom w:val="none" w:sz="0" w:space="0" w:color="auto"/>
        <w:right w:val="none" w:sz="0" w:space="0" w:color="auto"/>
      </w:divBdr>
    </w:div>
    <w:div w:id="799034756">
      <w:marLeft w:val="0"/>
      <w:marRight w:val="0"/>
      <w:marTop w:val="0"/>
      <w:marBottom w:val="0"/>
      <w:divBdr>
        <w:top w:val="none" w:sz="0" w:space="0" w:color="auto"/>
        <w:left w:val="none" w:sz="0" w:space="0" w:color="auto"/>
        <w:bottom w:val="none" w:sz="0" w:space="0" w:color="auto"/>
        <w:right w:val="none" w:sz="0" w:space="0" w:color="auto"/>
      </w:divBdr>
    </w:div>
    <w:div w:id="799034757">
      <w:marLeft w:val="0"/>
      <w:marRight w:val="0"/>
      <w:marTop w:val="0"/>
      <w:marBottom w:val="0"/>
      <w:divBdr>
        <w:top w:val="none" w:sz="0" w:space="0" w:color="auto"/>
        <w:left w:val="none" w:sz="0" w:space="0" w:color="auto"/>
        <w:bottom w:val="none" w:sz="0" w:space="0" w:color="auto"/>
        <w:right w:val="none" w:sz="0" w:space="0" w:color="auto"/>
      </w:divBdr>
    </w:div>
    <w:div w:id="799034758">
      <w:marLeft w:val="0"/>
      <w:marRight w:val="0"/>
      <w:marTop w:val="0"/>
      <w:marBottom w:val="0"/>
      <w:divBdr>
        <w:top w:val="none" w:sz="0" w:space="0" w:color="auto"/>
        <w:left w:val="none" w:sz="0" w:space="0" w:color="auto"/>
        <w:bottom w:val="none" w:sz="0" w:space="0" w:color="auto"/>
        <w:right w:val="none" w:sz="0" w:space="0" w:color="auto"/>
      </w:divBdr>
    </w:div>
    <w:div w:id="799034759">
      <w:marLeft w:val="0"/>
      <w:marRight w:val="0"/>
      <w:marTop w:val="0"/>
      <w:marBottom w:val="0"/>
      <w:divBdr>
        <w:top w:val="none" w:sz="0" w:space="0" w:color="auto"/>
        <w:left w:val="none" w:sz="0" w:space="0" w:color="auto"/>
        <w:bottom w:val="none" w:sz="0" w:space="0" w:color="auto"/>
        <w:right w:val="none" w:sz="0" w:space="0" w:color="auto"/>
      </w:divBdr>
      <w:divsChild>
        <w:div w:id="799034751">
          <w:marLeft w:val="0"/>
          <w:marRight w:val="0"/>
          <w:marTop w:val="0"/>
          <w:marBottom w:val="0"/>
          <w:divBdr>
            <w:top w:val="none" w:sz="0" w:space="0" w:color="auto"/>
            <w:left w:val="none" w:sz="0" w:space="0" w:color="auto"/>
            <w:bottom w:val="none" w:sz="0" w:space="0" w:color="auto"/>
            <w:right w:val="none" w:sz="0" w:space="0" w:color="auto"/>
          </w:divBdr>
        </w:div>
        <w:div w:id="799034753">
          <w:marLeft w:val="0"/>
          <w:marRight w:val="0"/>
          <w:marTop w:val="0"/>
          <w:marBottom w:val="0"/>
          <w:divBdr>
            <w:top w:val="none" w:sz="0" w:space="0" w:color="auto"/>
            <w:left w:val="none" w:sz="0" w:space="0" w:color="auto"/>
            <w:bottom w:val="none" w:sz="0" w:space="0" w:color="auto"/>
            <w:right w:val="none" w:sz="0" w:space="0" w:color="auto"/>
          </w:divBdr>
        </w:div>
        <w:div w:id="799034754">
          <w:marLeft w:val="0"/>
          <w:marRight w:val="0"/>
          <w:marTop w:val="0"/>
          <w:marBottom w:val="0"/>
          <w:divBdr>
            <w:top w:val="none" w:sz="0" w:space="0" w:color="auto"/>
            <w:left w:val="none" w:sz="0" w:space="0" w:color="auto"/>
            <w:bottom w:val="none" w:sz="0" w:space="0" w:color="auto"/>
            <w:right w:val="none" w:sz="0" w:space="0" w:color="auto"/>
          </w:divBdr>
        </w:div>
      </w:divsChild>
    </w:div>
    <w:div w:id="799034760">
      <w:marLeft w:val="0"/>
      <w:marRight w:val="0"/>
      <w:marTop w:val="0"/>
      <w:marBottom w:val="0"/>
      <w:divBdr>
        <w:top w:val="none" w:sz="0" w:space="0" w:color="auto"/>
        <w:left w:val="none" w:sz="0" w:space="0" w:color="auto"/>
        <w:bottom w:val="none" w:sz="0" w:space="0" w:color="auto"/>
        <w:right w:val="none" w:sz="0" w:space="0" w:color="auto"/>
      </w:divBdr>
    </w:div>
    <w:div w:id="799034761">
      <w:marLeft w:val="0"/>
      <w:marRight w:val="0"/>
      <w:marTop w:val="0"/>
      <w:marBottom w:val="0"/>
      <w:divBdr>
        <w:top w:val="none" w:sz="0" w:space="0" w:color="auto"/>
        <w:left w:val="none" w:sz="0" w:space="0" w:color="auto"/>
        <w:bottom w:val="none" w:sz="0" w:space="0" w:color="auto"/>
        <w:right w:val="none" w:sz="0" w:space="0" w:color="auto"/>
      </w:divBdr>
    </w:div>
    <w:div w:id="799034762">
      <w:marLeft w:val="0"/>
      <w:marRight w:val="0"/>
      <w:marTop w:val="0"/>
      <w:marBottom w:val="0"/>
      <w:divBdr>
        <w:top w:val="none" w:sz="0" w:space="0" w:color="auto"/>
        <w:left w:val="none" w:sz="0" w:space="0" w:color="auto"/>
        <w:bottom w:val="none" w:sz="0" w:space="0" w:color="auto"/>
        <w:right w:val="none" w:sz="0" w:space="0" w:color="auto"/>
      </w:divBdr>
    </w:div>
    <w:div w:id="799034763">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www.esf.lt" TargetMode="Externa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6bf0d48fe870490faf09ff6410ab9e15" PartId="4d77a18360b94906b46e82b0a3fe7376">
    <Part Type="punktas" Nr="1" Abbr="1 p." DocPartId="05d9ebbd2d894414b067308dea658fd1" PartId="253cfa3f86274335b396187645478144"/>
    <Part Type="punktas" Nr="2" Abbr="2 p." DocPartId="d69d2ce33e634efea266a60ada998abf" PartId="cf1e561614e84fda80082d0b11374043">
      <Part Type="papunktis" Nr="2.1" Abbr="2.1 pp." DocPartId="ff73f67a5c5e4227a2f7ab81b9ed7858" PartId="b4ab1978dcdb40479d888f1f661740ce">
        <Part Type="citata" DocPartId="7a6ab01bd700425881328728a29d837b" PartId="9b368531a24f4b66ae9e6d1186c3c520">
          <Part Type="papunktis" Nr="5.2.1" Abbr="5.2.1 pp." DocPartId="1c2147d3277b46ddb710b8f9db992ddb" PartId="0dd43c3723874137a3cf7f3ca6bcb3ba"/>
        </Part>
      </Part>
      <Part Type="papunktis" Nr="2.2" Abbr="2.2 pp." DocPartId="5e3ff5916683489daf009151fae5e31a" PartId="e17b5fe3d5b24f7d9d7121e9dfda40be">
        <Part Type="citata" DocPartId="f36441892d8f4066b6b280a5fc3eeadb" PartId="a916c5474d0a4966af11019f339a53a7">
          <Part Type="papunktis" Nr="5.2.1" Abbr="5.2.1 pp." DocPartId="126155555c64446c9a1c4ee23e3eae26" PartId="ae8bccb87050454899a170408f4c91b2"/>
        </Part>
      </Part>
    </Part>
    <Part Type="signatura" DocPartId="5951056593624271955c4682bd97fc0f" PartId="1ccc902537e840f0b034bc3361cf97cc"/>
  </Part>
  <Part Type="patvirtinta" Title="2021–2030 METŲ PLĖTROS PROGRAMOS VALDYTOJOS LIETUVOS RESPUBLIKOS SOCIALINĖS APSAUGOS IR DARBO MINISTERIJOS ĮTRAUKIOS DARBO RINKOS PLĖTROS PROGRAMOS PAŽANGOS PRIEMONĖS &#10;NR. 09-001-02-03-02 „DIDINTI PAŽEIDŽIAMŲ ASMENŲ GRUPIŲ UŽIMTUMĄ“ APRAŠAS" DocPartId="eae23a628f8548cea361735767940206" PartId="dc66d57aa8ab4605916e11f7041fcae7">
    <Part Type="skyrius" Nr="1" Title="PLĖTROS PROGRAMOS PAŽANGOS PRIEMONĖS SIEKIAMI REZULTATAI" DocPartId="62b1232f6e4f489d86ca5df07bbb936f" PartId="2fa536627f474636a1ef7540137b52b9"/>
    <Part Type="skyrius" Nr="2" Title="PLĖTROS PROGRAMOS PAŽANGOS PRIEMONĖS FINANSAVIMO ŠALTINIAI" DocPartId="f534833413344ef5a11594d8a40e4f68" PartId="117d10da4b7a46febd321a3d3e25f57e"/>
    <Part Type="skyrius" Nr="3" Title="PLĖTROS PROGRAMOS PAŽANGOS PRIEMONĖS VEIKLŲ SUVESTINĖ" DocPartId="918fcfcc8e1c4c0288790bffa9fe0f9e" PartId="eed8d341d06a454ca7d667dba139fefc">
      <Part Type="poskyris" Title="Pastabos:" DocPartId="742645b9a2e64d1ca276e2092767c14c" PartId="8f7eec298ff34a90b69694b44466b9b0">
        <Part Type="punktas" Nr="1" Abbr="1 p." DocPartId="c462ee13f705488f95a2ecda277d28fe" PartId="5470a974ee854ba4b5cb85f9d85651a4"/>
        <Part Type="punktas" Nr="2" Abbr="2 p." DocPartId="804b34cdcd294af6b8ec17063c848e17" PartId="fd57afa4139e4eb99a9a418927950a46"/>
        <Part Type="punktas" Nr="3" Abbr="3 p." DocPartId="c4a2b13c77cf46db932c47a8238f5734" PartId="8c02fdfa2e4e4e94b0259b7b4b432fc0"/>
        <Part Type="punktas" Nr="4" Abbr="4 p." DocPartId="dfa4fa63b7d64f3d8b6f49020c520513" PartId="88aaeeccc4944200be6af72372ad6c9d"/>
        <Part Type="punktas" Nr="5" Abbr="5 p." DocPartId="c1fd0c162285408bbdcb3232b0d7a9e2" PartId="b9547d67c1914e6ea72a848844599827"/>
        <Part Type="punktas" Nr="6" Abbr="6 p." DocPartId="4bd5720f705c40688430ed0da30b205a" PartId="9cc1722bb71b4f7b913a6eb5dc9372cc"/>
        <Part Type="punktas" Nr="7" Abbr="7 p." DocPartId="4d11e91d6ccc4d99889da43e753ea929" PartId="a660c459e53b47c8809821f8b929dae1"/>
        <Part Type="punktas" Nr="8" Abbr="8 p." DocPartId="bc4e16690f814736954a06f878e9cbe0" PartId="3c852dc6602044c091701ab0e4e6797d"/>
        <Part Type="punktas" Nr="9" Abbr="9 p." DocPartId="a64f4e794091469a96e4da6d72160991" PartId="74a5d3a43ee945629ad477030802c52e">
          <Part Type="papunktis" Nr="9.1" Abbr="9.1 pp." DocPartId="9ac8bed9ef89431fb49505394f08f026" PartId="f0d04875fc7d466c8cf1aa29bb828c00"/>
          <Part Type="papunktis" Nr="9.2" Abbr="9.2 pp." DocPartId="02362b34b3304765a28a77a8e3225c88" PartId="2e29b684684a4b49b88c8a8cb55e8c19"/>
        </Part>
        <Part Type="punktas" Nr="10" Abbr="10 p." DocPartId="ba5ee795a9bc4499becfb29a78a4792a" PartId="01a52f38774e4bb3a516861013b839f1"/>
        <Part Type="punktas" Nr="11" Abbr="11 p." DocPartId="faa7410dee0c4b57b7fe7837920ae251" PartId="89ef081cbe724856a5001af470ad26e6"/>
        <Part Type="punktas" Nr="12" Abbr="12 p." DocPartId="2b3b0dbeb14d4d70873b3c11f3a3de93" PartId="86ad0c8423a543dfa25e60098a98785c"/>
        <Part Type="punktas" Nr="13" Abbr="13 p." DocPartId="8007cb8d014e4c9fb8e98c0a97c71a97" PartId="d6b4701027b149da9fd234e38a34e81e"/>
        <Part Type="punktas" Nr="14" Abbr="14 p." DocPartId="73b01ee412ad40dabf0bb3863e677a50" PartId="caf64e39fe584808a43e6ec1addb2eda"/>
      </Part>
    </Part>
  </Part>
  <Part Type="priedas" Nr="1" Abbr="1 pr." Title="2021–2030 METŲ PLĖTROS PROGRAMOS VALDYTOJOS LIETUVOS RESPUBLIKOS SOCIALINĖS APSAUGOS IR DARBO MINISTERIJOS ĮTRAUKIOS DARBO RINKOS PLĖTROS PROGRAMOS PAŽANGOS PRIEMONĖS NR. 09-001-02-03-02 „DIDINTI PAŽEIDŽIAMŲ ASMENŲ GRUPIŲ UŽIMTUMĄ“ 1 VEIKLOS „BEDARBIŲ GALIMYBIŲ ĮSIDARBINTI AR GRĮŽTI Į DARBO RINKĄ DIDINIMAS“ PROJEKTŲ FINANSAVIMO SĄLYGŲ APRAŠAS NR. 1" DocPartId="f3ecc1d0a8204516892ff35e9a39a11c" PartId="d10040e0943a495da69a40d595e896a9">
    <Part Type="pabaiga" DocPartId="e7cee38fcee8441d9521034decb363d3" PartId="eab730f59521437192339d14aa69c439"/>
  </Part>
  <Part Type="priedas" Abbr="pr." Title="2021–2030 METŲ PLĖTROS PROGRAMOS VALDYTOJOS LIETUVOS RESPUBLIKOS SOCIALINĖS APSAUGOS IR DARBO MINISTERIJOS ĮTRAUKIOS DARBO RINKOS PLĖTROS PROGRAMOS PAŽANGOS PRIEMONĖS NR. 09-003-02-03-02 „DIDINTI PAŽEIDŽIAMŲ ASMENŲ GRUPIŲ UŽIMTUMĄ“ 1 VEIKLOS „BEDARBIŲ GALIMYBIŲ ĮSIDARBINTI AR GRĮŽTI Į DARBO RINKĄ DIDINIMAS“ PROJEKTŲ ATITIKTIES REIKŠMINGOS ŽALOS NEDARYMO HORIZONTALIAJAM PRINCIPUI VERTINIMO REIKALAVIMŲ APRAŠAS" DocPartId="218775bf77994b9cabefac5dca0829f3" PartId="d8f3e72dfb0c464b8f1b3b5f0fbad207">
    <Part Type="pabaiga" DocPartId="0d0a28cb35e94832a4e9a4a5013ad050" PartId="c87a80081aba4581b08b6a12183abb58"/>
  </Part>
  <Part Type="priedas" Nr="2" Abbr="2 pr." Title="2021–2030 METŲ PLĖTROS PROGRAMOS VALDYTOJOS LIETUVOS RESPUBLIKOS SOCIALINĖS APSAUGOS IR DARBO MINISTERIJOS ĮTRAUKIOS DARBO RINKOS PLĖTROS PROGRAMOS PAŽANGOS PRIEMONĖS NR. 09-001-02-03-02 „DIDINTI PAŽEIDŽIAMŲ ASMENŲ GRUPIŲ UŽIMTUMĄ“ 1 VEIKLOS „BEDARBIŲ GALIMYBIŲ ĮSIDARBINTI AR GRĮŽTI Į DARBO RINKĄ DIDINIMAS“ PROJEKTŲ FINANSAVIMO SĄLYGŲ APRAŠAS NR. 2" DocPartId="3d1ea75528a8483e8e60aed9e55a366b" PartId="8661a8a79f444881b5e03fd9b3834fd8">
    <Part Type="pabaiga" DocPartId="731425f11b7c4b999b003aa8f918cb63" PartId="ec7667819ed24f7db5655243368c048e"/>
  </Part>
  <Part Type="priedas" Abbr="pr." Title="2021–2030 METŲ PLĖTROS PROGRAMOS VALDYTOJOS LIETUVOS RESPUBLIKOS SOCIALINĖS APSAUGOS IR DARBO MINISTERIJOS ĮTRAUKIOS DARBO RINKOS PLĖTROS PROGRAMOS PAŽANGOS PRIEMONĖS NR. 09-003-02-03-02 „DIDINTI PAŽEIDŽIAMŲ ASMENŲ GRUPIŲ UŽIMTUMĄ“ 1 VEIKLOS „BEDARBIŲ GALIMYBIŲ ĮSIDARBINTI AR GRĮŽTI Į DARBO RINKĄ DIDINIMAS“ PROJEKTŲ ATITIKTIES REIKŠMINGOS ŽALOS NEDARYMO HORIZONTALIAJAM PRINCIPUI VERTINIMO REIKALAVIMŲ APRAŠAS" DocPartId="dc48bcae27f74b05a4f209e96c2e0e64" PartId="5ac64e7d9ad943a488cd42eee20462a5">
    <Part Type="pabaiga" DocPartId="ca360cb7f93145f99ac7f60c69f21795" PartId="048cb32e87fc46629c940db5e23fa965"/>
  </Part>
  <Part Type="priedas" Nr="3" Abbr="3 pr." Title="2021–2030 METŲ PLĖTROS PROGRAMOS VALDYTOJOS LIETUVOS RESPUBLIKOS SOCIALINĖS APSAUGOS IR DARBO MINISTERIJOS ĮTRAUKIOS DARBO RINKOS PLĖTROS PROGRAMOS PAŽANGOS PRIEMONĖS NR. 09-001-02-03-02 „DIDINTI PAŽEIDŽIAMŲ ASMENŲ GRUPIŲ UŽIMTUMĄ“ 2 VEIKLOS „UŽIMTUMO RĖMIMO PRIEMONIŲ APIMTIES IR ĮVAIROVĖS DIDINIMAS, PRISIDEDANT PRIE SKAITMENINĖS IR ŽALIOSIOS TRANSFORMACIJOS TIKSLŲ SIEKIMO IR ŽIEDINĖS EKONOMIKOS SKATINIMO“ PROJEKTŲ FINANSAVIMO SĄLYGŲ APRAŠAS" DocPartId="3579fe2773074d2aad925816e7c0c20a" PartId="6f49701ac6f549f1877d8ba1c1394c81">
    <Part Type="pabaiga" DocPartId="6cab66c0e99c46f08cab0cb2db33afa0" PartId="a6d48f99e57f4ac68c78dc9503998eb5"/>
  </Part>
  <Part Type="priedas" Abbr="pr." Title="2021–2030 METŲ PLĖTROS PROGRAMOS VALDYTOJOS LIETUVOS RESPUBLIKOS SOCIALINĖS APSAUGOS IR DARBO MINISTERIJOS ĮTRAUKIOS DARBO RINKOS PLĖTROS PROGRAMOS PAŽANGOS PRIEMONĖS NR. 09-003-02-03-02 „DIDINTI PAŽEIDŽIAMŲ ASMENŲ GRUPIŲ UŽIMTUMĄ“ 2 VEIKLOS „UŽIMTUMO RĖMIMO PRIEMONIŲ APIMTIES IR ĮVAIROVĖS DIDINIMAS, PRISIDEDANT PRIE SKAITMENINĖS IR ŽALIOSIOS TRANSFORMACIJOS TIKSLŲ SIEKIMO IR ŽIEDINĖS EKONOMIKOS SKATINIMO“ PROJEKTŲ ATITIKTIES REIKŠMINGOS ŽALOS NEDARYMO HORIZONTALIAJAM PRINCIPUI VERTINIMO REIKALAVIMŲ APRAŠAS" DocPartId="2f2395f597304ee6ab4ba6b611b2fb44" PartId="9712cac4bb3f4246a1ef6d61d675d29c">
    <Part Type="pabaiga" DocPartId="b090e1e7368342f3b7dfdd956bef20aa" PartId="ffcbb2985f874d45a45747f3dec4c468"/>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27764F-A5AD-4495-8DDB-856786405158}">
  <ds:schemaRefs>
    <ds:schemaRef ds:uri="http://lrs.lt/TAIS/DocParts"/>
  </ds:schemaRefs>
</ds:datastoreItem>
</file>

<file path=customXml/itemProps2.xml><?xml version="1.0" encoding="utf-8"?>
<ds:datastoreItem xmlns:ds="http://schemas.openxmlformats.org/officeDocument/2006/customXml" ds:itemID="{5CD126E3-72D6-404C-B429-1E0AB2F8FE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78</Pages>
  <Words>120577</Words>
  <Characters>68730</Characters>
  <Application>Microsoft Office Word</Application>
  <DocSecurity>0</DocSecurity>
  <Lines>572</Lines>
  <Paragraphs>377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188930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Rimantas Garbštas</dc:creator>
  <cp:keywords/>
  <dc:description/>
  <cp:lastModifiedBy>TAMALIŪNIENĖ Vilija</cp:lastModifiedBy>
  <cp:revision>6</cp:revision>
  <dcterms:created xsi:type="dcterms:W3CDTF">2026-01-28T08:18:00Z</dcterms:created>
  <dcterms:modified xsi:type="dcterms:W3CDTF">2026-01-29T11:32:00Z</dcterms:modified>
</cp:coreProperties>
</file>