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3 pr."/>
        <w:tag w:val="part_96463469cfe346e1a574ff0a06b9140f"/>
        <w:id w:val="-2034558486"/>
        <w:lock w:val="sdtLocked"/>
      </w:sdtPr>
      <w:sdtContent>
        <w:p w14:paraId="44E3FB94" w14:textId="77777777" w:rsidR="00635AA5" w:rsidRDefault="00000000" w:rsidP="00635AA5">
          <w:pPr>
            <w:ind w:left="5670"/>
            <w:rPr>
              <w:spacing w:val="-10"/>
              <w:kern w:val="28"/>
              <w:szCs w:val="24"/>
            </w:rPr>
          </w:pPr>
          <w:r>
            <w:rPr>
              <w:spacing w:val="-10"/>
              <w:kern w:val="28"/>
              <w:szCs w:val="24"/>
            </w:rPr>
            <w:t xml:space="preserve">2022–2030 metų plėtros programos valdytojos Lietuvos Respublikos vidaus reikalų ministerijos Viešojo valdymo plėtros programos pažangos priemonės  Nr. 01-004-08-04-01 „Didinti visuomenės įsitraukimą į vietos problemų sprendimą“ </w:t>
          </w:r>
          <w:r w:rsidR="00635AA5">
            <w:rPr>
              <w:spacing w:val="-10"/>
              <w:kern w:val="28"/>
              <w:szCs w:val="24"/>
            </w:rPr>
            <w:t xml:space="preserve"> </w:t>
          </w:r>
          <w:r>
            <w:rPr>
              <w:spacing w:val="-10"/>
              <w:kern w:val="28"/>
              <w:szCs w:val="24"/>
            </w:rPr>
            <w:t>veiklos „Bendruomenės inicijuotos vietos plėtros metodo (BIVP) taikymas: parama vietos plėtros strategijų įgyvendinimui“ (ESF+)</w:t>
          </w:r>
          <w:r w:rsidR="00635AA5">
            <w:rPr>
              <w:spacing w:val="-10"/>
              <w:kern w:val="28"/>
              <w:szCs w:val="24"/>
            </w:rPr>
            <w:t xml:space="preserve"> </w:t>
          </w:r>
          <w:r>
            <w:rPr>
              <w:spacing w:val="-10"/>
              <w:kern w:val="28"/>
              <w:szCs w:val="24"/>
            </w:rPr>
            <w:t>projektų finansavimo sąlygų aprašo</w:t>
          </w:r>
        </w:p>
        <w:p w14:paraId="1D9AC96B" w14:textId="7CF7AE3B" w:rsidR="00CB5547" w:rsidRDefault="00000000" w:rsidP="00635AA5">
          <w:pPr>
            <w:ind w:left="5670"/>
            <w:rPr>
              <w:szCs w:val="24"/>
            </w:rPr>
          </w:pPr>
          <w:sdt>
            <w:sdtPr>
              <w:alias w:val="Numeris"/>
              <w:tag w:val="nr_96463469cfe346e1a574ff0a06b9140f"/>
              <w:id w:val="-1760984746"/>
              <w:lock w:val="sdtLocked"/>
            </w:sdtPr>
            <w:sdtContent>
              <w:r>
                <w:rPr>
                  <w:spacing w:val="-10"/>
                  <w:kern w:val="28"/>
                  <w:szCs w:val="24"/>
                </w:rPr>
                <w:t>3</w:t>
              </w:r>
            </w:sdtContent>
          </w:sdt>
          <w:r>
            <w:rPr>
              <w:spacing w:val="-10"/>
              <w:kern w:val="28"/>
              <w:szCs w:val="24"/>
            </w:rPr>
            <w:t xml:space="preserve"> priedas</w:t>
          </w:r>
        </w:p>
        <w:p w14:paraId="562DCBE9" w14:textId="77777777" w:rsidR="00CB5547" w:rsidRDefault="00CB5547">
          <w:pPr>
            <w:pBdr>
              <w:top w:val="nil"/>
              <w:left w:val="nil"/>
              <w:bottom w:val="nil"/>
              <w:right w:val="nil"/>
              <w:between w:val="nil"/>
            </w:pBdr>
            <w:jc w:val="both"/>
            <w:rPr>
              <w:color w:val="000000"/>
              <w:kern w:val="2"/>
              <w:szCs w:val="24"/>
            </w:rPr>
          </w:pPr>
        </w:p>
        <w:p w14:paraId="35F492C5" w14:textId="77777777" w:rsidR="00CB5547" w:rsidRDefault="00CB5547">
          <w:pPr>
            <w:pBdr>
              <w:top w:val="nil"/>
              <w:left w:val="nil"/>
              <w:bottom w:val="nil"/>
              <w:right w:val="nil"/>
              <w:between w:val="nil"/>
            </w:pBdr>
            <w:jc w:val="both"/>
            <w:rPr>
              <w:color w:val="000000"/>
              <w:kern w:val="2"/>
              <w:szCs w:val="24"/>
            </w:rPr>
          </w:pPr>
        </w:p>
        <w:sdt>
          <w:sdtPr>
            <w:alias w:val="Pavadinimas"/>
            <w:tag w:val="title_96463469cfe346e1a574ff0a06b9140f"/>
            <w:id w:val="392936193"/>
            <w:lock w:val="sdtLocked"/>
          </w:sdtPr>
          <w:sdtContent>
            <w:p w14:paraId="02AF6357" w14:textId="77777777" w:rsidR="00CB5547" w:rsidRDefault="00000000">
              <w:pPr>
                <w:pBdr>
                  <w:top w:val="nil"/>
                  <w:left w:val="nil"/>
                  <w:bottom w:val="nil"/>
                  <w:right w:val="nil"/>
                  <w:between w:val="nil"/>
                </w:pBdr>
                <w:ind w:left="360"/>
                <w:jc w:val="center"/>
                <w:rPr>
                  <w:b/>
                  <w:color w:val="000000"/>
                  <w:kern w:val="2"/>
                  <w:szCs w:val="24"/>
                </w:rPr>
              </w:pPr>
              <w:r>
                <w:rPr>
                  <w:b/>
                  <w:color w:val="000000"/>
                  <w:kern w:val="2"/>
                  <w:szCs w:val="24"/>
                </w:rPr>
                <w:t>SUSITARIMAS</w:t>
              </w:r>
            </w:p>
            <w:p w14:paraId="1D82B6EE" w14:textId="77777777" w:rsidR="00CB5547" w:rsidRDefault="00000000">
              <w:pPr>
                <w:pBdr>
                  <w:top w:val="nil"/>
                  <w:left w:val="nil"/>
                  <w:bottom w:val="nil"/>
                  <w:right w:val="nil"/>
                  <w:between w:val="nil"/>
                </w:pBdr>
                <w:ind w:left="360"/>
                <w:jc w:val="center"/>
                <w:rPr>
                  <w:rFonts w:eastAsia="Quattrocento Sans"/>
                  <w:color w:val="000000"/>
                  <w:kern w:val="2"/>
                  <w:szCs w:val="24"/>
                </w:rPr>
              </w:pPr>
              <w:r>
                <w:rPr>
                  <w:b/>
                  <w:color w:val="000000"/>
                  <w:kern w:val="2"/>
                  <w:szCs w:val="24"/>
                </w:rPr>
                <w:t xml:space="preserve">DĖL PAGALBOS VERSLO PRADŽIAI </w:t>
              </w:r>
              <w:r>
                <w:rPr>
                  <w:b/>
                  <w:bCs/>
                  <w:position w:val="-1"/>
                  <w:szCs w:val="24"/>
                  <w:lang w:eastAsia="lt-LT"/>
                </w:rPr>
                <w:t>JAUNO VERSLO SUBJEKTUI</w:t>
              </w:r>
              <w:r>
                <w:rPr>
                  <w:position w:val="-1"/>
                  <w:szCs w:val="24"/>
                  <w:lang w:eastAsia="lt-LT"/>
                </w:rPr>
                <w:t xml:space="preserve"> </w:t>
              </w:r>
              <w:r>
                <w:rPr>
                  <w:b/>
                  <w:color w:val="000000"/>
                  <w:kern w:val="2"/>
                  <w:szCs w:val="24"/>
                </w:rPr>
                <w:t>TEIKIMO</w:t>
              </w:r>
            </w:p>
          </w:sdtContent>
        </w:sdt>
        <w:p w14:paraId="3AB09664" w14:textId="77777777" w:rsidR="00CB5547" w:rsidRDefault="00CB5547">
          <w:pPr>
            <w:pBdr>
              <w:top w:val="nil"/>
              <w:left w:val="nil"/>
              <w:bottom w:val="nil"/>
              <w:right w:val="nil"/>
              <w:between w:val="nil"/>
            </w:pBdr>
            <w:ind w:left="360"/>
            <w:jc w:val="both"/>
            <w:rPr>
              <w:bCs/>
              <w:color w:val="000000"/>
              <w:kern w:val="2"/>
              <w:szCs w:val="24"/>
            </w:rPr>
          </w:pPr>
        </w:p>
        <w:p w14:paraId="23864136" w14:textId="77777777" w:rsidR="00CB5547" w:rsidRDefault="00000000">
          <w:pPr>
            <w:pBdr>
              <w:top w:val="nil"/>
              <w:left w:val="nil"/>
              <w:bottom w:val="nil"/>
              <w:right w:val="nil"/>
              <w:between w:val="nil"/>
            </w:pBdr>
            <w:ind w:left="360"/>
            <w:jc w:val="center"/>
            <w:rPr>
              <w:rFonts w:eastAsia="Quattrocento Sans"/>
              <w:bCs/>
              <w:color w:val="000000"/>
              <w:kern w:val="2"/>
              <w:szCs w:val="24"/>
            </w:rPr>
          </w:pPr>
          <w:r>
            <w:rPr>
              <w:bCs/>
              <w:color w:val="000000"/>
              <w:kern w:val="2"/>
              <w:szCs w:val="24"/>
            </w:rPr>
            <w:t>___________ Nr.________________________</w:t>
          </w:r>
        </w:p>
        <w:p w14:paraId="70808802" w14:textId="77777777" w:rsidR="00CB5547" w:rsidRDefault="00000000">
          <w:pPr>
            <w:pBdr>
              <w:top w:val="nil"/>
              <w:left w:val="nil"/>
              <w:bottom w:val="nil"/>
              <w:right w:val="nil"/>
              <w:between w:val="nil"/>
            </w:pBdr>
            <w:ind w:left="360" w:firstLine="3162"/>
            <w:jc w:val="both"/>
            <w:rPr>
              <w:rFonts w:eastAsia="Quattrocento Sans"/>
              <w:color w:val="000000"/>
              <w:kern w:val="2"/>
              <w:szCs w:val="24"/>
            </w:rPr>
          </w:pPr>
          <w:r>
            <w:rPr>
              <w:rFonts w:eastAsia="Quattrocento Sans"/>
              <w:color w:val="000000"/>
              <w:kern w:val="2"/>
              <w:szCs w:val="24"/>
            </w:rPr>
            <w:t>[data]               [registracijos numeris]</w:t>
          </w:r>
        </w:p>
        <w:p w14:paraId="0DEEBB4D" w14:textId="77777777" w:rsidR="00CB5547" w:rsidRDefault="00CB5547">
          <w:pPr>
            <w:pBdr>
              <w:top w:val="nil"/>
              <w:left w:val="nil"/>
              <w:bottom w:val="nil"/>
              <w:right w:val="nil"/>
              <w:between w:val="nil"/>
            </w:pBdr>
            <w:ind w:left="360"/>
            <w:jc w:val="both"/>
            <w:rPr>
              <w:rFonts w:eastAsia="Quattrocento Sans"/>
              <w:color w:val="000000"/>
              <w:kern w:val="2"/>
              <w:szCs w:val="24"/>
            </w:rPr>
          </w:pPr>
        </w:p>
        <w:p w14:paraId="1A943525" w14:textId="77777777" w:rsidR="00CB5547" w:rsidRDefault="00000000">
          <w:pPr>
            <w:ind w:firstLine="426"/>
            <w:jc w:val="both"/>
            <w:rPr>
              <w:szCs w:val="24"/>
            </w:rPr>
          </w:pPr>
          <w:r>
            <w:rPr>
              <w:color w:val="000000"/>
              <w:szCs w:val="24"/>
            </w:rPr>
            <w:t>[</w:t>
          </w:r>
          <w:r>
            <w:rPr>
              <w:szCs w:val="24"/>
            </w:rPr>
            <w:t>Projekto vykdytojo / projekto partnerio pavadinimas</w:t>
          </w:r>
          <w:r>
            <w:rPr>
              <w:color w:val="000000"/>
              <w:szCs w:val="24"/>
            </w:rPr>
            <w:t>]</w:t>
          </w:r>
          <w:r>
            <w:rPr>
              <w:szCs w:val="24"/>
            </w:rPr>
            <w:t xml:space="preserve">, juridinio asmens kodas </w:t>
          </w:r>
          <w:r>
            <w:rPr>
              <w:color w:val="000000"/>
              <w:szCs w:val="24"/>
            </w:rPr>
            <w:t>[nurodyti]</w:t>
          </w:r>
          <w:r>
            <w:rPr>
              <w:szCs w:val="24"/>
            </w:rPr>
            <w:t xml:space="preserve">, buveinės adresas: </w:t>
          </w:r>
          <w:r>
            <w:rPr>
              <w:color w:val="000000"/>
              <w:szCs w:val="24"/>
            </w:rPr>
            <w:t>[nurodyti]</w:t>
          </w:r>
          <w:r>
            <w:rPr>
              <w:szCs w:val="24"/>
            </w:rPr>
            <w:t xml:space="preserve">, atstovaujamas (-a) </w:t>
          </w:r>
          <w:r>
            <w:rPr>
              <w:color w:val="000000"/>
              <w:szCs w:val="24"/>
            </w:rPr>
            <w:t>[</w:t>
          </w:r>
          <w:r>
            <w:rPr>
              <w:szCs w:val="24"/>
            </w:rPr>
            <w:t>projekto vykdytojo / projekto partnerio vadovo ar įgalioto asmens pareigos, vardas, pavardė</w:t>
          </w:r>
          <w:r>
            <w:rPr>
              <w:color w:val="000000"/>
              <w:szCs w:val="24"/>
            </w:rPr>
            <w:t>]</w:t>
          </w:r>
          <w:r>
            <w:rPr>
              <w:szCs w:val="24"/>
            </w:rPr>
            <w:t>, veikiančio (-</w:t>
          </w:r>
          <w:proofErr w:type="spellStart"/>
          <w:r>
            <w:rPr>
              <w:szCs w:val="24"/>
            </w:rPr>
            <w:t>ios</w:t>
          </w:r>
          <w:proofErr w:type="spellEnd"/>
          <w:r>
            <w:rPr>
              <w:szCs w:val="24"/>
            </w:rPr>
            <w:t xml:space="preserve">) pagal </w:t>
          </w:r>
          <w:r>
            <w:rPr>
              <w:color w:val="000000"/>
              <w:szCs w:val="24"/>
            </w:rPr>
            <w:t>[atstovavimo pagrindas]</w:t>
          </w:r>
          <w:r>
            <w:rPr>
              <w:szCs w:val="24"/>
            </w:rPr>
            <w:t xml:space="preserve"> (toliau – Vykdytojas), </w:t>
          </w:r>
        </w:p>
        <w:p w14:paraId="42C77A73" w14:textId="77777777" w:rsidR="00CB5547" w:rsidRDefault="00CB5547">
          <w:pPr>
            <w:pBdr>
              <w:top w:val="nil"/>
              <w:left w:val="nil"/>
              <w:bottom w:val="nil"/>
              <w:right w:val="nil"/>
              <w:between w:val="nil"/>
            </w:pBdr>
            <w:ind w:firstLine="426"/>
            <w:jc w:val="both"/>
            <w:rPr>
              <w:color w:val="000000"/>
              <w:kern w:val="2"/>
              <w:szCs w:val="24"/>
            </w:rPr>
          </w:pPr>
        </w:p>
        <w:p w14:paraId="79B1557B" w14:textId="77777777" w:rsidR="00CB5547" w:rsidRDefault="00000000">
          <w:pPr>
            <w:pBdr>
              <w:top w:val="nil"/>
              <w:left w:val="nil"/>
              <w:bottom w:val="nil"/>
              <w:right w:val="nil"/>
              <w:between w:val="nil"/>
            </w:pBdr>
            <w:ind w:firstLine="426"/>
            <w:jc w:val="both"/>
            <w:rPr>
              <w:color w:val="000000"/>
              <w:kern w:val="2"/>
              <w:szCs w:val="24"/>
            </w:rPr>
          </w:pPr>
          <w:r>
            <w:rPr>
              <w:color w:val="000000"/>
              <w:kern w:val="2"/>
              <w:szCs w:val="24"/>
            </w:rPr>
            <w:t xml:space="preserve">ir </w:t>
          </w:r>
        </w:p>
        <w:p w14:paraId="2329495F" w14:textId="77777777" w:rsidR="00CB5547" w:rsidRDefault="00CB5547">
          <w:pPr>
            <w:pBdr>
              <w:top w:val="nil"/>
              <w:left w:val="nil"/>
              <w:bottom w:val="nil"/>
              <w:right w:val="nil"/>
              <w:between w:val="nil"/>
            </w:pBdr>
            <w:ind w:firstLine="555"/>
            <w:jc w:val="both"/>
            <w:rPr>
              <w:color w:val="000000"/>
              <w:kern w:val="2"/>
              <w:szCs w:val="24"/>
            </w:rPr>
          </w:pPr>
        </w:p>
        <w:p w14:paraId="01F07464" w14:textId="77777777" w:rsidR="00CB5547" w:rsidRDefault="00000000">
          <w:pPr>
            <w:pBdr>
              <w:top w:val="nil"/>
              <w:left w:val="nil"/>
              <w:bottom w:val="nil"/>
              <w:right w:val="nil"/>
              <w:between w:val="nil"/>
            </w:pBdr>
            <w:ind w:firstLine="426"/>
            <w:jc w:val="both"/>
            <w:rPr>
              <w:color w:val="000000"/>
              <w:kern w:val="2"/>
              <w:szCs w:val="24"/>
            </w:rPr>
          </w:pPr>
          <w:r>
            <w:rPr>
              <w:color w:val="000000"/>
              <w:kern w:val="2"/>
              <w:szCs w:val="24"/>
            </w:rPr>
            <w:t xml:space="preserve">[Jauno verslo subjekto pavadinimas], fizinio / juridinio asmens kodas: [nurodyti], buveinės adresas: [nurodyti], </w:t>
          </w:r>
          <w:r>
            <w:rPr>
              <w:kern w:val="2"/>
              <w:szCs w:val="24"/>
            </w:rPr>
            <w:t xml:space="preserve">Ekonominės veiklos rūšių klasifikatoriaus (EVRK) pagrindinės veiklos kodas: </w:t>
          </w:r>
          <w:r>
            <w:rPr>
              <w:color w:val="000000"/>
              <w:kern w:val="2"/>
              <w:szCs w:val="24"/>
            </w:rPr>
            <w:t>[nurodyti], pagrindinės veiklos vykdymo vieta [nurodyti adresą], veikiančio (-</w:t>
          </w:r>
          <w:proofErr w:type="spellStart"/>
          <w:r>
            <w:rPr>
              <w:color w:val="000000"/>
              <w:kern w:val="2"/>
              <w:szCs w:val="24"/>
            </w:rPr>
            <w:t>ios</w:t>
          </w:r>
          <w:proofErr w:type="spellEnd"/>
          <w:r>
            <w:rPr>
              <w:color w:val="000000"/>
              <w:kern w:val="2"/>
              <w:szCs w:val="24"/>
            </w:rPr>
            <w:t>) pagal [atstovavimo pagrindas, jei taikoma] (toliau – Paramos gavėjas),</w:t>
          </w:r>
        </w:p>
        <w:p w14:paraId="00ADE09F" w14:textId="77777777" w:rsidR="00CB5547" w:rsidRDefault="00CB5547">
          <w:pPr>
            <w:pBdr>
              <w:top w:val="nil"/>
              <w:left w:val="nil"/>
              <w:bottom w:val="nil"/>
              <w:right w:val="nil"/>
              <w:between w:val="nil"/>
            </w:pBdr>
            <w:ind w:firstLine="555"/>
            <w:jc w:val="both"/>
            <w:rPr>
              <w:color w:val="000000"/>
              <w:kern w:val="2"/>
              <w:szCs w:val="24"/>
            </w:rPr>
          </w:pPr>
        </w:p>
        <w:p w14:paraId="298EE166" w14:textId="77777777" w:rsidR="00CB5547" w:rsidRDefault="00000000">
          <w:pPr>
            <w:pBdr>
              <w:top w:val="nil"/>
              <w:left w:val="nil"/>
              <w:bottom w:val="nil"/>
              <w:right w:val="nil"/>
              <w:between w:val="nil"/>
            </w:pBdr>
            <w:jc w:val="both"/>
            <w:rPr>
              <w:color w:val="000000"/>
              <w:kern w:val="2"/>
              <w:szCs w:val="24"/>
            </w:rPr>
          </w:pPr>
          <w:r>
            <w:rPr>
              <w:color w:val="000000"/>
              <w:kern w:val="2"/>
              <w:szCs w:val="24"/>
            </w:rPr>
            <w:t>toliau kartu Šalys sudaro šį susitarimą (toliau – Susitarimas).</w:t>
          </w:r>
        </w:p>
        <w:p w14:paraId="6969C1EA" w14:textId="77777777" w:rsidR="00CB5547" w:rsidRDefault="00CB5547">
          <w:pPr>
            <w:pBdr>
              <w:top w:val="nil"/>
              <w:left w:val="nil"/>
              <w:bottom w:val="nil"/>
              <w:right w:val="nil"/>
              <w:between w:val="nil"/>
            </w:pBdr>
            <w:jc w:val="both"/>
            <w:rPr>
              <w:color w:val="000000"/>
              <w:kern w:val="2"/>
              <w:szCs w:val="24"/>
            </w:rPr>
          </w:pPr>
        </w:p>
        <w:p w14:paraId="19412017" w14:textId="77777777" w:rsidR="00CB5547" w:rsidRDefault="00CB5547">
          <w:pPr>
            <w:pBdr>
              <w:top w:val="nil"/>
              <w:left w:val="nil"/>
              <w:bottom w:val="nil"/>
              <w:right w:val="nil"/>
              <w:between w:val="nil"/>
            </w:pBdr>
            <w:jc w:val="both"/>
            <w:rPr>
              <w:color w:val="000000"/>
              <w:kern w:val="2"/>
              <w:szCs w:val="24"/>
            </w:rPr>
          </w:pPr>
        </w:p>
        <w:sdt>
          <w:sdtPr>
            <w:alias w:val="3 pr. 1 p."/>
            <w:tag w:val="part_963fe46c974a459b868ec539271925dd"/>
            <w:id w:val="665364798"/>
            <w:lock w:val="sdtLocked"/>
          </w:sdtPr>
          <w:sdtContent>
            <w:p w14:paraId="7278C7B4" w14:textId="77777777" w:rsidR="00CB5547" w:rsidRDefault="00000000">
              <w:pPr>
                <w:pBdr>
                  <w:top w:val="nil"/>
                  <w:left w:val="nil"/>
                  <w:bottom w:val="nil"/>
                  <w:right w:val="nil"/>
                  <w:between w:val="nil"/>
                </w:pBdr>
                <w:ind w:left="360" w:hanging="360"/>
                <w:jc w:val="both"/>
                <w:rPr>
                  <w:color w:val="000000"/>
                  <w:kern w:val="2"/>
                  <w:szCs w:val="24"/>
                </w:rPr>
              </w:pPr>
              <w:sdt>
                <w:sdtPr>
                  <w:alias w:val="Numeris"/>
                  <w:tag w:val="nr_963fe46c974a459b868ec539271925dd"/>
                  <w:id w:val="2062288243"/>
                  <w:lock w:val="sdtLocked"/>
                </w:sdtPr>
                <w:sdtContent>
                  <w:r>
                    <w:rPr>
                      <w:color w:val="000000"/>
                      <w:kern w:val="2"/>
                      <w:szCs w:val="24"/>
                    </w:rPr>
                    <w:t>1</w:t>
                  </w:r>
                </w:sdtContent>
              </w:sdt>
              <w:r>
                <w:rPr>
                  <w:color w:val="000000"/>
                  <w:kern w:val="2"/>
                  <w:szCs w:val="24"/>
                </w:rPr>
                <w:t>.</w:t>
              </w:r>
              <w:r>
                <w:rPr>
                  <w:color w:val="000000"/>
                  <w:kern w:val="2"/>
                  <w:szCs w:val="24"/>
                </w:rPr>
                <w:tab/>
                <w:t>Vykdytojas įsipareigoja:</w:t>
              </w:r>
            </w:p>
            <w:p w14:paraId="1E922AD2" w14:textId="77777777" w:rsidR="00CB5547" w:rsidRDefault="00CB5547">
              <w:pPr>
                <w:pBdr>
                  <w:top w:val="nil"/>
                  <w:left w:val="nil"/>
                  <w:bottom w:val="nil"/>
                  <w:right w:val="nil"/>
                  <w:between w:val="nil"/>
                </w:pBdr>
                <w:ind w:left="360"/>
                <w:jc w:val="both"/>
                <w:rPr>
                  <w:color w:val="000000"/>
                  <w:kern w:val="2"/>
                  <w:szCs w:val="24"/>
                </w:rPr>
              </w:pPr>
            </w:p>
            <w:sdt>
              <w:sdtPr>
                <w:alias w:val="3 pr. 1.1 pp."/>
                <w:tag w:val="part_e58d4f60aaa34a6ca2fbc207a22e0db7"/>
                <w:id w:val="765424391"/>
                <w:lock w:val="sdtLocked"/>
              </w:sdtPr>
              <w:sdtContent>
                <w:p w14:paraId="68817974" w14:textId="77777777" w:rsidR="00CB5547" w:rsidRDefault="00000000">
                  <w:pPr>
                    <w:pBdr>
                      <w:top w:val="nil"/>
                      <w:left w:val="nil"/>
                      <w:bottom w:val="nil"/>
                      <w:right w:val="nil"/>
                      <w:between w:val="nil"/>
                    </w:pBdr>
                    <w:ind w:left="792" w:hanging="432"/>
                    <w:jc w:val="both"/>
                    <w:rPr>
                      <w:color w:val="000000"/>
                      <w:kern w:val="2"/>
                      <w:szCs w:val="24"/>
                    </w:rPr>
                  </w:pPr>
                  <w:sdt>
                    <w:sdtPr>
                      <w:alias w:val="Numeris"/>
                      <w:tag w:val="nr_e58d4f60aaa34a6ca2fbc207a22e0db7"/>
                      <w:id w:val="1563748635"/>
                      <w:lock w:val="sdtLocked"/>
                    </w:sdtPr>
                    <w:sdtContent>
                      <w:r>
                        <w:rPr>
                          <w:color w:val="000000"/>
                          <w:kern w:val="2"/>
                          <w:szCs w:val="24"/>
                        </w:rPr>
                        <w:t>1.1</w:t>
                      </w:r>
                    </w:sdtContent>
                  </w:sdt>
                  <w:r>
                    <w:rPr>
                      <w:color w:val="000000"/>
                      <w:kern w:val="2"/>
                      <w:szCs w:val="24"/>
                    </w:rPr>
                    <w:t>.</w:t>
                  </w:r>
                  <w:r>
                    <w:rPr>
                      <w:color w:val="000000"/>
                      <w:kern w:val="2"/>
                      <w:szCs w:val="24"/>
                    </w:rPr>
                    <w:tab/>
                    <w:t>įgyvendinamo projekto [projekto pavadinimas, projekto numeris, projekto sutarties įsigaliojimo data] laikotarpiu [nurodomas laikotarpis] teikti Paramos gavėjui pagalbą verslo pradžiai:</w:t>
                  </w:r>
                </w:p>
                <w:p w14:paraId="4A1D35B3" w14:textId="77777777" w:rsidR="00CB5547" w:rsidRDefault="00CB5547">
                  <w:pPr>
                    <w:pBdr>
                      <w:top w:val="nil"/>
                      <w:left w:val="nil"/>
                      <w:bottom w:val="nil"/>
                      <w:right w:val="nil"/>
                      <w:between w:val="nil"/>
                    </w:pBdr>
                    <w:jc w:val="both"/>
                    <w:rPr>
                      <w:color w:val="000000"/>
                      <w:kern w:val="2"/>
                      <w:szCs w:val="24"/>
                    </w:rPr>
                  </w:pPr>
                </w:p>
                <w:tbl>
                  <w:tblPr>
                    <w:tblW w:w="10154" w:type="dxa"/>
                    <w:tblLook w:val="04A0" w:firstRow="1" w:lastRow="0" w:firstColumn="1" w:lastColumn="0" w:noHBand="0" w:noVBand="1"/>
                  </w:tblPr>
                  <w:tblGrid>
                    <w:gridCol w:w="557"/>
                    <w:gridCol w:w="2011"/>
                    <w:gridCol w:w="1696"/>
                    <w:gridCol w:w="1838"/>
                    <w:gridCol w:w="1837"/>
                    <w:gridCol w:w="1979"/>
                    <w:gridCol w:w="236"/>
                  </w:tblGrid>
                  <w:tr w:rsidR="00CB5547" w14:paraId="19CE3527" w14:textId="77777777">
                    <w:trPr>
                      <w:gridAfter w:val="1"/>
                      <w:wAfter w:w="236" w:type="dxa"/>
                      <w:trHeight w:val="1805"/>
                    </w:trPr>
                    <w:tc>
                      <w:tcPr>
                        <w:tcW w:w="557" w:type="dxa"/>
                        <w:vMerge w:val="restart"/>
                        <w:tcBorders>
                          <w:top w:val="single" w:sz="4" w:space="0" w:color="auto"/>
                          <w:left w:val="single" w:sz="4" w:space="0" w:color="auto"/>
                          <w:bottom w:val="single" w:sz="4" w:space="0" w:color="auto"/>
                          <w:right w:val="single" w:sz="4" w:space="0" w:color="auto"/>
                        </w:tcBorders>
                        <w:vAlign w:val="center"/>
                        <w:hideMark/>
                      </w:tcPr>
                      <w:p w14:paraId="5DA1F6B5" w14:textId="77777777" w:rsidR="00CB5547" w:rsidRDefault="00000000">
                        <w:pPr>
                          <w:jc w:val="both"/>
                          <w:rPr>
                            <w:color w:val="000000"/>
                            <w:kern w:val="2"/>
                            <w:szCs w:val="24"/>
                            <w:lang w:eastAsia="lt-LT"/>
                          </w:rPr>
                        </w:pPr>
                        <w:r>
                          <w:rPr>
                            <w:color w:val="000000"/>
                            <w:kern w:val="2"/>
                            <w:szCs w:val="24"/>
                            <w:lang w:eastAsia="lt-LT"/>
                          </w:rPr>
                          <w:t>Eil. Nr.</w:t>
                        </w:r>
                      </w:p>
                    </w:tc>
                    <w:tc>
                      <w:tcPr>
                        <w:tcW w:w="2011" w:type="dxa"/>
                        <w:vMerge w:val="restart"/>
                        <w:tcBorders>
                          <w:top w:val="single" w:sz="4" w:space="0" w:color="auto"/>
                          <w:left w:val="single" w:sz="4" w:space="0" w:color="auto"/>
                          <w:bottom w:val="single" w:sz="4" w:space="0" w:color="auto"/>
                          <w:right w:val="single" w:sz="4" w:space="0" w:color="auto"/>
                        </w:tcBorders>
                        <w:vAlign w:val="center"/>
                        <w:hideMark/>
                      </w:tcPr>
                      <w:p w14:paraId="29826010" w14:textId="77777777" w:rsidR="00CB5547" w:rsidRDefault="00000000">
                        <w:pPr>
                          <w:jc w:val="both"/>
                          <w:rPr>
                            <w:color w:val="000000"/>
                            <w:kern w:val="2"/>
                            <w:szCs w:val="24"/>
                            <w:lang w:eastAsia="lt-LT"/>
                          </w:rPr>
                        </w:pPr>
                        <w:r>
                          <w:rPr>
                            <w:color w:val="000000"/>
                            <w:kern w:val="2"/>
                            <w:szCs w:val="24"/>
                            <w:lang w:eastAsia="lt-LT"/>
                          </w:rPr>
                          <w:t>Paslaugos / verslo pradžiai reikalingų priemonių pavadinimas</w:t>
                        </w:r>
                      </w:p>
                    </w:tc>
                    <w:tc>
                      <w:tcPr>
                        <w:tcW w:w="1696" w:type="dxa"/>
                        <w:vMerge w:val="restart"/>
                        <w:tcBorders>
                          <w:top w:val="single" w:sz="4" w:space="0" w:color="auto"/>
                          <w:left w:val="single" w:sz="4" w:space="0" w:color="auto"/>
                          <w:bottom w:val="single" w:sz="4" w:space="0" w:color="auto"/>
                          <w:right w:val="single" w:sz="4" w:space="0" w:color="auto"/>
                        </w:tcBorders>
                        <w:vAlign w:val="center"/>
                        <w:hideMark/>
                      </w:tcPr>
                      <w:p w14:paraId="09AC0548" w14:textId="77777777" w:rsidR="00CB5547" w:rsidRDefault="00000000">
                        <w:pPr>
                          <w:jc w:val="both"/>
                          <w:rPr>
                            <w:color w:val="000000"/>
                            <w:kern w:val="2"/>
                            <w:szCs w:val="24"/>
                            <w:lang w:eastAsia="lt-LT"/>
                          </w:rPr>
                        </w:pPr>
                        <w:r>
                          <w:rPr>
                            <w:color w:val="000000"/>
                            <w:kern w:val="2"/>
                            <w:szCs w:val="24"/>
                            <w:lang w:eastAsia="lt-LT"/>
                          </w:rPr>
                          <w:t>Paslaugos / verslo pradžiai reikalingų priemonių kiekis (pvz.: vnt., val., ak. val. ir kt.)</w:t>
                        </w:r>
                      </w:p>
                    </w:tc>
                    <w:tc>
                      <w:tcPr>
                        <w:tcW w:w="1838" w:type="dxa"/>
                        <w:vMerge w:val="restart"/>
                        <w:tcBorders>
                          <w:top w:val="single" w:sz="4" w:space="0" w:color="auto"/>
                          <w:left w:val="single" w:sz="4" w:space="0" w:color="auto"/>
                          <w:bottom w:val="single" w:sz="4" w:space="0" w:color="auto"/>
                          <w:right w:val="single" w:sz="4" w:space="0" w:color="auto"/>
                        </w:tcBorders>
                        <w:vAlign w:val="center"/>
                        <w:hideMark/>
                      </w:tcPr>
                      <w:p w14:paraId="275348DD" w14:textId="77777777" w:rsidR="00CB5547" w:rsidRDefault="00000000">
                        <w:pPr>
                          <w:jc w:val="both"/>
                          <w:rPr>
                            <w:color w:val="000000"/>
                            <w:kern w:val="2"/>
                            <w:szCs w:val="24"/>
                            <w:lang w:eastAsia="lt-LT"/>
                          </w:rPr>
                        </w:pPr>
                        <w:r>
                          <w:rPr>
                            <w:color w:val="000000"/>
                            <w:kern w:val="2"/>
                            <w:szCs w:val="24"/>
                            <w:lang w:eastAsia="lt-LT"/>
                          </w:rPr>
                          <w:t>Teikiamų paslaugų trukmė / verslo pradžiai reikalingų priemonių informacija</w:t>
                        </w:r>
                      </w:p>
                    </w:tc>
                    <w:tc>
                      <w:tcPr>
                        <w:tcW w:w="1837" w:type="dxa"/>
                        <w:vMerge w:val="restart"/>
                        <w:tcBorders>
                          <w:top w:val="single" w:sz="4" w:space="0" w:color="auto"/>
                          <w:left w:val="single" w:sz="4" w:space="0" w:color="auto"/>
                          <w:bottom w:val="single" w:sz="4" w:space="0" w:color="auto"/>
                          <w:right w:val="single" w:sz="4" w:space="0" w:color="auto"/>
                        </w:tcBorders>
                        <w:vAlign w:val="center"/>
                        <w:hideMark/>
                      </w:tcPr>
                      <w:p w14:paraId="411F187B" w14:textId="77777777" w:rsidR="00CB5547" w:rsidRDefault="00000000">
                        <w:pPr>
                          <w:jc w:val="both"/>
                          <w:rPr>
                            <w:color w:val="000000"/>
                            <w:kern w:val="2"/>
                            <w:szCs w:val="24"/>
                            <w:lang w:eastAsia="lt-LT"/>
                          </w:rPr>
                        </w:pPr>
                        <w:r>
                          <w:rPr>
                            <w:color w:val="000000"/>
                            <w:kern w:val="2"/>
                            <w:szCs w:val="24"/>
                            <w:lang w:eastAsia="lt-LT"/>
                          </w:rPr>
                          <w:t>Suteikiama ESF+ lėšų suma (įskaičiuota ir PVM suma), Eur</w:t>
                        </w:r>
                      </w:p>
                    </w:tc>
                    <w:tc>
                      <w:tcPr>
                        <w:tcW w:w="1979" w:type="dxa"/>
                        <w:vMerge w:val="restart"/>
                        <w:tcBorders>
                          <w:top w:val="single" w:sz="4" w:space="0" w:color="auto"/>
                          <w:left w:val="single" w:sz="4" w:space="0" w:color="auto"/>
                          <w:bottom w:val="single" w:sz="4" w:space="0" w:color="auto"/>
                          <w:right w:val="single" w:sz="4" w:space="0" w:color="auto"/>
                        </w:tcBorders>
                        <w:vAlign w:val="center"/>
                        <w:hideMark/>
                      </w:tcPr>
                      <w:p w14:paraId="60FB0A7D" w14:textId="77777777" w:rsidR="00CB5547" w:rsidRDefault="00000000">
                        <w:pPr>
                          <w:jc w:val="both"/>
                          <w:rPr>
                            <w:color w:val="000000"/>
                            <w:kern w:val="2"/>
                            <w:szCs w:val="24"/>
                            <w:lang w:eastAsia="lt-LT"/>
                          </w:rPr>
                        </w:pPr>
                        <w:r>
                          <w:rPr>
                            <w:color w:val="000000"/>
                            <w:kern w:val="2"/>
                            <w:szCs w:val="24"/>
                            <w:lang w:eastAsia="lt-LT"/>
                          </w:rPr>
                          <w:t>Suteikiama bendrojo finansavimo (BF) lėšų suma (įskaičiuota ir PVM suma), Eur</w:t>
                        </w:r>
                      </w:p>
                    </w:tc>
                  </w:tr>
                  <w:tr w:rsidR="00CB5547" w14:paraId="4EFD3544" w14:textId="77777777">
                    <w:trPr>
                      <w:trHeight w:val="42"/>
                    </w:trPr>
                    <w:tc>
                      <w:tcPr>
                        <w:tcW w:w="557" w:type="dxa"/>
                        <w:vMerge/>
                        <w:tcBorders>
                          <w:top w:val="single" w:sz="4" w:space="0" w:color="auto"/>
                          <w:left w:val="single" w:sz="4" w:space="0" w:color="auto"/>
                          <w:bottom w:val="single" w:sz="4" w:space="0" w:color="auto"/>
                          <w:right w:val="single" w:sz="4" w:space="0" w:color="auto"/>
                        </w:tcBorders>
                        <w:vAlign w:val="center"/>
                        <w:hideMark/>
                      </w:tcPr>
                      <w:p w14:paraId="16D9E78C" w14:textId="77777777" w:rsidR="00CB5547" w:rsidRDefault="00CB5547">
                        <w:pPr>
                          <w:jc w:val="both"/>
                          <w:rPr>
                            <w:color w:val="000000"/>
                            <w:kern w:val="2"/>
                            <w:szCs w:val="24"/>
                            <w:lang w:eastAsia="lt-LT"/>
                          </w:rPr>
                        </w:pPr>
                      </w:p>
                    </w:tc>
                    <w:tc>
                      <w:tcPr>
                        <w:tcW w:w="2011" w:type="dxa"/>
                        <w:vMerge/>
                        <w:tcBorders>
                          <w:top w:val="single" w:sz="4" w:space="0" w:color="auto"/>
                          <w:left w:val="single" w:sz="4" w:space="0" w:color="auto"/>
                          <w:bottom w:val="single" w:sz="4" w:space="0" w:color="auto"/>
                          <w:right w:val="single" w:sz="4" w:space="0" w:color="auto"/>
                        </w:tcBorders>
                        <w:vAlign w:val="center"/>
                        <w:hideMark/>
                      </w:tcPr>
                      <w:p w14:paraId="40949930" w14:textId="77777777" w:rsidR="00CB5547" w:rsidRDefault="00CB5547">
                        <w:pPr>
                          <w:jc w:val="both"/>
                          <w:rPr>
                            <w:color w:val="000000"/>
                            <w:kern w:val="2"/>
                            <w:szCs w:val="24"/>
                            <w:lang w:eastAsia="lt-LT"/>
                          </w:rPr>
                        </w:pPr>
                      </w:p>
                    </w:tc>
                    <w:tc>
                      <w:tcPr>
                        <w:tcW w:w="1696" w:type="dxa"/>
                        <w:vMerge/>
                        <w:tcBorders>
                          <w:top w:val="single" w:sz="4" w:space="0" w:color="auto"/>
                          <w:left w:val="single" w:sz="4" w:space="0" w:color="auto"/>
                          <w:bottom w:val="single" w:sz="4" w:space="0" w:color="auto"/>
                          <w:right w:val="single" w:sz="4" w:space="0" w:color="auto"/>
                        </w:tcBorders>
                        <w:vAlign w:val="center"/>
                        <w:hideMark/>
                      </w:tcPr>
                      <w:p w14:paraId="1FC58A2D" w14:textId="77777777" w:rsidR="00CB5547" w:rsidRDefault="00CB5547">
                        <w:pPr>
                          <w:jc w:val="both"/>
                          <w:rPr>
                            <w:color w:val="000000"/>
                            <w:kern w:val="2"/>
                            <w:szCs w:val="24"/>
                            <w:lang w:eastAsia="lt-LT"/>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14:paraId="78529B9D" w14:textId="77777777" w:rsidR="00CB5547" w:rsidRDefault="00CB5547">
                        <w:pPr>
                          <w:jc w:val="both"/>
                          <w:rPr>
                            <w:color w:val="000000"/>
                            <w:kern w:val="2"/>
                            <w:szCs w:val="24"/>
                            <w:lang w:eastAsia="lt-LT"/>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1428C9E1" w14:textId="77777777" w:rsidR="00CB5547" w:rsidRDefault="00CB5547">
                        <w:pPr>
                          <w:jc w:val="both"/>
                          <w:rPr>
                            <w:color w:val="000000"/>
                            <w:kern w:val="2"/>
                            <w:szCs w:val="24"/>
                            <w:lang w:eastAsia="lt-LT"/>
                          </w:rPr>
                        </w:pPr>
                      </w:p>
                    </w:tc>
                    <w:tc>
                      <w:tcPr>
                        <w:tcW w:w="1979" w:type="dxa"/>
                        <w:vMerge/>
                        <w:tcBorders>
                          <w:top w:val="single" w:sz="4" w:space="0" w:color="auto"/>
                          <w:left w:val="single" w:sz="4" w:space="0" w:color="auto"/>
                          <w:bottom w:val="single" w:sz="4" w:space="0" w:color="auto"/>
                          <w:right w:val="single" w:sz="4" w:space="0" w:color="auto"/>
                        </w:tcBorders>
                        <w:vAlign w:val="center"/>
                        <w:hideMark/>
                      </w:tcPr>
                      <w:p w14:paraId="7BD56951" w14:textId="77777777" w:rsidR="00CB5547" w:rsidRDefault="00CB5547">
                        <w:pPr>
                          <w:jc w:val="both"/>
                          <w:rPr>
                            <w:color w:val="000000"/>
                            <w:kern w:val="2"/>
                            <w:szCs w:val="24"/>
                            <w:lang w:eastAsia="lt-LT"/>
                          </w:rPr>
                        </w:pPr>
                      </w:p>
                    </w:tc>
                    <w:tc>
                      <w:tcPr>
                        <w:tcW w:w="236" w:type="dxa"/>
                        <w:tcBorders>
                          <w:top w:val="nil"/>
                          <w:left w:val="nil"/>
                          <w:bottom w:val="nil"/>
                          <w:right w:val="nil"/>
                        </w:tcBorders>
                        <w:noWrap/>
                        <w:vAlign w:val="bottom"/>
                        <w:hideMark/>
                      </w:tcPr>
                      <w:p w14:paraId="45364B8D" w14:textId="77777777" w:rsidR="00CB5547" w:rsidRDefault="00CB5547">
                        <w:pPr>
                          <w:jc w:val="both"/>
                          <w:rPr>
                            <w:color w:val="000000"/>
                            <w:kern w:val="2"/>
                            <w:szCs w:val="24"/>
                            <w:lang w:eastAsia="lt-LT"/>
                          </w:rPr>
                        </w:pPr>
                      </w:p>
                    </w:tc>
                  </w:tr>
                  <w:tr w:rsidR="00CB5547" w14:paraId="4FECA5A1" w14:textId="77777777">
                    <w:trPr>
                      <w:trHeight w:val="300"/>
                    </w:trPr>
                    <w:tc>
                      <w:tcPr>
                        <w:tcW w:w="557" w:type="dxa"/>
                        <w:vMerge/>
                        <w:tcBorders>
                          <w:top w:val="single" w:sz="4" w:space="0" w:color="auto"/>
                          <w:left w:val="single" w:sz="4" w:space="0" w:color="auto"/>
                          <w:bottom w:val="single" w:sz="4" w:space="0" w:color="auto"/>
                          <w:right w:val="single" w:sz="4" w:space="0" w:color="auto"/>
                        </w:tcBorders>
                        <w:vAlign w:val="center"/>
                        <w:hideMark/>
                      </w:tcPr>
                      <w:p w14:paraId="62F151C2" w14:textId="77777777" w:rsidR="00CB5547" w:rsidRDefault="00CB5547">
                        <w:pPr>
                          <w:jc w:val="both"/>
                          <w:rPr>
                            <w:color w:val="000000"/>
                            <w:kern w:val="2"/>
                            <w:szCs w:val="24"/>
                            <w:lang w:eastAsia="lt-LT"/>
                          </w:rPr>
                        </w:pPr>
                      </w:p>
                    </w:tc>
                    <w:tc>
                      <w:tcPr>
                        <w:tcW w:w="2011" w:type="dxa"/>
                        <w:vMerge/>
                        <w:tcBorders>
                          <w:top w:val="single" w:sz="4" w:space="0" w:color="auto"/>
                          <w:left w:val="single" w:sz="4" w:space="0" w:color="auto"/>
                          <w:bottom w:val="single" w:sz="4" w:space="0" w:color="auto"/>
                          <w:right w:val="single" w:sz="4" w:space="0" w:color="auto"/>
                        </w:tcBorders>
                        <w:vAlign w:val="center"/>
                        <w:hideMark/>
                      </w:tcPr>
                      <w:p w14:paraId="5EDA7A6F" w14:textId="77777777" w:rsidR="00CB5547" w:rsidRDefault="00CB5547">
                        <w:pPr>
                          <w:jc w:val="both"/>
                          <w:rPr>
                            <w:color w:val="000000"/>
                            <w:kern w:val="2"/>
                            <w:szCs w:val="24"/>
                            <w:lang w:eastAsia="lt-LT"/>
                          </w:rPr>
                        </w:pPr>
                      </w:p>
                    </w:tc>
                    <w:tc>
                      <w:tcPr>
                        <w:tcW w:w="1696" w:type="dxa"/>
                        <w:vMerge/>
                        <w:tcBorders>
                          <w:top w:val="single" w:sz="4" w:space="0" w:color="auto"/>
                          <w:left w:val="single" w:sz="4" w:space="0" w:color="auto"/>
                          <w:bottom w:val="single" w:sz="4" w:space="0" w:color="auto"/>
                          <w:right w:val="single" w:sz="4" w:space="0" w:color="auto"/>
                        </w:tcBorders>
                        <w:vAlign w:val="center"/>
                        <w:hideMark/>
                      </w:tcPr>
                      <w:p w14:paraId="7E97D0EF" w14:textId="77777777" w:rsidR="00CB5547" w:rsidRDefault="00CB5547">
                        <w:pPr>
                          <w:jc w:val="both"/>
                          <w:rPr>
                            <w:color w:val="000000"/>
                            <w:kern w:val="2"/>
                            <w:szCs w:val="24"/>
                            <w:lang w:eastAsia="lt-LT"/>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14:paraId="21374E26" w14:textId="77777777" w:rsidR="00CB5547" w:rsidRDefault="00CB5547">
                        <w:pPr>
                          <w:jc w:val="both"/>
                          <w:rPr>
                            <w:color w:val="000000"/>
                            <w:kern w:val="2"/>
                            <w:szCs w:val="24"/>
                            <w:lang w:eastAsia="lt-LT"/>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14:paraId="61BDBBE1" w14:textId="77777777" w:rsidR="00CB5547" w:rsidRDefault="00CB5547">
                        <w:pPr>
                          <w:jc w:val="both"/>
                          <w:rPr>
                            <w:color w:val="000000"/>
                            <w:kern w:val="2"/>
                            <w:szCs w:val="24"/>
                            <w:lang w:eastAsia="lt-LT"/>
                          </w:rPr>
                        </w:pPr>
                      </w:p>
                    </w:tc>
                    <w:tc>
                      <w:tcPr>
                        <w:tcW w:w="1979" w:type="dxa"/>
                        <w:vMerge/>
                        <w:tcBorders>
                          <w:top w:val="single" w:sz="4" w:space="0" w:color="auto"/>
                          <w:left w:val="single" w:sz="4" w:space="0" w:color="auto"/>
                          <w:bottom w:val="single" w:sz="4" w:space="0" w:color="auto"/>
                          <w:right w:val="single" w:sz="4" w:space="0" w:color="auto"/>
                        </w:tcBorders>
                        <w:vAlign w:val="center"/>
                        <w:hideMark/>
                      </w:tcPr>
                      <w:p w14:paraId="46DD89CB" w14:textId="77777777" w:rsidR="00CB5547" w:rsidRDefault="00CB5547">
                        <w:pPr>
                          <w:jc w:val="both"/>
                          <w:rPr>
                            <w:color w:val="000000"/>
                            <w:kern w:val="2"/>
                            <w:szCs w:val="24"/>
                            <w:lang w:eastAsia="lt-LT"/>
                          </w:rPr>
                        </w:pPr>
                      </w:p>
                    </w:tc>
                    <w:tc>
                      <w:tcPr>
                        <w:tcW w:w="236" w:type="dxa"/>
                        <w:tcBorders>
                          <w:top w:val="nil"/>
                          <w:left w:val="nil"/>
                          <w:bottom w:val="nil"/>
                          <w:right w:val="nil"/>
                        </w:tcBorders>
                        <w:noWrap/>
                        <w:vAlign w:val="bottom"/>
                        <w:hideMark/>
                      </w:tcPr>
                      <w:p w14:paraId="3BFC0F88" w14:textId="77777777" w:rsidR="00CB5547" w:rsidRDefault="00CB5547">
                        <w:pPr>
                          <w:jc w:val="both"/>
                          <w:rPr>
                            <w:kern w:val="2"/>
                            <w:szCs w:val="24"/>
                            <w:lang w:eastAsia="lt-LT"/>
                          </w:rPr>
                        </w:pPr>
                      </w:p>
                    </w:tc>
                  </w:tr>
                  <w:tr w:rsidR="00CB5547" w14:paraId="165BB130" w14:textId="77777777">
                    <w:trPr>
                      <w:trHeight w:val="315"/>
                    </w:trPr>
                    <w:tc>
                      <w:tcPr>
                        <w:tcW w:w="557" w:type="dxa"/>
                        <w:tcBorders>
                          <w:top w:val="nil"/>
                          <w:left w:val="single" w:sz="4" w:space="0" w:color="auto"/>
                          <w:bottom w:val="single" w:sz="4" w:space="0" w:color="auto"/>
                          <w:right w:val="single" w:sz="4" w:space="0" w:color="auto"/>
                        </w:tcBorders>
                        <w:vAlign w:val="center"/>
                        <w:hideMark/>
                      </w:tcPr>
                      <w:p w14:paraId="449AE76E" w14:textId="77777777" w:rsidR="00CB5547" w:rsidRDefault="00CB5547">
                        <w:pPr>
                          <w:ind w:firstLine="62"/>
                          <w:jc w:val="both"/>
                          <w:rPr>
                            <w:color w:val="000000"/>
                            <w:kern w:val="2"/>
                            <w:szCs w:val="24"/>
                            <w:lang w:eastAsia="lt-LT"/>
                          </w:rPr>
                        </w:pPr>
                      </w:p>
                    </w:tc>
                    <w:tc>
                      <w:tcPr>
                        <w:tcW w:w="2011" w:type="dxa"/>
                        <w:tcBorders>
                          <w:top w:val="nil"/>
                          <w:left w:val="nil"/>
                          <w:bottom w:val="single" w:sz="4" w:space="0" w:color="auto"/>
                          <w:right w:val="single" w:sz="4" w:space="0" w:color="auto"/>
                        </w:tcBorders>
                        <w:vAlign w:val="center"/>
                        <w:hideMark/>
                      </w:tcPr>
                      <w:p w14:paraId="05AD4DEB" w14:textId="77777777" w:rsidR="00CB5547" w:rsidRDefault="00CB5547">
                        <w:pPr>
                          <w:ind w:firstLine="62"/>
                          <w:jc w:val="both"/>
                          <w:rPr>
                            <w:color w:val="000000"/>
                            <w:kern w:val="2"/>
                            <w:szCs w:val="24"/>
                            <w:lang w:eastAsia="lt-LT"/>
                          </w:rPr>
                        </w:pPr>
                      </w:p>
                    </w:tc>
                    <w:tc>
                      <w:tcPr>
                        <w:tcW w:w="1696" w:type="dxa"/>
                        <w:tcBorders>
                          <w:top w:val="nil"/>
                          <w:left w:val="nil"/>
                          <w:bottom w:val="single" w:sz="4" w:space="0" w:color="auto"/>
                          <w:right w:val="single" w:sz="4" w:space="0" w:color="auto"/>
                        </w:tcBorders>
                        <w:vAlign w:val="center"/>
                        <w:hideMark/>
                      </w:tcPr>
                      <w:p w14:paraId="6492D383" w14:textId="77777777" w:rsidR="00CB5547" w:rsidRDefault="00CB5547">
                        <w:pPr>
                          <w:ind w:firstLine="62"/>
                          <w:jc w:val="both"/>
                          <w:rPr>
                            <w:color w:val="000000"/>
                            <w:kern w:val="2"/>
                            <w:szCs w:val="24"/>
                            <w:lang w:eastAsia="lt-LT"/>
                          </w:rPr>
                        </w:pPr>
                      </w:p>
                    </w:tc>
                    <w:tc>
                      <w:tcPr>
                        <w:tcW w:w="1838" w:type="dxa"/>
                        <w:tcBorders>
                          <w:top w:val="nil"/>
                          <w:left w:val="nil"/>
                          <w:bottom w:val="single" w:sz="4" w:space="0" w:color="auto"/>
                          <w:right w:val="single" w:sz="4" w:space="0" w:color="auto"/>
                        </w:tcBorders>
                        <w:vAlign w:val="center"/>
                        <w:hideMark/>
                      </w:tcPr>
                      <w:p w14:paraId="6FC929B2" w14:textId="77777777" w:rsidR="00CB5547" w:rsidRDefault="00CB5547">
                        <w:pPr>
                          <w:ind w:firstLine="62"/>
                          <w:jc w:val="both"/>
                          <w:rPr>
                            <w:color w:val="000000"/>
                            <w:kern w:val="2"/>
                            <w:szCs w:val="24"/>
                            <w:lang w:eastAsia="lt-LT"/>
                          </w:rPr>
                        </w:pPr>
                      </w:p>
                    </w:tc>
                    <w:tc>
                      <w:tcPr>
                        <w:tcW w:w="1837" w:type="dxa"/>
                        <w:tcBorders>
                          <w:top w:val="nil"/>
                          <w:left w:val="nil"/>
                          <w:bottom w:val="single" w:sz="4" w:space="0" w:color="auto"/>
                          <w:right w:val="single" w:sz="4" w:space="0" w:color="auto"/>
                        </w:tcBorders>
                        <w:vAlign w:val="center"/>
                        <w:hideMark/>
                      </w:tcPr>
                      <w:p w14:paraId="13517B17" w14:textId="77777777" w:rsidR="00CB5547" w:rsidRDefault="00CB5547">
                        <w:pPr>
                          <w:ind w:firstLine="62"/>
                          <w:jc w:val="both"/>
                          <w:rPr>
                            <w:color w:val="000000"/>
                            <w:kern w:val="2"/>
                            <w:szCs w:val="24"/>
                            <w:lang w:eastAsia="lt-LT"/>
                          </w:rPr>
                        </w:pPr>
                      </w:p>
                    </w:tc>
                    <w:tc>
                      <w:tcPr>
                        <w:tcW w:w="1979" w:type="dxa"/>
                        <w:tcBorders>
                          <w:top w:val="nil"/>
                          <w:left w:val="nil"/>
                          <w:bottom w:val="single" w:sz="4" w:space="0" w:color="auto"/>
                          <w:right w:val="single" w:sz="4" w:space="0" w:color="auto"/>
                        </w:tcBorders>
                        <w:vAlign w:val="center"/>
                        <w:hideMark/>
                      </w:tcPr>
                      <w:p w14:paraId="37EBEAB6" w14:textId="77777777" w:rsidR="00CB5547" w:rsidRDefault="00CB5547">
                        <w:pPr>
                          <w:ind w:firstLine="62"/>
                          <w:jc w:val="both"/>
                          <w:rPr>
                            <w:color w:val="000000"/>
                            <w:kern w:val="2"/>
                            <w:szCs w:val="24"/>
                            <w:lang w:eastAsia="lt-LT"/>
                          </w:rPr>
                        </w:pPr>
                      </w:p>
                    </w:tc>
                    <w:tc>
                      <w:tcPr>
                        <w:tcW w:w="236" w:type="dxa"/>
                        <w:vAlign w:val="center"/>
                        <w:hideMark/>
                      </w:tcPr>
                      <w:p w14:paraId="70981B49" w14:textId="77777777" w:rsidR="00CB5547" w:rsidRDefault="00CB5547">
                        <w:pPr>
                          <w:jc w:val="both"/>
                          <w:rPr>
                            <w:kern w:val="2"/>
                            <w:szCs w:val="24"/>
                            <w:lang w:eastAsia="lt-LT"/>
                          </w:rPr>
                        </w:pPr>
                      </w:p>
                    </w:tc>
                  </w:tr>
                  <w:tr w:rsidR="00CB5547" w14:paraId="38C361CF" w14:textId="77777777">
                    <w:trPr>
                      <w:trHeight w:val="315"/>
                    </w:trPr>
                    <w:tc>
                      <w:tcPr>
                        <w:tcW w:w="557" w:type="dxa"/>
                        <w:tcBorders>
                          <w:top w:val="nil"/>
                          <w:left w:val="single" w:sz="4" w:space="0" w:color="auto"/>
                          <w:bottom w:val="single" w:sz="4" w:space="0" w:color="auto"/>
                          <w:right w:val="single" w:sz="4" w:space="0" w:color="auto"/>
                        </w:tcBorders>
                        <w:vAlign w:val="center"/>
                        <w:hideMark/>
                      </w:tcPr>
                      <w:p w14:paraId="56A9470B" w14:textId="77777777" w:rsidR="00CB5547" w:rsidRDefault="00CB5547">
                        <w:pPr>
                          <w:ind w:firstLine="62"/>
                          <w:jc w:val="both"/>
                          <w:rPr>
                            <w:color w:val="000000"/>
                            <w:kern w:val="2"/>
                            <w:szCs w:val="24"/>
                            <w:lang w:eastAsia="lt-LT"/>
                          </w:rPr>
                        </w:pPr>
                      </w:p>
                    </w:tc>
                    <w:tc>
                      <w:tcPr>
                        <w:tcW w:w="2011" w:type="dxa"/>
                        <w:tcBorders>
                          <w:top w:val="nil"/>
                          <w:left w:val="nil"/>
                          <w:bottom w:val="single" w:sz="4" w:space="0" w:color="auto"/>
                          <w:right w:val="single" w:sz="4" w:space="0" w:color="auto"/>
                        </w:tcBorders>
                        <w:vAlign w:val="center"/>
                        <w:hideMark/>
                      </w:tcPr>
                      <w:p w14:paraId="37174B36" w14:textId="77777777" w:rsidR="00CB5547" w:rsidRDefault="00CB5547">
                        <w:pPr>
                          <w:ind w:firstLine="62"/>
                          <w:jc w:val="both"/>
                          <w:rPr>
                            <w:color w:val="000000"/>
                            <w:kern w:val="2"/>
                            <w:szCs w:val="24"/>
                            <w:lang w:eastAsia="lt-LT"/>
                          </w:rPr>
                        </w:pPr>
                      </w:p>
                    </w:tc>
                    <w:tc>
                      <w:tcPr>
                        <w:tcW w:w="1696" w:type="dxa"/>
                        <w:tcBorders>
                          <w:top w:val="nil"/>
                          <w:left w:val="nil"/>
                          <w:bottom w:val="single" w:sz="4" w:space="0" w:color="auto"/>
                          <w:right w:val="single" w:sz="4" w:space="0" w:color="auto"/>
                        </w:tcBorders>
                        <w:vAlign w:val="center"/>
                        <w:hideMark/>
                      </w:tcPr>
                      <w:p w14:paraId="13AD24C5" w14:textId="77777777" w:rsidR="00CB5547" w:rsidRDefault="00CB5547">
                        <w:pPr>
                          <w:ind w:firstLine="62"/>
                          <w:jc w:val="both"/>
                          <w:rPr>
                            <w:color w:val="000000"/>
                            <w:kern w:val="2"/>
                            <w:szCs w:val="24"/>
                            <w:lang w:eastAsia="lt-LT"/>
                          </w:rPr>
                        </w:pPr>
                      </w:p>
                    </w:tc>
                    <w:tc>
                      <w:tcPr>
                        <w:tcW w:w="1838" w:type="dxa"/>
                        <w:tcBorders>
                          <w:top w:val="nil"/>
                          <w:left w:val="nil"/>
                          <w:bottom w:val="single" w:sz="4" w:space="0" w:color="auto"/>
                          <w:right w:val="single" w:sz="4" w:space="0" w:color="auto"/>
                        </w:tcBorders>
                        <w:vAlign w:val="center"/>
                        <w:hideMark/>
                      </w:tcPr>
                      <w:p w14:paraId="74685E59" w14:textId="77777777" w:rsidR="00CB5547" w:rsidRDefault="00CB5547">
                        <w:pPr>
                          <w:ind w:firstLine="62"/>
                          <w:jc w:val="both"/>
                          <w:rPr>
                            <w:color w:val="000000"/>
                            <w:kern w:val="2"/>
                            <w:szCs w:val="24"/>
                            <w:lang w:eastAsia="lt-LT"/>
                          </w:rPr>
                        </w:pPr>
                      </w:p>
                    </w:tc>
                    <w:tc>
                      <w:tcPr>
                        <w:tcW w:w="1837" w:type="dxa"/>
                        <w:tcBorders>
                          <w:top w:val="nil"/>
                          <w:left w:val="nil"/>
                          <w:bottom w:val="single" w:sz="4" w:space="0" w:color="auto"/>
                          <w:right w:val="single" w:sz="4" w:space="0" w:color="auto"/>
                        </w:tcBorders>
                        <w:vAlign w:val="center"/>
                        <w:hideMark/>
                      </w:tcPr>
                      <w:p w14:paraId="62F872CB" w14:textId="77777777" w:rsidR="00CB5547" w:rsidRDefault="00CB5547">
                        <w:pPr>
                          <w:ind w:firstLine="62"/>
                          <w:jc w:val="both"/>
                          <w:rPr>
                            <w:color w:val="000000"/>
                            <w:kern w:val="2"/>
                            <w:szCs w:val="24"/>
                            <w:lang w:eastAsia="lt-LT"/>
                          </w:rPr>
                        </w:pPr>
                      </w:p>
                    </w:tc>
                    <w:tc>
                      <w:tcPr>
                        <w:tcW w:w="1979" w:type="dxa"/>
                        <w:tcBorders>
                          <w:top w:val="nil"/>
                          <w:left w:val="nil"/>
                          <w:bottom w:val="single" w:sz="4" w:space="0" w:color="auto"/>
                          <w:right w:val="single" w:sz="4" w:space="0" w:color="auto"/>
                        </w:tcBorders>
                        <w:vAlign w:val="center"/>
                        <w:hideMark/>
                      </w:tcPr>
                      <w:p w14:paraId="7058B653" w14:textId="77777777" w:rsidR="00CB5547" w:rsidRDefault="00CB5547">
                        <w:pPr>
                          <w:ind w:firstLine="62"/>
                          <w:jc w:val="both"/>
                          <w:rPr>
                            <w:color w:val="000000"/>
                            <w:kern w:val="2"/>
                            <w:szCs w:val="24"/>
                            <w:lang w:eastAsia="lt-LT"/>
                          </w:rPr>
                        </w:pPr>
                      </w:p>
                    </w:tc>
                    <w:tc>
                      <w:tcPr>
                        <w:tcW w:w="236" w:type="dxa"/>
                        <w:vAlign w:val="center"/>
                        <w:hideMark/>
                      </w:tcPr>
                      <w:p w14:paraId="16579387" w14:textId="77777777" w:rsidR="00CB5547" w:rsidRDefault="00CB5547">
                        <w:pPr>
                          <w:jc w:val="both"/>
                          <w:rPr>
                            <w:kern w:val="2"/>
                            <w:szCs w:val="24"/>
                            <w:lang w:eastAsia="lt-LT"/>
                          </w:rPr>
                        </w:pPr>
                      </w:p>
                    </w:tc>
                  </w:tr>
                  <w:tr w:rsidR="00CB5547" w14:paraId="62CBFBE9" w14:textId="77777777">
                    <w:trPr>
                      <w:trHeight w:val="315"/>
                    </w:trPr>
                    <w:tc>
                      <w:tcPr>
                        <w:tcW w:w="557" w:type="dxa"/>
                        <w:tcBorders>
                          <w:top w:val="nil"/>
                          <w:left w:val="single" w:sz="4" w:space="0" w:color="auto"/>
                          <w:bottom w:val="single" w:sz="4" w:space="0" w:color="auto"/>
                          <w:right w:val="single" w:sz="4" w:space="0" w:color="auto"/>
                        </w:tcBorders>
                        <w:vAlign w:val="center"/>
                        <w:hideMark/>
                      </w:tcPr>
                      <w:p w14:paraId="3A8C0BC8" w14:textId="77777777" w:rsidR="00CB5547" w:rsidRDefault="00CB5547">
                        <w:pPr>
                          <w:ind w:firstLine="62"/>
                          <w:jc w:val="both"/>
                          <w:rPr>
                            <w:color w:val="000000"/>
                            <w:kern w:val="2"/>
                            <w:szCs w:val="24"/>
                            <w:lang w:eastAsia="lt-LT"/>
                          </w:rPr>
                        </w:pPr>
                      </w:p>
                    </w:tc>
                    <w:tc>
                      <w:tcPr>
                        <w:tcW w:w="2011" w:type="dxa"/>
                        <w:tcBorders>
                          <w:top w:val="nil"/>
                          <w:left w:val="nil"/>
                          <w:bottom w:val="single" w:sz="4" w:space="0" w:color="auto"/>
                          <w:right w:val="single" w:sz="4" w:space="0" w:color="auto"/>
                        </w:tcBorders>
                        <w:vAlign w:val="center"/>
                        <w:hideMark/>
                      </w:tcPr>
                      <w:p w14:paraId="29ACB95F" w14:textId="77777777" w:rsidR="00CB5547" w:rsidRDefault="00CB5547">
                        <w:pPr>
                          <w:ind w:firstLine="62"/>
                          <w:jc w:val="both"/>
                          <w:rPr>
                            <w:color w:val="000000"/>
                            <w:kern w:val="2"/>
                            <w:szCs w:val="24"/>
                            <w:lang w:eastAsia="lt-LT"/>
                          </w:rPr>
                        </w:pPr>
                      </w:p>
                    </w:tc>
                    <w:tc>
                      <w:tcPr>
                        <w:tcW w:w="1696" w:type="dxa"/>
                        <w:tcBorders>
                          <w:top w:val="nil"/>
                          <w:left w:val="nil"/>
                          <w:bottom w:val="single" w:sz="4" w:space="0" w:color="auto"/>
                          <w:right w:val="single" w:sz="4" w:space="0" w:color="auto"/>
                        </w:tcBorders>
                        <w:vAlign w:val="center"/>
                        <w:hideMark/>
                      </w:tcPr>
                      <w:p w14:paraId="62503073" w14:textId="77777777" w:rsidR="00CB5547" w:rsidRDefault="00CB5547">
                        <w:pPr>
                          <w:ind w:firstLine="62"/>
                          <w:jc w:val="both"/>
                          <w:rPr>
                            <w:color w:val="000000"/>
                            <w:kern w:val="2"/>
                            <w:szCs w:val="24"/>
                            <w:lang w:eastAsia="lt-LT"/>
                          </w:rPr>
                        </w:pPr>
                      </w:p>
                    </w:tc>
                    <w:tc>
                      <w:tcPr>
                        <w:tcW w:w="1838" w:type="dxa"/>
                        <w:tcBorders>
                          <w:top w:val="nil"/>
                          <w:left w:val="nil"/>
                          <w:bottom w:val="single" w:sz="4" w:space="0" w:color="auto"/>
                          <w:right w:val="single" w:sz="4" w:space="0" w:color="auto"/>
                        </w:tcBorders>
                        <w:vAlign w:val="center"/>
                        <w:hideMark/>
                      </w:tcPr>
                      <w:p w14:paraId="395F9BCC" w14:textId="77777777" w:rsidR="00CB5547" w:rsidRDefault="00CB5547">
                        <w:pPr>
                          <w:ind w:firstLine="62"/>
                          <w:jc w:val="both"/>
                          <w:rPr>
                            <w:color w:val="000000"/>
                            <w:kern w:val="2"/>
                            <w:szCs w:val="24"/>
                            <w:lang w:eastAsia="lt-LT"/>
                          </w:rPr>
                        </w:pPr>
                      </w:p>
                    </w:tc>
                    <w:tc>
                      <w:tcPr>
                        <w:tcW w:w="1837" w:type="dxa"/>
                        <w:tcBorders>
                          <w:top w:val="nil"/>
                          <w:left w:val="nil"/>
                          <w:bottom w:val="single" w:sz="4" w:space="0" w:color="auto"/>
                          <w:right w:val="single" w:sz="4" w:space="0" w:color="auto"/>
                        </w:tcBorders>
                        <w:vAlign w:val="center"/>
                        <w:hideMark/>
                      </w:tcPr>
                      <w:p w14:paraId="23E8A9CB" w14:textId="77777777" w:rsidR="00CB5547" w:rsidRDefault="00CB5547">
                        <w:pPr>
                          <w:ind w:firstLine="62"/>
                          <w:jc w:val="both"/>
                          <w:rPr>
                            <w:color w:val="000000"/>
                            <w:kern w:val="2"/>
                            <w:szCs w:val="24"/>
                            <w:lang w:eastAsia="lt-LT"/>
                          </w:rPr>
                        </w:pPr>
                      </w:p>
                    </w:tc>
                    <w:tc>
                      <w:tcPr>
                        <w:tcW w:w="1979" w:type="dxa"/>
                        <w:tcBorders>
                          <w:top w:val="nil"/>
                          <w:left w:val="nil"/>
                          <w:bottom w:val="single" w:sz="4" w:space="0" w:color="auto"/>
                          <w:right w:val="single" w:sz="4" w:space="0" w:color="auto"/>
                        </w:tcBorders>
                        <w:vAlign w:val="center"/>
                        <w:hideMark/>
                      </w:tcPr>
                      <w:p w14:paraId="2FC68B91" w14:textId="77777777" w:rsidR="00CB5547" w:rsidRDefault="00CB5547">
                        <w:pPr>
                          <w:ind w:firstLine="62"/>
                          <w:jc w:val="both"/>
                          <w:rPr>
                            <w:color w:val="000000"/>
                            <w:kern w:val="2"/>
                            <w:szCs w:val="24"/>
                            <w:lang w:eastAsia="lt-LT"/>
                          </w:rPr>
                        </w:pPr>
                      </w:p>
                    </w:tc>
                    <w:tc>
                      <w:tcPr>
                        <w:tcW w:w="236" w:type="dxa"/>
                        <w:vAlign w:val="center"/>
                        <w:hideMark/>
                      </w:tcPr>
                      <w:p w14:paraId="6EE503B4" w14:textId="77777777" w:rsidR="00CB5547" w:rsidRDefault="00CB5547">
                        <w:pPr>
                          <w:jc w:val="both"/>
                          <w:rPr>
                            <w:kern w:val="2"/>
                            <w:szCs w:val="24"/>
                            <w:lang w:eastAsia="lt-LT"/>
                          </w:rPr>
                        </w:pPr>
                      </w:p>
                    </w:tc>
                  </w:tr>
                  <w:tr w:rsidR="00CB5547" w14:paraId="0827A6EB" w14:textId="77777777">
                    <w:trPr>
                      <w:trHeight w:val="315"/>
                    </w:trPr>
                    <w:tc>
                      <w:tcPr>
                        <w:tcW w:w="6102" w:type="dxa"/>
                        <w:gridSpan w:val="4"/>
                        <w:tcBorders>
                          <w:top w:val="single" w:sz="4" w:space="0" w:color="auto"/>
                          <w:left w:val="single" w:sz="4" w:space="0" w:color="auto"/>
                          <w:bottom w:val="single" w:sz="4" w:space="0" w:color="auto"/>
                          <w:right w:val="single" w:sz="4" w:space="0" w:color="auto"/>
                        </w:tcBorders>
                        <w:vAlign w:val="center"/>
                        <w:hideMark/>
                      </w:tcPr>
                      <w:p w14:paraId="468C0CA9" w14:textId="77777777" w:rsidR="00CB5547" w:rsidRDefault="00000000">
                        <w:pPr>
                          <w:jc w:val="both"/>
                          <w:rPr>
                            <w:color w:val="000000"/>
                            <w:kern w:val="2"/>
                            <w:szCs w:val="24"/>
                            <w:lang w:eastAsia="lt-LT"/>
                          </w:rPr>
                        </w:pPr>
                        <w:r>
                          <w:rPr>
                            <w:color w:val="000000"/>
                            <w:kern w:val="2"/>
                            <w:szCs w:val="24"/>
                            <w:lang w:eastAsia="lt-LT"/>
                          </w:rPr>
                          <w:t>Netiesioginės išlaidos (skiriamos Vykdytojui projekto administravimo veikloms įgyvendinti)</w:t>
                        </w:r>
                      </w:p>
                    </w:tc>
                    <w:tc>
                      <w:tcPr>
                        <w:tcW w:w="1837" w:type="dxa"/>
                        <w:tcBorders>
                          <w:top w:val="nil"/>
                          <w:left w:val="nil"/>
                          <w:bottom w:val="single" w:sz="4" w:space="0" w:color="auto"/>
                          <w:right w:val="single" w:sz="4" w:space="0" w:color="auto"/>
                        </w:tcBorders>
                        <w:vAlign w:val="center"/>
                        <w:hideMark/>
                      </w:tcPr>
                      <w:p w14:paraId="05CE8245" w14:textId="77777777" w:rsidR="00CB5547" w:rsidRDefault="00CB5547">
                        <w:pPr>
                          <w:ind w:firstLine="62"/>
                          <w:jc w:val="both"/>
                          <w:rPr>
                            <w:color w:val="000000"/>
                            <w:kern w:val="2"/>
                            <w:szCs w:val="24"/>
                            <w:lang w:eastAsia="lt-LT"/>
                          </w:rPr>
                        </w:pPr>
                      </w:p>
                    </w:tc>
                    <w:tc>
                      <w:tcPr>
                        <w:tcW w:w="1979" w:type="dxa"/>
                        <w:tcBorders>
                          <w:top w:val="nil"/>
                          <w:left w:val="nil"/>
                          <w:bottom w:val="single" w:sz="4" w:space="0" w:color="auto"/>
                          <w:right w:val="single" w:sz="4" w:space="0" w:color="auto"/>
                        </w:tcBorders>
                        <w:vAlign w:val="center"/>
                        <w:hideMark/>
                      </w:tcPr>
                      <w:p w14:paraId="5E68407F" w14:textId="77777777" w:rsidR="00CB5547" w:rsidRDefault="00CB5547">
                        <w:pPr>
                          <w:ind w:firstLine="62"/>
                          <w:jc w:val="both"/>
                          <w:rPr>
                            <w:color w:val="000000"/>
                            <w:kern w:val="2"/>
                            <w:szCs w:val="24"/>
                            <w:lang w:eastAsia="lt-LT"/>
                          </w:rPr>
                        </w:pPr>
                      </w:p>
                    </w:tc>
                    <w:tc>
                      <w:tcPr>
                        <w:tcW w:w="236" w:type="dxa"/>
                        <w:vAlign w:val="center"/>
                        <w:hideMark/>
                      </w:tcPr>
                      <w:p w14:paraId="607F2126" w14:textId="77777777" w:rsidR="00CB5547" w:rsidRDefault="00CB5547">
                        <w:pPr>
                          <w:jc w:val="both"/>
                          <w:rPr>
                            <w:kern w:val="2"/>
                            <w:szCs w:val="24"/>
                            <w:lang w:eastAsia="lt-LT"/>
                          </w:rPr>
                        </w:pPr>
                      </w:p>
                    </w:tc>
                  </w:tr>
                  <w:tr w:rsidR="00CB5547" w14:paraId="671CA1D9" w14:textId="77777777">
                    <w:trPr>
                      <w:trHeight w:val="315"/>
                    </w:trPr>
                    <w:tc>
                      <w:tcPr>
                        <w:tcW w:w="6102" w:type="dxa"/>
                        <w:gridSpan w:val="4"/>
                        <w:tcBorders>
                          <w:top w:val="single" w:sz="4" w:space="0" w:color="auto"/>
                          <w:left w:val="single" w:sz="4" w:space="0" w:color="auto"/>
                          <w:bottom w:val="single" w:sz="4" w:space="0" w:color="auto"/>
                          <w:right w:val="single" w:sz="4" w:space="0" w:color="auto"/>
                        </w:tcBorders>
                        <w:vAlign w:val="center"/>
                        <w:hideMark/>
                      </w:tcPr>
                      <w:p w14:paraId="743B3F5D" w14:textId="77777777" w:rsidR="00CB5547" w:rsidRDefault="00000000">
                        <w:pPr>
                          <w:jc w:val="both"/>
                          <w:rPr>
                            <w:color w:val="000000"/>
                            <w:kern w:val="2"/>
                            <w:szCs w:val="24"/>
                            <w:lang w:eastAsia="lt-LT"/>
                          </w:rPr>
                        </w:pPr>
                        <w:r>
                          <w:rPr>
                            <w:color w:val="000000"/>
                            <w:kern w:val="2"/>
                            <w:szCs w:val="24"/>
                            <w:lang w:eastAsia="lt-LT"/>
                          </w:rPr>
                          <w:t>Suteikiamos pagalbos verslo pradžiai bendra suma:</w:t>
                        </w:r>
                      </w:p>
                    </w:tc>
                    <w:tc>
                      <w:tcPr>
                        <w:tcW w:w="1837" w:type="dxa"/>
                        <w:tcBorders>
                          <w:top w:val="nil"/>
                          <w:left w:val="nil"/>
                          <w:bottom w:val="single" w:sz="4" w:space="0" w:color="auto"/>
                          <w:right w:val="single" w:sz="4" w:space="0" w:color="auto"/>
                        </w:tcBorders>
                        <w:vAlign w:val="center"/>
                        <w:hideMark/>
                      </w:tcPr>
                      <w:p w14:paraId="1FFAC341" w14:textId="77777777" w:rsidR="00CB5547" w:rsidRDefault="00CB5547">
                        <w:pPr>
                          <w:ind w:firstLine="62"/>
                          <w:jc w:val="both"/>
                          <w:rPr>
                            <w:color w:val="000000"/>
                            <w:kern w:val="2"/>
                            <w:szCs w:val="24"/>
                            <w:lang w:eastAsia="lt-LT"/>
                          </w:rPr>
                        </w:pPr>
                      </w:p>
                    </w:tc>
                    <w:tc>
                      <w:tcPr>
                        <w:tcW w:w="1979" w:type="dxa"/>
                        <w:tcBorders>
                          <w:top w:val="nil"/>
                          <w:left w:val="nil"/>
                          <w:bottom w:val="single" w:sz="4" w:space="0" w:color="auto"/>
                          <w:right w:val="single" w:sz="4" w:space="0" w:color="auto"/>
                        </w:tcBorders>
                        <w:vAlign w:val="center"/>
                        <w:hideMark/>
                      </w:tcPr>
                      <w:p w14:paraId="722160D0" w14:textId="77777777" w:rsidR="00CB5547" w:rsidRDefault="00CB5547">
                        <w:pPr>
                          <w:ind w:firstLine="62"/>
                          <w:jc w:val="both"/>
                          <w:rPr>
                            <w:color w:val="000000"/>
                            <w:kern w:val="2"/>
                            <w:szCs w:val="24"/>
                            <w:lang w:eastAsia="lt-LT"/>
                          </w:rPr>
                        </w:pPr>
                      </w:p>
                    </w:tc>
                    <w:tc>
                      <w:tcPr>
                        <w:tcW w:w="236" w:type="dxa"/>
                        <w:vAlign w:val="center"/>
                        <w:hideMark/>
                      </w:tcPr>
                      <w:p w14:paraId="058C015B" w14:textId="77777777" w:rsidR="00CB5547" w:rsidRDefault="00CB5547">
                        <w:pPr>
                          <w:jc w:val="both"/>
                          <w:rPr>
                            <w:kern w:val="2"/>
                            <w:szCs w:val="24"/>
                            <w:lang w:eastAsia="lt-LT"/>
                          </w:rPr>
                        </w:pPr>
                      </w:p>
                    </w:tc>
                  </w:tr>
                </w:tbl>
                <w:p w14:paraId="5079FEF6" w14:textId="77777777" w:rsidR="00CB5547" w:rsidRDefault="00CB5547">
                  <w:pPr>
                    <w:pBdr>
                      <w:top w:val="nil"/>
                      <w:left w:val="nil"/>
                      <w:bottom w:val="nil"/>
                      <w:right w:val="nil"/>
                      <w:between w:val="nil"/>
                    </w:pBdr>
                    <w:jc w:val="both"/>
                    <w:rPr>
                      <w:color w:val="000000"/>
                      <w:kern w:val="2"/>
                      <w:szCs w:val="24"/>
                    </w:rPr>
                  </w:pPr>
                </w:p>
                <w:p w14:paraId="73370A3E" w14:textId="77777777" w:rsidR="00CB5547" w:rsidRDefault="00000000">
                  <w:pPr>
                    <w:spacing w:line="278" w:lineRule="auto"/>
                    <w:jc w:val="both"/>
                    <w:rPr>
                      <w:i/>
                      <w:iCs/>
                      <w:kern w:val="2"/>
                      <w:szCs w:val="24"/>
                      <w:lang w:eastAsia="lt-LT"/>
                    </w:rPr>
                  </w:pPr>
                  <w:r>
                    <w:rPr>
                      <w:i/>
                      <w:iCs/>
                      <w:color w:val="000000"/>
                      <w:kern w:val="2"/>
                      <w:szCs w:val="24"/>
                    </w:rPr>
                    <w:lastRenderedPageBreak/>
                    <w:t>(</w:t>
                  </w:r>
                  <w:r>
                    <w:rPr>
                      <w:i/>
                      <w:iCs/>
                      <w:kern w:val="2"/>
                      <w:szCs w:val="24"/>
                      <w:lang w:eastAsia="lt-LT"/>
                    </w:rPr>
                    <w:t>Tais atvejais, kai projekto įgyvendinimo plane numatyta, jog tos pačios verslo pradžiai reikalingos priemonės bus naudojamos daugiau nei vieno jauno verslo subjekto, Susitarime papildomai turi būti nurodytos pagrindinės pagalbos vertei kiekvienam iš jauno verslo subjektų apskaičiuoti taikomos prielaidos: planuojamas priemonių naudojimo laikotarpis, intensyvumas ir vieneto (-ų), kuriais vertinamas naudojimo intensyvumas, vertė; taip pat nustatyta pareiga Paramos gavėjui fiksuoti naudojimosi priemonėmis laiką bei teikti projekto vykdytojui duomenis, reikalingus pagalbos vertei pagrįsti.)</w:t>
                  </w:r>
                </w:p>
                <w:p w14:paraId="2190D56D" w14:textId="77777777" w:rsidR="00CB5547" w:rsidRDefault="00CB5547">
                  <w:pPr>
                    <w:rPr>
                      <w:sz w:val="14"/>
                      <w:szCs w:val="14"/>
                    </w:rPr>
                  </w:pPr>
                </w:p>
                <w:p w14:paraId="4C587576" w14:textId="77777777" w:rsidR="00CB5547" w:rsidRDefault="00CB5547">
                  <w:pPr>
                    <w:pBdr>
                      <w:top w:val="nil"/>
                      <w:left w:val="nil"/>
                      <w:bottom w:val="nil"/>
                      <w:right w:val="nil"/>
                      <w:between w:val="nil"/>
                    </w:pBdr>
                    <w:jc w:val="both"/>
                    <w:rPr>
                      <w:color w:val="000000"/>
                      <w:kern w:val="2"/>
                      <w:szCs w:val="24"/>
                    </w:rPr>
                  </w:pPr>
                </w:p>
                <w:p w14:paraId="789F18EA" w14:textId="77777777" w:rsidR="00CB5547" w:rsidRDefault="00000000">
                  <w:pPr>
                    <w:pBdr>
                      <w:top w:val="nil"/>
                      <w:left w:val="nil"/>
                      <w:bottom w:val="nil"/>
                      <w:right w:val="nil"/>
                      <w:between w:val="nil"/>
                    </w:pBdr>
                    <w:ind w:firstLine="284"/>
                    <w:jc w:val="both"/>
                    <w:rPr>
                      <w:color w:val="000000"/>
                      <w:kern w:val="2"/>
                      <w:szCs w:val="24"/>
                    </w:rPr>
                  </w:pPr>
                  <w:r>
                    <w:rPr>
                      <w:color w:val="000000"/>
                      <w:kern w:val="2"/>
                      <w:szCs w:val="24"/>
                    </w:rPr>
                    <w:t xml:space="preserve">Maksimali Paramos gavėjui suteikiama pagalbos </w:t>
                  </w:r>
                  <w:r>
                    <w:rPr>
                      <w:color w:val="000000"/>
                      <w:kern w:val="2"/>
                      <w:szCs w:val="24"/>
                      <w:lang w:eastAsia="lt-LT"/>
                    </w:rPr>
                    <w:t xml:space="preserve">verslo pradžiai finansavimo (ESF+ ir BF) lėšų suma </w:t>
                  </w:r>
                  <w:r>
                    <w:rPr>
                      <w:color w:val="000000"/>
                      <w:kern w:val="2"/>
                      <w:szCs w:val="24"/>
                    </w:rPr>
                    <w:t>_______ Eur (</w:t>
                  </w:r>
                  <w:r>
                    <w:rPr>
                      <w:i/>
                      <w:iCs/>
                      <w:color w:val="000000"/>
                      <w:kern w:val="2"/>
                      <w:szCs w:val="24"/>
                    </w:rPr>
                    <w:t>suma žodžiais, ___ Eur ___ ct)</w:t>
                  </w:r>
                  <w:r>
                    <w:rPr>
                      <w:color w:val="000000"/>
                      <w:kern w:val="2"/>
                      <w:szCs w:val="24"/>
                    </w:rPr>
                    <w:t xml:space="preserve"> ir nuosavo lėšų suma _______ Eur (suma žodžiais,  ___ Eur ___ ct).</w:t>
                  </w:r>
                </w:p>
                <w:p w14:paraId="0A8BBC2D" w14:textId="77777777" w:rsidR="00CB5547" w:rsidRDefault="00CB5547">
                  <w:pPr>
                    <w:pBdr>
                      <w:top w:val="nil"/>
                      <w:left w:val="nil"/>
                      <w:bottom w:val="nil"/>
                      <w:right w:val="nil"/>
                      <w:between w:val="nil"/>
                    </w:pBdr>
                    <w:ind w:firstLine="284"/>
                    <w:jc w:val="both"/>
                    <w:rPr>
                      <w:color w:val="000000"/>
                      <w:kern w:val="2"/>
                      <w:szCs w:val="24"/>
                    </w:rPr>
                  </w:pPr>
                </w:p>
                <w:p w14:paraId="2DBEC4DE" w14:textId="77777777" w:rsidR="00CB5547" w:rsidRDefault="00000000">
                  <w:pPr>
                    <w:pBdr>
                      <w:top w:val="nil"/>
                      <w:left w:val="nil"/>
                      <w:bottom w:val="nil"/>
                      <w:right w:val="nil"/>
                      <w:between w:val="nil"/>
                    </w:pBdr>
                    <w:ind w:firstLine="284"/>
                    <w:jc w:val="both"/>
                    <w:rPr>
                      <w:color w:val="000000"/>
                      <w:kern w:val="2"/>
                      <w:szCs w:val="24"/>
                    </w:rPr>
                  </w:pPr>
                </w:p>
              </w:sdtContent>
            </w:sdt>
          </w:sdtContent>
        </w:sdt>
        <w:sdt>
          <w:sdtPr>
            <w:alias w:val="3 pr. 2 p."/>
            <w:tag w:val="part_5265ffb593ff4da0a0c55b89b0d9e9bd"/>
            <w:id w:val="-450321488"/>
            <w:lock w:val="sdtLocked"/>
          </w:sdtPr>
          <w:sdtContent>
            <w:p w14:paraId="0A934D2C" w14:textId="77777777" w:rsidR="00CB5547" w:rsidRDefault="00000000">
              <w:pPr>
                <w:pBdr>
                  <w:top w:val="nil"/>
                  <w:left w:val="nil"/>
                  <w:bottom w:val="nil"/>
                  <w:right w:val="nil"/>
                  <w:between w:val="nil"/>
                </w:pBdr>
                <w:ind w:left="360" w:hanging="360"/>
                <w:jc w:val="both"/>
                <w:rPr>
                  <w:color w:val="000000"/>
                  <w:kern w:val="2"/>
                  <w:szCs w:val="24"/>
                </w:rPr>
              </w:pPr>
              <w:sdt>
                <w:sdtPr>
                  <w:alias w:val="Numeris"/>
                  <w:tag w:val="nr_5265ffb593ff4da0a0c55b89b0d9e9bd"/>
                  <w:id w:val="480355058"/>
                  <w:lock w:val="sdtLocked"/>
                </w:sdtPr>
                <w:sdtContent>
                  <w:r>
                    <w:rPr>
                      <w:color w:val="000000"/>
                      <w:kern w:val="2"/>
                      <w:szCs w:val="24"/>
                    </w:rPr>
                    <w:t>2</w:t>
                  </w:r>
                </w:sdtContent>
              </w:sdt>
              <w:r>
                <w:rPr>
                  <w:color w:val="000000"/>
                  <w:kern w:val="2"/>
                  <w:szCs w:val="24"/>
                </w:rPr>
                <w:t>.</w:t>
              </w:r>
              <w:r>
                <w:rPr>
                  <w:color w:val="000000"/>
                  <w:kern w:val="2"/>
                  <w:szCs w:val="24"/>
                </w:rPr>
                <w:tab/>
                <w:t>Paramos gavėjas sutinka: </w:t>
              </w:r>
            </w:p>
            <w:p w14:paraId="50044043" w14:textId="77777777" w:rsidR="00CB5547" w:rsidRDefault="00CB5547">
              <w:pPr>
                <w:pBdr>
                  <w:top w:val="nil"/>
                  <w:left w:val="nil"/>
                  <w:bottom w:val="nil"/>
                  <w:right w:val="nil"/>
                  <w:between w:val="nil"/>
                </w:pBdr>
                <w:ind w:left="426" w:hanging="426"/>
                <w:jc w:val="both"/>
                <w:rPr>
                  <w:color w:val="000000"/>
                  <w:kern w:val="2"/>
                  <w:szCs w:val="24"/>
                </w:rPr>
              </w:pPr>
            </w:p>
            <w:sdt>
              <w:sdtPr>
                <w:alias w:val="3 pr. 2.1 pp."/>
                <w:tag w:val="part_a082ba94fb66416abe74553f8bef650d"/>
                <w:id w:val="1389236300"/>
                <w:lock w:val="sdtLocked"/>
              </w:sdtPr>
              <w:sdtContent>
                <w:p w14:paraId="4E223BC8" w14:textId="77777777" w:rsidR="00CB5547" w:rsidRDefault="00000000">
                  <w:pPr>
                    <w:pBdr>
                      <w:top w:val="nil"/>
                      <w:left w:val="nil"/>
                      <w:bottom w:val="nil"/>
                      <w:right w:val="nil"/>
                      <w:between w:val="nil"/>
                    </w:pBdr>
                    <w:ind w:left="426" w:hanging="426"/>
                    <w:jc w:val="both"/>
                    <w:rPr>
                      <w:color w:val="000000"/>
                      <w:kern w:val="2"/>
                      <w:szCs w:val="24"/>
                    </w:rPr>
                  </w:pPr>
                  <w:sdt>
                    <w:sdtPr>
                      <w:alias w:val="Numeris"/>
                      <w:tag w:val="nr_a082ba94fb66416abe74553f8bef650d"/>
                      <w:id w:val="1911498135"/>
                      <w:lock w:val="sdtLocked"/>
                    </w:sdtPr>
                    <w:sdtContent>
                      <w:r>
                        <w:rPr>
                          <w:color w:val="000000"/>
                          <w:kern w:val="2"/>
                          <w:szCs w:val="24"/>
                        </w:rPr>
                        <w:t>2.1</w:t>
                      </w:r>
                    </w:sdtContent>
                  </w:sdt>
                  <w:r>
                    <w:rPr>
                      <w:color w:val="000000"/>
                      <w:kern w:val="2"/>
                      <w:szCs w:val="24"/>
                    </w:rPr>
                    <w:t>.</w:t>
                  </w:r>
                  <w:r>
                    <w:rPr>
                      <w:color w:val="000000"/>
                      <w:kern w:val="2"/>
                      <w:szCs w:val="24"/>
                    </w:rPr>
                    <w:tab/>
                    <w:t xml:space="preserve">kad Vykdytojas teiktų šio Susitarimo 1.1 punkte nurodytas </w:t>
                  </w:r>
                  <w:r>
                    <w:rPr>
                      <w:color w:val="000000"/>
                      <w:kern w:val="2"/>
                      <w:szCs w:val="24"/>
                      <w:lang w:eastAsia="lt-LT"/>
                    </w:rPr>
                    <w:t>v</w:t>
                  </w:r>
                  <w:r>
                    <w:rPr>
                      <w:i/>
                      <w:iCs/>
                      <w:color w:val="000000"/>
                      <w:kern w:val="2"/>
                      <w:szCs w:val="24"/>
                      <w:lang w:eastAsia="lt-LT"/>
                    </w:rPr>
                    <w:t xml:space="preserve">erslo pradžiai reikalingas priemones ir </w:t>
                  </w:r>
                  <w:r>
                    <w:rPr>
                      <w:i/>
                      <w:iCs/>
                      <w:color w:val="000000"/>
                      <w:kern w:val="2"/>
                      <w:szCs w:val="24"/>
                    </w:rPr>
                    <w:t>paslaugas</w:t>
                  </w:r>
                  <w:r>
                    <w:rPr>
                      <w:color w:val="000000"/>
                      <w:kern w:val="2"/>
                      <w:szCs w:val="24"/>
                    </w:rPr>
                    <w:t xml:space="preserve"> (</w:t>
                  </w:r>
                  <w:r>
                    <w:rPr>
                      <w:i/>
                      <w:iCs/>
                      <w:color w:val="000000"/>
                      <w:kern w:val="2"/>
                      <w:szCs w:val="24"/>
                    </w:rPr>
                    <w:t>pasirenkama</w:t>
                  </w:r>
                  <w:r>
                    <w:rPr>
                      <w:color w:val="000000"/>
                      <w:kern w:val="2"/>
                      <w:szCs w:val="24"/>
                    </w:rPr>
                    <w:t>);</w:t>
                  </w:r>
                </w:p>
              </w:sdtContent>
            </w:sdt>
            <w:sdt>
              <w:sdtPr>
                <w:alias w:val="3 pr. 2.2 pp."/>
                <w:tag w:val="part_9a1c42201b3949a08508b4382d0ce1cd"/>
                <w:id w:val="-2091834726"/>
                <w:lock w:val="sdtLocked"/>
              </w:sdtPr>
              <w:sdtContent>
                <w:p w14:paraId="125C41A6" w14:textId="77777777" w:rsidR="00CB5547" w:rsidRDefault="00000000">
                  <w:pPr>
                    <w:pBdr>
                      <w:top w:val="nil"/>
                      <w:left w:val="nil"/>
                      <w:bottom w:val="nil"/>
                      <w:right w:val="nil"/>
                      <w:between w:val="nil"/>
                    </w:pBdr>
                    <w:tabs>
                      <w:tab w:val="left" w:pos="851"/>
                    </w:tabs>
                    <w:ind w:left="426" w:hanging="426"/>
                    <w:jc w:val="both"/>
                    <w:rPr>
                      <w:color w:val="000000"/>
                      <w:kern w:val="2"/>
                      <w:szCs w:val="24"/>
                    </w:rPr>
                  </w:pPr>
                  <w:sdt>
                    <w:sdtPr>
                      <w:alias w:val="Numeris"/>
                      <w:tag w:val="nr_9a1c42201b3949a08508b4382d0ce1cd"/>
                      <w:id w:val="-2092842905"/>
                      <w:lock w:val="sdtLocked"/>
                    </w:sdtPr>
                    <w:sdtContent>
                      <w:r>
                        <w:rPr>
                          <w:color w:val="000000"/>
                          <w:kern w:val="2"/>
                          <w:szCs w:val="24"/>
                        </w:rPr>
                        <w:t>2.2</w:t>
                      </w:r>
                    </w:sdtContent>
                  </w:sdt>
                  <w:r>
                    <w:rPr>
                      <w:color w:val="000000"/>
                      <w:kern w:val="2"/>
                      <w:szCs w:val="24"/>
                    </w:rPr>
                    <w:t>.</w:t>
                  </w:r>
                  <w:r>
                    <w:rPr>
                      <w:color w:val="000000"/>
                      <w:kern w:val="2"/>
                      <w:szCs w:val="24"/>
                    </w:rPr>
                    <w:tab/>
                    <w:t>kad duomenys apie jam suteiktą nereikšmingą (</w:t>
                  </w:r>
                  <w:r>
                    <w:rPr>
                      <w:i/>
                      <w:iCs/>
                      <w:color w:val="000000"/>
                      <w:kern w:val="2"/>
                      <w:szCs w:val="24"/>
                    </w:rPr>
                    <w:t xml:space="preserve">de </w:t>
                  </w:r>
                  <w:proofErr w:type="spellStart"/>
                  <w:r>
                    <w:rPr>
                      <w:i/>
                      <w:iCs/>
                      <w:color w:val="000000"/>
                      <w:kern w:val="2"/>
                      <w:szCs w:val="24"/>
                    </w:rPr>
                    <w:t>minimis</w:t>
                  </w:r>
                  <w:proofErr w:type="spellEnd"/>
                  <w:r>
                    <w:rPr>
                      <w:color w:val="000000"/>
                      <w:kern w:val="2"/>
                      <w:szCs w:val="24"/>
                    </w:rPr>
                    <w:t>) pagalbą būtų teikiami Suteiktos valstybės pagalbos ir nereikšmingos (</w:t>
                  </w:r>
                  <w:r>
                    <w:rPr>
                      <w:i/>
                      <w:iCs/>
                      <w:color w:val="000000"/>
                      <w:kern w:val="2"/>
                      <w:szCs w:val="24"/>
                    </w:rPr>
                    <w:t xml:space="preserve">de </w:t>
                  </w:r>
                  <w:proofErr w:type="spellStart"/>
                  <w:r>
                    <w:rPr>
                      <w:i/>
                      <w:iCs/>
                      <w:color w:val="000000"/>
                      <w:kern w:val="2"/>
                      <w:szCs w:val="24"/>
                    </w:rPr>
                    <w:t>minimis</w:t>
                  </w:r>
                  <w:proofErr w:type="spellEnd"/>
                  <w:r>
                    <w:rPr>
                      <w:color w:val="000000"/>
                      <w:kern w:val="2"/>
                      <w:szCs w:val="24"/>
                    </w:rPr>
                    <w:t>) pagalbos registrui;</w:t>
                  </w:r>
                </w:p>
              </w:sdtContent>
            </w:sdt>
            <w:sdt>
              <w:sdtPr>
                <w:alias w:val="3 pr. 2.3 pp."/>
                <w:tag w:val="part_dea777ed0c7b470f8873a9c746167b31"/>
                <w:id w:val="561991021"/>
                <w:lock w:val="sdtLocked"/>
              </w:sdtPr>
              <w:sdtContent>
                <w:p w14:paraId="784F368C" w14:textId="77777777" w:rsidR="00CB5547" w:rsidRDefault="00000000">
                  <w:pPr>
                    <w:pBdr>
                      <w:top w:val="nil"/>
                      <w:left w:val="nil"/>
                      <w:bottom w:val="nil"/>
                      <w:right w:val="nil"/>
                      <w:between w:val="nil"/>
                    </w:pBdr>
                    <w:tabs>
                      <w:tab w:val="left" w:pos="851"/>
                    </w:tabs>
                    <w:ind w:left="426" w:hanging="426"/>
                    <w:jc w:val="both"/>
                    <w:rPr>
                      <w:color w:val="000000"/>
                      <w:kern w:val="2"/>
                      <w:szCs w:val="24"/>
                    </w:rPr>
                  </w:pPr>
                  <w:sdt>
                    <w:sdtPr>
                      <w:alias w:val="Numeris"/>
                      <w:tag w:val="nr_dea777ed0c7b470f8873a9c746167b31"/>
                      <w:id w:val="-1008215222"/>
                      <w:lock w:val="sdtLocked"/>
                    </w:sdtPr>
                    <w:sdtContent>
                      <w:r>
                        <w:rPr>
                          <w:color w:val="000000"/>
                          <w:kern w:val="2"/>
                          <w:szCs w:val="24"/>
                        </w:rPr>
                        <w:t>2.3</w:t>
                      </w:r>
                    </w:sdtContent>
                  </w:sdt>
                  <w:r>
                    <w:rPr>
                      <w:color w:val="000000"/>
                      <w:kern w:val="2"/>
                      <w:szCs w:val="24"/>
                    </w:rPr>
                    <w:t>.</w:t>
                  </w:r>
                  <w:r>
                    <w:rPr>
                      <w:color w:val="000000"/>
                      <w:kern w:val="2"/>
                      <w:szCs w:val="24"/>
                    </w:rPr>
                    <w:tab/>
                    <w:t>kad Vykdytojui pateikti asmens duomenys bus tvarkomi </w:t>
                  </w:r>
                  <w:r>
                    <w:rPr>
                      <w:kern w:val="2"/>
                      <w:szCs w:val="24"/>
                    </w:rPr>
                    <w:t xml:space="preserve">vadovaujantis 2016 m. balandžio 27 d. Europos Parlamento ir Tarybos reglamento </w:t>
                  </w:r>
                  <w:hyperlink r:id="rId8" w:tgtFrame="_blank" w:history="1">
                    <w:r>
                      <w:rPr>
                        <w:color w:val="467886" w:themeColor="hyperlink"/>
                        <w:kern w:val="2"/>
                        <w:szCs w:val="24"/>
                        <w:u w:val="single"/>
                      </w:rPr>
                      <w:t>(ES) 2016/679</w:t>
                    </w:r>
                  </w:hyperlink>
                  <w:r>
                    <w:rPr>
                      <w:kern w:val="2"/>
                      <w:szCs w:val="24"/>
                    </w:rPr>
                    <w:t xml:space="preserve"> dėl fizinių asmenų apsaugos tvarkant asmens duomenis ir dėl laisvo tokių duomenų judėjimo ir kuriuo panaikinama Direktyva </w:t>
                  </w:r>
                  <w:hyperlink r:id="rId9" w:tgtFrame="_blank" w:history="1">
                    <w:r>
                      <w:rPr>
                        <w:color w:val="467886" w:themeColor="hyperlink"/>
                        <w:kern w:val="2"/>
                        <w:szCs w:val="24"/>
                        <w:u w:val="single"/>
                      </w:rPr>
                      <w:t>95/46/EB</w:t>
                    </w:r>
                  </w:hyperlink>
                  <w:r>
                    <w:rPr>
                      <w:kern w:val="2"/>
                      <w:szCs w:val="24"/>
                    </w:rPr>
                    <w:t> </w:t>
                  </w:r>
                  <w:r>
                    <w:rPr>
                      <w:color w:val="000000"/>
                      <w:kern w:val="2"/>
                      <w:szCs w:val="24"/>
                    </w:rPr>
                    <w:t xml:space="preserve">(Bendrasis duomenų apsaugos reglamentas); </w:t>
                  </w:r>
                </w:p>
              </w:sdtContent>
            </w:sdt>
            <w:sdt>
              <w:sdtPr>
                <w:alias w:val="3 pr. 2.4 pp."/>
                <w:tag w:val="part_3c5224d001c8423386eb4215c0b002c2"/>
                <w:id w:val="-1290430312"/>
                <w:lock w:val="sdtLocked"/>
              </w:sdtPr>
              <w:sdtContent>
                <w:p w14:paraId="11EC9060" w14:textId="77777777" w:rsidR="00CB5547" w:rsidRDefault="00000000">
                  <w:pPr>
                    <w:pBdr>
                      <w:top w:val="nil"/>
                      <w:left w:val="nil"/>
                      <w:bottom w:val="nil"/>
                      <w:right w:val="nil"/>
                      <w:between w:val="nil"/>
                    </w:pBdr>
                    <w:tabs>
                      <w:tab w:val="left" w:pos="851"/>
                    </w:tabs>
                    <w:ind w:left="426" w:hanging="426"/>
                    <w:jc w:val="both"/>
                    <w:rPr>
                      <w:color w:val="000000"/>
                      <w:kern w:val="2"/>
                      <w:szCs w:val="24"/>
                    </w:rPr>
                  </w:pPr>
                  <w:sdt>
                    <w:sdtPr>
                      <w:alias w:val="Numeris"/>
                      <w:tag w:val="nr_3c5224d001c8423386eb4215c0b002c2"/>
                      <w:id w:val="-1379549047"/>
                      <w:lock w:val="sdtLocked"/>
                    </w:sdtPr>
                    <w:sdtContent>
                      <w:r>
                        <w:rPr>
                          <w:color w:val="000000"/>
                          <w:kern w:val="2"/>
                          <w:szCs w:val="24"/>
                        </w:rPr>
                        <w:t>2.4</w:t>
                      </w:r>
                    </w:sdtContent>
                  </w:sdt>
                  <w:r>
                    <w:rPr>
                      <w:color w:val="000000"/>
                      <w:kern w:val="2"/>
                      <w:szCs w:val="24"/>
                    </w:rPr>
                    <w:t>.</w:t>
                  </w:r>
                  <w:r>
                    <w:rPr>
                      <w:color w:val="000000"/>
                      <w:kern w:val="2"/>
                      <w:szCs w:val="24"/>
                    </w:rPr>
                    <w:tab/>
                    <w:t xml:space="preserve">suteiktos verslo pradžiai reikalingos priemonės, nurodytos šio Susitarimo 1.1 punkte, būtų naudojamos tik paties Paramos gavėjo veikloje, neperduodant jų naudoti (nuomos, panaudos ar kitais pagrindais) tretiesiems asmenims, kol jos nebus perduotos Paramos gavėjui valdyti nuosavybės teise; </w:t>
                  </w:r>
                </w:p>
              </w:sdtContent>
            </w:sdt>
            <w:sdt>
              <w:sdtPr>
                <w:alias w:val="3 pr. 2.5 pp."/>
                <w:tag w:val="part_6465e3ccbb314b69b6a35783f5b6513a"/>
                <w:id w:val="-1611580080"/>
                <w:lock w:val="sdtLocked"/>
              </w:sdtPr>
              <w:sdtContent>
                <w:p w14:paraId="3B6B5B90" w14:textId="77777777" w:rsidR="00CB5547" w:rsidRDefault="00000000">
                  <w:pPr>
                    <w:pBdr>
                      <w:top w:val="nil"/>
                      <w:left w:val="nil"/>
                      <w:bottom w:val="nil"/>
                      <w:right w:val="nil"/>
                      <w:between w:val="nil"/>
                    </w:pBdr>
                    <w:tabs>
                      <w:tab w:val="left" w:pos="851"/>
                    </w:tabs>
                    <w:ind w:left="426" w:hanging="426"/>
                    <w:jc w:val="both"/>
                    <w:rPr>
                      <w:color w:val="000000"/>
                      <w:kern w:val="2"/>
                      <w:szCs w:val="24"/>
                    </w:rPr>
                  </w:pPr>
                  <w:sdt>
                    <w:sdtPr>
                      <w:alias w:val="Numeris"/>
                      <w:tag w:val="nr_6465e3ccbb314b69b6a35783f5b6513a"/>
                      <w:id w:val="1566528891"/>
                      <w:lock w:val="sdtLocked"/>
                    </w:sdtPr>
                    <w:sdtContent>
                      <w:r>
                        <w:rPr>
                          <w:color w:val="000000"/>
                          <w:kern w:val="2"/>
                          <w:szCs w:val="24"/>
                        </w:rPr>
                        <w:t>2.5</w:t>
                      </w:r>
                    </w:sdtContent>
                  </w:sdt>
                  <w:r>
                    <w:rPr>
                      <w:color w:val="000000"/>
                      <w:kern w:val="2"/>
                      <w:szCs w:val="24"/>
                    </w:rPr>
                    <w:t>.</w:t>
                  </w:r>
                  <w:r>
                    <w:rPr>
                      <w:color w:val="000000"/>
                      <w:kern w:val="2"/>
                      <w:szCs w:val="24"/>
                    </w:rPr>
                    <w:tab/>
                    <w:t>kad vadovaujantis Aprašo 2.25.7.4 papunkčiu, suteiktos verslo pradžiai reikalingos priemonės, nurodytos šio Susitarimo 1.1 punkte, būtų perduotos Paramos gavėjui valdyti nuosavybės teise, jei Paramos gavėjas atitiks Aprašo</w:t>
                  </w:r>
                  <w:r>
                    <w:rPr>
                      <w:kern w:val="2"/>
                      <w:szCs w:val="24"/>
                    </w:rPr>
                    <w:t xml:space="preserve"> </w:t>
                  </w:r>
                  <w:r>
                    <w:rPr>
                      <w:color w:val="000000"/>
                      <w:kern w:val="2"/>
                      <w:szCs w:val="24"/>
                    </w:rPr>
                    <w:t>2.25.7.4.1–2.25.7.4 papunkčiuose Paramos gavėjui nustatytus reikalavimus. Vykdytojui nustačius, kad Paramos gavėjas neatitinka Aprašo 2.25.7.4.1–2.25.7.4 papunkčiuose nustatytų reikalavimų, Paramos gavėjas Vykdytojo reikalavimu privalo grąžinti Paramos gavėjui suteiktas verslo pradžiai reikalingas priemones;</w:t>
                  </w:r>
                </w:p>
              </w:sdtContent>
            </w:sdt>
            <w:sdt>
              <w:sdtPr>
                <w:alias w:val="3 pr. 2.6 pp."/>
                <w:tag w:val="part_66b041f1f62a412d88666c7bc50d44aa"/>
                <w:id w:val="743151180"/>
                <w:lock w:val="sdtLocked"/>
              </w:sdtPr>
              <w:sdtContent>
                <w:p w14:paraId="20A46EFE" w14:textId="77777777" w:rsidR="00CB5547" w:rsidRDefault="00000000">
                  <w:pPr>
                    <w:pBdr>
                      <w:top w:val="nil"/>
                      <w:left w:val="nil"/>
                      <w:bottom w:val="nil"/>
                      <w:right w:val="nil"/>
                      <w:between w:val="nil"/>
                    </w:pBdr>
                    <w:tabs>
                      <w:tab w:val="left" w:pos="851"/>
                    </w:tabs>
                    <w:ind w:left="426" w:hanging="426"/>
                    <w:jc w:val="both"/>
                    <w:rPr>
                      <w:color w:val="000000"/>
                      <w:kern w:val="2"/>
                      <w:szCs w:val="24"/>
                    </w:rPr>
                  </w:pPr>
                  <w:sdt>
                    <w:sdtPr>
                      <w:alias w:val="Numeris"/>
                      <w:tag w:val="nr_66b041f1f62a412d88666c7bc50d44aa"/>
                      <w:id w:val="-2123372007"/>
                      <w:lock w:val="sdtLocked"/>
                    </w:sdtPr>
                    <w:sdtContent>
                      <w:r>
                        <w:rPr>
                          <w:color w:val="000000"/>
                          <w:kern w:val="2"/>
                          <w:szCs w:val="24"/>
                        </w:rPr>
                        <w:t>2.6</w:t>
                      </w:r>
                    </w:sdtContent>
                  </w:sdt>
                  <w:r>
                    <w:rPr>
                      <w:color w:val="000000"/>
                      <w:kern w:val="2"/>
                      <w:szCs w:val="24"/>
                    </w:rPr>
                    <w:t>.</w:t>
                  </w:r>
                  <w:r>
                    <w:rPr>
                      <w:color w:val="000000"/>
                      <w:kern w:val="2"/>
                      <w:szCs w:val="24"/>
                    </w:rPr>
                    <w:tab/>
                    <w:t>užtikrinti darbo su suteiktomis priemonėmis atitiktį darbo saugos, sveikatos, gaisrinės saugos ir higienos reikalavimams;</w:t>
                  </w:r>
                </w:p>
              </w:sdtContent>
            </w:sdt>
            <w:sdt>
              <w:sdtPr>
                <w:alias w:val="3 pr. 2.7 pp."/>
                <w:tag w:val="part_7e03df8d097e47318dcb6fcbd383c8bc"/>
                <w:id w:val="1945574709"/>
                <w:lock w:val="sdtLocked"/>
              </w:sdtPr>
              <w:sdtContent>
                <w:p w14:paraId="5F42CB48" w14:textId="77777777" w:rsidR="00CB5547" w:rsidRDefault="00000000">
                  <w:pPr>
                    <w:ind w:left="426" w:hanging="426"/>
                    <w:jc w:val="both"/>
                    <w:rPr>
                      <w:color w:val="000000"/>
                      <w:kern w:val="2"/>
                      <w:szCs w:val="24"/>
                    </w:rPr>
                  </w:pPr>
                  <w:sdt>
                    <w:sdtPr>
                      <w:alias w:val="Numeris"/>
                      <w:tag w:val="nr_7e03df8d097e47318dcb6fcbd383c8bc"/>
                      <w:id w:val="778217332"/>
                      <w:lock w:val="sdtLocked"/>
                    </w:sdtPr>
                    <w:sdtContent>
                      <w:r>
                        <w:rPr>
                          <w:color w:val="000000"/>
                          <w:kern w:val="2"/>
                          <w:szCs w:val="24"/>
                        </w:rPr>
                        <w:t>2.7</w:t>
                      </w:r>
                    </w:sdtContent>
                  </w:sdt>
                  <w:r>
                    <w:rPr>
                      <w:color w:val="000000"/>
                      <w:kern w:val="2"/>
                      <w:szCs w:val="24"/>
                    </w:rPr>
                    <w:t>.</w:t>
                  </w:r>
                  <w:r>
                    <w:rPr>
                      <w:color w:val="000000"/>
                      <w:kern w:val="2"/>
                      <w:szCs w:val="24"/>
                    </w:rPr>
                    <w:tab/>
                    <w:t>imtis visų priemonių, kad būtų išvengta interesų konflikto, ir nedelsiant informuoti Vykdytoją apie galimą ar esamą interesų konfliktą;</w:t>
                  </w:r>
                </w:p>
              </w:sdtContent>
            </w:sdt>
            <w:sdt>
              <w:sdtPr>
                <w:alias w:val="3 pr. 2.8 pp."/>
                <w:tag w:val="part_cca45393e39f47e18b170d0f3569c426"/>
                <w:id w:val="-1439211522"/>
                <w:lock w:val="sdtLocked"/>
              </w:sdtPr>
              <w:sdtContent>
                <w:p w14:paraId="207D6E29" w14:textId="77777777" w:rsidR="00CB5547" w:rsidRDefault="00000000">
                  <w:pPr>
                    <w:pBdr>
                      <w:top w:val="nil"/>
                      <w:left w:val="nil"/>
                      <w:bottom w:val="nil"/>
                      <w:right w:val="nil"/>
                      <w:between w:val="nil"/>
                    </w:pBdr>
                    <w:tabs>
                      <w:tab w:val="left" w:pos="851"/>
                    </w:tabs>
                    <w:ind w:left="426" w:hanging="426"/>
                    <w:jc w:val="both"/>
                    <w:rPr>
                      <w:color w:val="000000"/>
                      <w:kern w:val="2"/>
                      <w:szCs w:val="24"/>
                    </w:rPr>
                  </w:pPr>
                  <w:sdt>
                    <w:sdtPr>
                      <w:alias w:val="Numeris"/>
                      <w:tag w:val="nr_cca45393e39f47e18b170d0f3569c426"/>
                      <w:id w:val="-1104810764"/>
                      <w:lock w:val="sdtLocked"/>
                    </w:sdtPr>
                    <w:sdtContent>
                      <w:r>
                        <w:rPr>
                          <w:color w:val="000000"/>
                          <w:kern w:val="2"/>
                          <w:szCs w:val="24"/>
                        </w:rPr>
                        <w:t>2.8</w:t>
                      </w:r>
                    </w:sdtContent>
                  </w:sdt>
                  <w:r>
                    <w:rPr>
                      <w:color w:val="000000"/>
                      <w:kern w:val="2"/>
                      <w:szCs w:val="24"/>
                    </w:rPr>
                    <w:t>.</w:t>
                  </w:r>
                  <w:r>
                    <w:rPr>
                      <w:color w:val="000000"/>
                      <w:kern w:val="2"/>
                      <w:szCs w:val="24"/>
                    </w:rPr>
                    <w:tab/>
                    <w:t>Vykdytojo nurodyta tvarka fiksuoti naudojimosi priemonėmis laiką bei teikti Vykdytojui duomenis, reikalingus nereikšmingos (</w:t>
                  </w:r>
                  <w:r>
                    <w:rPr>
                      <w:i/>
                      <w:iCs/>
                      <w:color w:val="000000"/>
                      <w:kern w:val="2"/>
                      <w:szCs w:val="24"/>
                    </w:rPr>
                    <w:t xml:space="preserve">de </w:t>
                  </w:r>
                  <w:proofErr w:type="spellStart"/>
                  <w:r>
                    <w:rPr>
                      <w:i/>
                      <w:iCs/>
                      <w:color w:val="000000"/>
                      <w:kern w:val="2"/>
                      <w:szCs w:val="24"/>
                    </w:rPr>
                    <w:t>minimis</w:t>
                  </w:r>
                  <w:proofErr w:type="spellEnd"/>
                  <w:r>
                    <w:rPr>
                      <w:color w:val="000000"/>
                      <w:kern w:val="2"/>
                      <w:szCs w:val="24"/>
                    </w:rPr>
                    <w:t>) pagalbos vertei pagrįsti; galutinį sprendimą dėl nereikšmingos (</w:t>
                  </w:r>
                  <w:r>
                    <w:rPr>
                      <w:i/>
                      <w:iCs/>
                      <w:color w:val="000000"/>
                      <w:kern w:val="2"/>
                      <w:szCs w:val="24"/>
                    </w:rPr>
                    <w:t xml:space="preserve">de </w:t>
                  </w:r>
                  <w:proofErr w:type="spellStart"/>
                  <w:r>
                    <w:rPr>
                      <w:i/>
                      <w:iCs/>
                      <w:color w:val="000000"/>
                      <w:kern w:val="2"/>
                      <w:szCs w:val="24"/>
                    </w:rPr>
                    <w:t>minimis</w:t>
                  </w:r>
                  <w:proofErr w:type="spellEnd"/>
                  <w:r>
                    <w:rPr>
                      <w:color w:val="000000"/>
                      <w:kern w:val="2"/>
                      <w:szCs w:val="24"/>
                    </w:rPr>
                    <w:t>) pagalbos priskyrimo ir jos dydžio priima administruojančioji institucija Aprašo 8.8–8.11 papunkčiuose nustatyta tvarka (</w:t>
                  </w:r>
                  <w:r>
                    <w:rPr>
                      <w:i/>
                      <w:iCs/>
                      <w:color w:val="000000"/>
                      <w:kern w:val="2"/>
                      <w:szCs w:val="24"/>
                    </w:rPr>
                    <w:t>ištrinti, jei netaikoma</w:t>
                  </w:r>
                  <w:r>
                    <w:rPr>
                      <w:color w:val="000000"/>
                      <w:kern w:val="2"/>
                      <w:szCs w:val="24"/>
                    </w:rPr>
                    <w:t>);</w:t>
                  </w:r>
                </w:p>
              </w:sdtContent>
            </w:sdt>
            <w:sdt>
              <w:sdtPr>
                <w:alias w:val="3 pr. 2.9 pp."/>
                <w:tag w:val="part_deb5267976444fdaa0d7c343942ad845"/>
                <w:id w:val="-753599235"/>
                <w:lock w:val="sdtLocked"/>
              </w:sdtPr>
              <w:sdtContent>
                <w:p w14:paraId="06F7EF0B" w14:textId="77777777" w:rsidR="00CB5547" w:rsidRDefault="00000000">
                  <w:pPr>
                    <w:pBdr>
                      <w:top w:val="nil"/>
                      <w:left w:val="nil"/>
                      <w:bottom w:val="nil"/>
                      <w:right w:val="nil"/>
                      <w:between w:val="nil"/>
                    </w:pBdr>
                    <w:tabs>
                      <w:tab w:val="left" w:pos="426"/>
                    </w:tabs>
                    <w:jc w:val="both"/>
                    <w:rPr>
                      <w:color w:val="000000"/>
                      <w:kern w:val="2"/>
                      <w:szCs w:val="24"/>
                    </w:rPr>
                  </w:pPr>
                  <w:sdt>
                    <w:sdtPr>
                      <w:alias w:val="Numeris"/>
                      <w:tag w:val="nr_deb5267976444fdaa0d7c343942ad845"/>
                      <w:id w:val="-332525910"/>
                      <w:lock w:val="sdtLocked"/>
                    </w:sdtPr>
                    <w:sdtContent>
                      <w:r>
                        <w:rPr>
                          <w:color w:val="000000"/>
                          <w:kern w:val="2"/>
                          <w:szCs w:val="24"/>
                        </w:rPr>
                        <w:t>2.9</w:t>
                      </w:r>
                    </w:sdtContent>
                  </w:sdt>
                  <w:r>
                    <w:rPr>
                      <w:color w:val="000000"/>
                      <w:kern w:val="2"/>
                      <w:szCs w:val="24"/>
                    </w:rPr>
                    <w:t>.</w:t>
                  </w:r>
                  <w:r>
                    <w:rPr>
                      <w:color w:val="000000"/>
                      <w:kern w:val="2"/>
                      <w:szCs w:val="24"/>
                    </w:rPr>
                    <w:tab/>
                    <w:t>su kitais reikalavimais (</w:t>
                  </w:r>
                  <w:r>
                    <w:rPr>
                      <w:i/>
                      <w:iCs/>
                      <w:color w:val="000000"/>
                      <w:kern w:val="2"/>
                      <w:szCs w:val="24"/>
                    </w:rPr>
                    <w:t>nurodyti, jei taikoma</w:t>
                  </w:r>
                  <w:r>
                    <w:rPr>
                      <w:color w:val="000000"/>
                      <w:kern w:val="2"/>
                      <w:szCs w:val="24"/>
                    </w:rPr>
                    <w:t xml:space="preserve">). </w:t>
                  </w:r>
                </w:p>
                <w:p w14:paraId="709A2BCB" w14:textId="77777777" w:rsidR="00CB5547" w:rsidRDefault="00000000">
                  <w:pPr>
                    <w:pBdr>
                      <w:top w:val="nil"/>
                      <w:left w:val="nil"/>
                      <w:bottom w:val="nil"/>
                      <w:right w:val="nil"/>
                      <w:between w:val="nil"/>
                    </w:pBdr>
                    <w:tabs>
                      <w:tab w:val="left" w:pos="851"/>
                    </w:tabs>
                    <w:ind w:left="792" w:firstLine="62"/>
                    <w:jc w:val="both"/>
                    <w:rPr>
                      <w:color w:val="000000"/>
                      <w:kern w:val="2"/>
                      <w:szCs w:val="24"/>
                    </w:rPr>
                  </w:pPr>
                </w:p>
              </w:sdtContent>
            </w:sdt>
          </w:sdtContent>
        </w:sdt>
        <w:sdt>
          <w:sdtPr>
            <w:alias w:val="3 pr. 3 p."/>
            <w:tag w:val="part_dd5219fe9b104ff09a586433e19b88bd"/>
            <w:id w:val="-357127994"/>
            <w:lock w:val="sdtLocked"/>
          </w:sdtPr>
          <w:sdtContent>
            <w:p w14:paraId="658F10CA" w14:textId="77777777" w:rsidR="00CB5547" w:rsidRDefault="00000000">
              <w:pPr>
                <w:pBdr>
                  <w:top w:val="nil"/>
                  <w:left w:val="nil"/>
                  <w:bottom w:val="nil"/>
                  <w:right w:val="nil"/>
                  <w:between w:val="nil"/>
                </w:pBdr>
                <w:tabs>
                  <w:tab w:val="left" w:pos="851"/>
                </w:tabs>
                <w:ind w:left="360" w:hanging="360"/>
                <w:jc w:val="both"/>
                <w:rPr>
                  <w:color w:val="000000"/>
                  <w:kern w:val="2"/>
                  <w:szCs w:val="24"/>
                </w:rPr>
              </w:pPr>
              <w:sdt>
                <w:sdtPr>
                  <w:alias w:val="Numeris"/>
                  <w:tag w:val="nr_dd5219fe9b104ff09a586433e19b88bd"/>
                  <w:id w:val="-308708852"/>
                  <w:lock w:val="sdtLocked"/>
                </w:sdtPr>
                <w:sdtContent>
                  <w:r>
                    <w:rPr>
                      <w:color w:val="000000"/>
                      <w:kern w:val="2"/>
                      <w:szCs w:val="24"/>
                    </w:rPr>
                    <w:t>3</w:t>
                  </w:r>
                </w:sdtContent>
              </w:sdt>
              <w:r>
                <w:rPr>
                  <w:color w:val="000000"/>
                  <w:kern w:val="2"/>
                  <w:szCs w:val="24"/>
                </w:rPr>
                <w:t>.</w:t>
              </w:r>
              <w:r>
                <w:rPr>
                  <w:color w:val="000000"/>
                  <w:kern w:val="2"/>
                  <w:szCs w:val="24"/>
                </w:rPr>
                <w:tab/>
                <w:t>Paramos gavėjas pažymi: </w:t>
              </w:r>
            </w:p>
            <w:sdt>
              <w:sdtPr>
                <w:alias w:val="3 pr. 3.1 pp."/>
                <w:tag w:val="part_8b4ad9d73d20417a9aa45b73fb8eb4d2"/>
                <w:id w:val="1565919431"/>
                <w:lock w:val="sdtLocked"/>
              </w:sdtPr>
              <w:sdtContent>
                <w:p w14:paraId="3C8413F0" w14:textId="77777777" w:rsidR="00CB5547" w:rsidRDefault="00000000">
                  <w:pPr>
                    <w:tabs>
                      <w:tab w:val="left" w:pos="0"/>
                    </w:tabs>
                    <w:ind w:left="426" w:hanging="426"/>
                    <w:jc w:val="both"/>
                    <w:rPr>
                      <w:color w:val="000000"/>
                      <w:kern w:val="2"/>
                      <w:szCs w:val="24"/>
                    </w:rPr>
                  </w:pPr>
                  <w:sdt>
                    <w:sdtPr>
                      <w:alias w:val="Numeris"/>
                      <w:tag w:val="nr_8b4ad9d73d20417a9aa45b73fb8eb4d2"/>
                      <w:id w:val="-2045209805"/>
                      <w:lock w:val="sdtLocked"/>
                    </w:sdtPr>
                    <w:sdtContent>
                      <w:r>
                        <w:rPr>
                          <w:color w:val="000000"/>
                          <w:kern w:val="2"/>
                          <w:szCs w:val="24"/>
                        </w:rPr>
                        <w:t>3.1</w:t>
                      </w:r>
                    </w:sdtContent>
                  </w:sdt>
                  <w:r>
                    <w:rPr>
                      <w:color w:val="000000"/>
                      <w:kern w:val="2"/>
                      <w:szCs w:val="24"/>
                    </w:rPr>
                    <w:t>. kad pateikė teisingus duomenis;</w:t>
                  </w:r>
                </w:p>
              </w:sdtContent>
            </w:sdt>
            <w:sdt>
              <w:sdtPr>
                <w:alias w:val="3 pr. 3.2 pp."/>
                <w:tag w:val="part_5ac6f744e4464b1389b08b521a49eb94"/>
                <w:id w:val="944349867"/>
                <w:lock w:val="sdtLocked"/>
              </w:sdtPr>
              <w:sdtContent>
                <w:p w14:paraId="31FDB003" w14:textId="77777777" w:rsidR="00CB5547" w:rsidRDefault="00000000">
                  <w:pPr>
                    <w:pBdr>
                      <w:top w:val="nil"/>
                      <w:left w:val="nil"/>
                      <w:bottom w:val="nil"/>
                      <w:right w:val="nil"/>
                      <w:between w:val="nil"/>
                    </w:pBdr>
                    <w:tabs>
                      <w:tab w:val="left" w:pos="0"/>
                      <w:tab w:val="left" w:pos="851"/>
                    </w:tabs>
                    <w:ind w:left="426" w:hanging="426"/>
                    <w:jc w:val="both"/>
                    <w:rPr>
                      <w:color w:val="000000"/>
                      <w:kern w:val="2"/>
                      <w:szCs w:val="24"/>
                    </w:rPr>
                  </w:pPr>
                  <w:sdt>
                    <w:sdtPr>
                      <w:alias w:val="Numeris"/>
                      <w:tag w:val="nr_5ac6f744e4464b1389b08b521a49eb94"/>
                      <w:id w:val="67614613"/>
                      <w:lock w:val="sdtLocked"/>
                    </w:sdtPr>
                    <w:sdtContent>
                      <w:r>
                        <w:rPr>
                          <w:color w:val="000000"/>
                          <w:kern w:val="2"/>
                          <w:szCs w:val="24"/>
                        </w:rPr>
                        <w:t>3.2</w:t>
                      </w:r>
                    </w:sdtContent>
                  </w:sdt>
                  <w:r>
                    <w:rPr>
                      <w:color w:val="000000"/>
                      <w:kern w:val="2"/>
                      <w:szCs w:val="24"/>
                    </w:rPr>
                    <w:t>.</w:t>
                  </w:r>
                  <w:r>
                    <w:rPr>
                      <w:color w:val="000000"/>
                      <w:kern w:val="2"/>
                      <w:szCs w:val="24"/>
                    </w:rPr>
                    <w:tab/>
                    <w:t>kad sąžiningai užpildė ir pateikė Smulkiojo ar vidutinio verslo subjekto statuso deklaraciją, patvirtintą Lietuvos Respublikos ūkio ministro 2008 m. kovo 26 d. įsakymu Nr. 4-119 (Lietuvos Respublikos ūkio ministro 2017 m. balandžio 21 d. įsakymo Nr. 4-250 redakcija) patvirtintą formą.</w:t>
                  </w:r>
                </w:p>
                <w:p w14:paraId="6C56240D" w14:textId="77777777" w:rsidR="00CB5547" w:rsidRDefault="00000000">
                  <w:pPr>
                    <w:pBdr>
                      <w:top w:val="nil"/>
                      <w:left w:val="nil"/>
                      <w:bottom w:val="nil"/>
                      <w:right w:val="nil"/>
                      <w:between w:val="nil"/>
                    </w:pBdr>
                    <w:tabs>
                      <w:tab w:val="left" w:pos="0"/>
                      <w:tab w:val="left" w:pos="851"/>
                    </w:tabs>
                    <w:ind w:left="426"/>
                    <w:jc w:val="both"/>
                    <w:rPr>
                      <w:color w:val="000000"/>
                      <w:kern w:val="2"/>
                      <w:szCs w:val="24"/>
                    </w:rPr>
                  </w:pPr>
                </w:p>
              </w:sdtContent>
            </w:sdt>
          </w:sdtContent>
        </w:sdt>
        <w:sdt>
          <w:sdtPr>
            <w:alias w:val="3 pr. 4 p."/>
            <w:tag w:val="part_e5df49838d924f85b9aa225e988c5990"/>
            <w:id w:val="-1979449884"/>
            <w:lock w:val="sdtLocked"/>
          </w:sdtPr>
          <w:sdtContent>
            <w:p w14:paraId="3FB1F312" w14:textId="77777777" w:rsidR="00CB5547" w:rsidRDefault="00000000">
              <w:pPr>
                <w:pBdr>
                  <w:top w:val="nil"/>
                  <w:left w:val="nil"/>
                  <w:bottom w:val="nil"/>
                  <w:right w:val="nil"/>
                  <w:between w:val="nil"/>
                </w:pBdr>
                <w:ind w:left="357" w:hanging="357"/>
                <w:jc w:val="both"/>
                <w:rPr>
                  <w:color w:val="000000"/>
                  <w:kern w:val="2"/>
                  <w:szCs w:val="24"/>
                </w:rPr>
              </w:pPr>
              <w:sdt>
                <w:sdtPr>
                  <w:alias w:val="Numeris"/>
                  <w:tag w:val="nr_e5df49838d924f85b9aa225e988c5990"/>
                  <w:id w:val="425084301"/>
                  <w:lock w:val="sdtLocked"/>
                </w:sdtPr>
                <w:sdtContent>
                  <w:r>
                    <w:rPr>
                      <w:color w:val="000000"/>
                      <w:kern w:val="2"/>
                      <w:szCs w:val="24"/>
                    </w:rPr>
                    <w:t>4</w:t>
                  </w:r>
                </w:sdtContent>
              </w:sdt>
              <w:r>
                <w:rPr>
                  <w:color w:val="000000"/>
                  <w:kern w:val="2"/>
                  <w:szCs w:val="24"/>
                </w:rPr>
                <w:t>.</w:t>
              </w:r>
              <w:r>
                <w:rPr>
                  <w:color w:val="000000"/>
                  <w:kern w:val="2"/>
                  <w:szCs w:val="24"/>
                </w:rPr>
                <w:tab/>
                <w:t>Šis Susitarimas pildomas ar keičiamas rašytiniu Šalių susitarimu.</w:t>
              </w:r>
            </w:p>
          </w:sdtContent>
        </w:sdt>
        <w:sdt>
          <w:sdtPr>
            <w:alias w:val="3 pr. 5 p."/>
            <w:tag w:val="part_e729cf52eeae44f4926ca915b078bf8e"/>
            <w:id w:val="-1516768342"/>
            <w:lock w:val="sdtLocked"/>
          </w:sdtPr>
          <w:sdtContent>
            <w:p w14:paraId="28C6C631" w14:textId="77777777" w:rsidR="00CB5547" w:rsidRDefault="00000000">
              <w:pPr>
                <w:pBdr>
                  <w:top w:val="nil"/>
                  <w:left w:val="nil"/>
                  <w:bottom w:val="nil"/>
                  <w:right w:val="nil"/>
                  <w:between w:val="nil"/>
                </w:pBdr>
                <w:ind w:left="357" w:hanging="357"/>
                <w:jc w:val="both"/>
                <w:rPr>
                  <w:color w:val="000000"/>
                  <w:kern w:val="2"/>
                  <w:szCs w:val="24"/>
                </w:rPr>
              </w:pPr>
              <w:sdt>
                <w:sdtPr>
                  <w:alias w:val="Numeris"/>
                  <w:tag w:val="nr_e729cf52eeae44f4926ca915b078bf8e"/>
                  <w:id w:val="-1792655733"/>
                  <w:lock w:val="sdtLocked"/>
                </w:sdtPr>
                <w:sdtContent>
                  <w:r>
                    <w:rPr>
                      <w:color w:val="000000"/>
                      <w:kern w:val="2"/>
                      <w:szCs w:val="24"/>
                    </w:rPr>
                    <w:t>5</w:t>
                  </w:r>
                </w:sdtContent>
              </w:sdt>
              <w:r>
                <w:rPr>
                  <w:color w:val="000000"/>
                  <w:kern w:val="2"/>
                  <w:szCs w:val="24"/>
                </w:rPr>
                <w:t>.</w:t>
              </w:r>
              <w:r>
                <w:rPr>
                  <w:color w:val="000000"/>
                  <w:kern w:val="2"/>
                  <w:szCs w:val="24"/>
                </w:rPr>
                <w:tab/>
                <w:t xml:space="preserve">Susitarimas įsigalioja nuo </w:t>
              </w:r>
              <w:r>
                <w:rPr>
                  <w:kern w:val="2"/>
                  <w:szCs w:val="24"/>
                </w:rPr>
                <w:t xml:space="preserve">202x m.  __ d. ir galioja iki 202x m. __ d.  </w:t>
              </w:r>
            </w:p>
          </w:sdtContent>
        </w:sdt>
        <w:sdt>
          <w:sdtPr>
            <w:alias w:val="3 pr. 6 p."/>
            <w:tag w:val="part_7b628e7d40a74d089bd5932fb0dd17d8"/>
            <w:id w:val="-379475576"/>
            <w:lock w:val="sdtLocked"/>
          </w:sdtPr>
          <w:sdtContent>
            <w:p w14:paraId="6CAE18AB" w14:textId="77777777" w:rsidR="00CB5547" w:rsidRDefault="00000000">
              <w:pPr>
                <w:pBdr>
                  <w:top w:val="nil"/>
                  <w:left w:val="nil"/>
                  <w:bottom w:val="nil"/>
                  <w:right w:val="nil"/>
                  <w:between w:val="nil"/>
                </w:pBdr>
                <w:ind w:left="357" w:hanging="357"/>
                <w:jc w:val="both"/>
                <w:rPr>
                  <w:color w:val="000000"/>
                  <w:kern w:val="2"/>
                  <w:szCs w:val="24"/>
                </w:rPr>
              </w:pPr>
              <w:sdt>
                <w:sdtPr>
                  <w:alias w:val="Numeris"/>
                  <w:tag w:val="nr_7b628e7d40a74d089bd5932fb0dd17d8"/>
                  <w:id w:val="818694594"/>
                  <w:lock w:val="sdtLocked"/>
                </w:sdtPr>
                <w:sdtContent>
                  <w:r>
                    <w:rPr>
                      <w:color w:val="000000"/>
                      <w:kern w:val="2"/>
                      <w:szCs w:val="24"/>
                    </w:rPr>
                    <w:t>6</w:t>
                  </w:r>
                </w:sdtContent>
              </w:sdt>
              <w:r>
                <w:rPr>
                  <w:color w:val="000000"/>
                  <w:kern w:val="2"/>
                  <w:szCs w:val="24"/>
                </w:rPr>
                <w:t>.</w:t>
              </w:r>
              <w:r>
                <w:rPr>
                  <w:color w:val="000000"/>
                  <w:kern w:val="2"/>
                  <w:szCs w:val="24"/>
                </w:rPr>
                <w:tab/>
                <w:t>Šis Susitarimas sudaromas pasirašant kvalifikuotais elektroniniais parašais, apsikeičiant pasirašytomis skenuotomis kopijomis PDF formatu arba pasirašant originalius egzempliorius, po vieną kiekvienai Šaliai.</w:t>
              </w:r>
            </w:p>
          </w:sdtContent>
        </w:sdt>
        <w:sdt>
          <w:sdtPr>
            <w:alias w:val="3 pr. 7 p."/>
            <w:tag w:val="part_954785cbc01948a9acfcf777a14f964e"/>
            <w:id w:val="519206538"/>
            <w:lock w:val="sdtLocked"/>
          </w:sdtPr>
          <w:sdtContent>
            <w:p w14:paraId="6DF55446" w14:textId="77777777" w:rsidR="00CB5547" w:rsidRDefault="00000000">
              <w:pPr>
                <w:pBdr>
                  <w:top w:val="nil"/>
                  <w:left w:val="nil"/>
                  <w:bottom w:val="nil"/>
                  <w:right w:val="nil"/>
                  <w:between w:val="nil"/>
                </w:pBdr>
                <w:ind w:left="360" w:hanging="360"/>
                <w:jc w:val="both"/>
                <w:rPr>
                  <w:color w:val="000000"/>
                  <w:kern w:val="2"/>
                  <w:szCs w:val="24"/>
                </w:rPr>
              </w:pPr>
              <w:sdt>
                <w:sdtPr>
                  <w:alias w:val="Numeris"/>
                  <w:tag w:val="nr_954785cbc01948a9acfcf777a14f964e"/>
                  <w:id w:val="877198757"/>
                  <w:lock w:val="sdtLocked"/>
                </w:sdtPr>
                <w:sdtContent>
                  <w:r>
                    <w:rPr>
                      <w:color w:val="000000"/>
                      <w:kern w:val="2"/>
                      <w:szCs w:val="24"/>
                    </w:rPr>
                    <w:t>7</w:t>
                  </w:r>
                </w:sdtContent>
              </w:sdt>
              <w:r>
                <w:rPr>
                  <w:color w:val="000000"/>
                  <w:kern w:val="2"/>
                  <w:szCs w:val="24"/>
                </w:rPr>
                <w:t>.</w:t>
              </w:r>
              <w:r>
                <w:rPr>
                  <w:color w:val="000000"/>
                  <w:kern w:val="2"/>
                  <w:szCs w:val="24"/>
                </w:rPr>
                <w:tab/>
                <w:t>Šalių rekvizitai ir parašai:</w:t>
              </w:r>
            </w:p>
            <w:tbl>
              <w:tblPr>
                <w:tblW w:w="0" w:type="auto"/>
                <w:tblInd w:w="360" w:type="dxa"/>
                <w:tblLook w:val="04A0" w:firstRow="1" w:lastRow="0" w:firstColumn="1" w:lastColumn="0" w:noHBand="0" w:noVBand="1"/>
              </w:tblPr>
              <w:tblGrid>
                <w:gridCol w:w="4782"/>
                <w:gridCol w:w="4781"/>
              </w:tblGrid>
              <w:tr w:rsidR="00CB5547" w14:paraId="1BC46418" w14:textId="77777777">
                <w:tc>
                  <w:tcPr>
                    <w:tcW w:w="4990" w:type="dxa"/>
                  </w:tcPr>
                  <w:p w14:paraId="77AF00E1"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Vykdytojas:</w:t>
                    </w:r>
                  </w:p>
                  <w:p w14:paraId="0FC1B6E5"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 xml:space="preserve">______________ </w:t>
                    </w:r>
                  </w:p>
                  <w:p w14:paraId="15922C1C"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 xml:space="preserve">Kodas: </w:t>
                    </w:r>
                  </w:p>
                  <w:p w14:paraId="23B2FB80"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 xml:space="preserve">PVM kodas: </w:t>
                    </w:r>
                  </w:p>
                  <w:p w14:paraId="2467225C"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 xml:space="preserve">Adresas: </w:t>
                    </w:r>
                  </w:p>
                  <w:p w14:paraId="239DFA7E"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Tel. Nr. (+370 000 00)</w:t>
                    </w:r>
                  </w:p>
                  <w:p w14:paraId="7E9F69CB"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 xml:space="preserve">El. paštas </w:t>
                    </w:r>
                  </w:p>
                  <w:p w14:paraId="44AA8F86" w14:textId="77777777" w:rsidR="00CB5547" w:rsidRDefault="00CB5547">
                    <w:pPr>
                      <w:pBdr>
                        <w:top w:val="nil"/>
                        <w:left w:val="nil"/>
                        <w:bottom w:val="nil"/>
                        <w:right w:val="nil"/>
                        <w:between w:val="nil"/>
                      </w:pBdr>
                      <w:suppressAutoHyphens/>
                      <w:jc w:val="both"/>
                      <w:rPr>
                        <w:bCs/>
                        <w:color w:val="000000"/>
                        <w:position w:val="-1"/>
                        <w:szCs w:val="24"/>
                      </w:rPr>
                    </w:pPr>
                  </w:p>
                  <w:p w14:paraId="5E50EE68" w14:textId="77777777" w:rsidR="00CB5547" w:rsidRDefault="00000000">
                    <w:pPr>
                      <w:pBdr>
                        <w:top w:val="nil"/>
                        <w:left w:val="nil"/>
                        <w:bottom w:val="nil"/>
                        <w:right w:val="nil"/>
                        <w:between w:val="nil"/>
                      </w:pBdr>
                      <w:suppressAutoHyphens/>
                      <w:jc w:val="both"/>
                      <w:rPr>
                        <w:bCs/>
                        <w:color w:val="000000"/>
                        <w:position w:val="-1"/>
                        <w:szCs w:val="24"/>
                      </w:rPr>
                    </w:pPr>
                    <w:r>
                      <w:rPr>
                        <w:bCs/>
                        <w:color w:val="000000"/>
                        <w:position w:val="-1"/>
                        <w:szCs w:val="24"/>
                      </w:rPr>
                      <w:t>(vardas, pavardė)</w:t>
                    </w:r>
                  </w:p>
                  <w:p w14:paraId="61D6E6BE" w14:textId="77777777" w:rsidR="00CB5547" w:rsidRDefault="00000000">
                    <w:pPr>
                      <w:pBdr>
                        <w:top w:val="nil"/>
                        <w:left w:val="nil"/>
                        <w:bottom w:val="nil"/>
                        <w:right w:val="nil"/>
                        <w:between w:val="nil"/>
                      </w:pBdr>
                      <w:suppressAutoHyphens/>
                      <w:jc w:val="both"/>
                      <w:rPr>
                        <w:color w:val="000000"/>
                        <w:position w:val="-1"/>
                        <w:szCs w:val="24"/>
                      </w:rPr>
                    </w:pPr>
                    <w:r>
                      <w:rPr>
                        <w:bCs/>
                        <w:color w:val="000000"/>
                        <w:position w:val="-1"/>
                        <w:szCs w:val="24"/>
                      </w:rPr>
                      <w:t>(Pareigos, parašas)</w:t>
                    </w:r>
                  </w:p>
                </w:tc>
                <w:tc>
                  <w:tcPr>
                    <w:tcW w:w="4990" w:type="dxa"/>
                  </w:tcPr>
                  <w:p w14:paraId="0C5EF47F"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Paramos gavėjas:</w:t>
                    </w:r>
                  </w:p>
                  <w:p w14:paraId="31D66E13"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 xml:space="preserve">______________ </w:t>
                    </w:r>
                  </w:p>
                  <w:p w14:paraId="0A49A2C0"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Kodas:</w:t>
                    </w:r>
                    <w:r>
                      <w:rPr>
                        <w:bCs/>
                        <w:color w:val="000000"/>
                        <w:position w:val="-1"/>
                        <w:szCs w:val="24"/>
                      </w:rPr>
                      <w:tab/>
                    </w:r>
                  </w:p>
                  <w:p w14:paraId="45F55D0B"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PVM kodas:</w:t>
                    </w:r>
                  </w:p>
                  <w:p w14:paraId="70FF38CC"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 xml:space="preserve">Adresas: </w:t>
                    </w:r>
                  </w:p>
                  <w:p w14:paraId="0A32E718"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Tel. Nr. (+370 000 00)</w:t>
                    </w:r>
                  </w:p>
                  <w:p w14:paraId="5DD8364B"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 xml:space="preserve">El. paštas </w:t>
                    </w:r>
                  </w:p>
                  <w:p w14:paraId="4AA7CC63" w14:textId="77777777" w:rsidR="00CB5547" w:rsidRDefault="00CB5547">
                    <w:pPr>
                      <w:pBdr>
                        <w:top w:val="nil"/>
                        <w:left w:val="nil"/>
                        <w:bottom w:val="nil"/>
                        <w:right w:val="nil"/>
                        <w:between w:val="nil"/>
                      </w:pBdr>
                      <w:suppressAutoHyphens/>
                      <w:ind w:leftChars="-1" w:hangingChars="1" w:hanging="2"/>
                      <w:jc w:val="both"/>
                      <w:rPr>
                        <w:bCs/>
                        <w:color w:val="000000"/>
                        <w:position w:val="-1"/>
                        <w:szCs w:val="24"/>
                      </w:rPr>
                    </w:pPr>
                  </w:p>
                  <w:p w14:paraId="2258D672" w14:textId="77777777" w:rsidR="00CB5547" w:rsidRDefault="00000000">
                    <w:pPr>
                      <w:pBdr>
                        <w:top w:val="nil"/>
                        <w:left w:val="nil"/>
                        <w:bottom w:val="nil"/>
                        <w:right w:val="nil"/>
                        <w:between w:val="nil"/>
                      </w:pBdr>
                      <w:suppressAutoHyphens/>
                      <w:ind w:leftChars="-1" w:hangingChars="1" w:hanging="2"/>
                      <w:jc w:val="both"/>
                      <w:rPr>
                        <w:bCs/>
                        <w:color w:val="000000"/>
                        <w:position w:val="-1"/>
                        <w:szCs w:val="24"/>
                      </w:rPr>
                    </w:pPr>
                    <w:r>
                      <w:rPr>
                        <w:bCs/>
                        <w:color w:val="000000"/>
                        <w:position w:val="-1"/>
                        <w:szCs w:val="24"/>
                      </w:rPr>
                      <w:t>(vardas, pavardė)</w:t>
                    </w:r>
                  </w:p>
                  <w:p w14:paraId="45279D25" w14:textId="77777777" w:rsidR="00CB5547" w:rsidRDefault="00000000">
                    <w:pPr>
                      <w:pBdr>
                        <w:top w:val="nil"/>
                        <w:left w:val="nil"/>
                        <w:bottom w:val="nil"/>
                        <w:right w:val="nil"/>
                        <w:between w:val="nil"/>
                      </w:pBdr>
                      <w:suppressAutoHyphens/>
                      <w:ind w:leftChars="-1" w:hangingChars="1" w:hanging="2"/>
                      <w:jc w:val="both"/>
                      <w:rPr>
                        <w:color w:val="000000"/>
                        <w:position w:val="-1"/>
                        <w:szCs w:val="24"/>
                      </w:rPr>
                    </w:pPr>
                    <w:r>
                      <w:rPr>
                        <w:bCs/>
                        <w:color w:val="000000"/>
                        <w:position w:val="-1"/>
                        <w:szCs w:val="24"/>
                      </w:rPr>
                      <w:t>(Pareigos, parašas)</w:t>
                    </w:r>
                  </w:p>
                </w:tc>
              </w:tr>
            </w:tbl>
            <w:p w14:paraId="5840A36A" w14:textId="77777777" w:rsidR="00CB5547" w:rsidRDefault="00000000"/>
          </w:sdtContent>
        </w:sdt>
        <w:sdt>
          <w:sdtPr>
            <w:alias w:val="pabaiga"/>
            <w:tag w:val="part_4e530957aa7148c28ba7f972979fad0b"/>
            <w:id w:val="-697242655"/>
            <w:lock w:val="sdtLocked"/>
          </w:sdtPr>
          <w:sdtContent>
            <w:p w14:paraId="42CA0A46" w14:textId="77777777" w:rsidR="00CB5547" w:rsidRDefault="00000000">
              <w:pPr>
                <w:tabs>
                  <w:tab w:val="left" w:pos="5364"/>
                </w:tabs>
                <w:spacing w:line="278" w:lineRule="auto"/>
                <w:jc w:val="center"/>
                <w:rPr>
                  <w:color w:val="196B24"/>
                  <w:kern w:val="2"/>
                  <w:szCs w:val="24"/>
                </w:rPr>
              </w:pPr>
              <w:r>
                <w:rPr>
                  <w:kern w:val="2"/>
                  <w:szCs w:val="24"/>
                </w:rPr>
                <w:t>_________________</w:t>
              </w:r>
            </w:p>
          </w:sdtContent>
        </w:sdt>
      </w:sdtContent>
    </w:sdt>
    <w:sectPr w:rsidR="00CB5547">
      <w:headerReference w:type="even" r:id="rId10"/>
      <w:headerReference w:type="default" r:id="rId11"/>
      <w:footerReference w:type="even" r:id="rId12"/>
      <w:footerReference w:type="default" r:id="rId13"/>
      <w:headerReference w:type="first" r:id="rId14"/>
      <w:footerReference w:type="first" r:id="rId15"/>
      <w:pgSz w:w="11906" w:h="16838"/>
      <w:pgMar w:top="568" w:right="707" w:bottom="851" w:left="1276"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50FBF" w14:textId="77777777" w:rsidR="000B3C32" w:rsidRDefault="000B3C32">
      <w:pPr>
        <w:rPr>
          <w:kern w:val="2"/>
          <w:szCs w:val="24"/>
        </w:rPr>
      </w:pPr>
      <w:r>
        <w:rPr>
          <w:kern w:val="2"/>
          <w:szCs w:val="24"/>
        </w:rPr>
        <w:separator/>
      </w:r>
    </w:p>
  </w:endnote>
  <w:endnote w:type="continuationSeparator" w:id="0">
    <w:p w14:paraId="6A2977D0" w14:textId="77777777" w:rsidR="000B3C32" w:rsidRDefault="000B3C32">
      <w:pPr>
        <w:rPr>
          <w:kern w:val="2"/>
          <w:szCs w:val="24"/>
        </w:rPr>
      </w:pPr>
      <w:r>
        <w:rPr>
          <w:kern w:val="2"/>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Quattrocento Sans">
    <w:charset w:val="00"/>
    <w:family w:val="swiss"/>
    <w:pitch w:val="variable"/>
    <w:sig w:usb0="800000BF" w:usb1="4000005B"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93685" w14:textId="77777777" w:rsidR="00CB5547" w:rsidRDefault="00CB5547">
    <w:pPr>
      <w:tabs>
        <w:tab w:val="center" w:pos="4819"/>
        <w:tab w:val="right" w:pos="9638"/>
      </w:tabs>
      <w:rPr>
        <w:kern w:val="2"/>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C7AA8" w14:textId="77777777" w:rsidR="00CB5547" w:rsidRDefault="00CB5547">
    <w:pPr>
      <w:tabs>
        <w:tab w:val="center" w:pos="4819"/>
        <w:tab w:val="right" w:pos="9638"/>
      </w:tabs>
      <w:rPr>
        <w:kern w:val="2"/>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47689F" w14:textId="77777777" w:rsidR="00CB5547" w:rsidRDefault="00CB5547">
    <w:pPr>
      <w:tabs>
        <w:tab w:val="center" w:pos="4819"/>
        <w:tab w:val="right" w:pos="9638"/>
      </w:tabs>
      <w:rPr>
        <w:kern w:val="2"/>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A3E55E" w14:textId="77777777" w:rsidR="000B3C32" w:rsidRDefault="000B3C32">
      <w:pPr>
        <w:rPr>
          <w:kern w:val="2"/>
          <w:szCs w:val="24"/>
        </w:rPr>
      </w:pPr>
      <w:r>
        <w:rPr>
          <w:kern w:val="2"/>
          <w:szCs w:val="24"/>
        </w:rPr>
        <w:separator/>
      </w:r>
    </w:p>
  </w:footnote>
  <w:footnote w:type="continuationSeparator" w:id="0">
    <w:p w14:paraId="112D6A03" w14:textId="77777777" w:rsidR="000B3C32" w:rsidRDefault="000B3C32">
      <w:pPr>
        <w:rPr>
          <w:kern w:val="2"/>
          <w:szCs w:val="24"/>
        </w:rPr>
      </w:pPr>
      <w:r>
        <w:rPr>
          <w:kern w:val="2"/>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77987" w14:textId="77777777" w:rsidR="00CB5547" w:rsidRDefault="00CB5547">
    <w:pPr>
      <w:tabs>
        <w:tab w:val="center" w:pos="4819"/>
        <w:tab w:val="right" w:pos="9638"/>
      </w:tabs>
      <w:rPr>
        <w:kern w:val="2"/>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AABDE2" w14:textId="77777777" w:rsidR="00CB5547" w:rsidRDefault="00000000">
    <w:pPr>
      <w:tabs>
        <w:tab w:val="center" w:pos="4819"/>
        <w:tab w:val="right" w:pos="9638"/>
      </w:tabs>
      <w:ind w:hanging="2"/>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42435FF7" w14:textId="77777777" w:rsidR="00CB5547" w:rsidRDefault="00CB5547">
    <w:pPr>
      <w:tabs>
        <w:tab w:val="center" w:pos="4819"/>
        <w:tab w:val="right" w:pos="9638"/>
      </w:tabs>
      <w:rPr>
        <w:kern w:val="2"/>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28DC7" w14:textId="77777777" w:rsidR="00CB5547" w:rsidRDefault="00CB5547">
    <w:pPr>
      <w:tabs>
        <w:tab w:val="center" w:pos="4819"/>
        <w:tab w:val="right" w:pos="9638"/>
      </w:tabs>
      <w:rPr>
        <w:kern w:val="2"/>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5310"/>
    <w:rsid w:val="00015310"/>
    <w:rsid w:val="000B3C32"/>
    <w:rsid w:val="00635AA5"/>
    <w:rsid w:val="00AA6420"/>
    <w:rsid w:val="00CB55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53D9E"/>
  <w15:chartTrackingRefBased/>
  <w15:docId w15:val="{E0A78BE2-1E93-4828-A39F-027A634EB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0322">
      <w:bodyDiv w:val="1"/>
      <w:marLeft w:val="0"/>
      <w:marRight w:val="0"/>
      <w:marTop w:val="0"/>
      <w:marBottom w:val="0"/>
      <w:divBdr>
        <w:top w:val="none" w:sz="0" w:space="0" w:color="auto"/>
        <w:left w:val="none" w:sz="0" w:space="0" w:color="auto"/>
        <w:bottom w:val="none" w:sz="0" w:space="0" w:color="auto"/>
        <w:right w:val="none" w:sz="0" w:space="0" w:color="auto"/>
      </w:divBdr>
    </w:div>
    <w:div w:id="137919458">
      <w:bodyDiv w:val="1"/>
      <w:marLeft w:val="0"/>
      <w:marRight w:val="0"/>
      <w:marTop w:val="0"/>
      <w:marBottom w:val="0"/>
      <w:divBdr>
        <w:top w:val="none" w:sz="0" w:space="0" w:color="auto"/>
        <w:left w:val="none" w:sz="0" w:space="0" w:color="auto"/>
        <w:bottom w:val="none" w:sz="0" w:space="0" w:color="auto"/>
        <w:right w:val="none" w:sz="0" w:space="0" w:color="auto"/>
      </w:divBdr>
    </w:div>
    <w:div w:id="170486329">
      <w:bodyDiv w:val="1"/>
      <w:marLeft w:val="0"/>
      <w:marRight w:val="0"/>
      <w:marTop w:val="0"/>
      <w:marBottom w:val="0"/>
      <w:divBdr>
        <w:top w:val="none" w:sz="0" w:space="0" w:color="auto"/>
        <w:left w:val="none" w:sz="0" w:space="0" w:color="auto"/>
        <w:bottom w:val="none" w:sz="0" w:space="0" w:color="auto"/>
        <w:right w:val="none" w:sz="0" w:space="0" w:color="auto"/>
      </w:divBdr>
    </w:div>
    <w:div w:id="174076755">
      <w:bodyDiv w:val="1"/>
      <w:marLeft w:val="0"/>
      <w:marRight w:val="0"/>
      <w:marTop w:val="0"/>
      <w:marBottom w:val="0"/>
      <w:divBdr>
        <w:top w:val="none" w:sz="0" w:space="0" w:color="auto"/>
        <w:left w:val="none" w:sz="0" w:space="0" w:color="auto"/>
        <w:bottom w:val="none" w:sz="0" w:space="0" w:color="auto"/>
        <w:right w:val="none" w:sz="0" w:space="0" w:color="auto"/>
      </w:divBdr>
    </w:div>
    <w:div w:id="233130394">
      <w:bodyDiv w:val="1"/>
      <w:marLeft w:val="0"/>
      <w:marRight w:val="0"/>
      <w:marTop w:val="0"/>
      <w:marBottom w:val="0"/>
      <w:divBdr>
        <w:top w:val="none" w:sz="0" w:space="0" w:color="auto"/>
        <w:left w:val="none" w:sz="0" w:space="0" w:color="auto"/>
        <w:bottom w:val="none" w:sz="0" w:space="0" w:color="auto"/>
        <w:right w:val="none" w:sz="0" w:space="0" w:color="auto"/>
      </w:divBdr>
    </w:div>
    <w:div w:id="398089808">
      <w:bodyDiv w:val="1"/>
      <w:marLeft w:val="0"/>
      <w:marRight w:val="0"/>
      <w:marTop w:val="0"/>
      <w:marBottom w:val="0"/>
      <w:divBdr>
        <w:top w:val="none" w:sz="0" w:space="0" w:color="auto"/>
        <w:left w:val="none" w:sz="0" w:space="0" w:color="auto"/>
        <w:bottom w:val="none" w:sz="0" w:space="0" w:color="auto"/>
        <w:right w:val="none" w:sz="0" w:space="0" w:color="auto"/>
      </w:divBdr>
    </w:div>
    <w:div w:id="401870835">
      <w:bodyDiv w:val="1"/>
      <w:marLeft w:val="0"/>
      <w:marRight w:val="0"/>
      <w:marTop w:val="0"/>
      <w:marBottom w:val="0"/>
      <w:divBdr>
        <w:top w:val="none" w:sz="0" w:space="0" w:color="auto"/>
        <w:left w:val="none" w:sz="0" w:space="0" w:color="auto"/>
        <w:bottom w:val="none" w:sz="0" w:space="0" w:color="auto"/>
        <w:right w:val="none" w:sz="0" w:space="0" w:color="auto"/>
      </w:divBdr>
    </w:div>
    <w:div w:id="413164911">
      <w:bodyDiv w:val="1"/>
      <w:marLeft w:val="0"/>
      <w:marRight w:val="0"/>
      <w:marTop w:val="0"/>
      <w:marBottom w:val="0"/>
      <w:divBdr>
        <w:top w:val="none" w:sz="0" w:space="0" w:color="auto"/>
        <w:left w:val="none" w:sz="0" w:space="0" w:color="auto"/>
        <w:bottom w:val="none" w:sz="0" w:space="0" w:color="auto"/>
        <w:right w:val="none" w:sz="0" w:space="0" w:color="auto"/>
      </w:divBdr>
    </w:div>
    <w:div w:id="417289131">
      <w:bodyDiv w:val="1"/>
      <w:marLeft w:val="0"/>
      <w:marRight w:val="0"/>
      <w:marTop w:val="0"/>
      <w:marBottom w:val="0"/>
      <w:divBdr>
        <w:top w:val="none" w:sz="0" w:space="0" w:color="auto"/>
        <w:left w:val="none" w:sz="0" w:space="0" w:color="auto"/>
        <w:bottom w:val="none" w:sz="0" w:space="0" w:color="auto"/>
        <w:right w:val="none" w:sz="0" w:space="0" w:color="auto"/>
      </w:divBdr>
    </w:div>
    <w:div w:id="481701973">
      <w:bodyDiv w:val="1"/>
      <w:marLeft w:val="0"/>
      <w:marRight w:val="0"/>
      <w:marTop w:val="0"/>
      <w:marBottom w:val="0"/>
      <w:divBdr>
        <w:top w:val="none" w:sz="0" w:space="0" w:color="auto"/>
        <w:left w:val="none" w:sz="0" w:space="0" w:color="auto"/>
        <w:bottom w:val="none" w:sz="0" w:space="0" w:color="auto"/>
        <w:right w:val="none" w:sz="0" w:space="0" w:color="auto"/>
      </w:divBdr>
    </w:div>
    <w:div w:id="534738534">
      <w:bodyDiv w:val="1"/>
      <w:marLeft w:val="0"/>
      <w:marRight w:val="0"/>
      <w:marTop w:val="0"/>
      <w:marBottom w:val="0"/>
      <w:divBdr>
        <w:top w:val="none" w:sz="0" w:space="0" w:color="auto"/>
        <w:left w:val="none" w:sz="0" w:space="0" w:color="auto"/>
        <w:bottom w:val="none" w:sz="0" w:space="0" w:color="auto"/>
        <w:right w:val="none" w:sz="0" w:space="0" w:color="auto"/>
      </w:divBdr>
    </w:div>
    <w:div w:id="555315886">
      <w:bodyDiv w:val="1"/>
      <w:marLeft w:val="0"/>
      <w:marRight w:val="0"/>
      <w:marTop w:val="0"/>
      <w:marBottom w:val="0"/>
      <w:divBdr>
        <w:top w:val="none" w:sz="0" w:space="0" w:color="auto"/>
        <w:left w:val="none" w:sz="0" w:space="0" w:color="auto"/>
        <w:bottom w:val="none" w:sz="0" w:space="0" w:color="auto"/>
        <w:right w:val="none" w:sz="0" w:space="0" w:color="auto"/>
      </w:divBdr>
    </w:div>
    <w:div w:id="567502593">
      <w:bodyDiv w:val="1"/>
      <w:marLeft w:val="0"/>
      <w:marRight w:val="0"/>
      <w:marTop w:val="0"/>
      <w:marBottom w:val="0"/>
      <w:divBdr>
        <w:top w:val="none" w:sz="0" w:space="0" w:color="auto"/>
        <w:left w:val="none" w:sz="0" w:space="0" w:color="auto"/>
        <w:bottom w:val="none" w:sz="0" w:space="0" w:color="auto"/>
        <w:right w:val="none" w:sz="0" w:space="0" w:color="auto"/>
      </w:divBdr>
    </w:div>
    <w:div w:id="597174865">
      <w:bodyDiv w:val="1"/>
      <w:marLeft w:val="0"/>
      <w:marRight w:val="0"/>
      <w:marTop w:val="0"/>
      <w:marBottom w:val="0"/>
      <w:divBdr>
        <w:top w:val="none" w:sz="0" w:space="0" w:color="auto"/>
        <w:left w:val="none" w:sz="0" w:space="0" w:color="auto"/>
        <w:bottom w:val="none" w:sz="0" w:space="0" w:color="auto"/>
        <w:right w:val="none" w:sz="0" w:space="0" w:color="auto"/>
      </w:divBdr>
    </w:div>
    <w:div w:id="655110190">
      <w:bodyDiv w:val="1"/>
      <w:marLeft w:val="0"/>
      <w:marRight w:val="0"/>
      <w:marTop w:val="0"/>
      <w:marBottom w:val="0"/>
      <w:divBdr>
        <w:top w:val="none" w:sz="0" w:space="0" w:color="auto"/>
        <w:left w:val="none" w:sz="0" w:space="0" w:color="auto"/>
        <w:bottom w:val="none" w:sz="0" w:space="0" w:color="auto"/>
        <w:right w:val="none" w:sz="0" w:space="0" w:color="auto"/>
      </w:divBdr>
    </w:div>
    <w:div w:id="670328126">
      <w:bodyDiv w:val="1"/>
      <w:marLeft w:val="0"/>
      <w:marRight w:val="0"/>
      <w:marTop w:val="0"/>
      <w:marBottom w:val="0"/>
      <w:divBdr>
        <w:top w:val="none" w:sz="0" w:space="0" w:color="auto"/>
        <w:left w:val="none" w:sz="0" w:space="0" w:color="auto"/>
        <w:bottom w:val="none" w:sz="0" w:space="0" w:color="auto"/>
        <w:right w:val="none" w:sz="0" w:space="0" w:color="auto"/>
      </w:divBdr>
    </w:div>
    <w:div w:id="688679233">
      <w:bodyDiv w:val="1"/>
      <w:marLeft w:val="0"/>
      <w:marRight w:val="0"/>
      <w:marTop w:val="0"/>
      <w:marBottom w:val="0"/>
      <w:divBdr>
        <w:top w:val="none" w:sz="0" w:space="0" w:color="auto"/>
        <w:left w:val="none" w:sz="0" w:space="0" w:color="auto"/>
        <w:bottom w:val="none" w:sz="0" w:space="0" w:color="auto"/>
        <w:right w:val="none" w:sz="0" w:space="0" w:color="auto"/>
      </w:divBdr>
    </w:div>
    <w:div w:id="735472146">
      <w:bodyDiv w:val="1"/>
      <w:marLeft w:val="0"/>
      <w:marRight w:val="0"/>
      <w:marTop w:val="0"/>
      <w:marBottom w:val="0"/>
      <w:divBdr>
        <w:top w:val="none" w:sz="0" w:space="0" w:color="auto"/>
        <w:left w:val="none" w:sz="0" w:space="0" w:color="auto"/>
        <w:bottom w:val="none" w:sz="0" w:space="0" w:color="auto"/>
        <w:right w:val="none" w:sz="0" w:space="0" w:color="auto"/>
      </w:divBdr>
    </w:div>
    <w:div w:id="832142398">
      <w:bodyDiv w:val="1"/>
      <w:marLeft w:val="0"/>
      <w:marRight w:val="0"/>
      <w:marTop w:val="0"/>
      <w:marBottom w:val="0"/>
      <w:divBdr>
        <w:top w:val="none" w:sz="0" w:space="0" w:color="auto"/>
        <w:left w:val="none" w:sz="0" w:space="0" w:color="auto"/>
        <w:bottom w:val="none" w:sz="0" w:space="0" w:color="auto"/>
        <w:right w:val="none" w:sz="0" w:space="0" w:color="auto"/>
      </w:divBdr>
    </w:div>
    <w:div w:id="961614247">
      <w:bodyDiv w:val="1"/>
      <w:marLeft w:val="0"/>
      <w:marRight w:val="0"/>
      <w:marTop w:val="0"/>
      <w:marBottom w:val="0"/>
      <w:divBdr>
        <w:top w:val="none" w:sz="0" w:space="0" w:color="auto"/>
        <w:left w:val="none" w:sz="0" w:space="0" w:color="auto"/>
        <w:bottom w:val="none" w:sz="0" w:space="0" w:color="auto"/>
        <w:right w:val="none" w:sz="0" w:space="0" w:color="auto"/>
      </w:divBdr>
    </w:div>
    <w:div w:id="1044600566">
      <w:bodyDiv w:val="1"/>
      <w:marLeft w:val="0"/>
      <w:marRight w:val="0"/>
      <w:marTop w:val="0"/>
      <w:marBottom w:val="0"/>
      <w:divBdr>
        <w:top w:val="none" w:sz="0" w:space="0" w:color="auto"/>
        <w:left w:val="none" w:sz="0" w:space="0" w:color="auto"/>
        <w:bottom w:val="none" w:sz="0" w:space="0" w:color="auto"/>
        <w:right w:val="none" w:sz="0" w:space="0" w:color="auto"/>
      </w:divBdr>
    </w:div>
    <w:div w:id="1054889158">
      <w:bodyDiv w:val="1"/>
      <w:marLeft w:val="0"/>
      <w:marRight w:val="0"/>
      <w:marTop w:val="0"/>
      <w:marBottom w:val="0"/>
      <w:divBdr>
        <w:top w:val="none" w:sz="0" w:space="0" w:color="auto"/>
        <w:left w:val="none" w:sz="0" w:space="0" w:color="auto"/>
        <w:bottom w:val="none" w:sz="0" w:space="0" w:color="auto"/>
        <w:right w:val="none" w:sz="0" w:space="0" w:color="auto"/>
      </w:divBdr>
    </w:div>
    <w:div w:id="1108045206">
      <w:bodyDiv w:val="1"/>
      <w:marLeft w:val="0"/>
      <w:marRight w:val="0"/>
      <w:marTop w:val="0"/>
      <w:marBottom w:val="0"/>
      <w:divBdr>
        <w:top w:val="none" w:sz="0" w:space="0" w:color="auto"/>
        <w:left w:val="none" w:sz="0" w:space="0" w:color="auto"/>
        <w:bottom w:val="none" w:sz="0" w:space="0" w:color="auto"/>
        <w:right w:val="none" w:sz="0" w:space="0" w:color="auto"/>
      </w:divBdr>
    </w:div>
    <w:div w:id="1222398959">
      <w:bodyDiv w:val="1"/>
      <w:marLeft w:val="0"/>
      <w:marRight w:val="0"/>
      <w:marTop w:val="0"/>
      <w:marBottom w:val="0"/>
      <w:divBdr>
        <w:top w:val="none" w:sz="0" w:space="0" w:color="auto"/>
        <w:left w:val="none" w:sz="0" w:space="0" w:color="auto"/>
        <w:bottom w:val="none" w:sz="0" w:space="0" w:color="auto"/>
        <w:right w:val="none" w:sz="0" w:space="0" w:color="auto"/>
      </w:divBdr>
      <w:divsChild>
        <w:div w:id="767694087">
          <w:marLeft w:val="0"/>
          <w:marRight w:val="0"/>
          <w:marTop w:val="0"/>
          <w:marBottom w:val="0"/>
          <w:divBdr>
            <w:top w:val="none" w:sz="0" w:space="0" w:color="auto"/>
            <w:left w:val="none" w:sz="0" w:space="0" w:color="auto"/>
            <w:bottom w:val="none" w:sz="0" w:space="0" w:color="auto"/>
            <w:right w:val="none" w:sz="0" w:space="0" w:color="auto"/>
          </w:divBdr>
          <w:divsChild>
            <w:div w:id="2070879435">
              <w:marLeft w:val="0"/>
              <w:marRight w:val="0"/>
              <w:marTop w:val="0"/>
              <w:marBottom w:val="0"/>
              <w:divBdr>
                <w:top w:val="none" w:sz="0" w:space="0" w:color="auto"/>
                <w:left w:val="none" w:sz="0" w:space="0" w:color="auto"/>
                <w:bottom w:val="none" w:sz="0" w:space="0" w:color="auto"/>
                <w:right w:val="none" w:sz="0" w:space="0" w:color="auto"/>
              </w:divBdr>
            </w:div>
          </w:divsChild>
        </w:div>
        <w:div w:id="1538082462">
          <w:marLeft w:val="0"/>
          <w:marRight w:val="0"/>
          <w:marTop w:val="0"/>
          <w:marBottom w:val="0"/>
          <w:divBdr>
            <w:top w:val="none" w:sz="0" w:space="0" w:color="auto"/>
            <w:left w:val="none" w:sz="0" w:space="0" w:color="auto"/>
            <w:bottom w:val="none" w:sz="0" w:space="0" w:color="auto"/>
            <w:right w:val="none" w:sz="0" w:space="0" w:color="auto"/>
          </w:divBdr>
          <w:divsChild>
            <w:div w:id="1675305391">
              <w:marLeft w:val="0"/>
              <w:marRight w:val="0"/>
              <w:marTop w:val="0"/>
              <w:marBottom w:val="0"/>
              <w:divBdr>
                <w:top w:val="none" w:sz="0" w:space="0" w:color="auto"/>
                <w:left w:val="none" w:sz="0" w:space="0" w:color="auto"/>
                <w:bottom w:val="none" w:sz="0" w:space="0" w:color="auto"/>
                <w:right w:val="none" w:sz="0" w:space="0" w:color="auto"/>
              </w:divBdr>
              <w:divsChild>
                <w:div w:id="2002732876">
                  <w:marLeft w:val="0"/>
                  <w:marRight w:val="0"/>
                  <w:marTop w:val="0"/>
                  <w:marBottom w:val="0"/>
                  <w:divBdr>
                    <w:top w:val="none" w:sz="0" w:space="0" w:color="auto"/>
                    <w:left w:val="none" w:sz="0" w:space="0" w:color="auto"/>
                    <w:bottom w:val="none" w:sz="0" w:space="0" w:color="auto"/>
                    <w:right w:val="none" w:sz="0" w:space="0" w:color="auto"/>
                  </w:divBdr>
                  <w:divsChild>
                    <w:div w:id="731730001">
                      <w:marLeft w:val="0"/>
                      <w:marRight w:val="0"/>
                      <w:marTop w:val="120"/>
                      <w:marBottom w:val="0"/>
                      <w:divBdr>
                        <w:top w:val="none" w:sz="0" w:space="0" w:color="auto"/>
                        <w:left w:val="none" w:sz="0" w:space="0" w:color="auto"/>
                        <w:bottom w:val="none" w:sz="0" w:space="0" w:color="auto"/>
                        <w:right w:val="none" w:sz="0" w:space="0" w:color="auto"/>
                      </w:divBdr>
                    </w:div>
                    <w:div w:id="1694260127">
                      <w:marLeft w:val="0"/>
                      <w:marRight w:val="0"/>
                      <w:marTop w:val="0"/>
                      <w:marBottom w:val="0"/>
                      <w:divBdr>
                        <w:top w:val="none" w:sz="0" w:space="0" w:color="auto"/>
                        <w:left w:val="none" w:sz="0" w:space="0" w:color="auto"/>
                        <w:bottom w:val="none" w:sz="0" w:space="0" w:color="auto"/>
                        <w:right w:val="none" w:sz="0" w:space="0" w:color="auto"/>
                      </w:divBdr>
                    </w:div>
                  </w:divsChild>
                </w:div>
                <w:div w:id="147211478">
                  <w:marLeft w:val="0"/>
                  <w:marRight w:val="0"/>
                  <w:marTop w:val="0"/>
                  <w:marBottom w:val="0"/>
                  <w:divBdr>
                    <w:top w:val="none" w:sz="0" w:space="0" w:color="auto"/>
                    <w:left w:val="none" w:sz="0" w:space="0" w:color="auto"/>
                    <w:bottom w:val="none" w:sz="0" w:space="0" w:color="auto"/>
                    <w:right w:val="none" w:sz="0" w:space="0" w:color="auto"/>
                  </w:divBdr>
                  <w:divsChild>
                    <w:div w:id="1497384111">
                      <w:marLeft w:val="0"/>
                      <w:marRight w:val="0"/>
                      <w:marTop w:val="120"/>
                      <w:marBottom w:val="0"/>
                      <w:divBdr>
                        <w:top w:val="none" w:sz="0" w:space="0" w:color="auto"/>
                        <w:left w:val="none" w:sz="0" w:space="0" w:color="auto"/>
                        <w:bottom w:val="none" w:sz="0" w:space="0" w:color="auto"/>
                        <w:right w:val="none" w:sz="0" w:space="0" w:color="auto"/>
                      </w:divBdr>
                    </w:div>
                    <w:div w:id="82845124">
                      <w:marLeft w:val="0"/>
                      <w:marRight w:val="0"/>
                      <w:marTop w:val="0"/>
                      <w:marBottom w:val="0"/>
                      <w:divBdr>
                        <w:top w:val="none" w:sz="0" w:space="0" w:color="auto"/>
                        <w:left w:val="none" w:sz="0" w:space="0" w:color="auto"/>
                        <w:bottom w:val="none" w:sz="0" w:space="0" w:color="auto"/>
                        <w:right w:val="none" w:sz="0" w:space="0" w:color="auto"/>
                      </w:divBdr>
                    </w:div>
                  </w:divsChild>
                </w:div>
                <w:div w:id="1769347418">
                  <w:marLeft w:val="0"/>
                  <w:marRight w:val="0"/>
                  <w:marTop w:val="0"/>
                  <w:marBottom w:val="0"/>
                  <w:divBdr>
                    <w:top w:val="none" w:sz="0" w:space="0" w:color="auto"/>
                    <w:left w:val="none" w:sz="0" w:space="0" w:color="auto"/>
                    <w:bottom w:val="none" w:sz="0" w:space="0" w:color="auto"/>
                    <w:right w:val="none" w:sz="0" w:space="0" w:color="auto"/>
                  </w:divBdr>
                  <w:divsChild>
                    <w:div w:id="1493990250">
                      <w:marLeft w:val="0"/>
                      <w:marRight w:val="0"/>
                      <w:marTop w:val="120"/>
                      <w:marBottom w:val="0"/>
                      <w:divBdr>
                        <w:top w:val="none" w:sz="0" w:space="0" w:color="auto"/>
                        <w:left w:val="none" w:sz="0" w:space="0" w:color="auto"/>
                        <w:bottom w:val="none" w:sz="0" w:space="0" w:color="auto"/>
                        <w:right w:val="none" w:sz="0" w:space="0" w:color="auto"/>
                      </w:divBdr>
                    </w:div>
                    <w:div w:id="861437023">
                      <w:marLeft w:val="0"/>
                      <w:marRight w:val="0"/>
                      <w:marTop w:val="0"/>
                      <w:marBottom w:val="0"/>
                      <w:divBdr>
                        <w:top w:val="none" w:sz="0" w:space="0" w:color="auto"/>
                        <w:left w:val="none" w:sz="0" w:space="0" w:color="auto"/>
                        <w:bottom w:val="none" w:sz="0" w:space="0" w:color="auto"/>
                        <w:right w:val="none" w:sz="0" w:space="0" w:color="auto"/>
                      </w:divBdr>
                    </w:div>
                  </w:divsChild>
                </w:div>
                <w:div w:id="1856530168">
                  <w:marLeft w:val="0"/>
                  <w:marRight w:val="0"/>
                  <w:marTop w:val="0"/>
                  <w:marBottom w:val="0"/>
                  <w:divBdr>
                    <w:top w:val="none" w:sz="0" w:space="0" w:color="auto"/>
                    <w:left w:val="none" w:sz="0" w:space="0" w:color="auto"/>
                    <w:bottom w:val="none" w:sz="0" w:space="0" w:color="auto"/>
                    <w:right w:val="none" w:sz="0" w:space="0" w:color="auto"/>
                  </w:divBdr>
                  <w:divsChild>
                    <w:div w:id="799878617">
                      <w:marLeft w:val="0"/>
                      <w:marRight w:val="0"/>
                      <w:marTop w:val="120"/>
                      <w:marBottom w:val="0"/>
                      <w:divBdr>
                        <w:top w:val="none" w:sz="0" w:space="0" w:color="auto"/>
                        <w:left w:val="none" w:sz="0" w:space="0" w:color="auto"/>
                        <w:bottom w:val="none" w:sz="0" w:space="0" w:color="auto"/>
                        <w:right w:val="none" w:sz="0" w:space="0" w:color="auto"/>
                      </w:divBdr>
                    </w:div>
                    <w:div w:id="1634749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769378">
      <w:bodyDiv w:val="1"/>
      <w:marLeft w:val="0"/>
      <w:marRight w:val="0"/>
      <w:marTop w:val="0"/>
      <w:marBottom w:val="0"/>
      <w:divBdr>
        <w:top w:val="none" w:sz="0" w:space="0" w:color="auto"/>
        <w:left w:val="none" w:sz="0" w:space="0" w:color="auto"/>
        <w:bottom w:val="none" w:sz="0" w:space="0" w:color="auto"/>
        <w:right w:val="none" w:sz="0" w:space="0" w:color="auto"/>
      </w:divBdr>
    </w:div>
    <w:div w:id="1336541659">
      <w:bodyDiv w:val="1"/>
      <w:marLeft w:val="0"/>
      <w:marRight w:val="0"/>
      <w:marTop w:val="0"/>
      <w:marBottom w:val="0"/>
      <w:divBdr>
        <w:top w:val="none" w:sz="0" w:space="0" w:color="auto"/>
        <w:left w:val="none" w:sz="0" w:space="0" w:color="auto"/>
        <w:bottom w:val="none" w:sz="0" w:space="0" w:color="auto"/>
        <w:right w:val="none" w:sz="0" w:space="0" w:color="auto"/>
      </w:divBdr>
    </w:div>
    <w:div w:id="1480346242">
      <w:bodyDiv w:val="1"/>
      <w:marLeft w:val="0"/>
      <w:marRight w:val="0"/>
      <w:marTop w:val="0"/>
      <w:marBottom w:val="0"/>
      <w:divBdr>
        <w:top w:val="none" w:sz="0" w:space="0" w:color="auto"/>
        <w:left w:val="none" w:sz="0" w:space="0" w:color="auto"/>
        <w:bottom w:val="none" w:sz="0" w:space="0" w:color="auto"/>
        <w:right w:val="none" w:sz="0" w:space="0" w:color="auto"/>
      </w:divBdr>
    </w:div>
    <w:div w:id="1496409350">
      <w:bodyDiv w:val="1"/>
      <w:marLeft w:val="0"/>
      <w:marRight w:val="0"/>
      <w:marTop w:val="0"/>
      <w:marBottom w:val="0"/>
      <w:divBdr>
        <w:top w:val="none" w:sz="0" w:space="0" w:color="auto"/>
        <w:left w:val="none" w:sz="0" w:space="0" w:color="auto"/>
        <w:bottom w:val="none" w:sz="0" w:space="0" w:color="auto"/>
        <w:right w:val="none" w:sz="0" w:space="0" w:color="auto"/>
      </w:divBdr>
    </w:div>
    <w:div w:id="1529178545">
      <w:bodyDiv w:val="1"/>
      <w:marLeft w:val="0"/>
      <w:marRight w:val="0"/>
      <w:marTop w:val="0"/>
      <w:marBottom w:val="0"/>
      <w:divBdr>
        <w:top w:val="none" w:sz="0" w:space="0" w:color="auto"/>
        <w:left w:val="none" w:sz="0" w:space="0" w:color="auto"/>
        <w:bottom w:val="none" w:sz="0" w:space="0" w:color="auto"/>
        <w:right w:val="none" w:sz="0" w:space="0" w:color="auto"/>
      </w:divBdr>
    </w:div>
    <w:div w:id="1535194301">
      <w:bodyDiv w:val="1"/>
      <w:marLeft w:val="0"/>
      <w:marRight w:val="0"/>
      <w:marTop w:val="0"/>
      <w:marBottom w:val="0"/>
      <w:divBdr>
        <w:top w:val="none" w:sz="0" w:space="0" w:color="auto"/>
        <w:left w:val="none" w:sz="0" w:space="0" w:color="auto"/>
        <w:bottom w:val="none" w:sz="0" w:space="0" w:color="auto"/>
        <w:right w:val="none" w:sz="0" w:space="0" w:color="auto"/>
      </w:divBdr>
    </w:div>
    <w:div w:id="1538467761">
      <w:bodyDiv w:val="1"/>
      <w:marLeft w:val="0"/>
      <w:marRight w:val="0"/>
      <w:marTop w:val="0"/>
      <w:marBottom w:val="0"/>
      <w:divBdr>
        <w:top w:val="none" w:sz="0" w:space="0" w:color="auto"/>
        <w:left w:val="none" w:sz="0" w:space="0" w:color="auto"/>
        <w:bottom w:val="none" w:sz="0" w:space="0" w:color="auto"/>
        <w:right w:val="none" w:sz="0" w:space="0" w:color="auto"/>
      </w:divBdr>
      <w:divsChild>
        <w:div w:id="1532838693">
          <w:marLeft w:val="0"/>
          <w:marRight w:val="0"/>
          <w:marTop w:val="0"/>
          <w:marBottom w:val="0"/>
          <w:divBdr>
            <w:top w:val="none" w:sz="0" w:space="0" w:color="auto"/>
            <w:left w:val="none" w:sz="0" w:space="0" w:color="auto"/>
            <w:bottom w:val="none" w:sz="0" w:space="0" w:color="auto"/>
            <w:right w:val="none" w:sz="0" w:space="0" w:color="auto"/>
          </w:divBdr>
        </w:div>
        <w:div w:id="34359310">
          <w:marLeft w:val="0"/>
          <w:marRight w:val="0"/>
          <w:marTop w:val="0"/>
          <w:marBottom w:val="0"/>
          <w:divBdr>
            <w:top w:val="none" w:sz="0" w:space="0" w:color="auto"/>
            <w:left w:val="none" w:sz="0" w:space="0" w:color="auto"/>
            <w:bottom w:val="none" w:sz="0" w:space="0" w:color="auto"/>
            <w:right w:val="none" w:sz="0" w:space="0" w:color="auto"/>
          </w:divBdr>
        </w:div>
      </w:divsChild>
    </w:div>
    <w:div w:id="1556626561">
      <w:bodyDiv w:val="1"/>
      <w:marLeft w:val="0"/>
      <w:marRight w:val="0"/>
      <w:marTop w:val="0"/>
      <w:marBottom w:val="0"/>
      <w:divBdr>
        <w:top w:val="none" w:sz="0" w:space="0" w:color="auto"/>
        <w:left w:val="none" w:sz="0" w:space="0" w:color="auto"/>
        <w:bottom w:val="none" w:sz="0" w:space="0" w:color="auto"/>
        <w:right w:val="none" w:sz="0" w:space="0" w:color="auto"/>
      </w:divBdr>
    </w:div>
    <w:div w:id="1654024886">
      <w:bodyDiv w:val="1"/>
      <w:marLeft w:val="0"/>
      <w:marRight w:val="0"/>
      <w:marTop w:val="0"/>
      <w:marBottom w:val="0"/>
      <w:divBdr>
        <w:top w:val="none" w:sz="0" w:space="0" w:color="auto"/>
        <w:left w:val="none" w:sz="0" w:space="0" w:color="auto"/>
        <w:bottom w:val="none" w:sz="0" w:space="0" w:color="auto"/>
        <w:right w:val="none" w:sz="0" w:space="0" w:color="auto"/>
      </w:divBdr>
    </w:div>
    <w:div w:id="1722829704">
      <w:bodyDiv w:val="1"/>
      <w:marLeft w:val="0"/>
      <w:marRight w:val="0"/>
      <w:marTop w:val="0"/>
      <w:marBottom w:val="0"/>
      <w:divBdr>
        <w:top w:val="none" w:sz="0" w:space="0" w:color="auto"/>
        <w:left w:val="none" w:sz="0" w:space="0" w:color="auto"/>
        <w:bottom w:val="none" w:sz="0" w:space="0" w:color="auto"/>
        <w:right w:val="none" w:sz="0" w:space="0" w:color="auto"/>
      </w:divBdr>
    </w:div>
    <w:div w:id="1768384351">
      <w:bodyDiv w:val="1"/>
      <w:marLeft w:val="0"/>
      <w:marRight w:val="0"/>
      <w:marTop w:val="0"/>
      <w:marBottom w:val="0"/>
      <w:divBdr>
        <w:top w:val="none" w:sz="0" w:space="0" w:color="auto"/>
        <w:left w:val="none" w:sz="0" w:space="0" w:color="auto"/>
        <w:bottom w:val="none" w:sz="0" w:space="0" w:color="auto"/>
        <w:right w:val="none" w:sz="0" w:space="0" w:color="auto"/>
      </w:divBdr>
    </w:div>
    <w:div w:id="1823691869">
      <w:bodyDiv w:val="1"/>
      <w:marLeft w:val="0"/>
      <w:marRight w:val="0"/>
      <w:marTop w:val="0"/>
      <w:marBottom w:val="0"/>
      <w:divBdr>
        <w:top w:val="none" w:sz="0" w:space="0" w:color="auto"/>
        <w:left w:val="none" w:sz="0" w:space="0" w:color="auto"/>
        <w:bottom w:val="none" w:sz="0" w:space="0" w:color="auto"/>
        <w:right w:val="none" w:sz="0" w:space="0" w:color="auto"/>
      </w:divBdr>
      <w:divsChild>
        <w:div w:id="1905555873">
          <w:marLeft w:val="0"/>
          <w:marRight w:val="0"/>
          <w:marTop w:val="0"/>
          <w:marBottom w:val="0"/>
          <w:divBdr>
            <w:top w:val="none" w:sz="0" w:space="0" w:color="auto"/>
            <w:left w:val="none" w:sz="0" w:space="0" w:color="auto"/>
            <w:bottom w:val="none" w:sz="0" w:space="0" w:color="auto"/>
            <w:right w:val="none" w:sz="0" w:space="0" w:color="auto"/>
          </w:divBdr>
          <w:divsChild>
            <w:div w:id="1956251151">
              <w:marLeft w:val="0"/>
              <w:marRight w:val="0"/>
              <w:marTop w:val="0"/>
              <w:marBottom w:val="0"/>
              <w:divBdr>
                <w:top w:val="none" w:sz="0" w:space="0" w:color="auto"/>
                <w:left w:val="none" w:sz="0" w:space="0" w:color="auto"/>
                <w:bottom w:val="none" w:sz="0" w:space="0" w:color="auto"/>
                <w:right w:val="none" w:sz="0" w:space="0" w:color="auto"/>
              </w:divBdr>
              <w:divsChild>
                <w:div w:id="709963138">
                  <w:marLeft w:val="0"/>
                  <w:marRight w:val="0"/>
                  <w:marTop w:val="0"/>
                  <w:marBottom w:val="0"/>
                  <w:divBdr>
                    <w:top w:val="none" w:sz="0" w:space="0" w:color="auto"/>
                    <w:left w:val="none" w:sz="0" w:space="0" w:color="auto"/>
                    <w:bottom w:val="none" w:sz="0" w:space="0" w:color="auto"/>
                    <w:right w:val="none" w:sz="0" w:space="0" w:color="auto"/>
                  </w:divBdr>
                  <w:divsChild>
                    <w:div w:id="186872608">
                      <w:marLeft w:val="0"/>
                      <w:marRight w:val="0"/>
                      <w:marTop w:val="120"/>
                      <w:marBottom w:val="0"/>
                      <w:divBdr>
                        <w:top w:val="none" w:sz="0" w:space="0" w:color="auto"/>
                        <w:left w:val="none" w:sz="0" w:space="0" w:color="auto"/>
                        <w:bottom w:val="none" w:sz="0" w:space="0" w:color="auto"/>
                        <w:right w:val="none" w:sz="0" w:space="0" w:color="auto"/>
                      </w:divBdr>
                    </w:div>
                    <w:div w:id="1130897298">
                      <w:marLeft w:val="0"/>
                      <w:marRight w:val="0"/>
                      <w:marTop w:val="0"/>
                      <w:marBottom w:val="0"/>
                      <w:divBdr>
                        <w:top w:val="none" w:sz="0" w:space="0" w:color="auto"/>
                        <w:left w:val="none" w:sz="0" w:space="0" w:color="auto"/>
                        <w:bottom w:val="none" w:sz="0" w:space="0" w:color="auto"/>
                        <w:right w:val="none" w:sz="0" w:space="0" w:color="auto"/>
                      </w:divBdr>
                    </w:div>
                  </w:divsChild>
                </w:div>
                <w:div w:id="1035085911">
                  <w:marLeft w:val="0"/>
                  <w:marRight w:val="0"/>
                  <w:marTop w:val="0"/>
                  <w:marBottom w:val="0"/>
                  <w:divBdr>
                    <w:top w:val="none" w:sz="0" w:space="0" w:color="auto"/>
                    <w:left w:val="none" w:sz="0" w:space="0" w:color="auto"/>
                    <w:bottom w:val="none" w:sz="0" w:space="0" w:color="auto"/>
                    <w:right w:val="none" w:sz="0" w:space="0" w:color="auto"/>
                  </w:divBdr>
                  <w:divsChild>
                    <w:div w:id="1580482558">
                      <w:marLeft w:val="0"/>
                      <w:marRight w:val="0"/>
                      <w:marTop w:val="120"/>
                      <w:marBottom w:val="0"/>
                      <w:divBdr>
                        <w:top w:val="none" w:sz="0" w:space="0" w:color="auto"/>
                        <w:left w:val="none" w:sz="0" w:space="0" w:color="auto"/>
                        <w:bottom w:val="none" w:sz="0" w:space="0" w:color="auto"/>
                        <w:right w:val="none" w:sz="0" w:space="0" w:color="auto"/>
                      </w:divBdr>
                    </w:div>
                    <w:div w:id="543758890">
                      <w:marLeft w:val="0"/>
                      <w:marRight w:val="0"/>
                      <w:marTop w:val="0"/>
                      <w:marBottom w:val="0"/>
                      <w:divBdr>
                        <w:top w:val="none" w:sz="0" w:space="0" w:color="auto"/>
                        <w:left w:val="none" w:sz="0" w:space="0" w:color="auto"/>
                        <w:bottom w:val="none" w:sz="0" w:space="0" w:color="auto"/>
                        <w:right w:val="none" w:sz="0" w:space="0" w:color="auto"/>
                      </w:divBdr>
                    </w:div>
                  </w:divsChild>
                </w:div>
                <w:div w:id="1510867469">
                  <w:marLeft w:val="0"/>
                  <w:marRight w:val="0"/>
                  <w:marTop w:val="0"/>
                  <w:marBottom w:val="0"/>
                  <w:divBdr>
                    <w:top w:val="none" w:sz="0" w:space="0" w:color="auto"/>
                    <w:left w:val="none" w:sz="0" w:space="0" w:color="auto"/>
                    <w:bottom w:val="none" w:sz="0" w:space="0" w:color="auto"/>
                    <w:right w:val="none" w:sz="0" w:space="0" w:color="auto"/>
                  </w:divBdr>
                  <w:divsChild>
                    <w:div w:id="550575896">
                      <w:marLeft w:val="0"/>
                      <w:marRight w:val="0"/>
                      <w:marTop w:val="120"/>
                      <w:marBottom w:val="0"/>
                      <w:divBdr>
                        <w:top w:val="none" w:sz="0" w:space="0" w:color="auto"/>
                        <w:left w:val="none" w:sz="0" w:space="0" w:color="auto"/>
                        <w:bottom w:val="none" w:sz="0" w:space="0" w:color="auto"/>
                        <w:right w:val="none" w:sz="0" w:space="0" w:color="auto"/>
                      </w:divBdr>
                    </w:div>
                    <w:div w:id="1615795003">
                      <w:marLeft w:val="0"/>
                      <w:marRight w:val="0"/>
                      <w:marTop w:val="0"/>
                      <w:marBottom w:val="0"/>
                      <w:divBdr>
                        <w:top w:val="none" w:sz="0" w:space="0" w:color="auto"/>
                        <w:left w:val="none" w:sz="0" w:space="0" w:color="auto"/>
                        <w:bottom w:val="none" w:sz="0" w:space="0" w:color="auto"/>
                        <w:right w:val="none" w:sz="0" w:space="0" w:color="auto"/>
                      </w:divBdr>
                    </w:div>
                  </w:divsChild>
                </w:div>
                <w:div w:id="100928157">
                  <w:marLeft w:val="0"/>
                  <w:marRight w:val="0"/>
                  <w:marTop w:val="0"/>
                  <w:marBottom w:val="0"/>
                  <w:divBdr>
                    <w:top w:val="none" w:sz="0" w:space="0" w:color="auto"/>
                    <w:left w:val="none" w:sz="0" w:space="0" w:color="auto"/>
                    <w:bottom w:val="none" w:sz="0" w:space="0" w:color="auto"/>
                    <w:right w:val="none" w:sz="0" w:space="0" w:color="auto"/>
                  </w:divBdr>
                  <w:divsChild>
                    <w:div w:id="1195507874">
                      <w:marLeft w:val="0"/>
                      <w:marRight w:val="0"/>
                      <w:marTop w:val="120"/>
                      <w:marBottom w:val="0"/>
                      <w:divBdr>
                        <w:top w:val="none" w:sz="0" w:space="0" w:color="auto"/>
                        <w:left w:val="none" w:sz="0" w:space="0" w:color="auto"/>
                        <w:bottom w:val="none" w:sz="0" w:space="0" w:color="auto"/>
                        <w:right w:val="none" w:sz="0" w:space="0" w:color="auto"/>
                      </w:divBdr>
                    </w:div>
                    <w:div w:id="1232302949">
                      <w:marLeft w:val="0"/>
                      <w:marRight w:val="0"/>
                      <w:marTop w:val="0"/>
                      <w:marBottom w:val="0"/>
                      <w:divBdr>
                        <w:top w:val="none" w:sz="0" w:space="0" w:color="auto"/>
                        <w:left w:val="none" w:sz="0" w:space="0" w:color="auto"/>
                        <w:bottom w:val="none" w:sz="0" w:space="0" w:color="auto"/>
                        <w:right w:val="none" w:sz="0" w:space="0" w:color="auto"/>
                      </w:divBdr>
                    </w:div>
                  </w:divsChild>
                </w:div>
                <w:div w:id="2705523">
                  <w:marLeft w:val="0"/>
                  <w:marRight w:val="0"/>
                  <w:marTop w:val="0"/>
                  <w:marBottom w:val="0"/>
                  <w:divBdr>
                    <w:top w:val="none" w:sz="0" w:space="0" w:color="auto"/>
                    <w:left w:val="none" w:sz="0" w:space="0" w:color="auto"/>
                    <w:bottom w:val="none" w:sz="0" w:space="0" w:color="auto"/>
                    <w:right w:val="none" w:sz="0" w:space="0" w:color="auto"/>
                  </w:divBdr>
                  <w:divsChild>
                    <w:div w:id="826239446">
                      <w:marLeft w:val="0"/>
                      <w:marRight w:val="0"/>
                      <w:marTop w:val="120"/>
                      <w:marBottom w:val="0"/>
                      <w:divBdr>
                        <w:top w:val="none" w:sz="0" w:space="0" w:color="auto"/>
                        <w:left w:val="none" w:sz="0" w:space="0" w:color="auto"/>
                        <w:bottom w:val="none" w:sz="0" w:space="0" w:color="auto"/>
                        <w:right w:val="none" w:sz="0" w:space="0" w:color="auto"/>
                      </w:divBdr>
                    </w:div>
                    <w:div w:id="166370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814400">
          <w:marLeft w:val="0"/>
          <w:marRight w:val="0"/>
          <w:marTop w:val="0"/>
          <w:marBottom w:val="0"/>
          <w:divBdr>
            <w:top w:val="none" w:sz="0" w:space="0" w:color="auto"/>
            <w:left w:val="none" w:sz="0" w:space="0" w:color="auto"/>
            <w:bottom w:val="none" w:sz="0" w:space="0" w:color="auto"/>
            <w:right w:val="none" w:sz="0" w:space="0" w:color="auto"/>
          </w:divBdr>
          <w:divsChild>
            <w:div w:id="905801455">
              <w:marLeft w:val="0"/>
              <w:marRight w:val="0"/>
              <w:marTop w:val="0"/>
              <w:marBottom w:val="0"/>
              <w:divBdr>
                <w:top w:val="none" w:sz="0" w:space="0" w:color="auto"/>
                <w:left w:val="none" w:sz="0" w:space="0" w:color="auto"/>
                <w:bottom w:val="none" w:sz="0" w:space="0" w:color="auto"/>
                <w:right w:val="none" w:sz="0" w:space="0" w:color="auto"/>
              </w:divBdr>
            </w:div>
          </w:divsChild>
        </w:div>
        <w:div w:id="809591157">
          <w:marLeft w:val="0"/>
          <w:marRight w:val="0"/>
          <w:marTop w:val="0"/>
          <w:marBottom w:val="0"/>
          <w:divBdr>
            <w:top w:val="none" w:sz="0" w:space="0" w:color="auto"/>
            <w:left w:val="none" w:sz="0" w:space="0" w:color="auto"/>
            <w:bottom w:val="none" w:sz="0" w:space="0" w:color="auto"/>
            <w:right w:val="none" w:sz="0" w:space="0" w:color="auto"/>
          </w:divBdr>
          <w:divsChild>
            <w:div w:id="1933586360">
              <w:marLeft w:val="0"/>
              <w:marRight w:val="0"/>
              <w:marTop w:val="0"/>
              <w:marBottom w:val="0"/>
              <w:divBdr>
                <w:top w:val="none" w:sz="0" w:space="0" w:color="auto"/>
                <w:left w:val="none" w:sz="0" w:space="0" w:color="auto"/>
                <w:bottom w:val="none" w:sz="0" w:space="0" w:color="auto"/>
                <w:right w:val="none" w:sz="0" w:space="0" w:color="auto"/>
              </w:divBdr>
              <w:divsChild>
                <w:div w:id="37171517">
                  <w:marLeft w:val="0"/>
                  <w:marRight w:val="0"/>
                  <w:marTop w:val="0"/>
                  <w:marBottom w:val="0"/>
                  <w:divBdr>
                    <w:top w:val="none" w:sz="0" w:space="0" w:color="auto"/>
                    <w:left w:val="none" w:sz="0" w:space="0" w:color="auto"/>
                    <w:bottom w:val="none" w:sz="0" w:space="0" w:color="auto"/>
                    <w:right w:val="none" w:sz="0" w:space="0" w:color="auto"/>
                  </w:divBdr>
                  <w:divsChild>
                    <w:div w:id="1430420000">
                      <w:marLeft w:val="0"/>
                      <w:marRight w:val="0"/>
                      <w:marTop w:val="120"/>
                      <w:marBottom w:val="0"/>
                      <w:divBdr>
                        <w:top w:val="none" w:sz="0" w:space="0" w:color="auto"/>
                        <w:left w:val="none" w:sz="0" w:space="0" w:color="auto"/>
                        <w:bottom w:val="none" w:sz="0" w:space="0" w:color="auto"/>
                        <w:right w:val="none" w:sz="0" w:space="0" w:color="auto"/>
                      </w:divBdr>
                    </w:div>
                    <w:div w:id="1475950983">
                      <w:marLeft w:val="0"/>
                      <w:marRight w:val="0"/>
                      <w:marTop w:val="0"/>
                      <w:marBottom w:val="0"/>
                      <w:divBdr>
                        <w:top w:val="none" w:sz="0" w:space="0" w:color="auto"/>
                        <w:left w:val="none" w:sz="0" w:space="0" w:color="auto"/>
                        <w:bottom w:val="none" w:sz="0" w:space="0" w:color="auto"/>
                        <w:right w:val="none" w:sz="0" w:space="0" w:color="auto"/>
                      </w:divBdr>
                    </w:div>
                  </w:divsChild>
                </w:div>
                <w:div w:id="271477098">
                  <w:marLeft w:val="0"/>
                  <w:marRight w:val="0"/>
                  <w:marTop w:val="0"/>
                  <w:marBottom w:val="0"/>
                  <w:divBdr>
                    <w:top w:val="none" w:sz="0" w:space="0" w:color="auto"/>
                    <w:left w:val="none" w:sz="0" w:space="0" w:color="auto"/>
                    <w:bottom w:val="none" w:sz="0" w:space="0" w:color="auto"/>
                    <w:right w:val="none" w:sz="0" w:space="0" w:color="auto"/>
                  </w:divBdr>
                  <w:divsChild>
                    <w:div w:id="247495594">
                      <w:marLeft w:val="0"/>
                      <w:marRight w:val="0"/>
                      <w:marTop w:val="120"/>
                      <w:marBottom w:val="0"/>
                      <w:divBdr>
                        <w:top w:val="none" w:sz="0" w:space="0" w:color="auto"/>
                        <w:left w:val="none" w:sz="0" w:space="0" w:color="auto"/>
                        <w:bottom w:val="none" w:sz="0" w:space="0" w:color="auto"/>
                        <w:right w:val="none" w:sz="0" w:space="0" w:color="auto"/>
                      </w:divBdr>
                    </w:div>
                    <w:div w:id="1756629760">
                      <w:marLeft w:val="0"/>
                      <w:marRight w:val="0"/>
                      <w:marTop w:val="0"/>
                      <w:marBottom w:val="0"/>
                      <w:divBdr>
                        <w:top w:val="none" w:sz="0" w:space="0" w:color="auto"/>
                        <w:left w:val="none" w:sz="0" w:space="0" w:color="auto"/>
                        <w:bottom w:val="none" w:sz="0" w:space="0" w:color="auto"/>
                        <w:right w:val="none" w:sz="0" w:space="0" w:color="auto"/>
                      </w:divBdr>
                    </w:div>
                  </w:divsChild>
                </w:div>
                <w:div w:id="806438933">
                  <w:marLeft w:val="0"/>
                  <w:marRight w:val="0"/>
                  <w:marTop w:val="0"/>
                  <w:marBottom w:val="0"/>
                  <w:divBdr>
                    <w:top w:val="none" w:sz="0" w:space="0" w:color="auto"/>
                    <w:left w:val="none" w:sz="0" w:space="0" w:color="auto"/>
                    <w:bottom w:val="none" w:sz="0" w:space="0" w:color="auto"/>
                    <w:right w:val="none" w:sz="0" w:space="0" w:color="auto"/>
                  </w:divBdr>
                  <w:divsChild>
                    <w:div w:id="852571269">
                      <w:marLeft w:val="0"/>
                      <w:marRight w:val="0"/>
                      <w:marTop w:val="120"/>
                      <w:marBottom w:val="0"/>
                      <w:divBdr>
                        <w:top w:val="none" w:sz="0" w:space="0" w:color="auto"/>
                        <w:left w:val="none" w:sz="0" w:space="0" w:color="auto"/>
                        <w:bottom w:val="none" w:sz="0" w:space="0" w:color="auto"/>
                        <w:right w:val="none" w:sz="0" w:space="0" w:color="auto"/>
                      </w:divBdr>
                    </w:div>
                    <w:div w:id="1716543179">
                      <w:marLeft w:val="0"/>
                      <w:marRight w:val="0"/>
                      <w:marTop w:val="0"/>
                      <w:marBottom w:val="0"/>
                      <w:divBdr>
                        <w:top w:val="none" w:sz="0" w:space="0" w:color="auto"/>
                        <w:left w:val="none" w:sz="0" w:space="0" w:color="auto"/>
                        <w:bottom w:val="none" w:sz="0" w:space="0" w:color="auto"/>
                        <w:right w:val="none" w:sz="0" w:space="0" w:color="auto"/>
                      </w:divBdr>
                    </w:div>
                  </w:divsChild>
                </w:div>
                <w:div w:id="1158615324">
                  <w:marLeft w:val="0"/>
                  <w:marRight w:val="0"/>
                  <w:marTop w:val="0"/>
                  <w:marBottom w:val="0"/>
                  <w:divBdr>
                    <w:top w:val="none" w:sz="0" w:space="0" w:color="auto"/>
                    <w:left w:val="none" w:sz="0" w:space="0" w:color="auto"/>
                    <w:bottom w:val="none" w:sz="0" w:space="0" w:color="auto"/>
                    <w:right w:val="none" w:sz="0" w:space="0" w:color="auto"/>
                  </w:divBdr>
                  <w:divsChild>
                    <w:div w:id="2001811956">
                      <w:marLeft w:val="0"/>
                      <w:marRight w:val="0"/>
                      <w:marTop w:val="120"/>
                      <w:marBottom w:val="0"/>
                      <w:divBdr>
                        <w:top w:val="none" w:sz="0" w:space="0" w:color="auto"/>
                        <w:left w:val="none" w:sz="0" w:space="0" w:color="auto"/>
                        <w:bottom w:val="none" w:sz="0" w:space="0" w:color="auto"/>
                        <w:right w:val="none" w:sz="0" w:space="0" w:color="auto"/>
                      </w:divBdr>
                    </w:div>
                    <w:div w:id="148223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398647">
          <w:marLeft w:val="0"/>
          <w:marRight w:val="0"/>
          <w:marTop w:val="0"/>
          <w:marBottom w:val="0"/>
          <w:divBdr>
            <w:top w:val="none" w:sz="0" w:space="0" w:color="auto"/>
            <w:left w:val="none" w:sz="0" w:space="0" w:color="auto"/>
            <w:bottom w:val="none" w:sz="0" w:space="0" w:color="auto"/>
            <w:right w:val="none" w:sz="0" w:space="0" w:color="auto"/>
          </w:divBdr>
          <w:divsChild>
            <w:div w:id="1832410884">
              <w:marLeft w:val="0"/>
              <w:marRight w:val="0"/>
              <w:marTop w:val="0"/>
              <w:marBottom w:val="0"/>
              <w:divBdr>
                <w:top w:val="none" w:sz="0" w:space="0" w:color="auto"/>
                <w:left w:val="none" w:sz="0" w:space="0" w:color="auto"/>
                <w:bottom w:val="none" w:sz="0" w:space="0" w:color="auto"/>
                <w:right w:val="none" w:sz="0" w:space="0" w:color="auto"/>
              </w:divBdr>
              <w:divsChild>
                <w:div w:id="499202386">
                  <w:marLeft w:val="0"/>
                  <w:marRight w:val="0"/>
                  <w:marTop w:val="0"/>
                  <w:marBottom w:val="0"/>
                  <w:divBdr>
                    <w:top w:val="none" w:sz="0" w:space="0" w:color="auto"/>
                    <w:left w:val="none" w:sz="0" w:space="0" w:color="auto"/>
                    <w:bottom w:val="none" w:sz="0" w:space="0" w:color="auto"/>
                    <w:right w:val="none" w:sz="0" w:space="0" w:color="auto"/>
                  </w:divBdr>
                  <w:divsChild>
                    <w:div w:id="1772697433">
                      <w:marLeft w:val="0"/>
                      <w:marRight w:val="0"/>
                      <w:marTop w:val="120"/>
                      <w:marBottom w:val="0"/>
                      <w:divBdr>
                        <w:top w:val="none" w:sz="0" w:space="0" w:color="auto"/>
                        <w:left w:val="none" w:sz="0" w:space="0" w:color="auto"/>
                        <w:bottom w:val="none" w:sz="0" w:space="0" w:color="auto"/>
                        <w:right w:val="none" w:sz="0" w:space="0" w:color="auto"/>
                      </w:divBdr>
                    </w:div>
                    <w:div w:id="1466003848">
                      <w:marLeft w:val="0"/>
                      <w:marRight w:val="0"/>
                      <w:marTop w:val="0"/>
                      <w:marBottom w:val="0"/>
                      <w:divBdr>
                        <w:top w:val="none" w:sz="0" w:space="0" w:color="auto"/>
                        <w:left w:val="none" w:sz="0" w:space="0" w:color="auto"/>
                        <w:bottom w:val="none" w:sz="0" w:space="0" w:color="auto"/>
                        <w:right w:val="none" w:sz="0" w:space="0" w:color="auto"/>
                      </w:divBdr>
                    </w:div>
                  </w:divsChild>
                </w:div>
                <w:div w:id="565147606">
                  <w:marLeft w:val="0"/>
                  <w:marRight w:val="0"/>
                  <w:marTop w:val="0"/>
                  <w:marBottom w:val="0"/>
                  <w:divBdr>
                    <w:top w:val="none" w:sz="0" w:space="0" w:color="auto"/>
                    <w:left w:val="none" w:sz="0" w:space="0" w:color="auto"/>
                    <w:bottom w:val="none" w:sz="0" w:space="0" w:color="auto"/>
                    <w:right w:val="none" w:sz="0" w:space="0" w:color="auto"/>
                  </w:divBdr>
                  <w:divsChild>
                    <w:div w:id="266084811">
                      <w:marLeft w:val="0"/>
                      <w:marRight w:val="0"/>
                      <w:marTop w:val="120"/>
                      <w:marBottom w:val="0"/>
                      <w:divBdr>
                        <w:top w:val="none" w:sz="0" w:space="0" w:color="auto"/>
                        <w:left w:val="none" w:sz="0" w:space="0" w:color="auto"/>
                        <w:bottom w:val="none" w:sz="0" w:space="0" w:color="auto"/>
                        <w:right w:val="none" w:sz="0" w:space="0" w:color="auto"/>
                      </w:divBdr>
                    </w:div>
                    <w:div w:id="1657681214">
                      <w:marLeft w:val="0"/>
                      <w:marRight w:val="0"/>
                      <w:marTop w:val="0"/>
                      <w:marBottom w:val="0"/>
                      <w:divBdr>
                        <w:top w:val="none" w:sz="0" w:space="0" w:color="auto"/>
                        <w:left w:val="none" w:sz="0" w:space="0" w:color="auto"/>
                        <w:bottom w:val="none" w:sz="0" w:space="0" w:color="auto"/>
                        <w:right w:val="none" w:sz="0" w:space="0" w:color="auto"/>
                      </w:divBdr>
                      <w:divsChild>
                        <w:div w:id="875505691">
                          <w:marLeft w:val="0"/>
                          <w:marRight w:val="0"/>
                          <w:marTop w:val="0"/>
                          <w:marBottom w:val="0"/>
                          <w:divBdr>
                            <w:top w:val="none" w:sz="0" w:space="0" w:color="auto"/>
                            <w:left w:val="none" w:sz="0" w:space="0" w:color="auto"/>
                            <w:bottom w:val="none" w:sz="0" w:space="0" w:color="auto"/>
                            <w:right w:val="none" w:sz="0" w:space="0" w:color="auto"/>
                          </w:divBdr>
                          <w:divsChild>
                            <w:div w:id="1988626273">
                              <w:marLeft w:val="0"/>
                              <w:marRight w:val="0"/>
                              <w:marTop w:val="120"/>
                              <w:marBottom w:val="0"/>
                              <w:divBdr>
                                <w:top w:val="none" w:sz="0" w:space="0" w:color="auto"/>
                                <w:left w:val="none" w:sz="0" w:space="0" w:color="auto"/>
                                <w:bottom w:val="none" w:sz="0" w:space="0" w:color="auto"/>
                                <w:right w:val="none" w:sz="0" w:space="0" w:color="auto"/>
                              </w:divBdr>
                            </w:div>
                            <w:div w:id="2145466240">
                              <w:marLeft w:val="0"/>
                              <w:marRight w:val="0"/>
                              <w:marTop w:val="0"/>
                              <w:marBottom w:val="0"/>
                              <w:divBdr>
                                <w:top w:val="none" w:sz="0" w:space="0" w:color="auto"/>
                                <w:left w:val="none" w:sz="0" w:space="0" w:color="auto"/>
                                <w:bottom w:val="none" w:sz="0" w:space="0" w:color="auto"/>
                                <w:right w:val="none" w:sz="0" w:space="0" w:color="auto"/>
                              </w:divBdr>
                              <w:divsChild>
                                <w:div w:id="500244592">
                                  <w:marLeft w:val="0"/>
                                  <w:marRight w:val="0"/>
                                  <w:marTop w:val="0"/>
                                  <w:marBottom w:val="0"/>
                                  <w:divBdr>
                                    <w:top w:val="none" w:sz="0" w:space="0" w:color="auto"/>
                                    <w:left w:val="none" w:sz="0" w:space="0" w:color="auto"/>
                                    <w:bottom w:val="none" w:sz="0" w:space="0" w:color="auto"/>
                                    <w:right w:val="none" w:sz="0" w:space="0" w:color="auto"/>
                                  </w:divBdr>
                                  <w:divsChild>
                                    <w:div w:id="276564920">
                                      <w:marLeft w:val="0"/>
                                      <w:marRight w:val="0"/>
                                      <w:marTop w:val="120"/>
                                      <w:marBottom w:val="0"/>
                                      <w:divBdr>
                                        <w:top w:val="none" w:sz="0" w:space="0" w:color="auto"/>
                                        <w:left w:val="none" w:sz="0" w:space="0" w:color="auto"/>
                                        <w:bottom w:val="none" w:sz="0" w:space="0" w:color="auto"/>
                                        <w:right w:val="none" w:sz="0" w:space="0" w:color="auto"/>
                                      </w:divBdr>
                                    </w:div>
                                    <w:div w:id="1995986123">
                                      <w:marLeft w:val="0"/>
                                      <w:marRight w:val="0"/>
                                      <w:marTop w:val="0"/>
                                      <w:marBottom w:val="0"/>
                                      <w:divBdr>
                                        <w:top w:val="none" w:sz="0" w:space="0" w:color="auto"/>
                                        <w:left w:val="none" w:sz="0" w:space="0" w:color="auto"/>
                                        <w:bottom w:val="none" w:sz="0" w:space="0" w:color="auto"/>
                                        <w:right w:val="none" w:sz="0" w:space="0" w:color="auto"/>
                                      </w:divBdr>
                                      <w:divsChild>
                                        <w:div w:id="778335994">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905286904">
                                  <w:marLeft w:val="0"/>
                                  <w:marRight w:val="0"/>
                                  <w:marTop w:val="0"/>
                                  <w:marBottom w:val="0"/>
                                  <w:divBdr>
                                    <w:top w:val="none" w:sz="0" w:space="0" w:color="auto"/>
                                    <w:left w:val="none" w:sz="0" w:space="0" w:color="auto"/>
                                    <w:bottom w:val="none" w:sz="0" w:space="0" w:color="auto"/>
                                    <w:right w:val="none" w:sz="0" w:space="0" w:color="auto"/>
                                  </w:divBdr>
                                  <w:divsChild>
                                    <w:div w:id="115030137">
                                      <w:marLeft w:val="0"/>
                                      <w:marRight w:val="0"/>
                                      <w:marTop w:val="120"/>
                                      <w:marBottom w:val="0"/>
                                      <w:divBdr>
                                        <w:top w:val="none" w:sz="0" w:space="0" w:color="auto"/>
                                        <w:left w:val="none" w:sz="0" w:space="0" w:color="auto"/>
                                        <w:bottom w:val="none" w:sz="0" w:space="0" w:color="auto"/>
                                        <w:right w:val="none" w:sz="0" w:space="0" w:color="auto"/>
                                      </w:divBdr>
                                    </w:div>
                                    <w:div w:id="2076731999">
                                      <w:marLeft w:val="0"/>
                                      <w:marRight w:val="0"/>
                                      <w:marTop w:val="0"/>
                                      <w:marBottom w:val="0"/>
                                      <w:divBdr>
                                        <w:top w:val="none" w:sz="0" w:space="0" w:color="auto"/>
                                        <w:left w:val="none" w:sz="0" w:space="0" w:color="auto"/>
                                        <w:bottom w:val="none" w:sz="0" w:space="0" w:color="auto"/>
                                        <w:right w:val="none" w:sz="0" w:space="0" w:color="auto"/>
                                      </w:divBdr>
                                      <w:divsChild>
                                        <w:div w:id="304169601">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 w:id="811599576">
                          <w:marLeft w:val="0"/>
                          <w:marRight w:val="0"/>
                          <w:marTop w:val="0"/>
                          <w:marBottom w:val="0"/>
                          <w:divBdr>
                            <w:top w:val="none" w:sz="0" w:space="0" w:color="auto"/>
                            <w:left w:val="none" w:sz="0" w:space="0" w:color="auto"/>
                            <w:bottom w:val="none" w:sz="0" w:space="0" w:color="auto"/>
                            <w:right w:val="none" w:sz="0" w:space="0" w:color="auto"/>
                          </w:divBdr>
                          <w:divsChild>
                            <w:div w:id="904800577">
                              <w:marLeft w:val="0"/>
                              <w:marRight w:val="0"/>
                              <w:marTop w:val="120"/>
                              <w:marBottom w:val="0"/>
                              <w:divBdr>
                                <w:top w:val="none" w:sz="0" w:space="0" w:color="auto"/>
                                <w:left w:val="none" w:sz="0" w:space="0" w:color="auto"/>
                                <w:bottom w:val="none" w:sz="0" w:space="0" w:color="auto"/>
                                <w:right w:val="none" w:sz="0" w:space="0" w:color="auto"/>
                              </w:divBdr>
                            </w:div>
                            <w:div w:id="872569827">
                              <w:marLeft w:val="0"/>
                              <w:marRight w:val="0"/>
                              <w:marTop w:val="0"/>
                              <w:marBottom w:val="0"/>
                              <w:divBdr>
                                <w:top w:val="none" w:sz="0" w:space="0" w:color="auto"/>
                                <w:left w:val="none" w:sz="0" w:space="0" w:color="auto"/>
                                <w:bottom w:val="none" w:sz="0" w:space="0" w:color="auto"/>
                                <w:right w:val="none" w:sz="0" w:space="0" w:color="auto"/>
                              </w:divBdr>
                            </w:div>
                          </w:divsChild>
                        </w:div>
                        <w:div w:id="650259222">
                          <w:marLeft w:val="0"/>
                          <w:marRight w:val="0"/>
                          <w:marTop w:val="0"/>
                          <w:marBottom w:val="0"/>
                          <w:divBdr>
                            <w:top w:val="none" w:sz="0" w:space="0" w:color="auto"/>
                            <w:left w:val="none" w:sz="0" w:space="0" w:color="auto"/>
                            <w:bottom w:val="none" w:sz="0" w:space="0" w:color="auto"/>
                            <w:right w:val="none" w:sz="0" w:space="0" w:color="auto"/>
                          </w:divBdr>
                          <w:divsChild>
                            <w:div w:id="127631111">
                              <w:marLeft w:val="0"/>
                              <w:marRight w:val="0"/>
                              <w:marTop w:val="120"/>
                              <w:marBottom w:val="0"/>
                              <w:divBdr>
                                <w:top w:val="none" w:sz="0" w:space="0" w:color="auto"/>
                                <w:left w:val="none" w:sz="0" w:space="0" w:color="auto"/>
                                <w:bottom w:val="none" w:sz="0" w:space="0" w:color="auto"/>
                                <w:right w:val="none" w:sz="0" w:space="0" w:color="auto"/>
                              </w:divBdr>
                            </w:div>
                            <w:div w:id="1647051333">
                              <w:marLeft w:val="0"/>
                              <w:marRight w:val="0"/>
                              <w:marTop w:val="0"/>
                              <w:marBottom w:val="0"/>
                              <w:divBdr>
                                <w:top w:val="none" w:sz="0" w:space="0" w:color="auto"/>
                                <w:left w:val="none" w:sz="0" w:space="0" w:color="auto"/>
                                <w:bottom w:val="none" w:sz="0" w:space="0" w:color="auto"/>
                                <w:right w:val="none" w:sz="0" w:space="0" w:color="auto"/>
                              </w:divBdr>
                            </w:div>
                          </w:divsChild>
                        </w:div>
                        <w:div w:id="31465987">
                          <w:marLeft w:val="0"/>
                          <w:marRight w:val="0"/>
                          <w:marTop w:val="0"/>
                          <w:marBottom w:val="0"/>
                          <w:divBdr>
                            <w:top w:val="none" w:sz="0" w:space="0" w:color="auto"/>
                            <w:left w:val="none" w:sz="0" w:space="0" w:color="auto"/>
                            <w:bottom w:val="none" w:sz="0" w:space="0" w:color="auto"/>
                            <w:right w:val="none" w:sz="0" w:space="0" w:color="auto"/>
                          </w:divBdr>
                          <w:divsChild>
                            <w:div w:id="1871532368">
                              <w:marLeft w:val="0"/>
                              <w:marRight w:val="0"/>
                              <w:marTop w:val="120"/>
                              <w:marBottom w:val="0"/>
                              <w:divBdr>
                                <w:top w:val="none" w:sz="0" w:space="0" w:color="auto"/>
                                <w:left w:val="none" w:sz="0" w:space="0" w:color="auto"/>
                                <w:bottom w:val="none" w:sz="0" w:space="0" w:color="auto"/>
                                <w:right w:val="none" w:sz="0" w:space="0" w:color="auto"/>
                              </w:divBdr>
                            </w:div>
                            <w:div w:id="19693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801664">
                  <w:marLeft w:val="0"/>
                  <w:marRight w:val="0"/>
                  <w:marTop w:val="0"/>
                  <w:marBottom w:val="0"/>
                  <w:divBdr>
                    <w:top w:val="none" w:sz="0" w:space="0" w:color="auto"/>
                    <w:left w:val="none" w:sz="0" w:space="0" w:color="auto"/>
                    <w:bottom w:val="none" w:sz="0" w:space="0" w:color="auto"/>
                    <w:right w:val="none" w:sz="0" w:space="0" w:color="auto"/>
                  </w:divBdr>
                  <w:divsChild>
                    <w:div w:id="53896257">
                      <w:marLeft w:val="0"/>
                      <w:marRight w:val="0"/>
                      <w:marTop w:val="120"/>
                      <w:marBottom w:val="0"/>
                      <w:divBdr>
                        <w:top w:val="none" w:sz="0" w:space="0" w:color="auto"/>
                        <w:left w:val="none" w:sz="0" w:space="0" w:color="auto"/>
                        <w:bottom w:val="none" w:sz="0" w:space="0" w:color="auto"/>
                        <w:right w:val="none" w:sz="0" w:space="0" w:color="auto"/>
                      </w:divBdr>
                    </w:div>
                    <w:div w:id="930309412">
                      <w:marLeft w:val="0"/>
                      <w:marRight w:val="0"/>
                      <w:marTop w:val="0"/>
                      <w:marBottom w:val="0"/>
                      <w:divBdr>
                        <w:top w:val="none" w:sz="0" w:space="0" w:color="auto"/>
                        <w:left w:val="none" w:sz="0" w:space="0" w:color="auto"/>
                        <w:bottom w:val="none" w:sz="0" w:space="0" w:color="auto"/>
                        <w:right w:val="none" w:sz="0" w:space="0" w:color="auto"/>
                      </w:divBdr>
                    </w:div>
                  </w:divsChild>
                </w:div>
                <w:div w:id="1929462154">
                  <w:marLeft w:val="0"/>
                  <w:marRight w:val="0"/>
                  <w:marTop w:val="0"/>
                  <w:marBottom w:val="0"/>
                  <w:divBdr>
                    <w:top w:val="none" w:sz="0" w:space="0" w:color="auto"/>
                    <w:left w:val="none" w:sz="0" w:space="0" w:color="auto"/>
                    <w:bottom w:val="none" w:sz="0" w:space="0" w:color="auto"/>
                    <w:right w:val="none" w:sz="0" w:space="0" w:color="auto"/>
                  </w:divBdr>
                  <w:divsChild>
                    <w:div w:id="1180923816">
                      <w:marLeft w:val="0"/>
                      <w:marRight w:val="0"/>
                      <w:marTop w:val="120"/>
                      <w:marBottom w:val="0"/>
                      <w:divBdr>
                        <w:top w:val="none" w:sz="0" w:space="0" w:color="auto"/>
                        <w:left w:val="none" w:sz="0" w:space="0" w:color="auto"/>
                        <w:bottom w:val="none" w:sz="0" w:space="0" w:color="auto"/>
                        <w:right w:val="none" w:sz="0" w:space="0" w:color="auto"/>
                      </w:divBdr>
                    </w:div>
                    <w:div w:id="1773890931">
                      <w:marLeft w:val="0"/>
                      <w:marRight w:val="0"/>
                      <w:marTop w:val="0"/>
                      <w:marBottom w:val="0"/>
                      <w:divBdr>
                        <w:top w:val="none" w:sz="0" w:space="0" w:color="auto"/>
                        <w:left w:val="none" w:sz="0" w:space="0" w:color="auto"/>
                        <w:bottom w:val="none" w:sz="0" w:space="0" w:color="auto"/>
                        <w:right w:val="none" w:sz="0" w:space="0" w:color="auto"/>
                      </w:divBdr>
                      <w:divsChild>
                        <w:div w:id="2102332530">
                          <w:marLeft w:val="0"/>
                          <w:marRight w:val="0"/>
                          <w:marTop w:val="0"/>
                          <w:marBottom w:val="0"/>
                          <w:divBdr>
                            <w:top w:val="none" w:sz="0" w:space="0" w:color="auto"/>
                            <w:left w:val="none" w:sz="0" w:space="0" w:color="auto"/>
                            <w:bottom w:val="none" w:sz="0" w:space="0" w:color="auto"/>
                            <w:right w:val="none" w:sz="0" w:space="0" w:color="auto"/>
                          </w:divBdr>
                          <w:divsChild>
                            <w:div w:id="75172615">
                              <w:marLeft w:val="0"/>
                              <w:marRight w:val="0"/>
                              <w:marTop w:val="120"/>
                              <w:marBottom w:val="0"/>
                              <w:divBdr>
                                <w:top w:val="none" w:sz="0" w:space="0" w:color="auto"/>
                                <w:left w:val="none" w:sz="0" w:space="0" w:color="auto"/>
                                <w:bottom w:val="none" w:sz="0" w:space="0" w:color="auto"/>
                                <w:right w:val="none" w:sz="0" w:space="0" w:color="auto"/>
                              </w:divBdr>
                            </w:div>
                            <w:div w:id="395709541">
                              <w:marLeft w:val="0"/>
                              <w:marRight w:val="0"/>
                              <w:marTop w:val="0"/>
                              <w:marBottom w:val="0"/>
                              <w:divBdr>
                                <w:top w:val="none" w:sz="0" w:space="0" w:color="auto"/>
                                <w:left w:val="none" w:sz="0" w:space="0" w:color="auto"/>
                                <w:bottom w:val="none" w:sz="0" w:space="0" w:color="auto"/>
                                <w:right w:val="none" w:sz="0" w:space="0" w:color="auto"/>
                              </w:divBdr>
                            </w:div>
                          </w:divsChild>
                        </w:div>
                        <w:div w:id="1081096459">
                          <w:marLeft w:val="0"/>
                          <w:marRight w:val="0"/>
                          <w:marTop w:val="0"/>
                          <w:marBottom w:val="0"/>
                          <w:divBdr>
                            <w:top w:val="none" w:sz="0" w:space="0" w:color="auto"/>
                            <w:left w:val="none" w:sz="0" w:space="0" w:color="auto"/>
                            <w:bottom w:val="none" w:sz="0" w:space="0" w:color="auto"/>
                            <w:right w:val="none" w:sz="0" w:space="0" w:color="auto"/>
                          </w:divBdr>
                          <w:divsChild>
                            <w:div w:id="1888027405">
                              <w:marLeft w:val="0"/>
                              <w:marRight w:val="0"/>
                              <w:marTop w:val="120"/>
                              <w:marBottom w:val="0"/>
                              <w:divBdr>
                                <w:top w:val="none" w:sz="0" w:space="0" w:color="auto"/>
                                <w:left w:val="none" w:sz="0" w:space="0" w:color="auto"/>
                                <w:bottom w:val="none" w:sz="0" w:space="0" w:color="auto"/>
                                <w:right w:val="none" w:sz="0" w:space="0" w:color="auto"/>
                              </w:divBdr>
                            </w:div>
                            <w:div w:id="172573512">
                              <w:marLeft w:val="0"/>
                              <w:marRight w:val="0"/>
                              <w:marTop w:val="0"/>
                              <w:marBottom w:val="0"/>
                              <w:divBdr>
                                <w:top w:val="none" w:sz="0" w:space="0" w:color="auto"/>
                                <w:left w:val="none" w:sz="0" w:space="0" w:color="auto"/>
                                <w:bottom w:val="none" w:sz="0" w:space="0" w:color="auto"/>
                                <w:right w:val="none" w:sz="0" w:space="0" w:color="auto"/>
                              </w:divBdr>
                            </w:div>
                          </w:divsChild>
                        </w:div>
                        <w:div w:id="13581546">
                          <w:marLeft w:val="0"/>
                          <w:marRight w:val="0"/>
                          <w:marTop w:val="0"/>
                          <w:marBottom w:val="0"/>
                          <w:divBdr>
                            <w:top w:val="none" w:sz="0" w:space="0" w:color="auto"/>
                            <w:left w:val="none" w:sz="0" w:space="0" w:color="auto"/>
                            <w:bottom w:val="none" w:sz="0" w:space="0" w:color="auto"/>
                            <w:right w:val="none" w:sz="0" w:space="0" w:color="auto"/>
                          </w:divBdr>
                          <w:divsChild>
                            <w:div w:id="1926960889">
                              <w:marLeft w:val="0"/>
                              <w:marRight w:val="0"/>
                              <w:marTop w:val="120"/>
                              <w:marBottom w:val="0"/>
                              <w:divBdr>
                                <w:top w:val="none" w:sz="0" w:space="0" w:color="auto"/>
                                <w:left w:val="none" w:sz="0" w:space="0" w:color="auto"/>
                                <w:bottom w:val="none" w:sz="0" w:space="0" w:color="auto"/>
                                <w:right w:val="none" w:sz="0" w:space="0" w:color="auto"/>
                              </w:divBdr>
                            </w:div>
                            <w:div w:id="1800756347">
                              <w:marLeft w:val="0"/>
                              <w:marRight w:val="0"/>
                              <w:marTop w:val="0"/>
                              <w:marBottom w:val="0"/>
                              <w:divBdr>
                                <w:top w:val="none" w:sz="0" w:space="0" w:color="auto"/>
                                <w:left w:val="none" w:sz="0" w:space="0" w:color="auto"/>
                                <w:bottom w:val="none" w:sz="0" w:space="0" w:color="auto"/>
                                <w:right w:val="none" w:sz="0" w:space="0" w:color="auto"/>
                              </w:divBdr>
                              <w:divsChild>
                                <w:div w:id="1718162972">
                                  <w:marLeft w:val="0"/>
                                  <w:marRight w:val="0"/>
                                  <w:marTop w:val="0"/>
                                  <w:marBottom w:val="0"/>
                                  <w:divBdr>
                                    <w:top w:val="none" w:sz="0" w:space="0" w:color="auto"/>
                                    <w:left w:val="none" w:sz="0" w:space="0" w:color="auto"/>
                                    <w:bottom w:val="none" w:sz="0" w:space="0" w:color="auto"/>
                                    <w:right w:val="none" w:sz="0" w:space="0" w:color="auto"/>
                                  </w:divBdr>
                                  <w:divsChild>
                                    <w:div w:id="1757364888">
                                      <w:marLeft w:val="0"/>
                                      <w:marRight w:val="0"/>
                                      <w:marTop w:val="120"/>
                                      <w:marBottom w:val="0"/>
                                      <w:divBdr>
                                        <w:top w:val="none" w:sz="0" w:space="0" w:color="auto"/>
                                        <w:left w:val="none" w:sz="0" w:space="0" w:color="auto"/>
                                        <w:bottom w:val="none" w:sz="0" w:space="0" w:color="auto"/>
                                        <w:right w:val="none" w:sz="0" w:space="0" w:color="auto"/>
                                      </w:divBdr>
                                    </w:div>
                                    <w:div w:id="1721712010">
                                      <w:marLeft w:val="0"/>
                                      <w:marRight w:val="0"/>
                                      <w:marTop w:val="0"/>
                                      <w:marBottom w:val="0"/>
                                      <w:divBdr>
                                        <w:top w:val="none" w:sz="0" w:space="0" w:color="auto"/>
                                        <w:left w:val="none" w:sz="0" w:space="0" w:color="auto"/>
                                        <w:bottom w:val="none" w:sz="0" w:space="0" w:color="auto"/>
                                        <w:right w:val="none" w:sz="0" w:space="0" w:color="auto"/>
                                      </w:divBdr>
                                      <w:divsChild>
                                        <w:div w:id="1577279674">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2074043342">
                                  <w:marLeft w:val="0"/>
                                  <w:marRight w:val="0"/>
                                  <w:marTop w:val="0"/>
                                  <w:marBottom w:val="0"/>
                                  <w:divBdr>
                                    <w:top w:val="none" w:sz="0" w:space="0" w:color="auto"/>
                                    <w:left w:val="none" w:sz="0" w:space="0" w:color="auto"/>
                                    <w:bottom w:val="none" w:sz="0" w:space="0" w:color="auto"/>
                                    <w:right w:val="none" w:sz="0" w:space="0" w:color="auto"/>
                                  </w:divBdr>
                                  <w:divsChild>
                                    <w:div w:id="980157882">
                                      <w:marLeft w:val="0"/>
                                      <w:marRight w:val="0"/>
                                      <w:marTop w:val="120"/>
                                      <w:marBottom w:val="0"/>
                                      <w:divBdr>
                                        <w:top w:val="none" w:sz="0" w:space="0" w:color="auto"/>
                                        <w:left w:val="none" w:sz="0" w:space="0" w:color="auto"/>
                                        <w:bottom w:val="none" w:sz="0" w:space="0" w:color="auto"/>
                                        <w:right w:val="none" w:sz="0" w:space="0" w:color="auto"/>
                                      </w:divBdr>
                                    </w:div>
                                    <w:div w:id="113065258">
                                      <w:marLeft w:val="0"/>
                                      <w:marRight w:val="0"/>
                                      <w:marTop w:val="0"/>
                                      <w:marBottom w:val="0"/>
                                      <w:divBdr>
                                        <w:top w:val="none" w:sz="0" w:space="0" w:color="auto"/>
                                        <w:left w:val="none" w:sz="0" w:space="0" w:color="auto"/>
                                        <w:bottom w:val="none" w:sz="0" w:space="0" w:color="auto"/>
                                        <w:right w:val="none" w:sz="0" w:space="0" w:color="auto"/>
                                      </w:divBdr>
                                      <w:divsChild>
                                        <w:div w:id="1271428374">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2230769">
          <w:marLeft w:val="0"/>
          <w:marRight w:val="0"/>
          <w:marTop w:val="0"/>
          <w:marBottom w:val="0"/>
          <w:divBdr>
            <w:top w:val="none" w:sz="0" w:space="0" w:color="auto"/>
            <w:left w:val="none" w:sz="0" w:space="0" w:color="auto"/>
            <w:bottom w:val="none" w:sz="0" w:space="0" w:color="auto"/>
            <w:right w:val="none" w:sz="0" w:space="0" w:color="auto"/>
          </w:divBdr>
          <w:divsChild>
            <w:div w:id="820193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241041">
      <w:bodyDiv w:val="1"/>
      <w:marLeft w:val="0"/>
      <w:marRight w:val="0"/>
      <w:marTop w:val="0"/>
      <w:marBottom w:val="0"/>
      <w:divBdr>
        <w:top w:val="none" w:sz="0" w:space="0" w:color="auto"/>
        <w:left w:val="none" w:sz="0" w:space="0" w:color="auto"/>
        <w:bottom w:val="none" w:sz="0" w:space="0" w:color="auto"/>
        <w:right w:val="none" w:sz="0" w:space="0" w:color="auto"/>
      </w:divBdr>
    </w:div>
    <w:div w:id="2007903883">
      <w:bodyDiv w:val="1"/>
      <w:marLeft w:val="0"/>
      <w:marRight w:val="0"/>
      <w:marTop w:val="0"/>
      <w:marBottom w:val="0"/>
      <w:divBdr>
        <w:top w:val="none" w:sz="0" w:space="0" w:color="auto"/>
        <w:left w:val="none" w:sz="0" w:space="0" w:color="auto"/>
        <w:bottom w:val="none" w:sz="0" w:space="0" w:color="auto"/>
        <w:right w:val="none" w:sz="0" w:space="0" w:color="auto"/>
      </w:divBdr>
    </w:div>
    <w:div w:id="204085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3" Abbr="3 pr." Title="SUSITARIMAS DĖL PAGALBOS VERSLO PRADŽIAI JAUNO VERSLO SUBJEKTUI TEIKIMO" DocPartId="916b596306f54698835e7bc5fc5a7eb3" PartId="96463469cfe346e1a574ff0a06b9140f">
    <Part Type="punktas" Nr="1" Abbr="3 pr. 1 p." DocPartId="8f83f9eade6c48d099e763469472546a" PartId="963fe46c974a459b868ec539271925dd">
      <Part Type="papunktis" Nr="1.1" Abbr="3 pr. 1.1 pp." DocPartId="1668635a5c0146bcb9c7f836b1efb93f" PartId="e58d4f60aaa34a6ca2fbc207a22e0db7"/>
    </Part>
    <Part Type="punktas" Nr="2" Abbr="3 pr. 2 p." DocPartId="bf4db9cce69047fe908d137a2c52ac6f" PartId="5265ffb593ff4da0a0c55b89b0d9e9bd">
      <Part Type="papunktis" Nr="2.1" Abbr="3 pr. 2.1 pp." DocPartId="249d833ee7ff458fb7f279429d912736" PartId="a082ba94fb66416abe74553f8bef650d"/>
      <Part Type="papunktis" Nr="2.2" Abbr="3 pr. 2.2 pp." DocPartId="33dabaed9465453ebe3767aa5618c680" PartId="9a1c42201b3949a08508b4382d0ce1cd"/>
      <Part Type="papunktis" Nr="2.3" Abbr="3 pr. 2.3 pp." DocPartId="4bf553e3891347df86a3f1d6fe0c386b" PartId="dea777ed0c7b470f8873a9c746167b31"/>
      <Part Type="papunktis" Nr="2.4" Abbr="3 pr. 2.4 pp." DocPartId="6b3142189cf948028e2891bb92398cb2" PartId="3c5224d001c8423386eb4215c0b002c2"/>
      <Part Type="papunktis" Nr="2.5" Abbr="3 pr. 2.5 pp." DocPartId="b68a3880c71546d68a4f7c3374f5dd80" PartId="6465e3ccbb314b69b6a35783f5b6513a"/>
      <Part Type="papunktis" Nr="2.6" Abbr="3 pr. 2.6 pp." DocPartId="bf8fa50f413945969a96c4e6264e0c5b" PartId="66b041f1f62a412d88666c7bc50d44aa"/>
      <Part Type="papunktis" Nr="2.7" Abbr="3 pr. 2.7 pp." DocPartId="11c1e2094868435fb8df5771d8ebd0b3" PartId="7e03df8d097e47318dcb6fcbd383c8bc"/>
      <Part Type="papunktis" Nr="2.8" Abbr="3 pr. 2.8 pp." DocPartId="40083adbcbe7488992bc5cf5b04600dc" PartId="cca45393e39f47e18b170d0f3569c426"/>
      <Part Type="papunktis" Nr="2.9" Abbr="3 pr. 2.9 pp." DocPartId="4b50ed5c9b6e4b338c406b0b1e35dc2c" PartId="deb5267976444fdaa0d7c343942ad845"/>
    </Part>
    <Part Type="punktas" Nr="3" Abbr="3 pr. 3 p." DocPartId="06b1bff937f44f0bab229e64e23fd112" PartId="dd5219fe9b104ff09a586433e19b88bd">
      <Part Type="papunktis" Nr="3.1" Abbr="3 pr. 3.1 pp." DocPartId="876cf6e8196242caa522f2fdc9a4e889" PartId="8b4ad9d73d20417a9aa45b73fb8eb4d2"/>
      <Part Type="papunktis" Nr="3.2" Abbr="3 pr. 3.2 pp." DocPartId="8289a69dee3847fb939e93a38cfa14bc" PartId="5ac6f744e4464b1389b08b521a49eb94"/>
    </Part>
    <Part Type="punktas" Nr="4" Abbr="3 pr. 4 p." DocPartId="d760d6bea48e4041999fd62531a7304f" PartId="e5df49838d924f85b9aa225e988c5990"/>
    <Part Type="punktas" Nr="5" Abbr="3 pr. 5 p." DocPartId="7b92b4c1705c4bffaba6fe4267abbeeb" PartId="e729cf52eeae44f4926ca915b078bf8e"/>
    <Part Type="punktas" Nr="6" Abbr="3 pr. 6 p." DocPartId="763762a8fa06489e97edadf8ac53e364" PartId="7b628e7d40a74d089bd5932fb0dd17d8"/>
    <Part Type="punktas" Nr="7" Abbr="3 pr. 7 p." DocPartId="c985e282710542d8bcf8eaefcb975a92" PartId="954785cbc01948a9acfcf777a14f964e"/>
    <Part Type="pabaiga" DocPartId="d06a3b23686d406f8b9cd7731a65be03" PartId="4e530957aa7148c28ba7f972979fad0b"/>
  </Part>
</Parts>
</file>

<file path=customXml/itemProps1.xml><?xml version="1.0" encoding="utf-8"?>
<ds:datastoreItem xmlns:ds="http://schemas.openxmlformats.org/officeDocument/2006/customXml" ds:itemID="{79D95FD8-F844-4E23-81B1-7BBDA0AA0DC1}">
  <ds:schemaRefs>
    <ds:schemaRef ds:uri="http://schemas.openxmlformats.org/officeDocument/2006/bibliography"/>
  </ds:schemaRefs>
</ds:datastoreItem>
</file>

<file path=customXml/itemProps2.xml><?xml version="1.0" encoding="utf-8"?>
<ds:datastoreItem xmlns:ds="http://schemas.openxmlformats.org/officeDocument/2006/customXml" ds:itemID="{10DF44CF-16C2-4514-986E-E261354060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4054</Words>
  <Characters>2311</Characters>
  <Application>Microsoft Office Word</Application>
  <DocSecurity>0</DocSecurity>
  <Lines>19</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6353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Lisauskienė Dovilė | ŠMSM</dc:creator>
  <cp:lastModifiedBy>JUOSPONIENĖ Karolina</cp:lastModifiedBy>
  <cp:revision>3</cp:revision>
  <dcterms:created xsi:type="dcterms:W3CDTF">2026-06-22T05:15:00Z</dcterms:created>
  <dcterms:modified xsi:type="dcterms:W3CDTF">2026-07-05T16:09:00Z</dcterms:modified>
</cp:coreProperties>
</file>