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862db881087144e9aecf0f2a5ecc50c9"/>
        <w:id w:val="1576632723"/>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1180"/>
            <w:gridCol w:w="5005"/>
          </w:tblGrid>
          <w:tr w:rsidR="00495944" w14:paraId="2E6B3B58" w14:textId="77777777">
            <w:tc>
              <w:tcPr>
                <w:tcW w:w="9638" w:type="dxa"/>
                <w:gridSpan w:val="3"/>
                <w:tcBorders>
                  <w:top w:val="nil"/>
                  <w:left w:val="nil"/>
                  <w:bottom w:val="single" w:sz="4" w:space="0" w:color="auto"/>
                  <w:right w:val="nil"/>
                </w:tcBorders>
              </w:tcPr>
              <w:tbl>
                <w:tblPr>
                  <w:tblW w:w="9639" w:type="dxa"/>
                  <w:tblLook w:val="04A0" w:firstRow="1" w:lastRow="0" w:firstColumn="1" w:lastColumn="0" w:noHBand="0" w:noVBand="1"/>
                </w:tblPr>
                <w:tblGrid>
                  <w:gridCol w:w="9422"/>
                </w:tblGrid>
                <w:tr w:rsidR="00495944" w14:paraId="7A3F01A8" w14:textId="77777777">
                  <w:trPr>
                    <w:trHeight w:val="300"/>
                  </w:trPr>
                  <w:tc>
                    <w:tcPr>
                      <w:tcW w:w="9639" w:type="dxa"/>
                      <w:tcBorders>
                        <w:top w:val="nil"/>
                        <w:left w:val="nil"/>
                        <w:bottom w:val="nil"/>
                        <w:right w:val="nil"/>
                      </w:tcBorders>
                      <w:vAlign w:val="bottom"/>
                      <w:hideMark/>
                    </w:tcPr>
                    <w:p w14:paraId="1D20468B" w14:textId="77777777" w:rsidR="00495944" w:rsidRDefault="005544F0">
                      <w:pPr>
                        <w:ind w:left="4962" w:hanging="105"/>
                        <w:rPr>
                          <w:color w:val="000000"/>
                          <w:kern w:val="2"/>
                          <w:szCs w:val="24"/>
                          <w:lang w:eastAsia="lt-LT"/>
                        </w:rPr>
                      </w:pPr>
                      <w:r>
                        <w:rPr>
                          <w:color w:val="000000"/>
                          <w:kern w:val="2"/>
                          <w:szCs w:val="24"/>
                          <w:lang w:eastAsia="lt-LT"/>
                        </w:rPr>
                        <w:t>PATVIRTINTA</w:t>
                      </w:r>
                    </w:p>
                  </w:tc>
                </w:tr>
                <w:tr w:rsidR="00495944" w14:paraId="618C0978" w14:textId="77777777">
                  <w:trPr>
                    <w:trHeight w:val="300"/>
                  </w:trPr>
                  <w:tc>
                    <w:tcPr>
                      <w:tcW w:w="9639" w:type="dxa"/>
                      <w:tcBorders>
                        <w:top w:val="nil"/>
                        <w:left w:val="nil"/>
                        <w:bottom w:val="nil"/>
                        <w:right w:val="nil"/>
                      </w:tcBorders>
                      <w:noWrap/>
                      <w:vAlign w:val="bottom"/>
                      <w:hideMark/>
                    </w:tcPr>
                    <w:p w14:paraId="5E2F8EF4" w14:textId="77777777" w:rsidR="00495944" w:rsidRDefault="005544F0">
                      <w:pPr>
                        <w:ind w:left="4962" w:hanging="105"/>
                        <w:rPr>
                          <w:color w:val="000000"/>
                          <w:kern w:val="2"/>
                          <w:szCs w:val="24"/>
                          <w:lang w:eastAsia="lt-LT"/>
                        </w:rPr>
                      </w:pPr>
                      <w:r>
                        <w:rPr>
                          <w:color w:val="000000"/>
                          <w:kern w:val="2"/>
                          <w:szCs w:val="24"/>
                          <w:lang w:eastAsia="lt-LT"/>
                        </w:rPr>
                        <w:t xml:space="preserve">Telšių rajono savivaldybės tarybos </w:t>
                      </w:r>
                    </w:p>
                  </w:tc>
                </w:tr>
                <w:tr w:rsidR="00495944" w14:paraId="7ADC17A5" w14:textId="77777777">
                  <w:trPr>
                    <w:trHeight w:val="300"/>
                  </w:trPr>
                  <w:tc>
                    <w:tcPr>
                      <w:tcW w:w="9639" w:type="dxa"/>
                      <w:tcBorders>
                        <w:top w:val="nil"/>
                        <w:left w:val="nil"/>
                        <w:bottom w:val="nil"/>
                        <w:right w:val="nil"/>
                      </w:tcBorders>
                      <w:vAlign w:val="bottom"/>
                      <w:hideMark/>
                    </w:tcPr>
                    <w:p w14:paraId="545430D6" w14:textId="1AB1C1DA" w:rsidR="00495944" w:rsidRDefault="005544F0">
                      <w:pPr>
                        <w:ind w:left="4962" w:hanging="105"/>
                        <w:rPr>
                          <w:color w:val="000000"/>
                          <w:kern w:val="2"/>
                          <w:szCs w:val="24"/>
                          <w:lang w:eastAsia="lt-LT"/>
                        </w:rPr>
                      </w:pPr>
                      <w:r>
                        <w:rPr>
                          <w:color w:val="000000"/>
                          <w:kern w:val="2"/>
                          <w:szCs w:val="24"/>
                          <w:lang w:eastAsia="lt-LT"/>
                        </w:rPr>
                        <w:t>2026 m. vasario 26 d. sprendimu Nr. T1-28</w:t>
                      </w:r>
                    </w:p>
                    <w:p w14:paraId="3CE25F54" w14:textId="77777777" w:rsidR="00495944" w:rsidRDefault="005544F0">
                      <w:pPr>
                        <w:ind w:left="5217" w:hanging="360"/>
                        <w:rPr>
                          <w:color w:val="000000"/>
                          <w:kern w:val="2"/>
                          <w:szCs w:val="24"/>
                          <w:lang w:eastAsia="lt-LT"/>
                        </w:rPr>
                      </w:pPr>
                      <w:r>
                        <w:rPr>
                          <w:color w:val="000000"/>
                          <w:kern w:val="2"/>
                          <w:szCs w:val="24"/>
                          <w:lang w:eastAsia="lt-LT"/>
                        </w:rPr>
                        <w:t>1.1</w:t>
                      </w:r>
                      <w:r>
                        <w:rPr>
                          <w:color w:val="000000"/>
                          <w:kern w:val="2"/>
                          <w:szCs w:val="24"/>
                          <w:lang w:eastAsia="lt-LT"/>
                        </w:rPr>
                        <w:tab/>
                        <w:t>priedas</w:t>
                      </w:r>
                    </w:p>
                    <w:p w14:paraId="536FEE55" w14:textId="77777777" w:rsidR="00495944" w:rsidRDefault="00495944">
                      <w:pPr>
                        <w:ind w:left="5217"/>
                        <w:rPr>
                          <w:color w:val="000000"/>
                          <w:kern w:val="2"/>
                          <w:szCs w:val="24"/>
                          <w:lang w:eastAsia="lt-LT"/>
                        </w:rPr>
                      </w:pPr>
                    </w:p>
                    <w:p w14:paraId="08172466" w14:textId="77777777" w:rsidR="00495944" w:rsidRDefault="00495944">
                      <w:pPr>
                        <w:ind w:left="5217"/>
                        <w:rPr>
                          <w:color w:val="000000"/>
                          <w:kern w:val="2"/>
                          <w:szCs w:val="24"/>
                          <w:lang w:eastAsia="lt-LT"/>
                        </w:rPr>
                      </w:pPr>
                    </w:p>
                  </w:tc>
                </w:tr>
              </w:tbl>
              <w:p w14:paraId="688416CA" w14:textId="77777777" w:rsidR="00495944" w:rsidRDefault="00495944">
                <w:pPr>
                  <w:jc w:val="center"/>
                  <w:rPr>
                    <w:rFonts w:eastAsia="Calibri"/>
                    <w:b/>
                    <w:bCs/>
                    <w:iCs/>
                  </w:rPr>
                </w:pPr>
              </w:p>
            </w:tc>
          </w:tr>
          <w:tr w:rsidR="00495944" w14:paraId="719ADBAC" w14:textId="77777777">
            <w:tc>
              <w:tcPr>
                <w:tcW w:w="9638" w:type="dxa"/>
                <w:gridSpan w:val="3"/>
                <w:tcBorders>
                  <w:top w:val="single" w:sz="4" w:space="0" w:color="auto"/>
                </w:tcBorders>
              </w:tcPr>
              <w:p w14:paraId="62D07163" w14:textId="77777777" w:rsidR="00495944" w:rsidRDefault="005544F0">
                <w:pPr>
                  <w:jc w:val="center"/>
                  <w:rPr>
                    <w:rFonts w:eastAsia="Calibri"/>
                    <w:b/>
                    <w:bCs/>
                    <w:iCs/>
                  </w:rPr>
                </w:pPr>
                <w:r>
                  <w:rPr>
                    <w:rFonts w:eastAsia="Calibri"/>
                    <w:b/>
                    <w:bCs/>
                    <w:iCs/>
                  </w:rPr>
                  <w:t>001 SAVIVALDYBĖS VALDYMO PROGRAMA</w:t>
                </w:r>
              </w:p>
            </w:tc>
          </w:tr>
          <w:tr w:rsidR="00495944" w14:paraId="22BB4BB9" w14:textId="77777777">
            <w:tc>
              <w:tcPr>
                <w:tcW w:w="9638" w:type="dxa"/>
                <w:gridSpan w:val="3"/>
              </w:tcPr>
              <w:p w14:paraId="5CEA4739" w14:textId="77777777" w:rsidR="00495944" w:rsidRDefault="005544F0">
                <w:pPr>
                  <w:rPr>
                    <w:rFonts w:eastAsia="Calibri"/>
                    <w:b/>
                    <w:bCs/>
                    <w:iCs/>
                  </w:rPr>
                </w:pPr>
                <w:r>
                  <w:rPr>
                    <w:rFonts w:eastAsia="Calibri"/>
                    <w:b/>
                    <w:bCs/>
                    <w:iCs/>
                  </w:rPr>
                  <w:t>Programos parengimo argumentai</w:t>
                </w:r>
              </w:p>
            </w:tc>
          </w:tr>
          <w:tr w:rsidR="00495944" w14:paraId="5F03C6BC" w14:textId="77777777">
            <w:tc>
              <w:tcPr>
                <w:tcW w:w="9638" w:type="dxa"/>
                <w:gridSpan w:val="3"/>
              </w:tcPr>
              <w:p w14:paraId="0654AEE9" w14:textId="77777777" w:rsidR="00495944" w:rsidRDefault="005544F0">
                <w:pPr>
                  <w:ind w:firstLine="252"/>
                  <w:jc w:val="both"/>
                </w:pPr>
                <w:r>
                  <w:t xml:space="preserve">Pagal Lietuvos Respublikos vietos savivaldos įstatymą už savivaldos teisės </w:t>
                </w:r>
                <w:r>
                  <w:t>įgyvendinimą bendruomenės interesais atsakingos institucijos: savivaldybės atstovaujamoji institucija – Savivaldybės taryba ir savivaldybės vykdomoji institucija – Savivaldybės meras. Savivaldybės administracija</w:t>
                </w:r>
                <w:r>
                  <w:rPr>
                    <w:rFonts w:ascii="Arial" w:hAnsi="Arial" w:cs="Arial"/>
                  </w:rPr>
                  <w:t xml:space="preserve"> </w:t>
                </w:r>
                <w:r>
                  <w:t>yra savivaldybės biudžetinė įstaiga, kurią s</w:t>
                </w:r>
                <w:r>
                  <w:t>udaro struktūriniai padaliniai, į struktūrinius padalinius neįeinantys valstybės tarnautojai ir seniūnijos, kurių veiklą prižiūri Savivaldybės kontrolės ir audito tarnyba. Savivaldybės administracija savivaldybės teritorijoje organizuoja ir kontroliuoja sa</w:t>
                </w:r>
                <w:r>
                  <w:t>vivaldybės institucijų sprendimų įgyvendinimą arba pati juos įgyvendina, įgyvendina įstatymus ir Vyriausybės nutarimus, nereikalaujančius Savivaldybės tarybos sprendimų, organizuoja savivaldybės biudžeto pajamų, išlaidų ir kitų piniginių išteklių buhalteri</w:t>
                </w:r>
                <w:r>
                  <w:t>nės apskaitos tvarkymą, organizuoja ir kontroliuoja savivaldybės turto valdymą ir naudojimą, administruoja viešųjų paslaugų teikimą ir kt.</w:t>
                </w:r>
              </w:p>
              <w:p w14:paraId="79C6C4AF" w14:textId="77777777" w:rsidR="00495944" w:rsidRDefault="005544F0">
                <w:pPr>
                  <w:ind w:firstLine="252"/>
                  <w:jc w:val="both"/>
                </w:pPr>
                <w:r>
                  <w:t xml:space="preserve">Šia programa siekiama užtikrinti, kad minėtos institucijos dirbtų efektyviai, ekonomiškai ir rezultatyviai, siekiant </w:t>
                </w:r>
                <w:r>
                  <w:t>teikti aukščiausio lygio paslaugas gyventojams.</w:t>
                </w:r>
              </w:p>
              <w:p w14:paraId="59745593" w14:textId="232B4FFE" w:rsidR="00495944" w:rsidRDefault="005544F0">
                <w:pPr>
                  <w:ind w:firstLine="252"/>
                  <w:jc w:val="both"/>
                </w:pPr>
                <w:r>
                  <w:t>Įgyvendinant šią programą, bus užtikrintas efektyvesnis Savivaldybės tarybos, Savivaldybės administracijos, seniūnijų, Savivaldybės įstaigų ir įmonių veiklos</w:t>
                </w:r>
                <w:r>
                  <w:rPr>
                    <w:b/>
                    <w:bCs/>
                  </w:rPr>
                  <w:t xml:space="preserve"> </w:t>
                </w:r>
                <w:r>
                  <w:t>valdymas ir administravimas, bendruomenės interesų</w:t>
                </w:r>
                <w:r>
                  <w:t xml:space="preserve"> atstovavimas. Efektyviai valdant savivaldybės finansinius įsipareigojimus bus užtikrintas savivaldybės, kaip patikimo kreditoriaus, vardas, bus sudarytos sąlygos tolimesniam skolinimuisi pagal poreikį, tai sudarys sąlygas savivaldybės plėtrai. Savivaldybė</w:t>
                </w:r>
                <w:r>
                  <w:t>s veikla taps viešesnė ir skaidresnė.</w:t>
                </w:r>
              </w:p>
            </w:tc>
          </w:tr>
          <w:tr w:rsidR="00495944" w14:paraId="67FD42FA" w14:textId="77777777">
            <w:tc>
              <w:tcPr>
                <w:tcW w:w="3400" w:type="dxa"/>
              </w:tcPr>
              <w:p w14:paraId="2EEC0E70" w14:textId="77777777" w:rsidR="00495944" w:rsidRDefault="005544F0">
                <w:pPr>
                  <w:rPr>
                    <w:rFonts w:eastAsia="Calibri"/>
                    <w:b/>
                    <w:bCs/>
                    <w:iCs/>
                  </w:rPr>
                </w:pPr>
                <w:r>
                  <w:rPr>
                    <w:rFonts w:eastAsia="Calibri"/>
                    <w:b/>
                    <w:bCs/>
                    <w:iCs/>
                  </w:rPr>
                  <w:t>Kodas</w:t>
                </w:r>
              </w:p>
            </w:tc>
            <w:tc>
              <w:tcPr>
                <w:tcW w:w="6238" w:type="dxa"/>
                <w:gridSpan w:val="2"/>
              </w:tcPr>
              <w:p w14:paraId="30F2A6FF" w14:textId="77777777" w:rsidR="00495944" w:rsidRDefault="005544F0">
                <w:pPr>
                  <w:rPr>
                    <w:rFonts w:eastAsia="Calibri"/>
                    <w:b/>
                    <w:bCs/>
                    <w:iCs/>
                  </w:rPr>
                </w:pPr>
                <w:r>
                  <w:rPr>
                    <w:rFonts w:eastAsia="Calibri"/>
                    <w:b/>
                    <w:bCs/>
                    <w:iCs/>
                  </w:rPr>
                  <w:t>Programos tikslo pavadinimas</w:t>
                </w:r>
              </w:p>
            </w:tc>
          </w:tr>
          <w:tr w:rsidR="00495944" w14:paraId="2C1669B8" w14:textId="77777777">
            <w:tc>
              <w:tcPr>
                <w:tcW w:w="3400" w:type="dxa"/>
              </w:tcPr>
              <w:p w14:paraId="79FF4F74" w14:textId="77777777" w:rsidR="00495944" w:rsidRDefault="005544F0">
                <w:pPr>
                  <w:rPr>
                    <w:rFonts w:eastAsia="Calibri"/>
                    <w:b/>
                    <w:bCs/>
                    <w:iCs/>
                  </w:rPr>
                </w:pPr>
                <w:r>
                  <w:rPr>
                    <w:rFonts w:eastAsia="Calibri"/>
                    <w:b/>
                    <w:bCs/>
                    <w:iCs/>
                  </w:rPr>
                  <w:t>001-01</w:t>
                </w:r>
              </w:p>
            </w:tc>
            <w:tc>
              <w:tcPr>
                <w:tcW w:w="6238" w:type="dxa"/>
                <w:gridSpan w:val="2"/>
              </w:tcPr>
              <w:p w14:paraId="5297FECA" w14:textId="77777777" w:rsidR="00495944" w:rsidRDefault="005544F0">
                <w:pPr>
                  <w:rPr>
                    <w:rFonts w:eastAsia="Calibri"/>
                    <w:b/>
                    <w:bCs/>
                    <w:iCs/>
                  </w:rPr>
                </w:pPr>
                <w:r>
                  <w:rPr>
                    <w:rFonts w:eastAsia="Calibri"/>
                    <w:b/>
                    <w:bCs/>
                    <w:iCs/>
                  </w:rPr>
                  <w:t>Efektyviai, ekonomiškai, rezultatyviai ir teisėtai atstovauti Telšių savivaldybės bendruomenės interesams</w:t>
                </w:r>
              </w:p>
            </w:tc>
          </w:tr>
          <w:tr w:rsidR="00495944" w14:paraId="772CED11" w14:textId="77777777">
            <w:tc>
              <w:tcPr>
                <w:tcW w:w="9638" w:type="dxa"/>
                <w:gridSpan w:val="3"/>
              </w:tcPr>
              <w:p w14:paraId="72E2859E" w14:textId="77777777" w:rsidR="00495944" w:rsidRDefault="005544F0">
                <w:pPr>
                  <w:ind w:firstLine="318"/>
                  <w:jc w:val="both"/>
                  <w:rPr>
                    <w:iCs/>
                  </w:rPr>
                </w:pPr>
                <w:r>
                  <w:rPr>
                    <w:iCs/>
                  </w:rPr>
                  <w:t xml:space="preserve">Įgyvendinant tikslą, 1–3 uždaviniai nukreipti į minimalų, bazinį </w:t>
                </w:r>
                <w:r>
                  <w:rPr>
                    <w:iCs/>
                  </w:rPr>
                  <w:t>bendruomenės interesų atstovavimą, o 4–6 uždaviniai – į savivaldybės bendruomenės interesams atstovaujančių organizacijų veiklos efektyvumo didinimą.</w:t>
                </w:r>
              </w:p>
            </w:tc>
          </w:tr>
          <w:tr w:rsidR="00495944" w14:paraId="4AAC3B51" w14:textId="77777777">
            <w:tc>
              <w:tcPr>
                <w:tcW w:w="9638" w:type="dxa"/>
                <w:gridSpan w:val="3"/>
              </w:tcPr>
              <w:p w14:paraId="118F89F5" w14:textId="77777777" w:rsidR="00495944" w:rsidRDefault="005544F0">
                <w:pPr>
                  <w:rPr>
                    <w:rFonts w:eastAsia="Calibri"/>
                    <w:b/>
                    <w:bCs/>
                    <w:iCs/>
                  </w:rPr>
                </w:pPr>
                <w:r>
                  <w:rPr>
                    <w:rFonts w:eastAsia="Calibri"/>
                    <w:b/>
                    <w:bCs/>
                    <w:iCs/>
                  </w:rPr>
                  <w:t>Siekiant šio tikslo yra įgyvendinami šie uždaviniai:</w:t>
                </w:r>
              </w:p>
            </w:tc>
          </w:tr>
          <w:tr w:rsidR="00495944" w14:paraId="401CC10A" w14:textId="77777777">
            <w:tc>
              <w:tcPr>
                <w:tcW w:w="3400" w:type="dxa"/>
              </w:tcPr>
              <w:p w14:paraId="4C6C7EEC" w14:textId="77777777" w:rsidR="00495944" w:rsidRDefault="005544F0">
                <w:pPr>
                  <w:rPr>
                    <w:rFonts w:eastAsia="Calibri"/>
                    <w:b/>
                    <w:bCs/>
                    <w:iCs/>
                  </w:rPr>
                </w:pPr>
                <w:r>
                  <w:rPr>
                    <w:rFonts w:eastAsia="Calibri"/>
                    <w:b/>
                    <w:bCs/>
                    <w:iCs/>
                  </w:rPr>
                  <w:t>001-01-01 (T)</w:t>
                </w:r>
              </w:p>
            </w:tc>
            <w:tc>
              <w:tcPr>
                <w:tcW w:w="6238" w:type="dxa"/>
                <w:gridSpan w:val="2"/>
              </w:tcPr>
              <w:p w14:paraId="794DFE2B" w14:textId="77777777" w:rsidR="00495944" w:rsidRDefault="005544F0">
                <w:pPr>
                  <w:rPr>
                    <w:rFonts w:eastAsia="Calibri"/>
                    <w:b/>
                    <w:bCs/>
                    <w:iCs/>
                  </w:rPr>
                </w:pPr>
                <w:r>
                  <w:rPr>
                    <w:rFonts w:eastAsia="Calibri"/>
                    <w:b/>
                    <w:bCs/>
                    <w:iCs/>
                  </w:rPr>
                  <w:t>Sudaryti sąlygas įgyvendinti savivald</w:t>
                </w:r>
                <w:r>
                  <w:rPr>
                    <w:rFonts w:eastAsia="Calibri"/>
                    <w:b/>
                    <w:bCs/>
                    <w:iCs/>
                  </w:rPr>
                  <w:t>ybės funkcijas</w:t>
                </w:r>
              </w:p>
            </w:tc>
          </w:tr>
          <w:tr w:rsidR="00495944" w14:paraId="29BEEB94" w14:textId="77777777">
            <w:tc>
              <w:tcPr>
                <w:tcW w:w="9638" w:type="dxa"/>
                <w:gridSpan w:val="3"/>
              </w:tcPr>
              <w:p w14:paraId="2A267B92" w14:textId="30E6AFBE" w:rsidR="00495944" w:rsidRDefault="005544F0">
                <w:pPr>
                  <w:ind w:firstLine="318"/>
                  <w:jc w:val="both"/>
                  <w:rPr>
                    <w:iCs/>
                  </w:rPr>
                </w:pPr>
                <w:r>
                  <w:rPr>
                    <w:iCs/>
                  </w:rPr>
                  <w:t>Siekiant užtikrinti Lietuvos Respublikos vietos savivaldos įstatyme numatytų savarankiškųjų ir valstybinių (perduotų savivaldybėms) savivaldybių funkcijų įgyvendinimą, būtina organizuoti savivaldos institucijų – Savivaldybės tarybos, Saviva</w:t>
                </w:r>
                <w:r>
                  <w:rPr>
                    <w:iCs/>
                  </w:rPr>
                  <w:t>ldybės administracijos, seniūnijų, Savivaldybės Kontrolės ir audito tarnybos – darbą, todėl planuojamas šių institucijų finansinis, ūkinis ir materialinis aprūpinimas: darbo užmokestis, socialinio draudimo įmokos, komandiruočių, kvalifikacinio kėlimo išlai</w:t>
                </w:r>
                <w:r>
                  <w:rPr>
                    <w:iCs/>
                  </w:rPr>
                  <w:t xml:space="preserve">dos, taip pat išlaidos išorinei komunikacijai ir viešiesiems ryšiams stiprinti, transporto išlaidos, komunalinių, ryšių paslaugų ir kitos eksploatacinės išlaidos (001-01-01-01–001-01-01-14 priemonės). </w:t>
                </w:r>
              </w:p>
              <w:p w14:paraId="215F48D6" w14:textId="5D39C8CA" w:rsidR="00495944" w:rsidRDefault="005544F0">
                <w:pPr>
                  <w:ind w:firstLine="318"/>
                  <w:jc w:val="both"/>
                  <w:rPr>
                    <w:iCs/>
                    <w:lang w:eastAsia="lt-LT"/>
                  </w:rPr>
                </w:pPr>
                <w:r>
                  <w:rPr>
                    <w:iCs/>
                    <w:lang w:eastAsia="lt-LT"/>
                  </w:rPr>
                  <w:t>Savivaldybei priskirtoms valstybės (perduotoms savival</w:t>
                </w:r>
                <w:r>
                  <w:rPr>
                    <w:iCs/>
                    <w:lang w:eastAsia="lt-LT"/>
                  </w:rPr>
                  <w:t>dybėms) funkcijoms vykdyti lėšos skiriamos Lietuvos Respublikos įstatymais, ministrų įsakymais ir patvirtintomis šių lėšų panaudojimo metodikomis bei naudojamos šias funkcijas atliekančių darbuotojų darbo užmokesčiui, komandiruotėms ir kvalifikacijai kelti</w:t>
                </w:r>
                <w:r>
                  <w:rPr>
                    <w:iCs/>
                    <w:lang w:eastAsia="lt-LT"/>
                  </w:rPr>
                  <w:t>, ryšių paslaugoms, informacinėms technologijoms ir kitoms eksploatacinėms išlaidoms (001-01-01-15–001-01-01-34, 001-01-01-39, 001-01-01-42, 001-01-01-46 priemonės).</w:t>
                </w:r>
              </w:p>
              <w:p w14:paraId="5F7A0771" w14:textId="77777777" w:rsidR="00495944" w:rsidRDefault="005544F0">
                <w:pPr>
                  <w:ind w:firstLine="318"/>
                  <w:jc w:val="both"/>
                  <w:rPr>
                    <w:iCs/>
                    <w:lang w:eastAsia="lt-LT"/>
                  </w:rPr>
                </w:pPr>
                <w:r>
                  <w:rPr>
                    <w:iCs/>
                    <w:lang w:eastAsia="lt-LT"/>
                  </w:rPr>
                  <w:lastRenderedPageBreak/>
                  <w:t>Lietuvos Respublikos biudžeto lėšomis finansuojamos ir kai kurios priemonės, skirtos socia</w:t>
                </w:r>
                <w:r>
                  <w:rPr>
                    <w:iCs/>
                    <w:lang w:eastAsia="lt-LT"/>
                  </w:rPr>
                  <w:t>linės srities veikloms administruoti (001.01.01.41, 001.01.01.43, 001.01.01.44, 001.01.01.45, 001.01.01.47 priemonės).</w:t>
                </w:r>
              </w:p>
              <w:p w14:paraId="677C61C0" w14:textId="77777777" w:rsidR="00495944" w:rsidRDefault="005544F0">
                <w:pPr>
                  <w:ind w:firstLine="318"/>
                  <w:jc w:val="both"/>
                  <w:rPr>
                    <w:iCs/>
                    <w:lang w:eastAsia="lt-LT"/>
                  </w:rPr>
                </w:pPr>
                <w:proofErr w:type="spellStart"/>
                <w:r>
                  <w:t>Seniūnaičių</w:t>
                </w:r>
                <w:proofErr w:type="spellEnd"/>
                <w:r>
                  <w:t xml:space="preserve"> veikla vykdoma LR vietos savivaldos įstatyme nustatyta tvarka. </w:t>
                </w:r>
                <w:proofErr w:type="spellStart"/>
                <w:r>
                  <w:t>Seniūnaičiai</w:t>
                </w:r>
                <w:proofErr w:type="spellEnd"/>
                <w:r>
                  <w:t xml:space="preserve"> atstovauja </w:t>
                </w:r>
                <w:proofErr w:type="spellStart"/>
                <w:r>
                  <w:t>seniūnaitijos</w:t>
                </w:r>
                <w:proofErr w:type="spellEnd"/>
                <w:r>
                  <w:t xml:space="preserve"> gyventojų interesams sen</w:t>
                </w:r>
                <w:r>
                  <w:t xml:space="preserve">iūnijoje, savivaldybės institucijose ir savivaldybės teritorijoje veikiančiose valstybės įstaigose. Planuojamos lėšos </w:t>
                </w:r>
                <w:proofErr w:type="spellStart"/>
                <w:r>
                  <w:t>seniūnaičių</w:t>
                </w:r>
                <w:proofErr w:type="spellEnd"/>
                <w:r>
                  <w:t xml:space="preserve"> išlaidoms, susijusioms su jų veikla (001-01-01-38 priemonė).</w:t>
                </w:r>
              </w:p>
            </w:tc>
          </w:tr>
          <w:tr w:rsidR="00495944" w14:paraId="3436F491" w14:textId="77777777">
            <w:tc>
              <w:tcPr>
                <w:tcW w:w="9638" w:type="dxa"/>
                <w:gridSpan w:val="3"/>
              </w:tcPr>
              <w:p w14:paraId="1C6044AA" w14:textId="77777777" w:rsidR="00495944" w:rsidRDefault="005544F0">
                <w:pPr>
                  <w:rPr>
                    <w:rFonts w:eastAsia="Calibri"/>
                    <w:b/>
                    <w:bCs/>
                    <w:iCs/>
                  </w:rPr>
                </w:pPr>
                <w:r>
                  <w:rPr>
                    <w:rFonts w:eastAsia="Calibri"/>
                    <w:b/>
                    <w:bCs/>
                    <w:iCs/>
                  </w:rPr>
                  <w:lastRenderedPageBreak/>
                  <w:t>Šiam uždaviniui įgyvendinti bus taikomos šios priemonės:</w:t>
                </w:r>
              </w:p>
            </w:tc>
          </w:tr>
          <w:tr w:rsidR="00495944" w14:paraId="02935617" w14:textId="77777777">
            <w:tc>
              <w:tcPr>
                <w:tcW w:w="3400" w:type="dxa"/>
              </w:tcPr>
              <w:p w14:paraId="3B512B1A" w14:textId="77777777" w:rsidR="00495944" w:rsidRDefault="005544F0">
                <w:pPr>
                  <w:rPr>
                    <w:rFonts w:eastAsia="Calibri"/>
                    <w:b/>
                    <w:bCs/>
                    <w:iCs/>
                  </w:rPr>
                </w:pPr>
                <w:r>
                  <w:rPr>
                    <w:rFonts w:eastAsia="Calibri"/>
                    <w:b/>
                    <w:bCs/>
                    <w:iCs/>
                  </w:rPr>
                  <w:t>001-01-01-01 (TP)</w:t>
                </w:r>
              </w:p>
            </w:tc>
            <w:tc>
              <w:tcPr>
                <w:tcW w:w="6238" w:type="dxa"/>
                <w:gridSpan w:val="2"/>
              </w:tcPr>
              <w:p w14:paraId="33EF68C6" w14:textId="77777777" w:rsidR="00495944" w:rsidRDefault="005544F0">
                <w:pPr>
                  <w:rPr>
                    <w:rFonts w:eastAsia="Calibri"/>
                    <w:b/>
                    <w:bCs/>
                    <w:iCs/>
                  </w:rPr>
                </w:pPr>
                <w:r>
                  <w:rPr>
                    <w:rFonts w:eastAsia="Calibri"/>
                    <w:b/>
                    <w:bCs/>
                    <w:iCs/>
                  </w:rPr>
                  <w:t>Savivaldybės tarybos finansinio, ūkinio bei materialinio aptarnavimo užtikrinimas</w:t>
                </w:r>
              </w:p>
            </w:tc>
          </w:tr>
          <w:tr w:rsidR="00495944" w14:paraId="70859F6E" w14:textId="77777777">
            <w:tc>
              <w:tcPr>
                <w:tcW w:w="9638" w:type="dxa"/>
                <w:gridSpan w:val="3"/>
              </w:tcPr>
              <w:p w14:paraId="695A61E2" w14:textId="77777777" w:rsidR="00495944" w:rsidRDefault="005544F0">
                <w:pPr>
                  <w:ind w:firstLine="248"/>
                  <w:jc w:val="both"/>
                </w:pPr>
                <w:r>
                  <w:rPr>
                    <w:iCs/>
                  </w:rPr>
                  <w:t xml:space="preserve">Savivaldybės tarybos narių bei mero statusą, teises, kompetencijas ir pareigas reglamentuoja Lietuvos Respublikos vietos savivaldos įstatymas. </w:t>
                </w:r>
                <w:r>
                  <w:t>Savivaldybės</w:t>
                </w:r>
                <w:r>
                  <w:t xml:space="preserve"> taryba savo įgaliojimus įgyvendina kolegialiai savivaldybės tarybos posėdžiuose, svarstomais klausimais priima sprendimus, kontroliuoja, kaip jie įgyvendinami ir kt. Meras sudaro savivaldybės biudžeto projektą ir administruoja savivaldybės biudžeto </w:t>
                </w:r>
                <w:proofErr w:type="spellStart"/>
                <w:r>
                  <w:t>asigna</w:t>
                </w:r>
                <w:r>
                  <w:t>vimus</w:t>
                </w:r>
                <w:proofErr w:type="spellEnd"/>
                <w:r>
                  <w:t xml:space="preserve"> ir kitus piniginius išteklius, organizuoja savivaldybės biudžeto vykdymą, administruoja savivaldybės turtą, organizuoja savivaldybės strateginio planavimo procesą ir kt. </w:t>
                </w:r>
              </w:p>
              <w:p w14:paraId="4B69F76A" w14:textId="77777777" w:rsidR="00495944" w:rsidRDefault="005544F0">
                <w:pPr>
                  <w:ind w:firstLine="248"/>
                  <w:jc w:val="both"/>
                </w:pPr>
                <w:r>
                  <w:t>Šioje priemonėje planuojamas šių institucijų finansinis, ūkinis ir materialinis</w:t>
                </w:r>
                <w:r>
                  <w:t xml:space="preserve"> aprūpinimas: darbo užmokestis, socialinio draudimo įmokos, posėdžių salės funkcionalumo, posėdžių viešumo užtikrinimas, komandiruočių ir kvalifikacinio kėlimo išlaidos, transporto išlaikymo, komunalinių, ryšių paslaugų ir kitos eksploatacinės išlaidos.</w:t>
                </w:r>
              </w:p>
              <w:p w14:paraId="3B4585F5" w14:textId="00C76981" w:rsidR="00495944" w:rsidRDefault="005544F0">
                <w:pPr>
                  <w:ind w:firstLine="310"/>
                  <w:jc w:val="both"/>
                </w:pPr>
                <w:r>
                  <w:t>Nu</w:t>
                </w:r>
                <w:r>
                  <w:t>o 2023 m. liepos 1 d. Lietuvos Respublikos Seimas nustatė savivaldybių tarybų nariams atlyginimą, jį atitinkamu procentiniu dydžiu susiejo su tos savivaldybės, kurios tarybos nariai yra, merui mokamu atlyginimu (20 procentų savivaldybės mero darbo užmokesč</w:t>
                </w:r>
                <w:r>
                  <w:t>io dydžio).</w:t>
                </w:r>
              </w:p>
              <w:p w14:paraId="76649945" w14:textId="290D5B05" w:rsidR="00495944" w:rsidRDefault="005544F0">
                <w:pPr>
                  <w:ind w:firstLine="310"/>
                  <w:jc w:val="both"/>
                </w:pPr>
                <w:r>
                  <w:t>Vadovaujantis Lietuvos Respublikos vietos savivaldos įstatymu, nustatytas Savivaldybės mero fondas – iki vieno Lietuvos ūkio vidutinio mėnesinio darbo užmokesčio (toliau – VMDU) dydžio</w:t>
                </w:r>
              </w:p>
              <w:p w14:paraId="7530E9C8" w14:textId="2E8CDAE8" w:rsidR="00495944" w:rsidRDefault="005544F0">
                <w:pPr>
                  <w:jc w:val="both"/>
                  <w:rPr>
                    <w:iCs/>
                  </w:rPr>
                </w:pPr>
                <w:r>
                  <w:t xml:space="preserve">per mėnesį – </w:t>
                </w:r>
                <w:r>
                  <w:rPr>
                    <w:color w:val="000000"/>
                  </w:rPr>
                  <w:t xml:space="preserve">29,1 tūkst. </w:t>
                </w:r>
                <w:proofErr w:type="spellStart"/>
                <w:r>
                  <w:rPr>
                    <w:color w:val="000000"/>
                  </w:rPr>
                  <w:t>Eur</w:t>
                </w:r>
                <w:proofErr w:type="spellEnd"/>
                <w:r>
                  <w:rPr>
                    <w:color w:val="000000"/>
                  </w:rPr>
                  <w:t xml:space="preserve"> metams</w:t>
                </w:r>
                <w:r>
                  <w:t xml:space="preserve">. Savivaldybės mero </w:t>
                </w:r>
                <w:r>
                  <w:t>fondas naudojamas išlaidoms, patirtoms atstovaujant savivaldybei Lietuvoje ir užsienio šalyse.</w:t>
                </w:r>
              </w:p>
            </w:tc>
          </w:tr>
          <w:tr w:rsidR="00495944" w14:paraId="1DB6A507" w14:textId="77777777">
            <w:tc>
              <w:tcPr>
                <w:tcW w:w="3400" w:type="dxa"/>
              </w:tcPr>
              <w:p w14:paraId="51422FE1" w14:textId="77777777" w:rsidR="00495944" w:rsidRDefault="005544F0">
                <w:pPr>
                  <w:rPr>
                    <w:rFonts w:eastAsia="Calibri"/>
                    <w:b/>
                    <w:bCs/>
                    <w:iCs/>
                  </w:rPr>
                </w:pPr>
                <w:r>
                  <w:rPr>
                    <w:rFonts w:eastAsia="Calibri"/>
                    <w:b/>
                    <w:bCs/>
                    <w:iCs/>
                  </w:rPr>
                  <w:t>001-01-01-02 (TP)</w:t>
                </w:r>
              </w:p>
            </w:tc>
            <w:tc>
              <w:tcPr>
                <w:tcW w:w="6238" w:type="dxa"/>
                <w:gridSpan w:val="2"/>
              </w:tcPr>
              <w:p w14:paraId="73339A62" w14:textId="77777777" w:rsidR="00495944" w:rsidRDefault="005544F0">
                <w:pPr>
                  <w:rPr>
                    <w:rFonts w:eastAsia="Calibri"/>
                    <w:b/>
                    <w:bCs/>
                    <w:iCs/>
                  </w:rPr>
                </w:pPr>
                <w:r>
                  <w:rPr>
                    <w:rFonts w:eastAsia="Calibri"/>
                    <w:b/>
                    <w:bCs/>
                    <w:iCs/>
                  </w:rPr>
                  <w:t>Savivaldybės kontrolės ir audito tarnybos finansinio, ūkinio bei materialinio aptarnavimo užtikrinimas</w:t>
                </w:r>
              </w:p>
            </w:tc>
          </w:tr>
          <w:tr w:rsidR="00495944" w14:paraId="084FA121" w14:textId="77777777">
            <w:tc>
              <w:tcPr>
                <w:tcW w:w="9638" w:type="dxa"/>
                <w:gridSpan w:val="3"/>
              </w:tcPr>
              <w:p w14:paraId="02E5C81A" w14:textId="3B162986" w:rsidR="00495944" w:rsidRDefault="005544F0">
                <w:pPr>
                  <w:ind w:firstLine="248"/>
                  <w:jc w:val="both"/>
                  <w:rPr>
                    <w:iCs/>
                  </w:rPr>
                </w:pPr>
                <w:r>
                  <w:rPr>
                    <w:iCs/>
                  </w:rPr>
                  <w:t>Savivaldybės kontrolierius, vadovaudam</w:t>
                </w:r>
                <w:r>
                  <w:rPr>
                    <w:iCs/>
                  </w:rPr>
                  <w:t>asis Lietuvos Respublikos vietos savivaldos įstatymu,</w:t>
                </w:r>
                <w:r>
                  <w:t xml:space="preserve"> </w:t>
                </w:r>
                <w:r>
                  <w:rPr>
                    <w:iCs/>
                  </w:rPr>
                  <w:t xml:space="preserve">organizuoja Savivaldybės kontrolės ir audito tarnybos darbą. Savivaldybės kontrolės ir audito tarnyba prižiūri, ar teisėtai, efektyviai, ekonomiškai ir rezultatyviai valdomas ir naudojamas savivaldybės </w:t>
                </w:r>
                <w:r>
                  <w:rPr>
                    <w:iCs/>
                  </w:rPr>
                  <w:t>turtas ir patikėjimo teise valdomas valstybės turtas, kaip vykdomas savivaldybės biudžetas ir naudojami kiti piniginiai ištekliai: atlieka išorės finansinį, atitikties, veiklos auditą ir vertinimus Savivaldybės administracijoje, savivaldybės administravimo</w:t>
                </w:r>
                <w:r>
                  <w:rPr>
                    <w:iCs/>
                  </w:rPr>
                  <w:t xml:space="preserve"> subjektuose ir savivaldybės valdomose įmonėse, kiekvienais metais iki gegužės 15 dienos parengia ir reglamento nustatyta tvarka pateikia Savivaldybės tarybai išvadą dėl pateikto tvirtinti savivaldybės metinių ataskaitų rinkinio, savivaldybės biudžeto ir t</w:t>
                </w:r>
                <w:r>
                  <w:rPr>
                    <w:iCs/>
                  </w:rPr>
                  <w:t>urto naudojimo, rengia ir Savivaldybės tarybai teikia sprendimams priimti reikalingas išvadas.</w:t>
                </w:r>
              </w:p>
              <w:p w14:paraId="443A36A8" w14:textId="77777777" w:rsidR="00495944" w:rsidRDefault="005544F0">
                <w:pPr>
                  <w:ind w:firstLine="248"/>
                  <w:jc w:val="both"/>
                  <w:rPr>
                    <w:iCs/>
                  </w:rPr>
                </w:pPr>
                <w:r>
                  <w:rPr>
                    <w:iCs/>
                  </w:rPr>
                  <w:t>Siekiant užtikrinti Savivaldybės kontrolės ir audito tarnybos specialistų tinkamą kompetenciją, bus organizuojami ir vykdomi efektyvūs mokymai kontaktiniu ar nuo</w:t>
                </w:r>
                <w:r>
                  <w:rPr>
                    <w:iCs/>
                  </w:rPr>
                  <w:t>toliniu būdu, nuolat dalijamasi bei keičiamasi gerąja audito praktika su kitų savivaldybių kolegomis bei valstybės kontrole.</w:t>
                </w:r>
              </w:p>
            </w:tc>
          </w:tr>
          <w:tr w:rsidR="00495944" w14:paraId="29DFFE67" w14:textId="77777777">
            <w:tc>
              <w:tcPr>
                <w:tcW w:w="3400" w:type="dxa"/>
              </w:tcPr>
              <w:p w14:paraId="71E52E26" w14:textId="77777777" w:rsidR="00495944" w:rsidRDefault="005544F0">
                <w:pPr>
                  <w:rPr>
                    <w:rFonts w:eastAsia="Calibri"/>
                    <w:b/>
                    <w:bCs/>
                    <w:iCs/>
                  </w:rPr>
                </w:pPr>
                <w:r>
                  <w:rPr>
                    <w:rFonts w:eastAsia="Calibri"/>
                    <w:b/>
                    <w:bCs/>
                    <w:iCs/>
                  </w:rPr>
                  <w:t>001-01-01-03 (TP)</w:t>
                </w:r>
              </w:p>
            </w:tc>
            <w:tc>
              <w:tcPr>
                <w:tcW w:w="6238" w:type="dxa"/>
                <w:gridSpan w:val="2"/>
              </w:tcPr>
              <w:p w14:paraId="00286CBB" w14:textId="77777777" w:rsidR="00495944" w:rsidRDefault="005544F0">
                <w:pPr>
                  <w:rPr>
                    <w:rFonts w:eastAsia="Calibri"/>
                    <w:b/>
                    <w:bCs/>
                    <w:iCs/>
                  </w:rPr>
                </w:pPr>
                <w:r>
                  <w:rPr>
                    <w:rFonts w:eastAsia="Calibri"/>
                    <w:b/>
                    <w:bCs/>
                    <w:iCs/>
                  </w:rPr>
                  <w:t>Savivaldybės administracijos struktūrinių padalinių ir specialistų darbo organizavimas</w:t>
                </w:r>
              </w:p>
            </w:tc>
          </w:tr>
          <w:tr w:rsidR="00495944" w14:paraId="5EBF8E27" w14:textId="77777777">
            <w:tc>
              <w:tcPr>
                <w:tcW w:w="9638" w:type="dxa"/>
                <w:gridSpan w:val="3"/>
              </w:tcPr>
              <w:p w14:paraId="112F7F4D" w14:textId="77777777" w:rsidR="00495944" w:rsidRDefault="00495944">
                <w:pPr>
                  <w:rPr>
                    <w:sz w:val="8"/>
                    <w:szCs w:val="8"/>
                  </w:rPr>
                </w:pPr>
              </w:p>
              <w:p w14:paraId="66337294" w14:textId="040C2038" w:rsidR="00495944" w:rsidRDefault="005544F0">
                <w:pPr>
                  <w:ind w:firstLine="248"/>
                  <w:jc w:val="both"/>
                  <w:rPr>
                    <w:iCs/>
                  </w:rPr>
                </w:pPr>
                <w:r>
                  <w:t>Savivaldybės administracija yra savivaldybės biudžetinė įstaiga, kurią sudaro struktūriniai padaliniai, į struktūrinius padalinius neįeinantys valstybės tarnautojai ir seniūnijos. Savivaldybės administracija organizuoja ir kontroliuoja Savivaldybės tarybos</w:t>
                </w:r>
                <w:r>
                  <w:t xml:space="preserve"> sprendimų, mero potvarkių įgyvendinimą arba pati juos įgyvendina, įgyvendina įstatymus ir Vyriausybės nutarimus, </w:t>
                </w:r>
                <w:r>
                  <w:lastRenderedPageBreak/>
                  <w:t>nereikalaujančius Savivaldybės tarybos sprendimų, įstatymų nustatyta tvarka organizuoja savivaldybės biudžeto pajamų, išlaidų ir kitų pinigini</w:t>
                </w:r>
                <w:r>
                  <w:t>ų išteklių buhalterinės apskaitos tvarkymą, organizuoja ir kontroliuoja savivaldybės turto valdymą ir naudojimą, administruoja viešųjų paslaugų teikimą, rengia Savivaldybės administracijos direktoriaus įsakymų projektus, atlieka Savivaldybės tarybos posėdž</w:t>
                </w:r>
                <w:r>
                  <w:t>ių sekretoriaus (-</w:t>
                </w:r>
                <w:proofErr w:type="spellStart"/>
                <w:r>
                  <w:t>ių</w:t>
                </w:r>
                <w:proofErr w:type="spellEnd"/>
                <w:r>
                  <w:t xml:space="preserve">), mero, Tarybos narių ir Savivaldybės kontrolės ir audito tarnybos finansinį, ūkinį ir materialinį aptarnavimą. Savivaldybė siekia aktyvios gyventojų </w:t>
                </w:r>
                <w:proofErr w:type="spellStart"/>
                <w:r>
                  <w:t>įtraukties</w:t>
                </w:r>
                <w:proofErr w:type="spellEnd"/>
                <w:r>
                  <w:t xml:space="preserve"> į miesto (rajono) gyvenimą, vystymą ir valdymą, informuoja visuomenę apie </w:t>
                </w:r>
                <w:r>
                  <w:t>veiklą, svarbiausias miesto aktualijas, nuolat pateikdama informaciją įvairiomis žiniasklaidos priemonėmis: interneto svetainėse, socialiniuose tinkluose, vietinėje ir nacionalinėje spaudoje, radijuje, televizijoje. Administracija, siekdama užtikrinti tink</w:t>
                </w:r>
                <w:r>
                  <w:t>amas ir vienodas darbo sąlygas visiems darbuotojams, įgyvendina saugios darbo aplinkos politiką. Sudaroma ir užtikrinama galimybė dirbti nuotoliniu būdu. Darbuotojų profesionalumas yra pagrindinė sėkmingos, efektyvios, kokybiškos institucijos veiklos pamat</w:t>
                </w:r>
                <w:r>
                  <w:t xml:space="preserve">as, todėl savivaldybėje nuolat vyksta dirbančių asmenų administracinių gebėjimų ir kvalifikacijos tobulinimas. Organizuojami mokymai, gilinamos vadovavimo, komandinio darbo, klientų aptarnavimo, informacinių technologijų ir projektų valdymo kompetencijos. </w:t>
                </w:r>
                <w:r>
                  <w:t xml:space="preserve">Lietuvos Respublikos darbo kodekso 158 straipsnio 4 dalyje numatyta, kad darbuotojų saugos ir sveikatos priemonės finansuojamos darbdavio lėšomis, todėl numatomos lėšos darbuotojų sveikatai patikrinti bei </w:t>
                </w:r>
                <w:r>
                  <w:rPr>
                    <w:color w:val="000000"/>
                  </w:rPr>
                  <w:t xml:space="preserve">erkinio encefalito skiepams (pareigybėms, </w:t>
                </w:r>
                <w:r>
                  <w:t>kurių vei</w:t>
                </w:r>
                <w:r>
                  <w:t>kla susijusi su darbu gamtoje: žemės ūkio specialistams, kapinių, žaliųjų zonų prižiūrėtojams ir priežiūros darbų organizatoriams)</w:t>
                </w:r>
                <w:r>
                  <w:rPr>
                    <w:color w:val="000000"/>
                  </w:rPr>
                  <w:t xml:space="preserve">. </w:t>
                </w:r>
                <w:r>
                  <w:t>2026 m., siekiant užtikrinti savivaldybės funkcijų vykdymą bei mažinti autotransporto išlaikymo kaštus, planuojama įsigyti a</w:t>
                </w:r>
                <w:r>
                  <w:t xml:space="preserve">utomobilį, kurio vertė apie 40,0 tūkst. </w:t>
                </w:r>
                <w:proofErr w:type="spellStart"/>
                <w:r>
                  <w:t>Eur</w:t>
                </w:r>
                <w:proofErr w:type="spellEnd"/>
                <w:r>
                  <w:t xml:space="preserve"> su PVM, Kaimo plėtros skyriui. </w:t>
                </w:r>
              </w:p>
            </w:tc>
          </w:tr>
          <w:tr w:rsidR="00495944" w14:paraId="0FFFE909" w14:textId="77777777">
            <w:tc>
              <w:tcPr>
                <w:tcW w:w="3400" w:type="dxa"/>
              </w:tcPr>
              <w:p w14:paraId="75BD47B4" w14:textId="77777777" w:rsidR="00495944" w:rsidRDefault="005544F0">
                <w:pPr>
                  <w:rPr>
                    <w:rFonts w:eastAsia="Calibri"/>
                    <w:b/>
                    <w:bCs/>
                    <w:iCs/>
                  </w:rPr>
                </w:pPr>
                <w:r>
                  <w:rPr>
                    <w:rFonts w:eastAsia="Calibri"/>
                    <w:b/>
                    <w:bCs/>
                    <w:iCs/>
                  </w:rPr>
                  <w:lastRenderedPageBreak/>
                  <w:t>001-01-01-04 (TP)</w:t>
                </w:r>
              </w:p>
            </w:tc>
            <w:tc>
              <w:tcPr>
                <w:tcW w:w="6238" w:type="dxa"/>
                <w:gridSpan w:val="2"/>
              </w:tcPr>
              <w:p w14:paraId="7974C6EA" w14:textId="77777777" w:rsidR="00495944" w:rsidRDefault="005544F0">
                <w:pPr>
                  <w:rPr>
                    <w:rFonts w:eastAsia="Calibri"/>
                    <w:b/>
                    <w:bCs/>
                    <w:iCs/>
                  </w:rPr>
                </w:pPr>
                <w:proofErr w:type="spellStart"/>
                <w:r>
                  <w:rPr>
                    <w:rFonts w:eastAsia="Calibri"/>
                    <w:b/>
                    <w:bCs/>
                    <w:iCs/>
                  </w:rPr>
                  <w:t>Degaičių</w:t>
                </w:r>
                <w:proofErr w:type="spellEnd"/>
                <w:r>
                  <w:rPr>
                    <w:rFonts w:eastAsia="Calibri"/>
                    <w:b/>
                    <w:bCs/>
                    <w:iCs/>
                  </w:rPr>
                  <w:t xml:space="preserve"> seniūnijos darbo organizavimas</w:t>
                </w:r>
              </w:p>
            </w:tc>
          </w:tr>
          <w:tr w:rsidR="00495944" w14:paraId="5B213C81" w14:textId="77777777">
            <w:tc>
              <w:tcPr>
                <w:tcW w:w="9638" w:type="dxa"/>
                <w:gridSpan w:val="3"/>
              </w:tcPr>
              <w:p w14:paraId="679BB2A4" w14:textId="555A6B4C" w:rsidR="00495944" w:rsidRDefault="005544F0">
                <w:pPr>
                  <w:ind w:firstLine="248"/>
                  <w:jc w:val="both"/>
                  <w:rPr>
                    <w:iCs/>
                  </w:rPr>
                </w:pPr>
                <w:r>
                  <w:t>Seniūnija, siekdama kokybiško, sklandaus seniūnijos gyventojų aptarnavimo tiek administracinių, tiek viešųjų paslaugų te</w:t>
                </w:r>
                <w:r>
                  <w:t>ikimo srityje, vykdo LR vietos savivaldos ir kituose įstatymuose nustatytas funkcijas: išduoda seniūnijai priskirtos teritorijos gyventojams Gyvenamosios vietos deklaravimo įstatyme nustatytus dokumentus, pažymas apie šeimos sudėtį ir kitokius faktinę padė</w:t>
                </w:r>
                <w:r>
                  <w:t>tį patvirtinančius dokumentus, išduoda leidimus laidoti, kasimo darbams, leidimus prekybai viešose vietose, Notariato įstatymo nustatyta tvarka neatlygintinai atlieka seniūnijai priskirtos teritorijos gyventojams notarinius veiksmus, teikia duomenis Saviva</w:t>
                </w:r>
                <w:r>
                  <w:t>ldybės administracijos direktoriui ir kt. Taip pat teikia siūlymus dėl savivaldybei priklausančių vietinės reikšmės kelių, gyvenviečių gatvių, šaligatvių ir aikščių tvarkymo, komunalinio ūkio, vietinio susisiekimo transporto organizavimo, savivaldybei prik</w:t>
                </w:r>
                <w:r>
                  <w:t xml:space="preserve">lausančių pastatų ir statinių remonto, paminklų, kapinių priežiūros, viešųjų paslaugų teikimo gyventojams organizavimo bei atlieka Savivaldybės administracijos </w:t>
                </w:r>
                <w:proofErr w:type="spellStart"/>
                <w:r>
                  <w:t>Degaičių</w:t>
                </w:r>
                <w:proofErr w:type="spellEnd"/>
                <w:r>
                  <w:t xml:space="preserve"> seniūnijos veiklos nuostatuose numatytas funkcijas.</w:t>
                </w:r>
              </w:p>
            </w:tc>
          </w:tr>
          <w:tr w:rsidR="00495944" w14:paraId="29DE5D10" w14:textId="77777777">
            <w:tc>
              <w:tcPr>
                <w:tcW w:w="3400" w:type="dxa"/>
              </w:tcPr>
              <w:p w14:paraId="251B1587" w14:textId="77777777" w:rsidR="00495944" w:rsidRDefault="005544F0">
                <w:pPr>
                  <w:rPr>
                    <w:rFonts w:eastAsia="Calibri"/>
                    <w:b/>
                    <w:bCs/>
                    <w:iCs/>
                  </w:rPr>
                </w:pPr>
                <w:r>
                  <w:rPr>
                    <w:rFonts w:eastAsia="Calibri"/>
                    <w:b/>
                    <w:bCs/>
                    <w:iCs/>
                  </w:rPr>
                  <w:t>001-01-01-05 (TP)</w:t>
                </w:r>
              </w:p>
            </w:tc>
            <w:tc>
              <w:tcPr>
                <w:tcW w:w="6238" w:type="dxa"/>
                <w:gridSpan w:val="2"/>
              </w:tcPr>
              <w:p w14:paraId="1B15AEC4" w14:textId="77777777" w:rsidR="00495944" w:rsidRDefault="005544F0">
                <w:pPr>
                  <w:rPr>
                    <w:rFonts w:eastAsia="Calibri"/>
                    <w:b/>
                    <w:bCs/>
                    <w:iCs/>
                  </w:rPr>
                </w:pPr>
                <w:r>
                  <w:rPr>
                    <w:rFonts w:eastAsia="Calibri"/>
                    <w:b/>
                    <w:bCs/>
                    <w:iCs/>
                  </w:rPr>
                  <w:t>Gadūnavo seniūni</w:t>
                </w:r>
                <w:r>
                  <w:rPr>
                    <w:rFonts w:eastAsia="Calibri"/>
                    <w:b/>
                    <w:bCs/>
                    <w:iCs/>
                  </w:rPr>
                  <w:t>jos darbo organizavimas</w:t>
                </w:r>
              </w:p>
            </w:tc>
          </w:tr>
          <w:tr w:rsidR="00495944" w14:paraId="1BA695C1" w14:textId="77777777">
            <w:tc>
              <w:tcPr>
                <w:tcW w:w="9638" w:type="dxa"/>
                <w:gridSpan w:val="3"/>
              </w:tcPr>
              <w:p w14:paraId="52A4E9B5" w14:textId="229D6984" w:rsidR="00495944" w:rsidRDefault="005544F0">
                <w:pPr>
                  <w:ind w:firstLine="318"/>
                  <w:jc w:val="both"/>
                  <w:rPr>
                    <w:iCs/>
                  </w:rPr>
                </w:pPr>
                <w:r>
                  <w:t xml:space="preserve">Seniūnija, siekdama kokybiško, sklandaus seniūnijos gyventojų aptarnavimo tiek administracinių, tiek viešųjų paslaugų teikimo srityje, vykdo LR vietos savivaldos ir kituose įstatymuose nustatytas funkcijas: išduoda seniūnijai </w:t>
                </w:r>
                <w:r>
                  <w:t>priskirtos teritorijos gyventojams Gyvenamosios vietos deklaravimo įstatyme nustatytus dokumentus, pažymas apie šeimos sudėtį ir kitokius faktinę padėtį patvirtinančius dokumentus, išduoda leidimus laidoti, kasimo darbams bei leidimus prekybai viešose viet</w:t>
                </w:r>
                <w:r>
                  <w:t>ose, Notariato įstatymo nustatyta tvarka neatlygintinai atlieka seniūnijai priskirtos teritorijos gyventojams notarinius veiksmus, teikia duomenis Savivaldybės administracijos direktoriui. Taip pat teikia siūlymus dėl savivaldybei priklausančių vietinės re</w:t>
                </w:r>
                <w:r>
                  <w:t>ikšmės kelių, gyvenviečių gatvių, šaligatvių ir aikščių tvarkymo, komunalinio ūkio, vietinio susisiekimo transporto organizavimo, savivaldybei priklausančių pastatų ir statinių remonto, paminklų, kapinių priežiūros, viešųjų paslaugų teikimo gyventojams org</w:t>
                </w:r>
                <w:r>
                  <w:t>anizavimo bei atlieka Savivaldybės administracijos Gadūnavo seniūnijos veiklos nuostatuose numatytas funkcijas.</w:t>
                </w:r>
              </w:p>
            </w:tc>
          </w:tr>
          <w:tr w:rsidR="00495944" w14:paraId="5E701CA4" w14:textId="77777777">
            <w:tc>
              <w:tcPr>
                <w:tcW w:w="3400" w:type="dxa"/>
              </w:tcPr>
              <w:p w14:paraId="60CBCE26" w14:textId="77777777" w:rsidR="00495944" w:rsidRDefault="005544F0">
                <w:pPr>
                  <w:rPr>
                    <w:rFonts w:eastAsia="Calibri"/>
                    <w:b/>
                    <w:bCs/>
                    <w:iCs/>
                  </w:rPr>
                </w:pPr>
                <w:r>
                  <w:rPr>
                    <w:rFonts w:eastAsia="Calibri"/>
                    <w:b/>
                    <w:bCs/>
                    <w:iCs/>
                  </w:rPr>
                  <w:t>001-01-01-06 (TP)</w:t>
                </w:r>
              </w:p>
            </w:tc>
            <w:tc>
              <w:tcPr>
                <w:tcW w:w="6238" w:type="dxa"/>
                <w:gridSpan w:val="2"/>
              </w:tcPr>
              <w:p w14:paraId="05B07B20" w14:textId="77777777" w:rsidR="00495944" w:rsidRDefault="005544F0">
                <w:pPr>
                  <w:rPr>
                    <w:rFonts w:eastAsia="Calibri"/>
                    <w:b/>
                    <w:bCs/>
                    <w:iCs/>
                  </w:rPr>
                </w:pPr>
                <w:r>
                  <w:rPr>
                    <w:rFonts w:eastAsia="Calibri"/>
                    <w:b/>
                    <w:bCs/>
                    <w:iCs/>
                  </w:rPr>
                  <w:t>Luokės seniūnijos darbo organizavimas</w:t>
                </w:r>
              </w:p>
            </w:tc>
          </w:tr>
          <w:tr w:rsidR="00495944" w14:paraId="574190C3" w14:textId="77777777">
            <w:tc>
              <w:tcPr>
                <w:tcW w:w="9638" w:type="dxa"/>
                <w:gridSpan w:val="3"/>
              </w:tcPr>
              <w:p w14:paraId="0E07AB41" w14:textId="0C257F6C" w:rsidR="00495944" w:rsidRDefault="005544F0">
                <w:pPr>
                  <w:ind w:firstLine="248"/>
                  <w:jc w:val="both"/>
                  <w:rPr>
                    <w:iCs/>
                  </w:rPr>
                </w:pPr>
                <w:r>
                  <w:lastRenderedPageBreak/>
                  <w:t>Seniūnija, siekdama kokybiško, sklandaus seniūnijos gyventojų aptarnavimo tiek adminis</w:t>
                </w:r>
                <w:r>
                  <w:t>tracinių, tiek viešųjų paslaugų teikimo srityje, vykdo LR vietos savivaldos ir kituose įstatymuose nustatytas funkcijas:</w:t>
                </w:r>
                <w:r>
                  <w:rPr>
                    <w:color w:val="000000"/>
                  </w:rPr>
                  <w:t xml:space="preserve"> išduoda seniūnijai priskirtos teritorijos gyventojams gyvenamosios vietos deklaravimo įstatyme nustatytus, taip pat šeimos sudėtį ir ki</w:t>
                </w:r>
                <w:r>
                  <w:rPr>
                    <w:color w:val="000000"/>
                  </w:rPr>
                  <w:t>tokius faktinę padėtį patvirtinančius dokumentus, išduoda leidimus laidoti, leidimus prekybai viešuose vietose vykdyti, žemės kasimo darbams atlikti, Notariato įstatymo nustatyta tvarka neatlygintinai atlieka seniūnijai priskirtos teritorijos gyventojams n</w:t>
                </w:r>
                <w:r>
                  <w:rPr>
                    <w:color w:val="000000"/>
                  </w:rPr>
                  <w:t>otarinius veiksmus, t</w:t>
                </w:r>
                <w:proofErr w:type="spellStart"/>
                <w:r>
                  <w:rPr>
                    <w:color w:val="000000"/>
                    <w:lang w:val="x-none"/>
                  </w:rPr>
                  <w:t>eik</w:t>
                </w:r>
                <w:r>
                  <w:rPr>
                    <w:color w:val="000000"/>
                  </w:rPr>
                  <w:t>ia</w:t>
                </w:r>
                <w:proofErr w:type="spellEnd"/>
                <w:r>
                  <w:rPr>
                    <w:color w:val="000000"/>
                    <w:lang w:val="x-none"/>
                  </w:rPr>
                  <w:t xml:space="preserve"> Savivaldybės administracijos direktoriui pasiūlymus dėl savivaldybei priklausančių kelių, gyvenviečių gatvių, šaligatvių ir aikščių tvarkymo, vietinio susisiekimo transporto organizavimo, savivaldybei priklausančių </w:t>
                </w:r>
                <w:r>
                  <w:rPr>
                    <w:color w:val="000000"/>
                  </w:rPr>
                  <w:t xml:space="preserve">prižiūrimų </w:t>
                </w:r>
                <w:r>
                  <w:rPr>
                    <w:color w:val="000000"/>
                    <w:lang w:val="x-none"/>
                  </w:rPr>
                  <w:t>pas</w:t>
                </w:r>
                <w:r>
                  <w:rPr>
                    <w:color w:val="000000"/>
                    <w:lang w:val="x-none"/>
                  </w:rPr>
                  <w:t>tatų ir statinių remonto, paminklų, kapinių priežiūros, viešųjų paslaugų teikimo gyventojams organizavimo</w:t>
                </w:r>
                <w:r>
                  <w:rPr>
                    <w:color w:val="000000"/>
                  </w:rPr>
                  <w:t xml:space="preserve"> </w:t>
                </w:r>
                <w:r>
                  <w:t>bei atlieka Savivaldybės administracijos Luokės seniūnijos veiklos nuostatuose numatytas funkcijas.</w:t>
                </w:r>
              </w:p>
            </w:tc>
          </w:tr>
          <w:tr w:rsidR="00495944" w14:paraId="37AAD5E0" w14:textId="77777777">
            <w:tc>
              <w:tcPr>
                <w:tcW w:w="3400" w:type="dxa"/>
              </w:tcPr>
              <w:p w14:paraId="095B72DE" w14:textId="77777777" w:rsidR="00495944" w:rsidRDefault="005544F0">
                <w:pPr>
                  <w:rPr>
                    <w:rFonts w:eastAsia="Calibri"/>
                    <w:b/>
                    <w:bCs/>
                    <w:iCs/>
                  </w:rPr>
                </w:pPr>
                <w:r>
                  <w:rPr>
                    <w:rFonts w:eastAsia="Calibri"/>
                    <w:b/>
                    <w:bCs/>
                    <w:iCs/>
                  </w:rPr>
                  <w:t>001-01-01-07 (TP)</w:t>
                </w:r>
              </w:p>
            </w:tc>
            <w:tc>
              <w:tcPr>
                <w:tcW w:w="6238" w:type="dxa"/>
                <w:gridSpan w:val="2"/>
              </w:tcPr>
              <w:p w14:paraId="145262F4" w14:textId="77777777" w:rsidR="00495944" w:rsidRDefault="005544F0">
                <w:pPr>
                  <w:rPr>
                    <w:rFonts w:eastAsia="Calibri"/>
                    <w:b/>
                    <w:bCs/>
                    <w:iCs/>
                  </w:rPr>
                </w:pPr>
                <w:r>
                  <w:rPr>
                    <w:rFonts w:eastAsia="Calibri"/>
                    <w:b/>
                    <w:bCs/>
                    <w:iCs/>
                  </w:rPr>
                  <w:t>Nevarėnų seniūnijos darbo organ</w:t>
                </w:r>
                <w:r>
                  <w:rPr>
                    <w:rFonts w:eastAsia="Calibri"/>
                    <w:b/>
                    <w:bCs/>
                    <w:iCs/>
                  </w:rPr>
                  <w:t>izavimas</w:t>
                </w:r>
              </w:p>
            </w:tc>
          </w:tr>
          <w:tr w:rsidR="00495944" w14:paraId="1D199875" w14:textId="77777777">
            <w:tc>
              <w:tcPr>
                <w:tcW w:w="9638" w:type="dxa"/>
                <w:gridSpan w:val="3"/>
              </w:tcPr>
              <w:p w14:paraId="2FDBC4CC" w14:textId="4BEAA1E8" w:rsidR="00495944" w:rsidRDefault="005544F0">
                <w:pPr>
                  <w:ind w:firstLine="248"/>
                  <w:jc w:val="both"/>
                  <w:rPr>
                    <w:iCs/>
                  </w:rPr>
                </w:pPr>
                <w:r>
                  <w:t xml:space="preserve">Seniūnija, siekdama kokybiško, sklandaus seniūnijos gyventojų aptarnavimo tiek administracinių, tiek viešųjų paslaugų teikimo srityje, vykdo LR vietos savivaldos ir kituose įstatymuose nustatytas funkcijas: išduoda seniūnijai priskirtos </w:t>
                </w:r>
                <w:r>
                  <w:t>teritorijos gyventojams gyvenamosios vietos deklaravimo įstatyme nustatytus, taip pat šeimos sudėtį ir kitokius faktinę padėtį patvirtinančius dokumentus, išduoda leidimus laidoti, prekybai, žemės kasimo darbams atlikti, Notariato įstatymo nustatyta tvarka</w:t>
                </w:r>
                <w:r>
                  <w:t xml:space="preserve"> neatlygintinai atlieka seniūnijai priskirtos teritorijos gyventojams notarinius veiksmus. Taip pat</w:t>
                </w:r>
                <w:r>
                  <w:rPr>
                    <w:lang w:val="x-none"/>
                  </w:rPr>
                  <w:t xml:space="preserve"> teikia Savivaldybės administracijai</w:t>
                </w:r>
                <w:r>
                  <w:t xml:space="preserve"> </w:t>
                </w:r>
                <w:r>
                  <w:rPr>
                    <w:lang w:val="x-none"/>
                  </w:rPr>
                  <w:t>pasiūlymus dėl viešųjų paslaugų teikimo gerinimo</w:t>
                </w:r>
                <w:r>
                  <w:t xml:space="preserve">, </w:t>
                </w:r>
                <w:r>
                  <w:rPr>
                    <w:lang w:val="x-none"/>
                  </w:rPr>
                  <w:t>dėl savivaldybei priklausančių kelių, gyvenviečių gatvių, šaligatvių i</w:t>
                </w:r>
                <w:r>
                  <w:rPr>
                    <w:lang w:val="x-none"/>
                  </w:rPr>
                  <w:t xml:space="preserve">r aikščių tvarkymo, vietinio susisiekimo transporto organizavimo, savivaldybei priklausančių </w:t>
                </w:r>
                <w:r>
                  <w:t xml:space="preserve">prižiūrimų </w:t>
                </w:r>
                <w:r>
                  <w:rPr>
                    <w:lang w:val="x-none"/>
                  </w:rPr>
                  <w:t xml:space="preserve">pastatų ir statinių remonto, paminklų, kapinių priežiūros, viešųjų paslaugų teikimo gyventojams organizavimo, atlieka kitas Lietuvos Respublikos vietos savivaldos įstatyme ir </w:t>
                </w:r>
                <w:r>
                  <w:t xml:space="preserve">Savivaldybės administracijos </w:t>
                </w:r>
                <w:r>
                  <w:rPr>
                    <w:lang w:val="x-none"/>
                  </w:rPr>
                  <w:t>Nevarėnų seniūnijos veiklos nuostatuose numatytas fu</w:t>
                </w:r>
                <w:r>
                  <w:rPr>
                    <w:lang w:val="x-none"/>
                  </w:rPr>
                  <w:t xml:space="preserve">nkcijas. </w:t>
                </w:r>
                <w:r>
                  <w:t xml:space="preserve">2026 m. siekiant atnaujinti seniūnijos transporto ūkį, planuojama 25,0 tūkst. </w:t>
                </w:r>
                <w:proofErr w:type="spellStart"/>
                <w:r>
                  <w:t>Eur</w:t>
                </w:r>
                <w:proofErr w:type="spellEnd"/>
                <w:r>
                  <w:t xml:space="preserve"> SB lėšų naujesnei lengvojo transporto priemonei įsigyti. </w:t>
                </w:r>
              </w:p>
            </w:tc>
          </w:tr>
          <w:tr w:rsidR="00495944" w14:paraId="5C1CDF25" w14:textId="77777777">
            <w:tc>
              <w:tcPr>
                <w:tcW w:w="3400" w:type="dxa"/>
              </w:tcPr>
              <w:p w14:paraId="79FA8BE1" w14:textId="77777777" w:rsidR="00495944" w:rsidRDefault="005544F0">
                <w:pPr>
                  <w:rPr>
                    <w:rFonts w:eastAsia="Calibri"/>
                    <w:b/>
                    <w:bCs/>
                    <w:iCs/>
                  </w:rPr>
                </w:pPr>
                <w:r>
                  <w:rPr>
                    <w:rFonts w:eastAsia="Calibri"/>
                    <w:b/>
                    <w:bCs/>
                    <w:iCs/>
                  </w:rPr>
                  <w:t>001-01-01-08 (TP)</w:t>
                </w:r>
              </w:p>
            </w:tc>
            <w:tc>
              <w:tcPr>
                <w:tcW w:w="6238" w:type="dxa"/>
                <w:gridSpan w:val="2"/>
              </w:tcPr>
              <w:p w14:paraId="1BD52C9A" w14:textId="77777777" w:rsidR="00495944" w:rsidRDefault="005544F0">
                <w:pPr>
                  <w:rPr>
                    <w:rFonts w:eastAsia="Calibri"/>
                    <w:b/>
                    <w:bCs/>
                    <w:iCs/>
                  </w:rPr>
                </w:pPr>
                <w:r>
                  <w:rPr>
                    <w:rFonts w:eastAsia="Calibri"/>
                    <w:b/>
                    <w:bCs/>
                    <w:iCs/>
                  </w:rPr>
                  <w:t>Ryškėnų seniūnijos darbo organizavimas</w:t>
                </w:r>
              </w:p>
            </w:tc>
          </w:tr>
          <w:tr w:rsidR="00495944" w14:paraId="3009C438" w14:textId="77777777">
            <w:tc>
              <w:tcPr>
                <w:tcW w:w="9638" w:type="dxa"/>
                <w:gridSpan w:val="3"/>
              </w:tcPr>
              <w:p w14:paraId="5AA9680E" w14:textId="37B815E5" w:rsidR="00495944" w:rsidRDefault="005544F0">
                <w:pPr>
                  <w:tabs>
                    <w:tab w:val="left" w:pos="0"/>
                    <w:tab w:val="left" w:pos="72"/>
                    <w:tab w:val="left" w:pos="432"/>
                    <w:tab w:val="left" w:pos="612"/>
                  </w:tabs>
                  <w:ind w:firstLine="248"/>
                  <w:jc w:val="both"/>
                  <w:rPr>
                    <w:iCs/>
                  </w:rPr>
                </w:pPr>
                <w:r>
                  <w:t>Seniūnija, siekdama kokybiško, sklandaus seniūni</w:t>
                </w:r>
                <w:r>
                  <w:t>jos gyventojų aptarnavimo tiek administracinių, tiek viešųjų paslaugų teikimo srityje, vykdo LR vietos savivaldos ir kituose įstatymuose nustatytas funkcijas: išduoda seniūnijai priskirtos teritorijos gyventojams gyvenamosios vietos deklaravimo įstatyme nu</w:t>
                </w:r>
                <w:r>
                  <w:t>statytas gyvenamosios vietos deklaravimo pažymas, su gyvenamąja vieta susijusias pažymas, taip pat šeimos sudėties pažymas ir kitokius faktinę padėtį patvirtinančius dokumentus, išduoda leidimus prekiauti ir teikti paslaugas, atlikti kasinėjimo darbus vieš</w:t>
                </w:r>
                <w:r>
                  <w:t>ose vietose, leidimus laidoti veikiančiose ir riboto laidojimo seniūnijos kapinėse, Notariato įstatymo nustatyta tvarka neatlygintinai atlieka seniūnijai priskirtos teritorijos gyventojams supaprastintus notarinius veiksmus, teikia duomenis Savivaldybės ad</w:t>
                </w:r>
                <w:r>
                  <w:t>ministracijos direktoriui dėl viešųjų paslaugų gerinimo seniūnijoje bei atlieka Savivaldybės administracijos Ryškėnų seniūnijos veiklos nuostatuose numatytas funkcijas.</w:t>
                </w:r>
              </w:p>
            </w:tc>
          </w:tr>
          <w:tr w:rsidR="00495944" w14:paraId="26B4E360" w14:textId="77777777">
            <w:tc>
              <w:tcPr>
                <w:tcW w:w="3400" w:type="dxa"/>
              </w:tcPr>
              <w:p w14:paraId="01B957BD" w14:textId="77777777" w:rsidR="00495944" w:rsidRDefault="005544F0">
                <w:pPr>
                  <w:rPr>
                    <w:rFonts w:eastAsia="Calibri"/>
                    <w:b/>
                    <w:bCs/>
                    <w:iCs/>
                  </w:rPr>
                </w:pPr>
                <w:r>
                  <w:rPr>
                    <w:rFonts w:eastAsia="Calibri"/>
                    <w:b/>
                    <w:bCs/>
                    <w:iCs/>
                  </w:rPr>
                  <w:t>001-01-01-09 (TP)</w:t>
                </w:r>
              </w:p>
            </w:tc>
            <w:tc>
              <w:tcPr>
                <w:tcW w:w="6238" w:type="dxa"/>
                <w:gridSpan w:val="2"/>
              </w:tcPr>
              <w:p w14:paraId="3E679466" w14:textId="77777777" w:rsidR="00495944" w:rsidRDefault="005544F0">
                <w:pPr>
                  <w:rPr>
                    <w:rFonts w:eastAsia="Calibri"/>
                    <w:b/>
                    <w:bCs/>
                    <w:iCs/>
                  </w:rPr>
                </w:pPr>
                <w:r>
                  <w:rPr>
                    <w:rFonts w:eastAsia="Calibri"/>
                    <w:b/>
                    <w:bCs/>
                    <w:iCs/>
                  </w:rPr>
                  <w:t>Tryškių seniūnijos darbo organizavimas</w:t>
                </w:r>
              </w:p>
            </w:tc>
          </w:tr>
          <w:tr w:rsidR="00495944" w14:paraId="4AB4EF1C" w14:textId="77777777">
            <w:tc>
              <w:tcPr>
                <w:tcW w:w="9638" w:type="dxa"/>
                <w:gridSpan w:val="3"/>
              </w:tcPr>
              <w:p w14:paraId="0483ADF3" w14:textId="77777777" w:rsidR="00495944" w:rsidRDefault="005544F0">
                <w:pPr>
                  <w:ind w:firstLine="372"/>
                  <w:jc w:val="both"/>
                  <w:rPr>
                    <w:iCs/>
                  </w:rPr>
                </w:pPr>
                <w:r>
                  <w:t xml:space="preserve">Seniūnija, siekdama </w:t>
                </w:r>
                <w:r>
                  <w:t>kokybiško, sklandaus seniūnijos gyventojų aptarnavimo tiek administracinių, tiek viešųjų paslaugų teikimo srityje, vykdo LR vietos savivaldos ir kituose įstatymuose nustatytas funkcijas: išduoda seniūnijai priskirtos teritorijos gyventojams Gyvenamosios vi</w:t>
                </w:r>
                <w:r>
                  <w:t>etos deklaravimo įstatyme nustatytus dokumentus, taip pat šeimos sudėtį ir kitokius faktinę padėtį patvirtinančius dokumentus, išduoda leidimus laidoti, Notariato įstatymo nustatyta tvarka neatlygintinai atlieka seniūnijai priskirtos teritorijos gyventojam</w:t>
                </w:r>
                <w:r>
                  <w:t>s notarinius veiksmus, teikia duomenis Savivaldybės administracijos direktoriui. Taip pat teikia Savivaldybės administracijos direktoriui pasiūlymus dėl kitų Savivaldybės administracijos struktūrinių padalinių valstybės tarnautojų ir savivaldybės įstaigų v</w:t>
                </w:r>
                <w:r>
                  <w:t xml:space="preserve">adovų veiklos seniūnijai priskirtoje teritorijoje tobulinimo, savivaldybei priklausančių kelių, gyvenviečių gatvių, šaligatvių ir aikščių tvarkymo, </w:t>
                </w:r>
                <w:r>
                  <w:lastRenderedPageBreak/>
                  <w:t>vietinio susisiekimo transporto organizavimo, savivaldybei priklausančių pastatų ir statinių remonto, pamink</w:t>
                </w:r>
                <w:r>
                  <w:t>lų, kapinių priežiūros, viešųjų paslaugų teikimo gyventojams organizavimo, atlieka kitas Lietuvos Respublikos vietos savivaldos įstatyme ir Savivaldybės administracijos Tryškių seniūnijos veiklos nuostatuose numatytas funkcijas.</w:t>
                </w:r>
              </w:p>
            </w:tc>
          </w:tr>
          <w:tr w:rsidR="00495944" w14:paraId="4927E0B0" w14:textId="77777777">
            <w:tc>
              <w:tcPr>
                <w:tcW w:w="3400" w:type="dxa"/>
              </w:tcPr>
              <w:p w14:paraId="1A45E8FB" w14:textId="77777777" w:rsidR="00495944" w:rsidRDefault="005544F0">
                <w:pPr>
                  <w:rPr>
                    <w:rFonts w:eastAsia="Calibri"/>
                    <w:b/>
                    <w:bCs/>
                    <w:iCs/>
                  </w:rPr>
                </w:pPr>
                <w:r>
                  <w:rPr>
                    <w:rFonts w:eastAsia="Calibri"/>
                    <w:b/>
                    <w:bCs/>
                    <w:iCs/>
                  </w:rPr>
                  <w:lastRenderedPageBreak/>
                  <w:t>001-01-01-10 (TP)</w:t>
                </w:r>
              </w:p>
            </w:tc>
            <w:tc>
              <w:tcPr>
                <w:tcW w:w="6238" w:type="dxa"/>
                <w:gridSpan w:val="2"/>
              </w:tcPr>
              <w:p w14:paraId="07079691" w14:textId="77777777" w:rsidR="00495944" w:rsidRDefault="005544F0">
                <w:pPr>
                  <w:rPr>
                    <w:rFonts w:eastAsia="Calibri"/>
                    <w:b/>
                    <w:bCs/>
                    <w:iCs/>
                  </w:rPr>
                </w:pPr>
                <w:r>
                  <w:rPr>
                    <w:rFonts w:eastAsia="Calibri"/>
                    <w:b/>
                    <w:bCs/>
                    <w:iCs/>
                  </w:rPr>
                  <w:t>Upynos s</w:t>
                </w:r>
                <w:r>
                  <w:rPr>
                    <w:rFonts w:eastAsia="Calibri"/>
                    <w:b/>
                    <w:bCs/>
                    <w:iCs/>
                  </w:rPr>
                  <w:t>eniūnijos darbo organizavimas</w:t>
                </w:r>
              </w:p>
            </w:tc>
          </w:tr>
          <w:tr w:rsidR="00495944" w14:paraId="4B897939" w14:textId="77777777">
            <w:tc>
              <w:tcPr>
                <w:tcW w:w="9638" w:type="dxa"/>
                <w:gridSpan w:val="3"/>
              </w:tcPr>
              <w:p w14:paraId="19E399A1" w14:textId="77777777" w:rsidR="00495944" w:rsidRDefault="005544F0">
                <w:pPr>
                  <w:ind w:firstLine="248"/>
                  <w:jc w:val="both"/>
                  <w:rPr>
                    <w:iCs/>
                  </w:rPr>
                </w:pPr>
                <w:r>
                  <w:t>Seniūnija, siekdama kokybiško, sklandaus seniūnijos gyventojų aptarnavimo tiek administracinių, tiek viešųjų paslaugų teikimo srityje, vykdo LR vietos savivaldos ir kituose įstatymuose nustatytas funkcijas: išduoda seniūnijai</w:t>
                </w:r>
                <w:r>
                  <w:t xml:space="preserve"> priskirtos teritorijos gyventojams gyvenamosios vietos deklaravimo įstatyme nustatytus, taip pat šeimos sudėtį ir kitokius faktinę padėtį patvirtinančius dokumentus, išduoda leidimus laidoti, leidimus prekybos, paslaugų, žemės kasimo darbams atlikti, Nota</w:t>
                </w:r>
                <w:r>
                  <w:t xml:space="preserve">riato įstatymo nustatyta tvarka neatlygintinai atlieka seniūnijai priskirtos teritorijos gyventojams notarinius veiksmus, </w:t>
                </w:r>
                <w:r>
                  <w:rPr>
                    <w:lang w:val="x-none"/>
                  </w:rPr>
                  <w:t>nagrinėja gyventojų prašymus, skundus dėl viešųjų paslaugų teikimo ir šiais klausimais pagal kompetenciją priima sprendimus</w:t>
                </w:r>
                <w:r>
                  <w:t xml:space="preserve">. Taip pat </w:t>
                </w:r>
                <w:r>
                  <w:t>teikia Savivaldybės administracijos direktoriui pasiūlymus dėl kitų Savivaldybės administracijos struktūrinių padalinių valstybės tarnautojų ir savivaldybės įstaigų vadovų veiklos seniūnijai priskirtoje teritorijoje tobulinimo, savivaldybei priklausančių k</w:t>
                </w:r>
                <w:r>
                  <w:t>elių, gyvenviečių gatvių, šaligatvių ir aikščių tvarkymo, vietinio susisiekimo transporto organizavimo, savivaldybei priklausančių pastatų ir statinių remonto, paminklų, kapinių priežiūros, viešųjų paslaugų teikimo gyventojams organizavimo, atlieka kitas L</w:t>
                </w:r>
                <w:r>
                  <w:t>ietuvos Respublikos vietos savivaldos įstatyme ir Savivaldybės administracijos Upynos seniūnijos veiklos nuostatuose numatytas funkcijas.</w:t>
                </w:r>
              </w:p>
            </w:tc>
          </w:tr>
          <w:tr w:rsidR="00495944" w14:paraId="0D223C94" w14:textId="77777777">
            <w:tc>
              <w:tcPr>
                <w:tcW w:w="3400" w:type="dxa"/>
              </w:tcPr>
              <w:p w14:paraId="73FC6156" w14:textId="77777777" w:rsidR="00495944" w:rsidRDefault="005544F0">
                <w:pPr>
                  <w:rPr>
                    <w:rFonts w:eastAsia="Calibri"/>
                    <w:b/>
                    <w:bCs/>
                    <w:iCs/>
                  </w:rPr>
                </w:pPr>
                <w:r>
                  <w:rPr>
                    <w:rFonts w:eastAsia="Calibri"/>
                    <w:b/>
                    <w:bCs/>
                    <w:iCs/>
                  </w:rPr>
                  <w:t>001-01-01-11 (TP)</w:t>
                </w:r>
              </w:p>
            </w:tc>
            <w:tc>
              <w:tcPr>
                <w:tcW w:w="6238" w:type="dxa"/>
                <w:gridSpan w:val="2"/>
              </w:tcPr>
              <w:p w14:paraId="342F1415" w14:textId="77777777" w:rsidR="00495944" w:rsidRDefault="005544F0">
                <w:pPr>
                  <w:rPr>
                    <w:rFonts w:eastAsia="Calibri"/>
                    <w:b/>
                    <w:bCs/>
                    <w:iCs/>
                  </w:rPr>
                </w:pPr>
                <w:r>
                  <w:rPr>
                    <w:rFonts w:eastAsia="Calibri"/>
                    <w:b/>
                    <w:bCs/>
                    <w:iCs/>
                  </w:rPr>
                  <w:t>Varnių seniūnijos darbo organizavimas</w:t>
                </w:r>
              </w:p>
            </w:tc>
          </w:tr>
          <w:tr w:rsidR="00495944" w14:paraId="7EC51026" w14:textId="77777777">
            <w:tc>
              <w:tcPr>
                <w:tcW w:w="9638" w:type="dxa"/>
                <w:gridSpan w:val="3"/>
              </w:tcPr>
              <w:p w14:paraId="757AB029" w14:textId="62BEE8C9" w:rsidR="00495944" w:rsidRDefault="005544F0">
                <w:pPr>
                  <w:ind w:firstLine="310"/>
                  <w:jc w:val="both"/>
                  <w:rPr>
                    <w:iCs/>
                  </w:rPr>
                </w:pPr>
                <w:r>
                  <w:t>Seniūnija, siekdama kokybiško, sklandaus seniūnijos gyventojų aptarnavimo tiek administracinių, tiek viešųjų paslaugų teikimo srityje, vykdo LR vietos savivaldos ir kituose įstatymuose nustatytas funkcijas: išduoda seniūnijai priskirtos teritorijos gyvento</w:t>
                </w:r>
                <w:r>
                  <w:t>jams gyvenamosios vietos deklaravimo įstatyme nustatytas deklaracijas, šeimos sudėties ir kitokias pažymas, išduoda leidimus laidoti, Notariato įstatymo nustatyta tvarka neatlygintinai atlieka seniūnijai priskirtos teritorijos gyventojams notarinius veiksm</w:t>
                </w:r>
                <w:r>
                  <w:t>us, išduoda leidimus žemės kasimo darbams atlikti bei leidimus prekybai viešose vietose, teikia duomenis Savivaldybės administracijos direktoriui. Taip pat teikia Savivaldybės administracijos direktoriui pasiūlymus dėl kitų Savivaldybės administracijos str</w:t>
                </w:r>
                <w:r>
                  <w:t>uktūrinių padalinių valstybės tarnautojų ir savivaldybės įstaigų vadovų veiklos seniūnijai priskirtoje teritorijoje tobulinimo, savivaldybei priklausančių kelių, gyvenviečių gatvių, šaligatvių ir aikščių tvarkymo, vietinio susisiekimo transporto organizavi</w:t>
                </w:r>
                <w:r>
                  <w:t>mo, savivaldybei priklausančių pastatų ir statinių remonto, paminklų, kapinių priežiūros, viešųjų paslaugų teikimo gyventojams organizavimo, atlieka kitas Lietuvos Respublikos vietos savivaldos įstatyme ir Savivaldybės administracijos Varnių seniūnijos vei</w:t>
                </w:r>
                <w:r>
                  <w:t xml:space="preserve">klos nuostatuose numatytas funkcijas. </w:t>
                </w:r>
              </w:p>
            </w:tc>
          </w:tr>
          <w:tr w:rsidR="00495944" w14:paraId="6CB9C977" w14:textId="77777777">
            <w:tc>
              <w:tcPr>
                <w:tcW w:w="3400" w:type="dxa"/>
              </w:tcPr>
              <w:p w14:paraId="69097A5D" w14:textId="77777777" w:rsidR="00495944" w:rsidRDefault="005544F0">
                <w:pPr>
                  <w:rPr>
                    <w:rFonts w:eastAsia="Calibri"/>
                    <w:b/>
                    <w:bCs/>
                    <w:iCs/>
                  </w:rPr>
                </w:pPr>
                <w:r>
                  <w:rPr>
                    <w:rFonts w:eastAsia="Calibri"/>
                    <w:b/>
                    <w:bCs/>
                    <w:iCs/>
                  </w:rPr>
                  <w:t>001-01-01-12 (TP)</w:t>
                </w:r>
              </w:p>
            </w:tc>
            <w:tc>
              <w:tcPr>
                <w:tcW w:w="6238" w:type="dxa"/>
                <w:gridSpan w:val="2"/>
              </w:tcPr>
              <w:p w14:paraId="2BA825AB" w14:textId="77777777" w:rsidR="00495944" w:rsidRDefault="005544F0">
                <w:pPr>
                  <w:rPr>
                    <w:rFonts w:eastAsia="Calibri"/>
                    <w:b/>
                    <w:bCs/>
                    <w:iCs/>
                  </w:rPr>
                </w:pPr>
                <w:proofErr w:type="spellStart"/>
                <w:r>
                  <w:rPr>
                    <w:rFonts w:eastAsia="Calibri"/>
                    <w:b/>
                    <w:bCs/>
                    <w:iCs/>
                  </w:rPr>
                  <w:t>Viešvėnų</w:t>
                </w:r>
                <w:proofErr w:type="spellEnd"/>
                <w:r>
                  <w:rPr>
                    <w:rFonts w:eastAsia="Calibri"/>
                    <w:b/>
                    <w:bCs/>
                    <w:iCs/>
                  </w:rPr>
                  <w:t xml:space="preserve"> seniūnijos darbo organizavimas</w:t>
                </w:r>
              </w:p>
            </w:tc>
          </w:tr>
          <w:tr w:rsidR="00495944" w14:paraId="04DCC0FA" w14:textId="77777777">
            <w:tc>
              <w:tcPr>
                <w:tcW w:w="9638" w:type="dxa"/>
                <w:gridSpan w:val="3"/>
              </w:tcPr>
              <w:p w14:paraId="2E72CAD9" w14:textId="50B43CE6" w:rsidR="00495944" w:rsidRDefault="005544F0">
                <w:pPr>
                  <w:ind w:firstLine="248"/>
                  <w:jc w:val="both"/>
                  <w:rPr>
                    <w:iCs/>
                  </w:rPr>
                </w:pPr>
                <w:r>
                  <w:t>Seniūnija, siekdama kokybiško, sklandaus seniūnijos gyventojų aptarnavimo tiek administracinių, tiek viešųjų paslaugų teikimo srityje, vykdo LR vietos saviva</w:t>
                </w:r>
                <w:r>
                  <w:t>ldos ir kituose įstatymuose nustatytas funkcijas: išduoda seniūnijai priskirtos teritorijos gyventojams gyvenamosios vietos deklaravimo įstatyme nustatytus, taip pat šeimos sudėtį ir kitokius faktinę padėtį patvirtinančius dokumentus, išduoda leidimus laid</w:t>
                </w:r>
                <w:r>
                  <w:t xml:space="preserve">oti, prekybai viešose vietose, žemės kasimo darbams atlikti, Notariato įstatymo nustatyta tvarka neatlygintinai atlieka seniūnijai priskirtos teritorijos gyventojams notarinius veiksmus, </w:t>
                </w:r>
                <w:r>
                  <w:rPr>
                    <w:lang w:val="x-none"/>
                  </w:rPr>
                  <w:t>nagrinėja gyventojų prašymus, skundus dėl viešųjų paslaugų teikimo ir</w:t>
                </w:r>
                <w:r>
                  <w:rPr>
                    <w:lang w:val="x-none"/>
                  </w:rPr>
                  <w:t xml:space="preserve"> šiais klausimais pagal kompetenciją priima sprendimus, teikia Savivaldybės administracijai, kitiems viešųjų paslaugų teikimą administruojantiems subjektams pasiūlymus dėl viešųjų paslaugų teikimo gerinimo</w:t>
                </w:r>
                <w:r>
                  <w:t>, t</w:t>
                </w:r>
                <w:proofErr w:type="spellStart"/>
                <w:r>
                  <w:rPr>
                    <w:lang w:val="x-none"/>
                  </w:rPr>
                  <w:t>eikia</w:t>
                </w:r>
                <w:proofErr w:type="spellEnd"/>
                <w:r>
                  <w:rPr>
                    <w:lang w:val="x-none"/>
                  </w:rPr>
                  <w:t xml:space="preserve"> Savivaldybės administracijos direktoriui p</w:t>
                </w:r>
                <w:r>
                  <w:rPr>
                    <w:lang w:val="x-none"/>
                  </w:rPr>
                  <w:t xml:space="preserve">asiūlymus dėl savivaldybei priklausančių kelių, gyvenviečių gatvių, šaligatvių ir aikščių tvarkymo, vietinio susisiekimo transporto organizavimo, savivaldybei priklausančių </w:t>
                </w:r>
                <w:r>
                  <w:t xml:space="preserve">prižiūrimų </w:t>
                </w:r>
                <w:r>
                  <w:rPr>
                    <w:lang w:val="x-none"/>
                  </w:rPr>
                  <w:t>pastatų ir statinių remonto, paminklų, kapinių priežiūros, viešųjų pasla</w:t>
                </w:r>
                <w:r>
                  <w:rPr>
                    <w:lang w:val="x-none"/>
                  </w:rPr>
                  <w:t xml:space="preserve">ugų teikimo gyventojams organizavimo, atlieka kitas Lietuvos Respublikos vietos savivaldos įstatyme </w:t>
                </w:r>
                <w:r>
                  <w:t xml:space="preserve">ir Savivaldybės administracijos </w:t>
                </w:r>
                <w:proofErr w:type="spellStart"/>
                <w:r>
                  <w:t>Viešvėnų</w:t>
                </w:r>
                <w:proofErr w:type="spellEnd"/>
                <w:r>
                  <w:t xml:space="preserve"> seniūnijos nuostatuose </w:t>
                </w:r>
                <w:r>
                  <w:rPr>
                    <w:lang w:val="x-none"/>
                  </w:rPr>
                  <w:t xml:space="preserve">numatytas funkcijas. </w:t>
                </w:r>
              </w:p>
            </w:tc>
          </w:tr>
          <w:tr w:rsidR="00495944" w14:paraId="4FF89FC5" w14:textId="77777777">
            <w:tc>
              <w:tcPr>
                <w:tcW w:w="3400" w:type="dxa"/>
              </w:tcPr>
              <w:p w14:paraId="23E3D7A4" w14:textId="77777777" w:rsidR="00495944" w:rsidRDefault="005544F0">
                <w:pPr>
                  <w:rPr>
                    <w:rFonts w:eastAsia="Calibri"/>
                    <w:b/>
                    <w:bCs/>
                    <w:iCs/>
                  </w:rPr>
                </w:pPr>
                <w:r>
                  <w:rPr>
                    <w:rFonts w:eastAsia="Calibri"/>
                    <w:b/>
                    <w:bCs/>
                    <w:iCs/>
                  </w:rPr>
                  <w:t>001-01-01-13 (TP)</w:t>
                </w:r>
              </w:p>
            </w:tc>
            <w:tc>
              <w:tcPr>
                <w:tcW w:w="6238" w:type="dxa"/>
                <w:gridSpan w:val="2"/>
              </w:tcPr>
              <w:p w14:paraId="76D4777B" w14:textId="77777777" w:rsidR="00495944" w:rsidRDefault="005544F0">
                <w:pPr>
                  <w:rPr>
                    <w:rFonts w:eastAsia="Calibri"/>
                    <w:b/>
                    <w:bCs/>
                    <w:iCs/>
                  </w:rPr>
                </w:pPr>
                <w:r>
                  <w:rPr>
                    <w:rFonts w:eastAsia="Calibri"/>
                    <w:b/>
                    <w:bCs/>
                    <w:iCs/>
                  </w:rPr>
                  <w:t>Žarėnų seniūnijos darbo organizavimas</w:t>
                </w:r>
              </w:p>
            </w:tc>
          </w:tr>
          <w:tr w:rsidR="00495944" w14:paraId="3DB9AFDE" w14:textId="77777777">
            <w:tc>
              <w:tcPr>
                <w:tcW w:w="9638" w:type="dxa"/>
                <w:gridSpan w:val="3"/>
              </w:tcPr>
              <w:p w14:paraId="10162C99" w14:textId="279AB93A" w:rsidR="00495944" w:rsidRDefault="005544F0">
                <w:pPr>
                  <w:ind w:firstLine="248"/>
                  <w:jc w:val="both"/>
                  <w:rPr>
                    <w:iCs/>
                  </w:rPr>
                </w:pPr>
                <w:r>
                  <w:t>Seniūnija, siekdama kokybiško, sklandaus seniūnijos gyventojų aptarnavimo tiek administracinių, tiek viešųjų paslaugų teikimo srityje, vykdo LR vietos savivaldos ir kituose įstatymuose nustatytas funkcijas: išduoda seniūnijai priskirtos teritorijos gyvento</w:t>
                </w:r>
                <w:r>
                  <w:t>jams gyvenamosios vietos deklaravimo įstatyme nustatytus, taip pat šeimos sudėtį ir kitokius faktinę padėtį patvirtinančius dokumentus, išduoda leidimus laidoti, leidimus prekybai viešose vietose,  žemės kasimo darbams atlikti. Notariato įstatymo nustatyta</w:t>
                </w:r>
                <w:r>
                  <w:t xml:space="preserve"> tvarka neatlygintinai atlieka seniūnijai priskirtos teritorijos gyventojams notarinius veiksmus, </w:t>
                </w:r>
                <w:r>
                  <w:rPr>
                    <w:lang w:val="x-none"/>
                  </w:rPr>
                  <w:t>nagrinėja gyventojų prašymus, skundus dėl viešųjų paslaugų teikimo ir šiais klausimais pagal kompetenciją priima sprendimus, teikia Savivaldybės administracij</w:t>
                </w:r>
                <w:r>
                  <w:rPr>
                    <w:lang w:val="x-none"/>
                  </w:rPr>
                  <w:t>ai, kitiems viešųjų paslaugų teikimą administruojantiems subjektams pasiūlymus dėl viešųjų paslaugų teikimo gerinimo</w:t>
                </w:r>
                <w:r>
                  <w:t>, t</w:t>
                </w:r>
                <w:proofErr w:type="spellStart"/>
                <w:r>
                  <w:rPr>
                    <w:lang w:val="x-none"/>
                  </w:rPr>
                  <w:t>eikia</w:t>
                </w:r>
                <w:proofErr w:type="spellEnd"/>
                <w:r>
                  <w:rPr>
                    <w:lang w:val="x-none"/>
                  </w:rPr>
                  <w:t xml:space="preserve"> Savivaldybės administracijos direktoriui pasiūlymus dėl savivaldybei priklausančių kelių, gyvenviečių gatvių, šaligatvių</w:t>
                </w:r>
                <w:r>
                  <w:t xml:space="preserve"> </w:t>
                </w:r>
                <w:r>
                  <w:rPr>
                    <w:lang w:val="x-none"/>
                  </w:rPr>
                  <w:t xml:space="preserve">tvarkymo, </w:t>
                </w:r>
                <w:r>
                  <w:rPr>
                    <w:lang w:val="x-none"/>
                  </w:rPr>
                  <w:t xml:space="preserve">vietinio susisiekimo transporto organizavimo, savivaldybei priklausančių </w:t>
                </w:r>
                <w:r>
                  <w:t xml:space="preserve">prižiūrimų </w:t>
                </w:r>
                <w:r>
                  <w:rPr>
                    <w:lang w:val="x-none"/>
                  </w:rPr>
                  <w:t>pastatų ir statinių remonto, paminklų, kapinių priežiūros, viešųjų paslaugų teikimo gyventojams organizavimo, atlieka kitas Lietuvos Respublikos vietos savivaldos įstatyme</w:t>
                </w:r>
                <w:r>
                  <w:t xml:space="preserve"> </w:t>
                </w:r>
                <w:r>
                  <w:t xml:space="preserve">ir Savivaldybės administracijos Žarėnų seniūnijos nuostatuose </w:t>
                </w:r>
                <w:r>
                  <w:rPr>
                    <w:lang w:val="x-none"/>
                  </w:rPr>
                  <w:t xml:space="preserve">numatytas funkcijas. </w:t>
                </w:r>
              </w:p>
            </w:tc>
          </w:tr>
          <w:tr w:rsidR="00495944" w14:paraId="70B0A7C9" w14:textId="77777777">
            <w:tc>
              <w:tcPr>
                <w:tcW w:w="3400" w:type="dxa"/>
              </w:tcPr>
              <w:p w14:paraId="179C99AA" w14:textId="77777777" w:rsidR="00495944" w:rsidRDefault="005544F0">
                <w:pPr>
                  <w:rPr>
                    <w:rFonts w:eastAsia="Calibri"/>
                    <w:b/>
                    <w:bCs/>
                    <w:iCs/>
                  </w:rPr>
                </w:pPr>
                <w:r>
                  <w:rPr>
                    <w:rFonts w:eastAsia="Calibri"/>
                    <w:b/>
                    <w:bCs/>
                    <w:iCs/>
                  </w:rPr>
                  <w:t>001-01-01-14 (TP)</w:t>
                </w:r>
              </w:p>
            </w:tc>
            <w:tc>
              <w:tcPr>
                <w:tcW w:w="6238" w:type="dxa"/>
                <w:gridSpan w:val="2"/>
              </w:tcPr>
              <w:p w14:paraId="6DBFC335" w14:textId="77777777" w:rsidR="00495944" w:rsidRDefault="005544F0">
                <w:pPr>
                  <w:rPr>
                    <w:rFonts w:eastAsia="Calibri"/>
                    <w:b/>
                    <w:bCs/>
                    <w:iCs/>
                  </w:rPr>
                </w:pPr>
                <w:r>
                  <w:rPr>
                    <w:rFonts w:eastAsia="Calibri"/>
                    <w:b/>
                    <w:bCs/>
                    <w:iCs/>
                  </w:rPr>
                  <w:t>Telšių miesto seniūnijos darbo organizavimas</w:t>
                </w:r>
              </w:p>
            </w:tc>
          </w:tr>
          <w:tr w:rsidR="00495944" w14:paraId="5D01D95A" w14:textId="77777777">
            <w:tc>
              <w:tcPr>
                <w:tcW w:w="9638" w:type="dxa"/>
                <w:gridSpan w:val="3"/>
              </w:tcPr>
              <w:p w14:paraId="4421BAA3" w14:textId="12609443" w:rsidR="00495944" w:rsidRDefault="005544F0">
                <w:pPr>
                  <w:shd w:val="clear" w:color="auto" w:fill="FFFFFF"/>
                  <w:ind w:firstLine="248"/>
                  <w:jc w:val="both"/>
                  <w:rPr>
                    <w:iCs/>
                    <w:lang w:val="x-none"/>
                  </w:rPr>
                </w:pPr>
                <w:r>
                  <w:t>Seniūnija, siekdama kokybiško, sklandaus seniūnijos gyventojų aptarnavimo tiek administracinių, tiek viešųj</w:t>
                </w:r>
                <w:r>
                  <w:t>ų paslaugų teikimo srityje, vykdo LR vietos savivaldos ir kituose įstatymuose nustatytas funkcijas</w:t>
                </w:r>
                <w:r>
                  <w:rPr>
                    <w:lang w:val="x-none"/>
                  </w:rPr>
                  <w:t>.</w:t>
                </w:r>
                <w:r>
                  <w:t xml:space="preserve"> Seniūnas nagrinėja gyventojų prašymus, skundus dėl viešųjų paslaugų teikimo ir šiais klausimais pagal kompetenciją priima sprendimus, teikia Savivaldybės ad</w:t>
                </w:r>
                <w:r>
                  <w:t>ministracijai, kitiems viešųjų paslaugų teikimą administruojantiems subjektams pasiūlymus dėl viešųjų paslaugų teikimo gerinimo, teikia Savivaldybės administracijos direktoriui pasiūlymus dėl kitų Savivaldybės administracijos struktūrinių padalinių valstyb</w:t>
                </w:r>
                <w:r>
                  <w:t xml:space="preserve">ės tarnautojų ir savivaldybės įstaigų vadovų veiklos seniūnijai priskirtoje teritorijoje tobulinimo, savivaldybei priklausančių kelių, gatvių, šaligatvių ir aikščių tvarkymo, paminklų, kapinių priežiūros, viešųjų paslaugų teikimo gyventojams organizavimo, </w:t>
                </w:r>
                <w:r>
                  <w:t xml:space="preserve">atlieka kitas Lietuvos Respublikos vietos savivaldos įstatyme ir </w:t>
                </w:r>
                <w:r>
                  <w:rPr>
                    <w:lang w:val="x-none"/>
                  </w:rPr>
                  <w:t xml:space="preserve">Savivaldybės administracijos </w:t>
                </w:r>
                <w:r>
                  <w:t xml:space="preserve">Telšių miesto seniūnijos nuostatuose numatytas funkcijas. 2026 m. siekiant atnaujinti seniūnijos transporto ūkį, planuojama 25,0 tūkst. </w:t>
                </w:r>
                <w:proofErr w:type="spellStart"/>
                <w:r>
                  <w:t>Eur</w:t>
                </w:r>
                <w:proofErr w:type="spellEnd"/>
                <w:r>
                  <w:t xml:space="preserve"> SB lėšų naujesnei leng</w:t>
                </w:r>
                <w:r>
                  <w:t>vojo transporto priemonei įsigyti.</w:t>
                </w:r>
              </w:p>
            </w:tc>
          </w:tr>
          <w:tr w:rsidR="00495944" w14:paraId="3484A9B0" w14:textId="77777777">
            <w:tc>
              <w:tcPr>
                <w:tcW w:w="3400" w:type="dxa"/>
              </w:tcPr>
              <w:p w14:paraId="2AFC3F3E" w14:textId="77777777" w:rsidR="00495944" w:rsidRDefault="005544F0">
                <w:pPr>
                  <w:rPr>
                    <w:rFonts w:eastAsia="Calibri"/>
                    <w:b/>
                    <w:bCs/>
                    <w:iCs/>
                  </w:rPr>
                </w:pPr>
                <w:r>
                  <w:rPr>
                    <w:rFonts w:eastAsia="Calibri"/>
                    <w:b/>
                    <w:bCs/>
                    <w:iCs/>
                  </w:rPr>
                  <w:t>001-01-01-15 (TP)</w:t>
                </w:r>
              </w:p>
            </w:tc>
            <w:tc>
              <w:tcPr>
                <w:tcW w:w="6238" w:type="dxa"/>
                <w:gridSpan w:val="2"/>
              </w:tcPr>
              <w:p w14:paraId="2A12F66E" w14:textId="77777777" w:rsidR="00495944" w:rsidRDefault="005544F0">
                <w:pPr>
                  <w:rPr>
                    <w:rFonts w:eastAsia="Calibri"/>
                    <w:b/>
                    <w:bCs/>
                    <w:iCs/>
                  </w:rPr>
                </w:pPr>
                <w:r>
                  <w:rPr>
                    <w:rFonts w:eastAsia="Calibri"/>
                    <w:b/>
                    <w:bCs/>
                    <w:iCs/>
                  </w:rPr>
                  <w:t>Gyventojų registrų tvarkymo ir dokumentų teikimo valstybės registrams organizavimas</w:t>
                </w:r>
              </w:p>
            </w:tc>
          </w:tr>
          <w:tr w:rsidR="00495944" w14:paraId="0A953A98" w14:textId="77777777">
            <w:tc>
              <w:tcPr>
                <w:tcW w:w="9638" w:type="dxa"/>
                <w:gridSpan w:val="3"/>
              </w:tcPr>
              <w:p w14:paraId="1F8C0020" w14:textId="6BA78C2C" w:rsidR="00495944" w:rsidRDefault="005544F0">
                <w:pPr>
                  <w:ind w:firstLine="248"/>
                  <w:jc w:val="both"/>
                </w:pPr>
                <w:r>
                  <w:rPr>
                    <w:iCs/>
                    <w:color w:val="000000"/>
                  </w:rPr>
                  <w:t>Gyventojų r</w:t>
                </w:r>
                <w:r>
                  <w:rPr>
                    <w:color w:val="000000"/>
                  </w:rPr>
                  <w:t>egistro paskirtis – rinkti, kaupti, apdoroti ir saugoti LR gyventojų registro įstatyme išvardytus duomenis</w:t>
                </w:r>
                <w:r>
                  <w:rPr>
                    <w:color w:val="000000"/>
                  </w:rPr>
                  <w:t xml:space="preserve"> apie asmenis.</w:t>
                </w:r>
                <w:r>
                  <w:rPr>
                    <w:iCs/>
                    <w:color w:val="000000"/>
                  </w:rPr>
                  <w:t xml:space="preserve"> Vykdant civilinės metrikacijos paslaugų teikimą, išduodami </w:t>
                </w:r>
                <w:r>
                  <w:rPr>
                    <w:color w:val="000000"/>
                  </w:rPr>
                  <w:t>LR</w:t>
                </w:r>
                <w:r>
                  <w:rPr>
                    <w:iCs/>
                    <w:color w:val="000000"/>
                  </w:rPr>
                  <w:t xml:space="preserve"> teisingumo ministro nustatytos formos gimimo, santuokos sudarymo, santuokos nutraukimo ir mirties įrašus liudijantys </w:t>
                </w:r>
                <w:r>
                  <w:rPr>
                    <w:color w:val="000000"/>
                    <w:szCs w:val="24"/>
                    <w:lang w:eastAsia="lt-LT"/>
                  </w:rPr>
                  <w:t xml:space="preserve">civilinės būklės akto įrašo nuorašai ar civilinės būklės akto </w:t>
                </w:r>
                <w:r>
                  <w:rPr>
                    <w:color w:val="000000"/>
                    <w:szCs w:val="24"/>
                    <w:lang w:eastAsia="lt-LT"/>
                  </w:rPr>
                  <w:t xml:space="preserve">įrašo kopijos, civilinės būklės akto įrašą liudijantys išrašai </w:t>
                </w:r>
                <w:r>
                  <w:rPr>
                    <w:color w:val="000000"/>
                    <w:szCs w:val="24"/>
                    <w:lang w:eastAsia="en-GB"/>
                  </w:rPr>
                  <w:t>ar </w:t>
                </w:r>
                <w:r>
                  <w:rPr>
                    <w:color w:val="000000"/>
                    <w:spacing w:val="-2"/>
                    <w:szCs w:val="24"/>
                    <w:lang w:eastAsia="en-GB"/>
                  </w:rPr>
                  <w:t>išrašai iš civilinės būklės aktų įrašo, rengiamo</w:t>
                </w:r>
                <w:r>
                  <w:rPr>
                    <w:color w:val="000000"/>
                    <w:szCs w:val="24"/>
                    <w:lang w:eastAsia="en-GB"/>
                  </w:rPr>
                  <w:t xml:space="preserve"> pagal 1976 m. rugsėjo 8 d. Vienos konvenciją dėl išrašų iš civilinės būklės aktų įrašų išdavimo įvairiomis kalbomis</w:t>
                </w:r>
                <w:r>
                  <w:rPr>
                    <w:color w:val="000000"/>
                    <w:spacing w:val="-2"/>
                    <w:szCs w:val="24"/>
                    <w:lang w:eastAsia="en-GB"/>
                  </w:rPr>
                  <w:t> pridedamos A, B ir C form</w:t>
                </w:r>
                <w:r>
                  <w:rPr>
                    <w:color w:val="000000"/>
                    <w:spacing w:val="-2"/>
                    <w:szCs w:val="24"/>
                    <w:lang w:eastAsia="en-GB"/>
                  </w:rPr>
                  <w:t xml:space="preserve">os, </w:t>
                </w:r>
                <w:r>
                  <w:rPr>
                    <w:color w:val="000000"/>
                    <w:szCs w:val="24"/>
                    <w:lang w:eastAsia="en-GB"/>
                  </w:rPr>
                  <w:t xml:space="preserve">daugiakalbės standartinės formos.  </w:t>
                </w:r>
                <w:r>
                  <w:rPr>
                    <w:iCs/>
                    <w:color w:val="000000"/>
                  </w:rPr>
                  <w:t xml:space="preserve">Gyventojų registro duomenų bazėje, nesant asmens duomenų, reikalingų išrašui parengti, civilinės būklės aktų įrašai (toliau – CBAĮ) surandami civilinės metrikacijos CBAĮ archyve, skanuojami </w:t>
                </w:r>
                <w:r>
                  <w:rPr>
                    <w:iCs/>
                  </w:rPr>
                  <w:t>ir teikiami Valstybės įmone</w:t>
                </w:r>
                <w:r>
                  <w:rPr>
                    <w:iCs/>
                  </w:rPr>
                  <w:t>i Registrų centrui dėl Gyventojų registro duomenų bazės papildymo.</w:t>
                </w:r>
                <w:r>
                  <w:t xml:space="preserve"> </w:t>
                </w:r>
              </w:p>
              <w:p w14:paraId="606E829A" w14:textId="4E09D3FD" w:rsidR="00495944" w:rsidRDefault="005544F0">
                <w:pPr>
                  <w:ind w:firstLine="248"/>
                  <w:jc w:val="both"/>
                  <w:rPr>
                    <w:iCs/>
                  </w:rPr>
                </w:pPr>
                <w:r>
                  <w:rPr>
                    <w:bCs/>
                  </w:rPr>
                  <w:t xml:space="preserve">Lėšos iš valstybės biudžeto numatomos valstybės tarnautojo darbo užmokesčiui, socialinio draudimo įmokoms. </w:t>
                </w:r>
                <w:r>
                  <w:rPr>
                    <w:iCs/>
                    <w:szCs w:val="24"/>
                  </w:rPr>
                  <w:t>Lėšas, skirtas funkcijai atlikti, tvirtina LR Teisingumo ministerija.</w:t>
                </w:r>
              </w:p>
            </w:tc>
          </w:tr>
          <w:tr w:rsidR="00495944" w14:paraId="04A9AD6D" w14:textId="77777777">
            <w:tc>
              <w:tcPr>
                <w:tcW w:w="3400" w:type="dxa"/>
              </w:tcPr>
              <w:p w14:paraId="19F59B3C" w14:textId="77777777" w:rsidR="00495944" w:rsidRDefault="005544F0">
                <w:pPr>
                  <w:rPr>
                    <w:rFonts w:eastAsia="Calibri"/>
                    <w:b/>
                    <w:bCs/>
                    <w:iCs/>
                  </w:rPr>
                </w:pPr>
                <w:r>
                  <w:rPr>
                    <w:rFonts w:eastAsia="Calibri"/>
                    <w:b/>
                    <w:bCs/>
                    <w:iCs/>
                  </w:rPr>
                  <w:t>001-01-01-</w:t>
                </w:r>
                <w:r>
                  <w:rPr>
                    <w:rFonts w:eastAsia="Calibri"/>
                    <w:b/>
                    <w:bCs/>
                    <w:iCs/>
                  </w:rPr>
                  <w:t>16 (TP)</w:t>
                </w:r>
              </w:p>
            </w:tc>
            <w:tc>
              <w:tcPr>
                <w:tcW w:w="6238" w:type="dxa"/>
                <w:gridSpan w:val="2"/>
              </w:tcPr>
              <w:p w14:paraId="7E51013E" w14:textId="77777777" w:rsidR="00495944" w:rsidRDefault="005544F0">
                <w:pPr>
                  <w:rPr>
                    <w:rFonts w:eastAsia="Calibri"/>
                    <w:b/>
                    <w:bCs/>
                    <w:iCs/>
                  </w:rPr>
                </w:pPr>
                <w:r>
                  <w:rPr>
                    <w:rFonts w:eastAsia="Calibri"/>
                    <w:b/>
                    <w:bCs/>
                    <w:iCs/>
                  </w:rPr>
                  <w:t>Civilinės būklės aktų registravimo organizavimas</w:t>
                </w:r>
              </w:p>
            </w:tc>
          </w:tr>
          <w:tr w:rsidR="00495944" w14:paraId="428DDF79" w14:textId="77777777">
            <w:tc>
              <w:tcPr>
                <w:tcW w:w="9638" w:type="dxa"/>
                <w:gridSpan w:val="3"/>
              </w:tcPr>
              <w:p w14:paraId="0693D2D7" w14:textId="732516A6" w:rsidR="00495944" w:rsidRDefault="005544F0">
                <w:pPr>
                  <w:ind w:firstLine="310"/>
                  <w:jc w:val="both"/>
                  <w:rPr>
                    <w:iCs/>
                  </w:rPr>
                </w:pPr>
                <w:r>
                  <w:rPr>
                    <w:iCs/>
                  </w:rPr>
                  <w:t xml:space="preserve">Vykdant civilinės metrikacijos paslaugų teikimą, sudaromi ir registruojami </w:t>
                </w:r>
                <w:r>
                  <w:rPr>
                    <w:color w:val="000000"/>
                  </w:rPr>
                  <w:t xml:space="preserve">LR </w:t>
                </w:r>
                <w:r>
                  <w:rPr>
                    <w:iCs/>
                  </w:rPr>
                  <w:t xml:space="preserve">civilinio kodekso 2.18 straipsnio 1–8 punktuose nurodyti civilinės būklės aktai. Registruojant civilinės būklės aktus, </w:t>
                </w:r>
                <w:r>
                  <w:rPr>
                    <w:iCs/>
                    <w:color w:val="000000"/>
                  </w:rPr>
                  <w:t>s</w:t>
                </w:r>
                <w:r>
                  <w:rPr>
                    <w:iCs/>
                    <w:color w:val="000000"/>
                  </w:rPr>
                  <w:t xml:space="preserve">udaromi šie civilinės būklės aktų įrašai: </w:t>
                </w:r>
                <w:r>
                  <w:rPr>
                    <w:iCs/>
                  </w:rPr>
                  <w:t>gimimo, santuokos sudarymo, santuokos nutraukimo, mirties, civilinės būklės akto įrašo pakeitimo ar papildymo. Atliekama užsienio valstybėse įregistruotų ar patvirtintų civilinės būklės aktų (gimimo, santuokos suda</w:t>
                </w:r>
                <w:r>
                  <w:rPr>
                    <w:iCs/>
                  </w:rPr>
                  <w:t>rymo, santuokos nutraukimo, mirties) ir bažnyčios (konfesijų) nustatyta tvarka sudarytų santuokų apskaita.</w:t>
                </w:r>
              </w:p>
              <w:p w14:paraId="6B3703C0" w14:textId="05BC182E" w:rsidR="00495944" w:rsidRDefault="005544F0">
                <w:pPr>
                  <w:ind w:firstLine="310"/>
                  <w:jc w:val="both"/>
                  <w:rPr>
                    <w:color w:val="000000"/>
                    <w:szCs w:val="24"/>
                    <w:lang w:eastAsia="en-GB"/>
                  </w:rPr>
                </w:pPr>
                <w:r>
                  <w:rPr>
                    <w:iCs/>
                  </w:rPr>
                  <w:t>Atliekamas s</w:t>
                </w:r>
                <w:r>
                  <w:rPr>
                    <w:shd w:val="clear" w:color="auto" w:fill="FFFFFF"/>
                  </w:rPr>
                  <w:t xml:space="preserve">antuokų įregistravimas ir ceremonijų organizavimas civilinės metrikacijos įstaigos patalpose ir </w:t>
                </w:r>
                <w:r>
                  <w:rPr>
                    <w:color w:val="000000"/>
                    <w:szCs w:val="24"/>
                    <w:lang w:eastAsia="lt-LT"/>
                  </w:rPr>
                  <w:t>savivaldybės tarybos nustatytose reprezen</w:t>
                </w:r>
                <w:r>
                  <w:rPr>
                    <w:color w:val="000000"/>
                    <w:szCs w:val="24"/>
                    <w:lang w:eastAsia="lt-LT"/>
                  </w:rPr>
                  <w:t xml:space="preserve">tacinėse vietose; </w:t>
                </w:r>
                <w:r>
                  <w:rPr>
                    <w:shd w:val="clear" w:color="auto" w:fill="FFFFFF"/>
                  </w:rPr>
                  <w:t xml:space="preserve">tėvysčių pripažinimo registravimas, tėvysčių nustatymo ir nuginčijimo registravimas, įvaikinimų registravimas; pažymų, patvirtinančių kliūčių sudaryti santuoką nebuvimą, išdavimas; vardų, pavardžių, tautybių keitimas </w:t>
                </w:r>
                <w:r>
                  <w:rPr>
                    <w:color w:val="000000"/>
                  </w:rPr>
                  <w:t xml:space="preserve">LR </w:t>
                </w:r>
                <w:r>
                  <w:rPr>
                    <w:shd w:val="clear" w:color="auto" w:fill="FFFFFF"/>
                  </w:rPr>
                  <w:t>piliečiams, asmeni</w:t>
                </w:r>
                <w:r>
                  <w:rPr>
                    <w:shd w:val="clear" w:color="auto" w:fill="FFFFFF"/>
                  </w:rPr>
                  <w:t xml:space="preserve">ms be pilietybės ir užsienio valstybių piliečiams, kuriems </w:t>
                </w:r>
                <w:r>
                  <w:rPr>
                    <w:color w:val="000000"/>
                  </w:rPr>
                  <w:t>LR</w:t>
                </w:r>
                <w:r>
                  <w:rPr>
                    <w:shd w:val="clear" w:color="auto" w:fill="FFFFFF"/>
                  </w:rPr>
                  <w:t xml:space="preserve"> yra sudaryti civilinės būklės aktų įrašai; c</w:t>
                </w:r>
                <w:r>
                  <w:rPr>
                    <w:shd w:val="clear" w:color="auto" w:fill="FCFDFD"/>
                  </w:rPr>
                  <w:t>ivilinės būklės aktų įrašų </w:t>
                </w:r>
                <w:r>
                  <w:rPr>
                    <w:shd w:val="clear" w:color="auto" w:fill="FFFFFF"/>
                  </w:rPr>
                  <w:t xml:space="preserve">anuliavimas, atkūrimas, pakeitimas ar papildymas, vadovaujantis civilinės metrikacijos įstaigos </w:t>
                </w:r>
                <w:r>
                  <w:rPr>
                    <w:shd w:val="clear" w:color="auto" w:fill="FCFDFD"/>
                  </w:rPr>
                  <w:t>iniciatyva, teismo sprendim</w:t>
                </w:r>
                <w:r>
                  <w:rPr>
                    <w:shd w:val="clear" w:color="auto" w:fill="FCFDFD"/>
                  </w:rPr>
                  <w:t>u arba asmens prašymu</w:t>
                </w:r>
                <w:r>
                  <w:rPr>
                    <w:color w:val="000000"/>
                    <w:shd w:val="clear" w:color="auto" w:fill="FCFDFD"/>
                  </w:rPr>
                  <w:t xml:space="preserve">. Išduodami </w:t>
                </w:r>
                <w:r>
                  <w:rPr>
                    <w:color w:val="000000"/>
                    <w:szCs w:val="24"/>
                    <w:lang w:eastAsia="lt-LT"/>
                  </w:rPr>
                  <w:t>civilinės būklės akto įrašo nuorašai ar civilinės būklės akto įrašo kopijos, civilinės būklės akto įrašą liudijantys išrašai</w:t>
                </w:r>
                <w:r>
                  <w:rPr>
                    <w:color w:val="000000"/>
                    <w:szCs w:val="24"/>
                    <w:lang w:eastAsia="en-GB"/>
                  </w:rPr>
                  <w:t>.</w:t>
                </w:r>
              </w:p>
              <w:p w14:paraId="7C6ED27C" w14:textId="2D916A1C" w:rsidR="00495944" w:rsidRDefault="005544F0">
                <w:pPr>
                  <w:ind w:firstLine="310"/>
                  <w:jc w:val="both"/>
                  <w:rPr>
                    <w:iCs/>
                  </w:rPr>
                </w:pPr>
                <w:r>
                  <w:rPr>
                    <w:iCs/>
                    <w:color w:val="000000"/>
                  </w:rPr>
                  <w:t xml:space="preserve">Lėšos iš valstybės biudžeto skiriamos darbo užmokesčiui ir socialinio draudimo įmokoms, ryšių, </w:t>
                </w:r>
                <w:r>
                  <w:rPr>
                    <w:iCs/>
                    <w:color w:val="000000"/>
                  </w:rPr>
                  <w:t>kanceliarinėms ir kitoms išlaidoms, susijusioms su civilinės būklės aktų registravimu, padengti. Savivaldybės biudžeto lėšos skiriamos Civilinės metrikacijos skyriaus pastatui išlaikyti, darbuotojų darbo užmokesčiui dalinai finansuoti, esant nepakankamam f</w:t>
                </w:r>
                <w:r>
                  <w:rPr>
                    <w:iCs/>
                    <w:color w:val="000000"/>
                  </w:rPr>
                  <w:t>inansavimui valstybės biudžeto lėšomis, ir kt. išlaidoms.</w:t>
                </w:r>
              </w:p>
            </w:tc>
          </w:tr>
          <w:tr w:rsidR="00495944" w14:paraId="618E5C3D" w14:textId="77777777">
            <w:tc>
              <w:tcPr>
                <w:tcW w:w="3400" w:type="dxa"/>
              </w:tcPr>
              <w:p w14:paraId="57C30BAF" w14:textId="77777777" w:rsidR="00495944" w:rsidRDefault="005544F0">
                <w:pPr>
                  <w:rPr>
                    <w:rFonts w:eastAsia="Calibri"/>
                    <w:b/>
                    <w:bCs/>
                    <w:iCs/>
                  </w:rPr>
                </w:pPr>
                <w:r>
                  <w:rPr>
                    <w:rFonts w:eastAsia="Calibri"/>
                    <w:b/>
                    <w:bCs/>
                    <w:iCs/>
                  </w:rPr>
                  <w:t>001-01-01-17 (TP)</w:t>
                </w:r>
              </w:p>
            </w:tc>
            <w:tc>
              <w:tcPr>
                <w:tcW w:w="6238" w:type="dxa"/>
                <w:gridSpan w:val="2"/>
              </w:tcPr>
              <w:p w14:paraId="70A41389" w14:textId="77777777" w:rsidR="00495944" w:rsidRDefault="005544F0">
                <w:pPr>
                  <w:rPr>
                    <w:rFonts w:eastAsia="Calibri"/>
                    <w:b/>
                    <w:bCs/>
                    <w:iCs/>
                  </w:rPr>
                </w:pPr>
                <w:r>
                  <w:rPr>
                    <w:rFonts w:eastAsia="Calibri"/>
                    <w:b/>
                    <w:bCs/>
                    <w:iCs/>
                  </w:rPr>
                  <w:t>Valstybinės kalbos vartojimo ir taisyklingumo kontrolės organizavimas</w:t>
                </w:r>
              </w:p>
            </w:tc>
          </w:tr>
          <w:tr w:rsidR="00495944" w14:paraId="0E9DFA96" w14:textId="77777777">
            <w:tc>
              <w:tcPr>
                <w:tcW w:w="9638" w:type="dxa"/>
                <w:gridSpan w:val="3"/>
              </w:tcPr>
              <w:p w14:paraId="65B39D58" w14:textId="77777777" w:rsidR="00495944" w:rsidRDefault="005544F0">
                <w:pPr>
                  <w:ind w:firstLine="248"/>
                  <w:jc w:val="both"/>
                  <w:rPr>
                    <w:bCs/>
                  </w:rPr>
                </w:pPr>
                <w:r>
                  <w:rPr>
                    <w:iCs/>
                  </w:rPr>
                  <w:t xml:space="preserve">Kalbos tvarkytojas (vyriausiasis specialistas), atlikdamas valstybinės kalbos vartojimo ir taisyklingumo organizavimo funkciją, </w:t>
                </w:r>
                <w:r>
                  <w:rPr>
                    <w:bCs/>
                  </w:rPr>
                  <w:t>kontroliuoja, kaip rajone vykdomas Valstybinės kalbos įstatymas, Valstybinės lietuvių kalbos komisijos nutarimai, kiti valstybin</w:t>
                </w:r>
                <w:r>
                  <w:rPr>
                    <w:bCs/>
                  </w:rPr>
                  <w:t>ės kalbos vartojimą ir jos taisyklingumą reglamentuojantys teisės aktai, vykdo specialius Valstybinės kalbos inspekcijos nurodymus: kiek per metus patikrinti įmonių, įstaigų, parengti kalbos klausimais publikacijų, koordinuoti šalies mastu rengiamus su kal</w:t>
                </w:r>
                <w:r>
                  <w:rPr>
                    <w:bCs/>
                  </w:rPr>
                  <w:t xml:space="preserve">ba susijusius renginius ir pan. </w:t>
                </w:r>
              </w:p>
              <w:p w14:paraId="2D757889" w14:textId="62439ABE" w:rsidR="00495944" w:rsidRDefault="005544F0">
                <w:pPr>
                  <w:ind w:firstLine="248"/>
                  <w:jc w:val="both"/>
                  <w:rPr>
                    <w:iCs/>
                  </w:rPr>
                </w:pPr>
                <w:r>
                  <w:rPr>
                    <w:bCs/>
                  </w:rPr>
                  <w:t>Lėšos iš valstybės biudžeto numatomos valstybės tarnautojo darbo užmokesčiui, socialinio draudimo įmokoms. Valstybės biudžeto specialiųjų tikslinių dotacijų lėšas, skirtas valstybės perduotai savivaldybėms valstybinės kalbo</w:t>
                </w:r>
                <w:r>
                  <w:rPr>
                    <w:bCs/>
                  </w:rPr>
                  <w:t xml:space="preserve">s vartojimo ir taisyklingumo kontrolės funkcijai atlikti, savivaldybėms paskirsto </w:t>
                </w:r>
                <w:r>
                  <w:t>Valstybinė kalbos inspekcija.</w:t>
                </w:r>
              </w:p>
            </w:tc>
          </w:tr>
          <w:tr w:rsidR="00495944" w14:paraId="40B90E49" w14:textId="77777777">
            <w:tc>
              <w:tcPr>
                <w:tcW w:w="3400" w:type="dxa"/>
              </w:tcPr>
              <w:p w14:paraId="5DA305A9" w14:textId="77777777" w:rsidR="00495944" w:rsidRDefault="005544F0">
                <w:pPr>
                  <w:rPr>
                    <w:rFonts w:eastAsia="Calibri"/>
                    <w:b/>
                    <w:bCs/>
                    <w:iCs/>
                  </w:rPr>
                </w:pPr>
                <w:r>
                  <w:rPr>
                    <w:rFonts w:eastAsia="Calibri"/>
                    <w:b/>
                    <w:bCs/>
                    <w:iCs/>
                  </w:rPr>
                  <w:t>001-01-01-18 (TP)</w:t>
                </w:r>
              </w:p>
            </w:tc>
            <w:tc>
              <w:tcPr>
                <w:tcW w:w="6238" w:type="dxa"/>
                <w:gridSpan w:val="2"/>
              </w:tcPr>
              <w:p w14:paraId="521D14F0" w14:textId="77777777" w:rsidR="00495944" w:rsidRDefault="005544F0">
                <w:pPr>
                  <w:rPr>
                    <w:rFonts w:eastAsia="Calibri"/>
                    <w:b/>
                    <w:bCs/>
                    <w:iCs/>
                  </w:rPr>
                </w:pPr>
                <w:r>
                  <w:rPr>
                    <w:rFonts w:eastAsia="Calibri"/>
                    <w:b/>
                    <w:bCs/>
                    <w:iCs/>
                  </w:rPr>
                  <w:t>Savivaldybėms priskirtų archyvinių dokumentų tvarkymo organizavimas</w:t>
                </w:r>
              </w:p>
            </w:tc>
          </w:tr>
          <w:tr w:rsidR="00495944" w14:paraId="5A240035" w14:textId="77777777">
            <w:tc>
              <w:tcPr>
                <w:tcW w:w="9638" w:type="dxa"/>
                <w:gridSpan w:val="3"/>
              </w:tcPr>
              <w:p w14:paraId="01AB9E33" w14:textId="4D01C497" w:rsidR="00495944" w:rsidRDefault="005544F0">
                <w:pPr>
                  <w:ind w:firstLine="248"/>
                  <w:jc w:val="both"/>
                  <w:rPr>
                    <w:color w:val="000000"/>
                  </w:rPr>
                </w:pPr>
                <w:r>
                  <w:rPr>
                    <w:color w:val="000000"/>
                  </w:rPr>
                  <w:t>Užtikrinama</w:t>
                </w:r>
                <w:r>
                  <w:t>s</w:t>
                </w:r>
                <w:r>
                  <w:rPr>
                    <w:color w:val="000000"/>
                  </w:rPr>
                  <w:t xml:space="preserve"> likviduojamų ir likviduotų įmonių, įstaigų ar privačių juridinių asmenų veiklos ir personalo dokumentų, kurių saugojimo terminai nėra pasibaigę, tolesni</w:t>
                </w:r>
                <w:r>
                  <w:t>s</w:t>
                </w:r>
                <w:r>
                  <w:rPr>
                    <w:color w:val="000000"/>
                  </w:rPr>
                  <w:t xml:space="preserve"> saugojima</w:t>
                </w:r>
                <w:r>
                  <w:t>s</w:t>
                </w:r>
                <w:r>
                  <w:rPr>
                    <w:color w:val="000000"/>
                  </w:rPr>
                  <w:t xml:space="preserve">, tvarkymas, juridinius faktus patvirtinančių dokumentų kopijų išdavimas saugomų dokumentų </w:t>
                </w:r>
                <w:r>
                  <w:rPr>
                    <w:color w:val="000000"/>
                  </w:rPr>
                  <w:t>pagrindu, dokumentų nurašymas ir sunaikinimas saugojimo terminui pasibaigus. Valstybės biudžeto asignavimų poreikis savivaldybei apskaičiuojamas šioms su perduotos funkcijos atlikimu susijusioms išlaidoms: darbo užmokesčiui, socialinio draudimo įmokoms, pr</w:t>
                </w:r>
                <w:r>
                  <w:rPr>
                    <w:color w:val="000000"/>
                  </w:rPr>
                  <w:t>ekėms ir paslaugoms.</w:t>
                </w:r>
              </w:p>
              <w:p w14:paraId="1665CADB" w14:textId="02406C90" w:rsidR="00495944" w:rsidRDefault="005544F0">
                <w:pPr>
                  <w:ind w:firstLine="248"/>
                  <w:jc w:val="both"/>
                  <w:rPr>
                    <w:iCs/>
                  </w:rPr>
                </w:pPr>
                <w:r>
                  <w:rPr>
                    <w:bCs/>
                  </w:rPr>
                  <w:t>Lėšas, skirtas valstybės perduotai savivaldybėms priskirtų archyvinių dokumentų tvarkymo funkcijai atlikti,  paskirsto Lietuvos vyriausiasis archyvaras</w:t>
                </w:r>
                <w:r>
                  <w:t>.</w:t>
                </w:r>
              </w:p>
            </w:tc>
          </w:tr>
          <w:tr w:rsidR="00495944" w14:paraId="51F40AE8" w14:textId="77777777">
            <w:tc>
              <w:tcPr>
                <w:tcW w:w="3400" w:type="dxa"/>
              </w:tcPr>
              <w:p w14:paraId="3228EA7D" w14:textId="77777777" w:rsidR="00495944" w:rsidRDefault="005544F0">
                <w:pPr>
                  <w:rPr>
                    <w:rFonts w:eastAsia="Calibri"/>
                    <w:b/>
                    <w:bCs/>
                    <w:iCs/>
                  </w:rPr>
                </w:pPr>
                <w:r>
                  <w:rPr>
                    <w:rFonts w:eastAsia="Calibri"/>
                    <w:b/>
                    <w:bCs/>
                    <w:iCs/>
                  </w:rPr>
                  <w:t>001-01-01-19 (TP)</w:t>
                </w:r>
              </w:p>
            </w:tc>
            <w:tc>
              <w:tcPr>
                <w:tcW w:w="6238" w:type="dxa"/>
                <w:gridSpan w:val="2"/>
              </w:tcPr>
              <w:p w14:paraId="66B89333" w14:textId="77777777" w:rsidR="00495944" w:rsidRDefault="005544F0">
                <w:pPr>
                  <w:rPr>
                    <w:rFonts w:eastAsia="Calibri"/>
                    <w:b/>
                    <w:bCs/>
                    <w:iCs/>
                  </w:rPr>
                </w:pPr>
                <w:r>
                  <w:rPr>
                    <w:rFonts w:eastAsia="Calibri"/>
                    <w:b/>
                    <w:bCs/>
                    <w:iCs/>
                  </w:rPr>
                  <w:t>Duomenų teikimo suteiktos valstybės pagalbos registrui organiza</w:t>
                </w:r>
                <w:r>
                  <w:rPr>
                    <w:rFonts w:eastAsia="Calibri"/>
                    <w:b/>
                    <w:bCs/>
                    <w:iCs/>
                  </w:rPr>
                  <w:t>vimas</w:t>
                </w:r>
              </w:p>
            </w:tc>
          </w:tr>
          <w:tr w:rsidR="00495944" w14:paraId="059944E8" w14:textId="77777777">
            <w:tc>
              <w:tcPr>
                <w:tcW w:w="9638" w:type="dxa"/>
                <w:gridSpan w:val="3"/>
              </w:tcPr>
              <w:p w14:paraId="0B64C78A" w14:textId="77777777" w:rsidR="00495944" w:rsidRDefault="005544F0">
                <w:pPr>
                  <w:ind w:firstLine="248"/>
                  <w:jc w:val="both"/>
                </w:pPr>
                <w:r>
                  <w:t xml:space="preserve">Savivaldybei iš valstybės biudžeto kasmet skiriamos </w:t>
                </w:r>
                <w:r>
                  <w:rPr>
                    <w:bCs/>
                  </w:rPr>
                  <w:t>specialios tikslinės dotacijos</w:t>
                </w:r>
                <w:r>
                  <w:t>, skirtos duomenų apie suteiktą valstybės pagalbą ir / ar nereikšmingą pagalbą pateikimo Registrui funkcijai atlikti. Registro objektų registravimo tikslas – nustatyti</w:t>
                </w:r>
                <w:r>
                  <w:t>, kiek suteiktos valstybės pagalbos ir (ar) nereikšmingos (</w:t>
                </w:r>
                <w:r>
                  <w:rPr>
                    <w:i/>
                    <w:iCs/>
                  </w:rPr>
                  <w:t>de </w:t>
                </w:r>
                <w:proofErr w:type="spellStart"/>
                <w:r>
                  <w:rPr>
                    <w:i/>
                    <w:iCs/>
                  </w:rPr>
                  <w:t>minimis</w:t>
                </w:r>
                <w:proofErr w:type="spellEnd"/>
                <w:r>
                  <w:t>) pagalbos (toliau – suteikta pagalba) buvo suteikta atskiriems ūkio subjektams ir kokios yra suteiktos pagalbos suteikimo sąlygos.</w:t>
                </w:r>
              </w:p>
              <w:p w14:paraId="1A533808" w14:textId="16C2FB7E" w:rsidR="00495944" w:rsidRDefault="005544F0">
                <w:pPr>
                  <w:ind w:firstLine="248"/>
                  <w:jc w:val="both"/>
                  <w:rPr>
                    <w:iCs/>
                  </w:rPr>
                </w:pPr>
                <w:r>
                  <w:rPr>
                    <w:iCs/>
                  </w:rPr>
                  <w:t>Lėšos iš valstybės biudžeto skiriamos darbo užmokesčiui</w:t>
                </w:r>
                <w:r>
                  <w:rPr>
                    <w:iCs/>
                  </w:rPr>
                  <w:t xml:space="preserve"> ir socialinio draudimo įmokoms, ryšių, kanceliarinėms ir kitoms nuo šios funkcijos įgyvendinimo neatsiejamoms išlaidoms padengti. Lėšas savivaldybėms paskirsto LR Konkurencijos taryba.</w:t>
                </w:r>
              </w:p>
            </w:tc>
          </w:tr>
          <w:tr w:rsidR="00495944" w14:paraId="4C9D4528" w14:textId="77777777">
            <w:tc>
              <w:tcPr>
                <w:tcW w:w="3400" w:type="dxa"/>
              </w:tcPr>
              <w:p w14:paraId="63F51C05" w14:textId="77777777" w:rsidR="00495944" w:rsidRDefault="005544F0">
                <w:pPr>
                  <w:rPr>
                    <w:rFonts w:eastAsia="Calibri"/>
                    <w:b/>
                    <w:bCs/>
                    <w:iCs/>
                  </w:rPr>
                </w:pPr>
                <w:r>
                  <w:rPr>
                    <w:rFonts w:eastAsia="Calibri"/>
                    <w:b/>
                    <w:bCs/>
                    <w:iCs/>
                  </w:rPr>
                  <w:t>001-01-01-20 (TP)</w:t>
                </w:r>
              </w:p>
            </w:tc>
            <w:tc>
              <w:tcPr>
                <w:tcW w:w="6238" w:type="dxa"/>
                <w:gridSpan w:val="2"/>
              </w:tcPr>
              <w:p w14:paraId="4D40DE4E" w14:textId="77777777" w:rsidR="00495944" w:rsidRDefault="005544F0">
                <w:pPr>
                  <w:rPr>
                    <w:rFonts w:eastAsia="Calibri"/>
                    <w:b/>
                    <w:bCs/>
                    <w:iCs/>
                  </w:rPr>
                </w:pPr>
                <w:r>
                  <w:rPr>
                    <w:rFonts w:eastAsia="Calibri"/>
                    <w:b/>
                    <w:bCs/>
                    <w:iCs/>
                  </w:rPr>
                  <w:t>Pirminės teisinės pagalbos teikimo organizavimas</w:t>
                </w:r>
              </w:p>
            </w:tc>
          </w:tr>
          <w:tr w:rsidR="00495944" w14:paraId="79676A97" w14:textId="77777777">
            <w:tc>
              <w:tcPr>
                <w:tcW w:w="9638" w:type="dxa"/>
                <w:gridSpan w:val="3"/>
              </w:tcPr>
              <w:p w14:paraId="16E14E0C" w14:textId="77777777" w:rsidR="00495944" w:rsidRDefault="005544F0">
                <w:pPr>
                  <w:ind w:firstLine="248"/>
                  <w:jc w:val="both"/>
                  <w:rPr>
                    <w:szCs w:val="24"/>
                    <w:lang w:eastAsia="lt-LT"/>
                  </w:rPr>
                </w:pPr>
                <w:r>
                  <w:rPr>
                    <w:bCs/>
                    <w:szCs w:val="24"/>
                  </w:rPr>
                  <w:t xml:space="preserve">Lietuvos Respublikos valstybės garantuojamos teisinės pagalbos įstatymo (toliau – įstatymas) </w:t>
                </w:r>
                <w:r>
                  <w:rPr>
                    <w:szCs w:val="24"/>
                  </w:rPr>
                  <w:t xml:space="preserve">nustatyta tvarka teikiama </w:t>
                </w:r>
                <w:r>
                  <w:rPr>
                    <w:szCs w:val="24"/>
                    <w:lang w:eastAsia="lt-LT"/>
                  </w:rPr>
                  <w:t xml:space="preserve">teisinė informacija, teisinės konsultacijos, rengiami dokumentai skirti valstybės ir savivaldybių institucijoms. Pirminė teisinė pagalba </w:t>
                </w:r>
                <w:r>
                  <w:rPr>
                    <w:szCs w:val="24"/>
                    <w:lang w:eastAsia="lt-LT"/>
                  </w:rPr>
                  <w:t>apima įstatymo 15 straipsnio 7 dalyje nurodytų procesinių dokumentų parengimą,</w:t>
                </w:r>
                <w:r>
                  <w:rPr>
                    <w:b/>
                    <w:szCs w:val="24"/>
                    <w:lang w:eastAsia="lt-LT"/>
                  </w:rPr>
                  <w:t xml:space="preserve"> </w:t>
                </w:r>
                <w:r>
                  <w:rPr>
                    <w:szCs w:val="24"/>
                    <w:lang w:eastAsia="lt-LT"/>
                  </w:rPr>
                  <w:t>taip pat patarimus dėl ginčo sprendimo ne teismo tvarka, veiksmus dėl taikaus ginčo išsprendimo ir taikos sutarties parengimą, bet neapima mokesčių administratoriui teikiamų dek</w:t>
                </w:r>
                <w:r>
                  <w:rPr>
                    <w:szCs w:val="24"/>
                    <w:lang w:eastAsia="lt-LT"/>
                  </w:rPr>
                  <w:t>laracijų pildymo.</w:t>
                </w:r>
              </w:p>
              <w:p w14:paraId="4872DBCF" w14:textId="568B122F" w:rsidR="00495944" w:rsidRDefault="005544F0">
                <w:pPr>
                  <w:ind w:firstLine="248"/>
                  <w:jc w:val="both"/>
                  <w:rPr>
                    <w:iCs/>
                    <w:szCs w:val="24"/>
                  </w:rPr>
                </w:pPr>
                <w:r>
                  <w:rPr>
                    <w:bCs/>
                  </w:rPr>
                  <w:t xml:space="preserve">Lėšos iš valstybės biudžeto numatomos valstybės tarnautojo darbo užmokesčiui, socialinio draudimo įmokoms. </w:t>
                </w:r>
                <w:r>
                  <w:rPr>
                    <w:iCs/>
                    <w:szCs w:val="24"/>
                  </w:rPr>
                  <w:t>Lėšas, skirtas savivaldybėms pirminės valstybės garantuojamos teisinės pagalbos teikimo funkcijai atlikti, tvirtina LR Teisingumo m</w:t>
                </w:r>
                <w:r>
                  <w:rPr>
                    <w:iCs/>
                    <w:szCs w:val="24"/>
                  </w:rPr>
                  <w:t>inisterija.</w:t>
                </w:r>
              </w:p>
            </w:tc>
          </w:tr>
          <w:tr w:rsidR="00495944" w14:paraId="15B1C879" w14:textId="77777777">
            <w:tc>
              <w:tcPr>
                <w:tcW w:w="3400" w:type="dxa"/>
              </w:tcPr>
              <w:p w14:paraId="0F710D42" w14:textId="77777777" w:rsidR="00495944" w:rsidRDefault="005544F0">
                <w:pPr>
                  <w:rPr>
                    <w:rFonts w:eastAsia="Calibri"/>
                    <w:b/>
                    <w:bCs/>
                    <w:iCs/>
                  </w:rPr>
                </w:pPr>
                <w:r>
                  <w:rPr>
                    <w:rFonts w:eastAsia="Calibri"/>
                    <w:b/>
                    <w:bCs/>
                    <w:iCs/>
                  </w:rPr>
                  <w:t>001-01-01-22 (TP)</w:t>
                </w:r>
              </w:p>
            </w:tc>
            <w:tc>
              <w:tcPr>
                <w:tcW w:w="6238" w:type="dxa"/>
                <w:gridSpan w:val="2"/>
              </w:tcPr>
              <w:p w14:paraId="7F164DC0" w14:textId="77777777" w:rsidR="00495944" w:rsidRDefault="005544F0">
                <w:pPr>
                  <w:rPr>
                    <w:rFonts w:eastAsia="Calibri"/>
                    <w:b/>
                    <w:bCs/>
                    <w:iCs/>
                  </w:rPr>
                </w:pPr>
                <w:r>
                  <w:rPr>
                    <w:rFonts w:eastAsia="Calibri"/>
                    <w:b/>
                    <w:bCs/>
                    <w:iCs/>
                  </w:rPr>
                  <w:t>Gyvenamosios vietos deklaravimo organizavimas</w:t>
                </w:r>
              </w:p>
            </w:tc>
          </w:tr>
          <w:tr w:rsidR="00495944" w14:paraId="095DE650" w14:textId="77777777">
            <w:tc>
              <w:tcPr>
                <w:tcW w:w="9638" w:type="dxa"/>
                <w:gridSpan w:val="3"/>
              </w:tcPr>
              <w:p w14:paraId="67AB1E0E" w14:textId="77777777" w:rsidR="00495944" w:rsidRDefault="005544F0">
                <w:pPr>
                  <w:ind w:firstLine="248"/>
                  <w:jc w:val="both"/>
                  <w:rPr>
                    <w:iCs/>
                  </w:rPr>
                </w:pPr>
                <w:r>
                  <w:rPr>
                    <w:color w:val="000000"/>
                  </w:rPr>
                  <w:t>Gyvenamoji vieta deklaruojama, deklaravimo duomenys tvarkomi vadovaujantis Lietuvos Respublikos gyvenamosios vietos deklaravimo įstatymu (toliau – Įstatymas), Lietuvos Respubliko</w:t>
                </w:r>
                <w:r>
                  <w:rPr>
                    <w:color w:val="000000"/>
                  </w:rPr>
                  <w:t>s vietos savivaldos įstatymu, Lietuvos Respublikos asmens duomenų teisinės apsaugos įstatymu, Lietuvos Respublikos gyventojų registro įstatymu, Lietuvos Respublikos įstatymu „Dėl užsieniečių teisinės padėties“ ir kitais teisės aktais (g</w:t>
                </w:r>
                <w:r>
                  <w:rPr>
                    <w:iCs/>
                  </w:rPr>
                  <w:t>yvenamosios vietos d</w:t>
                </w:r>
                <w:r>
                  <w:rPr>
                    <w:iCs/>
                  </w:rPr>
                  <w:t>eklaravimo duomenų rinkimas, įrašymas, kaupimas, apdorojimas, saugojimas, teikimas, naudojimas, keitimas, papildymas ar taisymas, naikinimas).</w:t>
                </w:r>
              </w:p>
              <w:p w14:paraId="60647809" w14:textId="456BFF75" w:rsidR="00495944" w:rsidRDefault="005544F0">
                <w:pPr>
                  <w:ind w:firstLine="248"/>
                  <w:jc w:val="both"/>
                  <w:rPr>
                    <w:iCs/>
                  </w:rPr>
                </w:pPr>
                <w:r>
                  <w:rPr>
                    <w:bCs/>
                  </w:rPr>
                  <w:t>Lėšos iš valstybės biudžeto skiriamos valstybės tarnautojo darbo užmokesčiui, socialinio draudimo įmokoms. L</w:t>
                </w:r>
                <w:r>
                  <w:rPr>
                    <w:color w:val="000000"/>
                    <w:szCs w:val="24"/>
                  </w:rPr>
                  <w:t>ėšas,</w:t>
                </w:r>
                <w:r>
                  <w:rPr>
                    <w:color w:val="000000"/>
                    <w:szCs w:val="24"/>
                  </w:rPr>
                  <w:t xml:space="preserve"> skirtas savivaldybėms valstybinei (valstybės perduotai savivaldybėms) gyvenamosios vietos deklaravimo duomenų ir gyvenamosios vietos nedeklaravusių asmenų apskaitos duomenų tvarkymo funkcijai atlikti,</w:t>
                </w:r>
                <w:r>
                  <w:rPr>
                    <w:iCs/>
                    <w:color w:val="C00000"/>
                    <w:szCs w:val="24"/>
                  </w:rPr>
                  <w:t xml:space="preserve"> </w:t>
                </w:r>
                <w:r>
                  <w:rPr>
                    <w:iCs/>
                    <w:szCs w:val="24"/>
                  </w:rPr>
                  <w:t>tvirtina LR Teisingumo ministerija.</w:t>
                </w:r>
              </w:p>
            </w:tc>
          </w:tr>
          <w:tr w:rsidR="00495944" w14:paraId="30F9CCC1" w14:textId="77777777">
            <w:tc>
              <w:tcPr>
                <w:tcW w:w="3400" w:type="dxa"/>
              </w:tcPr>
              <w:p w14:paraId="725933E5" w14:textId="77777777" w:rsidR="00495944" w:rsidRDefault="005544F0">
                <w:pPr>
                  <w:rPr>
                    <w:rFonts w:eastAsia="Calibri"/>
                    <w:b/>
                    <w:bCs/>
                    <w:iCs/>
                  </w:rPr>
                </w:pPr>
                <w:r>
                  <w:rPr>
                    <w:rFonts w:eastAsia="Calibri"/>
                    <w:b/>
                    <w:bCs/>
                    <w:iCs/>
                  </w:rPr>
                  <w:t>001-01-01-24 (TP)</w:t>
                </w:r>
              </w:p>
            </w:tc>
            <w:tc>
              <w:tcPr>
                <w:tcW w:w="6238" w:type="dxa"/>
                <w:gridSpan w:val="2"/>
              </w:tcPr>
              <w:p w14:paraId="6328D82B" w14:textId="77777777" w:rsidR="00495944" w:rsidRDefault="005544F0">
                <w:pPr>
                  <w:rPr>
                    <w:rFonts w:eastAsia="Calibri"/>
                    <w:b/>
                    <w:bCs/>
                    <w:iCs/>
                  </w:rPr>
                </w:pPr>
                <w:r>
                  <w:rPr>
                    <w:rFonts w:eastAsia="Calibri"/>
                    <w:b/>
                    <w:bCs/>
                    <w:iCs/>
                  </w:rPr>
                  <w:t>Mobilizacijos administravimo organizavimas</w:t>
                </w:r>
              </w:p>
            </w:tc>
          </w:tr>
          <w:tr w:rsidR="00495944" w14:paraId="3C626CF7" w14:textId="77777777">
            <w:tc>
              <w:tcPr>
                <w:tcW w:w="9638" w:type="dxa"/>
                <w:gridSpan w:val="3"/>
              </w:tcPr>
              <w:p w14:paraId="4FC55FA4" w14:textId="77777777" w:rsidR="00495944" w:rsidRDefault="005544F0">
                <w:pPr>
                  <w:ind w:firstLine="248"/>
                  <w:jc w:val="both"/>
                  <w:rPr>
                    <w:bCs/>
                    <w:color w:val="000000"/>
                  </w:rPr>
                </w:pPr>
                <w:r>
                  <w:rPr>
                    <w:color w:val="000000"/>
                  </w:rPr>
                  <w:t xml:space="preserve">Mobilizacijos administravimo organizavimo funkcija skirta dalyvauti formuojant valstybės mobilizacijos ir priimančiosios šalies paramos politiką: rengti civilinės mobilizacijos institucijos mobilizacijos planą; vykdyti valstybės ir civilinės mobilizacijos </w:t>
                </w:r>
                <w:r>
                  <w:rPr>
                    <w:color w:val="000000"/>
                  </w:rPr>
                  <w:t>planuose numatytus veiksmus ir priemones, valstybines mobilizacines ir (ar) priimančiosios šalies paramos teikimo užduotis ir mobilizacinius nurodymus; teikti kitiems mobilizacijos sistemos subjektams duomenis ir informaciją, reikalingus rengiantis mobiliz</w:t>
                </w:r>
                <w:r>
                  <w:rPr>
                    <w:color w:val="000000"/>
                  </w:rPr>
                  <w:t>acijai ir (ar) ją vykdant, rengiantis teikti priimančiosios šalies paramą ir (ar) ją teikiant; nustatyti mobilizacinių išteklių poreikį skirtoms valstybinėms mobilizacinėms ir (ar) priimančiosios šalies paramos teikimo užduotims atlikti, tvarkyti turimų mo</w:t>
                </w:r>
                <w:r>
                  <w:rPr>
                    <w:color w:val="000000"/>
                  </w:rPr>
                  <w:t xml:space="preserve">bilizacinių išteklių apskaitą ir planuoti trūkstamų mobilizacinių išteklių sutelkimą, </w:t>
                </w:r>
                <w:r>
                  <w:t xml:space="preserve">koordinuoti ir kontroliuoti civilinei mobilizacijos institucijai pavaldžių subjektų mobilizacinių </w:t>
                </w:r>
                <w:r>
                  <w:rPr>
                    <w:color w:val="000000"/>
                  </w:rPr>
                  <w:t>išteklių sutelkimą</w:t>
                </w:r>
                <w:r>
                  <w:t xml:space="preserve">; </w:t>
                </w:r>
                <w:r>
                  <w:rPr>
                    <w:bCs/>
                  </w:rPr>
                  <w:t>koordinuoti civilinio mobilizacinio personalo rezerv</w:t>
                </w:r>
                <w:r>
                  <w:rPr>
                    <w:bCs/>
                  </w:rPr>
                  <w:t xml:space="preserve">o sudarymą; planuoti </w:t>
                </w:r>
                <w:r>
                  <w:rPr>
                    <w:bCs/>
                    <w:color w:val="000000"/>
                  </w:rPr>
                  <w:t>lėšas, reikalingas pasirengti mobilizacijai vykdyti ir priimančiosios šalies paramai teikti ir kt.</w:t>
                </w:r>
              </w:p>
              <w:p w14:paraId="7A30C780" w14:textId="2B1DBDF8" w:rsidR="00495944" w:rsidRDefault="005544F0">
                <w:pPr>
                  <w:ind w:firstLine="248"/>
                  <w:jc w:val="both"/>
                  <w:rPr>
                    <w:iCs/>
                  </w:rPr>
                </w:pPr>
                <w:r>
                  <w:rPr>
                    <w:iCs/>
                  </w:rPr>
                  <w:t>Šių uždavinių įgyvendinimui 2025 m. lapkričio 3 d. Gynybos resursų tarybos posėdyje, siekiant stiprinti savivaldybių pasirengimą mobiliz</w:t>
                </w:r>
                <w:r>
                  <w:rPr>
                    <w:iCs/>
                  </w:rPr>
                  <w:t>acijai, demobilizacijai, priimančiosios šalies paramos teikimui, savivaldybėms 2026–2028 m. skirtas papildomas finansavimas. Taip pat, atsižvelgiant į 2025–2027 m. mobilizacinių ir priimančiosios šalies paramos mokymų planą, patvirtintą Mobilizacijos ir pi</w:t>
                </w:r>
                <w:r>
                  <w:rPr>
                    <w:iCs/>
                  </w:rPr>
                  <w:t xml:space="preserve">lietinio pasipriešinimo departamento prie Krašto apsaugos ministerijos direktoriaus 2025 m. kovo 4 d. įsakymu Nr. V-44 „Dėl 2025–2027 m. mobilizacinių ir priimančiosios šalies paramos mokymų planų patvirtinimo“, Telšiuose 2026 m. vyks Telšių apskrities </w:t>
                </w:r>
                <w:proofErr w:type="spellStart"/>
                <w:r>
                  <w:rPr>
                    <w:iCs/>
                  </w:rPr>
                  <w:t>tar</w:t>
                </w:r>
                <w:r>
                  <w:rPr>
                    <w:iCs/>
                  </w:rPr>
                  <w:t>pinstitucinės</w:t>
                </w:r>
                <w:proofErr w:type="spellEnd"/>
                <w:r>
                  <w:rPr>
                    <w:iCs/>
                  </w:rPr>
                  <w:t xml:space="preserve"> pratybos.</w:t>
                </w:r>
              </w:p>
            </w:tc>
          </w:tr>
          <w:tr w:rsidR="00495944" w14:paraId="70236389" w14:textId="77777777">
            <w:tc>
              <w:tcPr>
                <w:tcW w:w="3400" w:type="dxa"/>
              </w:tcPr>
              <w:p w14:paraId="26FB1620" w14:textId="77777777" w:rsidR="00495944" w:rsidRDefault="005544F0">
                <w:pPr>
                  <w:rPr>
                    <w:rFonts w:eastAsia="Calibri"/>
                    <w:b/>
                    <w:bCs/>
                    <w:iCs/>
                  </w:rPr>
                </w:pPr>
                <w:r>
                  <w:rPr>
                    <w:rFonts w:eastAsia="Calibri"/>
                    <w:b/>
                    <w:bCs/>
                    <w:iCs/>
                  </w:rPr>
                  <w:t>001-01-01-25 (TP)</w:t>
                </w:r>
              </w:p>
            </w:tc>
            <w:tc>
              <w:tcPr>
                <w:tcW w:w="6238" w:type="dxa"/>
                <w:gridSpan w:val="2"/>
              </w:tcPr>
              <w:p w14:paraId="098C8DAA" w14:textId="77777777" w:rsidR="00495944" w:rsidRDefault="005544F0">
                <w:pPr>
                  <w:rPr>
                    <w:rFonts w:eastAsia="Calibri"/>
                    <w:b/>
                    <w:bCs/>
                    <w:iCs/>
                  </w:rPr>
                </w:pPr>
                <w:r>
                  <w:rPr>
                    <w:rFonts w:eastAsia="Calibri"/>
                    <w:b/>
                    <w:bCs/>
                    <w:iCs/>
                  </w:rPr>
                  <w:t>Civilinės saugos administravimo organizavimas</w:t>
                </w:r>
              </w:p>
            </w:tc>
          </w:tr>
          <w:tr w:rsidR="00495944" w14:paraId="74F73A11" w14:textId="77777777">
            <w:tc>
              <w:tcPr>
                <w:tcW w:w="9638" w:type="dxa"/>
                <w:gridSpan w:val="3"/>
              </w:tcPr>
              <w:p w14:paraId="2B35EF02" w14:textId="77777777" w:rsidR="00495944" w:rsidRDefault="005544F0">
                <w:pPr>
                  <w:ind w:firstLine="248"/>
                  <w:jc w:val="both"/>
                  <w:rPr>
                    <w:szCs w:val="24"/>
                  </w:rPr>
                </w:pPr>
                <w:r>
                  <w:rPr>
                    <w:kern w:val="2"/>
                    <w14:ligatures w14:val="standardContextual"/>
                  </w:rPr>
                  <w:t xml:space="preserve">Civilinės saugos organizavimo funkcija skirta pasirengti ekstremaliosioms situacijoms: rengti ekstremaliųjų situacijų valdymo planus, organizuoti perspėjimo sistemos </w:t>
                </w:r>
                <w:r>
                  <w:rPr>
                    <w:kern w:val="2"/>
                    <w14:ligatures w14:val="standardContextual"/>
                  </w:rPr>
                  <w:t>darbą, mokyti civilinės saugos įstaigų ir įmonių darbuotojus, šviesti gyventojus, vykdyti valstybines užduotis, organizuoti kolektyvinės apsaugos statinių ir priedangų poreikio nustatymą, parinkimą, žymėjimą, sudaryti operacijų centrą ir koordinuoti jo dar</w:t>
                </w:r>
                <w:r>
                  <w:rPr>
                    <w:kern w:val="2"/>
                    <w14:ligatures w14:val="standardContextual"/>
                  </w:rPr>
                  <w:t xml:space="preserve">bą, organizuoti būtinų priemonių atsargų kaupimą, vertinti ūkio subjektų ir įstaigų pasirengimą ekstremaliosioms situacijoms. </w:t>
                </w:r>
                <w:r>
                  <w:rPr>
                    <w:rFonts w:eastAsia="Calibri"/>
                  </w:rPr>
                  <w:t>Valstybės biudžeto (SB (VB)) lėšos skiriamos parengties pareigūno funkcijoms atlikti (darbo užmokesčiui, ryšiams, kvalifikacijai t</w:t>
                </w:r>
                <w:r>
                  <w:rPr>
                    <w:rFonts w:eastAsia="Calibri"/>
                  </w:rPr>
                  <w:t xml:space="preserve">obulinti) bei krizių valdymo ir civilinės saugos mokymui, </w:t>
                </w:r>
                <w:r>
                  <w:rPr>
                    <w:szCs w:val="24"/>
                  </w:rPr>
                  <w:t xml:space="preserve">civilinės saugos pratyboms rengti, gyventojų perspėjimo priemonių eksploatacijai ir priežiūrai. </w:t>
                </w:r>
              </w:p>
              <w:p w14:paraId="059029A3" w14:textId="20B0FEA0" w:rsidR="00495944" w:rsidRDefault="005544F0">
                <w:pPr>
                  <w:ind w:firstLine="248"/>
                  <w:jc w:val="both"/>
                  <w:rPr>
                    <w:rFonts w:eastAsia="Calibri"/>
                  </w:rPr>
                </w:pPr>
                <w:r>
                  <w:t>Planuojamos savivaldybės biudžeto (SB) lėšos g</w:t>
                </w:r>
                <w:r>
                  <w:rPr>
                    <w:rFonts w:eastAsia="Calibri"/>
                  </w:rPr>
                  <w:t>yventojų slėptuvėms modernizuoti bei prižiūrėti, naujom</w:t>
                </w:r>
                <w:r>
                  <w:rPr>
                    <w:rFonts w:eastAsia="Calibri"/>
                  </w:rPr>
                  <w:t>s sirenoms įrengti ir prijungti prie centralizuoto valdymo pulto. Planuojamas apie 200 žmonių maitinimo užtikrinimas pratybose „Lokys 2026“, kurios vyks 3 dienas ir kurių metu, pasitelkus nevyriausybines organizacijas, bus siekiama pasitikrinti, kaip vykst</w:t>
                </w:r>
                <w:r>
                  <w:rPr>
                    <w:rFonts w:eastAsia="Calibri"/>
                  </w:rPr>
                  <w:t>a bendradarbiavimo sąveika. Taip pat planuojama įsigyti ilgo galiojimo maisto produktų atsargų, skirtų Mobilizacijos valdymo grupės (MVG)  ir Civilinio mobilizacinio personalo rezervo (CMPR) sąrašuose esantiems darbuotojams mobilizacijos, nepaprastosios pa</w:t>
                </w:r>
                <w:r>
                  <w:rPr>
                    <w:rFonts w:eastAsia="Calibri"/>
                  </w:rPr>
                  <w:t>dėties ar karo atveju.</w:t>
                </w:r>
              </w:p>
              <w:p w14:paraId="18AE6221" w14:textId="385C12C2" w:rsidR="00495944" w:rsidRDefault="005544F0">
                <w:pPr>
                  <w:ind w:firstLine="248"/>
                  <w:jc w:val="both"/>
                  <w:rPr>
                    <w:iCs/>
                  </w:rPr>
                </w:pPr>
                <w:r>
                  <w:rPr>
                    <w:iCs/>
                  </w:rPr>
                  <w:t>Vykdant Telšių rajono savivaldybės Gaisrų prevencijos 2025–2027 m. programą, reikalingos lėšos mokomajai medžiagai priešgaisrinės saugos tema parengti: lankstinukai, plakatai apie dūmų detektorių įrengimą daugiabučiuose namuose, žolė</w:t>
                </w:r>
                <w:r>
                  <w:rPr>
                    <w:iCs/>
                  </w:rPr>
                  <w:t>s deginimo pasekmes ir kt.,  informacinėms lentelėms (Vanduo gaisro gesinimui), evakuacijos krypties ženklams (Susirinkimo vieta), vaikų ir mokinių piešinių konkursui priešgaisrinės ir civilinės saugos tema organizuoti.</w:t>
                </w:r>
              </w:p>
            </w:tc>
          </w:tr>
          <w:tr w:rsidR="00495944" w14:paraId="3E3AA211" w14:textId="77777777">
            <w:tc>
              <w:tcPr>
                <w:tcW w:w="3400" w:type="dxa"/>
              </w:tcPr>
              <w:p w14:paraId="4B7B9337" w14:textId="77777777" w:rsidR="00495944" w:rsidRDefault="005544F0">
                <w:pPr>
                  <w:rPr>
                    <w:rFonts w:eastAsia="Calibri"/>
                    <w:b/>
                    <w:bCs/>
                    <w:iCs/>
                  </w:rPr>
                </w:pPr>
                <w:r>
                  <w:rPr>
                    <w:rFonts w:eastAsia="Calibri"/>
                    <w:b/>
                    <w:bCs/>
                    <w:iCs/>
                  </w:rPr>
                  <w:t>001-01-01-27 (TP)</w:t>
                </w:r>
              </w:p>
            </w:tc>
            <w:tc>
              <w:tcPr>
                <w:tcW w:w="6238" w:type="dxa"/>
                <w:gridSpan w:val="2"/>
              </w:tcPr>
              <w:p w14:paraId="5ECB7454" w14:textId="77777777" w:rsidR="00495944" w:rsidRDefault="005544F0">
                <w:pPr>
                  <w:rPr>
                    <w:rFonts w:eastAsia="Calibri"/>
                    <w:b/>
                    <w:bCs/>
                    <w:iCs/>
                  </w:rPr>
                </w:pPr>
                <w:r>
                  <w:rPr>
                    <w:rFonts w:eastAsia="Calibri"/>
                    <w:b/>
                    <w:bCs/>
                    <w:iCs/>
                  </w:rPr>
                  <w:t>Jaunimo politikos</w:t>
                </w:r>
                <w:r>
                  <w:rPr>
                    <w:rFonts w:eastAsia="Calibri"/>
                    <w:b/>
                    <w:bCs/>
                    <w:iCs/>
                  </w:rPr>
                  <w:t xml:space="preserve"> įgyvendinimas</w:t>
                </w:r>
              </w:p>
            </w:tc>
          </w:tr>
          <w:tr w:rsidR="00495944" w14:paraId="3C94E951" w14:textId="77777777">
            <w:tc>
              <w:tcPr>
                <w:tcW w:w="9638" w:type="dxa"/>
                <w:gridSpan w:val="3"/>
              </w:tcPr>
              <w:p w14:paraId="6A684110" w14:textId="77777777" w:rsidR="00495944" w:rsidRDefault="005544F0">
                <w:pPr>
                  <w:ind w:firstLine="318"/>
                  <w:jc w:val="both"/>
                  <w:rPr>
                    <w:iCs/>
                  </w:rPr>
                </w:pPr>
                <w:r>
                  <w:rPr>
                    <w:iCs/>
                  </w:rPr>
                  <w:t>Įgyvendinant jaunimo politiką siekiama s</w:t>
                </w:r>
                <w:r>
                  <w:t>katinti jaunimo dalyvavimą savanoriškoje veikloje, sudaryti sąlygas atvirųjų jaunimo centrų, atvirųjų jaunimo erdvių veiklai ir / ar jos plėtrai bei sudaryti sąlygas mobiliojo darbo su jaunimu veiklai</w:t>
                </w:r>
                <w:r>
                  <w:t xml:space="preserve"> ir jos plėtrai, skatinti jaunų žmonių aktyvumą ir dalyvavimą jaunimo organizacijų veikloje bei užtikrinti efektyvų Savivaldybės jaunimo reikalų tarybos darbą. Taip pat siekiama sudaryti palankias sąlygas </w:t>
                </w:r>
                <w:r>
                  <w:rPr>
                    <w:kern w:val="2"/>
                  </w:rPr>
                  <w:t>jaunimo</w:t>
                </w:r>
                <w:r>
                  <w:t xml:space="preserve"> užimtumui didinti vasaros atostogų metu ir </w:t>
                </w:r>
                <w:r>
                  <w:t xml:space="preserve">skatinti įgyti praktinių įgūdžių darbo rinkoje bei </w:t>
                </w:r>
                <w:r>
                  <w:rPr>
                    <w:lang w:eastAsia="lt-LT"/>
                  </w:rPr>
                  <w:t>tobulinti mokinių finansinio raštingumo ir verslumo įgūdžius, kurti atvirą sprendimų priėmimo kultūrą.</w:t>
                </w:r>
              </w:p>
            </w:tc>
          </w:tr>
          <w:tr w:rsidR="00495944" w14:paraId="307DF521" w14:textId="77777777">
            <w:tc>
              <w:tcPr>
                <w:tcW w:w="3400" w:type="dxa"/>
              </w:tcPr>
              <w:p w14:paraId="37C78E7C" w14:textId="77777777" w:rsidR="00495944" w:rsidRDefault="005544F0">
                <w:pPr>
                  <w:rPr>
                    <w:rFonts w:eastAsia="Calibri"/>
                    <w:b/>
                    <w:bCs/>
                    <w:iCs/>
                  </w:rPr>
                </w:pPr>
                <w:r>
                  <w:rPr>
                    <w:rFonts w:eastAsia="Calibri"/>
                    <w:b/>
                    <w:bCs/>
                    <w:iCs/>
                  </w:rPr>
                  <w:t>001-01-01-28 (TP)</w:t>
                </w:r>
              </w:p>
            </w:tc>
            <w:tc>
              <w:tcPr>
                <w:tcW w:w="6238" w:type="dxa"/>
                <w:gridSpan w:val="2"/>
              </w:tcPr>
              <w:p w14:paraId="7DB1FE83" w14:textId="77777777" w:rsidR="00495944" w:rsidRDefault="005544F0">
                <w:pPr>
                  <w:rPr>
                    <w:rFonts w:eastAsia="Calibri"/>
                    <w:b/>
                    <w:bCs/>
                    <w:iCs/>
                  </w:rPr>
                </w:pPr>
                <w:r>
                  <w:rPr>
                    <w:rFonts w:eastAsia="Calibri"/>
                    <w:b/>
                    <w:bCs/>
                    <w:iCs/>
                  </w:rPr>
                  <w:t>Globos asmenims su sunkia negalia administravimo organizavimas</w:t>
                </w:r>
              </w:p>
            </w:tc>
          </w:tr>
          <w:tr w:rsidR="00495944" w14:paraId="713DEAAB" w14:textId="77777777">
            <w:tc>
              <w:tcPr>
                <w:tcW w:w="9638" w:type="dxa"/>
                <w:gridSpan w:val="3"/>
              </w:tcPr>
              <w:p w14:paraId="6B31D178" w14:textId="2BE6A782" w:rsidR="00495944" w:rsidRDefault="005544F0">
                <w:pPr>
                  <w:ind w:firstLine="248"/>
                  <w:jc w:val="both"/>
                  <w:rPr>
                    <w:iCs/>
                  </w:rPr>
                </w:pPr>
                <w:r>
                  <w:rPr>
                    <w:iCs/>
                  </w:rPr>
                  <w:t xml:space="preserve">Globos asmenims su </w:t>
                </w:r>
                <w:r>
                  <w:rPr>
                    <w:iCs/>
                  </w:rPr>
                  <w:t>sunkia negalia administravimui organizuoti skiriama dalis nuo valstybės biudžeto skiriamų lėšų šiai funkcijai įgyvendinti. Lėšų dalis (proc.) nustatoma Socialinės apsaugos ir darbo ministro įsakymu. Iš administravimo lėšų mokama dalis darbo užmokesčio Soci</w:t>
                </w:r>
                <w:r>
                  <w:rPr>
                    <w:iCs/>
                  </w:rPr>
                  <w:t>alinės paramos ir rūpybos skyriaus darbuotojams, kurių pareigybės aprašyme priskirta ši funkcija, bei Buhalterinės apskaitos skyriaus darbuotojams, vykdantiems šių lėšų apskaitą. Iš šių lėšų taip pat dengiama dalis Socialinės paramos ir rūpybos skyriaus fu</w:t>
                </w:r>
                <w:r>
                  <w:rPr>
                    <w:iCs/>
                  </w:rPr>
                  <w:t>nkcionavimo išlaidų.</w:t>
                </w:r>
              </w:p>
            </w:tc>
          </w:tr>
          <w:tr w:rsidR="00495944" w14:paraId="2CDCDC9A" w14:textId="77777777">
            <w:tc>
              <w:tcPr>
                <w:tcW w:w="3400" w:type="dxa"/>
              </w:tcPr>
              <w:p w14:paraId="6F60888C" w14:textId="77777777" w:rsidR="00495944" w:rsidRDefault="005544F0">
                <w:pPr>
                  <w:rPr>
                    <w:rFonts w:eastAsia="Calibri"/>
                    <w:b/>
                    <w:bCs/>
                    <w:iCs/>
                  </w:rPr>
                </w:pPr>
                <w:r>
                  <w:rPr>
                    <w:rFonts w:eastAsia="Calibri"/>
                    <w:b/>
                    <w:bCs/>
                    <w:iCs/>
                  </w:rPr>
                  <w:t>001-01-01-29 (TP)</w:t>
                </w:r>
              </w:p>
            </w:tc>
            <w:tc>
              <w:tcPr>
                <w:tcW w:w="6238" w:type="dxa"/>
                <w:gridSpan w:val="2"/>
              </w:tcPr>
              <w:p w14:paraId="65634863" w14:textId="77777777" w:rsidR="00495944" w:rsidRDefault="005544F0">
                <w:pPr>
                  <w:rPr>
                    <w:rFonts w:eastAsia="Calibri"/>
                    <w:b/>
                    <w:bCs/>
                    <w:iCs/>
                  </w:rPr>
                </w:pPr>
                <w:r>
                  <w:rPr>
                    <w:rFonts w:eastAsia="Calibri"/>
                    <w:b/>
                    <w:bCs/>
                    <w:iCs/>
                  </w:rPr>
                  <w:t>Socialinių išmokų ir kompensacijų skaičiavimo ir mokėjimo administravimo organizavimas Savivaldybės administracijoje</w:t>
                </w:r>
              </w:p>
            </w:tc>
          </w:tr>
          <w:tr w:rsidR="00495944" w14:paraId="34D98C9F" w14:textId="77777777">
            <w:tc>
              <w:tcPr>
                <w:tcW w:w="9638" w:type="dxa"/>
                <w:gridSpan w:val="3"/>
              </w:tcPr>
              <w:p w14:paraId="3007C33B" w14:textId="02CC5C2D" w:rsidR="00495944" w:rsidRDefault="005544F0">
                <w:pPr>
                  <w:ind w:firstLine="248"/>
                  <w:jc w:val="both"/>
                  <w:rPr>
                    <w:iCs/>
                  </w:rPr>
                </w:pPr>
                <w:r>
                  <w:rPr>
                    <w:rFonts w:eastAsia="Calibri"/>
                    <w:iCs/>
                  </w:rPr>
                  <w:t xml:space="preserve">Socialinių išmokų ir kompensacijų skaičiavimo ir mokėjimo administravimui organizuoti skiriama valstybės biudžeto lėšų dalis nuo socialinėms išmokoms ir kompensacijoms skaičiuoti ir mokėti paramai mirties atveju užtikrinti. </w:t>
                </w:r>
                <w:r>
                  <w:rPr>
                    <w:iCs/>
                  </w:rPr>
                  <w:t>Lėšų dalis (3,0 proc.) nustatoma</w:t>
                </w:r>
                <w:r>
                  <w:rPr>
                    <w:iCs/>
                  </w:rPr>
                  <w:t xml:space="preserve"> socialinės apsaugos ir darbo ministro įsakymu. Iš administravimo lėšų mokama dalis darbo užmokesčio Socialinės paramos ir rūpybos skyriaus darbuotojams, kurių pareigybės aprašyme priskirta ši funkcija. Iš šių lėšų taip pat dengiama dalis Socialinės paramo</w:t>
                </w:r>
                <w:r>
                  <w:rPr>
                    <w:iCs/>
                  </w:rPr>
                  <w:t>s ir rūpybos skyriaus funkcionavimo išlaidų.</w:t>
                </w:r>
              </w:p>
            </w:tc>
          </w:tr>
          <w:tr w:rsidR="00495944" w14:paraId="29DFC0BB" w14:textId="77777777">
            <w:tc>
              <w:tcPr>
                <w:tcW w:w="3400" w:type="dxa"/>
              </w:tcPr>
              <w:p w14:paraId="18F46F9A" w14:textId="77777777" w:rsidR="00495944" w:rsidRDefault="005544F0">
                <w:pPr>
                  <w:rPr>
                    <w:rFonts w:eastAsia="Calibri"/>
                    <w:b/>
                    <w:bCs/>
                    <w:iCs/>
                  </w:rPr>
                </w:pPr>
                <w:r>
                  <w:rPr>
                    <w:rFonts w:eastAsia="Calibri"/>
                    <w:b/>
                    <w:bCs/>
                    <w:iCs/>
                  </w:rPr>
                  <w:t>001-01-01-30 (TP)</w:t>
                </w:r>
              </w:p>
            </w:tc>
            <w:tc>
              <w:tcPr>
                <w:tcW w:w="6238" w:type="dxa"/>
                <w:gridSpan w:val="2"/>
              </w:tcPr>
              <w:p w14:paraId="746A377E" w14:textId="77777777" w:rsidR="00495944" w:rsidRDefault="005544F0">
                <w:pPr>
                  <w:rPr>
                    <w:rFonts w:eastAsia="Calibri"/>
                    <w:b/>
                    <w:bCs/>
                    <w:iCs/>
                  </w:rPr>
                </w:pPr>
                <w:r>
                  <w:rPr>
                    <w:rFonts w:eastAsia="Calibri"/>
                    <w:b/>
                    <w:bCs/>
                    <w:iCs/>
                  </w:rPr>
                  <w:t>Darbo rinkos politikos rengimo ir įgyvendinimo administravimo organizavimas</w:t>
                </w:r>
              </w:p>
            </w:tc>
          </w:tr>
          <w:tr w:rsidR="00495944" w14:paraId="57976E20" w14:textId="77777777">
            <w:tc>
              <w:tcPr>
                <w:tcW w:w="9638" w:type="dxa"/>
                <w:gridSpan w:val="3"/>
              </w:tcPr>
              <w:p w14:paraId="07F18567" w14:textId="77777777" w:rsidR="00495944" w:rsidRDefault="005544F0">
                <w:pPr>
                  <w:tabs>
                    <w:tab w:val="left" w:pos="34"/>
                    <w:tab w:val="left" w:pos="284"/>
                  </w:tabs>
                  <w:ind w:firstLine="248"/>
                  <w:jc w:val="both"/>
                  <w:rPr>
                    <w:iCs/>
                  </w:rPr>
                </w:pPr>
                <w:r>
                  <w:t xml:space="preserve">Užimtumo didinimo programa (toliau – Programa) finansuojama iš Lietuvos Respublikos valstybės biudžeto specialiųjų </w:t>
                </w:r>
                <w:r>
                  <w:t>tikslinių dotacijų savivaldybių biudžetams lėšų. Programa siekiama neturinčius darbo Telšių rajono savivaldybės gyventojus integruoti į darbo rinką ir sudaryti galimybes joje išsilaikyti organizuojant laikiną įdarbinimą seniūnijose ir / ar kitose savivaldy</w:t>
                </w:r>
                <w:r>
                  <w:t>bės įmonėse, nevyriausybinėse organizacijose, mažinti gyventojų socialinę įtampą bei atskirtį, suteikiant galimybę dirbti kvalifikaciją atitinkantį darbą, skatinant Telšių rajono gyventojų užimtumą ir aktyvumą darbo rinkoje</w:t>
                </w:r>
                <w:r>
                  <w:rPr>
                    <w:rFonts w:ascii="Roboto" w:hAnsi="Roboto"/>
                    <w:sz w:val="21"/>
                    <w:szCs w:val="21"/>
                  </w:rPr>
                  <w:t xml:space="preserve">. </w:t>
                </w:r>
                <w:r>
                  <w:rPr>
                    <w:iCs/>
                  </w:rPr>
                  <w:t>Iš šių lėšų skiriamos ir mokamo</w:t>
                </w:r>
                <w:r>
                  <w:rPr>
                    <w:iCs/>
                  </w:rPr>
                  <w:t>s priemokos Socialinės paramos ir rūpybos skyriaus bei Buhalterinės apskaitos skyriaus darbuotojams, kuriems didėja darbo krūvis dėl papildomų funkcijų.</w:t>
                </w:r>
                <w:r>
                  <w:rPr>
                    <w:iCs/>
                  </w:rPr>
                  <w:tab/>
                </w:r>
              </w:p>
            </w:tc>
          </w:tr>
          <w:tr w:rsidR="00495944" w14:paraId="22784776" w14:textId="77777777">
            <w:tc>
              <w:tcPr>
                <w:tcW w:w="3400" w:type="dxa"/>
              </w:tcPr>
              <w:p w14:paraId="676893D2" w14:textId="77777777" w:rsidR="00495944" w:rsidRDefault="005544F0">
                <w:pPr>
                  <w:rPr>
                    <w:rFonts w:eastAsia="Calibri"/>
                    <w:b/>
                    <w:bCs/>
                    <w:iCs/>
                  </w:rPr>
                </w:pPr>
                <w:r>
                  <w:rPr>
                    <w:rFonts w:eastAsia="Calibri"/>
                    <w:b/>
                    <w:bCs/>
                    <w:iCs/>
                  </w:rPr>
                  <w:t>001-01-01-31 (TP)</w:t>
                </w:r>
              </w:p>
            </w:tc>
            <w:tc>
              <w:tcPr>
                <w:tcW w:w="6238" w:type="dxa"/>
                <w:gridSpan w:val="2"/>
              </w:tcPr>
              <w:p w14:paraId="31FBC318" w14:textId="77777777" w:rsidR="00495944" w:rsidRDefault="005544F0">
                <w:pPr>
                  <w:rPr>
                    <w:rFonts w:eastAsia="Calibri"/>
                    <w:b/>
                    <w:bCs/>
                    <w:iCs/>
                  </w:rPr>
                </w:pPr>
                <w:r>
                  <w:rPr>
                    <w:rFonts w:eastAsia="Calibri"/>
                    <w:b/>
                    <w:bCs/>
                    <w:iCs/>
                  </w:rPr>
                  <w:t>Socialinės paramos mokiniams administravimo organizavimas</w:t>
                </w:r>
              </w:p>
            </w:tc>
          </w:tr>
          <w:tr w:rsidR="00495944" w14:paraId="51924C36" w14:textId="77777777">
            <w:tc>
              <w:tcPr>
                <w:tcW w:w="9638" w:type="dxa"/>
                <w:gridSpan w:val="3"/>
              </w:tcPr>
              <w:p w14:paraId="7B5A483D" w14:textId="6C35DF7E" w:rsidR="00495944" w:rsidRDefault="005544F0">
                <w:pPr>
                  <w:ind w:firstLine="248"/>
                  <w:jc w:val="both"/>
                  <w:rPr>
                    <w:iCs/>
                  </w:rPr>
                </w:pPr>
                <w:r>
                  <w:rPr>
                    <w:iCs/>
                  </w:rPr>
                  <w:t xml:space="preserve">Socialinės paramos </w:t>
                </w:r>
                <w:r>
                  <w:rPr>
                    <w:iCs/>
                  </w:rPr>
                  <w:t xml:space="preserve">mokiniams administravimui organizuoti skiriama dalis valstybės biudžeto skiriamų lėšų išlaidoms produktams ir išlaidoms mokinio reikmenims. Lėšų dalis (3,0 proc.) nustatoma socialinės apsaugos ir darbo ministro įsakymu. Iš administravimo lėšų mokama dalis </w:t>
                </w:r>
                <w:r>
                  <w:rPr>
                    <w:iCs/>
                  </w:rPr>
                  <w:t>darbo užmokesčio Socialinės paramos ir rūpybos skyriaus darbuotojams, kuriems pareigybės aprašyme priskirta administruoti socialinę paramą mokiniams, ir kitoms Socialinės paramos ir rūpybos skyriaus išlaidoms padengti. Iš šių lėšų užtikrinamas Socialinės p</w:t>
                </w:r>
                <w:r>
                  <w:rPr>
                    <w:iCs/>
                  </w:rPr>
                  <w:t>aramos ir rūpybos skyriaus funkcionavimas.</w:t>
                </w:r>
              </w:p>
            </w:tc>
          </w:tr>
          <w:tr w:rsidR="00495944" w14:paraId="6E062AE6" w14:textId="77777777">
            <w:tc>
              <w:tcPr>
                <w:tcW w:w="3400" w:type="dxa"/>
              </w:tcPr>
              <w:p w14:paraId="74829DCA" w14:textId="77777777" w:rsidR="00495944" w:rsidRDefault="005544F0">
                <w:pPr>
                  <w:rPr>
                    <w:rFonts w:eastAsia="Calibri"/>
                    <w:b/>
                    <w:bCs/>
                    <w:iCs/>
                  </w:rPr>
                </w:pPr>
                <w:r>
                  <w:rPr>
                    <w:rFonts w:eastAsia="Calibri"/>
                    <w:b/>
                    <w:bCs/>
                    <w:iCs/>
                  </w:rPr>
                  <w:t>001-01-01-32 (TP)</w:t>
                </w:r>
              </w:p>
            </w:tc>
            <w:tc>
              <w:tcPr>
                <w:tcW w:w="6238" w:type="dxa"/>
                <w:gridSpan w:val="2"/>
              </w:tcPr>
              <w:p w14:paraId="51EC36FB" w14:textId="77777777" w:rsidR="00495944" w:rsidRDefault="005544F0">
                <w:pPr>
                  <w:rPr>
                    <w:rFonts w:eastAsia="Calibri"/>
                    <w:b/>
                    <w:bCs/>
                    <w:iCs/>
                  </w:rPr>
                </w:pPr>
                <w:r>
                  <w:rPr>
                    <w:rFonts w:eastAsia="Calibri"/>
                    <w:b/>
                    <w:bCs/>
                    <w:iCs/>
                  </w:rPr>
                  <w:t>Išmokų vaikams administravimo organizavimas</w:t>
                </w:r>
              </w:p>
            </w:tc>
          </w:tr>
          <w:tr w:rsidR="00495944" w14:paraId="4BEB44CF" w14:textId="77777777">
            <w:tc>
              <w:tcPr>
                <w:tcW w:w="9638" w:type="dxa"/>
                <w:gridSpan w:val="3"/>
              </w:tcPr>
              <w:p w14:paraId="7DA8B316" w14:textId="250C0FCC" w:rsidR="00495944" w:rsidRDefault="005544F0">
                <w:pPr>
                  <w:ind w:firstLine="248"/>
                  <w:jc w:val="both"/>
                  <w:rPr>
                    <w:iCs/>
                  </w:rPr>
                </w:pPr>
                <w:r>
                  <w:rPr>
                    <w:iCs/>
                  </w:rPr>
                  <w:t>Išmokų vaikams administravimui organizuoti skiriama dalis nuo valstybės biudžeto skiriamų lėšų šiai funkcijai įgyvendinti. Lėšų dalis (0,7 proc.) nus</w:t>
                </w:r>
                <w:r>
                  <w:rPr>
                    <w:iCs/>
                  </w:rPr>
                  <w:t>tatoma socialinės apsaugos ir darbo ministro įsakymu. Iš administravimo lėšų mokama dalis darbo užmokesčio Socialinės paramos ir rūpybos skyriaus darbuotojams, kurių pareigybės aprašyme priskirta išmokų vaikams administravimo funkcija, bei Buhalterinės aps</w:t>
                </w:r>
                <w:r>
                  <w:rPr>
                    <w:iCs/>
                  </w:rPr>
                  <w:t>kaitos skyriaus darbuotojams, vykdantiems šių lėšų apskaitą. Iš šių lėšų taip pat dengiamos Socialinės paramos ir rūpybos skyriaus funkcionavimo išlaidos.</w:t>
                </w:r>
              </w:p>
            </w:tc>
          </w:tr>
          <w:tr w:rsidR="00495944" w14:paraId="0A052E8A" w14:textId="77777777">
            <w:tc>
              <w:tcPr>
                <w:tcW w:w="3400" w:type="dxa"/>
              </w:tcPr>
              <w:p w14:paraId="1BBB8FBE" w14:textId="77777777" w:rsidR="00495944" w:rsidRDefault="005544F0">
                <w:pPr>
                  <w:rPr>
                    <w:rFonts w:eastAsia="Calibri"/>
                    <w:b/>
                    <w:bCs/>
                    <w:iCs/>
                  </w:rPr>
                </w:pPr>
                <w:r>
                  <w:rPr>
                    <w:rFonts w:eastAsia="Calibri"/>
                    <w:b/>
                    <w:bCs/>
                    <w:iCs/>
                  </w:rPr>
                  <w:t>001-01-01-33 (TP)</w:t>
                </w:r>
              </w:p>
            </w:tc>
            <w:tc>
              <w:tcPr>
                <w:tcW w:w="6238" w:type="dxa"/>
                <w:gridSpan w:val="2"/>
              </w:tcPr>
              <w:p w14:paraId="05863E00" w14:textId="433E7DC7" w:rsidR="00495944" w:rsidRDefault="005544F0">
                <w:pPr>
                  <w:rPr>
                    <w:rFonts w:eastAsia="Calibri"/>
                    <w:b/>
                    <w:bCs/>
                    <w:iCs/>
                  </w:rPr>
                </w:pPr>
                <w:r>
                  <w:rPr>
                    <w:rFonts w:eastAsia="Calibri"/>
                    <w:b/>
                    <w:bCs/>
                    <w:iCs/>
                  </w:rPr>
                  <w:t>Individualios pagalbos teikimo išlaidų kompensacijoms administruoti</w:t>
                </w:r>
              </w:p>
            </w:tc>
          </w:tr>
          <w:tr w:rsidR="00495944" w14:paraId="6F3B5BA0" w14:textId="77777777">
            <w:tc>
              <w:tcPr>
                <w:tcW w:w="9638" w:type="dxa"/>
                <w:gridSpan w:val="3"/>
              </w:tcPr>
              <w:p w14:paraId="03D721E1" w14:textId="4EFB918B" w:rsidR="00495944" w:rsidRDefault="005544F0">
                <w:pPr>
                  <w:ind w:firstLine="310"/>
                  <w:jc w:val="both"/>
                  <w:rPr>
                    <w:iCs/>
                  </w:rPr>
                </w:pPr>
                <w:r>
                  <w:rPr>
                    <w:iCs/>
                  </w:rPr>
                  <w:t xml:space="preserve">Tikslinėms </w:t>
                </w:r>
                <w:r>
                  <w:rPr>
                    <w:iCs/>
                  </w:rPr>
                  <w:t>kompensacijoms administruoti bei dalyvauti vertinant asmens savarankiškumą kasdienėje veikloje skiriama dalis nuo valstybės biudžeto skiriamų lėšų šiai funkcijai įgyvendinti. Lėšų dalis (4,1 proc.) nustatoma socialinės apsaugos ir darbo ministro įsakymu. I</w:t>
                </w:r>
                <w:r>
                  <w:rPr>
                    <w:iCs/>
                  </w:rPr>
                  <w:t xml:space="preserve">š administravimo lėšų mokama dalis darbo užmokesčio Socialinės paramos ir rūpybos skyriaus darbuotojų, kuriems pareigybės aprašymuose priskirta administruoti tikslinių kompensacijų skyrimą ir mokėjimą. Taip pat dalis darbo užmokesčio Socialinės paramos ir </w:t>
                </w:r>
                <w:r>
                  <w:rPr>
                    <w:iCs/>
                  </w:rPr>
                  <w:t xml:space="preserve">rūpybos skyriaus socialiniams darbuotojams, atliekantiems asmenų savarankiškumo vertinimą, bei Buhalterinės apskaitos skyriaus darbuotojams, vykdantiems šių lėšų apskaitą. Iš šių lėšų taip pat dengiamos Socialinės paramos ir rūpybos skyriaus funkcionavimo </w:t>
                </w:r>
                <w:r>
                  <w:rPr>
                    <w:iCs/>
                  </w:rPr>
                  <w:t>išlaidos.</w:t>
                </w:r>
              </w:p>
            </w:tc>
          </w:tr>
          <w:tr w:rsidR="00495944" w14:paraId="3B075A5A" w14:textId="77777777">
            <w:tc>
              <w:tcPr>
                <w:tcW w:w="3400" w:type="dxa"/>
              </w:tcPr>
              <w:p w14:paraId="5336ED61" w14:textId="77777777" w:rsidR="00495944" w:rsidRDefault="005544F0">
                <w:pPr>
                  <w:rPr>
                    <w:rFonts w:eastAsia="Calibri"/>
                    <w:b/>
                    <w:bCs/>
                    <w:iCs/>
                  </w:rPr>
                </w:pPr>
                <w:r>
                  <w:rPr>
                    <w:rFonts w:eastAsia="Calibri"/>
                    <w:b/>
                    <w:bCs/>
                    <w:iCs/>
                  </w:rPr>
                  <w:t>001-01-01-34 (TP)</w:t>
                </w:r>
              </w:p>
            </w:tc>
            <w:tc>
              <w:tcPr>
                <w:tcW w:w="6238" w:type="dxa"/>
                <w:gridSpan w:val="2"/>
              </w:tcPr>
              <w:p w14:paraId="7D3D7D93" w14:textId="77777777" w:rsidR="00495944" w:rsidRDefault="005544F0">
                <w:pPr>
                  <w:rPr>
                    <w:rFonts w:eastAsia="Calibri"/>
                    <w:b/>
                    <w:bCs/>
                    <w:iCs/>
                  </w:rPr>
                </w:pPr>
                <w:r>
                  <w:rPr>
                    <w:rFonts w:eastAsia="Calibri"/>
                    <w:b/>
                    <w:bCs/>
                    <w:iCs/>
                  </w:rPr>
                  <w:t xml:space="preserve">Žemės ūkio funkcijų vykdymo organizavimas: Savivaldybės administracijoje, </w:t>
                </w:r>
                <w:proofErr w:type="spellStart"/>
                <w:r>
                  <w:rPr>
                    <w:rFonts w:eastAsia="Calibri"/>
                    <w:b/>
                    <w:bCs/>
                    <w:iCs/>
                  </w:rPr>
                  <w:t>Degaičių</w:t>
                </w:r>
                <w:proofErr w:type="spellEnd"/>
                <w:r>
                  <w:rPr>
                    <w:rFonts w:eastAsia="Calibri"/>
                    <w:b/>
                    <w:bCs/>
                    <w:iCs/>
                  </w:rPr>
                  <w:t xml:space="preserve"> seniūnijoje, Gadūnavo seniūnijoje, Luokės seniūnijoje, Nevarėnų seniūnijoje, Ryškėnų seniūnijoje, Tryškių seniūnijoje, Upynos seniūnijoje, Varni</w:t>
                </w:r>
                <w:r>
                  <w:rPr>
                    <w:rFonts w:eastAsia="Calibri"/>
                    <w:b/>
                    <w:bCs/>
                    <w:iCs/>
                  </w:rPr>
                  <w:t xml:space="preserve">ų seniūnijoje, </w:t>
                </w:r>
                <w:proofErr w:type="spellStart"/>
                <w:r>
                  <w:rPr>
                    <w:rFonts w:eastAsia="Calibri"/>
                    <w:b/>
                    <w:bCs/>
                    <w:iCs/>
                  </w:rPr>
                  <w:t>Viešvėnų</w:t>
                </w:r>
                <w:proofErr w:type="spellEnd"/>
                <w:r>
                  <w:rPr>
                    <w:rFonts w:eastAsia="Calibri"/>
                    <w:b/>
                    <w:bCs/>
                    <w:iCs/>
                  </w:rPr>
                  <w:t xml:space="preserve"> seniūnijoje, Žarėnų seniūnijoje</w:t>
                </w:r>
              </w:p>
            </w:tc>
          </w:tr>
          <w:tr w:rsidR="00495944" w14:paraId="47C84BCA" w14:textId="77777777">
            <w:tc>
              <w:tcPr>
                <w:tcW w:w="9638" w:type="dxa"/>
                <w:gridSpan w:val="3"/>
              </w:tcPr>
              <w:p w14:paraId="4B464A05" w14:textId="77777777" w:rsidR="00495944" w:rsidRDefault="005544F0">
                <w:pPr>
                  <w:ind w:firstLine="248"/>
                  <w:jc w:val="both"/>
                  <w:rPr>
                    <w:iCs/>
                  </w:rPr>
                </w:pPr>
                <w:r>
                  <w:rPr>
                    <w:iCs/>
                  </w:rPr>
                  <w:t xml:space="preserve">Savivaldybė vykdo valstybės deleguotas žemės ūkio funkcijas: </w:t>
                </w:r>
                <w:r>
                  <w:t>žemės ūkio valdų ir ūkininkų ūkių registravimas, žemės ūkio naudmenų ir pasėlių deklaravimo darbų administravimas, stichinių meteorologini</w:t>
                </w:r>
                <w:r>
                  <w:t>ų reiškinių, gyvūnų užkrečiamųjų ligų likvidavimo ir priežiūros programų įgyvendinimas, traktorių, savaeigių ir žemės ūkio mašinų bei jų priekabų registravimas ir techninė priežiūra, paraiškų priėmimas kompensuoti draudimo įmokas ir kredito palūkanas, ties</w:t>
                </w:r>
                <w:r>
                  <w:t>ioginio pieno pardavimo  bei paramos bičių laikytojams už papildomą bičių maitinimą paraiškų administravimas, pareiškėjų, deklaravusių grūdinių ir aliejinių augalų pasėlių plotus, sudarančius 50 ha ir daugiau, duomenų perdavimas, valstybei nuosavybės teise</w:t>
                </w:r>
                <w:r>
                  <w:t xml:space="preserve"> priklausančių melioracijos ir hidrotechnikos statinių valdymo ir naudojimo patikėjimo teise priežiūra, kaimo plėtros priemonių įgyvendinimo administravimas ir kt.</w:t>
                </w:r>
                <w:r>
                  <w:rPr>
                    <w:iCs/>
                  </w:rPr>
                  <w:t xml:space="preserve"> Specialioji tikslinė dotacija skiriama žemės ūkio specialistų darbo užmokesčiui ir darbo vie</w:t>
                </w:r>
                <w:r>
                  <w:rPr>
                    <w:iCs/>
                  </w:rPr>
                  <w:t>toms išlaikyti.</w:t>
                </w:r>
              </w:p>
              <w:p w14:paraId="2422028B" w14:textId="629286AB" w:rsidR="00495944" w:rsidRDefault="005544F0">
                <w:pPr>
                  <w:ind w:firstLine="248"/>
                  <w:jc w:val="both"/>
                  <w:rPr>
                    <w:iCs/>
                  </w:rPr>
                </w:pPr>
                <w:r>
                  <w:rPr>
                    <w:iCs/>
                  </w:rPr>
                  <w:t>Savivaldybės biudžeto lėšos skiriamos funkcijos vykdymui užtikrinti esant nepakankamai tikslinei dotacijai darbuotojų darbo užmokesčiui pagal esamą kvalifikaciją ir stažą užtikrinti, tarnybiniam transportui išlaikyti, traktorių ir savaeigių</w:t>
                </w:r>
                <w:r>
                  <w:rPr>
                    <w:iCs/>
                  </w:rPr>
                  <w:t xml:space="preserve"> mašinų </w:t>
                </w:r>
                <w:proofErr w:type="spellStart"/>
                <w:r>
                  <w:rPr>
                    <w:iCs/>
                  </w:rPr>
                  <w:t>tech</w:t>
                </w:r>
                <w:proofErr w:type="spellEnd"/>
                <w:r>
                  <w:rPr>
                    <w:iCs/>
                  </w:rPr>
                  <w:t xml:space="preserve">. apžiūros talonams ir registracijos liudijimams, valstybinių numerių ženklams įsigyti iš VĮ Žemės ūkio duomenų centro.  </w:t>
                </w:r>
              </w:p>
            </w:tc>
          </w:tr>
          <w:tr w:rsidR="00495944" w14:paraId="6CE91806" w14:textId="77777777">
            <w:tc>
              <w:tcPr>
                <w:tcW w:w="3400" w:type="dxa"/>
              </w:tcPr>
              <w:p w14:paraId="6A104E2F" w14:textId="77777777" w:rsidR="00495944" w:rsidRDefault="005544F0">
                <w:pPr>
                  <w:rPr>
                    <w:rFonts w:eastAsia="Calibri"/>
                    <w:b/>
                    <w:bCs/>
                    <w:iCs/>
                  </w:rPr>
                </w:pPr>
                <w:r>
                  <w:rPr>
                    <w:rFonts w:eastAsia="Calibri"/>
                    <w:b/>
                    <w:bCs/>
                    <w:iCs/>
                  </w:rPr>
                  <w:t>001-01-01-38 (TP)</w:t>
                </w:r>
              </w:p>
            </w:tc>
            <w:tc>
              <w:tcPr>
                <w:tcW w:w="6238" w:type="dxa"/>
                <w:gridSpan w:val="2"/>
              </w:tcPr>
              <w:p w14:paraId="0E945E0F" w14:textId="77777777" w:rsidR="00495944" w:rsidRDefault="005544F0">
                <w:pPr>
                  <w:rPr>
                    <w:rFonts w:eastAsia="Calibri"/>
                    <w:b/>
                    <w:bCs/>
                    <w:iCs/>
                  </w:rPr>
                </w:pPr>
                <w:proofErr w:type="spellStart"/>
                <w:r>
                  <w:rPr>
                    <w:rFonts w:eastAsia="Calibri"/>
                    <w:b/>
                    <w:bCs/>
                    <w:iCs/>
                  </w:rPr>
                  <w:t>Seniūnaičių</w:t>
                </w:r>
                <w:proofErr w:type="spellEnd"/>
                <w:r>
                  <w:rPr>
                    <w:rFonts w:eastAsia="Calibri"/>
                    <w:b/>
                    <w:bCs/>
                    <w:iCs/>
                  </w:rPr>
                  <w:t xml:space="preserve"> veiklos rėmimas</w:t>
                </w:r>
              </w:p>
            </w:tc>
          </w:tr>
          <w:tr w:rsidR="00495944" w14:paraId="7EC6216A" w14:textId="77777777">
            <w:tc>
              <w:tcPr>
                <w:tcW w:w="9638" w:type="dxa"/>
                <w:gridSpan w:val="3"/>
              </w:tcPr>
              <w:p w14:paraId="454B8F52" w14:textId="096E5056" w:rsidR="00495944" w:rsidRDefault="005544F0">
                <w:pPr>
                  <w:ind w:firstLine="248"/>
                  <w:jc w:val="both"/>
                  <w:rPr>
                    <w:iCs/>
                  </w:rPr>
                </w:pPr>
                <w:proofErr w:type="spellStart"/>
                <w:r>
                  <w:t>Seniūnaitijos</w:t>
                </w:r>
                <w:proofErr w:type="spellEnd"/>
                <w:r>
                  <w:t xml:space="preserve"> sudaromos iš gyvenamųjų vietovių ar jų dalių. </w:t>
                </w:r>
                <w:proofErr w:type="spellStart"/>
                <w:r>
                  <w:t>Seniūnaitijų</w:t>
                </w:r>
                <w:proofErr w:type="spellEnd"/>
                <w:r>
                  <w:t xml:space="preserve"> gyventojai, turintys teisę rinkti savivaldybės tarybą, LR Vietos savivaldos įstatymo ir savivaldybės tarybos nustatyta tvarka renka gyvenamosios vietovės bendruomenės atstovus – </w:t>
                </w:r>
                <w:proofErr w:type="spellStart"/>
                <w:r>
                  <w:t>seniū</w:t>
                </w:r>
                <w:r>
                  <w:t>naičius</w:t>
                </w:r>
                <w:proofErr w:type="spellEnd"/>
                <w:r>
                  <w:t xml:space="preserve">. </w:t>
                </w:r>
                <w:proofErr w:type="spellStart"/>
                <w:r>
                  <w:t>Seniūnaitis</w:t>
                </w:r>
                <w:proofErr w:type="spellEnd"/>
                <w:r>
                  <w:t xml:space="preserve"> atstovauja </w:t>
                </w:r>
                <w:proofErr w:type="spellStart"/>
                <w:r>
                  <w:t>seniūnaitijos</w:t>
                </w:r>
                <w:proofErr w:type="spellEnd"/>
                <w:r>
                  <w:t xml:space="preserve"> gyventojų interesams seniūnijoje, savivaldybės institucijose ir savivaldybės teritorijoje veikiančiose valstybės įstaigose. </w:t>
                </w:r>
                <w:proofErr w:type="spellStart"/>
                <w:r>
                  <w:rPr>
                    <w:iCs/>
                  </w:rPr>
                  <w:t>Seniūnaičių</w:t>
                </w:r>
                <w:proofErr w:type="spellEnd"/>
                <w:r>
                  <w:rPr>
                    <w:iCs/>
                  </w:rPr>
                  <w:t xml:space="preserve"> veiklos rėmimas vykdomas vadovaujantis Telšių rajono savivaldybės tarybos </w:t>
                </w:r>
                <w:r>
                  <w:rPr>
                    <w:iCs/>
                  </w:rPr>
                  <w:t xml:space="preserve">2015 m. kovo 26 d. sprendimu Nr.T1-69 patvirtintu </w:t>
                </w:r>
                <w:proofErr w:type="spellStart"/>
                <w:r>
                  <w:rPr>
                    <w:iCs/>
                  </w:rPr>
                  <w:t>Seniūnaičių</w:t>
                </w:r>
                <w:proofErr w:type="spellEnd"/>
                <w:r>
                  <w:rPr>
                    <w:iCs/>
                  </w:rPr>
                  <w:t xml:space="preserve"> išlaidų, susijusių su jų veikla, apmokėjimo ir atsiskaitymo tvarkos aprašu. Telšių rajono savivaldybėje yra 44 </w:t>
                </w:r>
                <w:proofErr w:type="spellStart"/>
                <w:r>
                  <w:rPr>
                    <w:iCs/>
                  </w:rPr>
                  <w:t>seniūnaitijos</w:t>
                </w:r>
                <w:proofErr w:type="spellEnd"/>
                <w:r>
                  <w:rPr>
                    <w:iCs/>
                  </w:rPr>
                  <w:t xml:space="preserve">. 2026 metais planuojama didinti  lėšas, skiriamas </w:t>
                </w:r>
                <w:proofErr w:type="spellStart"/>
                <w:r>
                  <w:rPr>
                    <w:iCs/>
                  </w:rPr>
                  <w:t>seniūnaičių</w:t>
                </w:r>
                <w:proofErr w:type="spellEnd"/>
                <w:r>
                  <w:rPr>
                    <w:iCs/>
                  </w:rPr>
                  <w:t xml:space="preserve"> išlaido</w:t>
                </w:r>
                <w:r>
                  <w:rPr>
                    <w:iCs/>
                  </w:rPr>
                  <w:t xml:space="preserve">ms, susijusioms su jų veikla, iki 120,00 </w:t>
                </w:r>
                <w:proofErr w:type="spellStart"/>
                <w:r>
                  <w:rPr>
                    <w:iCs/>
                  </w:rPr>
                  <w:t>Eur</w:t>
                </w:r>
                <w:proofErr w:type="spellEnd"/>
                <w:r>
                  <w:rPr>
                    <w:iCs/>
                  </w:rPr>
                  <w:t xml:space="preserve"> metų ketvirčiui (kanceliarijos, pašto, telefono, interneto ryšio, transporto išlaidoms apmokėti). 2025 metais buvo skiriama 65,00 </w:t>
                </w:r>
                <w:proofErr w:type="spellStart"/>
                <w:r>
                  <w:rPr>
                    <w:iCs/>
                  </w:rPr>
                  <w:t>Eur</w:t>
                </w:r>
                <w:proofErr w:type="spellEnd"/>
                <w:r>
                  <w:rPr>
                    <w:iCs/>
                  </w:rPr>
                  <w:t xml:space="preserve">  metų ketvirčiui.</w:t>
                </w:r>
              </w:p>
            </w:tc>
          </w:tr>
          <w:tr w:rsidR="00495944" w14:paraId="1F5F51B0" w14:textId="77777777">
            <w:tc>
              <w:tcPr>
                <w:tcW w:w="3400" w:type="dxa"/>
              </w:tcPr>
              <w:p w14:paraId="11FCDD8A" w14:textId="77777777" w:rsidR="00495944" w:rsidRDefault="005544F0">
                <w:pPr>
                  <w:rPr>
                    <w:rFonts w:eastAsia="Calibri"/>
                    <w:b/>
                    <w:bCs/>
                    <w:iCs/>
                  </w:rPr>
                </w:pPr>
                <w:r>
                  <w:rPr>
                    <w:rFonts w:eastAsia="Calibri"/>
                    <w:b/>
                    <w:bCs/>
                    <w:iCs/>
                  </w:rPr>
                  <w:t>001-01-01-39 (TP)</w:t>
                </w:r>
              </w:p>
            </w:tc>
            <w:tc>
              <w:tcPr>
                <w:tcW w:w="6238" w:type="dxa"/>
                <w:gridSpan w:val="2"/>
              </w:tcPr>
              <w:p w14:paraId="2CCBBEB1" w14:textId="77777777" w:rsidR="00495944" w:rsidRDefault="005544F0">
                <w:pPr>
                  <w:rPr>
                    <w:rFonts w:eastAsia="Calibri"/>
                    <w:b/>
                    <w:bCs/>
                    <w:iCs/>
                  </w:rPr>
                </w:pPr>
                <w:r>
                  <w:rPr>
                    <w:rFonts w:eastAsia="Calibri"/>
                    <w:b/>
                    <w:bCs/>
                    <w:iCs/>
                  </w:rPr>
                  <w:t>Būsto nuomos ar išperkamosios būsto nuom</w:t>
                </w:r>
                <w:r>
                  <w:rPr>
                    <w:rFonts w:eastAsia="Calibri"/>
                    <w:b/>
                    <w:bCs/>
                    <w:iCs/>
                  </w:rPr>
                  <w:t>os mokesčių dalies kompensacijų administravimas</w:t>
                </w:r>
              </w:p>
            </w:tc>
          </w:tr>
          <w:tr w:rsidR="00495944" w14:paraId="35E966FD" w14:textId="77777777">
            <w:tc>
              <w:tcPr>
                <w:tcW w:w="9638" w:type="dxa"/>
                <w:gridSpan w:val="3"/>
              </w:tcPr>
              <w:p w14:paraId="26CD880F" w14:textId="24747998" w:rsidR="00495944" w:rsidRDefault="005544F0">
                <w:pPr>
                  <w:ind w:firstLine="248"/>
                  <w:jc w:val="both"/>
                  <w:rPr>
                    <w:iCs/>
                  </w:rPr>
                </w:pPr>
                <w:r>
                  <w:rPr>
                    <w:iCs/>
                  </w:rPr>
                  <w:t>Vadovaujantis Lietuvos Respublikos paramos būstui įsigyti ar išsinuomoti įstatymu, b</w:t>
                </w:r>
                <w:r>
                  <w:rPr>
                    <w:color w:val="000000"/>
                  </w:rPr>
                  <w:t xml:space="preserve">ūsto nuomos ar išperkamosios būsto nuomos mokesčio dalies kompensacijoms administruoti iš valstybės biudžeto specialiosios </w:t>
                </w:r>
                <w:r>
                  <w:rPr>
                    <w:color w:val="000000"/>
                  </w:rPr>
                  <w:t>tikslinės dotacijos savivaldybių biudžetams panaudojama ne daugiau kaip 4 procentai būsto nuomos ar išperkamosios būsto nuomos mokesčio daliai kompensuoti skiriamų lėšų. Konkretų būsto nuomos ar išperkamosios būsto nuomos mokesčio dalies kompensacijoms adm</w:t>
                </w:r>
                <w:r>
                  <w:rPr>
                    <w:color w:val="000000"/>
                  </w:rPr>
                  <w:t>inistruoti skiriamų lėšų dydį procentais, šių lėšų paskirstymo, pervedimo, tikslinimo, naudojimo ir atsiskaitymo už jų panaudojimą tvarką nustato socialinės apsaugos ir darbo ministras.</w:t>
                </w:r>
              </w:p>
            </w:tc>
          </w:tr>
          <w:tr w:rsidR="00495944" w14:paraId="531A9AE0" w14:textId="77777777">
            <w:tc>
              <w:tcPr>
                <w:tcW w:w="3400" w:type="dxa"/>
              </w:tcPr>
              <w:p w14:paraId="5620D2F2" w14:textId="77777777" w:rsidR="00495944" w:rsidRDefault="005544F0">
                <w:pPr>
                  <w:rPr>
                    <w:rFonts w:eastAsia="Calibri"/>
                    <w:b/>
                    <w:bCs/>
                    <w:iCs/>
                  </w:rPr>
                </w:pPr>
                <w:r>
                  <w:rPr>
                    <w:rFonts w:eastAsia="Calibri"/>
                    <w:b/>
                    <w:bCs/>
                    <w:iCs/>
                  </w:rPr>
                  <w:t>001-01-01-41 (TP)</w:t>
                </w:r>
              </w:p>
            </w:tc>
            <w:tc>
              <w:tcPr>
                <w:tcW w:w="6238" w:type="dxa"/>
                <w:gridSpan w:val="2"/>
              </w:tcPr>
              <w:p w14:paraId="4449825A" w14:textId="77777777" w:rsidR="00495944" w:rsidRDefault="005544F0">
                <w:pPr>
                  <w:rPr>
                    <w:rFonts w:eastAsia="Calibri"/>
                    <w:b/>
                    <w:bCs/>
                    <w:iCs/>
                  </w:rPr>
                </w:pPr>
                <w:proofErr w:type="spellStart"/>
                <w:r>
                  <w:rPr>
                    <w:rFonts w:eastAsia="Calibri"/>
                    <w:b/>
                    <w:bCs/>
                    <w:iCs/>
                  </w:rPr>
                  <w:t>Tarpinstitucinio</w:t>
                </w:r>
                <w:proofErr w:type="spellEnd"/>
                <w:r>
                  <w:rPr>
                    <w:rFonts w:eastAsia="Calibri"/>
                    <w:b/>
                    <w:bCs/>
                    <w:iCs/>
                  </w:rPr>
                  <w:t xml:space="preserve"> bendradarbiavimo veiklos organizav</w:t>
                </w:r>
                <w:r>
                  <w:rPr>
                    <w:rFonts w:eastAsia="Calibri"/>
                    <w:b/>
                    <w:bCs/>
                    <w:iCs/>
                  </w:rPr>
                  <w:t>imas</w:t>
                </w:r>
              </w:p>
            </w:tc>
          </w:tr>
          <w:tr w:rsidR="00495944" w14:paraId="2791425B" w14:textId="77777777">
            <w:tc>
              <w:tcPr>
                <w:tcW w:w="9638" w:type="dxa"/>
                <w:gridSpan w:val="3"/>
              </w:tcPr>
              <w:p w14:paraId="3EB45798" w14:textId="77777777" w:rsidR="00495944" w:rsidRDefault="005544F0">
                <w:pPr>
                  <w:ind w:firstLine="248"/>
                  <w:jc w:val="both"/>
                  <w:rPr>
                    <w:iCs/>
                  </w:rPr>
                </w:pPr>
                <w:proofErr w:type="spellStart"/>
                <w:r>
                  <w:rPr>
                    <w:iCs/>
                  </w:rPr>
                  <w:t>Tarpinstitucinio</w:t>
                </w:r>
                <w:proofErr w:type="spellEnd"/>
                <w:r>
                  <w:rPr>
                    <w:iCs/>
                  </w:rPr>
                  <w:t xml:space="preserve"> bendradarbiavimo darbui organizuoti skiriamos lėšos, siekiant sudaryti palankias sąlygas vaikams ir jų tėvams (globėjams / rūpintojams) gyventi saugioje aplinkoje, kurioje padedama siekti gyvenimo, asmeninių bei socialinių ryšių </w:t>
                </w:r>
                <w:r>
                  <w:rPr>
                    <w:iCs/>
                  </w:rPr>
                  <w:t xml:space="preserve">kokybės, tenkinant švietimo, socialinės ir sveikatos priežiūros paslaugų poreikius, užtikrinančius vaikų gerovę. </w:t>
                </w:r>
                <w:proofErr w:type="spellStart"/>
                <w:r>
                  <w:rPr>
                    <w:iCs/>
                  </w:rPr>
                  <w:t>Tarpinstitucinio</w:t>
                </w:r>
                <w:proofErr w:type="spellEnd"/>
                <w:r>
                  <w:rPr>
                    <w:iCs/>
                  </w:rPr>
                  <w:t xml:space="preserve"> bendradarbiavimo koordinatoriaus pareigybei išlaikyti skiriamos valstybės biudžeto lėšos.</w:t>
                </w:r>
              </w:p>
            </w:tc>
          </w:tr>
          <w:tr w:rsidR="00495944" w14:paraId="5C5670ED" w14:textId="77777777">
            <w:tc>
              <w:tcPr>
                <w:tcW w:w="3400" w:type="dxa"/>
              </w:tcPr>
              <w:p w14:paraId="0AAB5243" w14:textId="77777777" w:rsidR="00495944" w:rsidRDefault="005544F0">
                <w:pPr>
                  <w:rPr>
                    <w:rFonts w:eastAsia="Calibri"/>
                    <w:b/>
                    <w:bCs/>
                    <w:iCs/>
                  </w:rPr>
                </w:pPr>
                <w:r>
                  <w:rPr>
                    <w:rFonts w:eastAsia="Calibri"/>
                    <w:b/>
                    <w:bCs/>
                    <w:iCs/>
                  </w:rPr>
                  <w:t>001-01-01-42 (TP)</w:t>
                </w:r>
              </w:p>
            </w:tc>
            <w:tc>
              <w:tcPr>
                <w:tcW w:w="6238" w:type="dxa"/>
                <w:gridSpan w:val="2"/>
              </w:tcPr>
              <w:p w14:paraId="697F8677" w14:textId="77777777" w:rsidR="00495944" w:rsidRDefault="005544F0">
                <w:pPr>
                  <w:rPr>
                    <w:rFonts w:eastAsia="Calibri"/>
                    <w:b/>
                    <w:bCs/>
                    <w:iCs/>
                  </w:rPr>
                </w:pPr>
                <w:r>
                  <w:rPr>
                    <w:rFonts w:eastAsia="Calibri"/>
                    <w:b/>
                    <w:bCs/>
                    <w:iCs/>
                  </w:rPr>
                  <w:t xml:space="preserve">Erdvinių duomenų </w:t>
                </w:r>
                <w:r>
                  <w:rPr>
                    <w:rFonts w:eastAsia="Calibri"/>
                    <w:b/>
                    <w:bCs/>
                    <w:iCs/>
                  </w:rPr>
                  <w:t>rinkinio tvarkymas</w:t>
                </w:r>
              </w:p>
            </w:tc>
          </w:tr>
          <w:tr w:rsidR="00495944" w14:paraId="09AB8709" w14:textId="77777777">
            <w:tc>
              <w:tcPr>
                <w:tcW w:w="9638" w:type="dxa"/>
                <w:gridSpan w:val="3"/>
              </w:tcPr>
              <w:p w14:paraId="7B370AF0" w14:textId="77777777" w:rsidR="00495944" w:rsidRDefault="005544F0">
                <w:pPr>
                  <w:ind w:firstLine="310"/>
                  <w:jc w:val="both"/>
                  <w:rPr>
                    <w:iCs/>
                    <w:szCs w:val="24"/>
                  </w:rPr>
                </w:pPr>
                <w:r>
                  <w:rPr>
                    <w:color w:val="000000"/>
                    <w:szCs w:val="24"/>
                  </w:rPr>
                  <w:t>Savivaldybės erdvinių duomenų rinkinys</w:t>
                </w:r>
                <w:r>
                  <w:rPr>
                    <w:color w:val="000000"/>
                  </w:rPr>
                  <w:t xml:space="preserve"> (toliau – SEDR)</w:t>
                </w:r>
                <w:r>
                  <w:rPr>
                    <w:color w:val="000000"/>
                    <w:szCs w:val="24"/>
                  </w:rPr>
                  <w:t xml:space="preserve"> – susistemintų ir metodiškai sutvarkytų savivaldybės teritorijos gamtinių ir antropogeninių objektų, esančių Žemės paviršiuje, virš jo ar žemiau jo, išskyrus kitų fizinių ir juridinių asmenų valdomus inžinerinius tinklus, valstybinės reikšmės kelius ir ge</w:t>
                </w:r>
                <w:r>
                  <w:rPr>
                    <w:color w:val="000000"/>
                    <w:szCs w:val="24"/>
                  </w:rPr>
                  <w:t xml:space="preserve">ležinkelių infrastruktūrą, erdvinių duomenų, atitinkančių 1:2 000 ir stambesnio mastelio erdvinių duomenų rinkiniams keliamus tikslumo reikalavimus, visuma. </w:t>
                </w:r>
                <w:r>
                  <w:rPr>
                    <w:szCs w:val="24"/>
                  </w:rPr>
                  <w:t>SEDR kaupiamų erdvinių duomenų tvarkymo reikalavimus nustato SEDR aprašas, patvirtintas LR žemės ūk</w:t>
                </w:r>
                <w:r>
                  <w:rPr>
                    <w:szCs w:val="24"/>
                  </w:rPr>
                  <w:t>io ministro 2018-05-08 įsakymu Nr.3D-285. Aprašas privalomas savivaldybės darbuotojams, paskirtiems atlikti SEDR tvarkymo darbus. Erdvinių objektų duomenys tvarkomi pagal Savivaldybės erdvinių duomenų rinkinio specifikacijoje nustatytus SEDR duomenų sandar</w:t>
                </w:r>
                <w:r>
                  <w:rPr>
                    <w:szCs w:val="24"/>
                  </w:rPr>
                  <w:t>os reikalavimus.</w:t>
                </w:r>
              </w:p>
            </w:tc>
          </w:tr>
          <w:tr w:rsidR="00495944" w14:paraId="684D6CA8" w14:textId="77777777">
            <w:tc>
              <w:tcPr>
                <w:tcW w:w="3400" w:type="dxa"/>
              </w:tcPr>
              <w:p w14:paraId="146822D6" w14:textId="77777777" w:rsidR="00495944" w:rsidRDefault="005544F0">
                <w:pPr>
                  <w:rPr>
                    <w:rFonts w:eastAsia="Calibri"/>
                    <w:b/>
                    <w:bCs/>
                    <w:iCs/>
                  </w:rPr>
                </w:pPr>
                <w:r>
                  <w:rPr>
                    <w:rFonts w:eastAsia="Calibri"/>
                    <w:b/>
                    <w:bCs/>
                    <w:iCs/>
                  </w:rPr>
                  <w:t>001-01-01-43 (TP)</w:t>
                </w:r>
              </w:p>
            </w:tc>
            <w:tc>
              <w:tcPr>
                <w:tcW w:w="6238" w:type="dxa"/>
                <w:gridSpan w:val="2"/>
              </w:tcPr>
              <w:p w14:paraId="7A0D38EA" w14:textId="77777777" w:rsidR="00495944" w:rsidRDefault="005544F0">
                <w:pPr>
                  <w:rPr>
                    <w:rFonts w:eastAsia="Calibri"/>
                    <w:b/>
                    <w:bCs/>
                    <w:iCs/>
                  </w:rPr>
                </w:pPr>
                <w:r>
                  <w:rPr>
                    <w:rFonts w:eastAsia="Calibri"/>
                    <w:b/>
                    <w:bCs/>
                    <w:iCs/>
                  </w:rPr>
                  <w:t>Akredituotos vaikų dienos socialinės priežiūros administravimo organizavimas</w:t>
                </w:r>
              </w:p>
            </w:tc>
          </w:tr>
          <w:tr w:rsidR="00495944" w14:paraId="3F3CED1D" w14:textId="77777777">
            <w:tc>
              <w:tcPr>
                <w:tcW w:w="9638" w:type="dxa"/>
                <w:gridSpan w:val="3"/>
              </w:tcPr>
              <w:p w14:paraId="7D4E4869" w14:textId="50F3695B" w:rsidR="00495944" w:rsidRDefault="005544F0">
                <w:pPr>
                  <w:ind w:firstLine="248"/>
                  <w:jc w:val="both"/>
                  <w:rPr>
                    <w:iCs/>
                  </w:rPr>
                </w:pPr>
                <w:r>
                  <w:rPr>
                    <w:iCs/>
                  </w:rPr>
                  <w:t xml:space="preserve">Akredituotos vaikų dienos socialinės priežiūros administravimui organizuoti skiriama dalis valstybės biudžeto skiriamų lėšų šiai funkcijai </w:t>
                </w:r>
                <w:r>
                  <w:rPr>
                    <w:iCs/>
                  </w:rPr>
                  <w:t>įgyvendinti. Lėšų dalis (proc.) nustatoma socialinės apsaugos ir darbo ministro įsakymu. Iš administravimo lėšų mokama dalis darbo užmokesčio Socialinės paramos ir rūpybos skyriaus darbuotojui, kurio pareigybės aprašyme priskirta vaikų dienos socialinės pr</w:t>
                </w:r>
                <w:r>
                  <w:rPr>
                    <w:iCs/>
                  </w:rPr>
                  <w:t>iežiūros administravimo funkcija.</w:t>
                </w:r>
              </w:p>
            </w:tc>
          </w:tr>
          <w:tr w:rsidR="00495944" w14:paraId="07FEE111" w14:textId="77777777">
            <w:tc>
              <w:tcPr>
                <w:tcW w:w="3400" w:type="dxa"/>
              </w:tcPr>
              <w:p w14:paraId="1F614CE0" w14:textId="77777777" w:rsidR="00495944" w:rsidRDefault="005544F0">
                <w:pPr>
                  <w:rPr>
                    <w:rFonts w:eastAsia="Calibri"/>
                    <w:b/>
                    <w:bCs/>
                    <w:iCs/>
                  </w:rPr>
                </w:pPr>
                <w:r>
                  <w:rPr>
                    <w:rFonts w:eastAsia="Calibri"/>
                    <w:b/>
                    <w:bCs/>
                    <w:iCs/>
                  </w:rPr>
                  <w:t>001-01-01-45 (TP)</w:t>
                </w:r>
              </w:p>
            </w:tc>
            <w:tc>
              <w:tcPr>
                <w:tcW w:w="6238" w:type="dxa"/>
                <w:gridSpan w:val="2"/>
              </w:tcPr>
              <w:p w14:paraId="72CEF0F5" w14:textId="77777777" w:rsidR="00495944" w:rsidRDefault="005544F0">
                <w:pPr>
                  <w:rPr>
                    <w:rFonts w:eastAsia="Calibri"/>
                    <w:b/>
                    <w:bCs/>
                    <w:iCs/>
                  </w:rPr>
                </w:pPr>
                <w:r>
                  <w:rPr>
                    <w:rFonts w:eastAsia="Calibri"/>
                    <w:b/>
                    <w:bCs/>
                    <w:iCs/>
                  </w:rPr>
                  <w:t>Socialinės reabilitacijos neįgaliesiems bendruomenėje organizavimas</w:t>
                </w:r>
              </w:p>
            </w:tc>
          </w:tr>
          <w:tr w:rsidR="00495944" w14:paraId="04AA2B54" w14:textId="77777777">
            <w:tc>
              <w:tcPr>
                <w:tcW w:w="9638" w:type="dxa"/>
                <w:gridSpan w:val="3"/>
              </w:tcPr>
              <w:p w14:paraId="580CF89B" w14:textId="4CC90D10" w:rsidR="00495944" w:rsidRDefault="005544F0">
                <w:pPr>
                  <w:ind w:firstLine="248"/>
                  <w:jc w:val="both"/>
                  <w:rPr>
                    <w:iCs/>
                  </w:rPr>
                </w:pPr>
                <w:r>
                  <w:rPr>
                    <w:iCs/>
                  </w:rPr>
                  <w:t>Nuo 2023 m. akredituota nauja socialinė paslauga – socialinė reabilitacija neįgaliesiems bendruomenėje. Paslaugoms administruoti skiri</w:t>
                </w:r>
                <w:r>
                  <w:rPr>
                    <w:iCs/>
                  </w:rPr>
                  <w:t>ami 3 procentai nuo skiriamų valstybės biudžeto lėšų šiai funkcijai įgyvendinti. Iš šių lėšų yra mokama darbo užmokesčio dalis Socialinės paramos ir rūpybos skyriaus darbuotojui, kurio pareigybės aprašyme priskirta administruoti šias paslaugas.</w:t>
                </w:r>
              </w:p>
            </w:tc>
          </w:tr>
          <w:tr w:rsidR="00495944" w14:paraId="6708561C" w14:textId="77777777">
            <w:tc>
              <w:tcPr>
                <w:tcW w:w="3400" w:type="dxa"/>
              </w:tcPr>
              <w:p w14:paraId="0F4CE0E7" w14:textId="77777777" w:rsidR="00495944" w:rsidRDefault="005544F0">
                <w:pPr>
                  <w:rPr>
                    <w:rFonts w:eastAsia="Calibri"/>
                    <w:b/>
                    <w:bCs/>
                    <w:iCs/>
                  </w:rPr>
                </w:pPr>
                <w:r>
                  <w:rPr>
                    <w:rFonts w:eastAsia="Calibri"/>
                    <w:b/>
                    <w:bCs/>
                    <w:iCs/>
                  </w:rPr>
                  <w:t>001-01-01-</w:t>
                </w:r>
                <w:r>
                  <w:rPr>
                    <w:rFonts w:eastAsia="Calibri"/>
                    <w:b/>
                    <w:bCs/>
                    <w:iCs/>
                  </w:rPr>
                  <w:t>46 (TP)</w:t>
                </w:r>
              </w:p>
            </w:tc>
            <w:tc>
              <w:tcPr>
                <w:tcW w:w="6238" w:type="dxa"/>
                <w:gridSpan w:val="2"/>
              </w:tcPr>
              <w:p w14:paraId="135CB7EA" w14:textId="77777777" w:rsidR="00495944" w:rsidRDefault="005544F0">
                <w:pPr>
                  <w:rPr>
                    <w:rFonts w:eastAsia="Calibri"/>
                    <w:b/>
                    <w:bCs/>
                    <w:iCs/>
                  </w:rPr>
                </w:pPr>
                <w:r>
                  <w:rPr>
                    <w:rFonts w:eastAsia="Calibri"/>
                    <w:b/>
                    <w:bCs/>
                    <w:iCs/>
                  </w:rPr>
                  <w:t>Savivaldybei priskirtos ir perduotos valstybinės žemės miestų ir miestelių administracinėse ribose valdymui, naudojimui ir disponavimui ja patikėjimo teise užtikrinimas</w:t>
                </w:r>
              </w:p>
            </w:tc>
          </w:tr>
          <w:tr w:rsidR="00495944" w14:paraId="32C1DC37" w14:textId="77777777">
            <w:tc>
              <w:tcPr>
                <w:tcW w:w="9638" w:type="dxa"/>
                <w:gridSpan w:val="3"/>
              </w:tcPr>
              <w:p w14:paraId="45DC62AA" w14:textId="77777777" w:rsidR="00495944" w:rsidRDefault="005544F0">
                <w:pPr>
                  <w:ind w:firstLine="268"/>
                  <w:jc w:val="both"/>
                  <w:rPr>
                    <w:rFonts w:eastAsia="Calibri"/>
                    <w:b/>
                    <w:bCs/>
                    <w:iCs/>
                  </w:rPr>
                </w:pPr>
                <w:r>
                  <w:rPr>
                    <w:rFonts w:ascii="TimesNewRomanPSMT" w:hAnsi="TimesNewRomanPSMT" w:cs="TimesNewRomanPSMT"/>
                  </w:rPr>
                  <w:t xml:space="preserve">Nuo 2024 m., įsigaliojus Žemės įstatymo pakeitimams, </w:t>
                </w:r>
                <w:r>
                  <w:t xml:space="preserve">Nacionalinės žemės </w:t>
                </w:r>
                <w:r>
                  <w:t>tarnybos prie Aplinkos ministerijos (toliau – NŽT) patikėjimo teise valdoma valstybinė žemė, esanti miestų ir miestelių teritorijų administracinėse ribose, perduota patikėjimo teise valdyti savivaldybėms, atitinkamai savivaldybėms perduodamos žemės valdymo</w:t>
                </w:r>
                <w:r>
                  <w:t xml:space="preserve"> ir naudojimo funkcijos miestuose ir miesteliuose bei administracinių paslaugų teikimas.</w:t>
                </w:r>
                <w:r>
                  <w:rPr>
                    <w:rFonts w:ascii="TimesNewRomanPSMT" w:hAnsi="TimesNewRomanPSMT" w:cs="TimesNewRomanPSMT"/>
                  </w:rPr>
                  <w:t xml:space="preserve"> Valstybės biudžeto lėšos šiai funkcijai vykdyti skiriamos vadovaujantis LR aplinkos ministro 2023 m. gruodžio 29 d.  įsakymu Nr. D1-444 „Dėl lėšų savivaldybėms priskir</w:t>
                </w:r>
                <w:r>
                  <w:rPr>
                    <w:rFonts w:ascii="TimesNewRomanPSMT" w:hAnsi="TimesNewRomanPSMT" w:cs="TimesNewRomanPSMT"/>
                  </w:rPr>
                  <w:t xml:space="preserve">tos valstybinės žemės ir kito valstybės turto valdymo, naudojimo ir disponavimo juo patikėjimo teise valstybinei (valstybės perduotai savivaldybėms) funkcijai atlikti apskaičiavimo metodikos patvirtinimo“. Šiai funkcijai vykdyti savivaldybei perduoti trys </w:t>
                </w:r>
                <w:r>
                  <w:rPr>
                    <w:rFonts w:ascii="TimesNewRomanPSMT" w:hAnsi="TimesNewRomanPSMT" w:cs="TimesNewRomanPSMT"/>
                  </w:rPr>
                  <w:t>etatai.</w:t>
                </w:r>
              </w:p>
            </w:tc>
          </w:tr>
          <w:tr w:rsidR="00495944" w14:paraId="5988B88C" w14:textId="77777777">
            <w:tc>
              <w:tcPr>
                <w:tcW w:w="3400" w:type="dxa"/>
              </w:tcPr>
              <w:p w14:paraId="5229F642" w14:textId="77777777" w:rsidR="00495944" w:rsidRDefault="005544F0">
                <w:pPr>
                  <w:jc w:val="both"/>
                  <w:rPr>
                    <w:rFonts w:ascii="TimesNewRomanPSMT" w:hAnsi="TimesNewRomanPSMT" w:cs="TimesNewRomanPSMT"/>
                  </w:rPr>
                </w:pPr>
                <w:r>
                  <w:rPr>
                    <w:rFonts w:eastAsia="Calibri"/>
                    <w:b/>
                    <w:bCs/>
                    <w:iCs/>
                  </w:rPr>
                  <w:t>001-01-01-47 (TP)</w:t>
                </w:r>
              </w:p>
            </w:tc>
            <w:tc>
              <w:tcPr>
                <w:tcW w:w="6238" w:type="dxa"/>
                <w:gridSpan w:val="2"/>
              </w:tcPr>
              <w:p w14:paraId="2ED9185F" w14:textId="77777777" w:rsidR="00495944" w:rsidRDefault="005544F0">
                <w:pPr>
                  <w:jc w:val="both"/>
                  <w:rPr>
                    <w:rFonts w:ascii="TimesNewRomanPSMT" w:hAnsi="TimesNewRomanPSMT" w:cs="TimesNewRomanPSMT"/>
                    <w:b/>
                    <w:bCs/>
                  </w:rPr>
                </w:pPr>
                <w:r>
                  <w:rPr>
                    <w:rFonts w:ascii="TimesNewRomanPSMT" w:hAnsi="TimesNewRomanPSMT" w:cs="TimesNewRomanPSMT"/>
                    <w:b/>
                    <w:bCs/>
                  </w:rPr>
                  <w:t>Asmenų su negalia reikalų koordinavimo funkcijos atlikimas</w:t>
                </w:r>
              </w:p>
            </w:tc>
          </w:tr>
          <w:tr w:rsidR="00495944" w14:paraId="237BEB9D" w14:textId="77777777">
            <w:tc>
              <w:tcPr>
                <w:tcW w:w="9638" w:type="dxa"/>
                <w:gridSpan w:val="3"/>
              </w:tcPr>
              <w:p w14:paraId="6D1CAA00" w14:textId="77777777" w:rsidR="00495944" w:rsidRDefault="005544F0">
                <w:pPr>
                  <w:ind w:firstLine="268"/>
                  <w:jc w:val="both"/>
                  <w:rPr>
                    <w:rFonts w:ascii="TimesNewRomanPSMT" w:hAnsi="TimesNewRomanPSMT" w:cs="TimesNewRomanPSMT"/>
                  </w:rPr>
                </w:pPr>
                <w:r>
                  <w:rPr>
                    <w:rFonts w:ascii="TimesNewRomanPSMT" w:hAnsi="TimesNewRomanPSMT" w:cs="TimesNewRomanPSMT"/>
                  </w:rPr>
                  <w:t xml:space="preserve">Savivaldybė siekia efektyviai vykdyti neįgaliųjų teisių ir teisėtų interesų pažeidimų prevenciją, tinkamą neįgaliųjų interesų apsaugą bei integravimą į visuomenę. </w:t>
                </w:r>
              </w:p>
              <w:p w14:paraId="7FB2A55A" w14:textId="77777777" w:rsidR="00495944" w:rsidRDefault="005544F0">
                <w:pPr>
                  <w:ind w:firstLine="268"/>
                  <w:jc w:val="both"/>
                  <w:rPr>
                    <w:rFonts w:ascii="TimesNewRomanPSMT" w:hAnsi="TimesNewRomanPSMT" w:cs="TimesNewRomanPSMT"/>
                  </w:rPr>
                </w:pPr>
                <w:r>
                  <w:rPr>
                    <w:rFonts w:ascii="TimesNewRomanPSMT" w:hAnsi="TimesNewRomanPSMT" w:cs="TimesNewRomanPSMT"/>
                  </w:rPr>
                  <w:t>Nuo 2</w:t>
                </w:r>
                <w:r>
                  <w:rPr>
                    <w:rFonts w:ascii="TimesNewRomanPSMT" w:hAnsi="TimesNewRomanPSMT" w:cs="TimesNewRomanPSMT"/>
                  </w:rPr>
                  <w:t>024-01-01 įsigaliojo LR socialinės apsaugos ir darbo ministro įsakymas, kuriuo patvirtintas valstybės biudžeto dotacijų skyrimo asmenų su negalia reikalų koordinavimo funkcijos atlikimui finansuoti tvarkos aprašas. Valstybės biudžeto dotacija naudojama tei</w:t>
                </w:r>
                <w:r>
                  <w:rPr>
                    <w:rFonts w:ascii="TimesNewRomanPSMT" w:hAnsi="TimesNewRomanPSMT" w:cs="TimesNewRomanPSMT"/>
                  </w:rPr>
                  <w:t>sės aktų nustatyta tvarka darbuotojams, atliekantiems asmenų su negalia reikalų koordinavimo funkciją, išlaikyti ir administracinėms išlaidoms padengti. Asmenų su negalia reikalų koordinavimo funkcijos: asmens su negalia teisių apsaugos užtikrinimo priemon</w:t>
                </w:r>
                <w:r>
                  <w:rPr>
                    <w:rFonts w:ascii="TimesNewRomanPSMT" w:hAnsi="TimesNewRomanPSMT" w:cs="TimesNewRomanPSMT"/>
                  </w:rPr>
                  <w:t>ių planavimas, koordinavimas, duomenų rinkimas, sisteminimas, analizavimas, išvadų teikimas, efektyvaus tarpžinybinio įvairių sektorių bendradarbiavimo skatinimas ir kt.</w:t>
                </w:r>
              </w:p>
              <w:p w14:paraId="037E6882" w14:textId="77777777" w:rsidR="00495944" w:rsidRDefault="005544F0">
                <w:pPr>
                  <w:ind w:firstLine="268"/>
                  <w:jc w:val="both"/>
                  <w:rPr>
                    <w:rFonts w:ascii="TimesNewRomanPSMT" w:hAnsi="TimesNewRomanPSMT" w:cs="TimesNewRomanPSMT"/>
                  </w:rPr>
                </w:pPr>
                <w:r>
                  <w:rPr>
                    <w:rFonts w:ascii="TimesNewRomanPSMT" w:hAnsi="TimesNewRomanPSMT" w:cs="TimesNewRomanPSMT"/>
                  </w:rPr>
                  <w:t>Savivaldybėje 2024 m. pradėtas vykdyti projektas „Perėjimas nuo institucinės globos pr</w:t>
                </w:r>
                <w:r>
                  <w:rPr>
                    <w:rFonts w:ascii="TimesNewRomanPSMT" w:hAnsi="TimesNewRomanPSMT" w:cs="TimesNewRomanPSMT"/>
                  </w:rPr>
                  <w:t>ie bendruomeninių paslaugų Sostinės regione, vidurio ir vakarų Lietuvos regione“, finansuojamas ES lėšomis. Projektas bus vykdomas iki 2029 m. pabaigos. Lėšos skiriamos atvejo vadybininko pareigybei išlaikyti. Atvejo vadybininkas, atsižvelgdamas į asmens s</w:t>
                </w:r>
                <w:r>
                  <w:rPr>
                    <w:rFonts w:ascii="TimesNewRomanPSMT" w:hAnsi="TimesNewRomanPSMT" w:cs="TimesNewRomanPSMT"/>
                  </w:rPr>
                  <w:t>u negalia individualius poreikius, teikia palydėjimo, informavimo, konsultavimo, atstovavimo funkcijas. Savo veikloje bendradarbiauja su socialiniais darbuotojais, užimtumo, sveikatos priežiūros, teisingumo, švietimo ir kitų sistemų specialistais. Taip pat</w:t>
                </w:r>
                <w:r>
                  <w:rPr>
                    <w:rFonts w:ascii="TimesNewRomanPSMT" w:hAnsi="TimesNewRomanPSMT" w:cs="TimesNewRomanPSMT"/>
                  </w:rPr>
                  <w:t xml:space="preserve"> padeda negalios reikalų koordinatoriui užtikrinti paslaugų teikimą ir didina jų prieinamumą asmenims su psichikos ir (ar) intelekto negalia.</w:t>
                </w:r>
              </w:p>
            </w:tc>
          </w:tr>
          <w:tr w:rsidR="00495944" w14:paraId="3E934F1B" w14:textId="77777777">
            <w:tc>
              <w:tcPr>
                <w:tcW w:w="3400" w:type="dxa"/>
              </w:tcPr>
              <w:p w14:paraId="640ABC33" w14:textId="77777777" w:rsidR="00495944" w:rsidRDefault="005544F0">
                <w:pPr>
                  <w:rPr>
                    <w:rFonts w:eastAsia="Calibri"/>
                    <w:b/>
                    <w:bCs/>
                    <w:iCs/>
                  </w:rPr>
                </w:pPr>
                <w:r>
                  <w:rPr>
                    <w:rFonts w:eastAsia="Calibri"/>
                    <w:b/>
                    <w:bCs/>
                    <w:iCs/>
                  </w:rPr>
                  <w:t>001-01-02 (T)</w:t>
                </w:r>
              </w:p>
            </w:tc>
            <w:tc>
              <w:tcPr>
                <w:tcW w:w="6238" w:type="dxa"/>
                <w:gridSpan w:val="2"/>
              </w:tcPr>
              <w:p w14:paraId="0AE2EC63" w14:textId="77777777" w:rsidR="00495944" w:rsidRDefault="005544F0">
                <w:pPr>
                  <w:rPr>
                    <w:rFonts w:eastAsia="Calibri"/>
                    <w:b/>
                    <w:bCs/>
                    <w:iCs/>
                  </w:rPr>
                </w:pPr>
                <w:r>
                  <w:rPr>
                    <w:rFonts w:eastAsia="Calibri"/>
                    <w:b/>
                    <w:bCs/>
                    <w:iCs/>
                  </w:rPr>
                  <w:t>Įvykdyti prisiimtus įsipareigojimus bei sudaryti galimybę finansuoti iš anksto negalimas suplanuoti</w:t>
                </w:r>
                <w:r>
                  <w:rPr>
                    <w:rFonts w:eastAsia="Calibri"/>
                    <w:b/>
                    <w:bCs/>
                    <w:iCs/>
                  </w:rPr>
                  <w:t xml:space="preserve"> išlaidas</w:t>
                </w:r>
              </w:p>
            </w:tc>
          </w:tr>
          <w:tr w:rsidR="00495944" w14:paraId="4784DB7E" w14:textId="77777777">
            <w:tc>
              <w:tcPr>
                <w:tcW w:w="9638" w:type="dxa"/>
                <w:gridSpan w:val="3"/>
              </w:tcPr>
              <w:p w14:paraId="344EA10A" w14:textId="77777777" w:rsidR="00495944" w:rsidRDefault="005544F0">
                <w:pPr>
                  <w:ind w:firstLine="248"/>
                  <w:jc w:val="both"/>
                  <w:rPr>
                    <w:iCs/>
                  </w:rPr>
                </w:pPr>
                <w:r>
                  <w:rPr>
                    <w:iCs/>
                  </w:rPr>
                  <w:t xml:space="preserve">Savivaldybės biudžeto lėšų nepakanka projektams įgyvendinti, todėl, neviršijant skolinimosi limitų, skolinamasi iš komercinių bankų. </w:t>
                </w:r>
                <w:r>
                  <w:t>Savivaldybė skolinasi vadovaudamasi Lietuvos Respublikos biudžeto sandaros įstatymu, Lietuvos Respublikos vietos</w:t>
                </w:r>
                <w:r>
                  <w:t xml:space="preserve"> savivaldos įstatymu, Lietuvos Respublikos viešųjų pirkimų įstatymu ir Lietuvos Respublikos Vyriausybės nutarimu patvirtintomis Savivaldybių skolinimosi taisyklėmis.</w:t>
                </w:r>
                <w:r>
                  <w:rPr>
                    <w:iCs/>
                  </w:rPr>
                  <w:t xml:space="preserve"> </w:t>
                </w:r>
              </w:p>
            </w:tc>
          </w:tr>
          <w:tr w:rsidR="00495944" w14:paraId="4D2CFD8D" w14:textId="77777777">
            <w:tc>
              <w:tcPr>
                <w:tcW w:w="9638" w:type="dxa"/>
                <w:gridSpan w:val="3"/>
              </w:tcPr>
              <w:p w14:paraId="4EE548F7" w14:textId="77777777" w:rsidR="00495944" w:rsidRDefault="005544F0">
                <w:pPr>
                  <w:rPr>
                    <w:rFonts w:eastAsia="Calibri"/>
                    <w:b/>
                    <w:bCs/>
                    <w:iCs/>
                  </w:rPr>
                </w:pPr>
                <w:r>
                  <w:rPr>
                    <w:rFonts w:eastAsia="Calibri"/>
                    <w:b/>
                    <w:bCs/>
                    <w:iCs/>
                  </w:rPr>
                  <w:t>Šiam uždaviniui įgyvendinti bus taikomos šios priemonės:</w:t>
                </w:r>
              </w:p>
            </w:tc>
          </w:tr>
          <w:tr w:rsidR="00495944" w14:paraId="12D8E1C2" w14:textId="77777777">
            <w:tc>
              <w:tcPr>
                <w:tcW w:w="3400" w:type="dxa"/>
              </w:tcPr>
              <w:p w14:paraId="5207F18C" w14:textId="77777777" w:rsidR="00495944" w:rsidRDefault="005544F0">
                <w:pPr>
                  <w:rPr>
                    <w:rFonts w:eastAsia="Calibri"/>
                    <w:b/>
                    <w:bCs/>
                    <w:iCs/>
                  </w:rPr>
                </w:pPr>
                <w:r>
                  <w:rPr>
                    <w:rFonts w:eastAsia="Calibri"/>
                    <w:b/>
                    <w:bCs/>
                    <w:iCs/>
                  </w:rPr>
                  <w:t>001-01-02-01 (TP)</w:t>
                </w:r>
              </w:p>
            </w:tc>
            <w:tc>
              <w:tcPr>
                <w:tcW w:w="6238" w:type="dxa"/>
                <w:gridSpan w:val="2"/>
              </w:tcPr>
              <w:p w14:paraId="15CA7435" w14:textId="77777777" w:rsidR="00495944" w:rsidRDefault="005544F0">
                <w:pPr>
                  <w:rPr>
                    <w:rFonts w:eastAsia="Calibri"/>
                    <w:b/>
                    <w:bCs/>
                    <w:iCs/>
                  </w:rPr>
                </w:pPr>
                <w:r>
                  <w:rPr>
                    <w:rFonts w:eastAsia="Calibri"/>
                    <w:b/>
                    <w:bCs/>
                    <w:iCs/>
                  </w:rPr>
                  <w:t>Paskolų grąž</w:t>
                </w:r>
                <w:r>
                  <w:rPr>
                    <w:rFonts w:eastAsia="Calibri"/>
                    <w:b/>
                    <w:bCs/>
                    <w:iCs/>
                  </w:rPr>
                  <w:t>inimas ir palūkanų mokėjimas</w:t>
                </w:r>
              </w:p>
            </w:tc>
          </w:tr>
          <w:tr w:rsidR="00495944" w14:paraId="789F5E2D" w14:textId="77777777">
            <w:tc>
              <w:tcPr>
                <w:tcW w:w="9638" w:type="dxa"/>
                <w:gridSpan w:val="3"/>
              </w:tcPr>
              <w:p w14:paraId="2559946A" w14:textId="3E477ECD" w:rsidR="00495944" w:rsidRDefault="005544F0">
                <w:pPr>
                  <w:ind w:firstLine="248"/>
                  <w:jc w:val="both"/>
                  <w:rPr>
                    <w:iCs/>
                  </w:rPr>
                </w:pPr>
                <w:r>
                  <w:rPr>
                    <w:iCs/>
                  </w:rPr>
                  <w:t>Savivaldybė sieks paskolas grąžinti ir palūkanas mokėti tokiomis dalimis ir terminais, kokie numatyti sutarčių specialiosiose dalyse arba kreditų grąžinimų grafikuose. Kintamai palūkanų normai apskaičiuoti naudojama Europos ta</w:t>
                </w:r>
                <w:r>
                  <w:rPr>
                    <w:iCs/>
                  </w:rPr>
                  <w:t xml:space="preserve">rpbankinės rinkos palūkanų norma EURIBOR, kuri yra kintanti. Priemonėje planuojama: 2026 m. – 2300,57 tūkst. </w:t>
                </w:r>
                <w:proofErr w:type="spellStart"/>
                <w:r>
                  <w:rPr>
                    <w:iCs/>
                  </w:rPr>
                  <w:t>Eur</w:t>
                </w:r>
                <w:proofErr w:type="spellEnd"/>
                <w:r>
                  <w:rPr>
                    <w:iCs/>
                  </w:rPr>
                  <w:t xml:space="preserve"> (iš jų palūkanoms mokėti – 366,57 tūkst. </w:t>
                </w:r>
                <w:proofErr w:type="spellStart"/>
                <w:r>
                  <w:rPr>
                    <w:iCs/>
                  </w:rPr>
                  <w:t>Eur</w:t>
                </w:r>
                <w:proofErr w:type="spellEnd"/>
                <w:r>
                  <w:rPr>
                    <w:iCs/>
                  </w:rPr>
                  <w:t xml:space="preserve">), 2027 m. – 2350,2 tūkst. </w:t>
                </w:r>
                <w:proofErr w:type="spellStart"/>
                <w:r>
                  <w:rPr>
                    <w:iCs/>
                  </w:rPr>
                  <w:t>Eur</w:t>
                </w:r>
                <w:proofErr w:type="spellEnd"/>
                <w:r>
                  <w:rPr>
                    <w:iCs/>
                  </w:rPr>
                  <w:t xml:space="preserve"> (iš jų palūkanoms mokėti – 350,0 tūkst. </w:t>
                </w:r>
                <w:proofErr w:type="spellStart"/>
                <w:r>
                  <w:rPr>
                    <w:iCs/>
                  </w:rPr>
                  <w:t>Eur</w:t>
                </w:r>
                <w:proofErr w:type="spellEnd"/>
                <w:r>
                  <w:rPr>
                    <w:iCs/>
                  </w:rPr>
                  <w:t>), 2028 m. – 2224,0 tūkst</w:t>
                </w:r>
                <w:r>
                  <w:rPr>
                    <w:iCs/>
                  </w:rPr>
                  <w:t xml:space="preserve">. </w:t>
                </w:r>
                <w:proofErr w:type="spellStart"/>
                <w:r>
                  <w:rPr>
                    <w:iCs/>
                  </w:rPr>
                  <w:t>Eur</w:t>
                </w:r>
                <w:proofErr w:type="spellEnd"/>
                <w:r>
                  <w:rPr>
                    <w:iCs/>
                  </w:rPr>
                  <w:t xml:space="preserve"> (iš jų palūkanoms mokėti – 350,0 tūkst. </w:t>
                </w:r>
                <w:proofErr w:type="spellStart"/>
                <w:r>
                  <w:rPr>
                    <w:iCs/>
                  </w:rPr>
                  <w:t>Eur</w:t>
                </w:r>
                <w:proofErr w:type="spellEnd"/>
                <w:r>
                  <w:rPr>
                    <w:iCs/>
                  </w:rPr>
                  <w:t>).</w:t>
                </w:r>
              </w:p>
            </w:tc>
          </w:tr>
          <w:tr w:rsidR="00495944" w14:paraId="6302289E" w14:textId="77777777">
            <w:tc>
              <w:tcPr>
                <w:tcW w:w="3400" w:type="dxa"/>
              </w:tcPr>
              <w:p w14:paraId="14ECE2FB" w14:textId="77777777" w:rsidR="00495944" w:rsidRDefault="005544F0">
                <w:pPr>
                  <w:rPr>
                    <w:rFonts w:eastAsia="Calibri"/>
                    <w:b/>
                    <w:bCs/>
                    <w:iCs/>
                  </w:rPr>
                </w:pPr>
                <w:r>
                  <w:rPr>
                    <w:rFonts w:eastAsia="Calibri"/>
                    <w:b/>
                    <w:bCs/>
                    <w:iCs/>
                  </w:rPr>
                  <w:t>001-01-02-03 (TP)</w:t>
                </w:r>
              </w:p>
            </w:tc>
            <w:tc>
              <w:tcPr>
                <w:tcW w:w="6238" w:type="dxa"/>
                <w:gridSpan w:val="2"/>
              </w:tcPr>
              <w:p w14:paraId="5ECC69C2" w14:textId="263BFBF2" w:rsidR="00495944" w:rsidRDefault="005544F0">
                <w:pPr>
                  <w:rPr>
                    <w:rFonts w:eastAsia="Calibri"/>
                    <w:b/>
                    <w:bCs/>
                    <w:iCs/>
                  </w:rPr>
                </w:pPr>
                <w:r>
                  <w:rPr>
                    <w:rFonts w:eastAsia="Calibri"/>
                    <w:b/>
                    <w:bCs/>
                    <w:iCs/>
                  </w:rPr>
                  <w:t xml:space="preserve">Mero rezervas </w:t>
                </w:r>
              </w:p>
            </w:tc>
          </w:tr>
          <w:tr w:rsidR="00495944" w14:paraId="7637493D" w14:textId="77777777">
            <w:tc>
              <w:tcPr>
                <w:tcW w:w="9638" w:type="dxa"/>
                <w:gridSpan w:val="3"/>
              </w:tcPr>
              <w:p w14:paraId="64DD19E0" w14:textId="77777777" w:rsidR="00495944" w:rsidRDefault="00495944">
                <w:pPr>
                  <w:rPr>
                    <w:sz w:val="8"/>
                    <w:szCs w:val="8"/>
                  </w:rPr>
                </w:pPr>
              </w:p>
              <w:p w14:paraId="11369679" w14:textId="77777777" w:rsidR="00495944" w:rsidRDefault="005544F0">
                <w:pPr>
                  <w:ind w:firstLine="248"/>
                  <w:jc w:val="both"/>
                  <w:rPr>
                    <w:iCs/>
                    <w:lang w:eastAsia="lt-LT"/>
                  </w:rPr>
                </w:pPr>
                <w:r>
                  <w:rPr>
                    <w:iCs/>
                    <w:lang w:eastAsia="lt-LT"/>
                  </w:rPr>
                  <w:t>Vadovaujantis LR biudžeto sandaros įstatymo 15 str., s</w:t>
                </w:r>
                <w:r>
                  <w:rPr>
                    <w:color w:val="000000"/>
                    <w:lang w:eastAsia="lt-LT"/>
                  </w:rPr>
                  <w:t xml:space="preserve">avivaldybės sudaro mero rezervą, kuris turi būti ne mažesnis kaip 0,25 procento ir ne didesnis kaip 1 procentas patvirtintų savivaldybės biudžeto pajamų (neįskaitant valstybės dotacijų savivaldybių biudžetams). </w:t>
                </w:r>
                <w:r>
                  <w:rPr>
                    <w:lang w:eastAsia="lt-LT"/>
                  </w:rPr>
                  <w:t>Mero rezervo lėšos naudojamos savivaldybės ta</w:t>
                </w:r>
                <w:r>
                  <w:rPr>
                    <w:lang w:eastAsia="lt-LT"/>
                  </w:rPr>
                  <w:t xml:space="preserve">rybos nustatyta tvarka: </w:t>
                </w:r>
                <w:r>
                  <w:rPr>
                    <w:color w:val="000000"/>
                    <w:lang w:eastAsia="lt-LT"/>
                  </w:rPr>
                  <w:t>ekstremaliosioms situacijoms ir (arba) ekstremaliesiems įvykiams likviduoti, jų padariniams šalinti ir padarytiems nuostoliams iš dalies apmokėti; gaisrų, stichinių nelaimių ir kitų įvykių padariniams likviduoti ir jų padarytiems nu</w:t>
                </w:r>
                <w:r>
                  <w:rPr>
                    <w:color w:val="000000"/>
                    <w:lang w:eastAsia="lt-LT"/>
                  </w:rPr>
                  <w:t xml:space="preserve">ostoliams iš dalies apmokėti; </w:t>
                </w:r>
                <w:r>
                  <w:rPr>
                    <w:lang w:eastAsia="lt-LT"/>
                  </w:rPr>
                  <w:t>dėl nepaprastosios padėties atsiradusioms išlaidoms iš dalies apmokėti ir (arba) jos padariniams šalinti.</w:t>
                </w:r>
              </w:p>
            </w:tc>
          </w:tr>
          <w:tr w:rsidR="00495944" w14:paraId="1668B8F0" w14:textId="77777777">
            <w:tc>
              <w:tcPr>
                <w:tcW w:w="3400" w:type="dxa"/>
              </w:tcPr>
              <w:p w14:paraId="4201AC96" w14:textId="77777777" w:rsidR="00495944" w:rsidRDefault="005544F0">
                <w:pPr>
                  <w:rPr>
                    <w:rFonts w:eastAsia="Calibri"/>
                    <w:b/>
                    <w:bCs/>
                    <w:iCs/>
                  </w:rPr>
                </w:pPr>
                <w:r>
                  <w:rPr>
                    <w:rFonts w:eastAsia="Calibri"/>
                    <w:b/>
                    <w:bCs/>
                    <w:iCs/>
                  </w:rPr>
                  <w:t>001-01-03 (T)</w:t>
                </w:r>
              </w:p>
            </w:tc>
            <w:tc>
              <w:tcPr>
                <w:tcW w:w="6238" w:type="dxa"/>
                <w:gridSpan w:val="2"/>
              </w:tcPr>
              <w:p w14:paraId="5546C10B" w14:textId="77777777" w:rsidR="00495944" w:rsidRDefault="005544F0">
                <w:pPr>
                  <w:rPr>
                    <w:rFonts w:eastAsia="Calibri"/>
                    <w:b/>
                    <w:bCs/>
                    <w:iCs/>
                  </w:rPr>
                </w:pPr>
                <w:r>
                  <w:rPr>
                    <w:rFonts w:eastAsia="Calibri"/>
                    <w:b/>
                    <w:bCs/>
                    <w:iCs/>
                  </w:rPr>
                  <w:t>Užtikrinti efektyvų savivaldybei nuosavybės teise priklausančio turto valdymą bei naudojimą</w:t>
                </w:r>
              </w:p>
            </w:tc>
          </w:tr>
          <w:tr w:rsidR="00495944" w14:paraId="6490CBE5" w14:textId="77777777">
            <w:tc>
              <w:tcPr>
                <w:tcW w:w="9638" w:type="dxa"/>
                <w:gridSpan w:val="3"/>
              </w:tcPr>
              <w:p w14:paraId="4A8B7EEB" w14:textId="77777777" w:rsidR="00495944" w:rsidRDefault="005544F0">
                <w:pPr>
                  <w:ind w:firstLine="248"/>
                  <w:jc w:val="both"/>
                  <w:rPr>
                    <w:iCs/>
                  </w:rPr>
                </w:pPr>
                <w:r>
                  <w:rPr>
                    <w:iCs/>
                  </w:rPr>
                  <w:t>Savivaldybė,</w:t>
                </w:r>
                <w:r>
                  <w:rPr>
                    <w:iCs/>
                  </w:rPr>
                  <w:t xml:space="preserve"> kaip turto, reikalingo funkcijoms atlikti, valdytoja, yra suinteresuota savivaldybės nekilnojamąjį turtą valdyti efektyviai. Siekiant tenkinti viešuosius interesus, savivaldybės nuosavybe valdomas turtas turi duoti naudą, turi būti tvarkomas racionaliai, </w:t>
                </w:r>
                <w:r>
                  <w:rPr>
                    <w:iCs/>
                  </w:rPr>
                  <w:t>valdomas, naudojamas ir juo disponuojama vadovaujantis visuomeninės naudos, efektyvumo, racionalumo ir viešosios teisės principais. Įgyvendinant šį uždavinį bus organizuojami Telšių rajono savivaldybės nekilnojamojo turto kadastriniai matavimai, teisinė re</w:t>
                </w:r>
                <w:r>
                  <w:rPr>
                    <w:iCs/>
                  </w:rPr>
                  <w:t>gistracija, turto vertinimas, draudimas ir kt.</w:t>
                </w:r>
              </w:p>
            </w:tc>
          </w:tr>
          <w:tr w:rsidR="00495944" w14:paraId="4E31EEC8" w14:textId="77777777">
            <w:tc>
              <w:tcPr>
                <w:tcW w:w="9638" w:type="dxa"/>
                <w:gridSpan w:val="3"/>
              </w:tcPr>
              <w:p w14:paraId="21EAF7D2" w14:textId="77777777" w:rsidR="00495944" w:rsidRDefault="005544F0">
                <w:pPr>
                  <w:rPr>
                    <w:rFonts w:eastAsia="Calibri"/>
                    <w:b/>
                    <w:bCs/>
                    <w:iCs/>
                  </w:rPr>
                </w:pPr>
                <w:r>
                  <w:rPr>
                    <w:rFonts w:eastAsia="Calibri"/>
                    <w:b/>
                    <w:bCs/>
                    <w:iCs/>
                  </w:rPr>
                  <w:t>Šiam uždaviniui įgyvendinti bus taikomos šios priemonės:</w:t>
                </w:r>
              </w:p>
            </w:tc>
          </w:tr>
          <w:tr w:rsidR="00495944" w14:paraId="1DE16320" w14:textId="77777777">
            <w:tc>
              <w:tcPr>
                <w:tcW w:w="3400" w:type="dxa"/>
              </w:tcPr>
              <w:p w14:paraId="6CA25109" w14:textId="77777777" w:rsidR="00495944" w:rsidRDefault="005544F0">
                <w:pPr>
                  <w:rPr>
                    <w:rFonts w:eastAsia="Calibri"/>
                    <w:b/>
                    <w:bCs/>
                    <w:iCs/>
                  </w:rPr>
                </w:pPr>
                <w:r>
                  <w:rPr>
                    <w:rFonts w:eastAsia="Calibri"/>
                    <w:b/>
                    <w:bCs/>
                    <w:iCs/>
                  </w:rPr>
                  <w:t>001-01-03-01 (TP)</w:t>
                </w:r>
              </w:p>
            </w:tc>
            <w:tc>
              <w:tcPr>
                <w:tcW w:w="6238" w:type="dxa"/>
                <w:gridSpan w:val="2"/>
              </w:tcPr>
              <w:p w14:paraId="2A0BB311" w14:textId="77777777" w:rsidR="00495944" w:rsidRDefault="005544F0">
                <w:pPr>
                  <w:rPr>
                    <w:rFonts w:eastAsia="Calibri"/>
                    <w:b/>
                    <w:bCs/>
                    <w:iCs/>
                    <w:szCs w:val="24"/>
                  </w:rPr>
                </w:pPr>
                <w:r>
                  <w:rPr>
                    <w:b/>
                    <w:bCs/>
                    <w:szCs w:val="24"/>
                  </w:rPr>
                  <w:t xml:space="preserve">Telšių rajono savivaldybės nekilnojamojo turto (pastatų, žemės sklypų, inžinerinių statinių) kadastriniai matavimai, teisinė </w:t>
                </w:r>
                <w:r>
                  <w:rPr>
                    <w:b/>
                    <w:bCs/>
                    <w:szCs w:val="24"/>
                  </w:rPr>
                  <w:t>registracija, pardavimas viešo aukciono būdu, draudimas bei kitų dokumentų parengimas)</w:t>
                </w:r>
              </w:p>
            </w:tc>
          </w:tr>
          <w:tr w:rsidR="00495944" w14:paraId="4FCBDE41" w14:textId="77777777">
            <w:tc>
              <w:tcPr>
                <w:tcW w:w="9638" w:type="dxa"/>
                <w:gridSpan w:val="3"/>
              </w:tcPr>
              <w:p w14:paraId="3188DD49" w14:textId="50E53B2C" w:rsidR="00495944" w:rsidRDefault="005544F0">
                <w:pPr>
                  <w:ind w:firstLine="318"/>
                  <w:jc w:val="both"/>
                  <w:rPr>
                    <w:iCs/>
                  </w:rPr>
                </w:pPr>
                <w:r>
                  <w:rPr>
                    <w:iCs/>
                  </w:rPr>
                  <w:t xml:space="preserve">Planuojama užsakyti kadastrinius </w:t>
                </w:r>
                <w:proofErr w:type="spellStart"/>
                <w:r>
                  <w:rPr>
                    <w:iCs/>
                  </w:rPr>
                  <w:t>matavimus</w:t>
                </w:r>
                <w:proofErr w:type="spellEnd"/>
                <w:r>
                  <w:rPr>
                    <w:iCs/>
                  </w:rPr>
                  <w:t xml:space="preserve"> tų objektų, kurie yra naujai pastatyti, buvo remontuoti arba rekonstruoti, taip pat tų, kurie yra planuojami parduoti ar išnu</w:t>
                </w:r>
                <w:r>
                  <w:rPr>
                    <w:iCs/>
                  </w:rPr>
                  <w:t>omoti. Pastatų, statinių ar jų dalių teisinė registracija vykdoma pagal poreikį, įvykus teisinio statuso pasikeitimui (baigiasi nuomos sutartis, sudaroma nauja, keičiasi patikėtinis ar panaudos gavėjas ir pan.). Turto vertinimas vykdomas savivaldybės nuosa</w:t>
                </w:r>
                <w:r>
                  <w:rPr>
                    <w:iCs/>
                  </w:rPr>
                  <w:t xml:space="preserve">vybėn perkant nekilnojamąjį turtą, žemės sklypus, parduodant juos viešame aukcione. Planuojama, kad 2026 metais Savivaldybei priklausančių pastatų draudimo išlaidos sudarys apie 25,0 tūkst. </w:t>
                </w:r>
                <w:proofErr w:type="spellStart"/>
                <w:r>
                  <w:rPr>
                    <w:iCs/>
                  </w:rPr>
                  <w:t>Eur</w:t>
                </w:r>
                <w:proofErr w:type="spellEnd"/>
                <w:r>
                  <w:rPr>
                    <w:iCs/>
                  </w:rPr>
                  <w:t>. Planuojamų apdrausti pastatų (patalpų) skaičius (vienetais) 2</w:t>
                </w:r>
                <w:r>
                  <w:rPr>
                    <w:iCs/>
                  </w:rPr>
                  <w:t>50, iš jų: socialinio būsto – 234, administracijos pastatų – 12, kultūros paskirties pastatų – 4. Didesnio draudžiamų pastatų skaičiaus pokyčio neplanuojama. Numatoma, kad 2027–2028 metais tokių objektų bus 255 vienetai.</w:t>
                </w:r>
              </w:p>
              <w:p w14:paraId="6A9E1814" w14:textId="1A04E33C" w:rsidR="00495944" w:rsidRDefault="005544F0">
                <w:pPr>
                  <w:ind w:firstLine="318"/>
                  <w:jc w:val="both"/>
                  <w:rPr>
                    <w:iCs/>
                  </w:rPr>
                </w:pPr>
                <w:r>
                  <w:rPr>
                    <w:iCs/>
                  </w:rPr>
                  <w:t>2026–2028 m. planuojama atlikti gat</w:t>
                </w:r>
                <w:r>
                  <w:rPr>
                    <w:iCs/>
                  </w:rPr>
                  <w:t xml:space="preserve">vių, kelių ir žemės sklypų kadastrinius </w:t>
                </w:r>
                <w:proofErr w:type="spellStart"/>
                <w:r>
                  <w:rPr>
                    <w:iCs/>
                  </w:rPr>
                  <w:t>matavimus</w:t>
                </w:r>
                <w:proofErr w:type="spellEnd"/>
                <w:r>
                  <w:rPr>
                    <w:iCs/>
                  </w:rPr>
                  <w:t xml:space="preserve"> (kadastro duomenų </w:t>
                </w:r>
                <w:proofErr w:type="spellStart"/>
                <w:r>
                  <w:rPr>
                    <w:iCs/>
                  </w:rPr>
                  <w:t>tikslinimus</w:t>
                </w:r>
                <w:proofErr w:type="spellEnd"/>
                <w:r>
                  <w:rPr>
                    <w:iCs/>
                  </w:rPr>
                  <w:t>). Žemės sklypų kadastriniai matavimai atliekami patvirtinus teritorijų planavimo dokumentus (žemės reformos žemėtvarkos projektus), atlikus žemės sklypų formavimo procedūras. V</w:t>
                </w:r>
                <w:r>
                  <w:rPr>
                    <w:iCs/>
                  </w:rPr>
                  <w:t>adovaujantis T</w:t>
                </w:r>
                <w:r>
                  <w:t>elšių rajono savivaldybės vietinės reikšmės kelių (gatvių) sąrašu, patvirtintu, Telšių rajono savivaldybės tarybos 2024-12-19 sprendimu Nr. T1-519 „Dėl Telšių rajono savivaldybės vietinės reikšmės kelių (gatvių) sąrašo tvirtinimo“</w:t>
                </w:r>
                <w:r>
                  <w:rPr>
                    <w:iCs/>
                  </w:rPr>
                  <w:t>, bus atliek</w:t>
                </w:r>
                <w:r>
                  <w:rPr>
                    <w:iCs/>
                  </w:rPr>
                  <w:t xml:space="preserve">ami statinių kadastriniai matavimai, rangovui parengus kadastrinių matavimų bylas, bus vykdomos teisinės registracijos ir nuosavybės teisių įregistravimo procedūros. </w:t>
                </w:r>
              </w:p>
              <w:p w14:paraId="10ED4D32" w14:textId="22A16442" w:rsidR="00495944" w:rsidRDefault="005544F0">
                <w:pPr>
                  <w:ind w:firstLine="318"/>
                  <w:jc w:val="both"/>
                  <w:rPr>
                    <w:iCs/>
                  </w:rPr>
                </w:pPr>
                <w:r>
                  <w:rPr>
                    <w:iCs/>
                  </w:rPr>
                  <w:t>2026–2028 m. planuojamos išlaidos, patiriamos parduodant objektus viešo aukciono būdu, t.</w:t>
                </w:r>
                <w:r>
                  <w:rPr>
                    <w:iCs/>
                  </w:rPr>
                  <w:t xml:space="preserve"> y. parduodamų objektų kadastrinėms byloms paruošti, objekto vertei nustatyti, objektui įregistruoti valstybės įmonėje Registrų centre, mokama už elektroninių aukcionų vykdymą (</w:t>
                </w:r>
                <w:proofErr w:type="spellStart"/>
                <w:r>
                  <w:rPr>
                    <w:iCs/>
                  </w:rPr>
                  <w:t>e.varzytines.lt</w:t>
                </w:r>
                <w:proofErr w:type="spellEnd"/>
                <w:r>
                  <w:rPr>
                    <w:iCs/>
                  </w:rPr>
                  <w:t xml:space="preserve">). Viešame aukcione parduodamo savivaldybės nekilnojamojo turto </w:t>
                </w:r>
                <w:r>
                  <w:rPr>
                    <w:iCs/>
                  </w:rPr>
                  <w:t>ir kitų nekilnojamųjų daiktų sąrašas patvirtintas Savivaldybės tarybos 2025-12-18 sprendimu Nr.T1-419 „Dėl viešame aukcione parduodamo Telšių rajono savivaldybės nekilnojamojo turto ir kitų nekilnojamųjų daiktų sąrašo patvirtinimo“.</w:t>
                </w:r>
              </w:p>
              <w:p w14:paraId="5FB221E9" w14:textId="5DFCF21E" w:rsidR="00495944" w:rsidRDefault="005544F0">
                <w:pPr>
                  <w:ind w:firstLine="318"/>
                  <w:jc w:val="both"/>
                  <w:rPr>
                    <w:iCs/>
                  </w:rPr>
                </w:pPr>
                <w:r>
                  <w:rPr>
                    <w:iCs/>
                  </w:rPr>
                  <w:t xml:space="preserve">2026 m. birželio 30 d. </w:t>
                </w:r>
                <w:r>
                  <w:rPr>
                    <w:iCs/>
                  </w:rPr>
                  <w:t>pasibaigus galioti laikinai uždarosios akcinės bendrovės Telšių šilumos tinklai koncesijos sutarčiai, bus reikalingos lėšos investicijoms išpirkti. Savivaldybės tarybai suteikus garantiją bendrovei dėl paskolos gavimo ir bendrovei gavus paskolą, bus perved</w:t>
                </w:r>
                <w:r>
                  <w:rPr>
                    <w:iCs/>
                  </w:rPr>
                  <w:t>amos lėšos įmonei paskolos daliai ir palūkanoms dengti bei rengiami Tarybos sprendimai dėl įstatinio kapitalo didinimo piniginiu įnašu.</w:t>
                </w:r>
              </w:p>
            </w:tc>
          </w:tr>
          <w:tr w:rsidR="00495944" w14:paraId="4FFD30E2" w14:textId="77777777">
            <w:tc>
              <w:tcPr>
                <w:tcW w:w="3400" w:type="dxa"/>
              </w:tcPr>
              <w:p w14:paraId="5B1A520E" w14:textId="77777777" w:rsidR="00495944" w:rsidRDefault="005544F0">
                <w:pPr>
                  <w:rPr>
                    <w:rFonts w:eastAsia="Calibri"/>
                    <w:b/>
                    <w:bCs/>
                    <w:iCs/>
                  </w:rPr>
                </w:pPr>
                <w:r>
                  <w:rPr>
                    <w:rFonts w:eastAsia="Calibri"/>
                    <w:b/>
                    <w:bCs/>
                    <w:iCs/>
                  </w:rPr>
                  <w:t>001-01-03-05 (TP)</w:t>
                </w:r>
              </w:p>
            </w:tc>
            <w:tc>
              <w:tcPr>
                <w:tcW w:w="6238" w:type="dxa"/>
                <w:gridSpan w:val="2"/>
              </w:tcPr>
              <w:p w14:paraId="1BCAD940" w14:textId="77777777" w:rsidR="00495944" w:rsidRDefault="005544F0">
                <w:pPr>
                  <w:rPr>
                    <w:rFonts w:eastAsia="Calibri"/>
                    <w:b/>
                    <w:bCs/>
                    <w:iCs/>
                  </w:rPr>
                </w:pPr>
                <w:r>
                  <w:rPr>
                    <w:rFonts w:eastAsia="Calibri"/>
                    <w:b/>
                    <w:bCs/>
                    <w:iCs/>
                  </w:rPr>
                  <w:t>Savivaldybės įstaigų energetikos ūkio priežiūra</w:t>
                </w:r>
              </w:p>
            </w:tc>
          </w:tr>
          <w:tr w:rsidR="00495944" w14:paraId="76C180DF" w14:textId="77777777">
            <w:tc>
              <w:tcPr>
                <w:tcW w:w="9638" w:type="dxa"/>
                <w:gridSpan w:val="3"/>
              </w:tcPr>
              <w:p w14:paraId="3F4936A0" w14:textId="0F3AD1B3" w:rsidR="00495944" w:rsidRDefault="005544F0">
                <w:pPr>
                  <w:ind w:firstLine="248"/>
                  <w:jc w:val="both"/>
                  <w:rPr>
                    <w:iCs/>
                  </w:rPr>
                </w:pPr>
                <w:r>
                  <w:rPr>
                    <w:iCs/>
                  </w:rPr>
                  <w:t>2026–2028 m. numatomos lėšos pagal 2025 m. rugsėjo 2</w:t>
                </w:r>
                <w:r>
                  <w:rPr>
                    <w:iCs/>
                  </w:rPr>
                  <w:t xml:space="preserve"> d. sutartį, sudarytą tarp Savivaldybės administracijos ir paslaugos teikėjo dėl savivaldybės įstaigų energetikos ūkio priežiūros. Paslaugos teikėjas įsipareigojo paslaugas teikti 36 mėnesius nuo sutarties įsigaliojimo dienos. Bendras prižiūrimų patalpų pl</w:t>
                </w:r>
                <w:r>
                  <w:rPr>
                    <w:iCs/>
                  </w:rPr>
                  <w:t>otas 147181,60 m</w:t>
                </w:r>
                <w:r>
                  <w:rPr>
                    <w:iCs/>
                    <w:vertAlign w:val="superscript"/>
                  </w:rPr>
                  <w:t>2</w:t>
                </w:r>
                <w:r>
                  <w:rPr>
                    <w:iCs/>
                  </w:rPr>
                  <w:t xml:space="preserve">. </w:t>
                </w:r>
              </w:p>
            </w:tc>
          </w:tr>
          <w:tr w:rsidR="00495944" w14:paraId="5BE7A5B8" w14:textId="77777777">
            <w:tc>
              <w:tcPr>
                <w:tcW w:w="3400" w:type="dxa"/>
              </w:tcPr>
              <w:p w14:paraId="7879E8AA" w14:textId="77777777" w:rsidR="00495944" w:rsidRDefault="005544F0">
                <w:pPr>
                  <w:rPr>
                    <w:rFonts w:eastAsia="Calibri"/>
                    <w:b/>
                    <w:bCs/>
                    <w:iCs/>
                  </w:rPr>
                </w:pPr>
                <w:r>
                  <w:rPr>
                    <w:rFonts w:eastAsia="Calibri"/>
                    <w:b/>
                    <w:bCs/>
                    <w:iCs/>
                  </w:rPr>
                  <w:t>001-01-03-06 (TP)</w:t>
                </w:r>
              </w:p>
            </w:tc>
            <w:tc>
              <w:tcPr>
                <w:tcW w:w="6238" w:type="dxa"/>
                <w:gridSpan w:val="2"/>
              </w:tcPr>
              <w:p w14:paraId="77DFB31F" w14:textId="77777777" w:rsidR="00495944" w:rsidRDefault="005544F0">
                <w:pPr>
                  <w:rPr>
                    <w:rFonts w:eastAsia="Calibri"/>
                    <w:b/>
                    <w:bCs/>
                    <w:iCs/>
                  </w:rPr>
                </w:pPr>
                <w:r>
                  <w:rPr>
                    <w:rFonts w:eastAsia="Calibri"/>
                    <w:b/>
                    <w:bCs/>
                    <w:iCs/>
                  </w:rPr>
                  <w:t>Žemės sklypų ir kito turto įsigijimas visuomenės poreikiams</w:t>
                </w:r>
              </w:p>
            </w:tc>
          </w:tr>
          <w:tr w:rsidR="00495944" w14:paraId="44197705" w14:textId="77777777">
            <w:tc>
              <w:tcPr>
                <w:tcW w:w="9638" w:type="dxa"/>
                <w:gridSpan w:val="3"/>
              </w:tcPr>
              <w:p w14:paraId="60CD6E9D" w14:textId="70E1721C" w:rsidR="00495944" w:rsidRDefault="005544F0">
                <w:pPr>
                  <w:ind w:firstLine="186"/>
                  <w:jc w:val="both"/>
                  <w:rPr>
                    <w:rFonts w:eastAsia="Calibri"/>
                    <w:b/>
                    <w:bCs/>
                    <w:iCs/>
                  </w:rPr>
                </w:pPr>
                <w:r>
                  <w:rPr>
                    <w:lang w:eastAsia="lt-LT"/>
                  </w:rPr>
                  <w:t xml:space="preserve">2026 m. planuojama </w:t>
                </w:r>
                <w:r>
                  <w:rPr>
                    <w:color w:val="000000"/>
                    <w:lang w:eastAsia="lt-LT"/>
                  </w:rPr>
                  <w:t xml:space="preserve">įsigyti Telšių rajono savivaldybės nuosavybėn nekilnojamąjį turtą, reikalingą visuomenės poreikiams:  žemės sklypus </w:t>
                </w:r>
                <w:proofErr w:type="spellStart"/>
                <w:r>
                  <w:rPr>
                    <w:color w:val="000000"/>
                    <w:lang w:eastAsia="lt-LT"/>
                  </w:rPr>
                  <w:t>Degaičių</w:t>
                </w:r>
                <w:proofErr w:type="spellEnd"/>
                <w:r>
                  <w:rPr>
                    <w:color w:val="000000"/>
                    <w:lang w:eastAsia="lt-LT"/>
                  </w:rPr>
                  <w:t xml:space="preserve"> aerodromo pl</w:t>
                </w:r>
                <w:r>
                  <w:rPr>
                    <w:color w:val="000000"/>
                    <w:lang w:eastAsia="lt-LT"/>
                  </w:rPr>
                  <w:t xml:space="preserve">ėtrai, </w:t>
                </w:r>
                <w:proofErr w:type="spellStart"/>
                <w:r>
                  <w:rPr>
                    <w:color w:val="000000"/>
                    <w:lang w:eastAsia="lt-LT"/>
                  </w:rPr>
                  <w:t>Viešvėnų</w:t>
                </w:r>
                <w:proofErr w:type="spellEnd"/>
                <w:r>
                  <w:rPr>
                    <w:color w:val="000000"/>
                    <w:lang w:eastAsia="lt-LT"/>
                  </w:rPr>
                  <w:t xml:space="preserve"> kaimo kapinių  plėtrai, pastatą Gedrimuose, </w:t>
                </w:r>
                <w:proofErr w:type="spellStart"/>
                <w:r>
                  <w:rPr>
                    <w:color w:val="000000"/>
                    <w:lang w:eastAsia="lt-LT"/>
                  </w:rPr>
                  <w:t>Brėvikių</w:t>
                </w:r>
                <w:proofErr w:type="spellEnd"/>
                <w:r>
                  <w:rPr>
                    <w:color w:val="000000"/>
                    <w:lang w:eastAsia="lt-LT"/>
                  </w:rPr>
                  <w:t xml:space="preserve"> 6, kurio patalpos būtų skiriamos bibliotekos, bendruomenės veiklai vykdyti. </w:t>
                </w:r>
                <w:r>
                  <w:rPr>
                    <w:lang w:eastAsia="lt-LT"/>
                  </w:rPr>
                  <w:t>2027–2028 m. planuojamas minimalus lėšų poreikis, kuris bus tikslinamas atsižvelgiant į  savivaldybės strategin</w:t>
                </w:r>
                <w:r>
                  <w:rPr>
                    <w:lang w:eastAsia="lt-LT"/>
                  </w:rPr>
                  <w:t xml:space="preserve">io planavimo, metų veiklos ir kituose dokumentuose numatytų priemonių įgyvendinimo eigą.  </w:t>
                </w:r>
              </w:p>
            </w:tc>
          </w:tr>
          <w:tr w:rsidR="00495944" w14:paraId="180D54F7" w14:textId="77777777">
            <w:tc>
              <w:tcPr>
                <w:tcW w:w="3400" w:type="dxa"/>
              </w:tcPr>
              <w:p w14:paraId="1FF7C991" w14:textId="77777777" w:rsidR="00495944" w:rsidRDefault="005544F0">
                <w:pPr>
                  <w:rPr>
                    <w:rFonts w:eastAsia="Calibri"/>
                    <w:b/>
                    <w:bCs/>
                    <w:iCs/>
                  </w:rPr>
                </w:pPr>
                <w:r>
                  <w:rPr>
                    <w:rFonts w:eastAsia="Calibri"/>
                    <w:b/>
                    <w:bCs/>
                    <w:iCs/>
                  </w:rPr>
                  <w:t>001-01-03-07 (TE)</w:t>
                </w:r>
              </w:p>
            </w:tc>
            <w:tc>
              <w:tcPr>
                <w:tcW w:w="6238" w:type="dxa"/>
                <w:gridSpan w:val="2"/>
              </w:tcPr>
              <w:p w14:paraId="7FFC95D7" w14:textId="77777777" w:rsidR="00495944" w:rsidRDefault="005544F0">
                <w:pPr>
                  <w:rPr>
                    <w:rFonts w:eastAsia="Calibri"/>
                    <w:b/>
                    <w:bCs/>
                    <w:iCs/>
                  </w:rPr>
                </w:pPr>
                <w:r>
                  <w:rPr>
                    <w:rFonts w:eastAsia="Calibri"/>
                    <w:b/>
                    <w:bCs/>
                    <w:iCs/>
                  </w:rPr>
                  <w:t>Projekto „Dalies Žarėnų „Minijos“ pagrindinės mokyklos ūkinio pastato rekonstrukcija, įrengiant priešgaisrinės tarnybos patalpas taip pritaikant b</w:t>
                </w:r>
                <w:r>
                  <w:rPr>
                    <w:rFonts w:eastAsia="Calibri"/>
                    <w:b/>
                    <w:bCs/>
                    <w:iCs/>
                  </w:rPr>
                  <w:t>endruomenės poreikiams“ įgyvendinimas</w:t>
                </w:r>
              </w:p>
            </w:tc>
          </w:tr>
          <w:tr w:rsidR="00495944" w14:paraId="443EE11D" w14:textId="77777777">
            <w:tc>
              <w:tcPr>
                <w:tcW w:w="9638" w:type="dxa"/>
                <w:gridSpan w:val="3"/>
              </w:tcPr>
              <w:p w14:paraId="528144F2" w14:textId="262F6FF1" w:rsidR="00495944" w:rsidRDefault="005544F0">
                <w:pPr>
                  <w:ind w:firstLine="248"/>
                  <w:jc w:val="both"/>
                  <w:rPr>
                    <w:b/>
                    <w:bCs/>
                    <w:iCs/>
                  </w:rPr>
                </w:pPr>
                <w:r>
                  <w:rPr>
                    <w:iCs/>
                  </w:rPr>
                  <w:t>Baigtas įgyvendinti investicinis projektas „Dalies Žarėnų „Minijos“ pagrindinės mokyklos ūkinio pastato rekonstrukcija, įrengiant priešgaisrinės tarnybos patalpas taip pritaikant bendruomenės poreikiams“. Šioje priemonėje lėšos planuojamos pastatų draudimu</w:t>
                </w:r>
                <w:r>
                  <w:rPr>
                    <w:iCs/>
                  </w:rPr>
                  <w:t xml:space="preserve">i apmokėti. 2027 metais baigiasi projekto priežiūros laikotarpis, todėl pastatas nuo 2028 metų bus draudžiamas </w:t>
                </w:r>
                <w:r>
                  <w:rPr>
                    <w:rFonts w:eastAsia="Calibri"/>
                    <w:iCs/>
                  </w:rPr>
                  <w:t>001-01-03-01 priemonėje planuojamomis lėšomis.</w:t>
                </w:r>
              </w:p>
            </w:tc>
          </w:tr>
          <w:tr w:rsidR="00495944" w14:paraId="517555F0" w14:textId="77777777">
            <w:tc>
              <w:tcPr>
                <w:tcW w:w="3400" w:type="dxa"/>
              </w:tcPr>
              <w:p w14:paraId="3B4EF046" w14:textId="77777777" w:rsidR="00495944" w:rsidRDefault="005544F0">
                <w:pPr>
                  <w:rPr>
                    <w:rFonts w:eastAsia="Calibri"/>
                    <w:b/>
                    <w:bCs/>
                    <w:iCs/>
                  </w:rPr>
                </w:pPr>
                <w:r>
                  <w:rPr>
                    <w:rFonts w:eastAsia="Calibri"/>
                    <w:b/>
                    <w:bCs/>
                    <w:iCs/>
                  </w:rPr>
                  <w:t>001-01-04 (T)</w:t>
                </w:r>
              </w:p>
            </w:tc>
            <w:tc>
              <w:tcPr>
                <w:tcW w:w="6238" w:type="dxa"/>
                <w:gridSpan w:val="2"/>
              </w:tcPr>
              <w:p w14:paraId="5E6485FE" w14:textId="77777777" w:rsidR="00495944" w:rsidRDefault="005544F0">
                <w:pPr>
                  <w:rPr>
                    <w:rFonts w:eastAsia="Calibri"/>
                    <w:b/>
                    <w:bCs/>
                    <w:iCs/>
                  </w:rPr>
                </w:pPr>
                <w:r>
                  <w:rPr>
                    <w:rFonts w:eastAsia="Calibri"/>
                    <w:b/>
                    <w:bCs/>
                    <w:iCs/>
                  </w:rPr>
                  <w:t>Kryptingai planuoti ir valdyti savivaldybės teritorinę, ekonominę ir socialinę plėt</w:t>
                </w:r>
                <w:r>
                  <w:rPr>
                    <w:rFonts w:eastAsia="Calibri"/>
                    <w:b/>
                    <w:bCs/>
                    <w:iCs/>
                  </w:rPr>
                  <w:t>rą</w:t>
                </w:r>
              </w:p>
            </w:tc>
          </w:tr>
          <w:tr w:rsidR="00495944" w14:paraId="399F7480" w14:textId="77777777">
            <w:tc>
              <w:tcPr>
                <w:tcW w:w="9638" w:type="dxa"/>
                <w:gridSpan w:val="3"/>
              </w:tcPr>
              <w:p w14:paraId="1D6EAAE9" w14:textId="77777777" w:rsidR="00495944" w:rsidRDefault="005544F0">
                <w:pPr>
                  <w:ind w:firstLine="248"/>
                  <w:jc w:val="both"/>
                  <w:rPr>
                    <w:iCs/>
                  </w:rPr>
                </w:pPr>
                <w:r>
                  <w:rPr>
                    <w:iCs/>
                  </w:rPr>
                  <w:t xml:space="preserve">Įgyvendinant šį uždavinį, savivaldybės teritorijos planavimo dokumentai rengiami, siekiant užtikrinti racionalų savivaldybės teritorijos vystymą, išsaugant kultūros paveldo objektus, gamtos išteklius, išvystant savivaldybės teritorijos infrastruktūrą, </w:t>
                </w:r>
                <w:r>
                  <w:rPr>
                    <w:iCs/>
                  </w:rPr>
                  <w:t>sukuriant palankias sąlygas gyventi, ilsėtis ir dirbti rajono gyventojams.</w:t>
                </w:r>
              </w:p>
            </w:tc>
          </w:tr>
          <w:tr w:rsidR="00495944" w14:paraId="3ADF6A7A" w14:textId="77777777">
            <w:tc>
              <w:tcPr>
                <w:tcW w:w="9638" w:type="dxa"/>
                <w:gridSpan w:val="3"/>
              </w:tcPr>
              <w:p w14:paraId="354533C2" w14:textId="77777777" w:rsidR="00495944" w:rsidRDefault="005544F0">
                <w:pPr>
                  <w:rPr>
                    <w:rFonts w:eastAsia="Calibri"/>
                    <w:b/>
                    <w:bCs/>
                    <w:iCs/>
                  </w:rPr>
                </w:pPr>
                <w:r>
                  <w:rPr>
                    <w:rFonts w:eastAsia="Calibri"/>
                    <w:b/>
                    <w:bCs/>
                    <w:iCs/>
                  </w:rPr>
                  <w:t>Šiam uždaviniui įgyvendinti bus taikomos šios priemonės:</w:t>
                </w:r>
              </w:p>
            </w:tc>
          </w:tr>
          <w:tr w:rsidR="00495944" w14:paraId="6137CC41" w14:textId="77777777">
            <w:tc>
              <w:tcPr>
                <w:tcW w:w="3400" w:type="dxa"/>
              </w:tcPr>
              <w:p w14:paraId="28048B5C" w14:textId="77777777" w:rsidR="00495944" w:rsidRDefault="005544F0">
                <w:pPr>
                  <w:rPr>
                    <w:rFonts w:eastAsia="Calibri"/>
                    <w:b/>
                    <w:bCs/>
                    <w:iCs/>
                  </w:rPr>
                </w:pPr>
                <w:r>
                  <w:rPr>
                    <w:rFonts w:eastAsia="Calibri"/>
                    <w:b/>
                    <w:bCs/>
                    <w:iCs/>
                  </w:rPr>
                  <w:t>001-01-04-12 (TP)</w:t>
                </w:r>
              </w:p>
            </w:tc>
            <w:tc>
              <w:tcPr>
                <w:tcW w:w="6238" w:type="dxa"/>
                <w:gridSpan w:val="2"/>
              </w:tcPr>
              <w:p w14:paraId="5163155F" w14:textId="77777777" w:rsidR="00495944" w:rsidRDefault="005544F0">
                <w:pPr>
                  <w:rPr>
                    <w:rFonts w:eastAsia="Calibri"/>
                    <w:b/>
                    <w:bCs/>
                    <w:iCs/>
                  </w:rPr>
                </w:pPr>
                <w:r>
                  <w:rPr>
                    <w:rFonts w:eastAsia="Calibri"/>
                    <w:b/>
                    <w:bCs/>
                    <w:iCs/>
                  </w:rPr>
                  <w:t>Teritorijų planavimo dokumentų rengimas pagal poreikį ir bendrųjų planų sprendinių įgyvendinimo programo</w:t>
                </w:r>
                <w:r>
                  <w:rPr>
                    <w:rFonts w:eastAsia="Calibri"/>
                    <w:b/>
                    <w:bCs/>
                    <w:iCs/>
                  </w:rPr>
                  <w:t>s ir stebėsenos išvadų parengimas</w:t>
                </w:r>
              </w:p>
            </w:tc>
          </w:tr>
          <w:tr w:rsidR="00495944" w14:paraId="0702EF81" w14:textId="77777777">
            <w:tc>
              <w:tcPr>
                <w:tcW w:w="9638" w:type="dxa"/>
                <w:gridSpan w:val="3"/>
              </w:tcPr>
              <w:p w14:paraId="5D859990" w14:textId="44CBE683" w:rsidR="00495944" w:rsidRDefault="005544F0">
                <w:pPr>
                  <w:ind w:firstLine="310"/>
                  <w:jc w:val="both"/>
                  <w:rPr>
                    <w:iCs/>
                    <w:szCs w:val="24"/>
                  </w:rPr>
                </w:pPr>
                <w:r>
                  <w:rPr>
                    <w:iCs/>
                    <w:szCs w:val="24"/>
                  </w:rPr>
                  <w:t>2026 m. planuojama prioritetą skirti rengiant, koreguojant ar keičiant bendruosius specialiuosius, detaliuosius planus ir kitus teritorijų planavimo dokumentus, iš jų:</w:t>
                </w:r>
              </w:p>
              <w:p w14:paraId="69610DA4" w14:textId="5326A61F" w:rsidR="00495944" w:rsidRDefault="005544F0">
                <w:pPr>
                  <w:ind w:firstLine="248"/>
                  <w:jc w:val="both"/>
                  <w:rPr>
                    <w:iCs/>
                    <w:szCs w:val="24"/>
                  </w:rPr>
                </w:pPr>
                <w:r>
                  <w:rPr>
                    <w:iCs/>
                    <w:szCs w:val="24"/>
                  </w:rPr>
                  <w:t xml:space="preserve">2021 m. pradėti rengti teritorijų planavimo </w:t>
                </w:r>
                <w:r>
                  <w:rPr>
                    <w:iCs/>
                    <w:szCs w:val="24"/>
                  </w:rPr>
                  <w:t>dokumentai:</w:t>
                </w:r>
              </w:p>
              <w:p w14:paraId="4B552EBC" w14:textId="6D216FDA" w:rsidR="00495944" w:rsidRDefault="005544F0">
                <w:pPr>
                  <w:ind w:left="720" w:hanging="360"/>
                  <w:jc w:val="both"/>
                  <w:rPr>
                    <w:iCs/>
                    <w:szCs w:val="24"/>
                  </w:rPr>
                </w:pPr>
                <w:r>
                  <w:rPr>
                    <w:iCs/>
                    <w:szCs w:val="24"/>
                  </w:rPr>
                  <w:t>-</w:t>
                </w:r>
                <w:r>
                  <w:rPr>
                    <w:iCs/>
                    <w:szCs w:val="24"/>
                  </w:rPr>
                  <w:tab/>
                  <w:t xml:space="preserve">Telšių miesto kapinių </w:t>
                </w:r>
                <w:proofErr w:type="spellStart"/>
                <w:r>
                  <w:rPr>
                    <w:iCs/>
                    <w:szCs w:val="24"/>
                  </w:rPr>
                  <w:t>Degaičių</w:t>
                </w:r>
                <w:proofErr w:type="spellEnd"/>
                <w:r>
                  <w:rPr>
                    <w:iCs/>
                    <w:szCs w:val="24"/>
                  </w:rPr>
                  <w:t xml:space="preserve"> seniūnijoje detaliojo plano koregavimas.</w:t>
                </w:r>
              </w:p>
              <w:p w14:paraId="1DEEBA31" w14:textId="77777777" w:rsidR="00495944" w:rsidRDefault="005544F0">
                <w:pPr>
                  <w:ind w:left="720"/>
                  <w:jc w:val="both"/>
                  <w:rPr>
                    <w:iCs/>
                    <w:szCs w:val="24"/>
                  </w:rPr>
                </w:pPr>
                <w:r>
                  <w:rPr>
                    <w:iCs/>
                    <w:szCs w:val="24"/>
                  </w:rPr>
                  <w:t xml:space="preserve">Rengiamas TPD Nr. K-VT-78-21-660. Planuojama baigti 2026 metais. </w:t>
                </w:r>
              </w:p>
              <w:p w14:paraId="6A699FBF" w14:textId="4841160C" w:rsidR="00495944" w:rsidRDefault="005544F0">
                <w:pPr>
                  <w:ind w:firstLine="248"/>
                  <w:jc w:val="both"/>
                  <w:rPr>
                    <w:iCs/>
                    <w:szCs w:val="24"/>
                  </w:rPr>
                </w:pPr>
                <w:r>
                  <w:rPr>
                    <w:iCs/>
                    <w:szCs w:val="24"/>
                  </w:rPr>
                  <w:t xml:space="preserve">2022 m. pradėti rengti teritorijų planavimo dokumentai: </w:t>
                </w:r>
              </w:p>
              <w:p w14:paraId="71225A32" w14:textId="7D47AB26" w:rsidR="00495944" w:rsidRDefault="005544F0">
                <w:pPr>
                  <w:ind w:left="720" w:hanging="360"/>
                  <w:jc w:val="both"/>
                  <w:rPr>
                    <w:szCs w:val="24"/>
                  </w:rPr>
                </w:pPr>
                <w:r>
                  <w:rPr>
                    <w:szCs w:val="24"/>
                  </w:rPr>
                  <w:t>-</w:t>
                </w:r>
                <w:r>
                  <w:rPr>
                    <w:szCs w:val="24"/>
                  </w:rPr>
                  <w:tab/>
                </w:r>
                <w:r>
                  <w:rPr>
                    <w:iCs/>
                    <w:szCs w:val="24"/>
                  </w:rPr>
                  <w:t>Telšių rajono savivaldybės teritorijos bendro</w:t>
                </w:r>
                <w:r>
                  <w:rPr>
                    <w:iCs/>
                    <w:szCs w:val="24"/>
                  </w:rPr>
                  <w:t>jo plano keitimas.</w:t>
                </w:r>
              </w:p>
              <w:p w14:paraId="4DEB1B03" w14:textId="77777777" w:rsidR="00495944" w:rsidRDefault="005544F0">
                <w:pPr>
                  <w:ind w:left="720"/>
                  <w:jc w:val="both"/>
                  <w:rPr>
                    <w:iCs/>
                    <w:szCs w:val="24"/>
                  </w:rPr>
                </w:pPr>
                <w:r>
                  <w:rPr>
                    <w:iCs/>
                    <w:szCs w:val="24"/>
                  </w:rPr>
                  <w:t>Rengiamas TPD Nr. K-RJ-78-22-496. Planuojama baigti 2027 metais.</w:t>
                </w:r>
              </w:p>
              <w:p w14:paraId="4F781CD4" w14:textId="674BB822" w:rsidR="00495944" w:rsidRDefault="005544F0">
                <w:pPr>
                  <w:ind w:left="720" w:hanging="360"/>
                  <w:jc w:val="both"/>
                  <w:rPr>
                    <w:szCs w:val="24"/>
                  </w:rPr>
                </w:pPr>
                <w:r>
                  <w:rPr>
                    <w:szCs w:val="24"/>
                  </w:rPr>
                  <w:t>-</w:t>
                </w:r>
                <w:r>
                  <w:rPr>
                    <w:szCs w:val="24"/>
                  </w:rPr>
                  <w:tab/>
                  <w:t>Poilsio zonos prie Lūksto ež. Graužų k., Varnių sen., Telšių r., detalaus plano keitimas.</w:t>
                </w:r>
              </w:p>
              <w:p w14:paraId="4DF6C995" w14:textId="77777777" w:rsidR="00495944" w:rsidRDefault="005544F0">
                <w:pPr>
                  <w:ind w:left="720"/>
                  <w:jc w:val="both"/>
                  <w:rPr>
                    <w:szCs w:val="24"/>
                  </w:rPr>
                </w:pPr>
                <w:r>
                  <w:rPr>
                    <w:szCs w:val="24"/>
                  </w:rPr>
                  <w:t>Rengiamas TPD Nr. K-VT-78-22-597.</w:t>
                </w:r>
                <w:r>
                  <w:t xml:space="preserve"> </w:t>
                </w:r>
                <w:r>
                  <w:rPr>
                    <w:szCs w:val="24"/>
                  </w:rPr>
                  <w:t>Planuojama baigti 2026 metais.</w:t>
                </w:r>
              </w:p>
              <w:p w14:paraId="0FA0276F" w14:textId="60CB6C48" w:rsidR="00495944" w:rsidRDefault="005544F0">
                <w:pPr>
                  <w:ind w:firstLine="248"/>
                  <w:jc w:val="both"/>
                  <w:rPr>
                    <w:szCs w:val="24"/>
                  </w:rPr>
                </w:pPr>
                <w:r>
                  <w:rPr>
                    <w:szCs w:val="24"/>
                  </w:rPr>
                  <w:t>2024 m. pradėti</w:t>
                </w:r>
                <w:r>
                  <w:rPr>
                    <w:szCs w:val="24"/>
                  </w:rPr>
                  <w:t xml:space="preserve"> rengti teritorijų planavimo dokumentai: </w:t>
                </w:r>
              </w:p>
              <w:p w14:paraId="0E1579AF" w14:textId="087F5D32" w:rsidR="00495944" w:rsidRDefault="005544F0">
                <w:pPr>
                  <w:ind w:left="720" w:hanging="360"/>
                  <w:jc w:val="both"/>
                  <w:rPr>
                    <w:szCs w:val="24"/>
                  </w:rPr>
                </w:pPr>
                <w:r>
                  <w:rPr>
                    <w:szCs w:val="24"/>
                  </w:rPr>
                  <w:t>-</w:t>
                </w:r>
                <w:r>
                  <w:rPr>
                    <w:szCs w:val="24"/>
                  </w:rPr>
                  <w:tab/>
                  <w:t>Germanto regioninio parko planavimo schema (ribų ir tvarkymo planai).</w:t>
                </w:r>
              </w:p>
              <w:p w14:paraId="68E9F66E" w14:textId="77777777" w:rsidR="00495944" w:rsidRDefault="005544F0">
                <w:pPr>
                  <w:ind w:left="720"/>
                  <w:jc w:val="both"/>
                  <w:rPr>
                    <w:szCs w:val="24"/>
                  </w:rPr>
                </w:pPr>
                <w:r>
                  <w:rPr>
                    <w:szCs w:val="24"/>
                  </w:rPr>
                  <w:t>Rengiamas TPD Nr. S-RJ-00-24-706.</w:t>
                </w:r>
                <w:r>
                  <w:t xml:space="preserve"> </w:t>
                </w:r>
                <w:r>
                  <w:rPr>
                    <w:szCs w:val="24"/>
                  </w:rPr>
                  <w:t>Planuojama baigti 2026 metais.</w:t>
                </w:r>
              </w:p>
              <w:p w14:paraId="729FBB37" w14:textId="783904CB" w:rsidR="00495944" w:rsidRDefault="005544F0">
                <w:pPr>
                  <w:ind w:firstLine="248"/>
                  <w:jc w:val="both"/>
                  <w:rPr>
                    <w:szCs w:val="24"/>
                  </w:rPr>
                </w:pPr>
                <w:r>
                  <w:rPr>
                    <w:szCs w:val="24"/>
                  </w:rPr>
                  <w:t>2025 m. pradėti rengti teritorijų planavimo dokumentai:</w:t>
                </w:r>
              </w:p>
              <w:p w14:paraId="74DE2457" w14:textId="3F581C4A" w:rsidR="00495944" w:rsidRDefault="005544F0">
                <w:pPr>
                  <w:ind w:left="720" w:hanging="360"/>
                  <w:jc w:val="both"/>
                  <w:rPr>
                    <w:szCs w:val="24"/>
                  </w:rPr>
                </w:pPr>
                <w:r>
                  <w:rPr>
                    <w:szCs w:val="24"/>
                  </w:rPr>
                  <w:t>-</w:t>
                </w:r>
                <w:r>
                  <w:rPr>
                    <w:szCs w:val="24"/>
                  </w:rPr>
                  <w:tab/>
                  <w:t>Pėsčiųjų-dviračių t</w:t>
                </w:r>
                <w:r>
                  <w:rPr>
                    <w:szCs w:val="24"/>
                  </w:rPr>
                  <w:t>akų išvystymo Telšių rajone ir Telšių mieste su priemiestinėmis gyvenvietėmis specialaus plano, patvirtinto 2012 m. Telšių rajono savivaldybės tarybos sprendimu Nr. T1-501 „Dėl Pėsčiųjų-dviračių takų išvystymo Telšių rajone ir Telšių mieste su priemiestinė</w:t>
                </w:r>
                <w:r>
                  <w:rPr>
                    <w:szCs w:val="24"/>
                  </w:rPr>
                  <w:t>mis gyvenvietėmis specialaus plano patvirtinimo“, koregavimas Telšių miesto su priemiestinėmis gyvenvietėmis teritorijoje.</w:t>
                </w:r>
              </w:p>
              <w:p w14:paraId="09250516" w14:textId="77777777" w:rsidR="00495944" w:rsidRDefault="005544F0">
                <w:pPr>
                  <w:ind w:left="720"/>
                  <w:rPr>
                    <w:szCs w:val="24"/>
                  </w:rPr>
                </w:pPr>
                <w:r>
                  <w:rPr>
                    <w:szCs w:val="24"/>
                  </w:rPr>
                  <w:t>Rengiamas TPD Nr.</w:t>
                </w:r>
                <w:r>
                  <w:t xml:space="preserve"> </w:t>
                </w:r>
                <w:r>
                  <w:rPr>
                    <w:szCs w:val="24"/>
                  </w:rPr>
                  <w:t>S-RJ-78-25-1354.</w:t>
                </w:r>
                <w:r>
                  <w:t xml:space="preserve"> </w:t>
                </w:r>
                <w:r>
                  <w:rPr>
                    <w:szCs w:val="24"/>
                  </w:rPr>
                  <w:t>Planuojama baigti 2026 metais.</w:t>
                </w:r>
              </w:p>
              <w:p w14:paraId="6C40CA9F" w14:textId="728BB637" w:rsidR="00495944" w:rsidRDefault="005544F0">
                <w:pPr>
                  <w:ind w:firstLine="248"/>
                  <w:rPr>
                    <w:szCs w:val="24"/>
                  </w:rPr>
                </w:pPr>
                <w:r>
                  <w:rPr>
                    <w:szCs w:val="24"/>
                  </w:rPr>
                  <w:t>2025 m. pradėti rengti teritorijų planavimo dokumentai:</w:t>
                </w:r>
              </w:p>
              <w:p w14:paraId="20FF9DA6" w14:textId="71F5D386" w:rsidR="00495944" w:rsidRDefault="005544F0">
                <w:pPr>
                  <w:ind w:left="720" w:hanging="360"/>
                  <w:jc w:val="both"/>
                  <w:rPr>
                    <w:szCs w:val="24"/>
                  </w:rPr>
                </w:pPr>
                <w:r>
                  <w:rPr>
                    <w:szCs w:val="24"/>
                  </w:rPr>
                  <w:t>-</w:t>
                </w:r>
                <w:r>
                  <w:rPr>
                    <w:szCs w:val="24"/>
                  </w:rPr>
                  <w:tab/>
                  <w:t>Telšių mi</w:t>
                </w:r>
                <w:r>
                  <w:rPr>
                    <w:szCs w:val="24"/>
                  </w:rPr>
                  <w:t>esto bendrojo plano koregavimas (TPD Nr. T00082799). Dokumentas rengiamas laikantis teritorijų planavimo proceso etapų procedūrų ir planuojama baigti 2026 metais.</w:t>
                </w:r>
              </w:p>
              <w:p w14:paraId="76B48F9E" w14:textId="4170AA11" w:rsidR="00495944" w:rsidRDefault="005544F0">
                <w:pPr>
                  <w:ind w:left="720" w:hanging="360"/>
                  <w:jc w:val="both"/>
                  <w:rPr>
                    <w:szCs w:val="24"/>
                  </w:rPr>
                </w:pPr>
                <w:r>
                  <w:rPr>
                    <w:szCs w:val="24"/>
                  </w:rPr>
                  <w:t>-</w:t>
                </w:r>
                <w:r>
                  <w:rPr>
                    <w:szCs w:val="24"/>
                  </w:rPr>
                  <w:tab/>
                  <w:t xml:space="preserve">Telšių rajono savivaldybės vandens tiekimo ir nuotekų tvarkymo infrastruktūros plėtros </w:t>
                </w:r>
                <w:r>
                  <w:rPr>
                    <w:szCs w:val="24"/>
                  </w:rPr>
                  <w:t>specialiojo plano keitimo koregavimas (TPD Nr. T00088525). Planuojama baigti 2026 metais.</w:t>
                </w:r>
              </w:p>
              <w:p w14:paraId="07F69E22" w14:textId="29621783" w:rsidR="00495944" w:rsidRDefault="005544F0">
                <w:pPr>
                  <w:ind w:firstLine="248"/>
                  <w:rPr>
                    <w:szCs w:val="24"/>
                  </w:rPr>
                </w:pPr>
                <w:r>
                  <w:rPr>
                    <w:szCs w:val="24"/>
                  </w:rPr>
                  <w:t>2026-2028 m. planuojama pradėti rengti teritorijų planavimo dokumentus:</w:t>
                </w:r>
              </w:p>
              <w:p w14:paraId="1B1D2A0A" w14:textId="3BD89F62" w:rsidR="00495944" w:rsidRDefault="005544F0">
                <w:pPr>
                  <w:ind w:left="720" w:hanging="360"/>
                  <w:rPr>
                    <w:szCs w:val="24"/>
                  </w:rPr>
                </w:pPr>
                <w:r>
                  <w:rPr>
                    <w:szCs w:val="24"/>
                  </w:rPr>
                  <w:t>-</w:t>
                </w:r>
                <w:r>
                  <w:rPr>
                    <w:szCs w:val="24"/>
                  </w:rPr>
                  <w:tab/>
                  <w:t>Lietaus tinklų išvystymo Varnių ir Telšių miestuose su priemiestinėmis gyvenvietėmis special</w:t>
                </w:r>
                <w:r>
                  <w:rPr>
                    <w:szCs w:val="24"/>
                  </w:rPr>
                  <w:t>iojo plano koregavimas / keitimas (TPD Nr. T00043807);</w:t>
                </w:r>
              </w:p>
              <w:p w14:paraId="48E27123" w14:textId="1458D241" w:rsidR="00495944" w:rsidRDefault="005544F0">
                <w:pPr>
                  <w:ind w:left="720" w:hanging="360"/>
                  <w:rPr>
                    <w:szCs w:val="24"/>
                  </w:rPr>
                </w:pPr>
                <w:r>
                  <w:rPr>
                    <w:szCs w:val="24"/>
                  </w:rPr>
                  <w:t>-</w:t>
                </w:r>
                <w:r>
                  <w:rPr>
                    <w:szCs w:val="24"/>
                  </w:rPr>
                  <w:tab/>
                  <w:t>Teritorijos tarp Karaliaus Mindaugo gatvės ir geležinkelio Šiauliai–Klaipėda, Telšių mieste, detaliojo plano koregavimas / keitimas (TPD Nr. T00073219);</w:t>
                </w:r>
              </w:p>
              <w:p w14:paraId="321B2BB3" w14:textId="452A0242" w:rsidR="00495944" w:rsidRDefault="005544F0">
                <w:pPr>
                  <w:ind w:left="720" w:hanging="360"/>
                  <w:rPr>
                    <w:szCs w:val="24"/>
                  </w:rPr>
                </w:pPr>
                <w:r>
                  <w:rPr>
                    <w:szCs w:val="24"/>
                  </w:rPr>
                  <w:t>-</w:t>
                </w:r>
                <w:r>
                  <w:rPr>
                    <w:szCs w:val="24"/>
                  </w:rPr>
                  <w:tab/>
                  <w:t>Teritorijos tarp Kalno g., Rambyno g., Džiug</w:t>
                </w:r>
                <w:r>
                  <w:rPr>
                    <w:szCs w:val="24"/>
                  </w:rPr>
                  <w:t xml:space="preserve">o g., geležinkelio Šiauliai–Klaipėda, </w:t>
                </w:r>
                <w:proofErr w:type="spellStart"/>
                <w:r>
                  <w:rPr>
                    <w:szCs w:val="24"/>
                  </w:rPr>
                  <w:t>K.Donelaičio</w:t>
                </w:r>
                <w:proofErr w:type="spellEnd"/>
                <w:r>
                  <w:rPr>
                    <w:szCs w:val="24"/>
                  </w:rPr>
                  <w:t xml:space="preserve"> g., Telšių mieste, detaliojo plano koregavimas / keitimas (TPD Nr. T00075177);</w:t>
                </w:r>
              </w:p>
              <w:p w14:paraId="57683FA7" w14:textId="1930B256" w:rsidR="00495944" w:rsidRDefault="005544F0">
                <w:pPr>
                  <w:ind w:left="720" w:hanging="360"/>
                  <w:rPr>
                    <w:szCs w:val="24"/>
                  </w:rPr>
                </w:pPr>
                <w:r>
                  <w:rPr>
                    <w:szCs w:val="24"/>
                  </w:rPr>
                  <w:t>-</w:t>
                </w:r>
                <w:r>
                  <w:rPr>
                    <w:szCs w:val="24"/>
                  </w:rPr>
                  <w:tab/>
                  <w:t>Teritorijos, esančios rytinėje Masčio ežero pakrantėje, Telšių mieste, detaliojo plano koregavimas / keitimas (TPD Nr. T0004</w:t>
                </w:r>
                <w:r>
                  <w:rPr>
                    <w:szCs w:val="24"/>
                  </w:rPr>
                  <w:t>3600);</w:t>
                </w:r>
              </w:p>
              <w:p w14:paraId="555ECA66" w14:textId="3D85B64A" w:rsidR="00495944" w:rsidRDefault="005544F0">
                <w:pPr>
                  <w:ind w:left="720" w:hanging="360"/>
                  <w:rPr>
                    <w:szCs w:val="24"/>
                  </w:rPr>
                </w:pPr>
                <w:r>
                  <w:rPr>
                    <w:szCs w:val="24"/>
                  </w:rPr>
                  <w:t>-</w:t>
                </w:r>
                <w:r>
                  <w:rPr>
                    <w:szCs w:val="24"/>
                  </w:rPr>
                  <w:tab/>
                  <w:t>Teritorijos tarp Respublikos g., Žemaitės g., Ežero g. 21 A, Ežero g. 21 C, Ežero g. 5, Respublikos g. 49 A, Telšių  mieste, detaliojo plano koregavimas / keitimas (TPD Nr. T00075197);</w:t>
                </w:r>
              </w:p>
              <w:p w14:paraId="30879800" w14:textId="0CF9032E" w:rsidR="00495944" w:rsidRDefault="005544F0">
                <w:pPr>
                  <w:ind w:left="720" w:hanging="360"/>
                  <w:rPr>
                    <w:szCs w:val="24"/>
                  </w:rPr>
                </w:pPr>
                <w:r>
                  <w:rPr>
                    <w:szCs w:val="24"/>
                  </w:rPr>
                  <w:t>-</w:t>
                </w:r>
                <w:r>
                  <w:rPr>
                    <w:szCs w:val="24"/>
                  </w:rPr>
                  <w:tab/>
                </w:r>
                <w:r>
                  <w:rPr>
                    <w:szCs w:val="24"/>
                  </w:rPr>
                  <w:t>Teritorijos tarp Gedimino, Respublikos, Žemaitės ir Kalno gatvių, Telšių  mieste, detaliojo plano koregavimas / keitimas (TPD Nr. T00075195);</w:t>
                </w:r>
              </w:p>
              <w:p w14:paraId="5CDF15E2" w14:textId="334F4272" w:rsidR="00495944" w:rsidRDefault="005544F0">
                <w:pPr>
                  <w:ind w:left="720" w:hanging="360"/>
                  <w:jc w:val="both"/>
                </w:pPr>
                <w:r>
                  <w:t>-</w:t>
                </w:r>
                <w:r>
                  <w:tab/>
                </w:r>
                <w:r>
                  <w:rPr>
                    <w:szCs w:val="24"/>
                  </w:rPr>
                  <w:t xml:space="preserve">Kvartalo tarp Žemaitės g., Kalno g. ir Justino Staugaičio </w:t>
                </w:r>
                <w:proofErr w:type="spellStart"/>
                <w:r>
                  <w:rPr>
                    <w:szCs w:val="24"/>
                  </w:rPr>
                  <w:t>tak</w:t>
                </w:r>
                <w:proofErr w:type="spellEnd"/>
                <w:r>
                  <w:rPr>
                    <w:szCs w:val="24"/>
                  </w:rPr>
                  <w:t>., Telšių m., detaliojo plano rengimas;</w:t>
                </w:r>
              </w:p>
              <w:p w14:paraId="75576FCA" w14:textId="2EA4BE83" w:rsidR="00495944" w:rsidRDefault="005544F0">
                <w:pPr>
                  <w:ind w:left="720" w:hanging="360"/>
                  <w:jc w:val="both"/>
                </w:pPr>
                <w:r>
                  <w:t>-</w:t>
                </w:r>
                <w:r>
                  <w:tab/>
                </w:r>
                <w:r>
                  <w:rPr>
                    <w:szCs w:val="24"/>
                  </w:rPr>
                  <w:t xml:space="preserve">Kvartalo </w:t>
                </w:r>
                <w:r>
                  <w:rPr>
                    <w:szCs w:val="24"/>
                  </w:rPr>
                  <w:t>tarp Karaliaus Mindaugo g., S. Daukanto g., Gėlių g. ir Stoties g., Telšių m., detaliojo plano rengimas;</w:t>
                </w:r>
              </w:p>
              <w:p w14:paraId="36689FC7" w14:textId="11D30BEA" w:rsidR="00495944" w:rsidRDefault="005544F0">
                <w:pPr>
                  <w:ind w:left="720" w:hanging="360"/>
                  <w:jc w:val="both"/>
                </w:pPr>
                <w:r>
                  <w:t>-</w:t>
                </w:r>
                <w:r>
                  <w:tab/>
                  <w:t>Kvartalo tarp S. Daukanto g., M. Valančiaus g. ir Ligoninės g., Varnių m., detaliojo plano rengimas;</w:t>
                </w:r>
              </w:p>
              <w:p w14:paraId="66C677D2" w14:textId="7B38272E" w:rsidR="00495944" w:rsidRDefault="005544F0">
                <w:pPr>
                  <w:ind w:left="720" w:hanging="360"/>
                  <w:jc w:val="both"/>
                </w:pPr>
                <w:r>
                  <w:t>-</w:t>
                </w:r>
                <w:r>
                  <w:tab/>
                  <w:t>Kvartalo tarp Telšių g., S. Daukanto g. ir Eže</w:t>
                </w:r>
                <w:r>
                  <w:t>ro g., Varnių m., detaliojo plano rengimas;</w:t>
                </w:r>
              </w:p>
              <w:p w14:paraId="66EFAE05" w14:textId="0881A35A" w:rsidR="00495944" w:rsidRDefault="005544F0">
                <w:pPr>
                  <w:ind w:left="720" w:hanging="360"/>
                  <w:jc w:val="both"/>
                </w:pPr>
                <w:r>
                  <w:t>-</w:t>
                </w:r>
                <w:r>
                  <w:tab/>
                </w:r>
                <w:r>
                  <w:rPr>
                    <w:szCs w:val="24"/>
                  </w:rPr>
                  <w:t>Masčio ežero pakrantės apželdinimo projektas / ai;</w:t>
                </w:r>
              </w:p>
              <w:p w14:paraId="13F3E3E4" w14:textId="27C0EDD2" w:rsidR="00495944" w:rsidRDefault="005544F0">
                <w:pPr>
                  <w:ind w:left="720" w:hanging="360"/>
                  <w:jc w:val="both"/>
                </w:pPr>
                <w:r>
                  <w:t>-</w:t>
                </w:r>
                <w:r>
                  <w:tab/>
                </w:r>
                <w:proofErr w:type="spellStart"/>
                <w:r>
                  <w:rPr>
                    <w:szCs w:val="24"/>
                  </w:rPr>
                  <w:t>Degaičių</w:t>
                </w:r>
                <w:proofErr w:type="spellEnd"/>
                <w:r>
                  <w:rPr>
                    <w:szCs w:val="24"/>
                  </w:rPr>
                  <w:t xml:space="preserve"> parko tvarkymo projektas;</w:t>
                </w:r>
              </w:p>
              <w:p w14:paraId="0E7A4ECA" w14:textId="77777777" w:rsidR="00495944" w:rsidRDefault="005544F0">
                <w:pPr>
                  <w:ind w:left="720" w:hanging="360"/>
                </w:pPr>
                <w:r>
                  <w:rPr>
                    <w:szCs w:val="24"/>
                  </w:rPr>
                  <w:t>-</w:t>
                </w:r>
                <w:r>
                  <w:rPr>
                    <w:szCs w:val="24"/>
                  </w:rPr>
                  <w:tab/>
                </w:r>
                <w:r>
                  <w:t>Topografinių planų (su inžineriniais tinklais) parengimas;</w:t>
                </w:r>
              </w:p>
              <w:p w14:paraId="7B7307E6" w14:textId="052D4E43" w:rsidR="00495944" w:rsidRDefault="005544F0">
                <w:pPr>
                  <w:ind w:left="720" w:hanging="360"/>
                </w:pPr>
                <w:r>
                  <w:t>-</w:t>
                </w:r>
                <w:r>
                  <w:tab/>
                  <w:t>Kitų teritorijų planavimo dokumentų rengimas pagal poreikį.</w:t>
                </w:r>
              </w:p>
            </w:tc>
          </w:tr>
          <w:tr w:rsidR="00495944" w14:paraId="3E3A290F" w14:textId="77777777">
            <w:tc>
              <w:tcPr>
                <w:tcW w:w="3400" w:type="dxa"/>
              </w:tcPr>
              <w:p w14:paraId="16AADF8A" w14:textId="77777777" w:rsidR="00495944" w:rsidRDefault="005544F0">
                <w:pPr>
                  <w:rPr>
                    <w:rFonts w:eastAsia="Calibri"/>
                    <w:b/>
                    <w:bCs/>
                    <w:iCs/>
                  </w:rPr>
                </w:pPr>
                <w:r>
                  <w:rPr>
                    <w:rFonts w:eastAsia="Calibri"/>
                    <w:b/>
                    <w:bCs/>
                    <w:iCs/>
                  </w:rPr>
                  <w:t>001-01-04-15 (TP)</w:t>
                </w:r>
              </w:p>
            </w:tc>
            <w:tc>
              <w:tcPr>
                <w:tcW w:w="6238" w:type="dxa"/>
                <w:gridSpan w:val="2"/>
              </w:tcPr>
              <w:p w14:paraId="344E6309" w14:textId="77777777" w:rsidR="00495944" w:rsidRDefault="005544F0">
                <w:pPr>
                  <w:rPr>
                    <w:rFonts w:eastAsia="Calibri"/>
                    <w:b/>
                    <w:bCs/>
                    <w:iCs/>
                  </w:rPr>
                </w:pPr>
                <w:r>
                  <w:rPr>
                    <w:rFonts w:eastAsia="Calibri"/>
                    <w:b/>
                    <w:bCs/>
                    <w:iCs/>
                  </w:rPr>
                  <w:t>Žemės sklypų formavimo ir pertvarkymo projektų rengimas ir vidutinės rinkos vertės apskaičiavimas pagal poreikį</w:t>
                </w:r>
              </w:p>
            </w:tc>
          </w:tr>
          <w:tr w:rsidR="00495944" w14:paraId="11A07E64" w14:textId="77777777">
            <w:tc>
              <w:tcPr>
                <w:tcW w:w="9638" w:type="dxa"/>
                <w:gridSpan w:val="3"/>
              </w:tcPr>
              <w:p w14:paraId="584607A7" w14:textId="5A4F17E8" w:rsidR="00495944" w:rsidRDefault="005544F0">
                <w:pPr>
                  <w:ind w:firstLine="248"/>
                  <w:jc w:val="both"/>
                  <w:rPr>
                    <w:iCs/>
                  </w:rPr>
                </w:pPr>
                <w:r>
                  <w:rPr>
                    <w:iCs/>
                  </w:rPr>
                  <w:t xml:space="preserve">Planuojamos lėšos žemės sklypų formavimo ir pertvarkymo projektams rengti ir vidutinei rinkos vertei apskaičiuoti pagal </w:t>
                </w:r>
                <w:r>
                  <w:rPr>
                    <w:iCs/>
                  </w:rPr>
                  <w:t>poreikį. Projektai vykdomi pagal administracijos poreikį ar esant privataus sektoriaus iniciatyvai. 2026–2028 m. planuojama kasmet parengti apie 10 žemės sklypų formavimo ir pertvarkymo projektų. 2026 m. numatoma formuoti Telšių miesto gatvių sklypus, atsi</w:t>
                </w:r>
                <w:r>
                  <w:rPr>
                    <w:iCs/>
                  </w:rPr>
                  <w:t>žvelgiant į Ekonomikos ir turto valdymo skyriaus įregistruotų gatvės statinių kiekį.</w:t>
                </w:r>
              </w:p>
            </w:tc>
          </w:tr>
          <w:tr w:rsidR="00495944" w14:paraId="7591D83C" w14:textId="77777777">
            <w:tc>
              <w:tcPr>
                <w:tcW w:w="3400" w:type="dxa"/>
              </w:tcPr>
              <w:p w14:paraId="551D8B4F" w14:textId="77777777" w:rsidR="00495944" w:rsidRDefault="005544F0">
                <w:pPr>
                  <w:rPr>
                    <w:rFonts w:eastAsia="Calibri"/>
                    <w:b/>
                    <w:bCs/>
                    <w:iCs/>
                  </w:rPr>
                </w:pPr>
                <w:r>
                  <w:rPr>
                    <w:rFonts w:eastAsia="Calibri"/>
                    <w:b/>
                    <w:bCs/>
                    <w:iCs/>
                  </w:rPr>
                  <w:t>001-01-04-27 (TP)</w:t>
                </w:r>
              </w:p>
            </w:tc>
            <w:tc>
              <w:tcPr>
                <w:tcW w:w="6238" w:type="dxa"/>
                <w:gridSpan w:val="2"/>
              </w:tcPr>
              <w:p w14:paraId="69762C64" w14:textId="77777777" w:rsidR="00495944" w:rsidRDefault="005544F0">
                <w:pPr>
                  <w:rPr>
                    <w:rFonts w:eastAsia="Calibri"/>
                    <w:b/>
                    <w:bCs/>
                    <w:iCs/>
                  </w:rPr>
                </w:pPr>
                <w:r>
                  <w:rPr>
                    <w:rFonts w:eastAsia="Calibri"/>
                    <w:b/>
                    <w:bCs/>
                    <w:iCs/>
                  </w:rPr>
                  <w:t>Projektų planavimas, rengimas ir vykdymas, investicinių projektų, galimybių studijų rengimas, tyrimų atlikimas</w:t>
                </w:r>
              </w:p>
            </w:tc>
          </w:tr>
          <w:tr w:rsidR="00495944" w14:paraId="11A87288" w14:textId="77777777">
            <w:tc>
              <w:tcPr>
                <w:tcW w:w="9638" w:type="dxa"/>
                <w:gridSpan w:val="3"/>
              </w:tcPr>
              <w:p w14:paraId="5F3E0EBA" w14:textId="77777777" w:rsidR="00495944" w:rsidRDefault="005544F0">
                <w:pPr>
                  <w:ind w:firstLine="248"/>
                  <w:jc w:val="both"/>
                  <w:rPr>
                    <w:color w:val="000000"/>
                  </w:rPr>
                </w:pPr>
                <w:r>
                  <w:rPr>
                    <w:color w:val="000000"/>
                  </w:rPr>
                  <w:t>Telšių rajono savivaldybė planuoja konce</w:t>
                </w:r>
                <w:r>
                  <w:rPr>
                    <w:color w:val="000000"/>
                  </w:rPr>
                  <w:t>sijos pagrindu perduoti Telšių miesto šilumos ūkio valdymą. Tuo pagrindu iš priemonės lėšų 2025 m. buvo pradėtas rengti Telšių miesto šilumos ūkio investicijų projektas, partnerystės klausimynas, koncesininko atrankos dokumentai bei teikiamos konsultacinės</w:t>
                </w:r>
                <w:r>
                  <w:rPr>
                    <w:color w:val="000000"/>
                  </w:rPr>
                  <w:t xml:space="preserve"> paslaugos šilumos tiekimo nepertraukiamumo užtikrinimo, šilumos ūkio priėmimo–perdavimo klausimais. 2026 m. bus reikalingos teisinės konsultacijos ir atstovavimas, susijęs su šilumos ūkio koncesininko atrankos procedūromis, įskaitant dokumentų ir teisės a</w:t>
                </w:r>
                <w:r>
                  <w:rPr>
                    <w:color w:val="000000"/>
                  </w:rPr>
                  <w:t xml:space="preserve">ktų taikymo aiškinimą, pasiūlymų vertinimą, atsakymų rengimą bei derybų metu perkančiosios organizacijos interesų gynimą. </w:t>
                </w:r>
              </w:p>
              <w:p w14:paraId="6AC7D33A" w14:textId="19EA8354" w:rsidR="00495944" w:rsidRDefault="005544F0">
                <w:pPr>
                  <w:ind w:firstLine="248"/>
                  <w:jc w:val="both"/>
                </w:pPr>
                <w:r>
                  <w:t>2026 m. bus rengiami Telšių lopšelio-darželio „Saulutė“,  lopšelio-darželio „Eglutė“,  lopšelio-darželio „Eglutė“ Rainių skyriaus, Te</w:t>
                </w:r>
                <w:r>
                  <w:t xml:space="preserve">lšių „Ateities“ progimnazijos „Saulėtekio“ skyriaus pastatų energijos vartojimo auditai ir rengiamos paraiškos pagal finansuojamą veiklą „Savivaldybių viešųjų pastatų atnaujinimas“.  </w:t>
                </w:r>
              </w:p>
              <w:p w14:paraId="0EFF5A39" w14:textId="77777777" w:rsidR="00495944" w:rsidRDefault="005544F0">
                <w:pPr>
                  <w:ind w:firstLine="248"/>
                  <w:jc w:val="both"/>
                  <w:rPr>
                    <w:color w:val="000000"/>
                  </w:rPr>
                </w:pPr>
                <w:r>
                  <w:rPr>
                    <w:color w:val="000000"/>
                  </w:rPr>
                  <w:t>Telšių rajono savivaldybė dalyvauja žurnalo STRUCTUM organizuotame nacio</w:t>
                </w:r>
                <w:r>
                  <w:rPr>
                    <w:color w:val="000000"/>
                  </w:rPr>
                  <w:t>naliniame architektūrinių ir urbanistinių idėjų konkurse „Išmanusis miestas 12“. Konkursui yra pateiktos trys numatomos vystyti Telšių aerodromo, Germanto vilos ir Lūksto ežero poilsiavietės teritorijos.</w:t>
                </w:r>
                <w:r>
                  <w:t xml:space="preserve"> </w:t>
                </w:r>
                <w:r>
                  <w:rPr>
                    <w:color w:val="000000"/>
                  </w:rPr>
                  <w:t>Telšių aerodromas turėtų tapti ne tik aviacijos, bet</w:t>
                </w:r>
                <w:r>
                  <w:rPr>
                    <w:color w:val="000000"/>
                  </w:rPr>
                  <w:t xml:space="preserve"> ir turizmo centru. Čia galėtų vykti apžvalginiai skrydžiai, sklandymo bei aviacijos sporto treniruotės, sraigtasparnių kilimo ir tūpimo paslaugos, mokymai. Svečiai turėtų galimybę pasinaudoti maitinimo ir apgyvendinimo paslaugomis, o atvykę privačiais lėk</w:t>
                </w:r>
                <w:r>
                  <w:rPr>
                    <w:color w:val="000000"/>
                  </w:rPr>
                  <w:t xml:space="preserve">tuvais – laisvai naudotis visomis aerodromo galimybėmis. Germanto vilos teritorija ateityje galėtų tapti turizmo, </w:t>
                </w:r>
                <w:proofErr w:type="spellStart"/>
                <w:r>
                  <w:rPr>
                    <w:color w:val="000000"/>
                  </w:rPr>
                  <w:t>sveikatinimo</w:t>
                </w:r>
                <w:proofErr w:type="spellEnd"/>
                <w:r>
                  <w:rPr>
                    <w:color w:val="000000"/>
                  </w:rPr>
                  <w:t xml:space="preserve"> ir rekreacijos centru. Ji tinkama tiek gamtos turizmui, tiek dalykiniams renginiams, sveikatingumo paslaugoms, apgyvendinimui ir </w:t>
                </w:r>
                <w:r>
                  <w:rPr>
                    <w:color w:val="000000"/>
                  </w:rPr>
                  <w:t>maitinimui. Lūksto ežero poilsiavietės teritorijoje planuojama sukurti vientisą rekreacinį kompleksą, kuris taptų svarbia regiono traukos vieta. 2026 m. bus parengta bendroji teritorijų vystymo vizija (idėja), sprendinius iliustruojantys brėžiniai, schemos</w:t>
                </w:r>
                <w:r>
                  <w:rPr>
                    <w:color w:val="000000"/>
                  </w:rPr>
                  <w:t xml:space="preserve">, eskizai ir / ar vizualizacijos, parengtos išvados, išryškinančios bendrus rezultatus, kurie būtų pasiekti įgyvendinus teritorijos išvystymo vizijas, naudą, įgyvendinimo realumą, </w:t>
                </w:r>
                <w:proofErr w:type="spellStart"/>
                <w:r>
                  <w:rPr>
                    <w:color w:val="000000"/>
                  </w:rPr>
                  <w:t>inovatyvumą</w:t>
                </w:r>
                <w:proofErr w:type="spellEnd"/>
                <w:r>
                  <w:rPr>
                    <w:color w:val="000000"/>
                  </w:rPr>
                  <w:t xml:space="preserve">. </w:t>
                </w:r>
              </w:p>
              <w:p w14:paraId="753503D0" w14:textId="77777777" w:rsidR="00495944" w:rsidRDefault="005544F0">
                <w:pPr>
                  <w:ind w:firstLine="310"/>
                  <w:jc w:val="both"/>
                  <w:rPr>
                    <w:color w:val="000000"/>
                  </w:rPr>
                </w:pPr>
                <w:r>
                  <w:rPr>
                    <w:color w:val="000000"/>
                  </w:rPr>
                  <w:t xml:space="preserve">Siekiant pagerinti Telšių miesto verslo aplinką, sudarant </w:t>
                </w:r>
                <w:r>
                  <w:rPr>
                    <w:color w:val="000000"/>
                  </w:rPr>
                  <w:t>palankias sąlygas verslo plėtrai ir kūrimui, Telšių rajono savivaldybė planuoja įsteigti Telšių pramonės parką. Lietuvos Respublikos vyriausybės nutarimu 2025 m. nustatytos Telšių pramonės parko teritorijos ribos apima 40,88 ha plotą. Telšių pramonės parka</w:t>
                </w:r>
                <w:r>
                  <w:rPr>
                    <w:color w:val="000000"/>
                  </w:rPr>
                  <w:t>s yra svarbus regioninės plėtros projektas, kuris leis kryptingai pritraukti investicijas, kurti gerai apmokamas darbo vietas ir stiprinti Telšių regiono konkurencingumą. 2026 m. bus pradėtas rengti Telšių pramonės parko plėtros planas, kuriame bus nustaty</w:t>
                </w:r>
                <w:r>
                  <w:rPr>
                    <w:color w:val="000000"/>
                  </w:rPr>
                  <w:t>ti parko veiklos tikslai, numatomos ūkinės veiklos rūšys, infrastruktūros vystymo sprendimai ir investicijų skatinimo priemonės. Taip pat bus atliekama Pramonės parko kaštų ir naudos analizė.</w:t>
                </w:r>
              </w:p>
              <w:p w14:paraId="0DE02ADE" w14:textId="77777777" w:rsidR="00495944" w:rsidRDefault="005544F0">
                <w:pPr>
                  <w:ind w:firstLine="310"/>
                  <w:jc w:val="both"/>
                  <w:rPr>
                    <w:color w:val="000000"/>
                  </w:rPr>
                </w:pPr>
                <w:r>
                  <w:rPr>
                    <w:color w:val="000000"/>
                  </w:rPr>
                  <w:t>2026 m. planuojama parengti aplinkos pritaikymo neįgaliesiems st</w:t>
                </w:r>
                <w:r>
                  <w:rPr>
                    <w:color w:val="000000"/>
                  </w:rPr>
                  <w:t>udiją ir jos įgyvendinimo programą.</w:t>
                </w:r>
              </w:p>
              <w:p w14:paraId="6BD93421" w14:textId="77777777" w:rsidR="00495944" w:rsidRDefault="005544F0">
                <w:pPr>
                  <w:ind w:firstLine="248"/>
                  <w:jc w:val="both"/>
                  <w:rPr>
                    <w:color w:val="000000"/>
                  </w:rPr>
                </w:pPr>
                <w:r>
                  <w:rPr>
                    <w:color w:val="000000"/>
                  </w:rPr>
                  <w:t>Atsižvelgiant į patvirtintas 2022–2030 m. Europos Sąjungos fondų plėtros programos finansavimo gaires ir plėtros vykdymo rekomendacijas bei kitas finansavimo programas, 2026 m. bus rengiami projektiniai pasiūlymai, inves</w:t>
                </w:r>
                <w:r>
                  <w:rPr>
                    <w:color w:val="000000"/>
                  </w:rPr>
                  <w:t>ticijų projektai su investicijų skaičiuoklėmis ir projektų įgyvendinimo planai pagal regioninės pažangos priemones</w:t>
                </w:r>
                <w:r>
                  <w:t>.</w:t>
                </w:r>
              </w:p>
              <w:p w14:paraId="69DB0053" w14:textId="5E500438" w:rsidR="00495944" w:rsidRDefault="005544F0">
                <w:pPr>
                  <w:ind w:firstLine="496"/>
                  <w:jc w:val="both"/>
                  <w:rPr>
                    <w:iCs/>
                  </w:rPr>
                </w:pPr>
                <w:r>
                  <w:t xml:space="preserve">2027 m. ir 2028 m. pagal poreikį bus rengiami projektiniai pasiūlymai, pastatų energijos vartojimo auditai, techniniai projektai, atliekami </w:t>
                </w:r>
                <w:r>
                  <w:t>tyrimai, rengiami investicijų projektai su investicijų skaičiuoklėmis ir projektų įgyvendinimo planai pagal regioninės pažangos priemones.</w:t>
                </w:r>
              </w:p>
            </w:tc>
          </w:tr>
          <w:tr w:rsidR="00495944" w14:paraId="04E49B43" w14:textId="77777777">
            <w:tc>
              <w:tcPr>
                <w:tcW w:w="3400" w:type="dxa"/>
              </w:tcPr>
              <w:p w14:paraId="063E80FC" w14:textId="77777777" w:rsidR="00495944" w:rsidRDefault="005544F0">
                <w:pPr>
                  <w:rPr>
                    <w:rFonts w:eastAsia="Calibri"/>
                    <w:b/>
                    <w:bCs/>
                    <w:iCs/>
                  </w:rPr>
                </w:pPr>
                <w:r>
                  <w:rPr>
                    <w:rFonts w:eastAsia="Calibri"/>
                    <w:b/>
                    <w:bCs/>
                    <w:iCs/>
                  </w:rPr>
                  <w:t>001-01-05 (T)</w:t>
                </w:r>
              </w:p>
            </w:tc>
            <w:tc>
              <w:tcPr>
                <w:tcW w:w="6238" w:type="dxa"/>
                <w:gridSpan w:val="2"/>
              </w:tcPr>
              <w:p w14:paraId="26E6F227" w14:textId="77777777" w:rsidR="00495944" w:rsidRDefault="005544F0">
                <w:pPr>
                  <w:rPr>
                    <w:rFonts w:eastAsia="Calibri"/>
                    <w:b/>
                    <w:bCs/>
                    <w:iCs/>
                  </w:rPr>
                </w:pPr>
                <w:r>
                  <w:rPr>
                    <w:rFonts w:eastAsia="Calibri"/>
                    <w:b/>
                    <w:bCs/>
                    <w:iCs/>
                  </w:rPr>
                  <w:t>Didinti savivaldybės institucijų veiklos efektyvumą</w:t>
                </w:r>
              </w:p>
            </w:tc>
          </w:tr>
          <w:tr w:rsidR="00495944" w14:paraId="153E618A" w14:textId="77777777">
            <w:tc>
              <w:tcPr>
                <w:tcW w:w="9638" w:type="dxa"/>
                <w:gridSpan w:val="3"/>
              </w:tcPr>
              <w:p w14:paraId="51250BB1" w14:textId="77777777" w:rsidR="00495944" w:rsidRDefault="005544F0">
                <w:pPr>
                  <w:ind w:firstLine="248"/>
                  <w:jc w:val="both"/>
                  <w:rPr>
                    <w:iCs/>
                  </w:rPr>
                </w:pPr>
                <w:r>
                  <w:rPr>
                    <w:iCs/>
                  </w:rPr>
                  <w:t xml:space="preserve">Siekiant padidinti veiklos efektyvumą kuo </w:t>
                </w:r>
                <w:r>
                  <w:rPr>
                    <w:iCs/>
                  </w:rPr>
                  <w:t>mažesnėmis sąnaudomis ir racionaliai panaudojant esamus išteklius, ir toliau dėmesys bus kreipiamas į savivaldos institucijų darbuotojų kompetencijos didinimą, informacinių technologijų diegimą ir savivaldybės veiklos viešinimą.</w:t>
                </w:r>
              </w:p>
            </w:tc>
          </w:tr>
          <w:tr w:rsidR="00495944" w14:paraId="08B410A5" w14:textId="77777777">
            <w:tc>
              <w:tcPr>
                <w:tcW w:w="9638" w:type="dxa"/>
                <w:gridSpan w:val="3"/>
              </w:tcPr>
              <w:p w14:paraId="1530B59D" w14:textId="77777777" w:rsidR="00495944" w:rsidRDefault="005544F0">
                <w:pPr>
                  <w:rPr>
                    <w:rFonts w:eastAsia="Calibri"/>
                    <w:b/>
                    <w:bCs/>
                    <w:iCs/>
                  </w:rPr>
                </w:pPr>
                <w:r>
                  <w:rPr>
                    <w:rFonts w:eastAsia="Calibri"/>
                    <w:b/>
                    <w:bCs/>
                    <w:iCs/>
                  </w:rPr>
                  <w:t>Šiam uždaviniui įgyvendint</w:t>
                </w:r>
                <w:r>
                  <w:rPr>
                    <w:rFonts w:eastAsia="Calibri"/>
                    <w:b/>
                    <w:bCs/>
                    <w:iCs/>
                  </w:rPr>
                  <w:t>i bus taikomos šios priemonės:</w:t>
                </w:r>
              </w:p>
            </w:tc>
          </w:tr>
          <w:tr w:rsidR="00495944" w14:paraId="3138D66A" w14:textId="77777777">
            <w:tc>
              <w:tcPr>
                <w:tcW w:w="3400" w:type="dxa"/>
              </w:tcPr>
              <w:p w14:paraId="7EEF3DCA" w14:textId="77777777" w:rsidR="00495944" w:rsidRDefault="005544F0">
                <w:pPr>
                  <w:rPr>
                    <w:rFonts w:eastAsia="Calibri"/>
                    <w:b/>
                    <w:bCs/>
                    <w:iCs/>
                  </w:rPr>
                </w:pPr>
                <w:r>
                  <w:rPr>
                    <w:rFonts w:eastAsia="Calibri"/>
                    <w:b/>
                    <w:bCs/>
                    <w:iCs/>
                  </w:rPr>
                  <w:t>001-01-05-05 (TP)</w:t>
                </w:r>
              </w:p>
            </w:tc>
            <w:tc>
              <w:tcPr>
                <w:tcW w:w="6238" w:type="dxa"/>
                <w:gridSpan w:val="2"/>
              </w:tcPr>
              <w:p w14:paraId="3B2262E6" w14:textId="77777777" w:rsidR="00495944" w:rsidRDefault="005544F0">
                <w:pPr>
                  <w:rPr>
                    <w:rFonts w:eastAsia="Calibri"/>
                    <w:b/>
                    <w:bCs/>
                    <w:iCs/>
                  </w:rPr>
                </w:pPr>
                <w:r>
                  <w:rPr>
                    <w:rFonts w:eastAsia="Calibri"/>
                    <w:b/>
                    <w:bCs/>
                    <w:iCs/>
                  </w:rPr>
                  <w:t>Savivaldybės administracijos ir savivaldybės biudžetinių įstaigų centralizuotas aprūpinimas kompiuterine ir programine įranga bei metodine medžiaga</w:t>
                </w:r>
              </w:p>
            </w:tc>
          </w:tr>
          <w:tr w:rsidR="00495944" w14:paraId="53FDA3F4" w14:textId="77777777">
            <w:tc>
              <w:tcPr>
                <w:tcW w:w="9638" w:type="dxa"/>
                <w:gridSpan w:val="3"/>
              </w:tcPr>
              <w:p w14:paraId="5166E6B2" w14:textId="2B8BF875" w:rsidR="00495944" w:rsidRDefault="005544F0">
                <w:pPr>
                  <w:ind w:firstLine="310"/>
                  <w:jc w:val="both"/>
                </w:pPr>
                <w:r>
                  <w:t>Savivaldybė, vadovaudamasi Lietuvos vyriausiojo archyvaro</w:t>
                </w:r>
                <w:r>
                  <w:t xml:space="preserve"> dokumentų valdymą reglamentuojančiu Popierinių dokumentų išsaugojimo elektronine forma tvarkos aprašu, 2026–2028 m. planuoja atsisakyti popierinių sąskaitų ir kitų kasdienių dokumentų. Šiam tikslui pasiekti bus diegiamos ir tobulinamos esamos skaitmeninės</w:t>
                </w:r>
                <w:r>
                  <w:t xml:space="preserve"> informacinės sistemos – kuriama bei nuolat modernizuojama centralizuota visų Savivaldybės biudžetinių įstaigų dokumentų valdymo sistema „Kontora“, veiksianti kaip vieninga platforma. Taip pat įdiegtas ir nuolat atnaujinamas vidaus dokumentų valdymo sistem</w:t>
                </w:r>
                <w:r>
                  <w:t xml:space="preserve">os bei sąskaitų administravimo bendrosios informacinės sistemos „SABIS“ duomenų sąsajų funkcionalumas. Bus diegiamos </w:t>
                </w:r>
                <w:proofErr w:type="spellStart"/>
                <w:r>
                  <w:t>debesijos</w:t>
                </w:r>
                <w:proofErr w:type="spellEnd"/>
                <w:r>
                  <w:t xml:space="preserve"> (</w:t>
                </w:r>
                <w:proofErr w:type="spellStart"/>
                <w:r>
                  <w:t>cloud</w:t>
                </w:r>
                <w:proofErr w:type="spellEnd"/>
                <w:r>
                  <w:t>) paslaugos, daugiašalio išorinio pasirašymo paslaugos, darbuotojų savitarnos paslaugos.</w:t>
                </w:r>
              </w:p>
              <w:p w14:paraId="73AD2463" w14:textId="2EEF4FBA" w:rsidR="00495944" w:rsidRDefault="005544F0">
                <w:pPr>
                  <w:ind w:firstLine="310"/>
                  <w:jc w:val="both"/>
                </w:pPr>
                <w:r>
                  <w:t xml:space="preserve">Savivaldybė sieks užtikrinti, kad </w:t>
                </w:r>
                <w:r>
                  <w:t>jos teikiamos paslaugos gyventojams būtų prieinamos per internetą, mobiliąsias programėles ir fizinius terminalus. Taip pat sieks, kad savivaldybės svetainė www.telsiai.lt atitiktų WCAG standartus ir būtų pritaikyta žmonėms su negalia. Naudojant E-demokrat</w:t>
                </w:r>
                <w:r>
                  <w:t>ijos priemones, bus siekiama įtraukti gyventojus į svarbius sprendimų priėmimo procesus. Siekiama užtikrinti sklandų E-demokratijos Elektroninės platformos funkcionalumą Tarybos ir komitetų posėdžių metu. Bus užtikrintas viešųjų transliacijų ir diskusijų v</w:t>
                </w:r>
                <w:r>
                  <w:t xml:space="preserve">eikimas per socialinius tinklus ir savivaldybės </w:t>
                </w:r>
                <w:proofErr w:type="spellStart"/>
                <w:r>
                  <w:t>YouTube</w:t>
                </w:r>
                <w:proofErr w:type="spellEnd"/>
                <w:r>
                  <w:t xml:space="preserve"> kanalą. Taip pat bus suteikta galimybė gyventojams dalyvauti biudžeto sudarymo ir planavimo procesuose. Siekiama įdiegti Elektroninę registraciją į susitikimus su savivaldybės atstovais.</w:t>
                </w:r>
              </w:p>
              <w:p w14:paraId="5459CF1E" w14:textId="77777777" w:rsidR="00495944" w:rsidRDefault="005544F0">
                <w:pPr>
                  <w:ind w:firstLine="248"/>
                  <w:jc w:val="both"/>
                </w:pPr>
                <w:r>
                  <w:t>Savivaldybė s</w:t>
                </w:r>
                <w:r>
                  <w:t>ieks užtikrinti atsarginių duomenų kopijų saugojimą ir greitą atkūrimo galimybę. Bus taikomos pažangios ugniasienės, antivirusinės sistemos ir tinklo stebėsenos įrankiai. Nuolat organizuos mokymus apie kibernetinio saugumo pagrindus ir saugų darbą su infor</w:t>
                </w:r>
                <w:r>
                  <w:t>macinėmis sistemomis. Savivaldybė taip pat dalyvaus Nacionalinio kibernetinio saugumo centro (NKSC) organizuojamose kibernetinių atakų prevencijos, aptikimo ir reagavimo pratybose.</w:t>
                </w:r>
              </w:p>
              <w:p w14:paraId="146B9422" w14:textId="6ADE73A8" w:rsidR="00495944" w:rsidRDefault="005544F0">
                <w:pPr>
                  <w:ind w:firstLine="248"/>
                  <w:jc w:val="both"/>
                </w:pPr>
                <w:r>
                  <w:t xml:space="preserve">2026 m. Savivaldybė skatins atvirų duomenų ir skaidrumo iniciatyvas. </w:t>
                </w:r>
                <w:r>
                  <w:t xml:space="preserve">Publikuos Velionių ir kapinių registro CEMETY duomenis nacionalinėje atvirų duomenų platformoje, taip pat atvers Centralizuoto vaikų priėmimo į Telšių rajono savivaldybės švietimo įstaigas informacinės sistemos CEPIS duomenis. Bus siekiama naudoti duomenų </w:t>
                </w:r>
                <w:r>
                  <w:t>analizės įrankius sprendimams, tokiems kaip biudžeto analizė, gyventojų apklausos, transporto srautų stebėjimas, priimti. Bus integruojamos analitinės sistemos, padedančios modeliuoti ir prognozuoti paslaugų poreikį bei biudžeto išlaidas.</w:t>
                </w:r>
              </w:p>
              <w:p w14:paraId="1E022978" w14:textId="743B8926" w:rsidR="00495944" w:rsidRDefault="005544F0">
                <w:pPr>
                  <w:ind w:firstLine="248"/>
                  <w:jc w:val="both"/>
                  <w:rPr>
                    <w:iCs/>
                  </w:rPr>
                </w:pPr>
                <w:r>
                  <w:t>2027–2028 m. Savi</w:t>
                </w:r>
                <w:r>
                  <w:t xml:space="preserve">valdybė sieks užtikrinti informacinių technologijų infrastruktūros efektyvumą ir tvarumą. Sieks atlikti informacinių technologijų infrastruktūros modernizavimą, naudojant Valstybinės </w:t>
                </w:r>
                <w:proofErr w:type="spellStart"/>
                <w:r>
                  <w:t>debesijos</w:t>
                </w:r>
                <w:proofErr w:type="spellEnd"/>
                <w:r>
                  <w:t xml:space="preserve"> platformų sprendimus, kurie sumažins sąnaudas ir padidins lanks</w:t>
                </w:r>
                <w:r>
                  <w:t xml:space="preserve">tumą. Serverių ir darbo vietų </w:t>
                </w:r>
                <w:proofErr w:type="spellStart"/>
                <w:r>
                  <w:t>virtualizavimas</w:t>
                </w:r>
                <w:proofErr w:type="spellEnd"/>
                <w:r>
                  <w:t xml:space="preserve"> padės sukurti ir periodiškai atnaujinti duomenų atsargines kopijas bei atkūrimo procedūras. Savivaldybė sieks naudoti energiją taupančią informacinių technologijų įrangą, panaudoti seną techniką, mažinti elektr</w:t>
                </w:r>
                <w:r>
                  <w:t>os sąnaudas ir maksimaliai sumažinti perteklinių informacinių technologijų resursų naudojimą, konsoliduojant sistemas ir serverius. 2027–2028 m. Savivaldybė daug dėmesio skirs informacinių technologijų kompetencijų stiprinimui, periodiniam mokymui informac</w:t>
                </w:r>
                <w:r>
                  <w:t xml:space="preserve">inių technologijų srityje, įskaitant kibernetinio saugumo, duomenų analitikos ir darbo su </w:t>
                </w:r>
                <w:proofErr w:type="spellStart"/>
                <w:r>
                  <w:t>debesijos</w:t>
                </w:r>
                <w:proofErr w:type="spellEnd"/>
                <w:r>
                  <w:t xml:space="preserve"> sprendimais temas. Taip pat bus stiprinamas bendradarbiavimas su informacinių technologijų įmonėmis, siekiant kurti pažangias sistemas.</w:t>
                </w:r>
              </w:p>
            </w:tc>
          </w:tr>
          <w:tr w:rsidR="00495944" w14:paraId="33D79AF0" w14:textId="77777777">
            <w:tc>
              <w:tcPr>
                <w:tcW w:w="3400" w:type="dxa"/>
              </w:tcPr>
              <w:p w14:paraId="4487ACCB" w14:textId="77777777" w:rsidR="00495944" w:rsidRDefault="005544F0">
                <w:pPr>
                  <w:rPr>
                    <w:rFonts w:eastAsia="Calibri"/>
                    <w:b/>
                    <w:bCs/>
                    <w:iCs/>
                  </w:rPr>
                </w:pPr>
                <w:r>
                  <w:rPr>
                    <w:rFonts w:eastAsia="Calibri"/>
                    <w:b/>
                    <w:bCs/>
                    <w:iCs/>
                  </w:rPr>
                  <w:t>001-01-05-07 (TP)</w:t>
                </w:r>
              </w:p>
            </w:tc>
            <w:tc>
              <w:tcPr>
                <w:tcW w:w="6238" w:type="dxa"/>
                <w:gridSpan w:val="2"/>
              </w:tcPr>
              <w:p w14:paraId="23FCC9D4" w14:textId="77777777" w:rsidR="00495944" w:rsidRDefault="005544F0">
                <w:pPr>
                  <w:rPr>
                    <w:rFonts w:eastAsia="Calibri"/>
                    <w:b/>
                    <w:bCs/>
                    <w:iCs/>
                  </w:rPr>
                </w:pPr>
                <w:r>
                  <w:rPr>
                    <w:rFonts w:eastAsia="Calibri"/>
                    <w:b/>
                    <w:bCs/>
                    <w:iCs/>
                  </w:rPr>
                  <w:t>Savivaldybės atstovavimas asocijuotose struktūrose</w:t>
                </w:r>
              </w:p>
            </w:tc>
          </w:tr>
          <w:tr w:rsidR="00495944" w14:paraId="02C6A9D7" w14:textId="77777777">
            <w:tc>
              <w:tcPr>
                <w:tcW w:w="9638" w:type="dxa"/>
                <w:gridSpan w:val="3"/>
              </w:tcPr>
              <w:p w14:paraId="715FC99E" w14:textId="6A5FF946" w:rsidR="00495944" w:rsidRDefault="005544F0">
                <w:pPr>
                  <w:ind w:firstLine="248"/>
                  <w:jc w:val="both"/>
                  <w:rPr>
                    <w:iCs/>
                  </w:rPr>
                </w:pPr>
                <w:r>
                  <w:rPr>
                    <w:iCs/>
                  </w:rPr>
                  <w:t xml:space="preserve">Lietuvos savivaldybių asociacija </w:t>
                </w:r>
                <w:r>
                  <w:t>sprendžia savivaldybių bendrąsias problemas, atstovauja joms šalies valdžios ir valdymo institucijose, užsienio valstybių savivaldybių bei kitose tarptautinėse organizacij</w:t>
                </w:r>
                <w:r>
                  <w:t>ose.</w:t>
                </w:r>
                <w:r>
                  <w:rPr>
                    <w:iCs/>
                  </w:rPr>
                  <w:t xml:space="preserve"> Savivaldybė yra Lietuvos savivaldybių asociacijos narė, todėl numatomos lėšos nario mokesčiui mokėti – 0,03 proc. nuo prognozuojamų asignavimų (išskyrus apyvartines, skolintas lėšas, Europos Sąjungos ir Valstybės biudžeto lėšas projektams finansuoti, </w:t>
                </w:r>
                <w:r>
                  <w:rPr>
                    <w:iCs/>
                  </w:rPr>
                  <w:t>Kelių priežiūros ir plėtros programos lėšas, rinkliavą už atliekas, infrastruktūros plėtros įmokas, žemės ir savivaldybės pastatų ir statinių realizavimo pajamas).</w:t>
                </w:r>
              </w:p>
            </w:tc>
          </w:tr>
          <w:tr w:rsidR="00495944" w14:paraId="67314BAB" w14:textId="77777777">
            <w:tc>
              <w:tcPr>
                <w:tcW w:w="3400" w:type="dxa"/>
              </w:tcPr>
              <w:p w14:paraId="1A6E3EE7" w14:textId="77777777" w:rsidR="00495944" w:rsidRDefault="005544F0">
                <w:pPr>
                  <w:rPr>
                    <w:rFonts w:eastAsia="Calibri"/>
                    <w:b/>
                    <w:bCs/>
                    <w:iCs/>
                  </w:rPr>
                </w:pPr>
                <w:r>
                  <w:rPr>
                    <w:rFonts w:eastAsia="Calibri"/>
                    <w:b/>
                    <w:bCs/>
                    <w:iCs/>
                  </w:rPr>
                  <w:t>001-01-05-08 (TP)</w:t>
                </w:r>
              </w:p>
            </w:tc>
            <w:tc>
              <w:tcPr>
                <w:tcW w:w="6238" w:type="dxa"/>
                <w:gridSpan w:val="2"/>
              </w:tcPr>
              <w:p w14:paraId="126FD454" w14:textId="77777777" w:rsidR="00495944" w:rsidRDefault="005544F0">
                <w:pPr>
                  <w:rPr>
                    <w:rFonts w:eastAsia="Calibri"/>
                    <w:b/>
                    <w:bCs/>
                    <w:iCs/>
                  </w:rPr>
                </w:pPr>
                <w:r>
                  <w:rPr>
                    <w:rFonts w:eastAsia="Calibri"/>
                    <w:b/>
                    <w:bCs/>
                    <w:iCs/>
                  </w:rPr>
                  <w:t>Bendradarbiavimo su valstybinėmis ir savivaldos institucijomis bei miesta</w:t>
                </w:r>
                <w:r>
                  <w:rPr>
                    <w:rFonts w:eastAsia="Calibri"/>
                    <w:b/>
                    <w:bCs/>
                    <w:iCs/>
                  </w:rPr>
                  <w:t>is partneriais užmezgimas ir palaikymas</w:t>
                </w:r>
              </w:p>
            </w:tc>
          </w:tr>
          <w:tr w:rsidR="00495944" w14:paraId="650E9A70" w14:textId="77777777">
            <w:tc>
              <w:tcPr>
                <w:tcW w:w="9638" w:type="dxa"/>
                <w:gridSpan w:val="3"/>
              </w:tcPr>
              <w:p w14:paraId="53640D2C" w14:textId="0CF11279" w:rsidR="00495944" w:rsidRDefault="005544F0">
                <w:pPr>
                  <w:ind w:firstLine="186"/>
                  <w:jc w:val="both"/>
                </w:pPr>
                <w:r>
                  <w:t xml:space="preserve">Savivaldybė 2026–2028 metais tęs bendradarbiavimą su kitomis savivaldybėmis, įvairiomis valstybinėmis institucijomis, organizacijomis ir miestais partneriais. </w:t>
                </w:r>
              </w:p>
              <w:p w14:paraId="405A44A3" w14:textId="7C914FB1" w:rsidR="00495944" w:rsidRDefault="005544F0">
                <w:pPr>
                  <w:ind w:firstLine="186"/>
                  <w:jc w:val="both"/>
                </w:pPr>
                <w:r>
                  <w:t xml:space="preserve">2024 m. pasirašyta bendradarbiavimo sutartis su VDU </w:t>
                </w:r>
                <w:r>
                  <w:t>Žemės akademija. Sutartyje numatyta bent vieną kartą per mokslo metus Savivaldybės ugdymo įstaigų atstovams, mokiniams sudaryti sąlygas dalyvauti Universiteto organizuojamuose renginiuose bei sudaryti sąlygas supažindinti Savivaldybės ugdymo įstaigų mokini</w:t>
                </w:r>
                <w:r>
                  <w:t>us su studijų universitete galimybėmis. Bendradarbiavimas bus tęsiamas ir 2026 m.</w:t>
                </w:r>
              </w:p>
              <w:p w14:paraId="6207F5BB" w14:textId="2CE7EE90" w:rsidR="00495944" w:rsidRDefault="005544F0">
                <w:pPr>
                  <w:ind w:firstLine="186"/>
                  <w:jc w:val="both"/>
                </w:pPr>
                <w:r>
                  <w:t xml:space="preserve">Savivaldybių tarpusavio bendradarbiavimui svarbus teritorinis kontekstas, geografinis faktorius, žiedinių savivaldybių aspektai, sprendimų naudos abiem pusėms pasidalijimas, </w:t>
                </w:r>
                <w:r>
                  <w:t>inicijuojami bendri projektai, ieškomi bendri problemų sprendimo būdai, dalijimasis patirtimi.</w:t>
                </w:r>
              </w:p>
              <w:p w14:paraId="666B02F0" w14:textId="61A61318" w:rsidR="00495944" w:rsidRDefault="005544F0">
                <w:pPr>
                  <w:ind w:firstLine="186"/>
                  <w:jc w:val="both"/>
                </w:pPr>
                <w:r>
                  <w:t xml:space="preserve">Savivaldybė 2026–2028 m. tęs bendradarbiavimą su miestais partneriais: </w:t>
                </w:r>
                <w:proofErr w:type="spellStart"/>
                <w:r>
                  <w:t>Obdachu</w:t>
                </w:r>
                <w:proofErr w:type="spellEnd"/>
                <w:r>
                  <w:t xml:space="preserve"> (Austrija), </w:t>
                </w:r>
                <w:proofErr w:type="spellStart"/>
                <w:r>
                  <w:t>Mozovijos</w:t>
                </w:r>
                <w:proofErr w:type="spellEnd"/>
                <w:r>
                  <w:t xml:space="preserve"> Minsku (Lenkija), </w:t>
                </w:r>
                <w:proofErr w:type="spellStart"/>
                <w:r>
                  <w:t>Krnovu</w:t>
                </w:r>
                <w:proofErr w:type="spellEnd"/>
                <w:r>
                  <w:t xml:space="preserve"> (Čekija), Sent </w:t>
                </w:r>
                <w:proofErr w:type="spellStart"/>
                <w:r>
                  <w:t>Egrevu</w:t>
                </w:r>
                <w:proofErr w:type="spellEnd"/>
                <w:r>
                  <w:t xml:space="preserve"> (Prancūzija),</w:t>
                </w:r>
                <w:r>
                  <w:t xml:space="preserve"> Basumu (Vokietija), </w:t>
                </w:r>
                <w:proofErr w:type="spellStart"/>
                <w:r>
                  <w:t>Steinfurtu</w:t>
                </w:r>
                <w:proofErr w:type="spellEnd"/>
                <w:r>
                  <w:t xml:space="preserve"> (Vokietija), </w:t>
                </w:r>
                <w:proofErr w:type="spellStart"/>
                <w:r>
                  <w:t>Mestija</w:t>
                </w:r>
                <w:proofErr w:type="spellEnd"/>
                <w:r>
                  <w:t xml:space="preserve"> (</w:t>
                </w:r>
                <w:proofErr w:type="spellStart"/>
                <w:r>
                  <w:t>Sakartvelas</w:t>
                </w:r>
                <w:proofErr w:type="spellEnd"/>
                <w:r>
                  <w:t xml:space="preserve">), </w:t>
                </w:r>
                <w:proofErr w:type="spellStart"/>
                <w:r>
                  <w:t>Lebedynu</w:t>
                </w:r>
                <w:proofErr w:type="spellEnd"/>
                <w:r>
                  <w:t xml:space="preserve"> (Ukraina), </w:t>
                </w:r>
                <w:proofErr w:type="spellStart"/>
                <w:r>
                  <w:t>Kiryat</w:t>
                </w:r>
                <w:proofErr w:type="spellEnd"/>
                <w:r>
                  <w:t xml:space="preserve"> </w:t>
                </w:r>
                <w:proofErr w:type="spellStart"/>
                <w:r>
                  <w:t>Yearim</w:t>
                </w:r>
                <w:proofErr w:type="spellEnd"/>
                <w:r>
                  <w:t xml:space="preserve"> – </w:t>
                </w:r>
                <w:proofErr w:type="spellStart"/>
                <w:r>
                  <w:t>Telz</w:t>
                </w:r>
                <w:proofErr w:type="spellEnd"/>
                <w:r>
                  <w:t xml:space="preserve"> Stone (Izraelis) ir kt. </w:t>
                </w:r>
              </w:p>
              <w:p w14:paraId="325CA2A1" w14:textId="4878C66A" w:rsidR="00495944" w:rsidRDefault="005544F0">
                <w:pPr>
                  <w:ind w:firstLine="186"/>
                  <w:jc w:val="both"/>
                </w:pPr>
                <w:r>
                  <w:t xml:space="preserve">2026 m. minėsime net kelias sukaktis su miestais partneriais. Bendradarbiavimo sutarčiai su </w:t>
                </w:r>
                <w:proofErr w:type="spellStart"/>
                <w:r>
                  <w:t>Minsk</w:t>
                </w:r>
                <w:proofErr w:type="spellEnd"/>
                <w:r>
                  <w:t xml:space="preserve"> </w:t>
                </w:r>
                <w:proofErr w:type="spellStart"/>
                <w:r>
                  <w:t>Mazowiecki</w:t>
                </w:r>
                <w:proofErr w:type="spellEnd"/>
                <w:r>
                  <w:t xml:space="preserve"> (Lenkija) bus</w:t>
                </w:r>
                <w:r>
                  <w:t xml:space="preserve"> 20 metų. Su </w:t>
                </w:r>
                <w:proofErr w:type="spellStart"/>
                <w:r>
                  <w:t>Steinfurt</w:t>
                </w:r>
                <w:proofErr w:type="spellEnd"/>
                <w:r>
                  <w:t xml:space="preserve"> (Vokietija) 2011 m. gegužės 10 d. pasirašyta Partnerystės sutarties pratęsimo sutartis, tad 2026 m. minėsime 15 metų. </w:t>
                </w:r>
              </w:p>
              <w:p w14:paraId="26D7D47B" w14:textId="4DA2635C" w:rsidR="00495944" w:rsidRDefault="005544F0">
                <w:pPr>
                  <w:ind w:firstLine="186"/>
                  <w:jc w:val="both"/>
                </w:pPr>
                <w:r>
                  <w:t xml:space="preserve">Savivaldybė 2025 m. pasirašė miestų partnerių bendradarbiavimo sutartį su Izraelio </w:t>
                </w:r>
                <w:proofErr w:type="spellStart"/>
                <w:r>
                  <w:t>Kiryat</w:t>
                </w:r>
                <w:proofErr w:type="spellEnd"/>
                <w:r>
                  <w:t xml:space="preserve"> </w:t>
                </w:r>
                <w:proofErr w:type="spellStart"/>
                <w:r>
                  <w:t>Yaarim</w:t>
                </w:r>
                <w:proofErr w:type="spellEnd"/>
                <w:r>
                  <w:t xml:space="preserve"> – </w:t>
                </w:r>
                <w:proofErr w:type="spellStart"/>
                <w:r>
                  <w:t>Telz</w:t>
                </w:r>
                <w:proofErr w:type="spellEnd"/>
                <w:r>
                  <w:t>-Stone mies</w:t>
                </w:r>
                <w:r>
                  <w:t xml:space="preserve">tu. Naujieji miesto partneriai buvo išreiškę norą kitą kartą susitikti jų šalyje, tad jeigu bus gautas oficialus pakvietimas, bus reikalingas finansavimas. Taip pat toliau planuojama tęsti bendradarbiavimo užmezgimo ryšius su </w:t>
                </w:r>
                <w:proofErr w:type="spellStart"/>
                <w:r>
                  <w:t>Vezirköprü</w:t>
                </w:r>
                <w:proofErr w:type="spellEnd"/>
                <w:r>
                  <w:t xml:space="preserve"> miestu (Turkija). </w:t>
                </w:r>
              </w:p>
              <w:p w14:paraId="40FF2BEE" w14:textId="3E58FE33" w:rsidR="00495944" w:rsidRDefault="005544F0">
                <w:pPr>
                  <w:ind w:firstLine="186"/>
                  <w:jc w:val="both"/>
                </w:pPr>
                <w:r>
                  <w:t>2026 m. Telšių Žemaitės dramos teatras kryptingai planuoja bent vienų teatro gastrolių užsienyje. Teatras, siekdamas išsikeltų tikslų ir laikydamasis Žemaitės dramos teatro patvirtintų nuostatų, nori papildomai nusimatyti galimybę išvykai į bent vieną iš m</w:t>
                </w:r>
                <w:r>
                  <w:t>iestų partnerių, kurie einamaisiais metais yra nusimatę teatrinės krypties festivalius ar kitais būdais galėtų pristatyti bei priimti Telšių Žemaitės dramos teatro sukurtą turinį. Tam, kad galėtų tęsti bendradarbiavimą su mūsų miesto partneriais bei užmegz</w:t>
                </w:r>
                <w:r>
                  <w:t>ti naujas bendradarbiavimo galimybes, Žemaitės dramos teatrui reikalingas papildomas finansavimas. Taip pat 2026 m. rugpjūčio 21–30 d. vyks pasaulinis vaikų ir jaunimo teatrų festivalis Belgijoje, Antverpene. Festivalį organizuoja AITA/IATA. Žemaitės dramo</w:t>
                </w:r>
                <w:r>
                  <w:t>s teatras yra pateikęs paraišką dalyvauti. Kiekvieną dalyvaujančią grupę gali sudaryti 8–20 metų amžiaus dalyviai (iki 12 vaikų, lydimų iki 2 suaugusiųjų asmenų). Svarbiausias reikalavimas – visos grupės turi atvykti į Antverpeną iki rugpjūčio 21 d. ir pas</w:t>
                </w:r>
                <w:r>
                  <w:t xml:space="preserve">ilikti visą festivalio laiką. Tapus atrinktiems būtų reikalingas finansinis prisidėjimas. </w:t>
                </w:r>
              </w:p>
              <w:p w14:paraId="18451A9C" w14:textId="0973C323" w:rsidR="00495944" w:rsidRDefault="005544F0">
                <w:pPr>
                  <w:ind w:firstLine="186"/>
                  <w:jc w:val="both"/>
                </w:pPr>
                <w:r>
                  <w:t xml:space="preserve">2026–2028 m. bus reikalingas prisidėjimas prie tradicinio tarptautinio vaikų futbolo turnyro „Telšiai </w:t>
                </w:r>
                <w:proofErr w:type="spellStart"/>
                <w:r>
                  <w:t>city</w:t>
                </w:r>
                <w:proofErr w:type="spellEnd"/>
                <w:r>
                  <w:t xml:space="preserve"> </w:t>
                </w:r>
                <w:proofErr w:type="spellStart"/>
                <w:r>
                  <w:t>cup</w:t>
                </w:r>
                <w:proofErr w:type="spellEnd"/>
                <w:r>
                  <w:t xml:space="preserve"> – 2026“. Telšių miesto partneriai į šį turnyrą dalyvau</w:t>
                </w:r>
                <w:r>
                  <w:t xml:space="preserve">ti kviečiami jau nuo 2017 m. Renginys 2026 m. bus organizuojamas jau septintą kartą ir tapo vienu didžiausių Vakarų Lietuvoje vasaros vaikų futbolo renginiu, kuriuo susidomėjo </w:t>
                </w:r>
                <w:proofErr w:type="spellStart"/>
                <w:r>
                  <w:t>Mazovijos</w:t>
                </w:r>
                <w:proofErr w:type="spellEnd"/>
                <w:r>
                  <w:t xml:space="preserve"> Minsko, </w:t>
                </w:r>
                <w:proofErr w:type="spellStart"/>
                <w:r>
                  <w:t>Krnovo</w:t>
                </w:r>
                <w:proofErr w:type="spellEnd"/>
                <w:r>
                  <w:t xml:space="preserve">, Basumo atstovai. Planuojama pakviesti ir Sent </w:t>
                </w:r>
                <w:proofErr w:type="spellStart"/>
                <w:r>
                  <w:t>Egrevo</w:t>
                </w:r>
                <w:proofErr w:type="spellEnd"/>
                <w:r>
                  <w:t xml:space="preserve"> a</w:t>
                </w:r>
                <w:r>
                  <w:t>tstovus. Vienas šio turnyro tikslų yra palaikyti ir stiprinti draugiškus santykius su Telšių r. savivaldybės užsienio šalių miestais partneriais, keistis gerąja patirtimi tarp miestų, vykdyti mainų programas vaikams bei bendromis pastangomis plėtoti populi</w:t>
                </w:r>
                <w:r>
                  <w:t xml:space="preserve">ariausią sporto šaką pasaulyje – futbolą. Atsižvelgiant į ankstesnių laikotarpių patirtį ir Telšių r. savivaldybės užsienio šalių miestų partnerių dalyvavimą šiame turnyre, prognozuojamas „TELSIAI CITY CUP – 2026“ dalyvių (svečių) sk. – 100 asmenų. </w:t>
                </w:r>
              </w:p>
              <w:p w14:paraId="2E1AA1A6" w14:textId="1E4E84E4" w:rsidR="00495944" w:rsidRDefault="005544F0">
                <w:pPr>
                  <w:ind w:firstLine="186"/>
                  <w:jc w:val="both"/>
                </w:pPr>
                <w:r>
                  <w:t>2026 m</w:t>
                </w:r>
                <w:r>
                  <w:t xml:space="preserve">., preliminariai – pavasarį, yra planuojama krepšinio stovykla Telšiuose, atvyks treneriai, krepšininkai ir svečiai iš mūsų miesto partnerio </w:t>
                </w:r>
                <w:proofErr w:type="spellStart"/>
                <w:r>
                  <w:t>Mozovijos</w:t>
                </w:r>
                <w:proofErr w:type="spellEnd"/>
                <w:r>
                  <w:t xml:space="preserve"> Minsko (Lenkija). Pačią krepšinio stovyklą atstovai iš Lenkijos finansuoja iš savo lėšų, tačiau reikaling</w:t>
                </w:r>
                <w:r>
                  <w:t>a nusimatyti lėšas oficialiam svečių priėmimui.</w:t>
                </w:r>
              </w:p>
              <w:p w14:paraId="4EB82203" w14:textId="413E58BB" w:rsidR="00495944" w:rsidRDefault="005544F0">
                <w:pPr>
                  <w:ind w:firstLine="186"/>
                  <w:jc w:val="both"/>
                </w:pPr>
                <w:r>
                  <w:t xml:space="preserve">2025 m. </w:t>
                </w:r>
                <w:proofErr w:type="spellStart"/>
                <w:r>
                  <w:t>Mitkaičių</w:t>
                </w:r>
                <w:proofErr w:type="spellEnd"/>
                <w:r>
                  <w:t xml:space="preserve"> bendruomenės nariai dalyvavo didžiausiame tarptautiniame floristinių kilimų festivalyje Europoje </w:t>
                </w:r>
                <w:proofErr w:type="spellStart"/>
                <w:r>
                  <w:t>Pietra</w:t>
                </w:r>
                <w:proofErr w:type="spellEnd"/>
                <w:r>
                  <w:t xml:space="preserve"> </w:t>
                </w:r>
                <w:proofErr w:type="spellStart"/>
                <w:r>
                  <w:t>Ligure</w:t>
                </w:r>
                <w:proofErr w:type="spellEnd"/>
                <w:r>
                  <w:t xml:space="preserve"> </w:t>
                </w:r>
                <w:proofErr w:type="spellStart"/>
                <w:r>
                  <w:t>InFiore</w:t>
                </w:r>
                <w:proofErr w:type="spellEnd"/>
                <w:r>
                  <w:t xml:space="preserve"> (Italija). Po dalyvavimo bendruomenė sulaukė oficialaus kvietimo 2026 m</w:t>
                </w:r>
                <w:r>
                  <w:t xml:space="preserve">etams atstovauti Telšių kraštą. </w:t>
                </w:r>
                <w:proofErr w:type="spellStart"/>
                <w:r>
                  <w:t>Mitkaičių</w:t>
                </w:r>
                <w:proofErr w:type="spellEnd"/>
                <w:r>
                  <w:t xml:space="preserve"> bendruomenės floristiniai kilimai garsina Telšių vardą ne tik užsienyje, jie 2025 m. dalyvavo Tautų mugėje, Vilniuje, ir pagamino Žemaičių dovaną Vilniui – Europos Žaliajai sostinei 2025. Todėl žinant, kad bendruom</w:t>
                </w:r>
                <w:r>
                  <w:t xml:space="preserve">enė jau yra sulaukusi pakvietimo, 2026 m. reikalinga ir tikslinga nusimatyti finansavimą. </w:t>
                </w:r>
              </w:p>
              <w:p w14:paraId="08FDBC96" w14:textId="07ADBBF9" w:rsidR="00495944" w:rsidRDefault="005544F0">
                <w:pPr>
                  <w:ind w:firstLine="186"/>
                  <w:jc w:val="both"/>
                </w:pPr>
                <w:r>
                  <w:t>2025 m. vizito Telšiuose metu mūsų partneriai viešai informavo, kad kvies 2026 m. atvykti Telšių delegacijas, todėl bus reikalingas didesnis finansavimas. Kol kas of</w:t>
                </w:r>
                <w:r>
                  <w:t xml:space="preserve">icialiai yra informavę miesto partneriai iš Prancūzijos Sent </w:t>
                </w:r>
                <w:proofErr w:type="spellStart"/>
                <w:r>
                  <w:t>Egreve</w:t>
                </w:r>
                <w:proofErr w:type="spellEnd"/>
                <w:r>
                  <w:t xml:space="preserve"> miesto apie parašytą projektą muzikos festivaliui, kuriam pasitvirtinus būtų galima gauti dalinį finansavimą, tačiau garantijos nėra ir informacija apie gaunamas arba negaunamas lėšas paai</w:t>
                </w:r>
                <w:r>
                  <w:t xml:space="preserve">škės jau tik 2026 metais. Tačiau pakvietimas atvykti miesto partneriams ir atvežti įvairaus žanro atlikėjus į </w:t>
                </w:r>
                <w:proofErr w:type="spellStart"/>
                <w:r>
                  <w:t>Fete</w:t>
                </w:r>
                <w:proofErr w:type="spellEnd"/>
                <w:r>
                  <w:t xml:space="preserve"> de </w:t>
                </w:r>
                <w:proofErr w:type="spellStart"/>
                <w:r>
                  <w:t>la</w:t>
                </w:r>
                <w:proofErr w:type="spellEnd"/>
                <w:r>
                  <w:t xml:space="preserve"> </w:t>
                </w:r>
                <w:proofErr w:type="spellStart"/>
                <w:r>
                  <w:t>Musique</w:t>
                </w:r>
                <w:proofErr w:type="spellEnd"/>
                <w:r>
                  <w:t xml:space="preserve"> (Prancūzijos muzikos dienas) yra, todėl reikalinga 2026 m. biudžete nusimatyti lėšas. </w:t>
                </w:r>
              </w:p>
              <w:p w14:paraId="093884C3" w14:textId="7E5E463A" w:rsidR="00495944" w:rsidRDefault="005544F0">
                <w:pPr>
                  <w:ind w:firstLine="186"/>
                  <w:jc w:val="both"/>
                </w:pPr>
                <w:r>
                  <w:t xml:space="preserve">2026 m., vykdant savivaldybės diasporos </w:t>
                </w:r>
                <w:r>
                  <w:t xml:space="preserve">politiką, atsižvelgiant į Pasaulio lietuvių bendruomenės iniciatyvą, planuojama Telšiuose priimti oficialaus vizito Pasaulio lietuvių bendruomenės pirmininkę, valdybą ir narius. Atvykti žada apie 80 asmenų. Bus reikalingas finansavimas oficialiems </w:t>
                </w:r>
                <w:proofErr w:type="spellStart"/>
                <w:r>
                  <w:t>priėmima</w:t>
                </w:r>
                <w:r>
                  <w:t>ms</w:t>
                </w:r>
                <w:proofErr w:type="spellEnd"/>
                <w:r>
                  <w:t xml:space="preserve">, ekskursijoms, maitinimui ir t.t. </w:t>
                </w:r>
              </w:p>
              <w:p w14:paraId="5849DE24" w14:textId="17E34947" w:rsidR="00495944" w:rsidRDefault="005544F0">
                <w:pPr>
                  <w:ind w:firstLine="186"/>
                  <w:jc w:val="both"/>
                </w:pPr>
                <w:r>
                  <w:t>Kasmet planuojama kviesti kelių miestų partnerių delegacijas į Žemaitijos sostinės šventę „</w:t>
                </w:r>
                <w:proofErr w:type="spellStart"/>
                <w:r>
                  <w:t>Telšē</w:t>
                </w:r>
                <w:proofErr w:type="spellEnd"/>
                <w:r>
                  <w:t xml:space="preserve"> </w:t>
                </w:r>
                <w:proofErr w:type="spellStart"/>
                <w:r>
                  <w:t>linGOun</w:t>
                </w:r>
                <w:proofErr w:type="spellEnd"/>
                <w:r>
                  <w:t>“, Telšių miesto gimtadienį. Kadangi 2026 m. Miesto šventė „</w:t>
                </w:r>
                <w:proofErr w:type="spellStart"/>
                <w:r>
                  <w:t>Telšē</w:t>
                </w:r>
                <w:proofErr w:type="spellEnd"/>
                <w:r>
                  <w:t xml:space="preserve"> </w:t>
                </w:r>
                <w:proofErr w:type="spellStart"/>
                <w:r>
                  <w:t>linGOun</w:t>
                </w:r>
                <w:proofErr w:type="spellEnd"/>
                <w:r>
                  <w:t>“ minės 5 metų jubiliejų, o Telšių miesta</w:t>
                </w:r>
                <w:r>
                  <w:t xml:space="preserve">s 235 metų sukaktį, bus kviečiama daugiau užsienio delegacijų, todėl reikės didesnio finansavimo. </w:t>
                </w:r>
              </w:p>
              <w:p w14:paraId="24DBF8DA" w14:textId="28704AA5" w:rsidR="00495944" w:rsidRDefault="005544F0">
                <w:pPr>
                  <w:ind w:firstLine="186"/>
                  <w:jc w:val="both"/>
                </w:pPr>
                <w:r>
                  <w:t>Bendradarbiavimui vykdyti 2026–2028 m. reikalingos lėšos komandiruotėms, transportui, apgyvendinimui, maitinimui, gidų paslaugoms, reprezentacinėms išlaidoms</w:t>
                </w:r>
                <w:r>
                  <w:t xml:space="preserve">, oficialiems </w:t>
                </w:r>
                <w:proofErr w:type="spellStart"/>
                <w:r>
                  <w:t>priėmimams</w:t>
                </w:r>
                <w:proofErr w:type="spellEnd"/>
                <w:r>
                  <w:t xml:space="preserve"> ir kitoms išlaidoms padengti.</w:t>
                </w:r>
              </w:p>
              <w:p w14:paraId="7F41ED4D" w14:textId="4CE13E27" w:rsidR="00495944" w:rsidRDefault="005544F0">
                <w:pPr>
                  <w:ind w:firstLine="248"/>
                  <w:jc w:val="both"/>
                </w:pPr>
                <w:r>
                  <w:t xml:space="preserve">Atsižvelgiant į išaugusias kainas (skrydžių, transporto, apgyvendinimo ir kt.), išplėstą tarptautinio ir </w:t>
                </w:r>
                <w:proofErr w:type="spellStart"/>
                <w:r>
                  <w:t>tarpinstitucinio</w:t>
                </w:r>
                <w:proofErr w:type="spellEnd"/>
                <w:r>
                  <w:t xml:space="preserve"> bendradarbiavimo apimtį bei artėjančius reikšmingus Telšių miesto jubiliejinius</w:t>
                </w:r>
                <w:r>
                  <w:t xml:space="preserve"> metus, padidintas finansavimas yra būtinas siekiant užtikrinti kokybišką ir reprezentatyvų užsienio bei šalies delegacijų priėmimą, orų Telšių miesto atstovavimą įvairiuose renginiuose, stiprinti ryšius su partnerinėmis savivaldybėmis, ministerijomis ir i</w:t>
                </w:r>
                <w:r>
                  <w:t>nstitucijomis bei toliau nuosekliai formuoti Telšių, kaip modernios, atviros ir bendradarbiaujančios savivaldybės, įvaizdį nacionaliniu ir tarptautiniu mastu.</w:t>
                </w:r>
              </w:p>
              <w:p w14:paraId="75B2BD21" w14:textId="1B2EFA37" w:rsidR="00495944" w:rsidRDefault="00495944">
                <w:pPr>
                  <w:ind w:firstLine="248"/>
                  <w:jc w:val="both"/>
                  <w:rPr>
                    <w:iCs/>
                  </w:rPr>
                </w:pPr>
              </w:p>
            </w:tc>
          </w:tr>
          <w:tr w:rsidR="00495944" w14:paraId="3B62D36C" w14:textId="77777777">
            <w:tc>
              <w:tcPr>
                <w:tcW w:w="3400" w:type="dxa"/>
              </w:tcPr>
              <w:p w14:paraId="7C47B9D6" w14:textId="77777777" w:rsidR="00495944" w:rsidRDefault="005544F0">
                <w:pPr>
                  <w:rPr>
                    <w:rFonts w:eastAsia="Calibri"/>
                    <w:b/>
                    <w:bCs/>
                    <w:iCs/>
                  </w:rPr>
                </w:pPr>
                <w:r>
                  <w:rPr>
                    <w:rFonts w:eastAsia="Calibri"/>
                    <w:b/>
                    <w:bCs/>
                    <w:iCs/>
                  </w:rPr>
                  <w:t>001-01-05-10 (TN)</w:t>
                </w:r>
              </w:p>
            </w:tc>
            <w:tc>
              <w:tcPr>
                <w:tcW w:w="6238" w:type="dxa"/>
                <w:gridSpan w:val="2"/>
              </w:tcPr>
              <w:p w14:paraId="66B1504F" w14:textId="77777777" w:rsidR="00495944" w:rsidRDefault="005544F0">
                <w:pPr>
                  <w:rPr>
                    <w:rFonts w:eastAsia="Calibri"/>
                    <w:b/>
                    <w:bCs/>
                    <w:iCs/>
                  </w:rPr>
                </w:pPr>
                <w:r>
                  <w:rPr>
                    <w:rFonts w:eastAsia="Calibri"/>
                    <w:b/>
                    <w:bCs/>
                    <w:iCs/>
                  </w:rPr>
                  <w:t xml:space="preserve">Administracinės naštos mažinimas, antikorupcijos ir nediskriminavimo </w:t>
                </w:r>
                <w:r>
                  <w:rPr>
                    <w:rFonts w:eastAsia="Calibri"/>
                    <w:b/>
                    <w:bCs/>
                    <w:iCs/>
                  </w:rPr>
                  <w:t>priemonių stiprinimas</w:t>
                </w:r>
              </w:p>
            </w:tc>
          </w:tr>
          <w:tr w:rsidR="00495944" w14:paraId="23FF065A" w14:textId="77777777">
            <w:tc>
              <w:tcPr>
                <w:tcW w:w="9638" w:type="dxa"/>
                <w:gridSpan w:val="3"/>
              </w:tcPr>
              <w:p w14:paraId="59559F37" w14:textId="52444DF6" w:rsidR="00495944" w:rsidRDefault="005544F0">
                <w:pPr>
                  <w:ind w:firstLine="248"/>
                  <w:jc w:val="both"/>
                  <w:rPr>
                    <w:iCs/>
                  </w:rPr>
                </w:pPr>
                <w:r>
                  <w:rPr>
                    <w:iCs/>
                  </w:rPr>
                  <w:t>Siekiant mažinti administracinę naštą, planuojama atlikti Savivaldybės tarybos, Savivaldybės mero ir Savivaldybės administracijos direktoriaus priimtų teisės aktų, kuriuose numatyti informaciniai įpareigojimai asmeniui, analizę, įver</w:t>
                </w:r>
                <w:r>
                  <w:rPr>
                    <w:iCs/>
                  </w:rPr>
                  <w:t xml:space="preserve">tinant perteklinius informacinius </w:t>
                </w:r>
                <w:proofErr w:type="spellStart"/>
                <w:r>
                  <w:rPr>
                    <w:iCs/>
                  </w:rPr>
                  <w:t>įpareigojimus</w:t>
                </w:r>
                <w:proofErr w:type="spellEnd"/>
                <w:r>
                  <w:rPr>
                    <w:iCs/>
                  </w:rPr>
                  <w:t xml:space="preserve"> bei numatant administracinės naštos mažinimo ar panaikinimo galimybes. </w:t>
                </w:r>
              </w:p>
              <w:p w14:paraId="4225AF68" w14:textId="5F64533C" w:rsidR="00495944" w:rsidRDefault="005544F0">
                <w:pPr>
                  <w:ind w:firstLine="248"/>
                  <w:jc w:val="both"/>
                  <w:rPr>
                    <w:iCs/>
                  </w:rPr>
                </w:pPr>
                <w:r>
                  <w:rPr>
                    <w:iCs/>
                  </w:rPr>
                  <w:t>Savivaldybė, siekdama kurti korupcijai atsparią aplinką, yra patvirtinusi Telšių rajono savivaldybės 2025–2028 metų korupcijos prevencij</w:t>
                </w:r>
                <w:r>
                  <w:rPr>
                    <w:iCs/>
                  </w:rPr>
                  <w:t>os veiksmų planą. Savivaldybės administracijoje už korupcijai atsparios aplinkos kūrimą atsakingas asmuo reguliariai vykdo veiksmų plane numatytų priemonių įgyvendinimo stebėseną ir vertinimą, siekia užtikrinti korupcijos kontrolės tęstinumą, padidinti ska</w:t>
                </w:r>
                <w:r>
                  <w:rPr>
                    <w:iCs/>
                  </w:rPr>
                  <w:t>idrumą, atvirumą, didinti visuomenės antikorupcinį sąmoningumą Telšių rajono savivaldybės teritorijoje. Vadovaujantis Lietuvos Respublikos korupcijos prevencijos įstatymo 7 straipsnio 1 dalies 4 punktu, 2028 metų pabaigoje bus tvirtinamas Telšių rajono sav</w:t>
                </w:r>
                <w:r>
                  <w:rPr>
                    <w:iCs/>
                  </w:rPr>
                  <w:t xml:space="preserve">ivaldybės korupcijos prevencijos veiksmų planas ateinantiems 1–3 metams, siekiant korupcijos prevencijos veiklos tęstinumo. </w:t>
                </w:r>
              </w:p>
              <w:p w14:paraId="31045609" w14:textId="6D506AE3" w:rsidR="00495944" w:rsidRDefault="005544F0">
                <w:pPr>
                  <w:ind w:firstLine="248"/>
                  <w:jc w:val="both"/>
                  <w:rPr>
                    <w:color w:val="FF0000"/>
                  </w:rPr>
                </w:pPr>
                <w:r>
                  <w:t>Savivaldybėje skiriamas dėmesys nediskriminavimui ir lygioms galimybėms skatinti.</w:t>
                </w:r>
                <w:r>
                  <w:rPr>
                    <w:color w:val="000000"/>
                  </w:rPr>
                  <w:t xml:space="preserve"> Siekiant visapusiškai užtikrinti Lygių galimybių </w:t>
                </w:r>
                <w:r>
                  <w:rPr>
                    <w:color w:val="000000"/>
                  </w:rPr>
                  <w:t xml:space="preserve">ir smurto artimoje aplinkoje politikos formavimą ir įgyvendinimą Telšių rajono savivaldybėje, Administracijos direktoriaus </w:t>
                </w:r>
                <w:r>
                  <w:t xml:space="preserve">2025 m. kovo 19 d. įsakymu Nr. A1-365 </w:t>
                </w:r>
                <w:r>
                  <w:rPr>
                    <w:color w:val="000000"/>
                  </w:rPr>
                  <w:t xml:space="preserve">patvirtintas </w:t>
                </w:r>
                <w:r>
                  <w:rPr>
                    <w:szCs w:val="24"/>
                  </w:rPr>
                  <w:t xml:space="preserve">Telšių rajono savivaldybės administracijos lygių galimybių </w:t>
                </w:r>
                <w:r>
                  <w:rPr>
                    <w:szCs w:val="24"/>
                    <w:lang w:eastAsia="lt-LT"/>
                  </w:rPr>
                  <w:t>politikos ir jos įgyven</w:t>
                </w:r>
                <w:r>
                  <w:rPr>
                    <w:szCs w:val="24"/>
                    <w:lang w:eastAsia="lt-LT"/>
                  </w:rPr>
                  <w:t xml:space="preserve">dinimo tvarkos aprašas bei </w:t>
                </w:r>
                <w:r>
                  <w:rPr>
                    <w:szCs w:val="24"/>
                  </w:rPr>
                  <w:t xml:space="preserve">lygių galimybių 2025–2027 m. veiksmų planas. </w:t>
                </w:r>
              </w:p>
              <w:p w14:paraId="0E63C165" w14:textId="0B5E9D98" w:rsidR="00495944" w:rsidRDefault="005544F0">
                <w:pPr>
                  <w:ind w:firstLine="248"/>
                  <w:jc w:val="both"/>
                  <w:rPr>
                    <w:iCs/>
                  </w:rPr>
                </w:pPr>
                <w:r>
                  <w:rPr>
                    <w:szCs w:val="24"/>
                  </w:rPr>
                  <w:t>Veiksmų planas prisideda prie lygių galimybių</w:t>
                </w:r>
                <w:r>
                  <w:rPr>
                    <w:spacing w:val="1"/>
                    <w:szCs w:val="24"/>
                  </w:rPr>
                  <w:t xml:space="preserve"> </w:t>
                </w:r>
                <w:r>
                  <w:rPr>
                    <w:szCs w:val="24"/>
                  </w:rPr>
                  <w:t>politikos ir jos įgyvendinimo Administracijoje organizaciniu lygmeniu, siekiant nustatyti ir įgyvendinti konkrečius uždavinius, gerinanči</w:t>
                </w:r>
                <w:r>
                  <w:rPr>
                    <w:szCs w:val="24"/>
                  </w:rPr>
                  <w:t>us Administracijos</w:t>
                </w:r>
                <w:r>
                  <w:rPr>
                    <w:spacing w:val="1"/>
                    <w:szCs w:val="24"/>
                  </w:rPr>
                  <w:t xml:space="preserve"> </w:t>
                </w:r>
                <w:r>
                  <w:rPr>
                    <w:szCs w:val="24"/>
                  </w:rPr>
                  <w:t>darbuotojų</w:t>
                </w:r>
                <w:r>
                  <w:rPr>
                    <w:spacing w:val="-11"/>
                    <w:szCs w:val="24"/>
                  </w:rPr>
                  <w:t xml:space="preserve"> </w:t>
                </w:r>
                <w:r>
                  <w:rPr>
                    <w:szCs w:val="24"/>
                  </w:rPr>
                  <w:t>poreikius</w:t>
                </w:r>
                <w:r>
                  <w:rPr>
                    <w:spacing w:val="-11"/>
                    <w:szCs w:val="24"/>
                  </w:rPr>
                  <w:t xml:space="preserve"> </w:t>
                </w:r>
                <w:r>
                  <w:rPr>
                    <w:szCs w:val="24"/>
                  </w:rPr>
                  <w:t>lygių</w:t>
                </w:r>
                <w:r>
                  <w:rPr>
                    <w:spacing w:val="-10"/>
                    <w:szCs w:val="24"/>
                  </w:rPr>
                  <w:t xml:space="preserve"> </w:t>
                </w:r>
                <w:r>
                  <w:rPr>
                    <w:szCs w:val="24"/>
                  </w:rPr>
                  <w:t>galimybių</w:t>
                </w:r>
                <w:r>
                  <w:rPr>
                    <w:spacing w:val="-11"/>
                    <w:szCs w:val="24"/>
                  </w:rPr>
                  <w:t xml:space="preserve"> </w:t>
                </w:r>
                <w:r>
                  <w:rPr>
                    <w:szCs w:val="24"/>
                  </w:rPr>
                  <w:t xml:space="preserve">srityje. </w:t>
                </w:r>
                <w:r>
                  <w:rPr>
                    <w:iCs/>
                  </w:rPr>
                  <w:t xml:space="preserve">Veiksmų plane numatyti tikslai, uždaviniai, priemonės ir siektini rezultatai, kurių </w:t>
                </w:r>
                <w:r>
                  <w:rPr>
                    <w:szCs w:val="24"/>
                  </w:rPr>
                  <w:t xml:space="preserve">stebėsena </w:t>
                </w:r>
                <w:r>
                  <w:rPr>
                    <w:spacing w:val="-52"/>
                    <w:szCs w:val="24"/>
                  </w:rPr>
                  <w:t xml:space="preserve"> </w:t>
                </w:r>
                <w:r>
                  <w:rPr>
                    <w:szCs w:val="24"/>
                  </w:rPr>
                  <w:t xml:space="preserve">leis </w:t>
                </w:r>
                <w:r>
                  <w:rPr>
                    <w:kern w:val="2"/>
                    <w:szCs w:val="24"/>
                    <w14:ligatures w14:val="standardContextual"/>
                  </w:rPr>
                  <w:t>užtikrinti</w:t>
                </w:r>
                <w:r>
                  <w:rPr>
                    <w:spacing w:val="1"/>
                    <w:kern w:val="2"/>
                    <w:szCs w:val="24"/>
                    <w14:ligatures w14:val="standardContextual"/>
                  </w:rPr>
                  <w:t xml:space="preserve"> </w:t>
                </w:r>
                <w:r>
                  <w:rPr>
                    <w:kern w:val="2"/>
                    <w:szCs w:val="24"/>
                    <w14:ligatures w14:val="standardContextual"/>
                  </w:rPr>
                  <w:t xml:space="preserve">efektyvesnį lygių </w:t>
                </w:r>
                <w:r>
                  <w:rPr>
                    <w:spacing w:val="-52"/>
                    <w:kern w:val="2"/>
                    <w:szCs w:val="24"/>
                    <w14:ligatures w14:val="standardContextual"/>
                  </w:rPr>
                  <w:t xml:space="preserve"> </w:t>
                </w:r>
                <w:r>
                  <w:rPr>
                    <w:kern w:val="2"/>
                    <w:szCs w:val="24"/>
                    <w14:ligatures w14:val="standardContextual"/>
                  </w:rPr>
                  <w:t>galimybių</w:t>
                </w:r>
                <w:r>
                  <w:rPr>
                    <w:spacing w:val="1"/>
                    <w:kern w:val="2"/>
                    <w:szCs w:val="24"/>
                    <w14:ligatures w14:val="standardContextual"/>
                  </w:rPr>
                  <w:t xml:space="preserve"> </w:t>
                </w:r>
                <w:r>
                  <w:rPr>
                    <w:kern w:val="2"/>
                    <w:szCs w:val="24"/>
                    <w14:ligatures w14:val="standardContextual"/>
                  </w:rPr>
                  <w:t>įgyvendinimą</w:t>
                </w:r>
                <w:r>
                  <w:rPr>
                    <w:spacing w:val="1"/>
                    <w:kern w:val="2"/>
                    <w:szCs w:val="24"/>
                    <w14:ligatures w14:val="standardContextual"/>
                  </w:rPr>
                  <w:t xml:space="preserve"> </w:t>
                </w:r>
                <w:r>
                  <w:rPr>
                    <w:kern w:val="2"/>
                    <w:szCs w:val="24"/>
                    <w14:ligatures w14:val="standardContextual"/>
                  </w:rPr>
                  <w:t>Administracijoje,</w:t>
                </w:r>
                <w:r>
                  <w:rPr>
                    <w:spacing w:val="-52"/>
                    <w:kern w:val="2"/>
                    <w:szCs w:val="24"/>
                    <w14:ligatures w14:val="standardContextual"/>
                  </w:rPr>
                  <w:t xml:space="preserve"> </w:t>
                </w:r>
                <w:r>
                  <w:rPr>
                    <w:kern w:val="2"/>
                    <w:szCs w:val="24"/>
                    <w14:ligatures w14:val="standardContextual"/>
                  </w:rPr>
                  <w:t>tobulinti</w:t>
                </w:r>
                <w:r>
                  <w:rPr>
                    <w:spacing w:val="1"/>
                    <w:kern w:val="2"/>
                    <w:szCs w:val="24"/>
                    <w14:ligatures w14:val="standardContextual"/>
                  </w:rPr>
                  <w:t xml:space="preserve"> </w:t>
                </w:r>
                <w:r>
                  <w:rPr>
                    <w:kern w:val="2"/>
                    <w:szCs w:val="24"/>
                    <w14:ligatures w14:val="standardContextual"/>
                  </w:rPr>
                  <w:t>įrankius,</w:t>
                </w:r>
                <w:r>
                  <w:rPr>
                    <w:spacing w:val="1"/>
                    <w:kern w:val="2"/>
                    <w:szCs w:val="24"/>
                    <w14:ligatures w14:val="standardContextual"/>
                  </w:rPr>
                  <w:t xml:space="preserve"> </w:t>
                </w:r>
                <w:r>
                  <w:rPr>
                    <w:kern w:val="2"/>
                    <w:szCs w:val="24"/>
                    <w14:ligatures w14:val="standardContextual"/>
                  </w:rPr>
                  <w:t>priemones,</w:t>
                </w:r>
                <w:r>
                  <w:rPr>
                    <w:spacing w:val="1"/>
                    <w:kern w:val="2"/>
                    <w:szCs w:val="24"/>
                    <w14:ligatures w14:val="standardContextual"/>
                  </w:rPr>
                  <w:t xml:space="preserve"> </w:t>
                </w:r>
                <w:r>
                  <w:rPr>
                    <w:kern w:val="2"/>
                    <w:szCs w:val="24"/>
                    <w14:ligatures w14:val="standardContextual"/>
                  </w:rPr>
                  <w:t>užtikrinančias</w:t>
                </w:r>
                <w:r>
                  <w:rPr>
                    <w:spacing w:val="1"/>
                    <w:kern w:val="2"/>
                    <w:szCs w:val="24"/>
                    <w14:ligatures w14:val="standardContextual"/>
                  </w:rPr>
                  <w:t xml:space="preserve"> </w:t>
                </w:r>
                <w:r>
                  <w:rPr>
                    <w:kern w:val="2"/>
                    <w:szCs w:val="24"/>
                    <w14:ligatures w14:val="standardContextual"/>
                  </w:rPr>
                  <w:t>lygias</w:t>
                </w:r>
                <w:r>
                  <w:rPr>
                    <w:spacing w:val="-4"/>
                    <w:kern w:val="2"/>
                    <w:szCs w:val="24"/>
                    <w14:ligatures w14:val="standardContextual"/>
                  </w:rPr>
                  <w:t xml:space="preserve"> </w:t>
                </w:r>
                <w:r>
                  <w:rPr>
                    <w:kern w:val="2"/>
                    <w:szCs w:val="24"/>
                    <w14:ligatures w14:val="standardContextual"/>
                  </w:rPr>
                  <w:t>galimybes.</w:t>
                </w:r>
              </w:p>
            </w:tc>
          </w:tr>
          <w:tr w:rsidR="00495944" w14:paraId="74E2C758" w14:textId="77777777">
            <w:tc>
              <w:tcPr>
                <w:tcW w:w="3400" w:type="dxa"/>
              </w:tcPr>
              <w:p w14:paraId="09A36930" w14:textId="77777777" w:rsidR="00495944" w:rsidRDefault="005544F0">
                <w:pPr>
                  <w:rPr>
                    <w:rFonts w:eastAsia="Calibri"/>
                    <w:b/>
                    <w:bCs/>
                    <w:iCs/>
                  </w:rPr>
                </w:pPr>
                <w:r>
                  <w:rPr>
                    <w:rFonts w:eastAsia="Calibri"/>
                    <w:b/>
                    <w:bCs/>
                    <w:iCs/>
                  </w:rPr>
                  <w:t>001-01-05-12 (TE)</w:t>
                </w:r>
              </w:p>
            </w:tc>
            <w:tc>
              <w:tcPr>
                <w:tcW w:w="6238" w:type="dxa"/>
                <w:gridSpan w:val="2"/>
              </w:tcPr>
              <w:p w14:paraId="5D071CA5" w14:textId="77777777" w:rsidR="00495944" w:rsidRDefault="005544F0">
                <w:pPr>
                  <w:rPr>
                    <w:rFonts w:eastAsia="Calibri"/>
                    <w:b/>
                    <w:bCs/>
                    <w:iCs/>
                  </w:rPr>
                </w:pPr>
                <w:r>
                  <w:rPr>
                    <w:rFonts w:eastAsia="Calibri"/>
                    <w:b/>
                    <w:bCs/>
                    <w:iCs/>
                  </w:rPr>
                  <w:t>Dalyvaujamojo biudžeto įgyvendinimas</w:t>
                </w:r>
              </w:p>
            </w:tc>
          </w:tr>
          <w:tr w:rsidR="00495944" w14:paraId="03738FF1" w14:textId="77777777">
            <w:tc>
              <w:tcPr>
                <w:tcW w:w="9638" w:type="dxa"/>
                <w:gridSpan w:val="3"/>
              </w:tcPr>
              <w:p w14:paraId="3B068044" w14:textId="1FCCD263" w:rsidR="00495944" w:rsidRDefault="005544F0">
                <w:pPr>
                  <w:ind w:firstLine="248"/>
                  <w:jc w:val="both"/>
                  <w:rPr>
                    <w:iCs/>
                  </w:rPr>
                </w:pPr>
                <w:r>
                  <w:rPr>
                    <w:iCs/>
                  </w:rPr>
                  <w:t>Dalyvaujamasis biudžetas sudaro galimybę įtraukti gyventojus į savivaldos sprendimų priėmimą, sudaro sąlygas glaudesniam gyventojų tarpusavio bendradarbiav</w:t>
                </w:r>
                <w:r>
                  <w:rPr>
                    <w:iCs/>
                  </w:rPr>
                  <w:t>imui, bendravimui su savivaldybės politikais ir administracija. 2026 m. planuojama įgyvendinti 2025 m. vykusiame balsavime skirtingose kategorijose daugiausiai gyventojų balsų surinkusias projekto idėjas. Telšių mieste daugiausia gyventojų balsų surinko pr</w:t>
                </w:r>
                <w:r>
                  <w:rPr>
                    <w:iCs/>
                  </w:rPr>
                  <w:t xml:space="preserve">ojekto idėja „Gydanti aplinka“ (projekto vertė 30,0 tūkst. </w:t>
                </w:r>
                <w:proofErr w:type="spellStart"/>
                <w:r>
                  <w:rPr>
                    <w:iCs/>
                  </w:rPr>
                  <w:t>Eur</w:t>
                </w:r>
                <w:proofErr w:type="spellEnd"/>
                <w:r>
                  <w:rPr>
                    <w:iCs/>
                  </w:rPr>
                  <w:t>), o Telšių rajone – „</w:t>
                </w:r>
                <w:proofErr w:type="spellStart"/>
                <w:r>
                  <w:rPr>
                    <w:iCs/>
                  </w:rPr>
                  <w:t>Degaičių</w:t>
                </w:r>
                <w:proofErr w:type="spellEnd"/>
                <w:r>
                  <w:rPr>
                    <w:iCs/>
                  </w:rPr>
                  <w:t xml:space="preserve"> dvaro sodybos lauko sporto aikštelė“ (projekto vertė 30,0 tūkst. </w:t>
                </w:r>
                <w:proofErr w:type="spellStart"/>
                <w:r>
                  <w:rPr>
                    <w:iCs/>
                  </w:rPr>
                  <w:t>Eur</w:t>
                </w:r>
                <w:proofErr w:type="spellEnd"/>
                <w:r>
                  <w:rPr>
                    <w:iCs/>
                  </w:rPr>
                  <w:t>). 2027–2028 metais bus tęsiamas dalyvaujamojo biudžeto įgyvendinimas, planuojama vykdyti saviv</w:t>
                </w:r>
                <w:r>
                  <w:rPr>
                    <w:iCs/>
                  </w:rPr>
                  <w:t>aldybės interneto svetainės dalyvaujamojo biudžeto modulio priežiūrą, balsavimo organizavimą, informacijos viešinimą, gyventojų mokymus.</w:t>
                </w:r>
              </w:p>
            </w:tc>
          </w:tr>
          <w:tr w:rsidR="00495944" w14:paraId="4DB316EA" w14:textId="77777777">
            <w:tc>
              <w:tcPr>
                <w:tcW w:w="3400" w:type="dxa"/>
              </w:tcPr>
              <w:p w14:paraId="0365BEDC" w14:textId="77777777" w:rsidR="00495944" w:rsidRDefault="005544F0">
                <w:pPr>
                  <w:rPr>
                    <w:rFonts w:eastAsia="Calibri"/>
                    <w:b/>
                    <w:bCs/>
                    <w:iCs/>
                  </w:rPr>
                </w:pPr>
                <w:r>
                  <w:rPr>
                    <w:rFonts w:eastAsia="Calibri"/>
                    <w:b/>
                    <w:bCs/>
                    <w:iCs/>
                  </w:rPr>
                  <w:t>001-01-06 (T)</w:t>
                </w:r>
              </w:p>
            </w:tc>
            <w:tc>
              <w:tcPr>
                <w:tcW w:w="6238" w:type="dxa"/>
                <w:gridSpan w:val="2"/>
              </w:tcPr>
              <w:p w14:paraId="7157BB23" w14:textId="77777777" w:rsidR="00495944" w:rsidRDefault="005544F0">
                <w:pPr>
                  <w:rPr>
                    <w:rFonts w:eastAsia="Calibri"/>
                    <w:b/>
                    <w:bCs/>
                    <w:iCs/>
                  </w:rPr>
                </w:pPr>
                <w:r>
                  <w:rPr>
                    <w:rFonts w:eastAsia="Calibri"/>
                    <w:b/>
                    <w:bCs/>
                    <w:iCs/>
                  </w:rPr>
                  <w:t>Gerinti savivaldybės administracijos pastatų materialinę bazę</w:t>
                </w:r>
              </w:p>
            </w:tc>
          </w:tr>
          <w:tr w:rsidR="00495944" w14:paraId="3B4E1CF4" w14:textId="77777777">
            <w:tc>
              <w:tcPr>
                <w:tcW w:w="9638" w:type="dxa"/>
                <w:gridSpan w:val="3"/>
              </w:tcPr>
              <w:p w14:paraId="6A82E9BE" w14:textId="77777777" w:rsidR="00495944" w:rsidRDefault="005544F0">
                <w:pPr>
                  <w:ind w:firstLine="310"/>
                  <w:jc w:val="both"/>
                  <w:rPr>
                    <w:iCs/>
                  </w:rPr>
                </w:pPr>
                <w:r>
                  <w:rPr>
                    <w:iCs/>
                  </w:rPr>
                  <w:t xml:space="preserve">Darbo kokybei svarbu ne tik darbuotojų </w:t>
                </w:r>
                <w:r>
                  <w:rPr>
                    <w:iCs/>
                  </w:rPr>
                  <w:t>kvalifikacija, bet ir sudarytos tinkamos darbo sąlygos, siekiama mažinti savivaldybei priklausančių pastatų išlaikymo bei energetines sąnaudas.</w:t>
                </w:r>
              </w:p>
            </w:tc>
          </w:tr>
          <w:tr w:rsidR="00495944" w14:paraId="6F141245" w14:textId="77777777">
            <w:tc>
              <w:tcPr>
                <w:tcW w:w="9638" w:type="dxa"/>
                <w:gridSpan w:val="3"/>
              </w:tcPr>
              <w:p w14:paraId="3EB98AF1" w14:textId="77777777" w:rsidR="00495944" w:rsidRDefault="005544F0">
                <w:pPr>
                  <w:rPr>
                    <w:rFonts w:eastAsia="Calibri"/>
                    <w:b/>
                    <w:bCs/>
                    <w:iCs/>
                  </w:rPr>
                </w:pPr>
                <w:r>
                  <w:rPr>
                    <w:rFonts w:eastAsia="Calibri"/>
                    <w:b/>
                    <w:bCs/>
                    <w:iCs/>
                  </w:rPr>
                  <w:t>Šiam uždaviniui įgyvendinti bus taikomos šios priemonės:</w:t>
                </w:r>
              </w:p>
            </w:tc>
          </w:tr>
          <w:tr w:rsidR="00495944" w14:paraId="1984F73D" w14:textId="77777777">
            <w:tc>
              <w:tcPr>
                <w:tcW w:w="3400" w:type="dxa"/>
              </w:tcPr>
              <w:p w14:paraId="700DCF49" w14:textId="77777777" w:rsidR="00495944" w:rsidRDefault="005544F0">
                <w:pPr>
                  <w:rPr>
                    <w:rFonts w:eastAsia="Calibri"/>
                    <w:b/>
                    <w:bCs/>
                    <w:iCs/>
                  </w:rPr>
                </w:pPr>
                <w:r>
                  <w:rPr>
                    <w:rFonts w:eastAsia="Calibri"/>
                    <w:b/>
                    <w:bCs/>
                    <w:iCs/>
                  </w:rPr>
                  <w:t>001-01-06-03 (TP)</w:t>
                </w:r>
              </w:p>
            </w:tc>
            <w:tc>
              <w:tcPr>
                <w:tcW w:w="6238" w:type="dxa"/>
                <w:gridSpan w:val="2"/>
              </w:tcPr>
              <w:p w14:paraId="5CD604DA" w14:textId="77777777" w:rsidR="00495944" w:rsidRDefault="005544F0">
                <w:pPr>
                  <w:rPr>
                    <w:rFonts w:eastAsia="Calibri"/>
                    <w:b/>
                    <w:bCs/>
                    <w:iCs/>
                  </w:rPr>
                </w:pPr>
                <w:r>
                  <w:rPr>
                    <w:rFonts w:eastAsia="Calibri"/>
                    <w:b/>
                    <w:bCs/>
                    <w:iCs/>
                  </w:rPr>
                  <w:t xml:space="preserve">Savivaldybei priklausančių pastatų </w:t>
                </w:r>
                <w:r>
                  <w:rPr>
                    <w:rFonts w:eastAsia="Calibri"/>
                    <w:b/>
                    <w:bCs/>
                    <w:iCs/>
                  </w:rPr>
                  <w:t xml:space="preserve">avarinės būklės likvidavimas ir remonto darbai </w:t>
                </w:r>
              </w:p>
            </w:tc>
          </w:tr>
          <w:tr w:rsidR="00495944" w14:paraId="54A20D30" w14:textId="77777777">
            <w:tc>
              <w:tcPr>
                <w:tcW w:w="9638" w:type="dxa"/>
                <w:gridSpan w:val="3"/>
              </w:tcPr>
              <w:p w14:paraId="54BC4059" w14:textId="2F95F5AD" w:rsidR="00495944" w:rsidRDefault="005544F0">
                <w:pPr>
                  <w:ind w:firstLine="318"/>
                  <w:jc w:val="both"/>
                  <w:rPr>
                    <w:iCs/>
                    <w:szCs w:val="24"/>
                  </w:rPr>
                </w:pPr>
                <w:r>
                  <w:rPr>
                    <w:iCs/>
                    <w:szCs w:val="24"/>
                  </w:rPr>
                  <w:t>Priemonėje numatomos lėšos savivaldybei priklausančių pastatų remonto, griovimo darbams, kurie numatomi atlikti 2026 m.: p</w:t>
                </w:r>
                <w:r>
                  <w:rPr>
                    <w:color w:val="000000"/>
                    <w:szCs w:val="24"/>
                  </w:rPr>
                  <w:t xml:space="preserve">astatams, statiniams griauti, vykdant Savivaldybės tarybos priimtus sprendimus (2024-11-28 d. Nr. T1-434 ir 2025-08-28 d. Nr. T1-311), pastatui </w:t>
                </w:r>
                <w:r>
                  <w:rPr>
                    <w:szCs w:val="24"/>
                  </w:rPr>
                  <w:t xml:space="preserve"> Turgaus a. 7, Telšiai (Telšių m. seniūnija), modernizuoti, pastato Iždinės g. 2, Telšiai (Telšių jaunimo centra</w:t>
                </w:r>
                <w:r>
                  <w:rPr>
                    <w:szCs w:val="24"/>
                  </w:rPr>
                  <w:t>s), patalpoms remontuoti, pastato S. Daukanto g. 35, Telšiai (Centralizuotas įstaigų buhalterinės apskaitos skyrius), patalpoms remontuoti, pastato Turgaus a. 15, Telšiai (Civilinė metrikacija), patalpoms remontuoti, pastato Sedos g. 34A, Telšiai (VšĮ “Žem</w:t>
                </w:r>
                <w:r>
                  <w:rPr>
                    <w:szCs w:val="24"/>
                  </w:rPr>
                  <w:t>aitijos verslo centras“), stogo dangai keisti, didinant savivaldybės kaip dalininko įnašą, ir kt.</w:t>
                </w:r>
              </w:p>
              <w:p w14:paraId="54FD7BEF" w14:textId="344642DC" w:rsidR="00495944" w:rsidRDefault="005544F0">
                <w:pPr>
                  <w:ind w:firstLine="318"/>
                  <w:jc w:val="both"/>
                  <w:rPr>
                    <w:iCs/>
                    <w:szCs w:val="24"/>
                  </w:rPr>
                </w:pPr>
                <w:r>
                  <w:rPr>
                    <w:iCs/>
                    <w:szCs w:val="24"/>
                  </w:rPr>
                  <w:t>2027 m. planuojamos lėšos p</w:t>
                </w:r>
                <w:r>
                  <w:rPr>
                    <w:color w:val="000000"/>
                    <w:szCs w:val="24"/>
                  </w:rPr>
                  <w:t>astatams, statiniams griauti, vykdant Savivaldybės tarybos priimtus sprendimus (2024-11-28 d. Nr. T1-434 ir 2025-08-28 d. Nr. T1-31</w:t>
                </w:r>
                <w:r>
                  <w:rPr>
                    <w:color w:val="000000"/>
                    <w:szCs w:val="24"/>
                  </w:rPr>
                  <w:t xml:space="preserve">1), </w:t>
                </w:r>
                <w:r>
                  <w:rPr>
                    <w:iCs/>
                    <w:szCs w:val="24"/>
                  </w:rPr>
                  <w:t>pastatui Turgaus a. 4, Tryškių mstl. (Tryškių ambulatorija), apšiltinti, hidroizoliacijai ir lietaus nuotekų kanalizacijai sutvarkyti, Ryškėnų seniūnijos administracijos pastato patalpoms remontuoti, pastato Turgaus a. 15, Telšiai (Civilinė metrikacija</w:t>
                </w:r>
                <w:r>
                  <w:rPr>
                    <w:iCs/>
                    <w:szCs w:val="24"/>
                  </w:rPr>
                  <w:t>), archyvo patalpoms remontuoti, Telšių miesto seniūnijos pastato modernizavimo darbams užbaigti, Gadūnavo seniūnijos administracinio pastato vidaus durims pakeisti,  Upynos seniūnijos administracijos pastatui remontuoti ir kitiems darbams.</w:t>
                </w:r>
              </w:p>
              <w:p w14:paraId="17989BEA" w14:textId="557F2F4B" w:rsidR="00495944" w:rsidRDefault="005544F0">
                <w:pPr>
                  <w:ind w:firstLine="318"/>
                  <w:jc w:val="both"/>
                  <w:rPr>
                    <w:iCs/>
                    <w:szCs w:val="24"/>
                  </w:rPr>
                </w:pPr>
                <w:r>
                  <w:rPr>
                    <w:iCs/>
                    <w:szCs w:val="24"/>
                  </w:rPr>
                  <w:t>2028 m. planuoj</w:t>
                </w:r>
                <w:r>
                  <w:rPr>
                    <w:iCs/>
                    <w:szCs w:val="24"/>
                  </w:rPr>
                  <w:t>amos lėšos p</w:t>
                </w:r>
                <w:r>
                  <w:rPr>
                    <w:color w:val="000000"/>
                    <w:szCs w:val="24"/>
                  </w:rPr>
                  <w:t xml:space="preserve">astatams, statiniams griauti, vykdant Savivaldybės tarybos priimtus sprendimus (2024-11-28 d. Nr. T1-434 ir 2025-08-28 d. Nr. T1-311), </w:t>
                </w:r>
                <w:r>
                  <w:rPr>
                    <w:iCs/>
                    <w:szCs w:val="24"/>
                  </w:rPr>
                  <w:t>savivaldybės administracinio pastato fasadui ir patalpoms remontuoti, Žarėnų seniūnijos administracijos pasta</w:t>
                </w:r>
                <w:r>
                  <w:rPr>
                    <w:iCs/>
                    <w:szCs w:val="24"/>
                  </w:rPr>
                  <w:t>to fasadui remontuoti ir saulės elektrinei įrengti, Ryškėnų seniūnijos garažų stogui remontuoti, Upynos seniūnijoje saulės elektrinei įrengti,  kitiems darbams.</w:t>
                </w:r>
              </w:p>
            </w:tc>
          </w:tr>
          <w:tr w:rsidR="00495944" w14:paraId="37E1A66B" w14:textId="77777777">
            <w:tc>
              <w:tcPr>
                <w:tcW w:w="9638" w:type="dxa"/>
                <w:gridSpan w:val="3"/>
              </w:tcPr>
              <w:p w14:paraId="67E0D894" w14:textId="77777777" w:rsidR="00495944" w:rsidRDefault="005544F0">
                <w:pPr>
                  <w:tabs>
                    <w:tab w:val="left" w:pos="1908"/>
                  </w:tabs>
                  <w:rPr>
                    <w:rFonts w:eastAsia="Calibri"/>
                    <w:b/>
                    <w:bCs/>
                    <w:iCs/>
                  </w:rPr>
                </w:pPr>
                <w:r>
                  <w:rPr>
                    <w:rFonts w:eastAsia="Calibri"/>
                    <w:iCs/>
                  </w:rPr>
                  <w:t>1.1 grafikas. 001 programos „Savivaldybės valdymo programa“ tikslai ir uždaviniai</w:t>
                </w:r>
                <w:r>
                  <w:rPr>
                    <w:rFonts w:eastAsia="Calibri"/>
                    <w:iCs/>
                  </w:rPr>
                  <w:tab/>
                </w:r>
              </w:p>
            </w:tc>
          </w:tr>
          <w:tr w:rsidR="00495944" w14:paraId="0F366FF1" w14:textId="77777777">
            <w:tc>
              <w:tcPr>
                <w:tcW w:w="9638" w:type="dxa"/>
                <w:gridSpan w:val="3"/>
              </w:tcPr>
              <w:p w14:paraId="66BA2BFD" w14:textId="77777777" w:rsidR="00495944" w:rsidRDefault="005544F0">
                <w:pPr>
                  <w:rPr>
                    <w:rFonts w:eastAsia="Calibri"/>
                    <w:b/>
                    <w:bCs/>
                    <w:iCs/>
                  </w:rPr>
                </w:pPr>
                <w:r>
                  <w:rPr>
                    <w:b/>
                    <w:noProof/>
                    <w:sz w:val="20"/>
                    <w:lang w:eastAsia="lt-LT"/>
                  </w:rPr>
                  <w:drawing>
                    <wp:inline distT="0" distB="0" distL="0" distR="0" wp14:anchorId="1F7E8A68" wp14:editId="549072F9">
                      <wp:extent cx="5792470" cy="6020790"/>
                      <wp:effectExtent l="0" t="0" r="17780" b="18415"/>
                      <wp:docPr id="1542020080" name="Diagrama 15420200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tc>
          </w:tr>
          <w:tr w:rsidR="00495944" w14:paraId="2C18A262" w14:textId="77777777">
            <w:tc>
              <w:tcPr>
                <w:tcW w:w="9638" w:type="dxa"/>
                <w:gridSpan w:val="3"/>
              </w:tcPr>
              <w:p w14:paraId="36711AA9" w14:textId="77777777" w:rsidR="00495944" w:rsidRDefault="005544F0">
                <w:pPr>
                  <w:rPr>
                    <w:b/>
                    <w:bCs/>
                    <w:color w:val="000000"/>
                  </w:rPr>
                </w:pPr>
                <w:r>
                  <w:rPr>
                    <w:b/>
                    <w:bCs/>
                    <w:color w:val="000000"/>
                  </w:rPr>
                  <w:t>Nefinansinės priemonės</w:t>
                </w:r>
              </w:p>
            </w:tc>
          </w:tr>
          <w:tr w:rsidR="00495944" w14:paraId="1BAB201A" w14:textId="77777777">
            <w:tc>
              <w:tcPr>
                <w:tcW w:w="9638" w:type="dxa"/>
                <w:gridSpan w:val="3"/>
              </w:tcPr>
              <w:p w14:paraId="481A4D09" w14:textId="77777777" w:rsidR="00495944" w:rsidRDefault="005544F0">
                <w:pPr>
                  <w:ind w:firstLine="248"/>
                </w:pPr>
                <w:r>
                  <w:t>Kai kurioms priemonėms įgyvendinti asignavimai atskirai neišskiriami (planuojami pagal kitas priemones), tačiau funkcijoms vykdyti naudojami darbo ištekliai siekiant:</w:t>
                </w:r>
              </w:p>
              <w:p w14:paraId="340A3E64" w14:textId="77777777" w:rsidR="00495944" w:rsidRDefault="005544F0">
                <w:pPr>
                  <w:rPr>
                    <w:iCs/>
                  </w:rPr>
                </w:pPr>
                <w:r>
                  <w:t>- užtikrinti, kad institucijos, savivaldybės įmonės dirbtų efekty</w:t>
                </w:r>
                <w:r>
                  <w:t>viai, ekonomiškai ir rezultatyviai, siekiant teikti aukščiausio lygio paslaugas gyventojams;</w:t>
                </w:r>
                <w:r>
                  <w:rPr>
                    <w:iCs/>
                  </w:rPr>
                  <w:t xml:space="preserve"> </w:t>
                </w:r>
              </w:p>
              <w:p w14:paraId="0808604B" w14:textId="77777777" w:rsidR="00495944" w:rsidRDefault="005544F0">
                <w:r>
                  <w:rPr>
                    <w:iCs/>
                  </w:rPr>
                  <w:t xml:space="preserve">- nustatyti vietinės rinkliavos ir mokesčių dydžius vadovaujantis </w:t>
                </w:r>
                <w:r>
                  <w:t>mokesčių mokėtojų lygybės, teisingumo ir visuotinio privalomumo, apmokestinimo aiškumo principai</w:t>
                </w:r>
                <w:r>
                  <w:t>s;</w:t>
                </w:r>
              </w:p>
              <w:p w14:paraId="4462C82E" w14:textId="77777777" w:rsidR="00495944" w:rsidRDefault="005544F0">
                <w:r>
                  <w:t>- įtraukti gyventojus į miesto (rajono) gyvenimą, vystymą ir valdymą;</w:t>
                </w:r>
              </w:p>
              <w:p w14:paraId="1CA669A0" w14:textId="77777777" w:rsidR="00495944" w:rsidRDefault="005544F0">
                <w:r>
                  <w:t xml:space="preserve">- informuoti visuomenę apie veiklą, svarbiausias miesto aktualijas, nuolat pateikiant informaciją įvairiomis žiniasklaidos priemonėmis: interneto svetainėse, socialiniuose tinkluose, </w:t>
                </w:r>
                <w:r>
                  <w:t>vietinėje ir nacionalinėje spaudoje, radijuje, televizijoje;</w:t>
                </w:r>
              </w:p>
              <w:p w14:paraId="372EDB98" w14:textId="77777777" w:rsidR="00495944" w:rsidRDefault="005544F0">
                <w:r>
                  <w:t>- nuolat organizuoti dirbančių asmenų administracinių gebėjimų ir jų kvalifikacijos tobulinimą: organizuoti mokymus, gilinti vadovavimo, komandinio darbo, klientų aptarnavimo, informacinių techno</w:t>
                </w:r>
                <w:r>
                  <w:t>logijų ir projektų valdymo kompetencijas.</w:t>
                </w:r>
              </w:p>
            </w:tc>
          </w:tr>
          <w:tr w:rsidR="00495944" w14:paraId="575340F0" w14:textId="77777777">
            <w:tc>
              <w:tcPr>
                <w:tcW w:w="9638" w:type="dxa"/>
                <w:gridSpan w:val="3"/>
              </w:tcPr>
              <w:p w14:paraId="0EFB3CAC" w14:textId="77777777" w:rsidR="00495944" w:rsidRDefault="005544F0">
                <w:pPr>
                  <w:tabs>
                    <w:tab w:val="left" w:pos="5910"/>
                  </w:tabs>
                  <w:rPr>
                    <w:b/>
                    <w:bCs/>
                    <w:color w:val="000000"/>
                  </w:rPr>
                </w:pPr>
                <w:r>
                  <w:rPr>
                    <w:b/>
                    <w:bCs/>
                  </w:rPr>
                  <w:t>Esminiai asignavimų pasikeitimai</w:t>
                </w:r>
                <w:r>
                  <w:rPr>
                    <w:b/>
                    <w:bCs/>
                  </w:rPr>
                  <w:tab/>
                </w:r>
              </w:p>
            </w:tc>
          </w:tr>
          <w:tr w:rsidR="00495944" w14:paraId="3A95F390" w14:textId="77777777">
            <w:tc>
              <w:tcPr>
                <w:tcW w:w="9638" w:type="dxa"/>
                <w:gridSpan w:val="3"/>
              </w:tcPr>
              <w:p w14:paraId="2FEF28B5" w14:textId="0AF1E6ED" w:rsidR="00495944" w:rsidRDefault="005544F0">
                <w:pPr>
                  <w:tabs>
                    <w:tab w:val="left" w:pos="34"/>
                    <w:tab w:val="left" w:pos="284"/>
                  </w:tabs>
                  <w:ind w:firstLine="248"/>
                  <w:jc w:val="both"/>
                </w:pPr>
                <w:r>
                  <w:t xml:space="preserve">Lyginant 2026 m. asignavimų planą su 2025 m. planu: </w:t>
                </w:r>
              </w:p>
              <w:p w14:paraId="04F9625A" w14:textId="5372DBFE" w:rsidR="00495944" w:rsidRDefault="005544F0">
                <w:pPr>
                  <w:tabs>
                    <w:tab w:val="left" w:pos="34"/>
                    <w:tab w:val="left" w:pos="284"/>
                  </w:tabs>
                  <w:ind w:firstLine="248"/>
                  <w:jc w:val="both"/>
                </w:pPr>
                <w:r>
                  <w:t xml:space="preserve">8 proc. planuojamos didesnės išlaidos darbo užmokesčiui: nuo 2026 m. sausio 1 d. Lietuvos Respublikoje didėja minimali </w:t>
                </w:r>
                <w:r>
                  <w:t xml:space="preserve">mėnesinė alga (toliau – MMA) iki 1153 </w:t>
                </w:r>
                <w:proofErr w:type="spellStart"/>
                <w:r>
                  <w:t>Eur</w:t>
                </w:r>
                <w:proofErr w:type="spellEnd"/>
                <w:r>
                  <w:t xml:space="preserve"> (2025 m. – 1038 </w:t>
                </w:r>
                <w:proofErr w:type="spellStart"/>
                <w:r>
                  <w:t>Eur</w:t>
                </w:r>
                <w:proofErr w:type="spellEnd"/>
                <w:r>
                  <w:t>). LR darbo kodeksas numato, kad MMA galima mokėti tik už nekvalifikuotą darbą. Atsižvelgiant į tai, planuojamos 8 proc. didesnės lėšos valstybės tarnautojų ir darbuotojų, dirbančių pagal darbo s</w:t>
                </w:r>
                <w:r>
                  <w:t>utartį, darbo užmokesčiui (001-01-01-03–01-01-01-14 priemonės).</w:t>
                </w:r>
              </w:p>
              <w:p w14:paraId="6E3ECBD1" w14:textId="7AF7B57D" w:rsidR="00495944" w:rsidRDefault="005544F0">
                <w:pPr>
                  <w:tabs>
                    <w:tab w:val="left" w:pos="34"/>
                    <w:tab w:val="left" w:pos="284"/>
                  </w:tabs>
                  <w:ind w:firstLine="248"/>
                  <w:jc w:val="both"/>
                </w:pPr>
                <w:r>
                  <w:t xml:space="preserve">40,0 tūkst. </w:t>
                </w:r>
                <w:proofErr w:type="spellStart"/>
                <w:r>
                  <w:t>Eur</w:t>
                </w:r>
                <w:proofErr w:type="spellEnd"/>
                <w:r>
                  <w:t xml:space="preserve"> savivaldybės biudžeto lėšų skiriama Savivaldybės administracijai automobiliui įsigyti (Kaimo plėtros skyriui), s</w:t>
                </w:r>
                <w:r>
                  <w:rPr>
                    <w:color w:val="000000"/>
                  </w:rPr>
                  <w:t>iekiant mažinti autotransporto išlaikymo kaštus, atnaujinti tran</w:t>
                </w:r>
                <w:r>
                  <w:rPr>
                    <w:color w:val="000000"/>
                  </w:rPr>
                  <w:t>sporto ūkį (001-01-01-03 priemonė).</w:t>
                </w:r>
              </w:p>
              <w:p w14:paraId="7A1E08CF" w14:textId="6118353D" w:rsidR="00495944" w:rsidRDefault="005544F0">
                <w:pPr>
                  <w:tabs>
                    <w:tab w:val="left" w:pos="34"/>
                    <w:tab w:val="left" w:pos="284"/>
                  </w:tabs>
                  <w:ind w:firstLine="248"/>
                  <w:jc w:val="both"/>
                </w:pPr>
                <w:r>
                  <w:t xml:space="preserve">Po 25,0 tūkst. </w:t>
                </w:r>
                <w:proofErr w:type="spellStart"/>
                <w:r>
                  <w:t>Eur</w:t>
                </w:r>
                <w:proofErr w:type="spellEnd"/>
                <w:r>
                  <w:t xml:space="preserve"> savivaldybės biudžeto lėšų skiriama Telšių miesto ir Nevarėnų seniūnijoms transporto priemonių ūkiui atnaujinti, įsigyjant naujesnį lengvąjį automobilį (001-01-01-07 ir 001-01-01-14 priemonės).</w:t>
                </w:r>
              </w:p>
              <w:p w14:paraId="39BF4E2F" w14:textId="639B11A4" w:rsidR="00495944" w:rsidRDefault="005544F0">
                <w:pPr>
                  <w:tabs>
                    <w:tab w:val="left" w:pos="34"/>
                    <w:tab w:val="left" w:pos="284"/>
                  </w:tabs>
                  <w:ind w:firstLine="248"/>
                  <w:jc w:val="both"/>
                </w:pPr>
                <w:r>
                  <w:t>21 proc</w:t>
                </w:r>
                <w:r>
                  <w:t>. savivaldybės biudžeto lėšų  daugiau skiriama Civilinės būklės aktų registravimo funkcijai užtikrinti, nes didėja išlaidos pastatui Turgaus a. 15, Telšiai, išlaikyti (šildymas, atliekų išvežimas ir pan.). Specialioji tikslinė dotacija skiriama darbo užmok</w:t>
                </w:r>
                <w:r>
                  <w:t>esčiui ir socialinio draudimo įmokoms mokėti (001-01-01-16 priemonė).</w:t>
                </w:r>
              </w:p>
              <w:p w14:paraId="3CC52488" w14:textId="062421D6" w:rsidR="00495944" w:rsidRDefault="005544F0">
                <w:pPr>
                  <w:tabs>
                    <w:tab w:val="left" w:pos="34"/>
                    <w:tab w:val="left" w:pos="284"/>
                  </w:tabs>
                  <w:ind w:firstLine="248"/>
                  <w:jc w:val="both"/>
                </w:pPr>
                <w:r>
                  <w:t>12 proc. didesnė specialioji tikslinė dotacija skirta savivaldybėms priskirtų archyvinių dokumentų tvarkymo funkcijai organizuoti. Didinamos lėšos darbo užmokesčiui mokėti   (001-01-01-1</w:t>
                </w:r>
                <w:r>
                  <w:t>8 priemonė).</w:t>
                </w:r>
              </w:p>
              <w:p w14:paraId="25A5FB4D" w14:textId="78E2EADC" w:rsidR="00495944" w:rsidRDefault="005544F0">
                <w:pPr>
                  <w:tabs>
                    <w:tab w:val="left" w:pos="34"/>
                    <w:tab w:val="left" w:pos="284"/>
                  </w:tabs>
                  <w:ind w:firstLine="248"/>
                  <w:jc w:val="both"/>
                </w:pPr>
                <w:r>
                  <w:t>32 proc. didesnė specialioji tikslinė dotacija  Pirminės teisinės pagalbos teikimui organizuoti. Didėja lėšos darbo užmokesčiui ir socialinio draudimo įmokoms mokėti  (001-01-01-20 priemonė).</w:t>
                </w:r>
              </w:p>
              <w:p w14:paraId="058DB5B6" w14:textId="0D94C7EA" w:rsidR="00495944" w:rsidRDefault="005544F0">
                <w:pPr>
                  <w:tabs>
                    <w:tab w:val="left" w:pos="34"/>
                    <w:tab w:val="left" w:pos="284"/>
                  </w:tabs>
                  <w:ind w:firstLine="248"/>
                  <w:jc w:val="both"/>
                </w:pPr>
                <w:r>
                  <w:t>12 proc. didesnė specialioji tikslinė dotacija  gyv</w:t>
                </w:r>
                <w:r>
                  <w:t>enamosios vietos deklaravimui organizuoti. Daugiau skirta lėšų darbo užmokesčiui mokėti  (001-01-01-22 priemonė).</w:t>
                </w:r>
              </w:p>
              <w:p w14:paraId="6D44DF03" w14:textId="56BAF04E" w:rsidR="00495944" w:rsidRDefault="005544F0">
                <w:pPr>
                  <w:tabs>
                    <w:tab w:val="left" w:pos="34"/>
                    <w:tab w:val="left" w:pos="284"/>
                  </w:tabs>
                  <w:ind w:firstLine="248"/>
                  <w:jc w:val="both"/>
                </w:pPr>
                <w:r>
                  <w:t xml:space="preserve">230 proc. </w:t>
                </w:r>
                <w:proofErr w:type="spellStart"/>
                <w:r>
                  <w:t>Eur</w:t>
                </w:r>
                <w:proofErr w:type="spellEnd"/>
                <w:r>
                  <w:t xml:space="preserve"> didesnė tikslinė dotacija valstybinėms funkcijoms vykdyti – dalyvauti įgyvendinant valstybės mobilizacijos ir priimančiosios šal</w:t>
                </w:r>
                <w:r>
                  <w:t xml:space="preserve">ies paramos politiką (001-01-01-24 priemonė). Dotacijos lėšos skirtos </w:t>
                </w:r>
                <w:r>
                  <w:rPr>
                    <w:iCs/>
                  </w:rPr>
                  <w:t xml:space="preserve">Telšių apskrities </w:t>
                </w:r>
                <w:proofErr w:type="spellStart"/>
                <w:r>
                  <w:rPr>
                    <w:iCs/>
                  </w:rPr>
                  <w:t>tarpinstitucinėms</w:t>
                </w:r>
                <w:proofErr w:type="spellEnd"/>
                <w:r>
                  <w:rPr>
                    <w:iCs/>
                  </w:rPr>
                  <w:t xml:space="preserve"> pratyboms organizuoti.</w:t>
                </w:r>
              </w:p>
              <w:p w14:paraId="062C7300" w14:textId="30532901" w:rsidR="00495944" w:rsidRDefault="005544F0">
                <w:pPr>
                  <w:tabs>
                    <w:tab w:val="left" w:pos="34"/>
                    <w:tab w:val="left" w:pos="284"/>
                  </w:tabs>
                  <w:ind w:firstLine="248"/>
                  <w:jc w:val="both"/>
                </w:pPr>
                <w:r>
                  <w:t>20 proc. savivaldybės biudžeto lėšų daugiau skiriama civilinės saugos administravimui organizuoti – g</w:t>
                </w:r>
                <w:r>
                  <w:rPr>
                    <w:rFonts w:eastAsia="Calibri"/>
                  </w:rPr>
                  <w:t>yventojų slėptuvėms ir pri</w:t>
                </w:r>
                <w:r>
                  <w:rPr>
                    <w:rFonts w:eastAsia="Calibri"/>
                  </w:rPr>
                  <w:t>edangoms modernizuoti bei prižiūrėti</w:t>
                </w:r>
                <w:r>
                  <w:t xml:space="preserve"> (001-01-01-25 priemonė). </w:t>
                </w:r>
              </w:p>
              <w:p w14:paraId="724472AE" w14:textId="65BACDCE" w:rsidR="00495944" w:rsidRDefault="005544F0">
                <w:pPr>
                  <w:tabs>
                    <w:tab w:val="left" w:pos="34"/>
                    <w:tab w:val="left" w:pos="284"/>
                  </w:tabs>
                  <w:ind w:firstLine="248"/>
                  <w:jc w:val="both"/>
                </w:pPr>
                <w:r>
                  <w:t>12 proc. didesnė tikslinė dotacija civilinės saugos administravimui organizuoti: patarėjo, atliekančio savivaldybės parengties pareigūno funkciją, darbo užmokesčiui, darbo vietai išlaikyti, kva</w:t>
                </w:r>
                <w:r>
                  <w:t xml:space="preserve">lifikacijai kelti, civilinės saugos mokymams, gyventojų perspėjimo sistemos techninių perspėjimo priemonių eksploatacijai ir priežiūrai (001-01-01-25 priemonė).    </w:t>
                </w:r>
              </w:p>
              <w:p w14:paraId="1E9E3B7B" w14:textId="62D0DE86" w:rsidR="00495944" w:rsidRDefault="005544F0">
                <w:pPr>
                  <w:tabs>
                    <w:tab w:val="left" w:pos="34"/>
                    <w:tab w:val="left" w:pos="284"/>
                  </w:tabs>
                  <w:ind w:firstLine="248"/>
                  <w:jc w:val="both"/>
                </w:pPr>
                <w:r>
                  <w:t xml:space="preserve">20 proc. daugiau savivaldybės biudžeto lėšų civilinės saugos administravimui organizuoti: </w:t>
                </w:r>
                <w:r>
                  <w:rPr>
                    <w:rFonts w:eastAsia="Calibri"/>
                  </w:rPr>
                  <w:t>p</w:t>
                </w:r>
                <w:r>
                  <w:rPr>
                    <w:rFonts w:eastAsia="Calibri"/>
                  </w:rPr>
                  <w:t>ratyboms „Lokys 2026“ finansuoti, ilgo galiojimo maisto produktų atsargoms, skirtoms Mobilizacijos valdymo grupės (MVG)  ir Civilinio mobilizacinio personalo rezervo (CMPR) sąrašuose esantiems darbuotojams mobilizacijos, nepaprastosios padėties ar karo atv</w:t>
                </w:r>
                <w:r>
                  <w:rPr>
                    <w:rFonts w:eastAsia="Calibri"/>
                  </w:rPr>
                  <w:t>eju, įsigyti.</w:t>
                </w:r>
              </w:p>
              <w:p w14:paraId="126FC430" w14:textId="187FB44E" w:rsidR="00495944" w:rsidRDefault="005544F0">
                <w:pPr>
                  <w:tabs>
                    <w:tab w:val="left" w:pos="34"/>
                    <w:tab w:val="left" w:pos="284"/>
                  </w:tabs>
                  <w:ind w:firstLine="248"/>
                  <w:jc w:val="both"/>
                </w:pPr>
                <w:r>
                  <w:t xml:space="preserve">12 proc. didesnė tikslinė dotacija darbo rinkos politikos rengimo ir įgyvendinimo administravimui organizuoti (001-01-01-30 priemonė).     </w:t>
                </w:r>
              </w:p>
              <w:p w14:paraId="64C61AA2" w14:textId="5F7ABAC2" w:rsidR="00495944" w:rsidRDefault="005544F0">
                <w:pPr>
                  <w:tabs>
                    <w:tab w:val="left" w:pos="34"/>
                    <w:tab w:val="left" w:pos="284"/>
                  </w:tabs>
                  <w:ind w:firstLine="310"/>
                  <w:jc w:val="both"/>
                </w:pPr>
                <w:r>
                  <w:t xml:space="preserve">62 proc. savivaldybės biudžeto lėšų daugiau skiriama žemės ūkio funkcijoms organizuoti (001-01-01-34 priemonė).    </w:t>
                </w:r>
              </w:p>
              <w:p w14:paraId="4800A864" w14:textId="4714D88D" w:rsidR="00495944" w:rsidRDefault="005544F0">
                <w:pPr>
                  <w:tabs>
                    <w:tab w:val="left" w:pos="34"/>
                    <w:tab w:val="left" w:pos="284"/>
                  </w:tabs>
                  <w:ind w:firstLine="310"/>
                  <w:jc w:val="both"/>
                </w:pPr>
                <w:r>
                  <w:t xml:space="preserve">84 proc. savivaldybės biudžeto lėšų daugiau skiriama </w:t>
                </w:r>
                <w:proofErr w:type="spellStart"/>
                <w:r>
                  <w:t>seniūnaičių</w:t>
                </w:r>
                <w:proofErr w:type="spellEnd"/>
                <w:r>
                  <w:t xml:space="preserve"> veiklai remti (001-01-01-38 priemonė).</w:t>
                </w:r>
              </w:p>
              <w:p w14:paraId="5E3BBCD5" w14:textId="7F83FA35" w:rsidR="00495944" w:rsidRDefault="005544F0">
                <w:pPr>
                  <w:tabs>
                    <w:tab w:val="left" w:pos="34"/>
                    <w:tab w:val="left" w:pos="284"/>
                  </w:tabs>
                  <w:ind w:firstLine="248"/>
                  <w:jc w:val="both"/>
                </w:pPr>
                <w:r>
                  <w:t>15 proc. didėja mero rezervui skiria</w:t>
                </w:r>
                <w:r>
                  <w:t xml:space="preserve">mos lėšos, kurių dydį reglamentuoja </w:t>
                </w:r>
                <w:r>
                  <w:rPr>
                    <w:iCs/>
                  </w:rPr>
                  <w:t>LR biudžeto sandaros įstatymas</w:t>
                </w:r>
                <w:r>
                  <w:t xml:space="preserve"> </w:t>
                </w:r>
                <w:r>
                  <w:rPr>
                    <w:szCs w:val="24"/>
                  </w:rPr>
                  <w:t>(</w:t>
                </w:r>
                <w:r>
                  <w:t>001-01-02-03 priemonė).</w:t>
                </w:r>
              </w:p>
              <w:p w14:paraId="1B642E96" w14:textId="106E8EAE" w:rsidR="00495944" w:rsidRDefault="005544F0">
                <w:pPr>
                  <w:tabs>
                    <w:tab w:val="left" w:pos="34"/>
                    <w:tab w:val="left" w:pos="284"/>
                  </w:tabs>
                  <w:ind w:firstLine="248"/>
                  <w:jc w:val="both"/>
                  <w:rPr>
                    <w:color w:val="FF0000"/>
                  </w:rPr>
                </w:pPr>
                <w:r>
                  <w:t xml:space="preserve">172,0 tūkst. </w:t>
                </w:r>
                <w:proofErr w:type="spellStart"/>
                <w:r>
                  <w:t>Eur</w:t>
                </w:r>
                <w:proofErr w:type="spellEnd"/>
                <w:r>
                  <w:t xml:space="preserve"> savivaldybės biudžeto lėšų planuojama žemės sklypams ir kitam turtui įsigyti visuomenės poreikiams (001-01-03-06 priemonė).</w:t>
                </w:r>
              </w:p>
              <w:p w14:paraId="23588504" w14:textId="05EBCD89" w:rsidR="00495944" w:rsidRDefault="005544F0">
                <w:pPr>
                  <w:tabs>
                    <w:tab w:val="left" w:pos="34"/>
                    <w:tab w:val="left" w:pos="284"/>
                  </w:tabs>
                  <w:ind w:firstLine="248"/>
                  <w:jc w:val="both"/>
                </w:pPr>
                <w:r>
                  <w:t>13 proc. daugiau lėšų s</w:t>
                </w:r>
                <w:r>
                  <w:t xml:space="preserve">kiriama </w:t>
                </w:r>
                <w:r>
                  <w:rPr>
                    <w:iCs/>
                  </w:rPr>
                  <w:t>Lietuvos savivaldybių asociacijos nario mokesčiui mokėti. Lėšų poreikis priklauso nuo prognozuojamų asignavimų</w:t>
                </w:r>
                <w:r>
                  <w:t xml:space="preserve"> Savivaldybei (001-01-05-07 priemonė).</w:t>
                </w:r>
              </w:p>
              <w:p w14:paraId="15F3ADD1" w14:textId="3F632EAF" w:rsidR="00495944" w:rsidRDefault="005544F0">
                <w:pPr>
                  <w:tabs>
                    <w:tab w:val="left" w:pos="34"/>
                    <w:tab w:val="left" w:pos="284"/>
                  </w:tabs>
                  <w:ind w:firstLine="248"/>
                  <w:jc w:val="both"/>
                </w:pPr>
                <w:r>
                  <w:t xml:space="preserve">18 proc. daugiau lėšų skiriama organizuoti bendradarbiavimą su kitomis savivaldybėmis, įvairiomis </w:t>
                </w:r>
                <w:r>
                  <w:t>valstybinėmis institucijomis, organizacijomis ir miestais partneriais (001-01-05-08 priemonė).</w:t>
                </w:r>
              </w:p>
              <w:p w14:paraId="54C72C4E" w14:textId="5570B25B" w:rsidR="00495944" w:rsidRDefault="005544F0">
                <w:pPr>
                  <w:tabs>
                    <w:tab w:val="left" w:pos="34"/>
                    <w:tab w:val="left" w:pos="284"/>
                  </w:tabs>
                  <w:ind w:firstLine="248"/>
                  <w:jc w:val="both"/>
                </w:pPr>
                <w:r>
                  <w:t>40 proc. savivaldybės biudžeto lėšų daugiau skiriama dalyvaujamajam biudžetui įgyvendinti.</w:t>
                </w:r>
              </w:p>
              <w:p w14:paraId="405FE9B7" w14:textId="4F8F528C" w:rsidR="00495944" w:rsidRDefault="00495944">
                <w:pPr>
                  <w:tabs>
                    <w:tab w:val="left" w:pos="34"/>
                    <w:tab w:val="left" w:pos="284"/>
                  </w:tabs>
                  <w:ind w:firstLine="248"/>
                  <w:jc w:val="both"/>
                  <w:rPr>
                    <w:color w:val="FF0000"/>
                  </w:rPr>
                </w:pPr>
              </w:p>
            </w:tc>
          </w:tr>
          <w:tr w:rsidR="00495944" w14:paraId="52535A81" w14:textId="77777777">
            <w:tc>
              <w:tcPr>
                <w:tcW w:w="4852" w:type="dxa"/>
                <w:gridSpan w:val="2"/>
              </w:tcPr>
              <w:p w14:paraId="25ADAC3D" w14:textId="77777777" w:rsidR="00495944" w:rsidRDefault="005544F0">
                <w:pPr>
                  <w:rPr>
                    <w:rFonts w:eastAsia="Calibri"/>
                    <w:b/>
                    <w:bCs/>
                    <w:iCs/>
                  </w:rPr>
                </w:pPr>
                <w:r>
                  <w:rPr>
                    <w:rFonts w:eastAsia="Calibri"/>
                    <w:b/>
                    <w:bCs/>
                    <w:iCs/>
                  </w:rPr>
                  <w:t>Programos įgyvendinimo laikotarpis</w:t>
                </w:r>
              </w:p>
            </w:tc>
            <w:tc>
              <w:tcPr>
                <w:tcW w:w="4786" w:type="dxa"/>
              </w:tcPr>
              <w:p w14:paraId="12B55A3C" w14:textId="1EEA1C51" w:rsidR="00495944" w:rsidRDefault="005544F0">
                <w:pPr>
                  <w:rPr>
                    <w:rFonts w:eastAsia="Calibri"/>
                    <w:b/>
                    <w:bCs/>
                    <w:iCs/>
                  </w:rPr>
                </w:pPr>
                <w:r>
                  <w:rPr>
                    <w:rFonts w:eastAsia="Calibri"/>
                    <w:b/>
                    <w:bCs/>
                    <w:iCs/>
                  </w:rPr>
                  <w:t>2026</w:t>
                </w:r>
                <w:r>
                  <w:rPr>
                    <w:b/>
                    <w:bCs/>
                    <w:iCs/>
                  </w:rPr>
                  <w:t>–2028 metai</w:t>
                </w:r>
              </w:p>
            </w:tc>
          </w:tr>
          <w:tr w:rsidR="00495944" w14:paraId="302E343F" w14:textId="77777777">
            <w:tc>
              <w:tcPr>
                <w:tcW w:w="4852" w:type="dxa"/>
                <w:gridSpan w:val="2"/>
              </w:tcPr>
              <w:p w14:paraId="62C3F53B" w14:textId="77777777" w:rsidR="00495944" w:rsidRDefault="005544F0">
                <w:pPr>
                  <w:rPr>
                    <w:rFonts w:eastAsia="Calibri"/>
                    <w:b/>
                    <w:bCs/>
                    <w:iCs/>
                  </w:rPr>
                </w:pPr>
                <w:r>
                  <w:rPr>
                    <w:rFonts w:eastAsia="Calibri"/>
                    <w:b/>
                    <w:bCs/>
                    <w:iCs/>
                  </w:rPr>
                  <w:t xml:space="preserve">Asignavimų </w:t>
                </w:r>
                <w:r>
                  <w:rPr>
                    <w:rFonts w:eastAsia="Calibri"/>
                    <w:b/>
                    <w:bCs/>
                    <w:iCs/>
                  </w:rPr>
                  <w:t>valdytojai</w:t>
                </w:r>
              </w:p>
            </w:tc>
            <w:tc>
              <w:tcPr>
                <w:tcW w:w="4786" w:type="dxa"/>
              </w:tcPr>
              <w:p w14:paraId="12A3C7A1" w14:textId="77777777" w:rsidR="00495944" w:rsidRDefault="005544F0">
                <w:pPr>
                  <w:rPr>
                    <w:rFonts w:eastAsia="Calibri"/>
                    <w:b/>
                    <w:bCs/>
                    <w:iCs/>
                  </w:rPr>
                </w:pPr>
                <w:r>
                  <w:rPr>
                    <w:rFonts w:eastAsia="Calibri"/>
                    <w:b/>
                    <w:bCs/>
                    <w:iCs/>
                  </w:rPr>
                  <w:t>Kodas</w:t>
                </w:r>
              </w:p>
            </w:tc>
          </w:tr>
          <w:tr w:rsidR="00495944" w14:paraId="1182C817" w14:textId="77777777">
            <w:tc>
              <w:tcPr>
                <w:tcW w:w="4852" w:type="dxa"/>
                <w:gridSpan w:val="2"/>
              </w:tcPr>
              <w:p w14:paraId="779716AC" w14:textId="77777777" w:rsidR="00495944" w:rsidRDefault="005544F0">
                <w:pPr>
                  <w:rPr>
                    <w:rFonts w:eastAsia="Calibri"/>
                    <w:iCs/>
                  </w:rPr>
                </w:pPr>
                <w:r>
                  <w:rPr>
                    <w:rFonts w:eastAsia="Calibri"/>
                    <w:iCs/>
                  </w:rPr>
                  <w:t>Telšių rajono savivaldybės administracija</w:t>
                </w:r>
              </w:p>
            </w:tc>
            <w:tc>
              <w:tcPr>
                <w:tcW w:w="4786" w:type="dxa"/>
              </w:tcPr>
              <w:p w14:paraId="7A4DB0C1" w14:textId="77777777" w:rsidR="00495944" w:rsidRDefault="005544F0">
                <w:pPr>
                  <w:rPr>
                    <w:rFonts w:eastAsia="Calibri"/>
                    <w:iCs/>
                  </w:rPr>
                </w:pPr>
                <w:r>
                  <w:rPr>
                    <w:rFonts w:eastAsia="Calibri"/>
                    <w:iCs/>
                  </w:rPr>
                  <w:t>180878299</w:t>
                </w:r>
              </w:p>
            </w:tc>
          </w:tr>
          <w:tr w:rsidR="00495944" w14:paraId="4067A454" w14:textId="77777777">
            <w:tc>
              <w:tcPr>
                <w:tcW w:w="4852" w:type="dxa"/>
                <w:gridSpan w:val="2"/>
              </w:tcPr>
              <w:p w14:paraId="6142C417" w14:textId="77777777" w:rsidR="00495944" w:rsidRDefault="005544F0">
                <w:pPr>
                  <w:rPr>
                    <w:rFonts w:eastAsia="Calibri"/>
                    <w:iCs/>
                  </w:rPr>
                </w:pPr>
                <w:r>
                  <w:rPr>
                    <w:rFonts w:eastAsia="Calibri"/>
                    <w:iCs/>
                  </w:rPr>
                  <w:t>Savivaldybės kontrolės ir audito tarnyba</w:t>
                </w:r>
              </w:p>
            </w:tc>
            <w:tc>
              <w:tcPr>
                <w:tcW w:w="4786" w:type="dxa"/>
              </w:tcPr>
              <w:p w14:paraId="596986DD" w14:textId="77777777" w:rsidR="00495944" w:rsidRDefault="005544F0">
                <w:pPr>
                  <w:rPr>
                    <w:rFonts w:eastAsia="Calibri"/>
                    <w:iCs/>
                  </w:rPr>
                </w:pPr>
                <w:r>
                  <w:rPr>
                    <w:rFonts w:eastAsia="Calibri"/>
                    <w:iCs/>
                  </w:rPr>
                  <w:t>288657930</w:t>
                </w:r>
              </w:p>
            </w:tc>
          </w:tr>
          <w:tr w:rsidR="00495944" w14:paraId="2F34F55C" w14:textId="77777777">
            <w:tc>
              <w:tcPr>
                <w:tcW w:w="4852" w:type="dxa"/>
                <w:gridSpan w:val="2"/>
              </w:tcPr>
              <w:p w14:paraId="6317EE66" w14:textId="77777777" w:rsidR="00495944" w:rsidRDefault="005544F0">
                <w:pPr>
                  <w:rPr>
                    <w:rFonts w:eastAsia="Calibri"/>
                    <w:iCs/>
                  </w:rPr>
                </w:pPr>
                <w:r>
                  <w:rPr>
                    <w:rFonts w:eastAsia="Calibri"/>
                    <w:iCs/>
                  </w:rPr>
                  <w:t xml:space="preserve">Telšių rajono savivaldybės administracijos </w:t>
                </w:r>
                <w:proofErr w:type="spellStart"/>
                <w:r>
                  <w:rPr>
                    <w:rFonts w:eastAsia="Calibri"/>
                    <w:iCs/>
                  </w:rPr>
                  <w:t>Degaičių</w:t>
                </w:r>
                <w:proofErr w:type="spellEnd"/>
                <w:r>
                  <w:rPr>
                    <w:rFonts w:eastAsia="Calibri"/>
                    <w:iCs/>
                  </w:rPr>
                  <w:t xml:space="preserve"> seniūnija</w:t>
                </w:r>
              </w:p>
            </w:tc>
            <w:tc>
              <w:tcPr>
                <w:tcW w:w="4786" w:type="dxa"/>
              </w:tcPr>
              <w:p w14:paraId="2821AEA0" w14:textId="77777777" w:rsidR="00495944" w:rsidRDefault="005544F0">
                <w:pPr>
                  <w:rPr>
                    <w:rFonts w:eastAsia="Calibri"/>
                    <w:iCs/>
                  </w:rPr>
                </w:pPr>
                <w:r>
                  <w:rPr>
                    <w:rFonts w:eastAsia="Calibri"/>
                    <w:iCs/>
                  </w:rPr>
                  <w:t>180881466</w:t>
                </w:r>
              </w:p>
            </w:tc>
          </w:tr>
          <w:tr w:rsidR="00495944" w14:paraId="719A3DA9" w14:textId="77777777">
            <w:tc>
              <w:tcPr>
                <w:tcW w:w="4852" w:type="dxa"/>
                <w:gridSpan w:val="2"/>
              </w:tcPr>
              <w:p w14:paraId="1DB59DF8" w14:textId="77777777" w:rsidR="00495944" w:rsidRDefault="005544F0">
                <w:pPr>
                  <w:rPr>
                    <w:rFonts w:eastAsia="Calibri"/>
                    <w:iCs/>
                  </w:rPr>
                </w:pPr>
                <w:r>
                  <w:rPr>
                    <w:rFonts w:eastAsia="Calibri"/>
                    <w:iCs/>
                  </w:rPr>
                  <w:t>Telšių rajono savivaldybės administracijos Gadūnavo seniūnij</w:t>
                </w:r>
                <w:r>
                  <w:rPr>
                    <w:rFonts w:eastAsia="Calibri"/>
                    <w:iCs/>
                  </w:rPr>
                  <w:t>a</w:t>
                </w:r>
              </w:p>
            </w:tc>
            <w:tc>
              <w:tcPr>
                <w:tcW w:w="4786" w:type="dxa"/>
              </w:tcPr>
              <w:p w14:paraId="5B79FAE0" w14:textId="77777777" w:rsidR="00495944" w:rsidRDefault="005544F0">
                <w:pPr>
                  <w:rPr>
                    <w:rFonts w:eastAsia="Calibri"/>
                    <w:iCs/>
                  </w:rPr>
                </w:pPr>
                <w:r>
                  <w:rPr>
                    <w:rFonts w:eastAsia="Calibri"/>
                    <w:iCs/>
                  </w:rPr>
                  <w:t>180882568</w:t>
                </w:r>
              </w:p>
            </w:tc>
          </w:tr>
          <w:tr w:rsidR="00495944" w14:paraId="2A2246E5" w14:textId="77777777">
            <w:tc>
              <w:tcPr>
                <w:tcW w:w="4852" w:type="dxa"/>
                <w:gridSpan w:val="2"/>
              </w:tcPr>
              <w:p w14:paraId="453C77E0" w14:textId="77777777" w:rsidR="00495944" w:rsidRDefault="005544F0">
                <w:pPr>
                  <w:rPr>
                    <w:rFonts w:eastAsia="Calibri"/>
                    <w:iCs/>
                  </w:rPr>
                </w:pPr>
                <w:r>
                  <w:rPr>
                    <w:rFonts w:eastAsia="Calibri"/>
                    <w:iCs/>
                  </w:rPr>
                  <w:t>Telšių rajono savivaldybės administracijos Luokės seniūnija</w:t>
                </w:r>
              </w:p>
            </w:tc>
            <w:tc>
              <w:tcPr>
                <w:tcW w:w="4786" w:type="dxa"/>
              </w:tcPr>
              <w:p w14:paraId="3BCFB367" w14:textId="77777777" w:rsidR="00495944" w:rsidRDefault="005544F0">
                <w:pPr>
                  <w:rPr>
                    <w:rFonts w:eastAsia="Calibri"/>
                    <w:iCs/>
                  </w:rPr>
                </w:pPr>
                <w:r>
                  <w:rPr>
                    <w:rFonts w:eastAsia="Calibri"/>
                    <w:iCs/>
                  </w:rPr>
                  <w:t>180882753</w:t>
                </w:r>
              </w:p>
            </w:tc>
          </w:tr>
          <w:tr w:rsidR="00495944" w14:paraId="19AF338C" w14:textId="77777777">
            <w:tc>
              <w:tcPr>
                <w:tcW w:w="4852" w:type="dxa"/>
                <w:gridSpan w:val="2"/>
              </w:tcPr>
              <w:p w14:paraId="000675D2" w14:textId="77777777" w:rsidR="00495944" w:rsidRDefault="005544F0">
                <w:pPr>
                  <w:rPr>
                    <w:rFonts w:eastAsia="Calibri"/>
                    <w:iCs/>
                  </w:rPr>
                </w:pPr>
                <w:r>
                  <w:rPr>
                    <w:rFonts w:eastAsia="Calibri"/>
                    <w:iCs/>
                  </w:rPr>
                  <w:t>Telšių rajono savivaldybės administracijos Nevarėnų seniūnija</w:t>
                </w:r>
              </w:p>
            </w:tc>
            <w:tc>
              <w:tcPr>
                <w:tcW w:w="4786" w:type="dxa"/>
              </w:tcPr>
              <w:p w14:paraId="12E2965D" w14:textId="77777777" w:rsidR="00495944" w:rsidRDefault="005544F0">
                <w:pPr>
                  <w:rPr>
                    <w:rFonts w:eastAsia="Calibri"/>
                    <w:iCs/>
                  </w:rPr>
                </w:pPr>
                <w:r>
                  <w:rPr>
                    <w:rFonts w:eastAsia="Calibri"/>
                    <w:iCs/>
                  </w:rPr>
                  <w:t>280881990</w:t>
                </w:r>
              </w:p>
            </w:tc>
          </w:tr>
          <w:tr w:rsidR="00495944" w14:paraId="5D2B8E03" w14:textId="77777777">
            <w:tc>
              <w:tcPr>
                <w:tcW w:w="4852" w:type="dxa"/>
                <w:gridSpan w:val="2"/>
              </w:tcPr>
              <w:p w14:paraId="7159471C" w14:textId="77777777" w:rsidR="00495944" w:rsidRDefault="005544F0">
                <w:pPr>
                  <w:rPr>
                    <w:rFonts w:eastAsia="Calibri"/>
                    <w:iCs/>
                  </w:rPr>
                </w:pPr>
                <w:r>
                  <w:rPr>
                    <w:rFonts w:eastAsia="Calibri"/>
                    <w:iCs/>
                  </w:rPr>
                  <w:t>Telšių rajono savivaldybės administracijos Ryškėnų seniūnija</w:t>
                </w:r>
              </w:p>
            </w:tc>
            <w:tc>
              <w:tcPr>
                <w:tcW w:w="4786" w:type="dxa"/>
              </w:tcPr>
              <w:p w14:paraId="0909EF3C" w14:textId="77777777" w:rsidR="00495944" w:rsidRDefault="005544F0">
                <w:pPr>
                  <w:rPr>
                    <w:rFonts w:eastAsia="Calibri"/>
                    <w:iCs/>
                  </w:rPr>
                </w:pPr>
                <w:r>
                  <w:rPr>
                    <w:rFonts w:eastAsia="Calibri"/>
                    <w:iCs/>
                  </w:rPr>
                  <w:t>180882372</w:t>
                </w:r>
              </w:p>
            </w:tc>
          </w:tr>
          <w:tr w:rsidR="00495944" w14:paraId="21D03B67" w14:textId="77777777">
            <w:tc>
              <w:tcPr>
                <w:tcW w:w="4852" w:type="dxa"/>
                <w:gridSpan w:val="2"/>
              </w:tcPr>
              <w:p w14:paraId="6AF3F249" w14:textId="77777777" w:rsidR="00495944" w:rsidRDefault="005544F0">
                <w:pPr>
                  <w:rPr>
                    <w:rFonts w:eastAsia="Calibri"/>
                    <w:iCs/>
                  </w:rPr>
                </w:pPr>
                <w:r>
                  <w:rPr>
                    <w:rFonts w:eastAsia="Calibri"/>
                    <w:iCs/>
                  </w:rPr>
                  <w:t xml:space="preserve">Telšių rajono savivaldybės </w:t>
                </w:r>
                <w:r>
                  <w:rPr>
                    <w:rFonts w:eastAsia="Calibri"/>
                    <w:iCs/>
                  </w:rPr>
                  <w:t>administracijos Tryškių seniūnija</w:t>
                </w:r>
              </w:p>
            </w:tc>
            <w:tc>
              <w:tcPr>
                <w:tcW w:w="4786" w:type="dxa"/>
              </w:tcPr>
              <w:p w14:paraId="2BA2DB9F" w14:textId="77777777" w:rsidR="00495944" w:rsidRDefault="005544F0">
                <w:pPr>
                  <w:rPr>
                    <w:rFonts w:eastAsia="Calibri"/>
                    <w:iCs/>
                  </w:rPr>
                </w:pPr>
                <w:r>
                  <w:rPr>
                    <w:rFonts w:eastAsia="Calibri"/>
                    <w:iCs/>
                  </w:rPr>
                  <w:t>180881847</w:t>
                </w:r>
              </w:p>
            </w:tc>
          </w:tr>
          <w:tr w:rsidR="00495944" w14:paraId="24BFB75E" w14:textId="77777777">
            <w:tc>
              <w:tcPr>
                <w:tcW w:w="4852" w:type="dxa"/>
                <w:gridSpan w:val="2"/>
              </w:tcPr>
              <w:p w14:paraId="4C83B3B0" w14:textId="77777777" w:rsidR="00495944" w:rsidRDefault="005544F0">
                <w:pPr>
                  <w:rPr>
                    <w:rFonts w:eastAsia="Calibri"/>
                    <w:iCs/>
                  </w:rPr>
                </w:pPr>
                <w:r>
                  <w:rPr>
                    <w:rFonts w:eastAsia="Calibri"/>
                    <w:iCs/>
                  </w:rPr>
                  <w:t>Telšių rajono savivaldybės administracijos Upynos seniūnija</w:t>
                </w:r>
              </w:p>
            </w:tc>
            <w:tc>
              <w:tcPr>
                <w:tcW w:w="4786" w:type="dxa"/>
              </w:tcPr>
              <w:p w14:paraId="73913589" w14:textId="77777777" w:rsidR="00495944" w:rsidRDefault="005544F0">
                <w:pPr>
                  <w:rPr>
                    <w:rFonts w:eastAsia="Calibri"/>
                    <w:iCs/>
                  </w:rPr>
                </w:pPr>
                <w:r>
                  <w:rPr>
                    <w:rFonts w:eastAsia="Calibri"/>
                    <w:iCs/>
                  </w:rPr>
                  <w:t>180882415</w:t>
                </w:r>
              </w:p>
            </w:tc>
          </w:tr>
          <w:tr w:rsidR="00495944" w14:paraId="2D1C10D1" w14:textId="77777777">
            <w:tc>
              <w:tcPr>
                <w:tcW w:w="4852" w:type="dxa"/>
                <w:gridSpan w:val="2"/>
              </w:tcPr>
              <w:p w14:paraId="69EA4885" w14:textId="77777777" w:rsidR="00495944" w:rsidRDefault="005544F0">
                <w:pPr>
                  <w:rPr>
                    <w:rFonts w:eastAsia="Calibri"/>
                    <w:iCs/>
                  </w:rPr>
                </w:pPr>
                <w:r>
                  <w:rPr>
                    <w:rFonts w:eastAsia="Calibri"/>
                    <w:iCs/>
                  </w:rPr>
                  <w:t>Telšių rajono savivaldybės administracijos Varnių seniūnija</w:t>
                </w:r>
              </w:p>
            </w:tc>
            <w:tc>
              <w:tcPr>
                <w:tcW w:w="4786" w:type="dxa"/>
              </w:tcPr>
              <w:p w14:paraId="5BECF912" w14:textId="77777777" w:rsidR="00495944" w:rsidRDefault="005544F0">
                <w:pPr>
                  <w:rPr>
                    <w:rFonts w:eastAsia="Calibri"/>
                    <w:iCs/>
                  </w:rPr>
                </w:pPr>
                <w:r>
                  <w:rPr>
                    <w:rFonts w:eastAsia="Calibri"/>
                    <w:iCs/>
                  </w:rPr>
                  <w:t>180881651</w:t>
                </w:r>
              </w:p>
            </w:tc>
          </w:tr>
          <w:tr w:rsidR="00495944" w14:paraId="6F289443" w14:textId="77777777">
            <w:tc>
              <w:tcPr>
                <w:tcW w:w="4852" w:type="dxa"/>
                <w:gridSpan w:val="2"/>
              </w:tcPr>
              <w:p w14:paraId="28BDDD45" w14:textId="77777777" w:rsidR="00495944" w:rsidRDefault="005544F0">
                <w:pPr>
                  <w:rPr>
                    <w:rFonts w:eastAsia="Calibri"/>
                    <w:iCs/>
                  </w:rPr>
                </w:pPr>
                <w:r>
                  <w:rPr>
                    <w:rFonts w:eastAsia="Calibri"/>
                    <w:iCs/>
                  </w:rPr>
                  <w:t xml:space="preserve">Telšių rajono savivaldybės administracijos </w:t>
                </w:r>
                <w:proofErr w:type="spellStart"/>
                <w:r>
                  <w:rPr>
                    <w:rFonts w:eastAsia="Calibri"/>
                    <w:iCs/>
                  </w:rPr>
                  <w:t>Viešvėnų</w:t>
                </w:r>
                <w:proofErr w:type="spellEnd"/>
                <w:r>
                  <w:rPr>
                    <w:rFonts w:eastAsia="Calibri"/>
                    <w:iCs/>
                  </w:rPr>
                  <w:t xml:space="preserve"> seniūnija</w:t>
                </w:r>
              </w:p>
            </w:tc>
            <w:tc>
              <w:tcPr>
                <w:tcW w:w="4786" w:type="dxa"/>
              </w:tcPr>
              <w:p w14:paraId="16DE7483" w14:textId="77777777" w:rsidR="00495944" w:rsidRDefault="005544F0">
                <w:pPr>
                  <w:rPr>
                    <w:rFonts w:eastAsia="Calibri"/>
                    <w:iCs/>
                  </w:rPr>
                </w:pPr>
                <w:r>
                  <w:rPr>
                    <w:rFonts w:eastAsia="Calibri"/>
                    <w:iCs/>
                  </w:rPr>
                  <w:t>2808822</w:t>
                </w:r>
                <w:r>
                  <w:rPr>
                    <w:rFonts w:eastAsia="Calibri"/>
                    <w:iCs/>
                  </w:rPr>
                  <w:t>20</w:t>
                </w:r>
              </w:p>
            </w:tc>
          </w:tr>
          <w:tr w:rsidR="00495944" w14:paraId="62C87A68" w14:textId="77777777">
            <w:tc>
              <w:tcPr>
                <w:tcW w:w="4852" w:type="dxa"/>
                <w:gridSpan w:val="2"/>
              </w:tcPr>
              <w:p w14:paraId="02CCC3E8" w14:textId="77777777" w:rsidR="00495944" w:rsidRDefault="005544F0">
                <w:pPr>
                  <w:rPr>
                    <w:rFonts w:eastAsia="Calibri"/>
                    <w:iCs/>
                  </w:rPr>
                </w:pPr>
                <w:r>
                  <w:rPr>
                    <w:rFonts w:eastAsia="Calibri"/>
                    <w:iCs/>
                  </w:rPr>
                  <w:t>Telšių rajono savivaldybės administracijos Žarėnų seniūnija</w:t>
                </w:r>
              </w:p>
            </w:tc>
            <w:tc>
              <w:tcPr>
                <w:tcW w:w="4786" w:type="dxa"/>
              </w:tcPr>
              <w:p w14:paraId="04844E9C" w14:textId="77777777" w:rsidR="00495944" w:rsidRDefault="005544F0">
                <w:pPr>
                  <w:rPr>
                    <w:rFonts w:eastAsia="Calibri"/>
                    <w:iCs/>
                  </w:rPr>
                </w:pPr>
                <w:r>
                  <w:rPr>
                    <w:rFonts w:eastAsia="Calibri"/>
                    <w:iCs/>
                  </w:rPr>
                  <w:t>180882034</w:t>
                </w:r>
              </w:p>
            </w:tc>
          </w:tr>
          <w:tr w:rsidR="00495944" w14:paraId="18AE1597" w14:textId="77777777">
            <w:tc>
              <w:tcPr>
                <w:tcW w:w="4852" w:type="dxa"/>
                <w:gridSpan w:val="2"/>
              </w:tcPr>
              <w:p w14:paraId="400CE068" w14:textId="77777777" w:rsidR="00495944" w:rsidRDefault="005544F0">
                <w:pPr>
                  <w:rPr>
                    <w:rFonts w:eastAsia="Calibri"/>
                    <w:iCs/>
                  </w:rPr>
                </w:pPr>
                <w:r>
                  <w:rPr>
                    <w:rFonts w:eastAsia="Calibri"/>
                    <w:iCs/>
                  </w:rPr>
                  <w:t>Telšių rajono savivaldybės administracijos Telšių miesto seniūnija</w:t>
                </w:r>
              </w:p>
            </w:tc>
            <w:tc>
              <w:tcPr>
                <w:tcW w:w="4786" w:type="dxa"/>
              </w:tcPr>
              <w:p w14:paraId="4909D145" w14:textId="77777777" w:rsidR="00495944" w:rsidRDefault="005544F0">
                <w:pPr>
                  <w:rPr>
                    <w:rFonts w:eastAsia="Calibri"/>
                    <w:iCs/>
                  </w:rPr>
                </w:pPr>
                <w:r>
                  <w:rPr>
                    <w:rFonts w:eastAsia="Calibri"/>
                    <w:iCs/>
                  </w:rPr>
                  <w:t>180882187</w:t>
                </w:r>
              </w:p>
            </w:tc>
          </w:tr>
          <w:tr w:rsidR="00495944" w14:paraId="71124A9F" w14:textId="77777777">
            <w:tc>
              <w:tcPr>
                <w:tcW w:w="4852" w:type="dxa"/>
                <w:gridSpan w:val="2"/>
              </w:tcPr>
              <w:p w14:paraId="697F0D4E" w14:textId="77777777" w:rsidR="00495944" w:rsidRDefault="005544F0">
                <w:pPr>
                  <w:rPr>
                    <w:rFonts w:eastAsia="Calibri"/>
                    <w:iCs/>
                  </w:rPr>
                </w:pPr>
                <w:r>
                  <w:rPr>
                    <w:rFonts w:eastAsia="Calibri"/>
                    <w:iCs/>
                  </w:rPr>
                  <w:t>Telšių rajono savivaldybės administracijos Finansų skyrius</w:t>
                </w:r>
              </w:p>
            </w:tc>
            <w:tc>
              <w:tcPr>
                <w:tcW w:w="4786" w:type="dxa"/>
              </w:tcPr>
              <w:p w14:paraId="4A2E662B" w14:textId="77777777" w:rsidR="00495944" w:rsidRDefault="005544F0">
                <w:pPr>
                  <w:rPr>
                    <w:rFonts w:eastAsia="Calibri"/>
                    <w:iCs/>
                  </w:rPr>
                </w:pPr>
                <w:r>
                  <w:rPr>
                    <w:rFonts w:eastAsia="Calibri"/>
                    <w:iCs/>
                  </w:rPr>
                  <w:t>1808782999</w:t>
                </w:r>
              </w:p>
            </w:tc>
          </w:tr>
          <w:tr w:rsidR="00495944" w14:paraId="6BDD022B" w14:textId="77777777">
            <w:tc>
              <w:tcPr>
                <w:tcW w:w="9638" w:type="dxa"/>
                <w:gridSpan w:val="3"/>
              </w:tcPr>
              <w:p w14:paraId="65C5AF25" w14:textId="77777777" w:rsidR="00495944" w:rsidRDefault="005544F0">
                <w:pPr>
                  <w:rPr>
                    <w:rFonts w:eastAsia="Calibri"/>
                    <w:b/>
                    <w:bCs/>
                    <w:iCs/>
                  </w:rPr>
                </w:pPr>
                <w:r>
                  <w:rPr>
                    <w:rFonts w:eastAsia="Calibri"/>
                    <w:b/>
                    <w:bCs/>
                    <w:iCs/>
                  </w:rPr>
                  <w:t>Programos koordinatorius</w:t>
                </w:r>
              </w:p>
            </w:tc>
          </w:tr>
          <w:tr w:rsidR="00495944" w14:paraId="4C1BD9F8" w14:textId="77777777">
            <w:tc>
              <w:tcPr>
                <w:tcW w:w="9638" w:type="dxa"/>
                <w:gridSpan w:val="3"/>
              </w:tcPr>
              <w:p w14:paraId="18A922C3" w14:textId="77777777" w:rsidR="00495944" w:rsidRDefault="005544F0">
                <w:pPr>
                  <w:rPr>
                    <w:rFonts w:eastAsia="Calibri"/>
                    <w:iCs/>
                  </w:rPr>
                </w:pPr>
                <w:r>
                  <w:rPr>
                    <w:rFonts w:eastAsia="Calibri"/>
                    <w:iCs/>
                  </w:rPr>
                  <w:t xml:space="preserve">Daiva </w:t>
                </w:r>
                <w:proofErr w:type="spellStart"/>
                <w:r>
                  <w:rPr>
                    <w:rFonts w:eastAsia="Calibri"/>
                    <w:iCs/>
                  </w:rPr>
                  <w:t>Vaitkuvienė</w:t>
                </w:r>
                <w:proofErr w:type="spellEnd"/>
              </w:p>
              <w:p w14:paraId="2BA73F20" w14:textId="77777777" w:rsidR="00495944" w:rsidRDefault="005544F0">
                <w:pPr>
                  <w:rPr>
                    <w:rFonts w:eastAsia="Calibri"/>
                    <w:iCs/>
                  </w:rPr>
                </w:pPr>
                <w:r>
                  <w:rPr>
                    <w:rFonts w:eastAsia="Calibri"/>
                    <w:iCs/>
                  </w:rPr>
                  <w:t xml:space="preserve">Finansų skyriaus vedėjo pavaduotoja </w:t>
                </w:r>
              </w:p>
              <w:p w14:paraId="4A2D6F83" w14:textId="0978780E" w:rsidR="00495944" w:rsidRDefault="005544F0">
                <w:pPr>
                  <w:rPr>
                    <w:rFonts w:eastAsia="Calibri"/>
                    <w:iCs/>
                  </w:rPr>
                </w:pPr>
                <w:r>
                  <w:rPr>
                    <w:rFonts w:eastAsia="Calibri"/>
                    <w:iCs/>
                  </w:rPr>
                  <w:t xml:space="preserve">Tel. </w:t>
                </w:r>
                <w:proofErr w:type="spellStart"/>
                <w:r>
                  <w:rPr>
                    <w:rFonts w:eastAsia="Calibri"/>
                    <w:iCs/>
                  </w:rPr>
                  <w:t>nr.</w:t>
                </w:r>
                <w:proofErr w:type="spellEnd"/>
                <w:r>
                  <w:rPr>
                    <w:rFonts w:eastAsia="Calibri"/>
                    <w:iCs/>
                  </w:rPr>
                  <w:t>: (+370 444) 56180, el. paštas: daiva.vaitkuviene@telsiai.lt</w:t>
                </w:r>
              </w:p>
            </w:tc>
          </w:tr>
        </w:tbl>
        <w:p w14:paraId="6385CFB7" w14:textId="77777777" w:rsidR="00495944" w:rsidRDefault="005544F0">
          <w:pPr>
            <w:rPr>
              <w:kern w:val="2"/>
              <w:szCs w:val="24"/>
            </w:rPr>
          </w:pPr>
        </w:p>
      </w:sdtContent>
    </w:sdt>
    <w:sectPr w:rsidR="00495944" w:rsidSect="005544F0">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13468" w14:textId="77777777" w:rsidR="005544F0" w:rsidRDefault="005544F0" w:rsidP="005544F0">
      <w:r>
        <w:separator/>
      </w:r>
    </w:p>
  </w:endnote>
  <w:endnote w:type="continuationSeparator" w:id="0">
    <w:p w14:paraId="4D694638" w14:textId="77777777" w:rsidR="005544F0" w:rsidRDefault="005544F0" w:rsidP="00554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Roboto">
    <w:altName w:val="Times New Roman"/>
    <w:charset w:val="00"/>
    <w:family w:val="auto"/>
    <w:pitch w:val="variable"/>
    <w:sig w:usb0="00000001" w:usb1="5000217F" w:usb2="00000021" w:usb3="00000000" w:csb0="000001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576F4" w14:textId="77777777" w:rsidR="005544F0" w:rsidRDefault="005544F0">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D41F6" w14:textId="77777777" w:rsidR="005544F0" w:rsidRDefault="005544F0">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8A366" w14:textId="77777777" w:rsidR="005544F0" w:rsidRDefault="005544F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840C50" w14:textId="77777777" w:rsidR="005544F0" w:rsidRDefault="005544F0" w:rsidP="005544F0">
      <w:r>
        <w:separator/>
      </w:r>
    </w:p>
  </w:footnote>
  <w:footnote w:type="continuationSeparator" w:id="0">
    <w:p w14:paraId="475C6551" w14:textId="77777777" w:rsidR="005544F0" w:rsidRDefault="005544F0" w:rsidP="005544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1AFE1" w14:textId="77777777" w:rsidR="005544F0" w:rsidRDefault="005544F0">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3116686"/>
      <w:docPartObj>
        <w:docPartGallery w:val="Page Numbers (Top of Page)"/>
        <w:docPartUnique/>
      </w:docPartObj>
    </w:sdtPr>
    <w:sdtContent>
      <w:p w14:paraId="6B9A65CF" w14:textId="14AC7A81" w:rsidR="005544F0" w:rsidRDefault="005544F0">
        <w:pPr>
          <w:pStyle w:val="Antrats"/>
          <w:jc w:val="center"/>
        </w:pPr>
        <w:r>
          <w:fldChar w:fldCharType="begin"/>
        </w:r>
        <w:r>
          <w:instrText>PAGE   \* MERGEFORMAT</w:instrText>
        </w:r>
        <w:r>
          <w:fldChar w:fldCharType="separate"/>
        </w:r>
        <w:r>
          <w:rPr>
            <w:noProof/>
          </w:rPr>
          <w:t>22</w:t>
        </w:r>
        <w:r>
          <w:fldChar w:fldCharType="end"/>
        </w:r>
      </w:p>
    </w:sdtContent>
  </w:sdt>
  <w:p w14:paraId="4B385098" w14:textId="77777777" w:rsidR="005544F0" w:rsidRDefault="005544F0">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B5DB" w14:textId="77777777" w:rsidR="005544F0" w:rsidRDefault="005544F0">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E6D"/>
    <w:rsid w:val="00495944"/>
    <w:rsid w:val="005544F0"/>
    <w:rsid w:val="00611E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F3C50"/>
  <w15:chartTrackingRefBased/>
  <w15:docId w15:val="{42031AE2-6816-48AD-8960-B33ECEC8C4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544F0"/>
    <w:pPr>
      <w:tabs>
        <w:tab w:val="center" w:pos="4819"/>
        <w:tab w:val="right" w:pos="9638"/>
      </w:tabs>
    </w:pPr>
  </w:style>
  <w:style w:type="character" w:customStyle="1" w:styleId="AntratsDiagrama">
    <w:name w:val="Antraštės Diagrama"/>
    <w:basedOn w:val="Numatytasispastraiposriftas"/>
    <w:link w:val="Antrats"/>
    <w:uiPriority w:val="99"/>
    <w:rsid w:val="005544F0"/>
  </w:style>
  <w:style w:type="paragraph" w:styleId="Porat">
    <w:name w:val="footer"/>
    <w:basedOn w:val="prastasis"/>
    <w:link w:val="PoratDiagrama"/>
    <w:unhideWhenUsed/>
    <w:rsid w:val="005544F0"/>
    <w:pPr>
      <w:tabs>
        <w:tab w:val="center" w:pos="4819"/>
        <w:tab w:val="right" w:pos="9638"/>
      </w:tabs>
    </w:pPr>
  </w:style>
  <w:style w:type="character" w:customStyle="1" w:styleId="PoratDiagrama">
    <w:name w:val="Poraštė Diagrama"/>
    <w:basedOn w:val="Numatytasispastraiposriftas"/>
    <w:link w:val="Porat"/>
    <w:rsid w:val="005544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354809">
      <w:bodyDiv w:val="1"/>
      <w:marLeft w:val="0"/>
      <w:marRight w:val="0"/>
      <w:marTop w:val="0"/>
      <w:marBottom w:val="0"/>
      <w:divBdr>
        <w:top w:val="none" w:sz="0" w:space="0" w:color="auto"/>
        <w:left w:val="none" w:sz="0" w:space="0" w:color="auto"/>
        <w:bottom w:val="none" w:sz="0" w:space="0" w:color="auto"/>
        <w:right w:val="none" w:sz="0" w:space="0" w:color="auto"/>
      </w:divBdr>
      <w:divsChild>
        <w:div w:id="737288972">
          <w:marLeft w:val="0"/>
          <w:marRight w:val="0"/>
          <w:marTop w:val="0"/>
          <w:marBottom w:val="0"/>
          <w:divBdr>
            <w:top w:val="none" w:sz="0" w:space="0" w:color="auto"/>
            <w:left w:val="none" w:sz="0" w:space="0" w:color="auto"/>
            <w:bottom w:val="none" w:sz="0" w:space="0" w:color="auto"/>
            <w:right w:val="none" w:sz="0" w:space="0" w:color="auto"/>
          </w:divBdr>
          <w:divsChild>
            <w:div w:id="197743306">
              <w:marLeft w:val="0"/>
              <w:marRight w:val="0"/>
              <w:marTop w:val="0"/>
              <w:marBottom w:val="0"/>
              <w:divBdr>
                <w:top w:val="none" w:sz="0" w:space="0" w:color="auto"/>
                <w:left w:val="none" w:sz="0" w:space="0" w:color="auto"/>
                <w:bottom w:val="none" w:sz="0" w:space="0" w:color="auto"/>
                <w:right w:val="none" w:sz="0" w:space="0" w:color="auto"/>
              </w:divBdr>
              <w:divsChild>
                <w:div w:id="220486899">
                  <w:marLeft w:val="0"/>
                  <w:marRight w:val="0"/>
                  <w:marTop w:val="0"/>
                  <w:marBottom w:val="0"/>
                  <w:divBdr>
                    <w:top w:val="none" w:sz="0" w:space="0" w:color="auto"/>
                    <w:left w:val="none" w:sz="0" w:space="0" w:color="auto"/>
                    <w:bottom w:val="none" w:sz="0" w:space="0" w:color="auto"/>
                    <w:right w:val="none" w:sz="0" w:space="0" w:color="auto"/>
                  </w:divBdr>
                  <w:divsChild>
                    <w:div w:id="1953777886">
                      <w:marLeft w:val="0"/>
                      <w:marRight w:val="0"/>
                      <w:marTop w:val="0"/>
                      <w:marBottom w:val="0"/>
                      <w:divBdr>
                        <w:top w:val="none" w:sz="0" w:space="0" w:color="auto"/>
                        <w:left w:val="none" w:sz="0" w:space="0" w:color="auto"/>
                        <w:bottom w:val="none" w:sz="0" w:space="0" w:color="auto"/>
                        <w:right w:val="none" w:sz="0" w:space="0" w:color="auto"/>
                      </w:divBdr>
                      <w:divsChild>
                        <w:div w:id="199737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184205">
      <w:bodyDiv w:val="1"/>
      <w:marLeft w:val="0"/>
      <w:marRight w:val="0"/>
      <w:marTop w:val="0"/>
      <w:marBottom w:val="0"/>
      <w:divBdr>
        <w:top w:val="none" w:sz="0" w:space="0" w:color="auto"/>
        <w:left w:val="none" w:sz="0" w:space="0" w:color="auto"/>
        <w:bottom w:val="none" w:sz="0" w:space="0" w:color="auto"/>
        <w:right w:val="none" w:sz="0" w:space="0" w:color="auto"/>
      </w:divBdr>
      <w:divsChild>
        <w:div w:id="252398898">
          <w:marLeft w:val="0"/>
          <w:marRight w:val="0"/>
          <w:marTop w:val="0"/>
          <w:marBottom w:val="0"/>
          <w:divBdr>
            <w:top w:val="none" w:sz="0" w:space="0" w:color="auto"/>
            <w:left w:val="none" w:sz="0" w:space="0" w:color="auto"/>
            <w:bottom w:val="none" w:sz="0" w:space="0" w:color="auto"/>
            <w:right w:val="none" w:sz="0" w:space="0" w:color="auto"/>
          </w:divBdr>
          <w:divsChild>
            <w:div w:id="1095521146">
              <w:marLeft w:val="0"/>
              <w:marRight w:val="0"/>
              <w:marTop w:val="0"/>
              <w:marBottom w:val="0"/>
              <w:divBdr>
                <w:top w:val="none" w:sz="0" w:space="0" w:color="auto"/>
                <w:left w:val="none" w:sz="0" w:space="0" w:color="auto"/>
                <w:bottom w:val="none" w:sz="0" w:space="0" w:color="auto"/>
                <w:right w:val="none" w:sz="0" w:space="0" w:color="auto"/>
              </w:divBdr>
              <w:divsChild>
                <w:div w:id="92865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884888">
      <w:bodyDiv w:val="1"/>
      <w:marLeft w:val="0"/>
      <w:marRight w:val="0"/>
      <w:marTop w:val="0"/>
      <w:marBottom w:val="0"/>
      <w:divBdr>
        <w:top w:val="none" w:sz="0" w:space="0" w:color="auto"/>
        <w:left w:val="none" w:sz="0" w:space="0" w:color="auto"/>
        <w:bottom w:val="none" w:sz="0" w:space="0" w:color="auto"/>
        <w:right w:val="none" w:sz="0" w:space="0" w:color="auto"/>
      </w:divBdr>
    </w:div>
    <w:div w:id="363791031">
      <w:bodyDiv w:val="1"/>
      <w:marLeft w:val="0"/>
      <w:marRight w:val="0"/>
      <w:marTop w:val="0"/>
      <w:marBottom w:val="0"/>
      <w:divBdr>
        <w:top w:val="none" w:sz="0" w:space="0" w:color="auto"/>
        <w:left w:val="none" w:sz="0" w:space="0" w:color="auto"/>
        <w:bottom w:val="none" w:sz="0" w:space="0" w:color="auto"/>
        <w:right w:val="none" w:sz="0" w:space="0" w:color="auto"/>
      </w:divBdr>
    </w:div>
    <w:div w:id="643394340">
      <w:bodyDiv w:val="1"/>
      <w:marLeft w:val="0"/>
      <w:marRight w:val="0"/>
      <w:marTop w:val="0"/>
      <w:marBottom w:val="0"/>
      <w:divBdr>
        <w:top w:val="none" w:sz="0" w:space="0" w:color="auto"/>
        <w:left w:val="none" w:sz="0" w:space="0" w:color="auto"/>
        <w:bottom w:val="none" w:sz="0" w:space="0" w:color="auto"/>
        <w:right w:val="none" w:sz="0" w:space="0" w:color="auto"/>
      </w:divBdr>
    </w:div>
    <w:div w:id="1002047745">
      <w:bodyDiv w:val="1"/>
      <w:marLeft w:val="0"/>
      <w:marRight w:val="0"/>
      <w:marTop w:val="0"/>
      <w:marBottom w:val="0"/>
      <w:divBdr>
        <w:top w:val="none" w:sz="0" w:space="0" w:color="auto"/>
        <w:left w:val="none" w:sz="0" w:space="0" w:color="auto"/>
        <w:bottom w:val="none" w:sz="0" w:space="0" w:color="auto"/>
        <w:right w:val="none" w:sz="0" w:space="0" w:color="auto"/>
      </w:divBdr>
    </w:div>
    <w:div w:id="1019502218">
      <w:bodyDiv w:val="1"/>
      <w:marLeft w:val="0"/>
      <w:marRight w:val="0"/>
      <w:marTop w:val="0"/>
      <w:marBottom w:val="0"/>
      <w:divBdr>
        <w:top w:val="none" w:sz="0" w:space="0" w:color="auto"/>
        <w:left w:val="none" w:sz="0" w:space="0" w:color="auto"/>
        <w:bottom w:val="none" w:sz="0" w:space="0" w:color="auto"/>
        <w:right w:val="none" w:sz="0" w:space="0" w:color="auto"/>
      </w:divBdr>
      <w:divsChild>
        <w:div w:id="409625318">
          <w:marLeft w:val="0"/>
          <w:marRight w:val="0"/>
          <w:marTop w:val="0"/>
          <w:marBottom w:val="0"/>
          <w:divBdr>
            <w:top w:val="none" w:sz="0" w:space="0" w:color="auto"/>
            <w:left w:val="none" w:sz="0" w:space="0" w:color="auto"/>
            <w:bottom w:val="none" w:sz="0" w:space="0" w:color="auto"/>
            <w:right w:val="none" w:sz="0" w:space="0" w:color="auto"/>
          </w:divBdr>
          <w:divsChild>
            <w:div w:id="1895385257">
              <w:marLeft w:val="0"/>
              <w:marRight w:val="0"/>
              <w:marTop w:val="0"/>
              <w:marBottom w:val="0"/>
              <w:divBdr>
                <w:top w:val="none" w:sz="0" w:space="0" w:color="auto"/>
                <w:left w:val="none" w:sz="0" w:space="0" w:color="auto"/>
                <w:bottom w:val="none" w:sz="0" w:space="0" w:color="auto"/>
                <w:right w:val="none" w:sz="0" w:space="0" w:color="auto"/>
              </w:divBdr>
              <w:divsChild>
                <w:div w:id="644940790">
                  <w:marLeft w:val="0"/>
                  <w:marRight w:val="0"/>
                  <w:marTop w:val="0"/>
                  <w:marBottom w:val="0"/>
                  <w:divBdr>
                    <w:top w:val="none" w:sz="0" w:space="0" w:color="auto"/>
                    <w:left w:val="none" w:sz="0" w:space="0" w:color="auto"/>
                    <w:bottom w:val="none" w:sz="0" w:space="0" w:color="auto"/>
                    <w:right w:val="none" w:sz="0" w:space="0" w:color="auto"/>
                  </w:divBdr>
                  <w:divsChild>
                    <w:div w:id="1959067886">
                      <w:marLeft w:val="0"/>
                      <w:marRight w:val="0"/>
                      <w:marTop w:val="0"/>
                      <w:marBottom w:val="0"/>
                      <w:divBdr>
                        <w:top w:val="none" w:sz="0" w:space="0" w:color="auto"/>
                        <w:left w:val="none" w:sz="0" w:space="0" w:color="auto"/>
                        <w:bottom w:val="none" w:sz="0" w:space="0" w:color="auto"/>
                        <w:right w:val="none" w:sz="0" w:space="0" w:color="auto"/>
                      </w:divBdr>
                      <w:divsChild>
                        <w:div w:id="275141230">
                          <w:marLeft w:val="0"/>
                          <w:marRight w:val="0"/>
                          <w:marTop w:val="0"/>
                          <w:marBottom w:val="0"/>
                          <w:divBdr>
                            <w:top w:val="none" w:sz="0" w:space="0" w:color="auto"/>
                            <w:left w:val="none" w:sz="0" w:space="0" w:color="auto"/>
                            <w:bottom w:val="none" w:sz="0" w:space="0" w:color="auto"/>
                            <w:right w:val="none" w:sz="0" w:space="0" w:color="auto"/>
                          </w:divBdr>
                          <w:divsChild>
                            <w:div w:id="1742672727">
                              <w:marLeft w:val="0"/>
                              <w:marRight w:val="0"/>
                              <w:marTop w:val="0"/>
                              <w:marBottom w:val="0"/>
                              <w:divBdr>
                                <w:top w:val="none" w:sz="0" w:space="0" w:color="auto"/>
                                <w:left w:val="none" w:sz="0" w:space="0" w:color="auto"/>
                                <w:bottom w:val="none" w:sz="0" w:space="0" w:color="auto"/>
                                <w:right w:val="none" w:sz="0" w:space="0" w:color="auto"/>
                              </w:divBdr>
                              <w:divsChild>
                                <w:div w:id="433748363">
                                  <w:marLeft w:val="0"/>
                                  <w:marRight w:val="0"/>
                                  <w:marTop w:val="0"/>
                                  <w:marBottom w:val="0"/>
                                  <w:divBdr>
                                    <w:top w:val="none" w:sz="0" w:space="0" w:color="auto"/>
                                    <w:left w:val="none" w:sz="0" w:space="0" w:color="auto"/>
                                    <w:bottom w:val="none" w:sz="0" w:space="0" w:color="auto"/>
                                    <w:right w:val="none" w:sz="0" w:space="0" w:color="auto"/>
                                  </w:divBdr>
                                  <w:divsChild>
                                    <w:div w:id="1234925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0518306">
      <w:bodyDiv w:val="1"/>
      <w:marLeft w:val="0"/>
      <w:marRight w:val="0"/>
      <w:marTop w:val="0"/>
      <w:marBottom w:val="0"/>
      <w:divBdr>
        <w:top w:val="none" w:sz="0" w:space="0" w:color="auto"/>
        <w:left w:val="none" w:sz="0" w:space="0" w:color="auto"/>
        <w:bottom w:val="none" w:sz="0" w:space="0" w:color="auto"/>
        <w:right w:val="none" w:sz="0" w:space="0" w:color="auto"/>
      </w:divBdr>
    </w:div>
    <w:div w:id="1129468763">
      <w:bodyDiv w:val="1"/>
      <w:marLeft w:val="0"/>
      <w:marRight w:val="0"/>
      <w:marTop w:val="0"/>
      <w:marBottom w:val="0"/>
      <w:divBdr>
        <w:top w:val="none" w:sz="0" w:space="0" w:color="auto"/>
        <w:left w:val="none" w:sz="0" w:space="0" w:color="auto"/>
        <w:bottom w:val="none" w:sz="0" w:space="0" w:color="auto"/>
        <w:right w:val="none" w:sz="0" w:space="0" w:color="auto"/>
      </w:divBdr>
      <w:divsChild>
        <w:div w:id="2072119915">
          <w:marLeft w:val="0"/>
          <w:marRight w:val="0"/>
          <w:marTop w:val="0"/>
          <w:marBottom w:val="0"/>
          <w:divBdr>
            <w:top w:val="none" w:sz="0" w:space="0" w:color="auto"/>
            <w:left w:val="none" w:sz="0" w:space="0" w:color="auto"/>
            <w:bottom w:val="none" w:sz="0" w:space="0" w:color="auto"/>
            <w:right w:val="none" w:sz="0" w:space="0" w:color="auto"/>
          </w:divBdr>
          <w:divsChild>
            <w:div w:id="404575708">
              <w:marLeft w:val="0"/>
              <w:marRight w:val="0"/>
              <w:marTop w:val="0"/>
              <w:marBottom w:val="0"/>
              <w:divBdr>
                <w:top w:val="none" w:sz="0" w:space="0" w:color="auto"/>
                <w:left w:val="none" w:sz="0" w:space="0" w:color="auto"/>
                <w:bottom w:val="none" w:sz="0" w:space="0" w:color="auto"/>
                <w:right w:val="none" w:sz="0" w:space="0" w:color="auto"/>
              </w:divBdr>
              <w:divsChild>
                <w:div w:id="71415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637998">
      <w:bodyDiv w:val="1"/>
      <w:marLeft w:val="0"/>
      <w:marRight w:val="0"/>
      <w:marTop w:val="0"/>
      <w:marBottom w:val="0"/>
      <w:divBdr>
        <w:top w:val="none" w:sz="0" w:space="0" w:color="auto"/>
        <w:left w:val="none" w:sz="0" w:space="0" w:color="auto"/>
        <w:bottom w:val="none" w:sz="0" w:space="0" w:color="auto"/>
        <w:right w:val="none" w:sz="0" w:space="0" w:color="auto"/>
      </w:divBdr>
    </w:div>
    <w:div w:id="1135682451">
      <w:bodyDiv w:val="1"/>
      <w:marLeft w:val="0"/>
      <w:marRight w:val="0"/>
      <w:marTop w:val="0"/>
      <w:marBottom w:val="0"/>
      <w:divBdr>
        <w:top w:val="none" w:sz="0" w:space="0" w:color="auto"/>
        <w:left w:val="none" w:sz="0" w:space="0" w:color="auto"/>
        <w:bottom w:val="none" w:sz="0" w:space="0" w:color="auto"/>
        <w:right w:val="none" w:sz="0" w:space="0" w:color="auto"/>
      </w:divBdr>
      <w:divsChild>
        <w:div w:id="938951893">
          <w:marLeft w:val="0"/>
          <w:marRight w:val="0"/>
          <w:marTop w:val="0"/>
          <w:marBottom w:val="0"/>
          <w:divBdr>
            <w:top w:val="none" w:sz="0" w:space="0" w:color="auto"/>
            <w:left w:val="none" w:sz="0" w:space="0" w:color="auto"/>
            <w:bottom w:val="none" w:sz="0" w:space="0" w:color="auto"/>
            <w:right w:val="none" w:sz="0" w:space="0" w:color="auto"/>
          </w:divBdr>
          <w:divsChild>
            <w:div w:id="324280107">
              <w:marLeft w:val="0"/>
              <w:marRight w:val="0"/>
              <w:marTop w:val="0"/>
              <w:marBottom w:val="0"/>
              <w:divBdr>
                <w:top w:val="none" w:sz="0" w:space="0" w:color="auto"/>
                <w:left w:val="none" w:sz="0" w:space="0" w:color="auto"/>
                <w:bottom w:val="none" w:sz="0" w:space="0" w:color="auto"/>
                <w:right w:val="none" w:sz="0" w:space="0" w:color="auto"/>
              </w:divBdr>
              <w:divsChild>
                <w:div w:id="79763695">
                  <w:marLeft w:val="0"/>
                  <w:marRight w:val="0"/>
                  <w:marTop w:val="0"/>
                  <w:marBottom w:val="0"/>
                  <w:divBdr>
                    <w:top w:val="none" w:sz="0" w:space="0" w:color="auto"/>
                    <w:left w:val="none" w:sz="0" w:space="0" w:color="auto"/>
                    <w:bottom w:val="none" w:sz="0" w:space="0" w:color="auto"/>
                    <w:right w:val="none" w:sz="0" w:space="0" w:color="auto"/>
                  </w:divBdr>
                  <w:divsChild>
                    <w:div w:id="1052195344">
                      <w:marLeft w:val="0"/>
                      <w:marRight w:val="0"/>
                      <w:marTop w:val="0"/>
                      <w:marBottom w:val="0"/>
                      <w:divBdr>
                        <w:top w:val="none" w:sz="0" w:space="0" w:color="auto"/>
                        <w:left w:val="none" w:sz="0" w:space="0" w:color="auto"/>
                        <w:bottom w:val="none" w:sz="0" w:space="0" w:color="auto"/>
                        <w:right w:val="none" w:sz="0" w:space="0" w:color="auto"/>
                      </w:divBdr>
                      <w:divsChild>
                        <w:div w:id="21004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9244161">
      <w:bodyDiv w:val="1"/>
      <w:marLeft w:val="0"/>
      <w:marRight w:val="0"/>
      <w:marTop w:val="0"/>
      <w:marBottom w:val="0"/>
      <w:divBdr>
        <w:top w:val="none" w:sz="0" w:space="0" w:color="auto"/>
        <w:left w:val="none" w:sz="0" w:space="0" w:color="auto"/>
        <w:bottom w:val="none" w:sz="0" w:space="0" w:color="auto"/>
        <w:right w:val="none" w:sz="0" w:space="0" w:color="auto"/>
      </w:divBdr>
    </w:div>
    <w:div w:id="1250508629">
      <w:bodyDiv w:val="1"/>
      <w:marLeft w:val="0"/>
      <w:marRight w:val="0"/>
      <w:marTop w:val="0"/>
      <w:marBottom w:val="0"/>
      <w:divBdr>
        <w:top w:val="none" w:sz="0" w:space="0" w:color="auto"/>
        <w:left w:val="none" w:sz="0" w:space="0" w:color="auto"/>
        <w:bottom w:val="none" w:sz="0" w:space="0" w:color="auto"/>
        <w:right w:val="none" w:sz="0" w:space="0" w:color="auto"/>
      </w:divBdr>
    </w:div>
    <w:div w:id="1389576655">
      <w:bodyDiv w:val="1"/>
      <w:marLeft w:val="0"/>
      <w:marRight w:val="0"/>
      <w:marTop w:val="0"/>
      <w:marBottom w:val="0"/>
      <w:divBdr>
        <w:top w:val="none" w:sz="0" w:space="0" w:color="auto"/>
        <w:left w:val="none" w:sz="0" w:space="0" w:color="auto"/>
        <w:bottom w:val="none" w:sz="0" w:space="0" w:color="auto"/>
        <w:right w:val="none" w:sz="0" w:space="0" w:color="auto"/>
      </w:divBdr>
      <w:divsChild>
        <w:div w:id="447437108">
          <w:marLeft w:val="0"/>
          <w:marRight w:val="0"/>
          <w:marTop w:val="0"/>
          <w:marBottom w:val="0"/>
          <w:divBdr>
            <w:top w:val="none" w:sz="0" w:space="0" w:color="auto"/>
            <w:left w:val="none" w:sz="0" w:space="0" w:color="auto"/>
            <w:bottom w:val="none" w:sz="0" w:space="0" w:color="auto"/>
            <w:right w:val="none" w:sz="0" w:space="0" w:color="auto"/>
          </w:divBdr>
        </w:div>
      </w:divsChild>
    </w:div>
    <w:div w:id="1516923033">
      <w:bodyDiv w:val="1"/>
      <w:marLeft w:val="0"/>
      <w:marRight w:val="0"/>
      <w:marTop w:val="0"/>
      <w:marBottom w:val="0"/>
      <w:divBdr>
        <w:top w:val="none" w:sz="0" w:space="0" w:color="auto"/>
        <w:left w:val="none" w:sz="0" w:space="0" w:color="auto"/>
        <w:bottom w:val="none" w:sz="0" w:space="0" w:color="auto"/>
        <w:right w:val="none" w:sz="0" w:space="0" w:color="auto"/>
      </w:divBdr>
    </w:div>
    <w:div w:id="1591351514">
      <w:bodyDiv w:val="1"/>
      <w:marLeft w:val="0"/>
      <w:marRight w:val="0"/>
      <w:marTop w:val="0"/>
      <w:marBottom w:val="0"/>
      <w:divBdr>
        <w:top w:val="none" w:sz="0" w:space="0" w:color="auto"/>
        <w:left w:val="none" w:sz="0" w:space="0" w:color="auto"/>
        <w:bottom w:val="none" w:sz="0" w:space="0" w:color="auto"/>
        <w:right w:val="none" w:sz="0" w:space="0" w:color="auto"/>
      </w:divBdr>
    </w:div>
    <w:div w:id="1795752657">
      <w:bodyDiv w:val="1"/>
      <w:marLeft w:val="0"/>
      <w:marRight w:val="0"/>
      <w:marTop w:val="0"/>
      <w:marBottom w:val="0"/>
      <w:divBdr>
        <w:top w:val="none" w:sz="0" w:space="0" w:color="auto"/>
        <w:left w:val="none" w:sz="0" w:space="0" w:color="auto"/>
        <w:bottom w:val="none" w:sz="0" w:space="0" w:color="auto"/>
        <w:right w:val="none" w:sz="0" w:space="0" w:color="auto"/>
      </w:divBdr>
    </w:div>
    <w:div w:id="1809934598">
      <w:bodyDiv w:val="1"/>
      <w:marLeft w:val="0"/>
      <w:marRight w:val="0"/>
      <w:marTop w:val="0"/>
      <w:marBottom w:val="0"/>
      <w:divBdr>
        <w:top w:val="none" w:sz="0" w:space="0" w:color="auto"/>
        <w:left w:val="none" w:sz="0" w:space="0" w:color="auto"/>
        <w:bottom w:val="none" w:sz="0" w:space="0" w:color="auto"/>
        <w:right w:val="none" w:sz="0" w:space="0" w:color="auto"/>
      </w:divBdr>
    </w:div>
    <w:div w:id="2031370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 Savivaldybės valdymo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 Tikslas. Efektyviai, ekonomiškai, rezultatyviai ir teisėtai atstovauti  Telšių savivaldybės bendruomenės interesams</a:t>
          </a:r>
        </a:p>
      </dgm:t>
    </dgm:pt>
    <dgm:pt modelId="{54F15E63-7360-486C-8292-161DE48DC16C}" type="parTrans" cxnId="{2CDB50B2-2C38-43E0-BA0C-005F9EE890D7}">
      <dgm:prSet/>
      <dgm:spPr>
        <a:xfrm>
          <a:off x="2924175" y="63963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001-01-01 (T) Uždavinys. Sudaryti sąlygas įgyvendinti savivaldybės funkcijas</a:t>
          </a:r>
        </a:p>
      </dgm:t>
    </dgm:pt>
    <dgm:pt modelId="{FFF57444-FBE2-43CC-AACF-1BC05443C1B6}" type="parTrans" cxnId="{83625DF2-8F7A-424A-ACA9-98C92EC77314}">
      <dgm:prSet/>
      <dgm:spPr>
        <a:xfrm>
          <a:off x="2924175" y="119175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8509DF4-F4E3-4FE7-BAF9-BD9E7045BBF8}">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001-01-02 (T) Uždavinys. Įvykdyti prisiimtus įsipareigojimus bei sudaryti galimybę finansuoti iš anksto negalimas suplanuoti išlaidas</a:t>
          </a:r>
        </a:p>
      </dgm:t>
    </dgm:pt>
    <dgm:pt modelId="{0C132B5E-6B7D-4338-BB3D-159BE0D97A0D}" type="parTrans" cxnId="{0B78BA21-6E31-4633-A601-EB6FAA570D71}">
      <dgm:prSet/>
      <dgm:spPr>
        <a:ln>
          <a:solidFill>
            <a:schemeClr val="tx1"/>
          </a:solidFill>
        </a:ln>
      </dgm:spPr>
      <dgm:t>
        <a:bodyPr/>
        <a:lstStyle/>
        <a:p>
          <a:endParaRPr lang="lt-LT"/>
        </a:p>
      </dgm:t>
    </dgm:pt>
    <dgm:pt modelId="{B2312D51-101A-49CD-8102-0702E34F4BE1}" type="sibTrans" cxnId="{0B78BA21-6E31-4633-A601-EB6FAA570D71}">
      <dgm:prSet/>
      <dgm:spPr/>
      <dgm:t>
        <a:bodyPr/>
        <a:lstStyle/>
        <a:p>
          <a:endParaRPr lang="lt-LT"/>
        </a:p>
      </dgm:t>
    </dgm:pt>
    <dgm:pt modelId="{334962E7-7061-433A-A6D7-990859B78730}">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001-01-03 (T) Uždavinys Užtikrinti efektyvų savivaldybei nuosavybės teise priklausančio turto valdymą bei naudojimą</a:t>
          </a:r>
        </a:p>
      </dgm:t>
    </dgm:pt>
    <dgm:pt modelId="{547F19AB-5662-4144-8432-0F6E3AAC40AD}" type="parTrans" cxnId="{DFFC01B5-BD74-49C0-9D43-F779CE4C2E4D}">
      <dgm:prSet/>
      <dgm:spPr>
        <a:ln>
          <a:solidFill>
            <a:schemeClr val="tx1"/>
          </a:solidFill>
        </a:ln>
      </dgm:spPr>
      <dgm:t>
        <a:bodyPr/>
        <a:lstStyle/>
        <a:p>
          <a:endParaRPr lang="lt-LT"/>
        </a:p>
      </dgm:t>
    </dgm:pt>
    <dgm:pt modelId="{133FBD1A-E7AD-4E9A-BE59-457DE73859F7}" type="sibTrans" cxnId="{DFFC01B5-BD74-49C0-9D43-F779CE4C2E4D}">
      <dgm:prSet/>
      <dgm:spPr/>
      <dgm:t>
        <a:bodyPr/>
        <a:lstStyle/>
        <a:p>
          <a:endParaRPr lang="lt-LT"/>
        </a:p>
      </dgm:t>
    </dgm:pt>
    <dgm:pt modelId="{1A3E4546-9578-4904-AEFA-86F7D40D118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001-01-04 (T) Uždavinys. Kryptingai planuoti ir valdyti savivaldybės teritorinę, ekonominę ir socialinę plėtrą</a:t>
          </a:r>
        </a:p>
      </dgm:t>
    </dgm:pt>
    <dgm:pt modelId="{951984A6-FB85-4A2F-8551-171C1035395D}" type="parTrans" cxnId="{AA3750AE-B8B2-4CC4-8467-84EB98175A32}">
      <dgm:prSet/>
      <dgm:spPr>
        <a:ln>
          <a:solidFill>
            <a:schemeClr val="tx1"/>
          </a:solidFill>
        </a:ln>
      </dgm:spPr>
      <dgm:t>
        <a:bodyPr/>
        <a:lstStyle/>
        <a:p>
          <a:endParaRPr lang="lt-LT"/>
        </a:p>
      </dgm:t>
    </dgm:pt>
    <dgm:pt modelId="{BF3705C9-6DA0-4E09-AAF3-3ADF8CED70E0}" type="sibTrans" cxnId="{AA3750AE-B8B2-4CC4-8467-84EB98175A32}">
      <dgm:prSet/>
      <dgm:spPr/>
      <dgm:t>
        <a:bodyPr/>
        <a:lstStyle/>
        <a:p>
          <a:endParaRPr lang="lt-LT"/>
        </a:p>
      </dgm:t>
    </dgm:pt>
    <dgm:pt modelId="{D1CA0D81-2346-45DA-ABC8-686CE5E5D412}">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001-01-05 (T) Uždavinys. Didinti savivaldybės institucijų veiklos efektyvumą</a:t>
          </a:r>
        </a:p>
      </dgm:t>
    </dgm:pt>
    <dgm:pt modelId="{3FC19A5C-230D-4C92-8D43-B33263FB224B}" type="parTrans" cxnId="{B1E9CC8E-7949-4A45-B8F0-11F2905899B9}">
      <dgm:prSet/>
      <dgm:spPr>
        <a:ln>
          <a:solidFill>
            <a:schemeClr val="tx1"/>
          </a:solidFill>
        </a:ln>
      </dgm:spPr>
      <dgm:t>
        <a:bodyPr/>
        <a:lstStyle/>
        <a:p>
          <a:endParaRPr lang="lt-LT"/>
        </a:p>
      </dgm:t>
    </dgm:pt>
    <dgm:pt modelId="{E193F3BC-5AD5-4260-A3CC-4AD33DA322C7}" type="sibTrans" cxnId="{B1E9CC8E-7949-4A45-B8F0-11F2905899B9}">
      <dgm:prSet/>
      <dgm:spPr/>
      <dgm:t>
        <a:bodyPr/>
        <a:lstStyle/>
        <a:p>
          <a:endParaRPr lang="lt-LT"/>
        </a:p>
      </dgm:t>
    </dgm:pt>
    <dgm:pt modelId="{6D0C00D4-DE18-42A2-910F-6F534D2F9C71}">
      <dgm:prSet custT="1"/>
      <dgm:spPr>
        <a:solidFill>
          <a:srgbClr val="DBEEF4"/>
        </a:solidFill>
        <a:ln w="9525">
          <a:solidFill>
            <a:schemeClr val="tx1"/>
          </a:solidFill>
        </a:ln>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001-01-06 (T) Uždavinys. Gerinti savivaldybės administracijos pastatų materialinę bazę</a:t>
          </a:r>
          <a:endParaRPr lang="lt-LT" sz="1200"/>
        </a:p>
      </dgm:t>
    </dgm:pt>
    <dgm:pt modelId="{CBE83060-1E6C-4F8D-A3F4-2FECF048CDED}" type="parTrans" cxnId="{DDB42F57-D75A-4502-982B-FA2263BEFEB2}">
      <dgm:prSet/>
      <dgm:spPr>
        <a:ln>
          <a:solidFill>
            <a:schemeClr val="tx1"/>
          </a:solidFill>
        </a:ln>
      </dgm:spPr>
      <dgm:t>
        <a:bodyPr/>
        <a:lstStyle/>
        <a:p>
          <a:endParaRPr lang="lt-LT"/>
        </a:p>
      </dgm:t>
    </dgm:pt>
    <dgm:pt modelId="{1A3BC0BD-3C17-4876-850F-C884F3EE20B3}" type="sibTrans" cxnId="{DDB42F57-D75A-4502-982B-FA2263BEFEB2}">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custScaleY="67194">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14752" custScaleY="86960"/>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8304" custScaleY="7522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0" presStyleCnt="5"/>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0" presStyleCnt="5" custScaleX="306349" custScaleY="80772"/>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49D18ED4-ABEB-4E67-A212-8112EA28A50C}" type="pres">
      <dgm:prSet presAssocID="{547F19AB-5662-4144-8432-0F6E3AAC40AD}" presName="Name19" presStyleLbl="parChTrans1D4" presStyleIdx="1" presStyleCnt="5"/>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1" presStyleCnt="5" custScaleX="306349" custScaleY="86860"/>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2" presStyleCnt="5"/>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2" presStyleCnt="5" custScaleX="306349" custScaleY="78605"/>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B3F4E5C6-E095-4CB8-B065-F5BFEBA658F9}" type="pres">
      <dgm:prSet presAssocID="{3FC19A5C-230D-4C92-8D43-B33263FB224B}" presName="Name19" presStyleLbl="parChTrans1D4" presStyleIdx="3" presStyleCnt="5"/>
      <dgm:spPr>
        <a:custGeom>
          <a:avLst/>
          <a:gdLst/>
          <a:ahLst/>
          <a:cxnLst/>
          <a:rect l="0" t="0" r="0" b="0"/>
          <a:pathLst>
            <a:path>
              <a:moveTo>
                <a:pt x="45720" y="0"/>
              </a:moveTo>
              <a:lnTo>
                <a:pt x="45720" y="244632"/>
              </a:lnTo>
            </a:path>
          </a:pathLst>
        </a:custGeom>
      </dgm:spPr>
      <dgm:t>
        <a:bodyPr/>
        <a:lstStyle/>
        <a:p>
          <a:endParaRPr lang="en-US"/>
        </a:p>
      </dgm:t>
    </dgm:pt>
    <dgm:pt modelId="{E2F38A4B-2135-4E3D-83FC-90C20249DB55}" type="pres">
      <dgm:prSet presAssocID="{D1CA0D81-2346-45DA-ABC8-686CE5E5D412}" presName="Name21" presStyleCnt="0"/>
      <dgm:spPr/>
    </dgm:pt>
    <dgm:pt modelId="{70FCC9CA-89A6-435C-AB82-7F463169BF38}" type="pres">
      <dgm:prSet presAssocID="{D1CA0D81-2346-45DA-ABC8-686CE5E5D412}" presName="level2Shape" presStyleLbl="node4" presStyleIdx="3" presStyleCnt="5" custScaleX="306349" custScaleY="58011"/>
      <dgm:spPr>
        <a:prstGeom prst="roundRect">
          <a:avLst>
            <a:gd name="adj" fmla="val 10000"/>
          </a:avLst>
        </a:prstGeom>
      </dgm:spPr>
      <dgm:t>
        <a:bodyPr/>
        <a:lstStyle/>
        <a:p>
          <a:endParaRPr lang="en-US"/>
        </a:p>
      </dgm:t>
    </dgm:pt>
    <dgm:pt modelId="{82831098-3896-4ECC-A8AE-FCD52F1873AE}" type="pres">
      <dgm:prSet presAssocID="{D1CA0D81-2346-45DA-ABC8-686CE5E5D412}" presName="hierChild3" presStyleCnt="0"/>
      <dgm:spPr/>
    </dgm:pt>
    <dgm:pt modelId="{8707E484-3AAF-4A69-9834-3586F0A9D9C2}" type="pres">
      <dgm:prSet presAssocID="{CBE83060-1E6C-4F8D-A3F4-2FECF048CDED}" presName="Name19" presStyleLbl="parChTrans1D4" presStyleIdx="4" presStyleCnt="5"/>
      <dgm:spPr/>
      <dgm:t>
        <a:bodyPr/>
        <a:lstStyle/>
        <a:p>
          <a:endParaRPr lang="en-US"/>
        </a:p>
      </dgm:t>
    </dgm:pt>
    <dgm:pt modelId="{A4081C31-3AF9-4331-B14D-B96BC4157721}" type="pres">
      <dgm:prSet presAssocID="{6D0C00D4-DE18-42A2-910F-6F534D2F9C71}" presName="Name21" presStyleCnt="0"/>
      <dgm:spPr/>
    </dgm:pt>
    <dgm:pt modelId="{98F0F2AE-2D33-4120-82F0-9EFBBFE95171}" type="pres">
      <dgm:prSet presAssocID="{6D0C00D4-DE18-42A2-910F-6F534D2F9C71}" presName="level2Shape" presStyleLbl="node4" presStyleIdx="4" presStyleCnt="5" custScaleX="307403" custScaleY="59173"/>
      <dgm:spPr/>
      <dgm:t>
        <a:bodyPr/>
        <a:lstStyle/>
        <a:p>
          <a:endParaRPr lang="en-US"/>
        </a:p>
      </dgm:t>
    </dgm:pt>
    <dgm:pt modelId="{23531F13-644F-4C37-B98F-82376DA937D3}" type="pres">
      <dgm:prSet presAssocID="{6D0C00D4-DE18-42A2-910F-6F534D2F9C71}" presName="hierChild3" presStyleCnt="0"/>
      <dgm:spPr/>
    </dgm:pt>
    <dgm:pt modelId="{020AA365-AFFF-409B-87BC-60EAB0D2E317}" type="pres">
      <dgm:prSet presAssocID="{28403435-214C-4F97-8828-80AD252D4008}" presName="bgShapesFlow" presStyleCnt="0"/>
      <dgm:spPr/>
    </dgm:pt>
  </dgm:ptLst>
  <dgm:cxnLst>
    <dgm:cxn modelId="{AA3750AE-B8B2-4CC4-8467-84EB98175A32}" srcId="{334962E7-7061-433A-A6D7-990859B78730}" destId="{1A3E4546-9578-4904-AEFA-86F7D40D1183}" srcOrd="0" destOrd="0" parTransId="{951984A6-FB85-4A2F-8551-171C1035395D}" sibTransId="{BF3705C9-6DA0-4E09-AAF3-3ADF8CED70E0}"/>
    <dgm:cxn modelId="{28F0B7F6-544F-4191-95C0-730F5D118445}" type="presOf" srcId="{B44235B9-A951-48B9-9A26-8BE7B25B3475}" destId="{AF2056C7-3053-4223-B15A-8F4EB886DCD7}"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0B78BA21-6E31-4633-A601-EB6FAA570D71}" srcId="{B44235B9-A951-48B9-9A26-8BE7B25B3475}" destId="{C8509DF4-F4E3-4FE7-BAF9-BD9E7045BBF8}" srcOrd="0" destOrd="0" parTransId="{0C132B5E-6B7D-4338-BB3D-159BE0D97A0D}" sibTransId="{B2312D51-101A-49CD-8102-0702E34F4BE1}"/>
    <dgm:cxn modelId="{F88941AC-E655-494A-B14D-31AA70AEBFF4}" type="presOf" srcId="{D1CA0D81-2346-45DA-ABC8-686CE5E5D412}" destId="{70FCC9CA-89A6-435C-AB82-7F463169BF38}"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FD1B8E64-1A20-4E0A-95C0-B5690B17B8E0}" type="presOf" srcId="{1A3E4546-9578-4904-AEFA-86F7D40D1183}" destId="{34D3447D-DCD8-4B30-B134-A8CC7199FD40}" srcOrd="0" destOrd="0" presId="urn:microsoft.com/office/officeart/2005/8/layout/hierarchy6"/>
    <dgm:cxn modelId="{DD1EDE8D-F41D-4669-9070-1DF465EF05BB}" type="presOf" srcId="{85CFB2EA-96BE-47C5-ADB1-9C20CE151E1B}" destId="{6A9DD03D-7AEF-4163-9296-AD87FDBDC3B6}" srcOrd="0" destOrd="0" presId="urn:microsoft.com/office/officeart/2005/8/layout/hierarchy6"/>
    <dgm:cxn modelId="{BBEF77F7-5CF7-44D2-A6A7-65DBAC191240}" type="presOf" srcId="{6D0C00D4-DE18-42A2-910F-6F534D2F9C71}" destId="{98F0F2AE-2D33-4120-82F0-9EFBBFE95171}" srcOrd="0" destOrd="0" presId="urn:microsoft.com/office/officeart/2005/8/layout/hierarchy6"/>
    <dgm:cxn modelId="{AFF4DEC1-FC07-46AB-83E0-02DA06228303}" type="presOf" srcId="{FFF57444-FBE2-43CC-AACF-1BC05443C1B6}" destId="{52CF58CD-C886-418B-A813-E5A75317E1E5}"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4DF47185-8C5E-4651-B677-86E57282B462}" type="presOf" srcId="{3FC19A5C-230D-4C92-8D43-B33263FB224B}" destId="{B3F4E5C6-E095-4CB8-B065-F5BFEBA658F9}" srcOrd="0" destOrd="0" presId="urn:microsoft.com/office/officeart/2005/8/layout/hierarchy6"/>
    <dgm:cxn modelId="{E2E6AC4C-6760-4168-AC02-428772D6751C}" type="presOf" srcId="{CBE83060-1E6C-4F8D-A3F4-2FECF048CDED}" destId="{8707E484-3AAF-4A69-9834-3586F0A9D9C2}" srcOrd="0" destOrd="0" presId="urn:microsoft.com/office/officeart/2005/8/layout/hierarchy6"/>
    <dgm:cxn modelId="{888264F3-9E70-4D51-A478-7CADC185CBD1}" type="presOf" srcId="{0C132B5E-6B7D-4338-BB3D-159BE0D97A0D}" destId="{1462EE46-5F6C-4EB9-A4B6-CB4FD332006E}" srcOrd="0" destOrd="0" presId="urn:microsoft.com/office/officeart/2005/8/layout/hierarchy6"/>
    <dgm:cxn modelId="{33E904BD-2841-42A8-B05D-BAB98A1D48B9}" type="presOf" srcId="{C8509DF4-F4E3-4FE7-BAF9-BD9E7045BBF8}" destId="{5E7AC55E-62D3-45B5-8360-5419B9C71DEF}" srcOrd="0" destOrd="0" presId="urn:microsoft.com/office/officeart/2005/8/layout/hierarchy6"/>
    <dgm:cxn modelId="{4BE77C74-BA11-42C4-BD9F-B79BD4C4F6BD}" type="presOf" srcId="{951984A6-FB85-4A2F-8551-171C1035395D}" destId="{6D7AF941-6491-45E7-B4B0-B1D256F2C097}" srcOrd="0" destOrd="0" presId="urn:microsoft.com/office/officeart/2005/8/layout/hierarchy6"/>
    <dgm:cxn modelId="{07ABC87C-70B1-4D1E-B00F-936E7C255B81}" type="presOf" srcId="{547F19AB-5662-4144-8432-0F6E3AAC40AD}" destId="{49D18ED4-ABEB-4E67-A212-8112EA28A50C}" srcOrd="0" destOrd="0" presId="urn:microsoft.com/office/officeart/2005/8/layout/hierarchy6"/>
    <dgm:cxn modelId="{DDB42F57-D75A-4502-982B-FA2263BEFEB2}" srcId="{D1CA0D81-2346-45DA-ABC8-686CE5E5D412}" destId="{6D0C00D4-DE18-42A2-910F-6F534D2F9C71}" srcOrd="0" destOrd="0" parTransId="{CBE83060-1E6C-4F8D-A3F4-2FECF048CDED}" sibTransId="{1A3BC0BD-3C17-4876-850F-C884F3EE20B3}"/>
    <dgm:cxn modelId="{E368C26C-CEBA-42D8-ADA2-A8A9BDFF4BCD}" type="presOf" srcId="{334962E7-7061-433A-A6D7-990859B78730}" destId="{9A94887F-3698-45A9-9A88-3B8881A74F01}"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D897FF31-A377-470D-8815-EA96E0F3DB7C}" srcId="{28403435-214C-4F97-8828-80AD252D4008}" destId="{250EB5D4-8F6C-4B93-AC7E-CE1EB01102D4}" srcOrd="0" destOrd="0" parTransId="{5FB32B43-0AD3-420E-8B59-939698D43B44}" sibTransId="{331E1360-67EC-486A-98E1-14BF87F4E51B}"/>
    <dgm:cxn modelId="{DFFC01B5-BD74-49C0-9D43-F779CE4C2E4D}" srcId="{C8509DF4-F4E3-4FE7-BAF9-BD9E7045BBF8}" destId="{334962E7-7061-433A-A6D7-990859B78730}" srcOrd="0" destOrd="0" parTransId="{547F19AB-5662-4144-8432-0F6E3AAC40AD}" sibTransId="{133FBD1A-E7AD-4E9A-BE59-457DE73859F7}"/>
    <dgm:cxn modelId="{B1E9CC8E-7949-4A45-B8F0-11F2905899B9}" srcId="{1A3E4546-9578-4904-AEFA-86F7D40D1183}" destId="{D1CA0D81-2346-45DA-ABC8-686CE5E5D412}" srcOrd="0" destOrd="0" parTransId="{3FC19A5C-230D-4C92-8D43-B33263FB224B}" sibTransId="{E193F3BC-5AD5-4260-A3CC-4AD33DA322C7}"/>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1E1C7DDF-7E35-436F-876D-235A1D98E6E4}" type="presParOf" srcId="{94213339-49CB-4392-8B02-EA023DE1F363}" destId="{1462EE46-5F6C-4EB9-A4B6-CB4FD332006E}" srcOrd="0" destOrd="0" presId="urn:microsoft.com/office/officeart/2005/8/layout/hierarchy6"/>
    <dgm:cxn modelId="{9D72F7AC-E6AF-4F83-9952-71680E2E017C}" type="presParOf" srcId="{94213339-49CB-4392-8B02-EA023DE1F363}" destId="{0B425906-02A1-495B-9428-679C26DD26CE}" srcOrd="1" destOrd="0" presId="urn:microsoft.com/office/officeart/2005/8/layout/hierarchy6"/>
    <dgm:cxn modelId="{4F1AEFE5-D457-4AD2-8617-E46C6A5E10C6}" type="presParOf" srcId="{0B425906-02A1-495B-9428-679C26DD26CE}" destId="{5E7AC55E-62D3-45B5-8360-5419B9C71DEF}" srcOrd="0" destOrd="0" presId="urn:microsoft.com/office/officeart/2005/8/layout/hierarchy6"/>
    <dgm:cxn modelId="{F28D270F-5AB9-4AA3-9A97-378C48C9F1CF}" type="presParOf" srcId="{0B425906-02A1-495B-9428-679C26DD26CE}" destId="{AAC8481A-DB98-4AE6-93CE-2A3EEB91ED0D}" srcOrd="1" destOrd="0" presId="urn:microsoft.com/office/officeart/2005/8/layout/hierarchy6"/>
    <dgm:cxn modelId="{E5C8342F-D2FD-4346-B3D1-B3E2DEBFA717}" type="presParOf" srcId="{AAC8481A-DB98-4AE6-93CE-2A3EEB91ED0D}" destId="{49D18ED4-ABEB-4E67-A212-8112EA28A50C}" srcOrd="0" destOrd="0" presId="urn:microsoft.com/office/officeart/2005/8/layout/hierarchy6"/>
    <dgm:cxn modelId="{64B5CD1B-9E76-43B0-88D8-EBA7DB700C65}" type="presParOf" srcId="{AAC8481A-DB98-4AE6-93CE-2A3EEB91ED0D}" destId="{4EE4A891-6FDB-4087-87F5-A06C189E9101}" srcOrd="1" destOrd="0" presId="urn:microsoft.com/office/officeart/2005/8/layout/hierarchy6"/>
    <dgm:cxn modelId="{6B5003D8-889B-4129-A4BC-164C10E1A37A}" type="presParOf" srcId="{4EE4A891-6FDB-4087-87F5-A06C189E9101}" destId="{9A94887F-3698-45A9-9A88-3B8881A74F01}" srcOrd="0" destOrd="0" presId="urn:microsoft.com/office/officeart/2005/8/layout/hierarchy6"/>
    <dgm:cxn modelId="{35DE54BF-8FF4-40DF-94C5-FC56E5B906CB}" type="presParOf" srcId="{4EE4A891-6FDB-4087-87F5-A06C189E9101}" destId="{178B761E-1F7E-4DF2-B04A-23A54F54C3CE}" srcOrd="1" destOrd="0" presId="urn:microsoft.com/office/officeart/2005/8/layout/hierarchy6"/>
    <dgm:cxn modelId="{AF7E1B74-981F-4468-AF1B-8A08DCFA687B}" type="presParOf" srcId="{178B761E-1F7E-4DF2-B04A-23A54F54C3CE}" destId="{6D7AF941-6491-45E7-B4B0-B1D256F2C097}" srcOrd="0" destOrd="0" presId="urn:microsoft.com/office/officeart/2005/8/layout/hierarchy6"/>
    <dgm:cxn modelId="{E2EC3296-5248-4C1F-9D78-AE4556610604}" type="presParOf" srcId="{178B761E-1F7E-4DF2-B04A-23A54F54C3CE}" destId="{52F5F9CF-8ED8-4E8E-876D-607B511DFDAA}" srcOrd="1" destOrd="0" presId="urn:microsoft.com/office/officeart/2005/8/layout/hierarchy6"/>
    <dgm:cxn modelId="{6253A411-2CD8-40BC-BA14-4BC2306AE0CC}" type="presParOf" srcId="{52F5F9CF-8ED8-4E8E-876D-607B511DFDAA}" destId="{34D3447D-DCD8-4B30-B134-A8CC7199FD40}" srcOrd="0" destOrd="0" presId="urn:microsoft.com/office/officeart/2005/8/layout/hierarchy6"/>
    <dgm:cxn modelId="{FDBC922E-6D57-4577-8E44-04BEB442416C}" type="presParOf" srcId="{52F5F9CF-8ED8-4E8E-876D-607B511DFDAA}" destId="{4F10A79F-0E62-4B9D-BE61-64F529A9634F}" srcOrd="1" destOrd="0" presId="urn:microsoft.com/office/officeart/2005/8/layout/hierarchy6"/>
    <dgm:cxn modelId="{40C7CE6D-56E9-4893-8B49-8749D6A4D2D0}" type="presParOf" srcId="{4F10A79F-0E62-4B9D-BE61-64F529A9634F}" destId="{B3F4E5C6-E095-4CB8-B065-F5BFEBA658F9}" srcOrd="0" destOrd="0" presId="urn:microsoft.com/office/officeart/2005/8/layout/hierarchy6"/>
    <dgm:cxn modelId="{1C2A02FB-1412-4C65-A31B-55889D64965A}" type="presParOf" srcId="{4F10A79F-0E62-4B9D-BE61-64F529A9634F}" destId="{E2F38A4B-2135-4E3D-83FC-90C20249DB55}" srcOrd="1" destOrd="0" presId="urn:microsoft.com/office/officeart/2005/8/layout/hierarchy6"/>
    <dgm:cxn modelId="{C3FA6FF7-B1BC-4068-82A8-9F49C8154A3A}" type="presParOf" srcId="{E2F38A4B-2135-4E3D-83FC-90C20249DB55}" destId="{70FCC9CA-89A6-435C-AB82-7F463169BF38}" srcOrd="0" destOrd="0" presId="urn:microsoft.com/office/officeart/2005/8/layout/hierarchy6"/>
    <dgm:cxn modelId="{0E7D0CCE-2D88-4EF1-8E3E-A7EB5A30D44D}" type="presParOf" srcId="{E2F38A4B-2135-4E3D-83FC-90C20249DB55}" destId="{82831098-3896-4ECC-A8AE-FCD52F1873AE}" srcOrd="1" destOrd="0" presId="urn:microsoft.com/office/officeart/2005/8/layout/hierarchy6"/>
    <dgm:cxn modelId="{2A9B925F-E8A8-4F0A-BB2D-A20EB3B686C1}" type="presParOf" srcId="{82831098-3896-4ECC-A8AE-FCD52F1873AE}" destId="{8707E484-3AAF-4A69-9834-3586F0A9D9C2}" srcOrd="0" destOrd="0" presId="urn:microsoft.com/office/officeart/2005/8/layout/hierarchy6"/>
    <dgm:cxn modelId="{C6238B1A-B564-4BEB-AD34-B14DA5A11771}" type="presParOf" srcId="{82831098-3896-4ECC-A8AE-FCD52F1873AE}" destId="{A4081C31-3AF9-4331-B14D-B96BC4157721}" srcOrd="1" destOrd="0" presId="urn:microsoft.com/office/officeart/2005/8/layout/hierarchy6"/>
    <dgm:cxn modelId="{6DF07FB3-F061-45F0-BD69-17292BCFD47A}" type="presParOf" srcId="{A4081C31-3AF9-4331-B14D-B96BC4157721}" destId="{98F0F2AE-2D33-4120-82F0-9EFBBFE95171}" srcOrd="0" destOrd="0" presId="urn:microsoft.com/office/officeart/2005/8/layout/hierarchy6"/>
    <dgm:cxn modelId="{A72ECD0C-E986-43D0-BC18-34477C0DD8AF}" type="presParOf" srcId="{A4081C31-3AF9-4331-B14D-B96BC4157721}" destId="{23531F13-644F-4C37-B98F-82376DA937D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311104" y="85070"/>
          <a:ext cx="3170260" cy="450422"/>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 Savivaldybės valdymo programa</a:t>
          </a:r>
        </a:p>
      </dsp:txBody>
      <dsp:txXfrm>
        <a:off x="1324296" y="98262"/>
        <a:ext cx="3143876" cy="424038"/>
      </dsp:txXfrm>
    </dsp:sp>
    <dsp:sp modelId="{97FAFB0D-147E-4DF7-B3CC-F7EC615FFE66}">
      <dsp:nvSpPr>
        <dsp:cNvPr id="0" name=""/>
        <dsp:cNvSpPr/>
      </dsp:nvSpPr>
      <dsp:spPr>
        <a:xfrm>
          <a:off x="2850515" y="535492"/>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313824" y="803624"/>
          <a:ext cx="3164820" cy="582919"/>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 Tikslas. Efektyviai, ekonomiškai, rezultatyviai ir teisėtai atstovauti  Telšių savivaldybės bendruomenės interesams</a:t>
          </a:r>
        </a:p>
      </dsp:txBody>
      <dsp:txXfrm>
        <a:off x="1330897" y="820697"/>
        <a:ext cx="3130674" cy="548773"/>
      </dsp:txXfrm>
    </dsp:sp>
    <dsp:sp modelId="{52CF58CD-C886-418B-A813-E5A75317E1E5}">
      <dsp:nvSpPr>
        <dsp:cNvPr id="0" name=""/>
        <dsp:cNvSpPr/>
      </dsp:nvSpPr>
      <dsp:spPr>
        <a:xfrm>
          <a:off x="2850515" y="1386544"/>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346241" y="1654677"/>
          <a:ext cx="3099986" cy="50425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001-01-01 (T) Uždavinys. Sudaryti sąlygas įgyvendinti savivaldybės funkcijas</a:t>
          </a:r>
        </a:p>
      </dsp:txBody>
      <dsp:txXfrm>
        <a:off x="1361010" y="1669446"/>
        <a:ext cx="3070448" cy="474718"/>
      </dsp:txXfrm>
    </dsp:sp>
    <dsp:sp modelId="{1462EE46-5F6C-4EB9-A4B6-CB4FD332006E}">
      <dsp:nvSpPr>
        <dsp:cNvPr id="0" name=""/>
        <dsp:cNvSpPr/>
      </dsp:nvSpPr>
      <dsp:spPr>
        <a:xfrm>
          <a:off x="2850515" y="2158933"/>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1356070" y="2427066"/>
          <a:ext cx="3080328" cy="541439"/>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001-01-02 (T) Uždavinys. Įvykdyti prisiimtus įsipareigojimus bei sudaryti galimybę finansuoti iš anksto negalimas suplanuoti išlaidas</a:t>
          </a:r>
        </a:p>
      </dsp:txBody>
      <dsp:txXfrm>
        <a:off x="1371928" y="2442924"/>
        <a:ext cx="3048612" cy="509723"/>
      </dsp:txXfrm>
    </dsp:sp>
    <dsp:sp modelId="{49D18ED4-ABEB-4E67-A212-8112EA28A50C}">
      <dsp:nvSpPr>
        <dsp:cNvPr id="0" name=""/>
        <dsp:cNvSpPr/>
      </dsp:nvSpPr>
      <dsp:spPr>
        <a:xfrm>
          <a:off x="2850515" y="2968506"/>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1356070" y="3236638"/>
          <a:ext cx="3080328" cy="582249"/>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001-01-03 (T) Uždavinys Užtikrinti efektyvų savivaldybei nuosavybės teise priklausančio turto valdymą bei naudojimą</a:t>
          </a:r>
        </a:p>
      </dsp:txBody>
      <dsp:txXfrm>
        <a:off x="1373123" y="3253691"/>
        <a:ext cx="3046222" cy="548143"/>
      </dsp:txXfrm>
    </dsp:sp>
    <dsp:sp modelId="{6D7AF941-6491-45E7-B4B0-B1D256F2C097}">
      <dsp:nvSpPr>
        <dsp:cNvPr id="0" name=""/>
        <dsp:cNvSpPr/>
      </dsp:nvSpPr>
      <dsp:spPr>
        <a:xfrm>
          <a:off x="2850515" y="3818887"/>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1356070" y="4087020"/>
          <a:ext cx="3080328" cy="52691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001-01-04 (T) Uždavinys. Kryptingai planuoti ir valdyti savivaldybės teritorinę, ekonominę ir socialinę plėtrą</a:t>
          </a:r>
        </a:p>
      </dsp:txBody>
      <dsp:txXfrm>
        <a:off x="1371503" y="4102453"/>
        <a:ext cx="3049462" cy="496047"/>
      </dsp:txXfrm>
    </dsp:sp>
    <dsp:sp modelId="{B3F4E5C6-E095-4CB8-B065-F5BFEBA658F9}">
      <dsp:nvSpPr>
        <dsp:cNvPr id="0" name=""/>
        <dsp:cNvSpPr/>
      </dsp:nvSpPr>
      <dsp:spPr>
        <a:xfrm>
          <a:off x="2850515" y="4613934"/>
          <a:ext cx="91440" cy="268132"/>
        </a:xfrm>
        <a:custGeom>
          <a:avLst/>
          <a:gdLst/>
          <a:ahLst/>
          <a:cxnLst/>
          <a:rect l="0" t="0" r="0" b="0"/>
          <a:pathLst>
            <a:path>
              <a:moveTo>
                <a:pt x="45720" y="0"/>
              </a:moveTo>
              <a:lnTo>
                <a:pt x="45720" y="2446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70FCC9CA-89A6-435C-AB82-7F463169BF38}">
      <dsp:nvSpPr>
        <dsp:cNvPr id="0" name=""/>
        <dsp:cNvSpPr/>
      </dsp:nvSpPr>
      <dsp:spPr>
        <a:xfrm>
          <a:off x="1356070" y="4882066"/>
          <a:ext cx="3080328" cy="388865"/>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001-01-05 (T) Uždavinys. Didinti savivaldybės institucijų veiklos efektyvumą</a:t>
          </a:r>
        </a:p>
      </dsp:txBody>
      <dsp:txXfrm>
        <a:off x="1367459" y="4893455"/>
        <a:ext cx="3057550" cy="366087"/>
      </dsp:txXfrm>
    </dsp:sp>
    <dsp:sp modelId="{8707E484-3AAF-4A69-9834-3586F0A9D9C2}">
      <dsp:nvSpPr>
        <dsp:cNvPr id="0" name=""/>
        <dsp:cNvSpPr/>
      </dsp:nvSpPr>
      <dsp:spPr>
        <a:xfrm>
          <a:off x="2850515" y="5270932"/>
          <a:ext cx="91440" cy="268132"/>
        </a:xfrm>
        <a:custGeom>
          <a:avLst/>
          <a:gdLst/>
          <a:ahLst/>
          <a:cxnLst/>
          <a:rect l="0" t="0" r="0" b="0"/>
          <a:pathLst>
            <a:path>
              <a:moveTo>
                <a:pt x="45720" y="0"/>
              </a:moveTo>
              <a:lnTo>
                <a:pt x="45720" y="2681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98F0F2AE-2D33-4120-82F0-9EFBBFE95171}">
      <dsp:nvSpPr>
        <dsp:cNvPr id="0" name=""/>
        <dsp:cNvSpPr/>
      </dsp:nvSpPr>
      <dsp:spPr>
        <a:xfrm>
          <a:off x="1350771" y="5539064"/>
          <a:ext cx="3090926" cy="396655"/>
        </a:xfrm>
        <a:prstGeom prst="roundRect">
          <a:avLst>
            <a:gd name="adj" fmla="val 10000"/>
          </a:avLst>
        </a:prstGeom>
        <a:solidFill>
          <a:srgbClr val="DBEEF4"/>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001-01-06 (T) Uždavinys. Gerinti savivaldybės administracijos pastatų materialinę bazę</a:t>
          </a:r>
          <a:endParaRPr lang="lt-LT" sz="1200" kern="1200"/>
        </a:p>
      </dsp:txBody>
      <dsp:txXfrm>
        <a:off x="1362389" y="5550682"/>
        <a:ext cx="3067690" cy="3734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a601f9039c1c4b53a4aaf3cfc8655b36" PartId="862db881087144e9aecf0f2a5ecc50c9"/>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E7BCF-A2C9-4402-AF14-42859A6F5898}">
  <ds:schemaRefs>
    <ds:schemaRef ds:uri="http://lrs.lt/TAIS/DocParts"/>
  </ds:schemaRefs>
</ds:datastoreItem>
</file>

<file path=customXml/itemProps2.xml><?xml version="1.0" encoding="utf-8"?>
<ds:datastoreItem xmlns:ds="http://schemas.openxmlformats.org/officeDocument/2006/customXml" ds:itemID="{A015D3F2-9519-43FA-93DC-BB0B9885F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55916</Words>
  <Characters>31873</Characters>
  <Application>Microsoft Office Word</Application>
  <DocSecurity>0</DocSecurity>
  <Lines>265</Lines>
  <Paragraphs>175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87614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naujas</dc:creator>
  <cp:lastModifiedBy>GRINKEVIČIŪTĖ Agnė</cp:lastModifiedBy>
  <cp:revision>3</cp:revision>
  <dcterms:created xsi:type="dcterms:W3CDTF">2026-03-02T14:33:00Z</dcterms:created>
  <dcterms:modified xsi:type="dcterms:W3CDTF">2026-03-03T06:36:00Z</dcterms:modified>
</cp:coreProperties>
</file>