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d60614ec5f1c463686e3ebe1534d8bb9"/>
        <w:lock w:val="sdtLocked"/>
        <w:richText/>
      </w:sdtPr>
      <w:sdtContent>
        <w:p w14:paraId="590D696F" w14:textId="77777777">
          <w:pPr>
            <w:tabs>
              <w:tab w:val="center" w:pos="4819"/>
              <w:tab w:val="right" w:pos="9638"/>
            </w:tabs>
            <w:rPr>
              <w:szCs w:val="24"/>
              <w:lang w:eastAsia="en-GB"/>
            </w:rPr>
          </w:pPr>
        </w:p>
        <w:p w14:paraId="0DCA0619" w14:textId="77777777">
          <w:pPr>
            <w:tabs>
              <w:tab w:val="center" w:pos="4819"/>
              <w:tab w:val="right" w:pos="9638"/>
            </w:tabs>
            <w:rPr>
              <w:szCs w:val="24"/>
              <w:lang w:eastAsia="en-GB"/>
            </w:rPr>
          </w:pPr>
        </w:p>
        <w:p w14:paraId="2754E451" w14:textId="77777777">
          <w:pPr>
            <w:tabs>
              <w:tab w:val="left" w:pos="5670"/>
            </w:tabs>
            <w:ind w:left="5670"/>
            <w:rPr>
              <w:bCs/>
              <w:szCs w:val="24"/>
            </w:rPr>
          </w:pPr>
          <w:r>
            <w:rPr>
              <w:bCs/>
              <w:szCs w:val="24"/>
            </w:rPr>
            <w:t xml:space="preserve">Bendrų jaunimo ir vyresnio amžiaus žmonių nevyriausybinių organizacijų projektų, skirtų vyresnio amžiaus žmonių gebėjimams informacinių technologijų srityje ugdyti, atrankos </w:t>
          </w:r>
        </w:p>
        <w:p w14:paraId="76CF2E6E" w14:textId="77777777">
          <w:pPr>
            <w:tabs>
              <w:tab w:val="left" w:pos="5670"/>
            </w:tabs>
            <w:ind w:left="5670"/>
            <w:rPr>
              <w:bCs/>
              <w:szCs w:val="24"/>
            </w:rPr>
          </w:pPr>
          <w:r>
            <w:rPr>
              <w:bCs/>
              <w:szCs w:val="24"/>
            </w:rPr>
            <w:t xml:space="preserve">konkurso organizavimo 2024–2025 metais nuostatų </w:t>
          </w:r>
        </w:p>
        <w:p w14:paraId="33523127" w14:textId="386787BD">
          <w:pPr>
            <w:tabs>
              <w:tab w:val="left" w:pos="5670"/>
            </w:tabs>
            <w:ind w:left="5670"/>
            <w:rPr>
              <w:bCs/>
              <w:szCs w:val="24"/>
              <w:lang w:val="en-GB"/>
            </w:rPr>
          </w:pPr>
          <w:sdt>
            <w:sdtPr>
              <w:alias w:val="Numeris"/>
              <w:tag w:val="nr_d60614ec5f1c463686e3ebe1534d8bb9"/>
              <w:lock w:val="sdtLocked"/>
              <w:richText/>
            </w:sdtPr>
            <w:sdtContent>
              <w:r>
                <w:t>2</w:t>
              </w:r>
            </w:sdtContent>
          </w:sdt>
          <w:r>
            <w:t xml:space="preserve"> priedas</w:t>
          </w:r>
        </w:p>
        <w:p w14:paraId="1478B780" w14:textId="77777777">
          <w:pPr>
            <w:tabs>
              <w:tab w:val="left" w:pos="426"/>
              <w:tab w:val="left" w:pos="10490"/>
            </w:tabs>
            <w:ind w:left="11199"/>
            <w:jc w:val="both"/>
            <w:rPr>
              <w:b/>
              <w:szCs w:val="24"/>
              <w:lang w:eastAsia="lt-LT"/>
            </w:rPr>
          </w:pPr>
        </w:p>
        <w:p w14:paraId="76247267" w14:textId="6E2DD14E">
          <w:pPr>
            <w:jc w:val="center"/>
            <w:rPr>
              <w:b/>
              <w:szCs w:val="24"/>
              <w:lang w:eastAsia="lt-LT"/>
            </w:rPr>
          </w:pPr>
          <w:sdt>
            <w:sdtPr>
              <w:alias w:val="Pavadinimas"/>
              <w:tag w:val="title_d60614ec5f1c463686e3ebe1534d8bb9"/>
              <w:lock w:val="sdtLocked"/>
              <w:richText/>
            </w:sdtPr>
            <w:sdtContent>
              <w:r>
                <w:rPr>
                  <w:b/>
                  <w:szCs w:val="24"/>
                  <w:lang w:eastAsia="lt-LT"/>
                </w:rPr>
                <w:t>(Prašymo pratęsti projekto finansavimą forma)</w:t>
              </w:r>
            </w:sdtContent>
          </w:sdt>
        </w:p>
        <w:p w14:paraId="6EC3858F" w14:textId="77777777">
          <w:pPr>
            <w:jc w:val="center"/>
            <w:rPr>
              <w:b/>
              <w:szCs w:val="24"/>
              <w:lang w:eastAsia="lt-LT"/>
            </w:rPr>
          </w:pPr>
        </w:p>
        <w:sdt>
          <w:sdtPr>
            <w:alias w:val="lentele"/>
            <w:tag w:val="part_b81557dfcd554fc1ba25b40eb69a4d0c"/>
            <w:lock w:val="sdtLocked"/>
            <w:richText/>
          </w:sdtPr>
          <w:sdtContent>
            <w:p w14:paraId="6F45CF81" w14:textId="5DE7B243">
              <w:pPr>
                <w:tabs>
                  <w:tab w:val="left" w:pos="426"/>
                </w:tabs>
                <w:jc w:val="center"/>
                <w:rPr>
                  <w:b/>
                  <w:bCs/>
                  <w:szCs w:val="24"/>
                  <w:lang w:eastAsia="lt-LT"/>
                </w:rPr>
              </w:pPr>
              <w:sdt>
                <w:sdtPr>
                  <w:alias w:val="Pavadinimas"/>
                  <w:tag w:val="title_b81557dfcd554fc1ba25b40eb69a4d0c"/>
                  <w:lock w:val="sdtLocked"/>
                  <w:richText/>
                </w:sdtPr>
                <w:sdtContent>
                  <w:r>
                    <w:rPr>
                      <w:b/>
                      <w:bCs/>
                      <w:szCs w:val="24"/>
                      <w:lang w:eastAsia="lt-LT"/>
                    </w:rPr>
                    <w:t>Socialinių paslaugų priežiūros departamentui prie Socialinės apsaugos ir darbo ministerijos</w:t>
                  </w:r>
                </w:sdtContent>
              </w:sdt>
            </w:p>
            <w:p w14:paraId="1CAEA329" w14:textId="77777777">
              <w:pPr>
                <w:tabs>
                  <w:tab w:val="left" w:pos="426"/>
                </w:tabs>
                <w:jc w:val="center"/>
                <w:rPr>
                  <w:b/>
                  <w:szCs w:val="24"/>
                  <w:lang w:eastAsia="lt-LT"/>
                </w:rPr>
              </w:pPr>
            </w:p>
            <w:tbl>
              <w:tblPr>
                <w:tblW w:w="104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90"/>
              </w:tblGrid>
              <w:tr w14:paraId="16D5F68D" w14:textId="77777777">
                <w:trPr>
                  <w:trHeight w:val="387"/>
                </w:trPr>
                <w:tc>
                  <w:tcPr>
                    <w:tcW w:w="104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366BE4" w14:textId="77777777">
                    <w:pPr>
                      <w:spacing w:line="276" w:lineRule="auto"/>
                      <w:jc w:val="center"/>
                      <w:rPr>
                        <w:szCs w:val="24"/>
                        <w:lang w:eastAsia="en-GB"/>
                      </w:rPr>
                    </w:pPr>
                  </w:p>
                </w:tc>
              </w:tr>
              <w:tr w14:paraId="6DBEC995" w14:textId="77777777">
                <w:trPr>
                  <w:trHeight w:val="250"/>
                </w:trPr>
                <w:tc>
                  <w:tcPr>
                    <w:tcW w:w="10490" w:type="dxa"/>
                    <w:tcBorders>
                      <w:top w:val="single" w:sz="4" w:space="0" w:color="000000"/>
                      <w:left w:val="single" w:sz="4" w:space="0" w:color="000000"/>
                      <w:bottom w:val="single" w:sz="4" w:space="0" w:color="000000"/>
                      <w:right w:val="single" w:sz="4" w:space="0" w:color="000000"/>
                    </w:tcBorders>
                    <w:shd w:val="clear" w:color="auto" w:fill="auto"/>
                  </w:tcPr>
                  <w:p w14:paraId="29604834" w14:textId="0FAEBB1B">
                    <w:pPr>
                      <w:spacing w:line="276" w:lineRule="auto"/>
                      <w:jc w:val="center"/>
                      <w:rPr>
                        <w:b/>
                        <w:i/>
                        <w:szCs w:val="24"/>
                        <w:lang w:eastAsia="en-GB"/>
                      </w:rPr>
                    </w:pPr>
                    <w:r>
                      <w:rPr>
                        <w:b/>
                        <w:szCs w:val="24"/>
                        <w:lang w:eastAsia="en-GB"/>
                      </w:rPr>
                      <w:t>(projekto vykdytojo pavadinimas, juridinio asmens kodas)</w:t>
                    </w:r>
                  </w:p>
                </w:tc>
              </w:tr>
            </w:tbl>
            <w:p w14:paraId="4B483909" w14:textId="77777777">
              <w:pPr>
                <w:jc w:val="center"/>
                <w:rPr>
                  <w:i/>
                  <w:sz w:val="10"/>
                  <w:lang w:eastAsia="lt-LT"/>
                </w:rPr>
              </w:pPr>
            </w:p>
          </w:sdtContent>
        </w:sdt>
        <w:sdt>
          <w:sdtPr>
            <w:alias w:val="lentele"/>
            <w:tag w:val="part_6f0f6b7deb9a48268253db413baaf30a"/>
            <w:lock w:val="sdtLocked"/>
            <w:richText/>
          </w:sdtPr>
          <w:sdtContent>
            <w:tbl>
              <w:tblPr>
                <w:tblW w:w="104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90"/>
              </w:tblGrid>
              <w:tr w14:paraId="02752ABE" w14:textId="77777777">
                <w:trPr>
                  <w:trHeight w:val="453"/>
                </w:trPr>
                <w:tc>
                  <w:tcPr>
                    <w:tcW w:w="1049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CC0FB4B" w14:textId="77777777">
                    <w:pPr>
                      <w:spacing w:line="276" w:lineRule="auto"/>
                      <w:jc w:val="center"/>
                      <w:rPr>
                        <w:szCs w:val="24"/>
                        <w:lang w:eastAsia="en-GB"/>
                      </w:rPr>
                    </w:pPr>
                  </w:p>
                </w:tc>
              </w:tr>
              <w:tr w14:paraId="56ABD80E" w14:textId="77777777">
                <w:tc>
                  <w:tcPr>
                    <w:tcW w:w="10490" w:type="dxa"/>
                    <w:tcBorders>
                      <w:top w:val="single" w:sz="4" w:space="0" w:color="000000"/>
                      <w:left w:val="single" w:sz="4" w:space="0" w:color="000000"/>
                      <w:bottom w:val="single" w:sz="4" w:space="0" w:color="000000"/>
                      <w:right w:val="single" w:sz="4" w:space="0" w:color="000000"/>
                    </w:tcBorders>
                    <w:shd w:val="clear" w:color="auto" w:fill="auto"/>
                  </w:tcPr>
                  <w:p w14:paraId="63F55ADE" w14:textId="00D1635D">
                    <w:pPr>
                      <w:spacing w:line="276" w:lineRule="auto"/>
                      <w:jc w:val="center"/>
                      <w:rPr>
                        <w:b/>
                        <w:szCs w:val="24"/>
                        <w:lang w:eastAsia="en-GB"/>
                      </w:rPr>
                    </w:pPr>
                    <w:r>
                      <w:rPr>
                        <w:b/>
                        <w:szCs w:val="24"/>
                        <w:lang w:eastAsia="en-GB"/>
                      </w:rPr>
                      <w:t>(projekto pavadinimas)</w:t>
                    </w:r>
                  </w:p>
                </w:tc>
              </w:tr>
            </w:tbl>
            <w:p w14:paraId="198C8707" w14:textId="77777777">
              <w:pPr>
                <w:ind w:left="5040" w:hanging="5040"/>
                <w:jc w:val="center"/>
                <w:rPr>
                  <w:szCs w:val="24"/>
                  <w:lang w:eastAsia="lt-LT"/>
                </w:rPr>
              </w:pPr>
            </w:p>
          </w:sdtContent>
        </w:sdt>
        <w:sdt>
          <w:sdtPr>
            <w:alias w:val="lentele"/>
            <w:tag w:val="part_1900890dc4c64528995f6ca45f920afe"/>
            <w:lock w:val="sdtLocked"/>
            <w:richText/>
          </w:sdtPr>
          <w:sdtContent>
            <w:tbl>
              <w:tblPr>
                <w:tblW w:w="82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23"/>
                <w:gridCol w:w="3298"/>
              </w:tblGrid>
              <w:tr w14:paraId="1B94F645" w14:textId="77777777">
                <w:trPr>
                  <w:cantSplit/>
                  <w:trHeight w:val="332"/>
                  <w:jc w:val="center"/>
                </w:trPr>
                <w:tc>
                  <w:tcPr>
                    <w:tcW w:w="492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24C746" w14:textId="6A978519">
                    <w:pPr>
                      <w:spacing w:line="276" w:lineRule="auto"/>
                      <w:jc w:val="center"/>
                      <w:rPr>
                        <w:szCs w:val="24"/>
                        <w:lang w:eastAsia="en-GB"/>
                      </w:rPr>
                    </w:pPr>
                    <w:r>
                      <w:rPr>
                        <w:b/>
                        <w:bCs/>
                        <w:szCs w:val="24"/>
                        <w:lang w:eastAsia="lt-LT"/>
                      </w:rPr>
                      <w:t>Valstybės biudžeto lėšų naudojimo</w:t>
                    </w:r>
                    <w:r>
                      <w:rPr>
                        <w:b/>
                        <w:szCs w:val="24"/>
                        <w:lang w:eastAsia="en-GB"/>
                      </w:rPr>
                      <w:t xml:space="preserve"> sutartis</w:t>
                    </w:r>
                  </w:p>
                </w:tc>
                <w:tc>
                  <w:tcPr>
                    <w:tcW w:w="329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FD96F5" w14:textId="1D914C2A">
                    <w:pPr>
                      <w:tabs>
                        <w:tab w:val="left" w:pos="7230"/>
                      </w:tabs>
                      <w:spacing w:line="276" w:lineRule="auto"/>
                      <w:ind w:right="-86"/>
                      <w:rPr>
                        <w:b/>
                        <w:szCs w:val="24"/>
                        <w:lang w:eastAsia="en-GB"/>
                      </w:rPr>
                    </w:pPr>
                    <w:r>
                      <w:rPr>
                        <w:b/>
                        <w:szCs w:val="24"/>
                        <w:lang w:eastAsia="en-GB"/>
                      </w:rPr>
                      <w:t xml:space="preserve">Data                   Nr.</w:t>
                    </w:r>
                  </w:p>
                </w:tc>
              </w:tr>
            </w:tbl>
            <w:p w14:paraId="3CB87090" w14:textId="77777777">
              <w:pPr>
                <w:spacing w:line="360" w:lineRule="auto"/>
                <w:ind w:left="5041" w:hanging="5041"/>
                <w:jc w:val="center"/>
                <w:rPr>
                  <w:szCs w:val="24"/>
                  <w:lang w:eastAsia="lt-LT"/>
                </w:rPr>
              </w:pPr>
            </w:p>
          </w:sdtContent>
        </w:sdt>
        <w:sdt>
          <w:sdtPr>
            <w:alias w:val="skirsnis"/>
            <w:tag w:val="part_d0fa5783e03345c585d6fa4ae35bbe62"/>
            <w:lock w:val="sdtLocked"/>
            <w:richText/>
          </w:sdtPr>
          <w:sdtContent>
            <w:p w14:paraId="0AC30BD6" w14:textId="2FB3E763">
              <w:pPr>
                <w:spacing w:line="360" w:lineRule="auto"/>
                <w:jc w:val="center"/>
                <w:rPr>
                  <w:b/>
                  <w:bCs/>
                  <w:szCs w:val="24"/>
                  <w:lang w:eastAsia="lt-LT"/>
                </w:rPr>
              </w:pPr>
              <w:sdt>
                <w:sdtPr>
                  <w:alias w:val="Pavadinimas"/>
                  <w:tag w:val="title_d0fa5783e03345c585d6fa4ae35bbe62"/>
                  <w:lock w:val="sdtLocked"/>
                  <w:richText/>
                </w:sdtPr>
                <w:sdtContent>
                  <w:r>
                    <w:rPr>
                      <w:b/>
                      <w:bCs/>
                      <w:szCs w:val="24"/>
                      <w:lang w:eastAsia="lt-LT"/>
                    </w:rPr>
                    <w:t>PRAŠYMAS PRATĘSTI PROJEKTO FINANSAVIMĄ 2025 METAMS</w:t>
                  </w:r>
                </w:sdtContent>
              </w:sdt>
            </w:p>
            <w:p w14:paraId="77A9BF7F" w14:textId="68D5640C">
              <w:pPr>
                <w:spacing w:line="360" w:lineRule="auto"/>
                <w:jc w:val="center"/>
                <w:rPr>
                  <w:szCs w:val="24"/>
                  <w:lang w:eastAsia="lt-LT"/>
                </w:rPr>
              </w:pPr>
              <w:r>
                <w:rPr>
                  <w:szCs w:val="24"/>
                  <w:lang w:eastAsia="lt-LT"/>
                </w:rPr>
                <w:t xml:space="preserve">202    m.     mėn.    d.</w:t>
              </w:r>
            </w:p>
            <w:p w14:paraId="4624522A" w14:textId="77777777">
              <w:pPr>
                <w:jc w:val="both"/>
                <w:rPr>
                  <w:i/>
                  <w:szCs w:val="24"/>
                  <w:lang w:eastAsia="en-GB"/>
                </w:rPr>
              </w:pPr>
            </w:p>
            <w:p w14:paraId="7A70E5CD" w14:textId="77777777">
              <w:pPr>
                <w:ind w:firstLine="709"/>
                <w:jc w:val="both"/>
                <w:rPr>
                  <w:szCs w:val="24"/>
                  <w:lang w:eastAsia="en-GB"/>
                </w:rPr>
              </w:pPr>
              <w:r>
                <w:rPr>
                  <w:szCs w:val="24"/>
                  <w:lang w:eastAsia="en-GB"/>
                </w:rPr>
                <w:t>Aš, _______________________________________________________________________,</w:t>
              </w:r>
            </w:p>
            <w:p w14:paraId="582CF3CA" w14:textId="3D4CA871">
              <w:pPr>
                <w:spacing w:line="276" w:lineRule="auto"/>
                <w:ind w:firstLine="1296"/>
                <w:jc w:val="both"/>
                <w:rPr>
                  <w:sz w:val="30"/>
                  <w:szCs w:val="30"/>
                  <w:lang w:eastAsia="en-GB"/>
                </w:rPr>
              </w:pPr>
              <w:r>
                <w:rPr>
                  <w:i/>
                  <w:iCs/>
                  <w:sz w:val="30"/>
                  <w:szCs w:val="30"/>
                  <w:vertAlign w:val="superscript"/>
                  <w:lang w:eastAsia="en-GB"/>
                </w:rPr>
                <w:t>(projekto vykdytojo vadovo ar jo įgalioto asmens pareigų pavadinimas, vardas ir pavardė)</w:t>
              </w:r>
            </w:p>
            <w:p w14:paraId="4F917236" w14:textId="2BDFE90E">
              <w:pPr>
                <w:jc w:val="both"/>
                <w:rPr>
                  <w:szCs w:val="24"/>
                  <w:lang w:eastAsia="en-GB"/>
                </w:rPr>
              </w:pPr>
              <w:r>
                <w:rPr>
                  <w:szCs w:val="24"/>
                  <w:lang w:eastAsia="en-GB"/>
                </w:rPr>
                <w:t>tvirtinu, kad mano vadovaujamas (-a) / atstovaujamas (-a) _____________________________________,</w:t>
              </w:r>
            </w:p>
            <w:p w14:paraId="19D755B0" w14:textId="40E6C247">
              <w:pPr>
                <w:spacing w:line="276" w:lineRule="auto"/>
                <w:ind w:firstLine="6857"/>
                <w:jc w:val="both"/>
                <w:rPr>
                  <w:i/>
                  <w:iCs/>
                  <w:sz w:val="20"/>
                  <w:lang w:eastAsia="en-GB"/>
                </w:rPr>
              </w:pPr>
              <w:r>
                <w:rPr>
                  <w:i/>
                  <w:iCs/>
                  <w:sz w:val="18"/>
                  <w:szCs w:val="18"/>
                  <w:lang w:eastAsia="en-GB"/>
                </w:rPr>
                <w:t>(projekto vykdytojo pavadinimas)</w:t>
              </w:r>
            </w:p>
            <w:p w14:paraId="788DE327" w14:textId="2DEE8ECC">
              <w:pPr>
                <w:tabs>
                  <w:tab w:val="left" w:pos="1276"/>
                  <w:tab w:val="left" w:pos="2592"/>
                  <w:tab w:val="left" w:pos="3888"/>
                  <w:tab w:val="left" w:pos="5185"/>
                  <w:tab w:val="left" w:pos="6481"/>
                  <w:tab w:val="left" w:pos="9072"/>
                  <w:tab w:val="left" w:pos="10335"/>
                </w:tabs>
                <w:spacing w:line="300" w:lineRule="exact"/>
                <w:jc w:val="both"/>
                <w:rPr>
                  <w:szCs w:val="24"/>
                  <w:lang w:eastAsia="en-GB"/>
                </w:rPr>
              </w:pPr>
              <w:r>
                <w:rPr>
                  <w:szCs w:val="24"/>
                  <w:lang w:eastAsia="en-GB"/>
                </w:rPr>
                <w:t xml:space="preserve">įgyvendinantis (-i) </w:t>
              </w:r>
              <w:r>
                <w:rPr>
                  <w:bCs/>
                  <w:szCs w:val="24"/>
                </w:rPr>
                <w:t xml:space="preserve">Bendrų jaunimo ir vyresnio amžiaus žmonių nevyriausybinių organizacijų projektų, skirtų vyresnio amžiaus žmonių gebėjimams informacinių technologijų srityje ugdyti, atrankos konkurso organizavimo 2024–2025 metais nuostatų, patvirtintų Lietuvos Respublikos socialinės apsaugos ir darbo ministro 2023 m.                d. įsakymu Nr.           „Dėl Bendrų jaunimo ir vyresnio amžiaus žmonių nevyriausybinių organizacijų projektų, skirtų vyresnio amžiaus žmonių gebėjimams informacinių technologijų srityje ugdyti, atrankos konkurso organizavimo 2024–2025 metais nuostatų patvirtinimo“  </w:t>
              </w:r>
              <w:r>
                <w:rPr>
                  <w:color w:val="000000"/>
                  <w:lang w:eastAsia="lt-LT"/>
                </w:rPr>
                <w:t>(toliau – Nuostatai) 19 punktą:</w:t>
              </w:r>
            </w:p>
            <w:p w14:paraId="5BCABD7C" w14:textId="3EC84400">
              <w:pPr>
                <w:ind w:firstLine="771"/>
                <w:jc w:val="both"/>
                <w:rPr>
                  <w:szCs w:val="24"/>
                </w:rPr>
              </w:pPr>
              <w:r>
                <w:rPr>
                  <w:szCs w:val="24"/>
                  <w:lang w:eastAsia="en-GB"/>
                </w:rPr>
                <w:fldChar w:fldCharType="begin" w:fldLock="1">
                  <w:ffData>
                    <w:name w:val=""/>
                    <w:enabled/>
                    <w:calcOnExit w:val="0"/>
                    <w:checkBox>
                      <w:sizeAuto/>
                      <w:default w:val="0"/>
                    </w:checkBox>
                  </w:ffData>
                </w:fldChar>
              </w:r>
              <w:r>
                <w:rPr>
                  <w:szCs w:val="24"/>
                  <w:lang w:eastAsia="en-GB"/>
                </w:rPr>
                <w:instrText>FORMCHECKBOX</w:instrText>
              </w:r>
              <w:r>
                <w:rPr>
                  <w:szCs w:val="24"/>
                  <w:lang w:eastAsia="en-GB"/>
                </w:rPr>
                <w:fldChar w:fldCharType="separate"/>
              </w:r>
              <w:r>
                <w:rPr>
                  <w:szCs w:val="24"/>
                  <w:lang w:eastAsia="en-GB"/>
                </w:rPr>
                <w:fldChar w:fldCharType="end"/>
              </w:r>
              <w:r>
                <w:rPr>
                  <w:szCs w:val="24"/>
                </w:rPr>
                <w:t>iki 2024 m. rugsėjo 30 d. užtikrino ne mažiau nei 100 vyresnio amžiaus žmonių įtraukimą į projekto mokymo veiklas;</w:t>
              </w:r>
            </w:p>
            <w:p w14:paraId="340D1EE7" w14:textId="77777777">
              <w:pPr>
                <w:ind w:firstLine="709"/>
                <w:jc w:val="both"/>
                <w:rPr>
                  <w:szCs w:val="24"/>
                </w:rPr>
              </w:pPr>
            </w:p>
            <w:p w14:paraId="49E621BD" w14:textId="3A09110F">
              <w:pPr>
                <w:ind w:firstLine="771"/>
                <w:jc w:val="both"/>
                <w:rPr>
                  <w:szCs w:val="24"/>
                </w:rPr>
              </w:pPr>
              <w:r>
                <w:rPr>
                  <w:szCs w:val="24"/>
                  <w:lang w:eastAsia="en-GB"/>
                </w:rPr>
                <w:fldChar w:fldCharType="begin" w:fldLock="1">
                  <w:ffData>
                    <w:name w:val=""/>
                    <w:enabled/>
                    <w:calcOnExit w:val="0"/>
                    <w:checkBox>
                      <w:sizeAuto/>
                      <w:default w:val="0"/>
                    </w:checkBox>
                  </w:ffData>
                </w:fldChar>
              </w:r>
              <w:r>
                <w:rPr>
                  <w:szCs w:val="24"/>
                  <w:lang w:eastAsia="en-GB"/>
                </w:rPr>
                <w:instrText>FORMCHECKBOX</w:instrText>
              </w:r>
              <w:r>
                <w:rPr>
                  <w:szCs w:val="24"/>
                  <w:lang w:eastAsia="en-GB"/>
                </w:rPr>
                <w:fldChar w:fldCharType="separate"/>
              </w:r>
              <w:r>
                <w:rPr>
                  <w:szCs w:val="24"/>
                  <w:lang w:eastAsia="en-GB"/>
                </w:rPr>
                <w:fldChar w:fldCharType="end"/>
              </w:r>
              <w:r>
                <w:rPr>
                  <w:szCs w:val="24"/>
                </w:rPr>
                <w:t>iki 2024 m. rugsėjo 30 d. įgyvendino ne mažiau nei 5 veiklas projekto tikslui pasiekti.</w:t>
              </w:r>
            </w:p>
            <w:p w14:paraId="5C9B922C" w14:textId="77777777">
              <w:pPr>
                <w:jc w:val="both"/>
                <w:rPr>
                  <w:szCs w:val="24"/>
                  <w:highlight w:val="yellow"/>
                  <w:lang w:eastAsia="en-GB"/>
                </w:rPr>
              </w:pPr>
            </w:p>
            <w:p w14:paraId="54FE848A" w14:textId="5707E68C">
              <w:pPr>
                <w:spacing w:line="276" w:lineRule="auto"/>
                <w:ind w:firstLine="709"/>
                <w:jc w:val="both"/>
                <w:rPr>
                  <w:bCs/>
                  <w:iCs/>
                  <w:szCs w:val="22"/>
                  <w:highlight w:val="yellow"/>
                  <w:lang w:eastAsia="lt-LT"/>
                </w:rPr>
              </w:pPr>
            </w:p>
            <w:p w14:paraId="6792D46C" w14:textId="77777777">
              <w:pPr>
                <w:spacing w:line="276" w:lineRule="auto"/>
                <w:ind w:firstLine="709"/>
                <w:jc w:val="both"/>
                <w:rPr>
                  <w:szCs w:val="24"/>
                  <w:lang w:eastAsia="en-GB"/>
                </w:rPr>
              </w:pPr>
              <w:r>
                <w:rPr>
                  <w:szCs w:val="24"/>
                  <w:lang w:eastAsia="en-GB"/>
                </w:rPr>
                <w:t>Prašau pratęsti ____________________________________________________________</w:t>
              </w:r>
            </w:p>
            <w:p w14:paraId="06EC3131" w14:textId="77777777">
              <w:pPr>
                <w:spacing w:line="276" w:lineRule="auto"/>
                <w:ind w:left="2592" w:firstLine="1296"/>
                <w:jc w:val="both"/>
                <w:rPr>
                  <w:szCs w:val="24"/>
                  <w:lang w:eastAsia="en-GB"/>
                </w:rPr>
              </w:pPr>
              <w:r>
                <w:rPr>
                  <w:i/>
                  <w:iCs/>
                  <w:szCs w:val="24"/>
                  <w:vertAlign w:val="superscript"/>
                  <w:lang w:eastAsia="en-GB"/>
                </w:rPr>
                <w:t>(įrašyti projekto vykdytojo pavadinimą)</w:t>
              </w:r>
            </w:p>
            <w:p w14:paraId="13A9353F" w14:textId="178A550E">
              <w:pPr>
                <w:spacing w:line="276" w:lineRule="auto"/>
                <w:ind w:firstLine="709"/>
                <w:jc w:val="both"/>
                <w:rPr>
                  <w:szCs w:val="24"/>
                  <w:lang w:eastAsia="en-GB"/>
                </w:rPr>
              </w:pPr>
              <w:r>
                <w:rPr>
                  <w:bCs/>
                  <w:szCs w:val="24"/>
                </w:rPr>
                <w:t>Vyresnio amžiaus žmonėms atstovaujančių nevyriausybinių organizacijų veiklos rėmimo</w:t>
              </w:r>
              <w:r>
                <w:rPr>
                  <w:rFonts w:eastAsia="Calibri"/>
                  <w:szCs w:val="24"/>
                </w:rPr>
                <w:t xml:space="preserve"> projekto</w:t>
              </w:r>
              <w:r>
                <w:rPr>
                  <w:szCs w:val="24"/>
                  <w:lang w:eastAsia="en-GB"/>
                </w:rPr>
                <w:t xml:space="preserve"> finansavimą 2025 metams ir skirti _____ Eur (</w:t>
              </w:r>
              <w:r>
                <w:rPr>
                  <w:i/>
                  <w:iCs/>
                  <w:szCs w:val="24"/>
                  <w:lang w:eastAsia="en-GB"/>
                </w:rPr>
                <w:t>________________________</w:t>
              </w:r>
              <w:r>
                <w:rPr>
                  <w:szCs w:val="24"/>
                  <w:lang w:eastAsia="en-GB"/>
                </w:rPr>
                <w:t>).</w:t>
              </w:r>
            </w:p>
            <w:p w14:paraId="5D6C7AF1" w14:textId="358F4073">
              <w:pPr>
                <w:spacing w:line="276" w:lineRule="auto"/>
                <w:ind w:left="3888" w:firstLine="1296"/>
                <w:jc w:val="both"/>
                <w:rPr>
                  <w:sz w:val="18"/>
                  <w:szCs w:val="18"/>
                  <w:lang w:eastAsia="en-GB"/>
                </w:rPr>
              </w:pPr>
              <w:r>
                <w:rPr>
                  <w:i/>
                  <w:iCs/>
                  <w:sz w:val="18"/>
                  <w:szCs w:val="18"/>
                  <w:lang w:eastAsia="en-GB"/>
                </w:rPr>
                <w:t>(įrašykite</w:t>
              </w:r>
              <w:r>
                <w:rPr>
                  <w:sz w:val="18"/>
                  <w:szCs w:val="18"/>
                  <w:lang w:eastAsia="en-GB"/>
                </w:rPr>
                <w:t xml:space="preserve"> </w:t>
              </w:r>
              <w:r>
                <w:rPr>
                  <w:i/>
                  <w:iCs/>
                  <w:sz w:val="18"/>
                  <w:szCs w:val="18"/>
                  <w:lang w:eastAsia="en-GB"/>
                </w:rPr>
                <w:t>sumą žodžiais)</w:t>
              </w:r>
            </w:p>
            <w:p w14:paraId="6020C9DD" w14:textId="77777777">
              <w:pPr>
                <w:tabs>
                  <w:tab w:val="left" w:pos="1276"/>
                  <w:tab w:val="left" w:pos="2592"/>
                  <w:tab w:val="left" w:pos="3888"/>
                  <w:tab w:val="left" w:pos="5185"/>
                  <w:tab w:val="left" w:pos="6481"/>
                  <w:tab w:val="left" w:pos="9072"/>
                  <w:tab w:val="left" w:pos="10335"/>
                </w:tabs>
                <w:spacing w:line="300" w:lineRule="exact"/>
                <w:ind w:firstLine="709"/>
                <w:jc w:val="both"/>
                <w:rPr>
                  <w:szCs w:val="24"/>
                  <w:lang w:eastAsia="en-GB"/>
                </w:rPr>
              </w:pPr>
            </w:p>
            <w:p w14:paraId="64ED0092" w14:textId="287EA69E">
              <w:pPr>
                <w:ind w:firstLine="709"/>
                <w:jc w:val="both"/>
                <w:rPr>
                  <w:szCs w:val="24"/>
                  <w:lang w:eastAsia="en-GB"/>
                </w:rPr>
              </w:pPr>
              <w:r>
                <w:rPr>
                  <w:bCs/>
                  <w:lang w:eastAsia="lt-LT"/>
                </w:rPr>
                <w:t>K</w:t>
              </w:r>
              <w:r>
                <w:rPr>
                  <w:bCs/>
                  <w:color w:val="000000"/>
                  <w:szCs w:val="24"/>
                  <w:lang w:eastAsia="en-GB"/>
                </w:rPr>
                <w:t>artu su prašymu pratęsti projekto finansavimą 2025 metams pateikiami dokumentai (</w:t>
              </w:r>
              <w:r>
                <w:rPr>
                  <w:bCs/>
                  <w:i/>
                  <w:iCs/>
                  <w:color w:val="000000"/>
                  <w:szCs w:val="24"/>
                  <w:lang w:eastAsia="en-GB"/>
                </w:rPr>
                <w:t>jeigu informacija nuo projekto įgyvendinimo pradžios keitėsi</w:t>
              </w:r>
              <w:r>
                <w:rPr>
                  <w:bCs/>
                  <w:color w:val="000000"/>
                  <w:szCs w:val="24"/>
                  <w:lang w:eastAsia="en-GB"/>
                </w:rPr>
                <w:t>):</w:t>
              </w:r>
            </w:p>
            <w:p w14:paraId="733BC058" w14:textId="77777777">
              <w:pPr>
                <w:ind w:firstLine="709"/>
                <w:jc w:val="both"/>
                <w:rPr>
                  <w:bCs/>
                  <w:color w:val="000000"/>
                  <w:szCs w:val="24"/>
                  <w:lang w:eastAsia="en-GB"/>
                </w:rPr>
              </w:pPr>
            </w:p>
            <w:p w14:paraId="564EF1F8" w14:textId="0583A374">
              <w:pPr>
                <w:ind w:firstLine="691"/>
                <w:jc w:val="both"/>
                <w:rPr>
                  <w:szCs w:val="24"/>
                  <w:lang w:eastAsia="en-GB"/>
                </w:rPr>
              </w:pPr>
              <w:r>
                <w:rPr>
                  <w:szCs w:val="24"/>
                  <w:lang w:eastAsia="en-GB"/>
                </w:rPr>
                <w:fldChar w:fldCharType="begin" w:fldLock="1">
                  <w:ffData>
                    <w:name w:val=""/>
                    <w:enabled/>
                    <w:calcOnExit w:val="0"/>
                    <w:checkBox>
                      <w:sizeAuto/>
                      <w:default w:val="0"/>
                    </w:checkBox>
                  </w:ffData>
                </w:fldChar>
              </w:r>
              <w:r>
                <w:rPr>
                  <w:szCs w:val="24"/>
                  <w:lang w:eastAsia="en-GB"/>
                </w:rPr>
                <w:instrText>FORMCHECKBOX</w:instrText>
              </w:r>
              <w:r>
                <w:rPr>
                  <w:szCs w:val="24"/>
                  <w:lang w:eastAsia="en-GB"/>
                </w:rPr>
                <w:fldChar w:fldCharType="separate"/>
              </w:r>
              <w:r>
                <w:rPr>
                  <w:szCs w:val="24"/>
                  <w:lang w:eastAsia="en-GB"/>
                </w:rPr>
                <w:fldChar w:fldCharType="end"/>
              </w:r>
              <w:r>
                <w:rPr>
                  <w:color w:val="000000"/>
                  <w:szCs w:val="24"/>
                  <w:lang w:eastAsia="en-GB"/>
                </w:rPr>
                <w:t>projekto vykdytojo veiklos plano (</w:t>
              </w:r>
              <w:r>
                <w:rPr>
                  <w:i/>
                  <w:iCs/>
                  <w:color w:val="000000"/>
                  <w:szCs w:val="24"/>
                  <w:lang w:eastAsia="en-GB"/>
                </w:rPr>
                <w:t>jeigu 2024 metais patvirtintas naujas veiklos planas</w:t>
              </w:r>
              <w:r>
                <w:rPr>
                  <w:color w:val="000000"/>
                  <w:szCs w:val="24"/>
                  <w:lang w:eastAsia="en-GB"/>
                </w:rPr>
                <w:t xml:space="preserve">) kopija, patvirtinta laikantis Dokumentų rengimo taisyklių, patvirtintų </w:t>
              </w:r>
              <w:r>
                <w:rPr>
                  <w:color w:val="000000"/>
                  <w:szCs w:val="24"/>
                  <w:shd w:val="clear" w:color="auto" w:fill="FFFFFF"/>
                </w:rPr>
                <w:t>Lietuvos vyriausiojo archyvaro 2011 m. liepos 4 d. įsakymu Nr. V-117 „</w:t>
              </w:r>
              <w:r>
                <w:rPr>
                  <w:color w:val="333333"/>
                  <w:szCs w:val="24"/>
                  <w:shd w:val="clear" w:color="auto" w:fill="FFFFFF"/>
                </w:rPr>
                <w:t>Dėl Dokumentų rengimo taisyklių patvirtinimo“),</w:t>
              </w:r>
              <w:r>
                <w:rPr>
                  <w:color w:val="000000"/>
                  <w:szCs w:val="24"/>
                  <w:shd w:val="clear" w:color="auto" w:fill="FFFFFF"/>
                </w:rPr>
                <w:t xml:space="preserve"> </w:t>
              </w:r>
              <w:r>
                <w:rPr>
                  <w:color w:val="000000"/>
                  <w:szCs w:val="24"/>
                  <w:lang w:eastAsia="en-GB"/>
                </w:rPr>
                <w:t>reikalavimų;</w:t>
              </w:r>
            </w:p>
            <w:p w14:paraId="2DA596A1" w14:textId="77777777">
              <w:pPr>
                <w:ind w:firstLine="567"/>
                <w:jc w:val="both"/>
                <w:rPr>
                  <w:color w:val="000000"/>
                  <w:szCs w:val="24"/>
                  <w:lang w:eastAsia="en-GB"/>
                </w:rPr>
              </w:pPr>
            </w:p>
            <w:p w14:paraId="449068AB" w14:textId="0D29F7D7">
              <w:pPr>
                <w:ind w:firstLine="691"/>
                <w:jc w:val="both"/>
                <w:rPr>
                  <w:szCs w:val="24"/>
                  <w:lang w:eastAsia="en-GB"/>
                </w:rPr>
              </w:pPr>
              <w:r>
                <w:rPr>
                  <w:szCs w:val="24"/>
                  <w:lang w:eastAsia="en-GB"/>
                </w:rPr>
                <w:fldChar w:fldCharType="begin" w:fldLock="1">
                  <w:ffData>
                    <w:name w:val=""/>
                    <w:enabled/>
                    <w:calcOnExit w:val="0"/>
                    <w:checkBox>
                      <w:sizeAuto/>
                      <w:default w:val="0"/>
                    </w:checkBox>
                  </w:ffData>
                </w:fldChar>
              </w:r>
              <w:r>
                <w:rPr>
                  <w:szCs w:val="24"/>
                  <w:lang w:eastAsia="en-GB"/>
                </w:rPr>
                <w:instrText>FORMCHECKBOX</w:instrText>
              </w:r>
              <w:r>
                <w:rPr>
                  <w:szCs w:val="24"/>
                  <w:lang w:eastAsia="en-GB"/>
                </w:rPr>
                <w:fldChar w:fldCharType="separate"/>
              </w:r>
              <w:r>
                <w:rPr>
                  <w:szCs w:val="24"/>
                  <w:lang w:eastAsia="en-GB"/>
                </w:rPr>
                <w:fldChar w:fldCharType="end"/>
              </w:r>
              <w:r>
                <w:rPr>
                  <w:color w:val="000000"/>
                  <w:szCs w:val="24"/>
                  <w:lang w:eastAsia="en-GB"/>
                </w:rPr>
                <w:t>pasikeitusių (</w:t>
              </w:r>
              <w:r>
                <w:rPr>
                  <w:i/>
                  <w:iCs/>
                  <w:color w:val="000000"/>
                  <w:szCs w:val="24"/>
                  <w:lang w:eastAsia="en-GB"/>
                </w:rPr>
                <w:t>jeigu 2024 metais keitėsi darbuotojai</w:t>
              </w:r>
              <w:r>
                <w:rPr>
                  <w:color w:val="000000"/>
                  <w:szCs w:val="24"/>
                  <w:lang w:eastAsia="en-GB"/>
                </w:rPr>
                <w:t>) projekto vadovo ir (ar) projekto veiklų įgyvendintojų gyvenimo aprašymai, patvirtinti jų parašais, kiti pasikeitę paraiškoje nurodyti duomenys;</w:t>
              </w:r>
            </w:p>
            <w:p w14:paraId="730C3B37" w14:textId="77777777">
              <w:pPr>
                <w:ind w:firstLine="567"/>
                <w:jc w:val="both"/>
                <w:rPr>
                  <w:color w:val="000000"/>
                  <w:szCs w:val="24"/>
                  <w:lang w:eastAsia="en-GB"/>
                </w:rPr>
              </w:pPr>
            </w:p>
            <w:p w14:paraId="374897AE" w14:textId="4161FFC1">
              <w:pPr>
                <w:ind w:firstLine="691"/>
                <w:jc w:val="both"/>
                <w:rPr>
                  <w:szCs w:val="24"/>
                  <w:lang w:eastAsia="en-GB"/>
                </w:rPr>
              </w:pPr>
              <w:r>
                <w:rPr>
                  <w:szCs w:val="24"/>
                  <w:lang w:eastAsia="en-GB"/>
                </w:rPr>
                <w:fldChar w:fldCharType="begin" w:fldLock="1">
                  <w:ffData>
                    <w:name w:val=""/>
                    <w:enabled/>
                    <w:calcOnExit w:val="0"/>
                    <w:checkBox>
                      <w:sizeAuto/>
                      <w:default w:val="0"/>
                    </w:checkBox>
                  </w:ffData>
                </w:fldChar>
              </w:r>
              <w:r>
                <w:rPr>
                  <w:szCs w:val="24"/>
                  <w:lang w:eastAsia="en-GB"/>
                </w:rPr>
                <w:instrText>FORMCHECKBOX</w:instrText>
              </w:r>
              <w:r>
                <w:rPr>
                  <w:szCs w:val="24"/>
                  <w:lang w:eastAsia="en-GB"/>
                </w:rPr>
                <w:fldChar w:fldCharType="separate"/>
              </w:r>
              <w:r>
                <w:rPr>
                  <w:szCs w:val="24"/>
                  <w:lang w:eastAsia="en-GB"/>
                </w:rPr>
                <w:fldChar w:fldCharType="end"/>
              </w:r>
              <w:r>
                <w:rPr>
                  <w:color w:val="000000"/>
                  <w:szCs w:val="24"/>
                  <w:lang w:eastAsia="en-GB"/>
                </w:rPr>
                <w:t xml:space="preserve">projekto vykdytojo steigimo dokumentų, patvirtintų </w:t>
              </w:r>
              <w:r>
                <w:rPr>
                  <w:color w:val="000000"/>
                  <w:szCs w:val="24"/>
                  <w:lang w:eastAsia="lt-LT"/>
                </w:rPr>
                <w:t>projekto vykdytojo vadovo ar jo įgalioto asmens</w:t>
              </w:r>
              <w:r>
                <w:rPr>
                  <w:color w:val="000000"/>
                  <w:szCs w:val="24"/>
                  <w:lang w:eastAsia="en-GB"/>
                </w:rPr>
                <w:t xml:space="preserve"> (</w:t>
              </w:r>
              <w:r>
                <w:rPr>
                  <w:i/>
                  <w:iCs/>
                  <w:color w:val="000000"/>
                  <w:szCs w:val="24"/>
                  <w:lang w:eastAsia="en-GB"/>
                </w:rPr>
                <w:t>jeigu 2024 metais įgyvendinant projektą jie keitėsi),</w:t>
              </w:r>
              <w:r>
                <w:rPr>
                  <w:color w:val="000000"/>
                  <w:szCs w:val="24"/>
                  <w:lang w:eastAsia="en-GB"/>
                </w:rPr>
                <w:t xml:space="preserve"> kopijos</w:t>
              </w:r>
              <w:r>
                <w:rPr>
                  <w:i/>
                  <w:iCs/>
                  <w:color w:val="000000"/>
                  <w:szCs w:val="24"/>
                  <w:lang w:eastAsia="en-GB"/>
                </w:rPr>
                <w:t>,</w:t>
              </w:r>
              <w:r>
                <w:rPr>
                  <w:color w:val="000000"/>
                  <w:szCs w:val="24"/>
                  <w:lang w:eastAsia="en-GB"/>
                </w:rPr>
                <w:t xml:space="preserve"> taip pat kiti dokumentai ar duomenys, kurie keitėsi projekto, kuriam skirtas finansavimas, paraišką pateikus Socialinės apsaugos ir darbo ministerijai;</w:t>
              </w:r>
            </w:p>
            <w:p w14:paraId="76EFBADC" w14:textId="77777777">
              <w:pPr>
                <w:ind w:firstLine="567"/>
                <w:jc w:val="both"/>
                <w:rPr>
                  <w:color w:val="000000"/>
                  <w:szCs w:val="24"/>
                  <w:lang w:eastAsia="en-GB"/>
                </w:rPr>
              </w:pPr>
            </w:p>
            <w:p w14:paraId="65E08327" w14:textId="4A53BACC">
              <w:pPr>
                <w:ind w:firstLine="691"/>
                <w:jc w:val="both"/>
                <w:rPr>
                  <w:szCs w:val="24"/>
                  <w:lang w:eastAsia="en-GB"/>
                </w:rPr>
              </w:pPr>
              <w:r>
                <w:rPr>
                  <w:szCs w:val="24"/>
                  <w:lang w:eastAsia="en-GB"/>
                </w:rPr>
                <w:fldChar w:fldCharType="begin" w:fldLock="1">
                  <w:ffData>
                    <w:name w:val=""/>
                    <w:enabled/>
                    <w:calcOnExit w:val="0"/>
                    <w:checkBox>
                      <w:sizeAuto/>
                      <w:default w:val="0"/>
                    </w:checkBox>
                  </w:ffData>
                </w:fldChar>
              </w:r>
              <w:r>
                <w:rPr>
                  <w:szCs w:val="24"/>
                  <w:lang w:eastAsia="en-GB"/>
                </w:rPr>
                <w:instrText>FORMCHECKBOX</w:instrText>
              </w:r>
              <w:r>
                <w:rPr>
                  <w:szCs w:val="24"/>
                  <w:lang w:eastAsia="en-GB"/>
                </w:rPr>
                <w:fldChar w:fldCharType="separate"/>
              </w:r>
              <w:r>
                <w:rPr>
                  <w:szCs w:val="24"/>
                  <w:lang w:eastAsia="en-GB"/>
                </w:rPr>
                <w:fldChar w:fldCharType="end"/>
              </w:r>
              <w:r>
                <w:rPr>
                  <w:color w:val="000000"/>
                  <w:szCs w:val="24"/>
                  <w:lang w:eastAsia="en-GB"/>
                </w:rPr>
                <w:t>Asmens, turinčio teisę veikti projekto vykdytojo vardu, pasirašyta deklaracija (Nuostatų 1 priedas).</w:t>
              </w:r>
            </w:p>
            <w:p w14:paraId="71146B79" w14:textId="77777777">
              <w:pPr>
                <w:ind w:firstLine="567"/>
                <w:jc w:val="both"/>
                <w:rPr>
                  <w:color w:val="000000"/>
                  <w:szCs w:val="24"/>
                  <w:lang w:eastAsia="en-GB"/>
                </w:rPr>
              </w:pPr>
            </w:p>
            <w:p w14:paraId="376BE7E9" w14:textId="77777777">
              <w:pPr>
                <w:spacing w:line="276" w:lineRule="auto"/>
                <w:ind w:firstLine="567"/>
                <w:jc w:val="both"/>
                <w:rPr>
                  <w:color w:val="000000"/>
                  <w:szCs w:val="24"/>
                  <w:lang w:eastAsia="en-GB"/>
                </w:rPr>
              </w:pPr>
            </w:p>
            <w:tbl>
              <w:tblPr>
                <w:tblW w:w="10466" w:type="dxa"/>
                <w:tblLook w:val="04A0" w:firstRow="1" w:lastRow="0" w:firstColumn="1" w:lastColumn="0" w:noHBand="0" w:noVBand="1"/>
              </w:tblPr>
              <w:tblGrid>
                <w:gridCol w:w="2811"/>
                <w:gridCol w:w="273"/>
                <w:gridCol w:w="3558"/>
                <w:gridCol w:w="740"/>
                <w:gridCol w:w="3084"/>
              </w:tblGrid>
              <w:tr w14:paraId="062ECA25" w14:textId="77777777">
                <w:tc>
                  <w:tcPr>
                    <w:tcW w:w="2811" w:type="dxa"/>
                    <w:shd w:val="clear" w:color="auto" w:fill="auto"/>
                    <w:vAlign w:val="bottom"/>
                  </w:tcPr>
                  <w:p w14:paraId="41AC9F4D" w14:textId="5AAEAB3D">
                    <w:pPr>
                      <w:spacing w:line="276" w:lineRule="auto"/>
                      <w:jc w:val="both"/>
                      <w:rPr>
                        <w:b/>
                        <w:szCs w:val="24"/>
                        <w:lang w:eastAsia="en-GB"/>
                      </w:rPr>
                    </w:pPr>
                    <w:r>
                      <w:rPr>
                        <w:b/>
                        <w:szCs w:val="24"/>
                        <w:lang w:eastAsia="en-GB"/>
                      </w:rPr>
                      <w:t xml:space="preserve">Projekto vykdytojo vadovas / </w:t>
                    </w:r>
                  </w:p>
                  <w:p w14:paraId="166815A8" w14:textId="77777777">
                    <w:pPr>
                      <w:spacing w:line="276" w:lineRule="auto"/>
                      <w:jc w:val="both"/>
                      <w:rPr>
                        <w:b/>
                        <w:szCs w:val="24"/>
                        <w:lang w:eastAsia="en-GB"/>
                      </w:rPr>
                    </w:pPr>
                    <w:r>
                      <w:rPr>
                        <w:b/>
                        <w:szCs w:val="24"/>
                        <w:lang w:eastAsia="en-GB"/>
                      </w:rPr>
                      <w:t>jo įgaliotas atstovas</w:t>
                    </w:r>
                  </w:p>
                </w:tc>
                <w:tc>
                  <w:tcPr>
                    <w:tcW w:w="273" w:type="dxa"/>
                    <w:shd w:val="clear" w:color="auto" w:fill="auto"/>
                  </w:tcPr>
                  <w:p w14:paraId="321388DA" w14:textId="77777777">
                    <w:pPr>
                      <w:spacing w:line="276" w:lineRule="auto"/>
                      <w:ind w:firstLine="265"/>
                      <w:jc w:val="both"/>
                      <w:rPr>
                        <w:sz w:val="20"/>
                        <w:szCs w:val="24"/>
                        <w:lang w:eastAsia="en-GB"/>
                      </w:rPr>
                    </w:pPr>
                  </w:p>
                </w:tc>
                <w:tc>
                  <w:tcPr>
                    <w:tcW w:w="3558" w:type="dxa"/>
                    <w:tcBorders>
                      <w:bottom w:val="single" w:sz="4" w:space="0" w:color="000000"/>
                    </w:tcBorders>
                    <w:shd w:val="clear" w:color="auto" w:fill="auto"/>
                  </w:tcPr>
                  <w:p w14:paraId="3275DD3A" w14:textId="77777777">
                    <w:pPr>
                      <w:spacing w:line="276" w:lineRule="auto"/>
                      <w:jc w:val="both"/>
                      <w:rPr>
                        <w:sz w:val="20"/>
                        <w:szCs w:val="24"/>
                        <w:lang w:eastAsia="en-GB"/>
                      </w:rPr>
                    </w:pPr>
                  </w:p>
                </w:tc>
                <w:tc>
                  <w:tcPr>
                    <w:tcW w:w="740" w:type="dxa"/>
                    <w:shd w:val="clear" w:color="auto" w:fill="auto"/>
                  </w:tcPr>
                  <w:p w14:paraId="6EB4BF3A" w14:textId="77777777">
                    <w:pPr>
                      <w:spacing w:line="276" w:lineRule="auto"/>
                      <w:jc w:val="both"/>
                      <w:rPr>
                        <w:sz w:val="20"/>
                        <w:szCs w:val="24"/>
                        <w:lang w:eastAsia="en-GB"/>
                      </w:rPr>
                    </w:pPr>
                  </w:p>
                </w:tc>
                <w:tc>
                  <w:tcPr>
                    <w:tcW w:w="3084" w:type="dxa"/>
                    <w:tcBorders>
                      <w:bottom w:val="single" w:sz="4" w:space="0" w:color="000000"/>
                    </w:tcBorders>
                    <w:shd w:val="clear" w:color="auto" w:fill="auto"/>
                  </w:tcPr>
                  <w:p w14:paraId="27190703" w14:textId="77777777">
                    <w:pPr>
                      <w:spacing w:line="276" w:lineRule="auto"/>
                      <w:jc w:val="both"/>
                      <w:rPr>
                        <w:sz w:val="20"/>
                        <w:szCs w:val="24"/>
                        <w:lang w:eastAsia="en-GB"/>
                      </w:rPr>
                    </w:pPr>
                  </w:p>
                </w:tc>
              </w:tr>
              <w:tr w14:paraId="35936212" w14:textId="77777777">
                <w:tc>
                  <w:tcPr>
                    <w:tcW w:w="2811" w:type="dxa"/>
                    <w:shd w:val="clear" w:color="auto" w:fill="auto"/>
                    <w:vAlign w:val="bottom"/>
                  </w:tcPr>
                  <w:p w14:paraId="4C0DAEEE" w14:textId="77777777">
                    <w:pPr>
                      <w:spacing w:line="276" w:lineRule="auto"/>
                      <w:jc w:val="both"/>
                      <w:rPr>
                        <w:i/>
                        <w:szCs w:val="24"/>
                        <w:lang w:eastAsia="en-GB"/>
                      </w:rPr>
                    </w:pPr>
                  </w:p>
                </w:tc>
                <w:tc>
                  <w:tcPr>
                    <w:tcW w:w="273" w:type="dxa"/>
                    <w:shd w:val="clear" w:color="auto" w:fill="auto"/>
                  </w:tcPr>
                  <w:p w14:paraId="43FCB0DC" w14:textId="77777777">
                    <w:pPr>
                      <w:spacing w:line="276" w:lineRule="auto"/>
                      <w:jc w:val="both"/>
                      <w:rPr>
                        <w:b/>
                        <w:i/>
                        <w:sz w:val="20"/>
                        <w:szCs w:val="16"/>
                        <w:lang w:eastAsia="en-GB"/>
                      </w:rPr>
                    </w:pPr>
                  </w:p>
                </w:tc>
                <w:tc>
                  <w:tcPr>
                    <w:tcW w:w="3558" w:type="dxa"/>
                    <w:tcBorders>
                      <w:top w:val="single" w:sz="4" w:space="0" w:color="000000"/>
                    </w:tcBorders>
                    <w:shd w:val="clear" w:color="auto" w:fill="auto"/>
                  </w:tcPr>
                  <w:p w14:paraId="5019BDF0" w14:textId="29023C76">
                    <w:pPr>
                      <w:spacing w:line="276" w:lineRule="auto"/>
                      <w:ind w:firstLine="1378"/>
                      <w:jc w:val="both"/>
                      <w:rPr>
                        <w:b/>
                        <w:i/>
                        <w:sz w:val="20"/>
                        <w:szCs w:val="16"/>
                        <w:lang w:eastAsia="en-GB"/>
                      </w:rPr>
                    </w:pPr>
                    <w:r>
                      <w:rPr>
                        <w:b/>
                        <w:i/>
                        <w:sz w:val="20"/>
                        <w:szCs w:val="16"/>
                        <w:lang w:eastAsia="en-GB"/>
                      </w:rPr>
                      <w:t>(parašas)</w:t>
                    </w:r>
                  </w:p>
                </w:tc>
                <w:tc>
                  <w:tcPr>
                    <w:tcW w:w="740" w:type="dxa"/>
                    <w:shd w:val="clear" w:color="auto" w:fill="auto"/>
                  </w:tcPr>
                  <w:p w14:paraId="06988E1C" w14:textId="77777777">
                    <w:pPr>
                      <w:spacing w:line="276" w:lineRule="auto"/>
                      <w:jc w:val="both"/>
                      <w:rPr>
                        <w:b/>
                        <w:i/>
                        <w:sz w:val="20"/>
                        <w:szCs w:val="16"/>
                        <w:lang w:eastAsia="en-GB"/>
                      </w:rPr>
                    </w:pPr>
                  </w:p>
                </w:tc>
                <w:tc>
                  <w:tcPr>
                    <w:tcW w:w="3084" w:type="dxa"/>
                    <w:tcBorders>
                      <w:top w:val="single" w:sz="4" w:space="0" w:color="000000"/>
                    </w:tcBorders>
                    <w:shd w:val="clear" w:color="auto" w:fill="auto"/>
                  </w:tcPr>
                  <w:p w14:paraId="25908D8F" w14:textId="042DEC38">
                    <w:pPr>
                      <w:spacing w:line="276" w:lineRule="auto"/>
                      <w:ind w:firstLine="742"/>
                      <w:jc w:val="both"/>
                      <w:rPr>
                        <w:b/>
                        <w:i/>
                        <w:sz w:val="20"/>
                        <w:szCs w:val="16"/>
                        <w:lang w:eastAsia="en-GB"/>
                      </w:rPr>
                    </w:pPr>
                    <w:r>
                      <w:rPr>
                        <w:b/>
                        <w:i/>
                        <w:sz w:val="20"/>
                        <w:szCs w:val="16"/>
                        <w:lang w:eastAsia="en-GB"/>
                      </w:rPr>
                      <w:t>(vardas ir pavardė)</w:t>
                    </w:r>
                  </w:p>
                </w:tc>
              </w:tr>
            </w:tbl>
            <w:p w14:paraId="72260C13" w14:textId="77777777">
              <w:pPr>
                <w:jc w:val="both"/>
                <w:rPr>
                  <w:szCs w:val="24"/>
                  <w:lang w:eastAsia="en-GB"/>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766" w:right="720" w:bottom="766" w:left="720" w:header="709" w:footer="709"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5CA7CE" w14:textId="77777777">
      <w:pPr>
        <w:rPr>
          <w:szCs w:val="24"/>
          <w:lang w:eastAsia="en-GB"/>
        </w:rPr>
      </w:pPr>
      <w:r>
        <w:rPr>
          <w:szCs w:val="24"/>
          <w:lang w:eastAsia="en-GB"/>
        </w:rPr>
        <w:separator/>
      </w:r>
    </w:p>
  </w:endnote>
  <w:endnote w:type="continuationSeparator" w:id="0">
    <w:p w14:paraId="1409F08D" w14:textId="77777777">
      <w:pPr>
        <w:rPr>
          <w:szCs w:val="24"/>
          <w:lang w:eastAsia="en-GB"/>
        </w:rPr>
      </w:pPr>
      <w:r>
        <w:rPr>
          <w:szCs w:val="24"/>
          <w:lang w:eastAsia="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2D8EEA" w14:textId="77777777">
    <w:pPr>
      <w:tabs>
        <w:tab w:val="center" w:pos="4819"/>
        <w:tab w:val="right" w:pos="9638"/>
      </w:tabs>
      <w:rPr>
        <w:szCs w:val="24"/>
        <w:lang w:eastAsia="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400AEF" w14:textId="77777777">
    <w:pPr>
      <w:tabs>
        <w:tab w:val="center" w:pos="4819"/>
        <w:tab w:val="right" w:pos="9638"/>
      </w:tabs>
      <w:rPr>
        <w:szCs w:val="24"/>
        <w:lang w:eastAsia="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23166" w14:textId="77777777">
    <w:pPr>
      <w:tabs>
        <w:tab w:val="center" w:pos="4819"/>
        <w:tab w:val="right" w:pos="9638"/>
      </w:tabs>
      <w:rPr>
        <w:szCs w:val="24"/>
        <w:lang w:eastAsia="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5A358E" w14:textId="77777777">
      <w:pPr>
        <w:rPr>
          <w:szCs w:val="24"/>
          <w:lang w:eastAsia="en-GB"/>
        </w:rPr>
      </w:pPr>
      <w:r>
        <w:rPr>
          <w:szCs w:val="24"/>
          <w:lang w:eastAsia="en-GB"/>
        </w:rPr>
        <w:separator/>
      </w:r>
    </w:p>
  </w:footnote>
  <w:footnote w:type="continuationSeparator" w:id="0">
    <w:p w14:paraId="7F2A5A9D" w14:textId="77777777">
      <w:pPr>
        <w:rPr>
          <w:szCs w:val="24"/>
          <w:lang w:eastAsia="en-GB"/>
        </w:rPr>
      </w:pPr>
      <w:r>
        <w:rPr>
          <w:szCs w:val="24"/>
          <w:lang w:eastAsia="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227B59" w14:textId="77777777">
    <w:pPr>
      <w:tabs>
        <w:tab w:val="center" w:pos="4819"/>
        <w:tab w:val="right" w:pos="9638"/>
      </w:tabs>
      <w:rPr>
        <w:szCs w:val="24"/>
        <w:lang w:eastAsia="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281E8" w14:textId="77777777">
    <w:pPr>
      <w:tabs>
        <w:tab w:val="center" w:pos="4819"/>
        <w:tab w:val="right" w:pos="9638"/>
      </w:tabs>
      <w:jc w:val="center"/>
      <w:rPr>
        <w:szCs w:val="24"/>
        <w:lang w:eastAsia="en-GB"/>
      </w:rPr>
    </w:pPr>
    <w:r>
      <w:rPr>
        <w:szCs w:val="24"/>
        <w:lang w:eastAsia="en-GB"/>
      </w:rPr>
      <w:fldChar w:fldCharType="begin"/>
    </w:r>
    <w:r>
      <w:rPr>
        <w:szCs w:val="24"/>
        <w:lang w:eastAsia="en-GB"/>
      </w:rPr>
      <w:instrText>PAGE</w:instrText>
    </w:r>
    <w:r>
      <w:rPr>
        <w:szCs w:val="24"/>
        <w:lang w:eastAsia="en-GB"/>
      </w:rPr>
      <w:fldChar w:fldCharType="separate"/>
    </w:r>
    <w:r>
      <w:rPr>
        <w:szCs w:val="24"/>
        <w:lang w:eastAsia="en-GB"/>
      </w:rPr>
      <w:t>2</w:t>
    </w:r>
    <w:r>
      <w:rPr>
        <w:szCs w:val="24"/>
        <w:lang w:eastAsia="en-GB"/>
      </w:rPr>
      <w:fldChar w:fldCharType="end"/>
    </w:r>
  </w:p>
  <w:p w14:paraId="546E7892" w14:textId="77777777">
    <w:pPr>
      <w:tabs>
        <w:tab w:val="center" w:pos="4819"/>
        <w:tab w:val="right" w:pos="9638"/>
      </w:tabs>
      <w:rPr>
        <w:szCs w:val="24"/>
        <w:lang w:eastAsia="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13B176"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7E74"/>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AB78FD"/>
  <w15:docId w15:val="{C0002A52-3071-43B4-BE94-C62D0CEAA9B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2" Abbr="2 pr." Title="(Prašymo pratęsti projekto finansavimą forma)" DocPartId="76cb92dbf71441fc8951011ddc2d98ba" PartId="d60614ec5f1c463686e3ebe1534d8bb9">
    <Part Type="lentele" Title="Socialinių paslaugų priežiūros departamentui prie Socialinės apsaugos ir darbo ministerijos" DocPartId="6624517b21584979bba895b279e31f25" PartId="b81557dfcd554fc1ba25b40eb69a4d0c"/>
    <Part Type="lentele" DocPartId="83d60614ade94934a04b03160a987884" PartId="6f0f6b7deb9a48268253db413baaf30a"/>
    <Part Type="lentele" DocPartId="8c76459a62a64798ab975977ae62cd85" PartId="1900890dc4c64528995f6ca45f920afe"/>
    <Part Type="skirsnis" Title="PRAŠYMAS PRATĘSTI PROJEKTO FINANSAVIMĄ 2025 METAMS" DocPartId="c5126a0d8a634571a6e49ea0393f6401" PartId="d0fa5783e03345c585d6fa4ae35bbe62"/>
  </Part>
</Parts>
</file>

<file path=customXml/itemProps1.xml><?xml version="1.0" encoding="utf-8"?>
<ds:datastoreItem xmlns:ds="http://schemas.openxmlformats.org/officeDocument/2006/customXml" ds:itemID="{BC2E4602-76BF-4ED2-931E-ABF7D3DAE545}">
  <ds:schemaRefs>
    <ds:schemaRef ds:uri="http://schemas.openxmlformats.org/officeDocument/2006/bibliography"/>
  </ds:schemaRefs>
</ds:datastoreItem>
</file>

<file path=customXml/itemProps2.xml><?xml version="1.0" encoding="utf-8"?>
<ds:datastoreItem xmlns:ds="http://schemas.openxmlformats.org/officeDocument/2006/customXml" ds:itemID="{D80E423A-BBF8-4501-B458-80484F0BE1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388</Words>
  <Characters>2915</Characters>
  <Application>Microsoft Office Word</Application>
  <DocSecurity>4</DocSecurity>
  <Lines>83</Lines>
  <Paragraphs>36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2023-03-16T11:39:00Z</dcterms:created>
  <dc:creator>TAMALIŪNIENĖ Vilija</dc:creator>
  <dc:language>lt-LT</dc:language>
  <lastModifiedBy>adlibuser</lastModifiedBy>
  <dcterms:modified xsi:type="dcterms:W3CDTF">2023-03-16T11:39:00Z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