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 w:displacedByCustomXml="next"/>
    <w:bookmarkEnd w:id="0" w:displacedByCustomXml="next"/>
    <w:sdt>
      <w:sdtPr>
        <w:alias w:val="7 pr."/>
        <w:tag w:val="part_d70eff58d9fc4ad2879a5da3bb0ec652"/>
        <w:id w:val="2006161124"/>
        <w:lock w:val="sdtLocked"/>
      </w:sdtPr>
      <w:sdtEndPr/>
      <w:sdtContent>
        <w:p w14:paraId="43C2305E" w14:textId="77777777" w:rsidR="00037EA2" w:rsidRDefault="00037EA2">
          <w:pPr>
            <w:tabs>
              <w:tab w:val="center" w:pos="4153"/>
              <w:tab w:val="right" w:pos="8306"/>
            </w:tabs>
            <w:jc w:val="center"/>
          </w:pPr>
        </w:p>
        <w:p w14:paraId="0BC64DDC" w14:textId="77777777" w:rsidR="00037EA2" w:rsidRDefault="00037EA2">
          <w:pPr>
            <w:tabs>
              <w:tab w:val="center" w:pos="4153"/>
              <w:tab w:val="right" w:pos="8306"/>
            </w:tabs>
          </w:pPr>
        </w:p>
        <w:p w14:paraId="4DF109A2" w14:textId="08563AA7" w:rsidR="00037EA2" w:rsidRDefault="002B49DB">
          <w:pPr>
            <w:ind w:left="5761"/>
            <w:rPr>
              <w:szCs w:val="24"/>
            </w:rPr>
          </w:pPr>
          <w:r>
            <w:rPr>
              <w:szCs w:val="24"/>
            </w:rPr>
            <w:t xml:space="preserve">Asmens duomenų tvarkymo ir duomenų subjektų teisių įgyvendinimo krašto apsaugos sistemoje taisyklių </w:t>
          </w:r>
        </w:p>
        <w:p w14:paraId="330B7C2C" w14:textId="77777777" w:rsidR="00037EA2" w:rsidRDefault="002B49DB">
          <w:pPr>
            <w:ind w:left="5761"/>
            <w:rPr>
              <w:szCs w:val="24"/>
            </w:rPr>
          </w:pPr>
          <w:sdt>
            <w:sdtPr>
              <w:alias w:val="Numeris"/>
              <w:tag w:val="nr_d70eff58d9fc4ad2879a5da3bb0ec652"/>
              <w:id w:val="-1229911577"/>
              <w:lock w:val="sdtLocked"/>
            </w:sdtPr>
            <w:sdtEndPr/>
            <w:sdtContent>
              <w:r>
                <w:rPr>
                  <w:szCs w:val="24"/>
                </w:rPr>
                <w:t>7</w:t>
              </w:r>
            </w:sdtContent>
          </w:sdt>
          <w:r>
            <w:rPr>
              <w:szCs w:val="24"/>
            </w:rPr>
            <w:t xml:space="preserve"> priedas </w:t>
          </w:r>
        </w:p>
        <w:p w14:paraId="5AA7622C" w14:textId="77777777" w:rsidR="00037EA2" w:rsidRDefault="00037EA2">
          <w:pPr>
            <w:tabs>
              <w:tab w:val="left" w:pos="1276"/>
            </w:tabs>
            <w:jc w:val="center"/>
            <w:rPr>
              <w:b/>
              <w:szCs w:val="24"/>
            </w:rPr>
          </w:pPr>
        </w:p>
        <w:p w14:paraId="626E290B" w14:textId="77777777" w:rsidR="00037EA2" w:rsidRDefault="00037EA2">
          <w:pPr>
            <w:tabs>
              <w:tab w:val="left" w:pos="1276"/>
            </w:tabs>
            <w:jc w:val="center"/>
            <w:rPr>
              <w:b/>
              <w:szCs w:val="24"/>
            </w:rPr>
          </w:pPr>
        </w:p>
        <w:p w14:paraId="37297CE3" w14:textId="0BA93BF6" w:rsidR="00037EA2" w:rsidRDefault="002B49DB">
          <w:pPr>
            <w:tabs>
              <w:tab w:val="left" w:pos="1276"/>
            </w:tabs>
            <w:ind w:firstLine="62"/>
            <w:jc w:val="center"/>
            <w:rPr>
              <w:b/>
              <w:szCs w:val="24"/>
            </w:rPr>
          </w:pPr>
          <w:sdt>
            <w:sdtPr>
              <w:alias w:val="Pavadinimas"/>
              <w:tag w:val="title_d70eff58d9fc4ad2879a5da3bb0ec652"/>
              <w:id w:val="838576604"/>
              <w:lock w:val="sdtLocked"/>
            </w:sdtPr>
            <w:sdtEndPr/>
            <w:sdtContent>
              <w:r>
                <w:rPr>
                  <w:b/>
                  <w:szCs w:val="24"/>
                </w:rPr>
                <w:t>(Informacijos apie duomenų valdytojo duomenų tvarkymo veiklos įrašą</w:t>
              </w:r>
              <w:r>
                <w:t xml:space="preserve"> </w:t>
              </w:r>
              <w:r>
                <w:rPr>
                  <w:b/>
                </w:rPr>
                <w:t xml:space="preserve">teikimo </w:t>
              </w:r>
              <w:r>
                <w:rPr>
                  <w:b/>
                  <w:szCs w:val="24"/>
                </w:rPr>
                <w:t>forma)</w:t>
              </w:r>
            </w:sdtContent>
          </w:sdt>
        </w:p>
        <w:p w14:paraId="4DA8EDE6" w14:textId="77777777" w:rsidR="00037EA2" w:rsidRDefault="00037EA2">
          <w:pPr>
            <w:tabs>
              <w:tab w:val="left" w:pos="1276"/>
            </w:tabs>
            <w:jc w:val="center"/>
            <w:rPr>
              <w:b/>
              <w:szCs w:val="24"/>
            </w:rPr>
          </w:pPr>
        </w:p>
        <w:sdt>
          <w:sdtPr>
            <w:alias w:val="skirsnis"/>
            <w:tag w:val="part_ae10a3b80ae542d5b3a692066992e505"/>
            <w:id w:val="675995767"/>
            <w:lock w:val="sdtLocked"/>
          </w:sdtPr>
          <w:sdtEndPr/>
          <w:sdtContent>
            <w:sdt>
              <w:sdtPr>
                <w:alias w:val="Pavadinimas"/>
                <w:tag w:val="title_ae10a3b80ae542d5b3a692066992e505"/>
                <w:id w:val="-1065866274"/>
                <w:lock w:val="sdtLocked"/>
              </w:sdtPr>
              <w:sdtEndPr/>
              <w:sdtContent>
                <w:p w14:paraId="64BB7DCC" w14:textId="766E0D54" w:rsidR="00037EA2" w:rsidRDefault="002B49DB">
                  <w:pPr>
                    <w:tabs>
                      <w:tab w:val="left" w:pos="1276"/>
                    </w:tabs>
                    <w:jc w:val="center"/>
                    <w:rPr>
                      <w:b/>
                      <w:szCs w:val="24"/>
                    </w:rPr>
                  </w:pPr>
                  <w:r>
                    <w:rPr>
                      <w:b/>
                      <w:szCs w:val="24"/>
                    </w:rPr>
                    <w:t xml:space="preserve">INFORMACIJA APIE DUOMENŲ VALDYTOJO </w:t>
                  </w:r>
                </w:p>
                <w:p w14:paraId="07D5F4DF" w14:textId="77023BDC" w:rsidR="00037EA2" w:rsidRDefault="002B49DB">
                  <w:pPr>
                    <w:tabs>
                      <w:tab w:val="left" w:pos="1276"/>
                    </w:tabs>
                    <w:jc w:val="center"/>
                    <w:rPr>
                      <w:b/>
                      <w:szCs w:val="24"/>
                    </w:rPr>
                  </w:pPr>
                  <w:r>
                    <w:rPr>
                      <w:b/>
                      <w:szCs w:val="24"/>
                    </w:rPr>
                    <w:t xml:space="preserve">DUOMENŲ TVARKYMO VEIKLOS ĮRAŠĄ </w:t>
                  </w:r>
                </w:p>
                <w:p w14:paraId="361FC8DB" w14:textId="77777777" w:rsidR="00037EA2" w:rsidRDefault="002B49DB">
                  <w:pPr>
                    <w:tabs>
                      <w:tab w:val="left" w:pos="1276"/>
                    </w:tabs>
                    <w:jc w:val="center"/>
                    <w:rPr>
                      <w:b/>
                      <w:szCs w:val="24"/>
                    </w:rPr>
                  </w:pPr>
                  <w:r>
                    <w:rPr>
                      <w:b/>
                      <w:szCs w:val="24"/>
                    </w:rPr>
                    <w:t>___________________________________________</w:t>
                  </w:r>
                </w:p>
              </w:sdtContent>
            </w:sdt>
            <w:p w14:paraId="7C695C16" w14:textId="77777777" w:rsidR="00037EA2" w:rsidRDefault="002B49DB">
              <w:pPr>
                <w:tabs>
                  <w:tab w:val="left" w:pos="1276"/>
                </w:tabs>
                <w:jc w:val="center"/>
                <w:rPr>
                  <w:sz w:val="20"/>
                </w:rPr>
              </w:pPr>
              <w:r>
                <w:rPr>
                  <w:sz w:val="20"/>
                </w:rPr>
                <w:t>(įrašomas asmens duomenų tvarkymo tikslas)</w:t>
              </w:r>
            </w:p>
            <w:p w14:paraId="70FEB2B9" w14:textId="77777777" w:rsidR="00037EA2" w:rsidRDefault="00037EA2">
              <w:pPr>
                <w:tabs>
                  <w:tab w:val="left" w:pos="1276"/>
                </w:tabs>
                <w:jc w:val="center"/>
                <w:rPr>
                  <w:b/>
                  <w:sz w:val="22"/>
                  <w:szCs w:val="22"/>
                </w:rPr>
              </w:pPr>
            </w:p>
            <w:p w14:paraId="761B516C" w14:textId="77777777" w:rsidR="00037EA2" w:rsidRDefault="00037EA2">
              <w:pPr>
                <w:tabs>
                  <w:tab w:val="left" w:pos="1276"/>
                </w:tabs>
                <w:jc w:val="center"/>
              </w:pPr>
            </w:p>
            <w:tbl>
              <w:tblPr>
                <w:tblW w:w="5000" w:type="pct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shd w:val="clear" w:color="auto" w:fill="FFFFFF"/>
                <w:tblLayout w:type="fixed"/>
                <w:tblCellMar>
                  <w:left w:w="30" w:type="dxa"/>
                  <w:right w:w="30" w:type="dxa"/>
                </w:tblCellMar>
                <w:tblLook w:val="0000" w:firstRow="0" w:lastRow="0" w:firstColumn="0" w:lastColumn="0" w:noHBand="0" w:noVBand="0"/>
              </w:tblPr>
              <w:tblGrid>
                <w:gridCol w:w="9699"/>
              </w:tblGrid>
              <w:tr w:rsidR="00037EA2" w14:paraId="2010B981" w14:textId="77777777">
                <w:trPr>
                  <w:trHeight w:val="319"/>
                </w:trPr>
                <w:tc>
                  <w:tcPr>
                    <w:tcW w:w="5000" w:type="pct"/>
                    <w:shd w:val="clear" w:color="auto" w:fill="FFFFFF" w:themeFill="background1"/>
                  </w:tcPr>
                  <w:p w14:paraId="110FA3EF" w14:textId="209E96C8" w:rsidR="00037EA2" w:rsidRDefault="002B49DB">
                    <w:pPr>
                      <w:ind w:left="417" w:hanging="360"/>
                      <w:rPr>
                        <w:b/>
                        <w:bCs/>
                        <w:color w:val="000000"/>
                        <w:szCs w:val="24"/>
                      </w:rPr>
                    </w:pPr>
                    <w:r>
                      <w:rPr>
                        <w:b/>
                        <w:bCs/>
                        <w:color w:val="000000"/>
                        <w:szCs w:val="24"/>
                      </w:rPr>
                      <w:t>1.</w:t>
                    </w:r>
                    <w:r>
                      <w:rPr>
                        <w:b/>
                        <w:bCs/>
                        <w:color w:val="000000"/>
                        <w:szCs w:val="24"/>
                      </w:rPr>
                      <w:tab/>
                      <w:t xml:space="preserve">Duomenų valdytojas (ar bendro duomenų valdytojo) </w:t>
                    </w:r>
                  </w:p>
                </w:tc>
              </w:tr>
              <w:tr w:rsidR="00037EA2" w14:paraId="461887F4" w14:textId="77777777">
                <w:trPr>
                  <w:trHeight w:val="290"/>
                </w:trPr>
                <w:tc>
                  <w:tcPr>
                    <w:tcW w:w="5000" w:type="pct"/>
                    <w:shd w:val="clear" w:color="auto" w:fill="FFFFFF" w:themeFill="background1"/>
                  </w:tcPr>
                  <w:p w14:paraId="3CA94DC0" w14:textId="25F776E8" w:rsidR="00037EA2" w:rsidRDefault="002B49DB">
                    <w:pPr>
                      <w:ind w:left="417" w:hanging="360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1.1.</w:t>
                    </w:r>
                    <w:r>
                      <w:rPr>
                        <w:color w:val="000000"/>
                        <w:szCs w:val="24"/>
                      </w:rPr>
                      <w:tab/>
                    </w:r>
                    <w:r>
                      <w:rPr>
                        <w:color w:val="000000"/>
                        <w:szCs w:val="24"/>
                      </w:rPr>
                      <w:t xml:space="preserve"> Duomenų valdytojos pavadinimas </w:t>
                    </w:r>
                    <w:r>
                      <w:rPr>
                        <w:b/>
                        <w:bCs/>
                        <w:color w:val="000000"/>
                        <w:szCs w:val="24"/>
                      </w:rPr>
                      <w:t>–</w:t>
                    </w:r>
                    <w:r>
                      <w:rPr>
                        <w:color w:val="000000"/>
                        <w:szCs w:val="24"/>
                      </w:rPr>
                      <w:t xml:space="preserve"> Lietuvos Respublikos krašto apsaugos ministerija</w:t>
                    </w:r>
                  </w:p>
                </w:tc>
              </w:tr>
              <w:tr w:rsidR="00037EA2" w14:paraId="5EA8FCB3" w14:textId="77777777">
                <w:trPr>
                  <w:trHeight w:val="305"/>
                </w:trPr>
                <w:tc>
                  <w:tcPr>
                    <w:tcW w:w="5000" w:type="pct"/>
                    <w:shd w:val="clear" w:color="auto" w:fill="FFFFFF" w:themeFill="background1"/>
                  </w:tcPr>
                  <w:p w14:paraId="3624873D" w14:textId="1FE9F524" w:rsidR="00037EA2" w:rsidRDefault="002B49DB">
                    <w:pPr>
                      <w:ind w:left="417" w:hanging="360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1.2.</w:t>
                    </w:r>
                    <w:r>
                      <w:rPr>
                        <w:color w:val="000000"/>
                        <w:szCs w:val="24"/>
                      </w:rPr>
                      <w:tab/>
                      <w:t xml:space="preserve"> Kontaktiniai duomenys: </w:t>
                    </w:r>
                  </w:p>
                  <w:p w14:paraId="326502B5" w14:textId="77777777" w:rsidR="00037EA2" w:rsidRDefault="002B49DB">
                    <w:pPr>
                      <w:ind w:left="417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adresas: Totorių g. 25, 01121 Vilnius;</w:t>
                    </w:r>
                  </w:p>
                  <w:p w14:paraId="6825A188" w14:textId="2BBF59F0" w:rsidR="00037EA2" w:rsidRDefault="002B49DB">
                    <w:pPr>
                      <w:ind w:left="417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telefono numeris: 8 706 70 750;</w:t>
                    </w:r>
                  </w:p>
                  <w:p w14:paraId="06B2DF10" w14:textId="77777777" w:rsidR="00037EA2" w:rsidRDefault="002B49DB">
                    <w:pPr>
                      <w:ind w:left="417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elektroninio pašto adresas: </w:t>
                    </w:r>
                    <w:r>
                      <w:rPr>
                        <w:szCs w:val="24"/>
                      </w:rPr>
                      <w:t>kam@kam.lt;</w:t>
                    </w:r>
                  </w:p>
                  <w:p w14:paraId="17241792" w14:textId="77777777" w:rsidR="00037EA2" w:rsidRDefault="002B49DB">
                    <w:pPr>
                      <w:ind w:left="417"/>
                      <w:rPr>
                        <w:color w:val="000000"/>
                        <w:szCs w:val="24"/>
                      </w:rPr>
                    </w:pPr>
                    <w:r>
                      <w:rPr>
                        <w:szCs w:val="24"/>
                      </w:rPr>
                      <w:t>interneto svetainės adresas: ww</w:t>
                    </w:r>
                    <w:r>
                      <w:rPr>
                        <w:szCs w:val="24"/>
                      </w:rPr>
                      <w:t>w.kam.lt</w:t>
                    </w:r>
                  </w:p>
                </w:tc>
              </w:tr>
              <w:tr w:rsidR="00037EA2" w14:paraId="7931DC45" w14:textId="77777777">
                <w:trPr>
                  <w:trHeight w:val="305"/>
                </w:trPr>
                <w:tc>
                  <w:tcPr>
                    <w:tcW w:w="5000" w:type="pct"/>
                    <w:shd w:val="clear" w:color="auto" w:fill="FFFFFF" w:themeFill="background1"/>
                  </w:tcPr>
                  <w:p w14:paraId="13F355DE" w14:textId="77777777" w:rsidR="00037EA2" w:rsidRDefault="002B49DB">
                    <w:pPr>
                      <w:ind w:left="57"/>
                      <w:rPr>
                        <w:b/>
                        <w:bCs/>
                        <w:color w:val="000000"/>
                        <w:szCs w:val="24"/>
                      </w:rPr>
                    </w:pPr>
                    <w:r>
                      <w:rPr>
                        <w:b/>
                        <w:color w:val="000000"/>
                        <w:szCs w:val="24"/>
                      </w:rPr>
                      <w:t>2. Duomenų apsaugos pareigūnas</w:t>
                    </w:r>
                    <w:r>
                      <w:rPr>
                        <w:bCs/>
                        <w:color w:val="000000"/>
                        <w:szCs w:val="24"/>
                      </w:rPr>
                      <w:t xml:space="preserve"> </w:t>
                    </w:r>
                  </w:p>
                </w:tc>
              </w:tr>
              <w:tr w:rsidR="00037EA2" w14:paraId="01B20669" w14:textId="77777777">
                <w:trPr>
                  <w:trHeight w:val="290"/>
                </w:trPr>
                <w:tc>
                  <w:tcPr>
                    <w:tcW w:w="5000" w:type="pct"/>
                    <w:shd w:val="clear" w:color="auto" w:fill="FFFFFF" w:themeFill="background1"/>
                  </w:tcPr>
                  <w:p w14:paraId="08DC2CDE" w14:textId="77777777" w:rsidR="00037EA2" w:rsidRDefault="002B49DB">
                    <w:pPr>
                      <w:ind w:left="57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2.1. Vardas ir pavardė</w:t>
                    </w:r>
                  </w:p>
                </w:tc>
              </w:tr>
              <w:tr w:rsidR="00037EA2" w14:paraId="73BF9D32" w14:textId="77777777">
                <w:trPr>
                  <w:trHeight w:val="290"/>
                </w:trPr>
                <w:tc>
                  <w:tcPr>
                    <w:tcW w:w="5000" w:type="pct"/>
                    <w:shd w:val="clear" w:color="auto" w:fill="FFFFFF" w:themeFill="background1"/>
                  </w:tcPr>
                  <w:p w14:paraId="25ACA1BE" w14:textId="77777777" w:rsidR="00037EA2" w:rsidRDefault="002B49DB">
                    <w:pPr>
                      <w:ind w:left="57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2.2. Kontaktiniai duomenys:</w:t>
                    </w:r>
                  </w:p>
                  <w:p w14:paraId="6AC5C752" w14:textId="77777777" w:rsidR="00037EA2" w:rsidRDefault="002B49DB">
                    <w:pPr>
                      <w:ind w:left="417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adresas: Totorių g. 25, 01121 Vilnius;</w:t>
                    </w:r>
                  </w:p>
                  <w:p w14:paraId="407C88B4" w14:textId="66EA1F22" w:rsidR="00037EA2" w:rsidRDefault="002B49DB">
                    <w:pPr>
                      <w:ind w:left="57" w:firstLine="372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telefono numeris:</w:t>
                    </w:r>
                    <w:r>
                      <w:rPr>
                        <w:rFonts w:ascii="Helvetica" w:hAnsi="Helvetica" w:cs="Segoe UI"/>
                        <w:color w:val="000000"/>
                        <w:sz w:val="21"/>
                        <w:szCs w:val="21"/>
                      </w:rPr>
                      <w:t xml:space="preserve"> </w:t>
                    </w:r>
                    <w:r>
                      <w:rPr>
                        <w:color w:val="000000"/>
                        <w:szCs w:val="24"/>
                      </w:rPr>
                      <w:t>8 706 80 948;</w:t>
                    </w:r>
                  </w:p>
                  <w:p w14:paraId="04953B3C" w14:textId="77777777" w:rsidR="00037EA2" w:rsidRDefault="002B49DB">
                    <w:pPr>
                      <w:ind w:left="57" w:firstLine="372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elektroninio pašto adresas: asmens.duomenys@kam.lt</w:t>
                    </w:r>
                  </w:p>
                  <w:p w14:paraId="6C0E181A" w14:textId="77777777" w:rsidR="00037EA2" w:rsidRDefault="00037EA2">
                    <w:pPr>
                      <w:ind w:left="57"/>
                      <w:rPr>
                        <w:color w:val="000000"/>
                        <w:szCs w:val="24"/>
                      </w:rPr>
                    </w:pPr>
                  </w:p>
                </w:tc>
              </w:tr>
              <w:tr w:rsidR="00037EA2" w14:paraId="19BF7B1A" w14:textId="77777777">
                <w:trPr>
                  <w:trHeight w:val="423"/>
                </w:trPr>
                <w:tc>
                  <w:tcPr>
                    <w:tcW w:w="5000" w:type="pct"/>
                    <w:shd w:val="clear" w:color="auto" w:fill="FFFFFF" w:themeFill="background1"/>
                  </w:tcPr>
                  <w:p w14:paraId="18FE7BD5" w14:textId="3EB9381D" w:rsidR="00037EA2" w:rsidRDefault="002B49DB">
                    <w:pPr>
                      <w:ind w:left="57"/>
                      <w:rPr>
                        <w:b/>
                        <w:bCs/>
                        <w:color w:val="000000"/>
                        <w:szCs w:val="24"/>
                      </w:rPr>
                    </w:pPr>
                    <w:r>
                      <w:rPr>
                        <w:b/>
                        <w:color w:val="000000"/>
                        <w:szCs w:val="24"/>
                      </w:rPr>
                      <w:t>3. Asmens duomenų tvarkymo tikslas</w:t>
                    </w:r>
                    <w:r>
                      <w:rPr>
                        <w:b/>
                        <w:bCs/>
                        <w:color w:val="000000"/>
                        <w:szCs w:val="24"/>
                      </w:rPr>
                      <w:t xml:space="preserve"> </w:t>
                    </w:r>
                  </w:p>
                  <w:p w14:paraId="75E146CF" w14:textId="77777777" w:rsidR="00037EA2" w:rsidRDefault="002B49DB">
                    <w:pPr>
                      <w:ind w:left="57"/>
                      <w:rPr>
                        <w:i/>
                        <w:color w:val="808080"/>
                        <w:szCs w:val="24"/>
                      </w:rPr>
                    </w:pPr>
                    <w:r>
                      <w:rPr>
                        <w:bCs/>
                        <w:i/>
                        <w:color w:val="808080"/>
                        <w:szCs w:val="24"/>
                      </w:rPr>
                      <w:t xml:space="preserve">(nurodomas tikslas, atitinkantis vieną iš Asmens duomenų tvarkymo ir duomenų subjektų teisių įgyvendinimo krašto apsaugos sistemoje taisyklių 1 priede nurodytų tikslų, patikslintas arba kitas, į taisykles neįtrauktas, tikslas; jei asmens duomenys tvarkomi </w:t>
                    </w:r>
                    <w:r>
                      <w:rPr>
                        <w:bCs/>
                        <w:i/>
                        <w:color w:val="808080"/>
                        <w:szCs w:val="24"/>
                      </w:rPr>
                      <w:t xml:space="preserve">nacionalinio saugumo ir gynybos tikslu, nurodomas ir šį tikslą detalizuojantis siekis, pvz., asmens duomenys tvarkomi nacionalinio saugumo ir gynybos tikslu, administruojant tikrąją karo tarnybą, siekiant </w:t>
                    </w:r>
                    <w:r>
                      <w:rPr>
                        <w:i/>
                        <w:color w:val="808080"/>
                        <w:szCs w:val="24"/>
                      </w:rPr>
                      <w:t>įvertinti tikrosios karo tarnybos kario veiklą)</w:t>
                    </w:r>
                  </w:p>
                  <w:p w14:paraId="5E666863" w14:textId="77777777" w:rsidR="00037EA2" w:rsidRDefault="00037EA2">
                    <w:pPr>
                      <w:ind w:left="57"/>
                      <w:rPr>
                        <w:b/>
                        <w:color w:val="000000"/>
                        <w:szCs w:val="24"/>
                      </w:rPr>
                    </w:pPr>
                  </w:p>
                </w:tc>
              </w:tr>
              <w:tr w:rsidR="00037EA2" w14:paraId="7D30A698" w14:textId="77777777">
                <w:trPr>
                  <w:trHeight w:val="423"/>
                </w:trPr>
                <w:tc>
                  <w:tcPr>
                    <w:tcW w:w="5000" w:type="pct"/>
                    <w:shd w:val="clear" w:color="auto" w:fill="FFFFFF" w:themeFill="background1"/>
                  </w:tcPr>
                  <w:p w14:paraId="61E265D1" w14:textId="42CD9F15" w:rsidR="00037EA2" w:rsidRDefault="002B49DB">
                    <w:pPr>
                      <w:ind w:left="57"/>
                      <w:rPr>
                        <w:b/>
                        <w:color w:val="000000"/>
                        <w:szCs w:val="24"/>
                      </w:rPr>
                    </w:pPr>
                    <w:r>
                      <w:rPr>
                        <w:b/>
                        <w:color w:val="000000"/>
                        <w:szCs w:val="24"/>
                      </w:rPr>
                      <w:t>4</w:t>
                    </w:r>
                    <w:r>
                      <w:rPr>
                        <w:b/>
                        <w:color w:val="000000"/>
                        <w:szCs w:val="24"/>
                      </w:rPr>
                      <w:t>. Tvarkomų asmens duomenų kategorijos</w:t>
                    </w:r>
                  </w:p>
                  <w:p w14:paraId="4568E6CE" w14:textId="77777777" w:rsidR="00037EA2" w:rsidRDefault="002B49DB">
                    <w:pPr>
                      <w:tabs>
                        <w:tab w:val="left" w:pos="256"/>
                      </w:tabs>
                      <w:rPr>
                        <w:i/>
                        <w:color w:val="808080"/>
                        <w:szCs w:val="24"/>
                      </w:rPr>
                    </w:pPr>
                    <w:r>
                      <w:rPr>
                        <w:i/>
                        <w:color w:val="808080"/>
                        <w:szCs w:val="24"/>
                      </w:rPr>
                      <w:t>(pvz.: vardas, pavardė; duomenys apie tarnybos (darbo) vietą; tarnybos (darbo) istorija; išsilavinimo ir kvalifikacijos duomenys; veiklos vertinimo duomenys; kariniai laipsniai ir pan.)</w:t>
                    </w:r>
                  </w:p>
                  <w:p w14:paraId="646B4B8B" w14:textId="77777777" w:rsidR="00037EA2" w:rsidRDefault="00037EA2">
                    <w:pPr>
                      <w:ind w:left="57"/>
                      <w:rPr>
                        <w:b/>
                        <w:color w:val="808080"/>
                        <w:szCs w:val="24"/>
                      </w:rPr>
                    </w:pPr>
                  </w:p>
                  <w:p w14:paraId="033E041E" w14:textId="77777777" w:rsidR="00037EA2" w:rsidRDefault="00037EA2">
                    <w:pPr>
                      <w:ind w:left="57"/>
                      <w:rPr>
                        <w:b/>
                        <w:color w:val="000000"/>
                        <w:szCs w:val="24"/>
                      </w:rPr>
                    </w:pPr>
                  </w:p>
                </w:tc>
              </w:tr>
              <w:tr w:rsidR="00037EA2" w14:paraId="40C4AE3D" w14:textId="77777777">
                <w:trPr>
                  <w:trHeight w:val="962"/>
                </w:trPr>
                <w:tc>
                  <w:tcPr>
                    <w:tcW w:w="5000" w:type="pct"/>
                    <w:shd w:val="clear" w:color="auto" w:fill="FFFFFF" w:themeFill="background1"/>
                  </w:tcPr>
                  <w:p w14:paraId="4E742229" w14:textId="77777777" w:rsidR="00037EA2" w:rsidRDefault="002B49DB">
                    <w:pPr>
                      <w:ind w:left="57"/>
                      <w:jc w:val="both"/>
                      <w:rPr>
                        <w:b/>
                        <w:color w:val="000000"/>
                        <w:szCs w:val="24"/>
                      </w:rPr>
                    </w:pPr>
                    <w:r>
                      <w:rPr>
                        <w:b/>
                        <w:color w:val="000000"/>
                        <w:szCs w:val="24"/>
                      </w:rPr>
                      <w:t xml:space="preserve">5. Informacija apie duomenų tvarkymo (duomenų tvarkymo operacijos, kuriai skirti asmens duomenys) teisinį pagrindą </w:t>
                    </w:r>
                  </w:p>
                  <w:p w14:paraId="584F62EC" w14:textId="33104218" w:rsidR="00037EA2" w:rsidRDefault="002B49DB">
                    <w:pPr>
                      <w:ind w:left="57"/>
                      <w:jc w:val="both"/>
                      <w:rPr>
                        <w:i/>
                        <w:color w:val="808080"/>
                        <w:szCs w:val="24"/>
                      </w:rPr>
                    </w:pPr>
                    <w:r>
                      <w:rPr>
                        <w:color w:val="808080"/>
                        <w:szCs w:val="24"/>
                      </w:rPr>
                      <w:t>(</w:t>
                    </w:r>
                    <w:r>
                      <w:rPr>
                        <w:i/>
                        <w:color w:val="808080"/>
                        <w:szCs w:val="24"/>
                      </w:rPr>
                      <w:t xml:space="preserve">kai asmens duomenys tvarkomi pagal </w:t>
                    </w:r>
                    <w:r>
                      <w:rPr>
                        <w:bCs/>
                        <w:i/>
                        <w:color w:val="808080"/>
                        <w:szCs w:val="24"/>
                      </w:rPr>
                      <w:t>2016 m. balandžio 27 d. Europos Parlamento ir Tarybos reglamento (ES) 2016/679 dėl fizinių asmenų apsaug</w:t>
                    </w:r>
                    <w:r>
                      <w:rPr>
                        <w:bCs/>
                        <w:i/>
                        <w:color w:val="808080"/>
                        <w:szCs w:val="24"/>
                      </w:rPr>
                      <w:t xml:space="preserve">os tvarkant asmens duomenis ir dėl laisvo tokių duomenų judėjimo ir kuriuo panaikinama Direktyva 95/46/EB (Bendrasis duomenų apsaugos reglamentas) (OL 2016 L 119, p. 1) (toliau – </w:t>
                    </w:r>
                    <w:r>
                      <w:rPr>
                        <w:i/>
                        <w:color w:val="808080"/>
                        <w:szCs w:val="24"/>
                      </w:rPr>
                      <w:t>BDAR), nurodomas tinkamas BDAR 6 straipsnyje ar specialių kategorijų asmens d</w:t>
                    </w:r>
                    <w:r>
                      <w:rPr>
                        <w:i/>
                        <w:color w:val="808080"/>
                        <w:szCs w:val="24"/>
                      </w:rPr>
                      <w:t>uomenų tvarkymo atveju – 9 straipsnyje nurodytas pagrindas;</w:t>
                    </w:r>
                  </w:p>
                  <w:p w14:paraId="7892E461" w14:textId="26D9FFE9" w:rsidR="00037EA2" w:rsidRDefault="002B49DB">
                    <w:pPr>
                      <w:ind w:left="57"/>
                      <w:jc w:val="both"/>
                      <w:rPr>
                        <w:i/>
                        <w:color w:val="808080"/>
                        <w:szCs w:val="24"/>
                        <w:lang w:eastAsia="lt-LT"/>
                      </w:rPr>
                    </w:pPr>
                    <w:r>
                      <w:rPr>
                        <w:i/>
                        <w:color w:val="808080"/>
                        <w:szCs w:val="24"/>
                      </w:rPr>
                      <w:t xml:space="preserve">kai duomenys tvarkomi nacionalinio saugumo ar (ir) gynybos tikslu, </w:t>
                    </w:r>
                    <w:r>
                      <w:rPr>
                        <w:i/>
                        <w:color w:val="808080"/>
                        <w:szCs w:val="24"/>
                        <w:lang w:eastAsia="lt-LT"/>
                      </w:rPr>
                      <w:t xml:space="preserve">Lietuvos Respublikos asmens duomenų, tvarkomų nusikalstamų veikų prevencijos, tyrimo, atskleidimo ar baudžiamojo </w:t>
                    </w:r>
                    <w:r>
                      <w:rPr>
                        <w:i/>
                        <w:color w:val="808080"/>
                        <w:szCs w:val="24"/>
                        <w:lang w:eastAsia="lt-LT"/>
                      </w:rPr>
                      <w:lastRenderedPageBreak/>
                      <w:t xml:space="preserve">persekiojimo už </w:t>
                    </w:r>
                    <w:r>
                      <w:rPr>
                        <w:i/>
                        <w:color w:val="808080"/>
                        <w:szCs w:val="24"/>
                        <w:lang w:eastAsia="lt-LT"/>
                      </w:rPr>
                      <w:t>jas, bausmių vykdymo arba nacionalinio saugumo ar gynybos tikslais, teisinės apsaugos įstatymo (toliau – Įstatymas) 7 straipsnio 1 dalis ir būtinai Europos Sąjungos arba Lietuvos Respublikos teisės aktas, konkretus jo straipsnis, specialių kategorijų asmen</w:t>
                    </w:r>
                    <w:r>
                      <w:rPr>
                        <w:i/>
                        <w:color w:val="808080"/>
                        <w:szCs w:val="24"/>
                        <w:lang w:eastAsia="lt-LT"/>
                      </w:rPr>
                      <w:t>s duomenų tvarkymo atveju – 8 straipsnyje nurodytas tinkamas pagrindas)</w:t>
                    </w:r>
                  </w:p>
                  <w:p w14:paraId="3650459D" w14:textId="77777777" w:rsidR="00037EA2" w:rsidRDefault="00037EA2">
                    <w:pPr>
                      <w:ind w:left="57"/>
                      <w:rPr>
                        <w:i/>
                        <w:color w:val="808080"/>
                        <w:szCs w:val="24"/>
                      </w:rPr>
                    </w:pPr>
                  </w:p>
                  <w:p w14:paraId="408B72EC" w14:textId="77777777" w:rsidR="00037EA2" w:rsidRDefault="00037EA2">
                    <w:pPr>
                      <w:ind w:left="57"/>
                      <w:rPr>
                        <w:b/>
                        <w:bCs/>
                        <w:color w:val="000000"/>
                        <w:szCs w:val="24"/>
                      </w:rPr>
                    </w:pPr>
                  </w:p>
                </w:tc>
              </w:tr>
              <w:tr w:rsidR="00037EA2" w14:paraId="41EC8A12" w14:textId="77777777">
                <w:trPr>
                  <w:trHeight w:val="675"/>
                </w:trPr>
                <w:tc>
                  <w:tcPr>
                    <w:tcW w:w="5000" w:type="pct"/>
                    <w:shd w:val="clear" w:color="auto" w:fill="FFFFFF" w:themeFill="background1"/>
                  </w:tcPr>
                  <w:p w14:paraId="545D2038" w14:textId="4896925B" w:rsidR="00037EA2" w:rsidRDefault="002B49DB">
                    <w:pPr>
                      <w:ind w:left="57"/>
                      <w:jc w:val="both"/>
                      <w:rPr>
                        <w:b/>
                        <w:color w:val="000000"/>
                        <w:szCs w:val="24"/>
                      </w:rPr>
                    </w:pPr>
                    <w:r>
                      <w:rPr>
                        <w:b/>
                        <w:color w:val="000000"/>
                        <w:szCs w:val="24"/>
                      </w:rPr>
                      <w:lastRenderedPageBreak/>
                      <w:t>6. Duomenų subjektų kategorijos</w:t>
                    </w:r>
                  </w:p>
                  <w:p w14:paraId="13A9D7D1" w14:textId="77777777" w:rsidR="00037EA2" w:rsidRDefault="002B49DB">
                    <w:pPr>
                      <w:ind w:left="57"/>
                      <w:jc w:val="both"/>
                      <w:rPr>
                        <w:i/>
                        <w:color w:val="808080"/>
                        <w:szCs w:val="24"/>
                      </w:rPr>
                    </w:pPr>
                    <w:r>
                      <w:rPr>
                        <w:i/>
                        <w:color w:val="808080"/>
                        <w:szCs w:val="24"/>
                      </w:rPr>
                      <w:t>(pvz., profesinės karo tarnybos kariai, valstybės tarnautojai, interneto svetainės lankytojai ir pan.)</w:t>
                    </w:r>
                  </w:p>
                  <w:p w14:paraId="75C92DBC" w14:textId="77777777" w:rsidR="00037EA2" w:rsidRDefault="00037EA2">
                    <w:pPr>
                      <w:ind w:left="57"/>
                      <w:jc w:val="both"/>
                      <w:rPr>
                        <w:bCs/>
                        <w:i/>
                        <w:color w:val="000000"/>
                        <w:szCs w:val="24"/>
                      </w:rPr>
                    </w:pPr>
                  </w:p>
                </w:tc>
              </w:tr>
              <w:tr w:rsidR="00037EA2" w14:paraId="39C6F378" w14:textId="77777777">
                <w:trPr>
                  <w:trHeight w:val="959"/>
                </w:trPr>
                <w:tc>
                  <w:tcPr>
                    <w:tcW w:w="5000" w:type="pct"/>
                    <w:shd w:val="clear" w:color="auto" w:fill="FFFFFF" w:themeFill="background1"/>
                  </w:tcPr>
                  <w:p w14:paraId="2A79A949" w14:textId="79022E2C" w:rsidR="00037EA2" w:rsidRDefault="002B49DB">
                    <w:pPr>
                      <w:ind w:left="57"/>
                      <w:rPr>
                        <w:color w:val="000000"/>
                        <w:szCs w:val="24"/>
                      </w:rPr>
                    </w:pPr>
                    <w:r>
                      <w:rPr>
                        <w:b/>
                        <w:color w:val="000000"/>
                        <w:szCs w:val="24"/>
                      </w:rPr>
                      <w:t>7. Duomenų gavėjų</w:t>
                    </w:r>
                    <w:r>
                      <w:rPr>
                        <w:bCs/>
                        <w:color w:val="000000"/>
                        <w:szCs w:val="24"/>
                      </w:rPr>
                      <w:t xml:space="preserve">, kuriems buvo arba bus </w:t>
                    </w:r>
                    <w:r>
                      <w:rPr>
                        <w:bCs/>
                        <w:color w:val="000000"/>
                        <w:szCs w:val="24"/>
                      </w:rPr>
                      <w:t>atskleisti ar kitaip perduoti asmens duomenys, kategorijos, įskaitant duomenų gavėjus trečiosiose valstybėse ar tarptautines organizacijas</w:t>
                    </w:r>
                  </w:p>
                  <w:p w14:paraId="186019B5" w14:textId="09149CB1" w:rsidR="00037EA2" w:rsidRDefault="002B49DB">
                    <w:pPr>
                      <w:ind w:left="57"/>
                      <w:rPr>
                        <w:bCs/>
                        <w:i/>
                        <w:color w:val="000000"/>
                        <w:szCs w:val="24"/>
                      </w:rPr>
                    </w:pPr>
                    <w:r>
                      <w:rPr>
                        <w:bCs/>
                        <w:i/>
                        <w:color w:val="808080"/>
                        <w:szCs w:val="24"/>
                      </w:rPr>
                      <w:t>(pvz., Lietuvos Respublikos vidaus reikalų ministerija, Jungtinių Tautų Organizacija ir pan.)</w:t>
                    </w:r>
                  </w:p>
                </w:tc>
              </w:tr>
              <w:tr w:rsidR="00037EA2" w14:paraId="6245D537" w14:textId="77777777">
                <w:trPr>
                  <w:trHeight w:val="305"/>
                </w:trPr>
                <w:tc>
                  <w:tcPr>
                    <w:tcW w:w="5000" w:type="pct"/>
                    <w:shd w:val="clear" w:color="auto" w:fill="FFFFFF" w:themeFill="background1"/>
                  </w:tcPr>
                  <w:p w14:paraId="20771DB5" w14:textId="09735843" w:rsidR="00037EA2" w:rsidRDefault="002B49DB">
                    <w:pPr>
                      <w:ind w:left="57"/>
                      <w:rPr>
                        <w:color w:val="000000"/>
                        <w:szCs w:val="24"/>
                      </w:rPr>
                    </w:pPr>
                    <w:r>
                      <w:rPr>
                        <w:b/>
                        <w:color w:val="000000"/>
                        <w:szCs w:val="24"/>
                      </w:rPr>
                      <w:t xml:space="preserve">8. Asmens duomenų perdavimas į trečiąją valstybę arba tarptautinei organizacijai </w:t>
                    </w:r>
                    <w:r>
                      <w:rPr>
                        <w:color w:val="000000"/>
                        <w:szCs w:val="24"/>
                      </w:rPr>
                      <w:t>(jei asmens duomenys perduodami)</w:t>
                    </w:r>
                  </w:p>
                  <w:p w14:paraId="14BB7DCD" w14:textId="77777777" w:rsidR="00037EA2" w:rsidRDefault="002B49DB">
                    <w:pPr>
                      <w:ind w:left="57"/>
                      <w:rPr>
                        <w:i/>
                        <w:color w:val="808080"/>
                        <w:szCs w:val="24"/>
                      </w:rPr>
                    </w:pPr>
                    <w:r>
                      <w:rPr>
                        <w:i/>
                        <w:color w:val="808080"/>
                        <w:szCs w:val="24"/>
                      </w:rPr>
                      <w:t>(nurodomas trečiosios valstybės arba tarptautinės organizacijos, kuriai perduodami asmens duomenys, pavadinimas)</w:t>
                    </w:r>
                  </w:p>
                  <w:p w14:paraId="77D5DB2A" w14:textId="77777777" w:rsidR="00037EA2" w:rsidRDefault="00037EA2">
                    <w:pPr>
                      <w:ind w:left="57"/>
                      <w:rPr>
                        <w:b/>
                        <w:bCs/>
                        <w:color w:val="000000"/>
                        <w:szCs w:val="24"/>
                      </w:rPr>
                    </w:pPr>
                  </w:p>
                </w:tc>
              </w:tr>
              <w:tr w:rsidR="00037EA2" w14:paraId="43528F68" w14:textId="77777777">
                <w:trPr>
                  <w:trHeight w:val="327"/>
                </w:trPr>
                <w:tc>
                  <w:tcPr>
                    <w:tcW w:w="5000" w:type="pct"/>
                    <w:shd w:val="clear" w:color="auto" w:fill="FFFFFF" w:themeFill="background1"/>
                  </w:tcPr>
                  <w:p w14:paraId="2C117BAB" w14:textId="7A31F486" w:rsidR="00037EA2" w:rsidRDefault="002B49DB">
                    <w:pPr>
                      <w:ind w:left="57"/>
                      <w:rPr>
                        <w:bCs/>
                        <w:color w:val="000000"/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8.1. BDAR </w:t>
                    </w:r>
                    <w:r>
                      <w:rPr>
                        <w:color w:val="000000"/>
                        <w:szCs w:val="24"/>
                      </w:rPr>
                      <w:t>49 straipsnio 1 d</w:t>
                    </w:r>
                    <w:r>
                      <w:rPr>
                        <w:color w:val="000000"/>
                        <w:szCs w:val="24"/>
                      </w:rPr>
                      <w:t>alies antrojoje pastraipoje nurodytais duomenų perdavimo atvejais</w:t>
                    </w:r>
                    <w:r>
                      <w:rPr>
                        <w:bCs/>
                        <w:color w:val="000000"/>
                        <w:szCs w:val="24"/>
                      </w:rPr>
                      <w:t xml:space="preserve"> tinkamų apsaugos priemonių dokumentai</w:t>
                    </w:r>
                  </w:p>
                  <w:p w14:paraId="35C21D0C" w14:textId="697EA699" w:rsidR="00037EA2" w:rsidRDefault="002B49DB">
                    <w:pPr>
                      <w:ind w:left="57"/>
                      <w:rPr>
                        <w:bCs/>
                        <w:color w:val="000000"/>
                        <w:szCs w:val="24"/>
                      </w:rPr>
                    </w:pPr>
                    <w:r>
                      <w:rPr>
                        <w:i/>
                        <w:color w:val="808080"/>
                        <w:szCs w:val="24"/>
                      </w:rPr>
                      <w:t>(</w:t>
                    </w:r>
                    <w:r>
                      <w:rPr>
                        <w:bCs/>
                        <w:i/>
                        <w:color w:val="808080"/>
                        <w:szCs w:val="24"/>
                      </w:rPr>
                      <w:t>šiame punkte nurodyta informacija pateikiama, kai asmens duomenys tvarkomi vadovaujantis BDAR)</w:t>
                    </w:r>
                  </w:p>
                  <w:p w14:paraId="72E12B99" w14:textId="77777777" w:rsidR="00037EA2" w:rsidRDefault="00037EA2">
                    <w:pPr>
                      <w:ind w:left="57"/>
                      <w:rPr>
                        <w:color w:val="000000"/>
                        <w:szCs w:val="24"/>
                      </w:rPr>
                    </w:pPr>
                  </w:p>
                </w:tc>
              </w:tr>
              <w:tr w:rsidR="00037EA2" w14:paraId="1194301E" w14:textId="77777777">
                <w:trPr>
                  <w:trHeight w:val="327"/>
                </w:trPr>
                <w:tc>
                  <w:tcPr>
                    <w:tcW w:w="5000" w:type="pct"/>
                    <w:shd w:val="clear" w:color="auto" w:fill="FFFFFF" w:themeFill="background1"/>
                  </w:tcPr>
                  <w:p w14:paraId="51546850" w14:textId="785682DD" w:rsidR="00037EA2" w:rsidRDefault="002B49DB">
                    <w:pPr>
                      <w:ind w:left="57"/>
                      <w:jc w:val="both"/>
                      <w:rPr>
                        <w:b/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8.2.</w:t>
                    </w:r>
                    <w:r>
                      <w:rPr>
                        <w:b/>
                        <w:color w:val="000000"/>
                        <w:szCs w:val="24"/>
                      </w:rPr>
                      <w:t xml:space="preserve"> </w:t>
                    </w:r>
                    <w:r>
                      <w:rPr>
                        <w:color w:val="000000"/>
                        <w:szCs w:val="24"/>
                      </w:rPr>
                      <w:t>Asmens duomenų perdavimo trečiajai valstybei arba tarptautinei organizacijai (jei asmens duomenys perduodami),  kategorijos ir duomenų perdavimo teisinis pagrindas</w:t>
                    </w:r>
                    <w:r>
                      <w:rPr>
                        <w:b/>
                        <w:color w:val="000000"/>
                        <w:szCs w:val="24"/>
                      </w:rPr>
                      <w:t xml:space="preserve"> </w:t>
                    </w:r>
                  </w:p>
                  <w:p w14:paraId="2E32B59B" w14:textId="29E7606E" w:rsidR="00037EA2" w:rsidRDefault="002B49DB">
                    <w:pPr>
                      <w:ind w:left="57"/>
                      <w:rPr>
                        <w:i/>
                        <w:color w:val="808080"/>
                        <w:szCs w:val="24"/>
                      </w:rPr>
                    </w:pPr>
                    <w:r>
                      <w:rPr>
                        <w:i/>
                        <w:color w:val="808080"/>
                        <w:szCs w:val="24"/>
                      </w:rPr>
                      <w:t>(šiame punkte nurodyta informacija pateikiama, kai asmens duomenys tvarkomi nacionalinio sa</w:t>
                    </w:r>
                    <w:r>
                      <w:rPr>
                        <w:i/>
                        <w:color w:val="808080"/>
                        <w:szCs w:val="24"/>
                      </w:rPr>
                      <w:t>ugumo ir (ar) gynybos tikslais)</w:t>
                    </w:r>
                  </w:p>
                  <w:p w14:paraId="6A6DCE67" w14:textId="77777777" w:rsidR="00037EA2" w:rsidRDefault="00037EA2">
                    <w:pPr>
                      <w:ind w:left="57"/>
                      <w:rPr>
                        <w:color w:val="000000"/>
                        <w:szCs w:val="24"/>
                      </w:rPr>
                    </w:pPr>
                  </w:p>
                </w:tc>
              </w:tr>
              <w:tr w:rsidR="00037EA2" w14:paraId="27F5E5AA" w14:textId="77777777">
                <w:trPr>
                  <w:trHeight w:val="782"/>
                </w:trPr>
                <w:tc>
                  <w:tcPr>
                    <w:tcW w:w="5000" w:type="pct"/>
                    <w:shd w:val="clear" w:color="auto" w:fill="FFFFFF" w:themeFill="background1"/>
                  </w:tcPr>
                  <w:p w14:paraId="7D06BB8C" w14:textId="7BBA3D6C" w:rsidR="00037EA2" w:rsidRDefault="002B49DB">
                    <w:pPr>
                      <w:ind w:left="57"/>
                      <w:rPr>
                        <w:bCs/>
                        <w:i/>
                        <w:color w:val="808080"/>
                        <w:szCs w:val="24"/>
                      </w:rPr>
                    </w:pPr>
                    <w:r>
                      <w:rPr>
                        <w:b/>
                        <w:color w:val="000000"/>
                        <w:szCs w:val="24"/>
                      </w:rPr>
                      <w:t>9. Jei įmanoma, numatomi įvairių kategorijų duomenų ištrynimo (saugojimo) terminai</w:t>
                    </w:r>
                    <w:r>
                      <w:rPr>
                        <w:bCs/>
                        <w:color w:val="000000"/>
                        <w:szCs w:val="24"/>
                      </w:rPr>
                      <w:t xml:space="preserve"> </w:t>
                    </w:r>
                    <w:r>
                      <w:rPr>
                        <w:bCs/>
                        <w:i/>
                        <w:color w:val="808080"/>
                        <w:szCs w:val="24"/>
                      </w:rPr>
                      <w:t>(pvz., 10 metų po sutarties įvykdymo, 30 kalendorinių dienų, 1 metai nuo paskutinio prisijungimo prie kliento paskyros ir t. t.)</w:t>
                    </w:r>
                  </w:p>
                  <w:p w14:paraId="0655E319" w14:textId="77777777" w:rsidR="00037EA2" w:rsidRDefault="00037EA2">
                    <w:pPr>
                      <w:ind w:left="57"/>
                      <w:rPr>
                        <w:b/>
                        <w:color w:val="000000"/>
                        <w:szCs w:val="24"/>
                      </w:rPr>
                    </w:pPr>
                  </w:p>
                </w:tc>
              </w:tr>
              <w:tr w:rsidR="00037EA2" w14:paraId="39C4C642" w14:textId="77777777">
                <w:trPr>
                  <w:trHeight w:val="621"/>
                </w:trPr>
                <w:tc>
                  <w:tcPr>
                    <w:tcW w:w="5000" w:type="pct"/>
                    <w:shd w:val="clear" w:color="auto" w:fill="FFFFFF" w:themeFill="background1"/>
                  </w:tcPr>
                  <w:p w14:paraId="1F786B59" w14:textId="70733854" w:rsidR="00037EA2" w:rsidRDefault="002B49DB">
                    <w:pPr>
                      <w:ind w:left="57"/>
                      <w:rPr>
                        <w:b/>
                        <w:color w:val="000000"/>
                        <w:szCs w:val="24"/>
                      </w:rPr>
                    </w:pPr>
                    <w:r>
                      <w:rPr>
                        <w:b/>
                        <w:bCs/>
                        <w:color w:val="000000"/>
                        <w:szCs w:val="24"/>
                      </w:rPr>
                      <w:t xml:space="preserve">10. </w:t>
                    </w:r>
                    <w:r>
                      <w:rPr>
                        <w:b/>
                        <w:color w:val="000000"/>
                        <w:szCs w:val="24"/>
                      </w:rPr>
                      <w:t xml:space="preserve">Jei įmanoma, nurodomas bendras techninių ir organizacinių saugumo priemonių aprašymas </w:t>
                    </w:r>
                  </w:p>
                  <w:p w14:paraId="69BAFED6" w14:textId="0F44CF7A" w:rsidR="00037EA2" w:rsidRDefault="002B49DB">
                    <w:pPr>
                      <w:ind w:left="57"/>
                      <w:rPr>
                        <w:b/>
                        <w:color w:val="000000"/>
                        <w:szCs w:val="24"/>
                      </w:rPr>
                    </w:pPr>
                    <w:r>
                      <w:rPr>
                        <w:i/>
                        <w:color w:val="808080"/>
                        <w:szCs w:val="24"/>
                      </w:rPr>
                      <w:t xml:space="preserve">(atitinkamai nurodytų BDAR 32 straipsnio 1 dalyje ar Įstatymo </w:t>
                    </w:r>
                    <w:r>
                      <w:rPr>
                        <w:i/>
                        <w:color w:val="808080"/>
                        <w:szCs w:val="24"/>
                        <w:lang w:eastAsia="lt-LT"/>
                      </w:rPr>
                      <w:t>28 straipsnio 1 dalyje)</w:t>
                    </w:r>
                  </w:p>
                  <w:p w14:paraId="45CF38D9" w14:textId="77777777" w:rsidR="00037EA2" w:rsidRDefault="00037EA2">
                    <w:pPr>
                      <w:ind w:left="57"/>
                      <w:rPr>
                        <w:b/>
                        <w:bCs/>
                        <w:color w:val="000000"/>
                        <w:szCs w:val="24"/>
                      </w:rPr>
                    </w:pPr>
                  </w:p>
                </w:tc>
              </w:tr>
              <w:tr w:rsidR="00037EA2" w14:paraId="1D9BA1E0" w14:textId="77777777">
                <w:trPr>
                  <w:trHeight w:val="834"/>
                </w:trPr>
                <w:tc>
                  <w:tcPr>
                    <w:tcW w:w="5000" w:type="pct"/>
                    <w:shd w:val="clear" w:color="auto" w:fill="FFFFFF" w:themeFill="background1"/>
                  </w:tcPr>
                  <w:p w14:paraId="4CF69B42" w14:textId="49CD16AD" w:rsidR="00037EA2" w:rsidRDefault="002B49DB">
                    <w:pPr>
                      <w:ind w:left="57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10.1. Techninės saugumo priemonės</w:t>
                    </w:r>
                  </w:p>
                  <w:p w14:paraId="2BAEFF2E" w14:textId="77777777" w:rsidR="00037EA2" w:rsidRDefault="002B49DB">
                    <w:pPr>
                      <w:ind w:left="57"/>
                      <w:rPr>
                        <w:i/>
                        <w:color w:val="808080"/>
                        <w:szCs w:val="24"/>
                      </w:rPr>
                    </w:pPr>
                    <w:r>
                      <w:rPr>
                        <w:i/>
                        <w:color w:val="808080"/>
                        <w:szCs w:val="24"/>
                      </w:rPr>
                      <w:t xml:space="preserve">(pvz., programinė įranga yra nuolat </w:t>
                    </w:r>
                    <w:r>
                      <w:rPr>
                        <w:i/>
                        <w:color w:val="808080"/>
                        <w:szCs w:val="24"/>
                      </w:rPr>
                      <w:t>atnaujinama, aprūpinta saugasienėmis ir antivirusinėmis programomis, daromos atsarginės duomenų kopijos, atliekamas duomenų šifravimas ir pan.)</w:t>
                    </w:r>
                  </w:p>
                  <w:p w14:paraId="73805722" w14:textId="77777777" w:rsidR="00037EA2" w:rsidRDefault="00037EA2">
                    <w:pPr>
                      <w:ind w:left="57"/>
                      <w:rPr>
                        <w:b/>
                        <w:bCs/>
                        <w:color w:val="000000"/>
                        <w:szCs w:val="24"/>
                      </w:rPr>
                    </w:pPr>
                  </w:p>
                </w:tc>
              </w:tr>
              <w:tr w:rsidR="00037EA2" w14:paraId="617B8C7D" w14:textId="77777777">
                <w:trPr>
                  <w:trHeight w:val="834"/>
                </w:trPr>
                <w:tc>
                  <w:tcPr>
                    <w:tcW w:w="5000" w:type="pct"/>
                    <w:shd w:val="clear" w:color="auto" w:fill="FFFFFF" w:themeFill="background1"/>
                  </w:tcPr>
                  <w:p w14:paraId="769DBEDA" w14:textId="01410A74" w:rsidR="00037EA2" w:rsidRDefault="002B49DB">
                    <w:pPr>
                      <w:ind w:left="57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10.2. Organizacinės saugumo priemonės </w:t>
                    </w:r>
                  </w:p>
                  <w:p w14:paraId="1CAF9F0B" w14:textId="77777777" w:rsidR="00037EA2" w:rsidRDefault="002B49DB">
                    <w:pPr>
                      <w:ind w:left="57"/>
                      <w:rPr>
                        <w:i/>
                        <w:color w:val="808080"/>
                        <w:szCs w:val="24"/>
                      </w:rPr>
                    </w:pPr>
                    <w:r>
                      <w:rPr>
                        <w:i/>
                        <w:color w:val="808080"/>
                        <w:szCs w:val="24"/>
                        <w:shd w:val="clear" w:color="auto" w:fill="FFFFFF"/>
                      </w:rPr>
                      <w:t>(pvz</w:t>
                    </w:r>
                    <w:r>
                      <w:rPr>
                        <w:i/>
                        <w:color w:val="808080"/>
                        <w:szCs w:val="24"/>
                      </w:rPr>
                      <w:t>., informacinių sistemų ir duomenų bazių vartotojų teisių ribojimas</w:t>
                    </w:r>
                    <w:r>
                      <w:rPr>
                        <w:i/>
                        <w:color w:val="808080"/>
                        <w:szCs w:val="24"/>
                      </w:rPr>
                      <w:t xml:space="preserve"> ir kontrolė, asmenys, dirbantys su asmens duomenimis, yra saistomi teisės aktuose nustatytų konfidencialumo pareigų ir pan.)</w:t>
                    </w:r>
                  </w:p>
                  <w:p w14:paraId="18752790" w14:textId="77777777" w:rsidR="00037EA2" w:rsidRDefault="00037EA2">
                    <w:pPr>
                      <w:ind w:left="57"/>
                      <w:rPr>
                        <w:b/>
                        <w:bCs/>
                        <w:color w:val="000000"/>
                        <w:szCs w:val="24"/>
                      </w:rPr>
                    </w:pPr>
                  </w:p>
                </w:tc>
              </w:tr>
              <w:tr w:rsidR="00037EA2" w14:paraId="710CDB2D" w14:textId="77777777">
                <w:trPr>
                  <w:trHeight w:val="834"/>
                </w:trPr>
                <w:tc>
                  <w:tcPr>
                    <w:tcW w:w="5000" w:type="pct"/>
                    <w:shd w:val="clear" w:color="auto" w:fill="FFFFFF" w:themeFill="background1"/>
                  </w:tcPr>
                  <w:p w14:paraId="5BC974B2" w14:textId="373AC81A" w:rsidR="00037EA2" w:rsidRDefault="002B49DB">
                    <w:pPr>
                      <w:ind w:left="57"/>
                      <w:rPr>
                        <w:iCs/>
                        <w:szCs w:val="24"/>
                      </w:rPr>
                    </w:pPr>
                    <w:r>
                      <w:rPr>
                        <w:b/>
                        <w:color w:val="000000"/>
                        <w:szCs w:val="24"/>
                      </w:rPr>
                      <w:t>11.</w:t>
                    </w:r>
                    <w:r>
                      <w:rPr>
                        <w:color w:val="000000"/>
                        <w:szCs w:val="24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Cs w:val="24"/>
                      </w:rPr>
                      <w:t>Informacija apie profiliavimo,</w:t>
                    </w:r>
                    <w:r>
                      <w:rPr>
                        <w:b/>
                        <w:iCs/>
                        <w:szCs w:val="24"/>
                      </w:rPr>
                      <w:t xml:space="preserve"> jei jis atliekamas, naudojimą</w:t>
                    </w:r>
                  </w:p>
                  <w:p w14:paraId="5A8EAFF9" w14:textId="49EC4440" w:rsidR="00037EA2" w:rsidRDefault="002B49DB">
                    <w:pPr>
                      <w:ind w:left="57"/>
                      <w:rPr>
                        <w:i/>
                        <w:color w:val="808080"/>
                        <w:szCs w:val="24"/>
                      </w:rPr>
                    </w:pPr>
                    <w:r>
                      <w:rPr>
                        <w:i/>
                        <w:iCs/>
                        <w:color w:val="808080"/>
                        <w:szCs w:val="24"/>
                      </w:rPr>
                      <w:t>(nurodyti, jei taikomi automatiniai sprendimai (</w:t>
                    </w:r>
                    <w:r>
                      <w:rPr>
                        <w:i/>
                        <w:color w:val="808080"/>
                        <w:szCs w:val="24"/>
                      </w:rPr>
                      <w:t xml:space="preserve">atvejai, kai </w:t>
                    </w:r>
                    <w:r>
                      <w:rPr>
                        <w:i/>
                        <w:color w:val="808080"/>
                        <w:szCs w:val="24"/>
                      </w:rPr>
                      <w:t>priimamas sprendimas be žmogaus įsikišimo),</w:t>
                    </w:r>
                    <w:r>
                      <w:rPr>
                        <w:b/>
                        <w:i/>
                        <w:color w:val="808080"/>
                        <w:szCs w:val="24"/>
                      </w:rPr>
                      <w:t xml:space="preserve"> </w:t>
                    </w:r>
                    <w:r>
                      <w:rPr>
                        <w:i/>
                        <w:color w:val="808080"/>
                        <w:szCs w:val="24"/>
                      </w:rPr>
                      <w:t xml:space="preserve">profiliavimas </w:t>
                    </w:r>
                    <w:r>
                      <w:rPr>
                        <w:b/>
                        <w:i/>
                        <w:color w:val="808080"/>
                        <w:szCs w:val="24"/>
                      </w:rPr>
                      <w:t xml:space="preserve"> </w:t>
                    </w:r>
                    <w:r>
                      <w:rPr>
                        <w:i/>
                        <w:color w:val="808080"/>
                        <w:szCs w:val="24"/>
                      </w:rPr>
                      <w:t>(pagal Įstatymą, bet kokios formos automatizuotas asmens duomenų tvarkymas, kai asmens duomenys naudojami, siekiant įvertinti tam tikrus su fiziniu asmeniu susijusius asmeninius  aspektus, visų pir</w:t>
                    </w:r>
                    <w:r>
                      <w:rPr>
                        <w:i/>
                        <w:color w:val="808080"/>
                        <w:szCs w:val="24"/>
                      </w:rPr>
                      <w:t>ma, siekiant išanalizuoti arba numatyti aspektus, susijusius su to fizinio asmens darbo rezultatais, ekonomine situacija, sveikatos būkle, asmeniniais pomėgiais, interesais, patikimumu, elgesiu, buvimo vieta arba judėjimu)</w:t>
                    </w:r>
                  </w:p>
                  <w:p w14:paraId="2F01BF18" w14:textId="77777777" w:rsidR="00037EA2" w:rsidRDefault="00037EA2">
                    <w:pPr>
                      <w:ind w:left="57"/>
                      <w:rPr>
                        <w:i/>
                        <w:color w:val="000000"/>
                        <w:szCs w:val="24"/>
                      </w:rPr>
                    </w:pPr>
                  </w:p>
                </w:tc>
              </w:tr>
              <w:tr w:rsidR="00037EA2" w14:paraId="42807E79" w14:textId="77777777">
                <w:trPr>
                  <w:trHeight w:val="423"/>
                </w:trPr>
                <w:tc>
                  <w:tcPr>
                    <w:tcW w:w="5000" w:type="pct"/>
                    <w:shd w:val="clear" w:color="auto" w:fill="FFFFFF" w:themeFill="background1"/>
                  </w:tcPr>
                  <w:p w14:paraId="154136ED" w14:textId="65E36956" w:rsidR="00037EA2" w:rsidRDefault="002B49DB">
                    <w:pPr>
                      <w:ind w:left="57"/>
                      <w:rPr>
                        <w:b/>
                        <w:color w:val="000000"/>
                        <w:szCs w:val="24"/>
                      </w:rPr>
                    </w:pPr>
                    <w:r>
                      <w:rPr>
                        <w:b/>
                        <w:color w:val="000000"/>
                        <w:szCs w:val="24"/>
                      </w:rPr>
                      <w:lastRenderedPageBreak/>
                      <w:t>12. Kita informacija</w:t>
                    </w:r>
                  </w:p>
                  <w:p w14:paraId="01E4D308" w14:textId="77777777" w:rsidR="00037EA2" w:rsidRDefault="00037EA2">
                    <w:pPr>
                      <w:ind w:left="57"/>
                      <w:rPr>
                        <w:b/>
                        <w:bCs/>
                        <w:color w:val="000000"/>
                        <w:szCs w:val="24"/>
                      </w:rPr>
                    </w:pPr>
                  </w:p>
                </w:tc>
              </w:tr>
              <w:tr w:rsidR="00037EA2" w14:paraId="2286AF95" w14:textId="77777777">
                <w:trPr>
                  <w:trHeight w:val="423"/>
                </w:trPr>
                <w:tc>
                  <w:tcPr>
                    <w:tcW w:w="5000" w:type="pct"/>
                    <w:shd w:val="clear" w:color="auto" w:fill="FFFFFF" w:themeFill="background1"/>
                  </w:tcPr>
                  <w:p w14:paraId="5680B403" w14:textId="604CFA82" w:rsidR="00037EA2" w:rsidRDefault="002B49DB">
                    <w:pPr>
                      <w:ind w:left="57"/>
                      <w:rPr>
                        <w:b/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12.1. </w:t>
                    </w:r>
                    <w:r>
                      <w:rPr>
                        <w:color w:val="000000"/>
                        <w:szCs w:val="24"/>
                      </w:rPr>
                      <w:t>Duomenų šaltiniai</w:t>
                    </w:r>
                    <w:r>
                      <w:rPr>
                        <w:b/>
                        <w:color w:val="000000"/>
                        <w:szCs w:val="24"/>
                      </w:rPr>
                      <w:t xml:space="preserve"> </w:t>
                    </w:r>
                    <w:r>
                      <w:rPr>
                        <w:bCs/>
                        <w:i/>
                        <w:color w:val="808080"/>
                        <w:szCs w:val="24"/>
                      </w:rPr>
                      <w:t>(nurodoma, iš kur gaunami asmens duomenys, pvz., iš paties duomenų subjekto, iš draudimo bendrovių ir pan.)</w:t>
                    </w:r>
                  </w:p>
                </w:tc>
              </w:tr>
              <w:tr w:rsidR="00037EA2" w14:paraId="7DD4FC98" w14:textId="77777777">
                <w:trPr>
                  <w:trHeight w:val="423"/>
                </w:trPr>
                <w:tc>
                  <w:tcPr>
                    <w:tcW w:w="5000" w:type="pct"/>
                    <w:shd w:val="clear" w:color="auto" w:fill="FFFFFF" w:themeFill="background1"/>
                  </w:tcPr>
                  <w:p w14:paraId="240AAE76" w14:textId="397168B8" w:rsidR="00037EA2" w:rsidRDefault="002B49DB">
                    <w:pPr>
                      <w:ind w:left="57"/>
                      <w:rPr>
                        <w:b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12.2.  Padalinys (-iai), </w:t>
                    </w:r>
                    <w:r>
                      <w:rPr>
                        <w:szCs w:val="24"/>
                      </w:rPr>
                      <w:t>kuris (-ie) atlikdamas (-ami) savo funkcijas tvarko, dalyvauja tvarkant asmens duomenis ar kurio (-ių) f</w:t>
                    </w:r>
                    <w:r>
                      <w:rPr>
                        <w:szCs w:val="24"/>
                      </w:rPr>
                      <w:t>unkcijos yra susijusios su asmens duomenų tvarkymu</w:t>
                    </w:r>
                  </w:p>
                  <w:p w14:paraId="48D3BBB5" w14:textId="77777777" w:rsidR="00037EA2" w:rsidRDefault="00037EA2">
                    <w:pPr>
                      <w:rPr>
                        <w:b/>
                        <w:szCs w:val="24"/>
                      </w:rPr>
                    </w:pPr>
                  </w:p>
                </w:tc>
              </w:tr>
              <w:tr w:rsidR="00037EA2" w14:paraId="66EF0CA7" w14:textId="77777777">
                <w:trPr>
                  <w:trHeight w:val="423"/>
                </w:trPr>
                <w:tc>
                  <w:tcPr>
                    <w:tcW w:w="5000" w:type="pct"/>
                    <w:shd w:val="clear" w:color="auto" w:fill="FFFFFF" w:themeFill="background1"/>
                  </w:tcPr>
                  <w:p w14:paraId="6EEB5E5C" w14:textId="4ECB301D" w:rsidR="00037EA2" w:rsidRDefault="002B49DB">
                    <w:pPr>
                      <w:ind w:left="57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12.3. Informaciją pateikusi institucija, padalinys, pateikimo diena</w:t>
                    </w:r>
                  </w:p>
                  <w:p w14:paraId="568FD519" w14:textId="77777777" w:rsidR="00037EA2" w:rsidRDefault="002B49DB">
                    <w:pPr>
                      <w:ind w:left="57"/>
                      <w:rPr>
                        <w:b/>
                        <w:color w:val="000000"/>
                        <w:szCs w:val="24"/>
                      </w:rPr>
                    </w:pPr>
                    <w:r>
                      <w:rPr>
                        <w:i/>
                        <w:color w:val="808080"/>
                        <w:szCs w:val="24"/>
                      </w:rPr>
                      <w:t>(nurodoma, kas ir kada teikia šioje lentelėje nurodytą informaciją</w:t>
                    </w:r>
                    <w:r>
                      <w:rPr>
                        <w:i/>
                        <w:color w:val="000000"/>
                        <w:szCs w:val="24"/>
                      </w:rPr>
                      <w:t>)</w:t>
                    </w:r>
                  </w:p>
                </w:tc>
              </w:tr>
            </w:tbl>
            <w:p w14:paraId="7BC54412" w14:textId="77777777" w:rsidR="00037EA2" w:rsidRDefault="002B49DB">
              <w:pPr>
                <w:tabs>
                  <w:tab w:val="left" w:pos="1276"/>
                </w:tabs>
                <w:jc w:val="center"/>
                <w:rPr>
                  <w:sz w:val="32"/>
                  <w:szCs w:val="24"/>
                </w:rPr>
              </w:pPr>
            </w:p>
          </w:sdtContent>
        </w:sdt>
        <w:sdt>
          <w:sdtPr>
            <w:alias w:val="pabaiga"/>
            <w:tag w:val="part_a8d2ce29c8fe40a29ae1d2c6c8397626"/>
            <w:id w:val="-1815556713"/>
            <w:lock w:val="sdtLocked"/>
          </w:sdtPr>
          <w:sdtEndPr/>
          <w:sdtContent>
            <w:p w14:paraId="59D16BD6" w14:textId="77777777" w:rsidR="00037EA2" w:rsidRDefault="002B49DB">
              <w:pPr>
                <w:tabs>
                  <w:tab w:val="left" w:pos="1276"/>
                </w:tabs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_______________</w:t>
              </w:r>
            </w:p>
            <w:p w14:paraId="5222CFFA" w14:textId="77777777" w:rsidR="00037EA2" w:rsidRDefault="002B49DB">
              <w:pPr>
                <w:jc w:val="center"/>
              </w:pPr>
            </w:p>
          </w:sdtContent>
        </w:sdt>
      </w:sdtContent>
    </w:sdt>
    <w:sectPr w:rsidR="00037EA2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7" w:h="16840" w:code="9"/>
      <w:pgMar w:top="1134" w:right="567" w:bottom="1134" w:left="1701" w:header="567" w:footer="567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DDA651E" w14:textId="77777777" w:rsidR="00037EA2" w:rsidRDefault="002B49DB">
      <w:r>
        <w:separator/>
      </w:r>
    </w:p>
  </w:endnote>
  <w:endnote w:type="continuationSeparator" w:id="0">
    <w:p w14:paraId="5FA6BA55" w14:textId="77777777" w:rsidR="00037EA2" w:rsidRDefault="002B49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BA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5014992" w14:textId="77777777" w:rsidR="00037EA2" w:rsidRDefault="00037EA2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F914A11" w14:textId="77777777" w:rsidR="00037EA2" w:rsidRDefault="00037EA2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1372132" w14:textId="77777777" w:rsidR="00037EA2" w:rsidRDefault="00037EA2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199340A" w14:textId="77777777" w:rsidR="00037EA2" w:rsidRDefault="002B49DB">
      <w:r>
        <w:separator/>
      </w:r>
    </w:p>
  </w:footnote>
  <w:footnote w:type="continuationSeparator" w:id="0">
    <w:p w14:paraId="583C2802" w14:textId="77777777" w:rsidR="00037EA2" w:rsidRDefault="002B49D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13D487B" w14:textId="77777777" w:rsidR="00037EA2" w:rsidRDefault="00037EA2">
    <w:pPr>
      <w:tabs>
        <w:tab w:val="center" w:pos="4153"/>
        <w:tab w:val="right" w:pos="8306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C308D7D" w14:textId="0CCB74D0" w:rsidR="00037EA2" w:rsidRDefault="002B49DB">
    <w:pPr>
      <w:tabs>
        <w:tab w:val="center" w:pos="4153"/>
        <w:tab w:val="right" w:pos="8306"/>
      </w:tabs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3</w:t>
    </w:r>
    <w:r>
      <w:fldChar w:fldCharType="end"/>
    </w:r>
  </w:p>
  <w:p w14:paraId="7F391CC0" w14:textId="77777777" w:rsidR="00037EA2" w:rsidRDefault="00037EA2">
    <w:pPr>
      <w:tabs>
        <w:tab w:val="center" w:pos="4153"/>
        <w:tab w:val="right" w:pos="8306"/>
      </w:tabs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4A60B43" w14:textId="77777777" w:rsidR="00037EA2" w:rsidRDefault="00037EA2">
    <w:pPr>
      <w:tabs>
        <w:tab w:val="center" w:pos="4153"/>
        <w:tab w:val="right" w:pos="8306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1296"/>
  <w:hyphenationZone w:val="396"/>
  <w:doNotHyphenateCaps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22EE9"/>
    <w:rsid w:val="00037EA2"/>
    <w:rsid w:val="00122EE9"/>
    <w:rsid w:val="002B49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70B13BE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riedas" Nr="7" Abbr="7 pr." Title="(Informacijos apie duomenų valdytojo duomenų tvarkymo veiklos įrašą teikimo forma)" DocPartId="fd5f2eab24ab4d4eaad25f5d9b9c9a63" PartId="d70eff58d9fc4ad2879a5da3bb0ec652">
    <Part Type="skirsnis" Title="INFORMACIJA APIE DUOMENŲ VALDYTOJO DUOMENŲ TVARKYMO VEIKLOS ĮRAŠĄ ___________________________________________" DocPartId="49e4acec620c47f29fa16e85fe9cfecc" PartId="ae10a3b80ae542d5b3a692066992e505"/>
    <Part Type="pabaiga" DocPartId="b4eb3e12e73a4405871e7c89722c43fa" PartId="a8d2ce29c8fe40a29ae1d2c6c8397626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730FD19-E0FE-44BC-8032-CB846258BA0B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C9716408-F27A-4F51-B133-44D0D219DE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3750</Words>
  <Characters>2139</Characters>
  <Application>Microsoft Office Word</Application>
  <DocSecurity>0</DocSecurity>
  <Lines>17</Lines>
  <Paragraphs>11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 Seimo kanceliarija</Company>
  <LinksUpToDate>false</LinksUpToDate>
  <CharactersWithSpaces>5878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Rita Karalienė</dc:creator>
  <cp:lastModifiedBy>DRAZDAUSKIENĖ Nijolė</cp:lastModifiedBy>
  <cp:revision>2</cp:revision>
  <dcterms:created xsi:type="dcterms:W3CDTF">2021-11-15T07:06:00Z</dcterms:created>
  <dcterms:modified xsi:type="dcterms:W3CDTF">2021-11-15T07:06:00Z</dcterms:modified>
</cp:coreProperties>
</file>