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d58f19dae1a145ac999e099b92b442a9"/>
        <w:lock w:val="sdtLocked"/>
        <w:richText/>
      </w:sdtPr>
      <w:sdtContent>
        <w:p>
          <w:pPr>
            <w:jc w:val="both"/>
            <w:rPr>
              <w:rFonts w:ascii="Times New Roman" w:hAnsi="Times New Roman"/>
            </w:rPr>
          </w:pPr>
          <w:r>
            <w:rPr>
              <w:rFonts w:ascii="Times New Roman" w:hAnsi="Times New Roman"/>
              <w:b/>
              <w:i/>
            </w:rPr>
            <w:t>Suvestinė redakcija nuo 2021-02-02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2020-08-06, i. k. 2020-16998</w:t>
          </w:r>
        </w:p>
        <w:p>
          <w:pPr>
            <w:jc w:val="both"/>
            <w:rPr>
              <w:rFonts w:ascii="Times New Roman" w:hAnsi="Times New Roman"/>
              <w:sz w:val="20"/>
            </w:rPr>
          </w:pPr>
        </w:p>
        <w:p>
          <w:pPr>
            <w:tabs>
              <w:tab w:val="center" w:pos="4986"/>
              <w:tab w:val="right" w:pos="9972"/>
            </w:tabs>
            <w:jc w:val="center"/>
            <w:rPr>
              <w:szCs w:val="24"/>
              <w:lang w:eastAsia="ar-SA"/>
            </w:rPr>
          </w:pPr>
          <w:r>
            <w:rPr>
              <w:szCs w:val="24"/>
              <w:lang w:eastAsia="ar-SA"/>
            </w:rPr>
            <w:object w:dxaOrig="690" w:dyaOrig="8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pt;height:40.8pt" o:ole="" filled="t">
                <v:fill color2="black"/>
                <v:imagedata r:id="rId9" o:title=""/>
              </v:shape>
              <o:OLEObject Type="Embed" ProgID="Word.Picture.8" ShapeID="_x0000_i1025" DrawAspect="Content" ObjectID="_0000000001" r:id="rId10"/>
            </w:object>
          </w:r>
        </w:p>
        <w:p>
          <w:pPr>
            <w:suppressAutoHyphens/>
            <w:rPr>
              <w:b/>
              <w:sz w:val="12"/>
              <w:szCs w:val="12"/>
              <w:lang w:eastAsia="ar-SA"/>
            </w:rPr>
          </w:pPr>
        </w:p>
        <w:p>
          <w:pPr>
            <w:keepNext/>
            <w:suppressAutoHyphens/>
            <w:jc w:val="center"/>
            <w:outlineLvl w:val="1"/>
            <w:rPr>
              <w:b/>
              <w:szCs w:val="24"/>
              <w:lang w:eastAsia="ar-SA"/>
            </w:rPr>
          </w:pPr>
          <w:r>
            <w:rPr>
              <w:b/>
              <w:szCs w:val="24"/>
              <w:lang w:eastAsia="ar-SA"/>
            </w:rPr>
            <w:t>LIETUVOS RESPUBLIKOS</w:t>
          </w:r>
        </w:p>
        <w:p>
          <w:pPr>
            <w:keepNext/>
            <w:suppressAutoHyphens/>
            <w:jc w:val="center"/>
            <w:outlineLvl w:val="1"/>
            <w:rPr>
              <w:b/>
              <w:szCs w:val="24"/>
              <w:lang w:eastAsia="ar-SA"/>
            </w:rPr>
          </w:pPr>
          <w:r>
            <w:rPr>
              <w:b/>
              <w:szCs w:val="24"/>
              <w:lang w:eastAsia="ar-SA"/>
            </w:rPr>
            <w:t>VYRIAUSIOJI RINKIMŲ KOMISIJA</w:t>
          </w:r>
        </w:p>
        <w:p>
          <w:pPr>
            <w:tabs>
              <w:tab w:val="left" w:pos="9070"/>
            </w:tabs>
            <w:suppressAutoHyphens/>
            <w:ind w:right="-2"/>
            <w:jc w:val="center"/>
            <w:rPr>
              <w:szCs w:val="24"/>
              <w:lang w:eastAsia="ar-SA"/>
            </w:rPr>
          </w:pPr>
        </w:p>
        <w:p>
          <w:pPr>
            <w:tabs>
              <w:tab w:val="left" w:pos="9070"/>
            </w:tabs>
            <w:suppressAutoHyphens/>
            <w:ind w:right="-2"/>
            <w:jc w:val="center"/>
            <w:rPr>
              <w:b/>
              <w:caps/>
              <w:spacing w:val="40"/>
              <w:szCs w:val="24"/>
              <w:lang w:eastAsia="ar-SA"/>
            </w:rPr>
          </w:pPr>
          <w:r>
            <w:rPr>
              <w:b/>
              <w:caps/>
              <w:spacing w:val="40"/>
              <w:szCs w:val="24"/>
              <w:lang w:eastAsia="ar-SA"/>
            </w:rPr>
            <w:t>Sprendimas</w:t>
          </w:r>
        </w:p>
        <w:sdt>
          <w:sdtPr>
            <w:alias w:val="Pavadinimas"/>
            <w:tag w:val="title_d58f19dae1a145ac999e099b92b442a9"/>
            <w:lock w:val="sdtLocked"/>
            <w:richText/>
          </w:sdtPr>
          <w:sdtContent>
            <w:p>
              <w:pPr>
                <w:jc w:val="center"/>
                <w:rPr>
                  <w:b/>
                  <w:bCs/>
                  <w:caps/>
                  <w:szCs w:val="24"/>
                  <w:lang w:eastAsia="ar-SA"/>
                </w:rPr>
              </w:pPr>
              <w:r>
                <w:rPr>
                  <w:b/>
                  <w:caps/>
                  <w:szCs w:val="24"/>
                  <w:lang w:eastAsia="ar-SA"/>
                </w:rPr>
                <w:t xml:space="preserve">DĖL LIETUVOS RESPUBLIKOS RINKIMŲ ORGANIZAVIMO, KAI LIETUVOS RESPUBLIKOS TERITORIJOJE AR JOS DALYJE LAIKINAI APRIBOJAMA ASMENŲ JUDĖJIMO LAISVĖ, TVARKOS APRAŠO PATVIRTINIMO </w:t>
              </w:r>
            </w:p>
          </w:sdtContent>
        </w:sdt>
        <w:p>
          <w:pPr>
            <w:tabs>
              <w:tab w:val="left" w:pos="9070"/>
            </w:tabs>
            <w:suppressAutoHyphens/>
            <w:ind w:right="-2"/>
            <w:jc w:val="center"/>
            <w:rPr>
              <w:szCs w:val="24"/>
              <w:lang w:eastAsia="ar-SA"/>
            </w:rPr>
          </w:pPr>
        </w:p>
        <w:p>
          <w:pPr>
            <w:suppressAutoHyphens/>
            <w:jc w:val="center"/>
            <w:rPr>
              <w:szCs w:val="24"/>
              <w:lang w:eastAsia="ar-SA"/>
            </w:rPr>
          </w:pPr>
          <w:r>
            <w:rPr>
              <w:szCs w:val="24"/>
              <w:lang w:eastAsia="ar-SA"/>
            </w:rPr>
            <w:t>2020 m. rugpjūčio 5 d. Nr. Sp-125</w:t>
          </w:r>
        </w:p>
        <w:p>
          <w:pPr>
            <w:suppressAutoHyphens/>
            <w:jc w:val="center"/>
            <w:rPr>
              <w:szCs w:val="24"/>
              <w:lang w:eastAsia="ar-SA"/>
            </w:rPr>
          </w:pPr>
          <w:r>
            <w:rPr>
              <w:szCs w:val="24"/>
              <w:lang w:eastAsia="ar-SA"/>
            </w:rPr>
            <w:t>Vilnius</w:t>
          </w:r>
        </w:p>
        <w:p>
          <w:pPr>
            <w:suppressAutoHyphens/>
            <w:spacing w:line="360" w:lineRule="auto"/>
            <w:jc w:val="center"/>
            <w:rPr>
              <w:szCs w:val="24"/>
              <w:lang w:eastAsia="ar-SA"/>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daa30617a11eb9dc7b575f08e8bea">
            <w:r w:rsidRPr="00532B9F">
              <w:rPr>
                <w:rFonts w:ascii="Times New Roman" w:eastAsia="MS Mincho" w:hAnsi="Times New Roman"/>
                <w:sz w:val="20"/>
                <w:i/>
                <w:iCs/>
                <w:color w:val="0000FF" w:themeColor="hyperlink"/>
                <w:u w:val="single"/>
              </w:rPr>
              <w:t>Sp-33</w:t>
            </w:r>
          </w:fldSimple>
          <w:r>
            <w:rPr>
              <w:rFonts w:ascii="Times New Roman" w:eastAsia="MS Mincho" w:hAnsi="Times New Roman"/>
              <w:sz w:val="20"/>
              <w:i/>
              <w:iCs/>
            </w:rPr>
            <w:t>,
2021-01-28,
paskelbta TAR 2021-02-01, i. k. 2021-01832        </w:t>
          </w:r>
        </w:p>
        <w:p/>
        <w:sdt>
          <w:sdtPr>
            <w:alias w:val="preambule"/>
            <w:tag w:val="part_84c87b46aa2642569e02d704e256844b"/>
            <w:lock w:val="sdtLocked"/>
            <w:richText/>
          </w:sdtPr>
          <w:sdtContent>
            <w:p>
              <w:pPr>
                <w:suppressAutoHyphens/>
                <w:spacing w:line="360" w:lineRule="auto"/>
                <w:ind w:firstLine="709"/>
                <w:jc w:val="both"/>
                <w:rPr>
                  <w:szCs w:val="24"/>
                  <w:lang w:eastAsia="ar-SA"/>
                </w:rPr>
              </w:pPr>
              <w:r>
                <w:rPr>
                  <w:color w:val="000000"/>
                </w:rPr>
                <w:t>Lietuvos Respublikos vyriausioji rinkimų komisija, vadovaudamasi Lietuvos Respublikos Seimo rinkimų įstatymo 62, 67</w:t>
              </w:r>
              <w:r>
                <w:rPr>
                  <w:color w:val="000000"/>
                  <w:vertAlign w:val="superscript"/>
                </w:rPr>
                <w:t>1</w:t>
              </w:r>
              <w:r>
                <w:rPr>
                  <w:color w:val="000000"/>
                </w:rPr>
                <w:t xml:space="preserve">, 70 straipsniais, </w:t>
              </w:r>
              <w:r>
                <w:rPr>
                  <w:szCs w:val="24"/>
                  <w:lang w:eastAsia="ar-SA"/>
                </w:rPr>
                <w:t>Lietuvos Respublikos savivaldybių tarybų rinkimų įstatymo 59 ir 65 straipsniais</w:t>
              </w:r>
              <w:r>
                <w:rPr>
                  <w:color w:val="000000"/>
                </w:rPr>
                <w:t xml:space="preserve"> ir atsižvelgdama į Lietuvos Respublikos sveikatos apsaugos ministerijos parengtas rekomendacijas, </w:t>
              </w:r>
              <w:r>
                <w:rPr>
                  <w:color w:val="000000"/>
                  <w:spacing w:val="60"/>
                </w:rPr>
                <w:t>nusprendži</w:t>
              </w:r>
              <w:r>
                <w:rPr>
                  <w:color w:val="000000"/>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daa30617a11eb9dc7b575f08e8bea">
                <w:r w:rsidRPr="00532B9F">
                  <w:rPr>
                    <w:rFonts w:ascii="Times New Roman" w:eastAsia="MS Mincho" w:hAnsi="Times New Roman"/>
                    <w:sz w:val="20"/>
                    <w:i/>
                    <w:iCs/>
                    <w:color w:val="0000FF" w:themeColor="hyperlink"/>
                    <w:u w:val="single"/>
                  </w:rPr>
                  <w:t>Sp-33</w:t>
                </w:r>
              </w:fldSimple>
              <w:r>
                <w:rPr>
                  <w:rFonts w:ascii="Times New Roman" w:eastAsia="MS Mincho" w:hAnsi="Times New Roman"/>
                  <w:sz w:val="20"/>
                  <w:i/>
                  <w:iCs/>
                </w:rPr>
                <w:t>,
2021-01-28,
paskelbta TAR 2021-02-01, i. k. 2021-01832            </w:t>
              </w:r>
            </w:p>
            <w:p/>
          </w:sdtContent>
        </w:sdt>
        <w:sdt>
          <w:sdtPr>
            <w:alias w:val="pastraipa"/>
            <w:tag w:val="part_71269772649c4dc4b416c1c92d98e923"/>
            <w:lock w:val="sdtLocked"/>
            <w:richText/>
          </w:sdtPr>
          <w:sdtContent>
            <w:p>
              <w:pPr>
                <w:suppressAutoHyphens/>
                <w:spacing w:line="360" w:lineRule="auto"/>
                <w:ind w:firstLine="709"/>
                <w:jc w:val="both"/>
                <w:rPr>
                  <w:szCs w:val="24"/>
                  <w:lang w:eastAsia="ar-SA"/>
                </w:rPr>
              </w:pPr>
              <w:r>
                <w:rPr>
                  <w:color w:val="000000"/>
                </w:rPr>
                <w:t>Patvirtinti Lietuvos Respublikos rinkimų organizavimo, kai Lietuvos Respublikos teritorijoje ar jos dalyje laikinai apribojama asmenų judėjimo laisvė, tvarkos aprašą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daa30617a11eb9dc7b575f08e8bea">
                <w:r w:rsidRPr="00532B9F">
                  <w:rPr>
                    <w:rFonts w:ascii="Times New Roman" w:eastAsia="MS Mincho" w:hAnsi="Times New Roman"/>
                    <w:sz w:val="20"/>
                    <w:i/>
                    <w:iCs/>
                    <w:color w:val="0000FF" w:themeColor="hyperlink"/>
                    <w:u w:val="single"/>
                  </w:rPr>
                  <w:t>Sp-33</w:t>
                </w:r>
              </w:fldSimple>
              <w:r>
                <w:rPr>
                  <w:rFonts w:ascii="Times New Roman" w:eastAsia="MS Mincho" w:hAnsi="Times New Roman"/>
                  <w:sz w:val="20"/>
                  <w:i/>
                  <w:iCs/>
                </w:rPr>
                <w:t>,
2021-01-28,
paskelbta TAR 2021-02-01, i. k. 2021-01832            </w:t>
              </w:r>
            </w:p>
            <w:p/>
          </w:sdtContent>
        </w:sdt>
        <w:sdt>
          <w:sdtPr>
            <w:alias w:val="signatura"/>
            <w:tag w:val="part_41d121f1bbd84adca395126663139a55"/>
            <w:lock w:val="sdtLocked"/>
            <w:richText/>
          </w:sdtPr>
          <w:sdtContent>
            <w:p>
              <w:pPr>
                <w:suppressAutoHyphens/>
                <w:spacing w:line="360" w:lineRule="auto"/>
                <w:jc w:val="both"/>
              </w:pPr>
            </w:p>
            <w:p>
              <w:pPr>
                <w:suppressAutoHyphens/>
                <w:spacing w:line="360" w:lineRule="auto"/>
                <w:jc w:val="both"/>
              </w:pPr>
            </w:p>
            <w:p>
              <w:pPr>
                <w:suppressAutoHyphens/>
                <w:spacing w:line="360" w:lineRule="auto"/>
                <w:jc w:val="both"/>
              </w:pPr>
            </w:p>
            <w:p>
              <w:pPr>
                <w:suppressAutoHyphens/>
                <w:spacing w:line="360" w:lineRule="auto"/>
                <w:jc w:val="both"/>
                <w:rPr>
                  <w:szCs w:val="24"/>
                  <w:lang w:eastAsia="ar-SA"/>
                </w:rPr>
              </w:pPr>
              <w:r>
                <w:rPr>
                  <w:szCs w:val="24"/>
                  <w:lang w:eastAsia="ar-SA"/>
                </w:rPr>
                <w:t>Pirmininkė</w:t>
                <w:tab/>
                <w:tab/>
                <w:tab/>
                <w:tab/>
                <w:t xml:space="preserve">                                         Laura Matjošaitytė</w:t>
              </w:r>
            </w:p>
            <w:p>
              <w:pPr>
                <w:suppressAutoHyphens/>
                <w:spacing w:line="360" w:lineRule="auto"/>
                <w:jc w:val="both"/>
                <w:rPr>
                  <w:szCs w:val="24"/>
                  <w:lang w:eastAsia="ar-SA"/>
                </w:rPr>
              </w:pPr>
            </w:p>
          </w:sdtContent>
        </w:sdt>
      </w:sdtContent>
    </w:sdt>
    <w:sdt>
      <w:sdtPr>
        <w:alias w:val="patvirtinta"/>
        <w:tag w:val="part_db42abe6533a4a22aa01ce8563e6a223"/>
        <w:lock w:val="sdtLocked"/>
        <w:richText/>
      </w:sdtPr>
      <w:sdtContent>
        <w:p>
          <w:pPr>
            <w:ind w:firstLine="4956"/>
            <w:jc w:val="both"/>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pgNumType w:start="1"/>
              <w:cols w:space="1296"/>
              <w:titlePg/>
              <w:docGrid w:linePitch="360"/>
            </w:sectPr>
          </w:pPr>
        </w:p>
        <w:p>
          <w:pPr>
            <w:ind w:firstLine="4956"/>
            <w:jc w:val="both"/>
          </w:pPr>
          <w:r>
            <w:t>PATVIRTINTA</w:t>
          </w:r>
        </w:p>
        <w:p>
          <w:pPr>
            <w:ind w:firstLine="4956"/>
            <w:jc w:val="both"/>
          </w:pPr>
          <w:r>
            <w:t xml:space="preserve">Lietuvos Respublikos </w:t>
          </w:r>
        </w:p>
        <w:p>
          <w:pPr>
            <w:ind w:firstLine="4956"/>
            <w:jc w:val="both"/>
          </w:pPr>
          <w:r>
            <w:t>vyriausiosios rinkimų komisijos</w:t>
          </w:r>
        </w:p>
        <w:p>
          <w:pPr>
            <w:ind w:firstLine="4956"/>
            <w:jc w:val="both"/>
          </w:pPr>
          <w:r>
            <w:t>2020 m. rugpjūčio 5 d. sprendimu Nr. Sp-125</w:t>
          </w:r>
        </w:p>
        <w:p>
          <w:pPr>
            <w:ind w:left="714" w:hanging="295"/>
            <w:jc w:val="right"/>
            <w:rPr>
              <w:szCs w:val="24"/>
            </w:rPr>
          </w:pPr>
        </w:p>
        <w:p>
          <w:pPr>
            <w:jc w:val="center"/>
            <w:rPr>
              <w:b/>
              <w:bCs/>
              <w:szCs w:val="24"/>
            </w:rPr>
          </w:pPr>
          <w:sdt>
            <w:sdtPr>
              <w:alias w:val="Pavadinimas"/>
              <w:tag w:val="title_db42abe6533a4a22aa01ce8563e6a223"/>
              <w:lock w:val="sdtLocked"/>
              <w:richText/>
            </w:sdtPr>
            <w:sdtContent>
              <w:r>
                <w:rPr>
                  <w:b/>
                  <w:bCs/>
                  <w:szCs w:val="24"/>
                </w:rPr>
                <w:t xml:space="preserve">LIETUVOS RESPUBLIKOS RINKIMŲ ORGANIZAVIMO, KAI LIETUVOS RESPUBLIKOS TERITORIJOJE AR JOS DALYJE LAIKINAI APRIBOJAMA ASMENŲ JUDĖJIMO LAISVĖ, TVARKOS APRAŠAS </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daa30617a11eb9dc7b575f08e8bea">
            <w:r w:rsidRPr="00532B9F">
              <w:rPr>
                <w:rFonts w:ascii="Times New Roman" w:eastAsia="MS Mincho" w:hAnsi="Times New Roman"/>
                <w:sz w:val="20"/>
                <w:i/>
                <w:iCs/>
                <w:color w:val="0000FF" w:themeColor="hyperlink"/>
                <w:u w:val="single"/>
              </w:rPr>
              <w:t>Sp-33</w:t>
            </w:r>
          </w:fldSimple>
          <w:r>
            <w:rPr>
              <w:rFonts w:ascii="Times New Roman" w:eastAsia="MS Mincho" w:hAnsi="Times New Roman"/>
              <w:sz w:val="20"/>
              <w:i/>
              <w:iCs/>
            </w:rPr>
            <w:t>,
2021-01-28,
paskelbta TAR 2021-02-01, i. k. 2021-01832        </w:t>
          </w:r>
        </w:p>
        <w:p/>
        <w:sdt>
          <w:sdtPr>
            <w:alias w:val="skyrius"/>
            <w:tag w:val="part_3de005b4d7c84618aec957bcb76c587f"/>
            <w:lock w:val="sdtLocked"/>
            <w:richText/>
          </w:sdtPr>
          <w:sdtContent>
            <w:p>
              <w:pPr>
                <w:jc w:val="center"/>
                <w:rPr>
                  <w:b/>
                  <w:bCs/>
                  <w:szCs w:val="24"/>
                </w:rPr>
              </w:pPr>
              <w:sdt>
                <w:sdtPr>
                  <w:alias w:val="Numeris"/>
                  <w:tag w:val="nr_3de005b4d7c84618aec957bcb76c587f"/>
                  <w:lock w:val="sdtLocked"/>
                  <w:richText/>
                </w:sdtPr>
                <w:sdtContent>
                  <w:r>
                    <w:rPr>
                      <w:b/>
                      <w:bCs/>
                      <w:szCs w:val="24"/>
                    </w:rPr>
                    <w:t>I</w:t>
                  </w:r>
                </w:sdtContent>
              </w:sdt>
              <w:r>
                <w:rPr>
                  <w:b/>
                  <w:bCs/>
                  <w:szCs w:val="24"/>
                </w:rPr>
                <w:t xml:space="preserve"> SKYRIUS</w:t>
              </w:r>
            </w:p>
            <w:p>
              <w:pPr>
                <w:jc w:val="center"/>
                <w:rPr>
                  <w:b/>
                  <w:bCs/>
                  <w:szCs w:val="24"/>
                </w:rPr>
              </w:pPr>
              <w:sdt>
                <w:sdtPr>
                  <w:alias w:val="Pavadinimas"/>
                  <w:tag w:val="title_3de005b4d7c84618aec957bcb76c587f"/>
                  <w:lock w:val="sdtLocked"/>
                  <w:richText/>
                </w:sdtPr>
                <w:sdtContent>
                  <w:r>
                    <w:rPr>
                      <w:b/>
                      <w:bCs/>
                      <w:szCs w:val="24"/>
                    </w:rPr>
                    <w:t>BENDROSIOS NUOSTATOS</w:t>
                  </w:r>
                </w:sdtContent>
              </w:sdt>
            </w:p>
            <w:p>
              <w:pPr>
                <w:ind w:left="714" w:hanging="357"/>
                <w:jc w:val="center"/>
                <w:rPr>
                  <w:b/>
                  <w:bCs/>
                  <w:szCs w:val="24"/>
                </w:rPr>
              </w:pPr>
            </w:p>
            <w:sdt>
              <w:sdtPr>
                <w:alias w:val="1 p."/>
                <w:tag w:val="part_e6287fa93b834caa8fa46b322286a8a4"/>
                <w:lock w:val="sdtLocked"/>
                <w:richText/>
              </w:sdtPr>
              <w:sdtContent>
                <w:p>
                  <w:pPr>
                    <w:tabs>
                      <w:tab w:val="left" w:pos="1134"/>
                    </w:tabs>
                    <w:spacing w:line="360" w:lineRule="auto"/>
                    <w:ind w:firstLine="709"/>
                    <w:jc w:val="both"/>
                    <w:rPr>
                      <w:szCs w:val="24"/>
                    </w:rPr>
                  </w:pPr>
                  <w:sdt>
                    <w:sdtPr>
                      <w:alias w:val="Numeris"/>
                      <w:tag w:val="nr_e6287fa93b834caa8fa46b322286a8a4"/>
                      <w:lock w:val="sdtLocked"/>
                      <w:richText/>
                    </w:sdtPr>
                    <w:sdtContent>
                      <w:r>
                        <w:rPr>
                          <w:szCs w:val="24"/>
                        </w:rPr>
                        <w:t>1</w:t>
                      </w:r>
                    </w:sdtContent>
                  </w:sdt>
                  <w:r>
                    <w:rPr>
                      <w:szCs w:val="24"/>
                    </w:rPr>
                    <w:t>. Lietuvos Respublikos rinkimų organizavimo, kai Lietuvos Respublikos teritorijoje ar jos dalyje laikinai apribojama asmenų judėjimo laisvė, tvarkos apraše (toliau – Aprašas) nustatomi rinkimų organizavimo reikalavimai ir procedūros visoje Lietuvos Respublikos teritorijoje arba jos dalyje įvedus nepaprastąją padėtį, paskelbus valstybės ar savivaldybės lygio ekstremaliąją situaciją arba ekstremalųjį įvykį arba karantiną, kai laikinai apribojama asmenų judėjimo laisvė arba nustatomi kiti ribojimai</w:t>
                  </w:r>
                  <w:r>
                    <w:rPr>
                      <w:color w:val="000000"/>
                      <w:szCs w:val="24"/>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daa30617a11eb9dc7b575f08e8bea">
                    <w:r w:rsidRPr="00532B9F">
                      <w:rPr>
                        <w:rFonts w:ascii="Times New Roman" w:eastAsia="MS Mincho" w:hAnsi="Times New Roman"/>
                        <w:sz w:val="20"/>
                        <w:i/>
                        <w:iCs/>
                        <w:color w:val="0000FF" w:themeColor="hyperlink"/>
                        <w:u w:val="single"/>
                      </w:rPr>
                      <w:t>Sp-33</w:t>
                    </w:r>
                  </w:fldSimple>
                  <w:r>
                    <w:rPr>
                      <w:rFonts w:ascii="Times New Roman" w:eastAsia="MS Mincho" w:hAnsi="Times New Roman"/>
                      <w:sz w:val="20"/>
                      <w:i/>
                      <w:iCs/>
                    </w:rPr>
                    <w:t>,
2021-01-28,
paskelbta TAR 2021-02-01, i. k. 2021-01832            </w:t>
                  </w:r>
                </w:p>
                <w:p/>
              </w:sdtContent>
            </w:sdt>
            <w:sdt>
              <w:sdtPr>
                <w:alias w:val="2 p."/>
                <w:tag w:val="part_bfc01052fd4a420baffcb6f5e1e6eda1"/>
                <w:lock w:val="sdtLocked"/>
                <w:richText/>
              </w:sdtPr>
              <w:sdtContent>
                <w:p>
                  <w:pPr>
                    <w:tabs>
                      <w:tab w:val="left" w:pos="1134"/>
                    </w:tabs>
                    <w:spacing w:line="360" w:lineRule="auto"/>
                    <w:ind w:firstLine="709"/>
                    <w:jc w:val="both"/>
                    <w:rPr>
                      <w:szCs w:val="24"/>
                    </w:rPr>
                  </w:pPr>
                  <w:sdt>
                    <w:sdtPr>
                      <w:alias w:val="Numeris"/>
                      <w:tag w:val="nr_bfc01052fd4a420baffcb6f5e1e6eda1"/>
                      <w:lock w:val="sdtLocked"/>
                      <w:richText/>
                    </w:sdtPr>
                    <w:sdtContent>
                      <w:r>
                        <w:rPr>
                          <w:szCs w:val="24"/>
                        </w:rPr>
                        <w:t>2</w:t>
                      </w:r>
                    </w:sdtContent>
                  </w:sdt>
                  <w:r>
                    <w:rPr>
                      <w:szCs w:val="24"/>
                    </w:rPr>
                    <w:t>.</w:t>
                  </w:r>
                  <w:r>
                    <w:rPr>
                      <w:bCs/>
                      <w:szCs w:val="24"/>
                    </w:rPr>
                    <w:t xml:space="preserve"> </w:t>
                  </w:r>
                  <w:r>
                    <w:rPr>
                      <w:b/>
                      <w:bCs/>
                      <w:szCs w:val="24"/>
                    </w:rPr>
                    <w:t>Saviizoliacijoje esantis rinkėjas</w:t>
                  </w:r>
                  <w:r>
                    <w:rPr>
                      <w:bCs/>
                      <w:szCs w:val="24"/>
                    </w:rPr>
                    <w:t xml:space="preserve"> </w:t>
                  </w:r>
                  <w:r>
                    <w:rPr>
                      <w:szCs w:val="24"/>
                    </w:rPr>
                    <w:t xml:space="preserve">– balsavimo teisę turintis asmuo, kuriam, vadovaujantis kompetentingos institucijos ar pareigūno sprendimu, nustatytas privalomas įpareigojimas 14 dienų nuo paskutinės rizikos užsikrėsti COVID-19 liga (koronaviruso infekcija) dienos nepalikti izoliavimosi vietos.   </w:t>
                  </w:r>
                </w:p>
                <w:p>
                  <w:pPr>
                    <w:tabs>
                      <w:tab w:val="left" w:pos="1134"/>
                    </w:tabs>
                    <w:spacing w:line="360" w:lineRule="auto"/>
                    <w:ind w:left="567"/>
                    <w:jc w:val="both"/>
                    <w:rPr>
                      <w:szCs w:val="24"/>
                    </w:rPr>
                  </w:pPr>
                </w:p>
              </w:sdtContent>
            </w:sdt>
          </w:sdtContent>
        </w:sdt>
        <w:sdt>
          <w:sdtPr>
            <w:alias w:val="skyrius"/>
            <w:tag w:val="part_ba9d2e97e48b4829b05fe9a3088da911"/>
            <w:lock w:val="sdtLocked"/>
            <w:richText/>
          </w:sdtPr>
          <w:sdtContent>
            <w:p>
              <w:pPr>
                <w:ind w:left="720" w:hanging="720"/>
                <w:jc w:val="center"/>
                <w:rPr>
                  <w:b/>
                  <w:bCs/>
                  <w:szCs w:val="24"/>
                </w:rPr>
              </w:pPr>
              <w:sdt>
                <w:sdtPr>
                  <w:alias w:val="Numeris"/>
                  <w:tag w:val="nr_ba9d2e97e48b4829b05fe9a3088da911"/>
                  <w:lock w:val="sdtLocked"/>
                  <w:richText/>
                </w:sdtPr>
                <w:sdtContent>
                  <w:r>
                    <w:rPr>
                      <w:b/>
                      <w:bCs/>
                      <w:szCs w:val="24"/>
                    </w:rPr>
                    <w:t>II</w:t>
                  </w:r>
                </w:sdtContent>
              </w:sdt>
              <w:r>
                <w:rPr>
                  <w:b/>
                  <w:bCs/>
                  <w:szCs w:val="24"/>
                </w:rPr>
                <w:t xml:space="preserve"> SKYRIUS</w:t>
              </w:r>
            </w:p>
            <w:p>
              <w:pPr>
                <w:ind w:hanging="720"/>
                <w:jc w:val="center"/>
                <w:rPr>
                  <w:b/>
                  <w:bCs/>
                  <w:szCs w:val="24"/>
                </w:rPr>
              </w:pPr>
              <w:sdt>
                <w:sdtPr>
                  <w:alias w:val="Pavadinimas"/>
                  <w:tag w:val="title_ba9d2e97e48b4829b05fe9a3088da911"/>
                  <w:lock w:val="sdtLocked"/>
                  <w:richText/>
                </w:sdtPr>
                <w:sdtContent>
                  <w:r>
                    <w:rPr>
                      <w:b/>
                      <w:bCs/>
                      <w:szCs w:val="24"/>
                    </w:rPr>
                    <w:t>RINKIMŲ KOMISIJŲ DARBO ORGANIZAVIMAS</w:t>
                  </w:r>
                </w:sdtContent>
              </w:sdt>
            </w:p>
            <w:p>
              <w:pPr>
                <w:spacing w:line="360" w:lineRule="auto"/>
                <w:jc w:val="center"/>
                <w:rPr>
                  <w:szCs w:val="24"/>
                </w:rPr>
              </w:pPr>
            </w:p>
            <w:sdt>
              <w:sdtPr>
                <w:alias w:val="3 p."/>
                <w:tag w:val="part_f3f2921fc580432583e85b5147dae966"/>
                <w:lock w:val="sdtLocked"/>
                <w:richText/>
              </w:sdtPr>
              <w:sdtContent>
                <w:p>
                  <w:pPr>
                    <w:tabs>
                      <w:tab w:val="left" w:pos="1134"/>
                    </w:tabs>
                    <w:spacing w:line="360" w:lineRule="auto"/>
                    <w:ind w:firstLine="709"/>
                    <w:jc w:val="both"/>
                    <w:rPr>
                      <w:szCs w:val="24"/>
                    </w:rPr>
                  </w:pPr>
                  <w:sdt>
                    <w:sdtPr>
                      <w:alias w:val="Numeris"/>
                      <w:tag w:val="nr_f3f2921fc580432583e85b5147dae966"/>
                      <w:lock w:val="sdtLocked"/>
                      <w:richText/>
                    </w:sdtPr>
                    <w:sdtContent>
                      <w:r>
                        <w:rPr>
                          <w:szCs w:val="24"/>
                        </w:rPr>
                        <w:t>3</w:t>
                      </w:r>
                    </w:sdtContent>
                  </w:sdt>
                  <w:r>
                    <w:rPr>
                      <w:szCs w:val="24"/>
                    </w:rPr>
                    <w:t xml:space="preserve">. Rinkimų komisijų pirmininkai, pavaduotojai, sekretoriai, nariai (toliau visi kartu – Rinkimų komisijų nariai) nuo atvykimo į balsavimo patalpą iki išvykimo iš balsavimo patalpos turi dėvėti veidą dengiančias medicinines veido kaukes arba respiratorius ir vienkartines pirštines (toliau – medicininės apsaugos priemonės). Rinkimų komisijų nariai medicinines veido kaukes arba respiratorius turi užsidėti kruopščiai, kad jos (jie) visiškai dengtų burną ir nosį. Rinkimų komisijų nariams, dėvintiems jiems skirtas medicinines veido kaukes arba respiratorius, rekomenduojama neliesti jų rankomis, o tik savo dėvimos medicininės veido kaukės arba respiratoriaus raištelius. Nusiėmus medicinines veido kaukes arba respiratorius arba jas (juos) palietus, būtina nusiplauti rankas. Rekomenduojama pakeisti medicinines apsaugos priemones naujomis pagal gamintojo instrukcijas. Medicininės apsaugos priemonės negali būti pakartotinai naudojamos, panaudotos po kiekvieno naudojimo išmetamos.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4678"/>
                  </w:tblGrid>
                  <w:tr>
                    <w:tc>
                      <w:tcPr>
                        <w:tcW w:w="4815" w:type="dxa"/>
                        <w:tcBorders>
                          <w:top w:val="single" w:sz="4" w:space="0" w:color="auto"/>
                          <w:left w:val="single" w:sz="4" w:space="0" w:color="auto"/>
                          <w:bottom w:val="single" w:sz="4" w:space="0" w:color="auto"/>
                          <w:right w:val="single" w:sz="4" w:space="0" w:color="auto"/>
                        </w:tcBorders>
                        <w:hideMark/>
                      </w:tcPr>
                      <w:p>
                        <w:pPr>
                          <w:tabs>
                            <w:tab w:val="left" w:pos="9070"/>
                          </w:tabs>
                          <w:spacing w:line="360" w:lineRule="auto"/>
                          <w:jc w:val="center"/>
                          <w:rPr>
                            <w:b/>
                            <w:bCs/>
                            <w:szCs w:val="24"/>
                          </w:rPr>
                        </w:pPr>
                        <w:r>
                          <w:rPr>
                            <w:b/>
                            <w:bCs/>
                            <w:szCs w:val="24"/>
                          </w:rPr>
                          <w:t>Apsaugos priemonės</w:t>
                        </w:r>
                      </w:p>
                    </w:tc>
                    <w:tc>
                      <w:tcPr>
                        <w:tcW w:w="4678" w:type="dxa"/>
                        <w:tcBorders>
                          <w:top w:val="single" w:sz="4" w:space="0" w:color="auto"/>
                          <w:left w:val="single" w:sz="4" w:space="0" w:color="auto"/>
                          <w:bottom w:val="single" w:sz="4" w:space="0" w:color="auto"/>
                          <w:right w:val="single" w:sz="4" w:space="0" w:color="auto"/>
                        </w:tcBorders>
                        <w:hideMark/>
                      </w:tcPr>
                      <w:p>
                        <w:pPr>
                          <w:tabs>
                            <w:tab w:val="left" w:pos="9070"/>
                          </w:tabs>
                          <w:spacing w:line="360" w:lineRule="auto"/>
                          <w:jc w:val="center"/>
                          <w:rPr>
                            <w:b/>
                            <w:bCs/>
                            <w:szCs w:val="24"/>
                          </w:rPr>
                        </w:pPr>
                        <w:r>
                          <w:rPr>
                            <w:b/>
                            <w:bCs/>
                            <w:szCs w:val="24"/>
                          </w:rPr>
                          <w:t>Asmenų kategorijos</w:t>
                        </w:r>
                      </w:p>
                    </w:tc>
                  </w:tr>
                  <w:tr>
                    <w:tc>
                      <w:tcPr>
                        <w:tcW w:w="4815" w:type="dxa"/>
                        <w:tcBorders>
                          <w:top w:val="single" w:sz="4" w:space="0" w:color="auto"/>
                          <w:left w:val="single" w:sz="4" w:space="0" w:color="auto"/>
                          <w:bottom w:val="single" w:sz="4" w:space="0" w:color="auto"/>
                          <w:right w:val="single" w:sz="4" w:space="0" w:color="auto"/>
                        </w:tcBorders>
                        <w:hideMark/>
                      </w:tcPr>
                      <w:p>
                        <w:pPr>
                          <w:tabs>
                            <w:tab w:val="left" w:pos="9070"/>
                          </w:tabs>
                          <w:spacing w:line="360" w:lineRule="auto"/>
                          <w:jc w:val="both"/>
                          <w:rPr>
                            <w:szCs w:val="24"/>
                          </w:rPr>
                        </w:pPr>
                        <w:r>
                          <w:rPr>
                            <w:szCs w:val="24"/>
                          </w:rPr>
                          <w:t>Medicininės veido kaukės arba respiratoriai</w:t>
                        </w:r>
                      </w:p>
                    </w:tc>
                    <w:tc>
                      <w:tcPr>
                        <w:tcW w:w="4678" w:type="dxa"/>
                        <w:tcBorders>
                          <w:top w:val="single" w:sz="4" w:space="0" w:color="auto"/>
                          <w:left w:val="single" w:sz="4" w:space="0" w:color="auto"/>
                          <w:bottom w:val="single" w:sz="4" w:space="0" w:color="auto"/>
                          <w:right w:val="single" w:sz="4" w:space="0" w:color="auto"/>
                        </w:tcBorders>
                        <w:hideMark/>
                      </w:tcPr>
                      <w:p>
                        <w:pPr>
                          <w:tabs>
                            <w:tab w:val="left" w:pos="9070"/>
                          </w:tabs>
                          <w:spacing w:line="360" w:lineRule="auto"/>
                          <w:jc w:val="both"/>
                          <w:rPr>
                            <w:szCs w:val="24"/>
                          </w:rPr>
                        </w:pPr>
                        <w:r>
                          <w:rPr>
                            <w:szCs w:val="24"/>
                          </w:rPr>
                          <w:t>Rinkimų komisijų nariai</w:t>
                        </w:r>
                      </w:p>
                    </w:tc>
                  </w:tr>
                  <w:tr>
                    <w:tc>
                      <w:tcPr>
                        <w:tcW w:w="4815" w:type="dxa"/>
                        <w:tcBorders>
                          <w:top w:val="single" w:sz="4" w:space="0" w:color="auto"/>
                          <w:left w:val="single" w:sz="4" w:space="0" w:color="auto"/>
                          <w:bottom w:val="single" w:sz="4" w:space="0" w:color="auto"/>
                          <w:right w:val="single" w:sz="4" w:space="0" w:color="auto"/>
                        </w:tcBorders>
                        <w:hideMark/>
                      </w:tcPr>
                      <w:p>
                        <w:pPr>
                          <w:tabs>
                            <w:tab w:val="left" w:pos="9070"/>
                          </w:tabs>
                          <w:spacing w:line="360" w:lineRule="auto"/>
                          <w:jc w:val="both"/>
                          <w:rPr>
                            <w:szCs w:val="24"/>
                          </w:rPr>
                        </w:pPr>
                        <w:r>
                          <w:rPr>
                            <w:szCs w:val="24"/>
                          </w:rPr>
                          <w:t>Nosį ir burną dengiančios apsaugos priemonės (veido kaukės, respiratoriai ar kitos priemonės)</w:t>
                        </w:r>
                      </w:p>
                    </w:tc>
                    <w:tc>
                      <w:tcPr>
                        <w:tcW w:w="4678" w:type="dxa"/>
                        <w:tcBorders>
                          <w:top w:val="single" w:sz="4" w:space="0" w:color="auto"/>
                          <w:left w:val="single" w:sz="4" w:space="0" w:color="auto"/>
                          <w:bottom w:val="single" w:sz="4" w:space="0" w:color="auto"/>
                          <w:right w:val="single" w:sz="4" w:space="0" w:color="auto"/>
                        </w:tcBorders>
                        <w:hideMark/>
                      </w:tcPr>
                      <w:p>
                        <w:pPr>
                          <w:tabs>
                            <w:tab w:val="left" w:pos="9070"/>
                          </w:tabs>
                          <w:spacing w:line="360" w:lineRule="auto"/>
                          <w:jc w:val="both"/>
                          <w:rPr>
                            <w:szCs w:val="24"/>
                          </w:rPr>
                        </w:pPr>
                        <w:r>
                          <w:rPr>
                            <w:szCs w:val="24"/>
                          </w:rPr>
                          <w:t>Rinkimų stebėtojai, rinkėjai, savanoriai</w:t>
                        </w:r>
                      </w:p>
                    </w:tc>
                  </w:tr>
                  <w:tr>
                    <w:tc>
                      <w:tcPr>
                        <w:tcW w:w="4815" w:type="dxa"/>
                        <w:tcBorders>
                          <w:top w:val="single" w:sz="4" w:space="0" w:color="auto"/>
                          <w:left w:val="single" w:sz="4" w:space="0" w:color="auto"/>
                          <w:bottom w:val="single" w:sz="4" w:space="0" w:color="auto"/>
                          <w:right w:val="single" w:sz="4" w:space="0" w:color="auto"/>
                        </w:tcBorders>
                        <w:hideMark/>
                      </w:tcPr>
                      <w:p>
                        <w:pPr>
                          <w:tabs>
                            <w:tab w:val="left" w:pos="9070"/>
                          </w:tabs>
                          <w:spacing w:line="360" w:lineRule="auto"/>
                          <w:jc w:val="both"/>
                          <w:rPr>
                            <w:szCs w:val="24"/>
                          </w:rPr>
                        </w:pPr>
                        <w:r>
                          <w:rPr>
                            <w:szCs w:val="24"/>
                          </w:rPr>
                          <w:t>Rankų higiena (plovimas ir dezinfekavimas)</w:t>
                        </w:r>
                      </w:p>
                    </w:tc>
                    <w:tc>
                      <w:tcPr>
                        <w:tcW w:w="4678" w:type="dxa"/>
                        <w:tcBorders>
                          <w:top w:val="single" w:sz="4" w:space="0" w:color="auto"/>
                          <w:left w:val="single" w:sz="4" w:space="0" w:color="auto"/>
                          <w:bottom w:val="single" w:sz="4" w:space="0" w:color="auto"/>
                          <w:right w:val="single" w:sz="4" w:space="0" w:color="auto"/>
                        </w:tcBorders>
                        <w:hideMark/>
                      </w:tcPr>
                      <w:p>
                        <w:pPr>
                          <w:tabs>
                            <w:tab w:val="left" w:pos="9070"/>
                          </w:tabs>
                          <w:spacing w:line="360" w:lineRule="auto"/>
                          <w:jc w:val="both"/>
                          <w:rPr>
                            <w:szCs w:val="24"/>
                          </w:rPr>
                        </w:pPr>
                        <w:r>
                          <w:rPr>
                            <w:szCs w:val="24"/>
                          </w:rPr>
                          <w:t xml:space="preserve">Rinkimų komisijų nariai, rinkimų stebėtojai, rinkėjai, savanoriai </w:t>
                        </w:r>
                      </w:p>
                    </w:tc>
                  </w:tr>
                  <w:tr>
                    <w:tc>
                      <w:tcPr>
                        <w:tcW w:w="4815" w:type="dxa"/>
                        <w:tcBorders>
                          <w:top w:val="single" w:sz="4" w:space="0" w:color="auto"/>
                          <w:left w:val="single" w:sz="4" w:space="0" w:color="auto"/>
                          <w:bottom w:val="single" w:sz="4" w:space="0" w:color="auto"/>
                          <w:right w:val="single" w:sz="4" w:space="0" w:color="auto"/>
                        </w:tcBorders>
                        <w:hideMark/>
                      </w:tcPr>
                      <w:p>
                        <w:pPr>
                          <w:tabs>
                            <w:tab w:val="left" w:pos="9070"/>
                          </w:tabs>
                          <w:spacing w:line="360" w:lineRule="auto"/>
                          <w:jc w:val="both"/>
                          <w:rPr>
                            <w:szCs w:val="24"/>
                          </w:rPr>
                        </w:pPr>
                        <w:r>
                          <w:rPr>
                            <w:szCs w:val="24"/>
                          </w:rPr>
                          <w:t>Vienkartinės pirštinės</w:t>
                        </w:r>
                      </w:p>
                    </w:tc>
                    <w:tc>
                      <w:tcPr>
                        <w:tcW w:w="4678" w:type="dxa"/>
                        <w:tcBorders>
                          <w:top w:val="single" w:sz="4" w:space="0" w:color="auto"/>
                          <w:left w:val="single" w:sz="4" w:space="0" w:color="auto"/>
                          <w:bottom w:val="single" w:sz="4" w:space="0" w:color="auto"/>
                          <w:right w:val="single" w:sz="4" w:space="0" w:color="auto"/>
                        </w:tcBorders>
                        <w:hideMark/>
                      </w:tcPr>
                      <w:p>
                        <w:pPr>
                          <w:tabs>
                            <w:tab w:val="left" w:pos="9070"/>
                          </w:tabs>
                          <w:spacing w:line="360" w:lineRule="auto"/>
                          <w:jc w:val="both"/>
                          <w:rPr>
                            <w:szCs w:val="24"/>
                          </w:rPr>
                        </w:pPr>
                        <w:r>
                          <w:rPr>
                            <w:szCs w:val="24"/>
                          </w:rPr>
                          <w:t>Rinkimų komisijų nariai, rinkėjai, savanoriai</w:t>
                        </w:r>
                      </w:p>
                    </w:tc>
                  </w:tr>
                  <w:tr>
                    <w:tc>
                      <w:tcPr>
                        <w:tcW w:w="4815" w:type="dxa"/>
                        <w:tcBorders>
                          <w:top w:val="single" w:sz="4" w:space="0" w:color="auto"/>
                          <w:left w:val="single" w:sz="4" w:space="0" w:color="auto"/>
                          <w:bottom w:val="single" w:sz="4" w:space="0" w:color="auto"/>
                          <w:right w:val="single" w:sz="4" w:space="0" w:color="auto"/>
                        </w:tcBorders>
                        <w:hideMark/>
                      </w:tcPr>
                      <w:p>
                        <w:pPr>
                          <w:tabs>
                            <w:tab w:val="left" w:pos="9070"/>
                          </w:tabs>
                          <w:spacing w:line="360" w:lineRule="auto"/>
                          <w:jc w:val="both"/>
                          <w:rPr>
                            <w:szCs w:val="24"/>
                          </w:rPr>
                        </w:pPr>
                        <w:r>
                          <w:rPr>
                            <w:szCs w:val="24"/>
                          </w:rPr>
                          <w:t>Apsauginiai kostiumai ir kitos priemonės</w:t>
                        </w:r>
                      </w:p>
                    </w:tc>
                    <w:tc>
                      <w:tcPr>
                        <w:tcW w:w="4678" w:type="dxa"/>
                        <w:tcBorders>
                          <w:top w:val="single" w:sz="4" w:space="0" w:color="auto"/>
                          <w:left w:val="single" w:sz="4" w:space="0" w:color="auto"/>
                          <w:bottom w:val="single" w:sz="4" w:space="0" w:color="auto"/>
                          <w:right w:val="single" w:sz="4" w:space="0" w:color="auto"/>
                        </w:tcBorders>
                        <w:hideMark/>
                      </w:tcPr>
                      <w:p>
                        <w:pPr>
                          <w:tabs>
                            <w:tab w:val="left" w:pos="9070"/>
                          </w:tabs>
                          <w:jc w:val="both"/>
                          <w:rPr>
                            <w:szCs w:val="24"/>
                          </w:rPr>
                        </w:pPr>
                        <w:r>
                          <w:rPr>
                            <w:szCs w:val="24"/>
                          </w:rPr>
                          <w:t xml:space="preserve">Rinkimų komisijų nariai, dalyvaujantys  organizuojant balsavimą namuose, specialiuose punktuose ir kitose vietose</w:t>
                        </w:r>
                      </w:p>
                    </w:tc>
                  </w:tr>
                </w:tbl>
                <w:p/>
              </w:sdtContent>
            </w:sdt>
            <w:sdt>
              <w:sdtPr>
                <w:alias w:val="4 p."/>
                <w:tag w:val="part_5465eee53f254fc8ae44f88ac353ba26"/>
                <w:lock w:val="sdtLocked"/>
                <w:richText/>
              </w:sdtPr>
              <w:sdtContent>
                <w:p>
                  <w:pPr>
                    <w:spacing w:line="360" w:lineRule="auto"/>
                    <w:ind w:firstLine="709"/>
                    <w:jc w:val="both"/>
                    <w:rPr>
                      <w:szCs w:val="24"/>
                    </w:rPr>
                  </w:pPr>
                  <w:sdt>
                    <w:sdtPr>
                      <w:alias w:val="Numeris"/>
                      <w:tag w:val="nr_5465eee53f254fc8ae44f88ac353ba26"/>
                      <w:lock w:val="sdtLocked"/>
                      <w:richText/>
                    </w:sdtPr>
                    <w:sdtContent>
                      <w:r>
                        <w:rPr>
                          <w:szCs w:val="24"/>
                        </w:rPr>
                        <w:t>4</w:t>
                      </w:r>
                    </w:sdtContent>
                  </w:sdt>
                  <w:r>
                    <w:rPr>
                      <w:szCs w:val="24"/>
                    </w:rPr>
                    <w:t xml:space="preserve">. Rinkimų komisijos pirmininkas arba jo pavedimu rinkimų komisijos narys (nariai) rūpinasi, kad į balsavimo patalpą nebūtų įleidžiami Rinkimų komisijų nariai, stebėtojai ir savanoriai, turintys akivaizdžių ūmios viršutinių kvėpavimo takų infekcijos požymių (pvz., karščiavimas, sloga, kosulys, pasunkėjęs kvėpavimas ir pan.) (toliau – ūmios viršutinių kvėpavimo takų infekcijos požymiai). </w:t>
                  </w:r>
                </w:p>
              </w:sdtContent>
            </w:sdt>
            <w:sdt>
              <w:sdtPr>
                <w:alias w:val="5 p."/>
                <w:tag w:val="part_ad7c5caedc1743ae955d518d8c813303"/>
                <w:lock w:val="sdtLocked"/>
                <w:richText/>
              </w:sdtPr>
              <w:sdtContent>
                <w:p>
                  <w:pPr>
                    <w:spacing w:line="360" w:lineRule="auto"/>
                    <w:ind w:firstLine="709"/>
                    <w:jc w:val="both"/>
                    <w:rPr>
                      <w:szCs w:val="24"/>
                    </w:rPr>
                  </w:pPr>
                  <w:sdt>
                    <w:sdtPr>
                      <w:alias w:val="Numeris"/>
                      <w:tag w:val="nr_ad7c5caedc1743ae955d518d8c813303"/>
                      <w:lock w:val="sdtLocked"/>
                      <w:richText/>
                    </w:sdtPr>
                    <w:sdtContent>
                      <w:r>
                        <w:rPr>
                          <w:szCs w:val="24"/>
                        </w:rPr>
                        <w:t>5</w:t>
                      </w:r>
                    </w:sdtContent>
                  </w:sdt>
                  <w:r>
                    <w:rPr>
                      <w:szCs w:val="24"/>
                    </w:rPr>
                    <w:t>. Jeigu ne daugiau kaip 50 proc. apylinkės rinkimų komisijos narių taikomas izoliavimas, jų darbą atlieka likusieji tos apylinkės rinkimų komisijos nariai. Jeigu daugiau kaip 50 proc. apylinkės rinkimų komisijos narių taikomas izoliavimas, apygardos rinkimų komisija rūpinasi papildomais žmogiškaisiais ištekliais, prižiūri, kad rinkimų organizavimo procesas apylinkės rinkimų komisijoje vyktų sklandžiai.</w:t>
                  </w:r>
                </w:p>
              </w:sdtContent>
            </w:sdt>
            <w:sdt>
              <w:sdtPr>
                <w:alias w:val="6 p."/>
                <w:tag w:val="part_fef1207d79f54f1b9811201addf1afd6"/>
                <w:lock w:val="sdtLocked"/>
                <w:richText/>
              </w:sdtPr>
              <w:sdtContent>
                <w:p>
                  <w:pPr>
                    <w:spacing w:line="360" w:lineRule="auto"/>
                    <w:ind w:firstLine="709"/>
                    <w:jc w:val="both"/>
                    <w:rPr>
                      <w:szCs w:val="24"/>
                    </w:rPr>
                  </w:pPr>
                  <w:sdt>
                    <w:sdtPr>
                      <w:alias w:val="Numeris"/>
                      <w:tag w:val="nr_fef1207d79f54f1b9811201addf1afd6"/>
                      <w:lock w:val="sdtLocked"/>
                      <w:richText/>
                    </w:sdtPr>
                    <w:sdtContent>
                      <w:r>
                        <w:rPr>
                          <w:szCs w:val="24"/>
                        </w:rPr>
                        <w:t>6</w:t>
                      </w:r>
                    </w:sdtContent>
                  </w:sdt>
                  <w:r>
                    <w:rPr>
                      <w:szCs w:val="24"/>
                    </w:rPr>
                    <w:t xml:space="preserve">. Rinkimų komisijų nariams rekomenduojama rankas dezinfekuoti po kontakto su kiekvienu rinkėju, bet ne rečiau kaip kas 2 val. plauti rankas skystu muilu ir šiltu tekančiu vandeniu, vengti liesti rankomis veidą, akis, nosį, burną ir kt., laikytis kosėjimo ir čiaudėjimo etiketo (prisidengti sulenkta alkūne arba vienkartine nosine), po kosėjimo ar čiaudėjimo nusiplauti ir (ar) dezinfekuoti rankas. Rankų higiena turi būti atliekama prieš pradedant darbą balsavimo patalpoje; prieš apsimaunant, keičiant ir nusiėmus pirštines (jei jos naudojamos); pakeitus medicininę veido kaukę, pertraukėlių metu, pabaigus dezinfekcijos darbus, pasinaudojus tualetu, pavalgius, nusičiaudėjus ir kt. Kiekvienoje balsavimo patalpoje turi būti pakabintos Lietuvos Respublikos sveikatos apsaugos ministerijos parengtos rekomendacijos dėl tinkamos rankų higienos, kosėjimo, čiaudėjimo etiketo. </w:t>
                  </w:r>
                </w:p>
              </w:sdtContent>
            </w:sdt>
            <w:sdt>
              <w:sdtPr>
                <w:alias w:val="7 p."/>
                <w:tag w:val="part_7f5fd70cbdfa4fdfbdb0e8d618f7f17b"/>
                <w:lock w:val="sdtLocked"/>
                <w:richText/>
              </w:sdtPr>
              <w:sdtContent>
                <w:p>
                  <w:pPr>
                    <w:spacing w:line="360" w:lineRule="auto"/>
                    <w:ind w:firstLine="709"/>
                    <w:jc w:val="both"/>
                    <w:rPr>
                      <w:szCs w:val="24"/>
                    </w:rPr>
                  </w:pPr>
                  <w:sdt>
                    <w:sdtPr>
                      <w:alias w:val="Numeris"/>
                      <w:tag w:val="nr_7f5fd70cbdfa4fdfbdb0e8d618f7f17b"/>
                      <w:lock w:val="sdtLocked"/>
                      <w:richText/>
                    </w:sdtPr>
                    <w:sdtContent>
                      <w:r>
                        <w:rPr>
                          <w:szCs w:val="24"/>
                        </w:rPr>
                        <w:t>7</w:t>
                      </w:r>
                    </w:sdtContent>
                  </w:sdt>
                  <w:r>
                    <w:rPr>
                      <w:szCs w:val="24"/>
                    </w:rPr>
                    <w:t xml:space="preserve">. Rinkimų komisijų nariams rekomenduojama vengti nebūtino tiesioginio fizinio kontakto su kitais asmenimis ar jų grupėmis, išskyrus rinkėjus ir rinkimų stebėtojus, tarpusavyje laikytis saugaus atstumo. Jeigu Rinkimų komisijų nariams reikia ilgiau negu 15 min. kalbėti su rinkimų stebėtojais, rekomenduojama pokalbius tęsti ne balsavimo patalpoje. </w:t>
                  </w:r>
                </w:p>
              </w:sdtContent>
            </w:sdt>
            <w:sdt>
              <w:sdtPr>
                <w:alias w:val="8 p."/>
                <w:tag w:val="part_d22b76735aef4e3abe489e1c2c14d4a7"/>
                <w:lock w:val="sdtLocked"/>
                <w:richText/>
              </w:sdtPr>
              <w:sdtContent>
                <w:p>
                  <w:pPr>
                    <w:spacing w:line="360" w:lineRule="auto"/>
                    <w:ind w:firstLine="709"/>
                    <w:jc w:val="both"/>
                    <w:rPr>
                      <w:szCs w:val="24"/>
                    </w:rPr>
                  </w:pPr>
                  <w:sdt>
                    <w:sdtPr>
                      <w:alias w:val="Numeris"/>
                      <w:tag w:val="nr_d22b76735aef4e3abe489e1c2c14d4a7"/>
                      <w:lock w:val="sdtLocked"/>
                      <w:richText/>
                    </w:sdtPr>
                    <w:sdtContent>
                      <w:r>
                        <w:rPr>
                          <w:szCs w:val="24"/>
                        </w:rPr>
                        <w:t>8</w:t>
                      </w:r>
                    </w:sdtContent>
                  </w:sdt>
                  <w:r>
                    <w:rPr>
                      <w:szCs w:val="24"/>
                    </w:rPr>
                    <w:t>. Balsavimo patalpoje prie atskirų stalų sėdintys Rinkimų komisijų nariai vienas nuo kito, esant galimybei, turi būti nutolę ne mažesniu kaip 2 metrų atstumu. Tuo atveju, jeigu tarp stalų įrengiamos ne mažesnės kaip 90 centimetrų pločio ir 140 centimetrų aukščio pertvaros, atstumas tarp stalų gali būti toks, kad tarp Rinkimų komisijų narių būtų išlaikytas ne mažesnis negu vieno metro atstumas. Rekomenduojama, pagal galimybes, įrengti pertvarą stalo priekyje tarp Rinkimų komisijų narių ir rinkėjų. Savivaldybių administracijos privalo užtikrinti balsavimo patalpos, rinkėjų aptarnavimui skirto inventoriaus – stalų, kėdžių ir pan. – parengimą ir balsavimo patalpos aplinkos vėdinimą, valymą bei dezinfekciją.</w:t>
                  </w:r>
                </w:p>
              </w:sdtContent>
            </w:sdt>
            <w:sdt>
              <w:sdtPr>
                <w:alias w:val="9 p."/>
                <w:tag w:val="part_e73d182a1e6f4ddd8c92abab995d3a66"/>
                <w:lock w:val="sdtLocked"/>
                <w:richText/>
              </w:sdtPr>
              <w:sdtContent>
                <w:p>
                  <w:pPr>
                    <w:spacing w:line="360" w:lineRule="auto"/>
                    <w:ind w:firstLine="709"/>
                    <w:jc w:val="both"/>
                    <w:rPr>
                      <w:szCs w:val="24"/>
                    </w:rPr>
                  </w:pPr>
                  <w:sdt>
                    <w:sdtPr>
                      <w:alias w:val="Numeris"/>
                      <w:tag w:val="nr_e73d182a1e6f4ddd8c92abab995d3a66"/>
                      <w:lock w:val="sdtLocked"/>
                      <w:richText/>
                    </w:sdtPr>
                    <w:sdtContent>
                      <w:r>
                        <w:rPr>
                          <w:szCs w:val="24"/>
                        </w:rPr>
                        <w:t>9</w:t>
                      </w:r>
                    </w:sdtContent>
                  </w:sdt>
                  <w:r>
                    <w:rPr>
                      <w:szCs w:val="24"/>
                    </w:rPr>
                    <w:t xml:space="preserve">. Rinkimų dieną Rinkimų komisijų nariams draudžiama atvykusiems balsuoti rinkėjams dalinti Lietuvos Respublikos vyriausiosios rinkimų komisijos (toliau – VRK) išleistus popierinius leidinius. Balsavimo kabinoje rinkėjams iškabinami kandidatų sąrašai, kurių paviršiai turi būti reguliariai valomi ir dezinfekuojami. </w:t>
                  </w:r>
                </w:p>
              </w:sdtContent>
            </w:sdt>
            <w:sdt>
              <w:sdtPr>
                <w:alias w:val="10 p."/>
                <w:tag w:val="part_903618aebf364867831c905a7864f794"/>
                <w:lock w:val="sdtLocked"/>
                <w:richText/>
              </w:sdtPr>
              <w:sdtContent>
                <w:p>
                  <w:pPr>
                    <w:spacing w:line="360" w:lineRule="auto"/>
                    <w:ind w:firstLine="709"/>
                    <w:jc w:val="both"/>
                    <w:rPr>
                      <w:szCs w:val="24"/>
                    </w:rPr>
                  </w:pPr>
                  <w:sdt>
                    <w:sdtPr>
                      <w:alias w:val="Numeris"/>
                      <w:tag w:val="nr_903618aebf364867831c905a7864f794"/>
                      <w:lock w:val="sdtLocked"/>
                      <w:richText/>
                    </w:sdtPr>
                    <w:sdtContent>
                      <w:r>
                        <w:rPr>
                          <w:szCs w:val="24"/>
                        </w:rPr>
                        <w:t>10</w:t>
                      </w:r>
                    </w:sdtContent>
                  </w:sdt>
                  <w:r>
                    <w:rPr>
                      <w:szCs w:val="24"/>
                    </w:rPr>
                    <w:t xml:space="preserve">. Rinkimų komisijos pirmininkas turi užtikrinti, kad balsavimo iš anksto ir balsavimo rinkimų dieną metu dirbtų tik Rinkimų komisijų nariai, kuriems nėra taikomas izoliavimas ir kurie neturi ūmios viršutinių kvėpavimo takų infekcijos požymių. Rinkimų komisijų narių sveikata turi būti nuolat stebima. Rinkimų komisijų nariai, kuriems pasireiškia ūmios viršutinių kvėpavimo takų infekcijos požymiai, privalo nedelsdami nusišalinti arba būti nušalinti nuo darbo, paskambinti į Karštąją koronaviruso liniją telefono numeriu 1808 arba susisiekti su savo šeimos gydytoju konsultacijai. </w:t>
                  </w:r>
                </w:p>
              </w:sdtContent>
            </w:sdt>
            <w:sdt>
              <w:sdtPr>
                <w:alias w:val="11 p."/>
                <w:tag w:val="part_b1bda24fdced4c6d99b09e8ded63f9dc"/>
                <w:lock w:val="sdtLocked"/>
                <w:richText/>
              </w:sdtPr>
              <w:sdtContent>
                <w:p>
                  <w:pPr>
                    <w:spacing w:line="360" w:lineRule="auto"/>
                    <w:ind w:firstLine="709"/>
                    <w:jc w:val="both"/>
                    <w:rPr>
                      <w:szCs w:val="24"/>
                    </w:rPr>
                  </w:pPr>
                  <w:sdt>
                    <w:sdtPr>
                      <w:alias w:val="Numeris"/>
                      <w:tag w:val="nr_b1bda24fdced4c6d99b09e8ded63f9dc"/>
                      <w:lock w:val="sdtLocked"/>
                      <w:richText/>
                    </w:sdtPr>
                    <w:sdtContent>
                      <w:r>
                        <w:rPr>
                          <w:szCs w:val="24"/>
                        </w:rPr>
                        <w:t>11</w:t>
                      </w:r>
                    </w:sdtContent>
                  </w:sdt>
                  <w:r>
                    <w:rPr>
                      <w:szCs w:val="24"/>
                    </w:rPr>
                    <w:t>. Savivaldybių administracijoms privaloma skirti patalpą, kurioje būtų galima asmeniui taikyti laikiną izoliaciją, jeigu jam pasireikštų ūmios viršutinių kvėpavimo takų infekcijos požymiai.</w:t>
                  </w:r>
                </w:p>
              </w:sdtContent>
            </w:sdt>
            <w:sdt>
              <w:sdtPr>
                <w:alias w:val="12 p."/>
                <w:tag w:val="part_a4e9fc9039604f0f9993118fb30f1ad4"/>
                <w:lock w:val="sdtLocked"/>
                <w:richText/>
              </w:sdtPr>
              <w:sdtContent>
                <w:p>
                  <w:pPr>
                    <w:spacing w:line="360" w:lineRule="auto"/>
                    <w:ind w:firstLine="709"/>
                    <w:jc w:val="both"/>
                    <w:rPr>
                      <w:szCs w:val="24"/>
                    </w:rPr>
                  </w:pPr>
                  <w:sdt>
                    <w:sdtPr>
                      <w:alias w:val="Numeris"/>
                      <w:tag w:val="nr_a4e9fc9039604f0f9993118fb30f1ad4"/>
                      <w:lock w:val="sdtLocked"/>
                      <w:richText/>
                    </w:sdtPr>
                    <w:sdtContent>
                      <w:r>
                        <w:rPr>
                          <w:szCs w:val="24"/>
                        </w:rPr>
                        <w:t>12</w:t>
                      </w:r>
                    </w:sdtContent>
                  </w:sdt>
                  <w:r>
                    <w:rPr>
                      <w:szCs w:val="24"/>
                    </w:rPr>
                    <w:t xml:space="preserve">. Rinkimų komisijos pirmininkas turi užtikrinti, kad būtų reguliuojamas rinkėjų, patenkančių į balsavimo patalpas, srautas ir, atsižvelgiant į balsavimo patalpos plotą, balsavimo patalpoje ir už jos ribų, užtikrinti, kad tarp rinkėjų (išskyrus artimuosius giminaičius, sutuoktinius, įtėvius, įvaikius, globėjus ir rūpintojus) būtų išlaikomas ne mažesnis negu vieno metro atstumas ir kad rinkėjai dėvėtų </w:t>
                  </w:r>
                  <w:r>
                    <w:rPr>
                      <w:color w:val="000000"/>
                      <w:szCs w:val="24"/>
                      <w:shd w:val="clear" w:color="auto" w:fill="FFFFFF"/>
                    </w:rPr>
                    <w:t>nosį ir burną dengiančias apsaugos priemonės (veido kaukes, respiratorius ar kitas priemones) (toliau – apsaugos priemonės).</w:t>
                  </w:r>
                  <w:r>
                    <w:rPr>
                      <w:szCs w:val="24"/>
                    </w:rPr>
                    <w:t xml:space="preserve"> Rinkimų komisijos pirmininkas turi užtikrinti, kad vienu metu prie rinkėjų registracijos stalo, kur nustatoma rinkėjo tapatybė ir elektroniniame rinkėjų sąraše pažymimas jo atvykimas, būtų aptarnaujamas ne daugiau kaip vienas rinkėjas. </w:t>
                  </w:r>
                </w:p>
              </w:sdtContent>
            </w:sdt>
            <w:sdt>
              <w:sdtPr>
                <w:alias w:val="13 p."/>
                <w:tag w:val="part_ad508d337bc548679153830b8088e82e"/>
                <w:lock w:val="sdtLocked"/>
                <w:richText/>
              </w:sdtPr>
              <w:sdtContent>
                <w:p>
                  <w:pPr>
                    <w:spacing w:line="360" w:lineRule="auto"/>
                    <w:ind w:firstLine="709"/>
                    <w:jc w:val="both"/>
                    <w:rPr>
                      <w:szCs w:val="24"/>
                    </w:rPr>
                  </w:pPr>
                  <w:sdt>
                    <w:sdtPr>
                      <w:alias w:val="Numeris"/>
                      <w:tag w:val="nr_ad508d337bc548679153830b8088e82e"/>
                      <w:lock w:val="sdtLocked"/>
                      <w:richText/>
                    </w:sdtPr>
                    <w:sdtContent>
                      <w:r>
                        <w:rPr>
                          <w:szCs w:val="24"/>
                        </w:rPr>
                        <w:t>13</w:t>
                      </w:r>
                    </w:sdtContent>
                  </w:sdt>
                  <w:r>
                    <w:rPr>
                      <w:szCs w:val="24"/>
                    </w:rPr>
                    <w:t xml:space="preserve">. Rinkimų komisijos turi užtikrinti, kad atėjimo į balsavimo patalpą ir išėjimo iš jos vietos būtų aiškiai pažymėtos, ir, pagal galimybes, būtų vengiama rinkėjų maišymosi, rinkėjų srautų susikirtimo. </w:t>
                  </w:r>
                </w:p>
              </w:sdtContent>
            </w:sdt>
            <w:sdt>
              <w:sdtPr>
                <w:alias w:val="14 p."/>
                <w:tag w:val="part_67e73bd6aadd4e029ad9fc3c2e6cdc26"/>
                <w:lock w:val="sdtLocked"/>
                <w:richText/>
              </w:sdtPr>
              <w:sdtContent>
                <w:p>
                  <w:pPr>
                    <w:spacing w:line="360" w:lineRule="auto"/>
                    <w:ind w:firstLine="709"/>
                    <w:jc w:val="both"/>
                    <w:rPr>
                      <w:szCs w:val="24"/>
                    </w:rPr>
                  </w:pPr>
                  <w:sdt>
                    <w:sdtPr>
                      <w:alias w:val="Numeris"/>
                      <w:tag w:val="nr_67e73bd6aadd4e029ad9fc3c2e6cdc26"/>
                      <w:lock w:val="sdtLocked"/>
                      <w:richText/>
                    </w:sdtPr>
                    <w:sdtContent>
                      <w:r>
                        <w:rPr>
                          <w:szCs w:val="24"/>
                        </w:rPr>
                        <w:t>14</w:t>
                      </w:r>
                    </w:sdtContent>
                  </w:sdt>
                  <w:r>
                    <w:rPr>
                      <w:szCs w:val="24"/>
                    </w:rPr>
                    <w:t>. Jeigu balsavimo patalpoje yra leistinas rinkėjų skaičius, rinkimų komisijos pirmininkas ar jo pavedimu kitas komisijos narys turi užtikrinti, kad rinkėjai lauktų prie įėjimo į balsavimo patalpą durų. Tam, kad būtų užtikrinta, jog rinkėjai būtų saugiai, ne mažesniu negu vieno metro atstumu atitolę vienas nuo kito stovėdami eilėje, rinkėjų judėjimo kryptys / saugūs atstumai balsavimo patalpoje, kurioje įmanoma, turi būti pažymėti specialiais ženklais.</w:t>
                  </w:r>
                </w:p>
              </w:sdtContent>
            </w:sdt>
            <w:sdt>
              <w:sdtPr>
                <w:alias w:val="15 p."/>
                <w:tag w:val="part_9269a2270920418aa23f65761a2f0900"/>
                <w:lock w:val="sdtLocked"/>
                <w:richText/>
              </w:sdtPr>
              <w:sdtContent>
                <w:p>
                  <w:pPr>
                    <w:spacing w:line="360" w:lineRule="auto"/>
                    <w:ind w:firstLine="709"/>
                    <w:jc w:val="both"/>
                    <w:rPr>
                      <w:szCs w:val="24"/>
                    </w:rPr>
                  </w:pPr>
                  <w:sdt>
                    <w:sdtPr>
                      <w:alias w:val="Numeris"/>
                      <w:tag w:val="nr_9269a2270920418aa23f65761a2f0900"/>
                      <w:lock w:val="sdtLocked"/>
                      <w:richText/>
                    </w:sdtPr>
                    <w:sdtContent>
                      <w:r>
                        <w:rPr>
                          <w:szCs w:val="24"/>
                        </w:rPr>
                        <w:t>15</w:t>
                      </w:r>
                    </w:sdtContent>
                  </w:sdt>
                  <w:r>
                    <w:rPr>
                      <w:szCs w:val="24"/>
                    </w:rPr>
                    <w:t xml:space="preserve">. Rinkimų komisijos nariai, esantys balsavimo patalpoje, privalo reguliariai (ne rečiau kaip kas 2 val.) valyti ir dezinfekuoti dažnai liečiamus paviršius (balsavimo kabinas, rašymo priemones, prietaisus, balsadėžes ir kitus daiktus, kuriuos lietė rinkėjai) naudodami valymo ir dezinfekavimo priemones. </w:t>
                  </w:r>
                </w:p>
              </w:sdtContent>
            </w:sdt>
            <w:sdt>
              <w:sdtPr>
                <w:alias w:val="16 p."/>
                <w:tag w:val="part_13a7d3ae01a04089811a39be73b355ed"/>
                <w:lock w:val="sdtLocked"/>
                <w:richText/>
              </w:sdtPr>
              <w:sdtContent>
                <w:p>
                  <w:pPr>
                    <w:spacing w:line="360" w:lineRule="auto"/>
                    <w:ind w:firstLine="709"/>
                    <w:jc w:val="both"/>
                    <w:rPr>
                      <w:szCs w:val="24"/>
                    </w:rPr>
                  </w:pPr>
                  <w:sdt>
                    <w:sdtPr>
                      <w:alias w:val="Numeris"/>
                      <w:tag w:val="nr_13a7d3ae01a04089811a39be73b355ed"/>
                      <w:lock w:val="sdtLocked"/>
                      <w:richText/>
                    </w:sdtPr>
                    <w:sdtContent>
                      <w:r>
                        <w:rPr>
                          <w:szCs w:val="24"/>
                        </w:rPr>
                        <w:t>16</w:t>
                      </w:r>
                    </w:sdtContent>
                  </w:sdt>
                  <w:r>
                    <w:rPr>
                      <w:szCs w:val="24"/>
                    </w:rPr>
                    <w:t>. Rinkėjų sąrašų antdėklai turi būti kiekvieną kartą rinkėjams jais pasinaudojus valomi ir dezinfekuojami.</w:t>
                  </w:r>
                </w:p>
              </w:sdtContent>
            </w:sdt>
            <w:sdt>
              <w:sdtPr>
                <w:alias w:val="17 p."/>
                <w:tag w:val="part_bde855bd539e416e82c5c0d79530387a"/>
                <w:lock w:val="sdtLocked"/>
                <w:richText/>
              </w:sdtPr>
              <w:sdtContent>
                <w:p>
                  <w:pPr>
                    <w:spacing w:line="360" w:lineRule="auto"/>
                    <w:ind w:firstLine="709"/>
                    <w:jc w:val="both"/>
                    <w:rPr>
                      <w:szCs w:val="24"/>
                    </w:rPr>
                  </w:pPr>
                  <w:sdt>
                    <w:sdtPr>
                      <w:alias w:val="Numeris"/>
                      <w:tag w:val="nr_bde855bd539e416e82c5c0d79530387a"/>
                      <w:lock w:val="sdtLocked"/>
                      <w:richText/>
                    </w:sdtPr>
                    <w:sdtContent>
                      <w:r>
                        <w:rPr>
                          <w:szCs w:val="24"/>
                        </w:rPr>
                        <w:t>17</w:t>
                      </w:r>
                    </w:sdtContent>
                  </w:sdt>
                  <w:r>
                    <w:rPr>
                      <w:szCs w:val="24"/>
                    </w:rPr>
                    <w:t>. Rinkimų komisijos turi užtikrinti, kad rinkėjams, neturintiems savo rašymo priemonės, ji būtų išduodama balsavimo patalpoje. Jeigu naudojama daugkartinio naudojimo rašymo priemonė, kitam rinkėjui ji gali būti perduota tik nuvalyta (dezinfekuota).</w:t>
                  </w:r>
                </w:p>
              </w:sdtContent>
            </w:sdt>
            <w:sdt>
              <w:sdtPr>
                <w:alias w:val="18 p."/>
                <w:tag w:val="part_5872bebdb3bc4a13aae65779d3a6dc8e"/>
                <w:lock w:val="sdtLocked"/>
                <w:richText/>
              </w:sdtPr>
              <w:sdtContent>
                <w:p>
                  <w:pPr>
                    <w:spacing w:line="360" w:lineRule="auto"/>
                    <w:ind w:firstLine="709"/>
                    <w:jc w:val="both"/>
                    <w:rPr>
                      <w:szCs w:val="24"/>
                    </w:rPr>
                  </w:pPr>
                  <w:sdt>
                    <w:sdtPr>
                      <w:alias w:val="Numeris"/>
                      <w:tag w:val="nr_5872bebdb3bc4a13aae65779d3a6dc8e"/>
                      <w:lock w:val="sdtLocked"/>
                      <w:richText/>
                    </w:sdtPr>
                    <w:sdtContent>
                      <w:r>
                        <w:rPr>
                          <w:szCs w:val="24"/>
                        </w:rPr>
                        <w:t>18</w:t>
                      </w:r>
                    </w:sdtContent>
                  </w:sdt>
                  <w:r>
                    <w:rPr>
                      <w:szCs w:val="24"/>
                    </w:rPr>
                    <w:t xml:space="preserve">. Rinkimų komisijų narių maitinimas organizuojamas atskiroje patalpoje. Rekomenduojama rinkimų komisijų nariams eiti maitintis pagal iš anksto sudarytą grafiką, valgyti, kavos pertraukas daryti būtina kitose, nei vyksta balsavimas, patalpose. </w:t>
                  </w:r>
                </w:p>
              </w:sdtContent>
            </w:sdt>
            <w:sdt>
              <w:sdtPr>
                <w:alias w:val="19 p."/>
                <w:tag w:val="part_3fbbf4c9c31a431b8dccc0f1c8e3238e"/>
                <w:lock w:val="sdtLocked"/>
                <w:richText/>
              </w:sdtPr>
              <w:sdtContent>
                <w:p>
                  <w:pPr>
                    <w:spacing w:line="360" w:lineRule="auto"/>
                    <w:ind w:firstLine="709"/>
                    <w:jc w:val="both"/>
                    <w:rPr>
                      <w:szCs w:val="24"/>
                    </w:rPr>
                  </w:pPr>
                  <w:sdt>
                    <w:sdtPr>
                      <w:alias w:val="Numeris"/>
                      <w:tag w:val="nr_3fbbf4c9c31a431b8dccc0f1c8e3238e"/>
                      <w:lock w:val="sdtLocked"/>
                      <w:richText/>
                    </w:sdtPr>
                    <w:sdtContent>
                      <w:r>
                        <w:rPr>
                          <w:bCs/>
                          <w:szCs w:val="24"/>
                        </w:rPr>
                        <w:t>19</w:t>
                      </w:r>
                    </w:sdtContent>
                  </w:sdt>
                  <w:r>
                    <w:rPr>
                      <w:bCs/>
                      <w:szCs w:val="24"/>
                    </w:rPr>
                    <w:t xml:space="preserve">. Saugiam balsavimo procesui užtikrinti, rinkėjų srautams reguliuoti gali būti pasitelkiami savanoriai, neturintys rinkimų komisijų narių ir rinkimų stebėtojų teisių. Savanoriams taikomi tokie patys draudimai, kaip ir Rinkimų komisijų nariams. Savanoriams gali būti pavedama reguliuoti rinkėjų srautus, nukreipti ir (ar) palydėti rinkėjus į balsavimo patalpas, padėti neįgaliems rinkėjams, dezinfekuoti dažnai liečiamus paviršius, vėdinti balsavimo patalpas ir atlikti kitus darbus, kurie tiesiogiai nėra susiję su balsavimo vykdymu. Savanorių darbą koordinuoja rinkimų komisijos pirmininkas arba jo įgaliotas rinkimų komisijos narys (nariai). Dėl savanorių pasitelkimo VRK ir apygardos rinkimų komisija gali kreiptis į valstybės ir savivaldybių įstaigas ir institucijas, nevyriausybines organizacijas, vietos bendruomenes. Esant galimybei, savanoriai aprūpinami medicininėmis apsaugos priemonėmis, jeigu jie savo apsaugos priemonių neturi. </w:t>
                  </w:r>
                </w:p>
              </w:sdtContent>
            </w:sdt>
            <w:sdt>
              <w:sdtPr>
                <w:alias w:val="20 p."/>
                <w:tag w:val="part_bf72027e1c5040aa82f745a1e5b420ba"/>
                <w:lock w:val="sdtLocked"/>
                <w:richText/>
              </w:sdtPr>
              <w:sdtContent>
                <w:p>
                  <w:pPr>
                    <w:spacing w:line="360" w:lineRule="auto"/>
                    <w:ind w:firstLine="709"/>
                    <w:jc w:val="both"/>
                    <w:rPr>
                      <w:szCs w:val="24"/>
                    </w:rPr>
                  </w:pPr>
                  <w:sdt>
                    <w:sdtPr>
                      <w:alias w:val="Numeris"/>
                      <w:tag w:val="nr_bf72027e1c5040aa82f745a1e5b420ba"/>
                      <w:lock w:val="sdtLocked"/>
                      <w:richText/>
                    </w:sdtPr>
                    <w:sdtContent>
                      <w:r>
                        <w:rPr>
                          <w:szCs w:val="24"/>
                        </w:rPr>
                        <w:t>20</w:t>
                      </w:r>
                    </w:sdtContent>
                  </w:sdt>
                  <w:r>
                    <w:rPr>
                      <w:szCs w:val="24"/>
                    </w:rPr>
                    <w:t>. Rinkimų komisijos pirmininkas rinkimų komisijos nariams, rinkimų stebėtojams ir savanoriams iki rinkimų dienos arba prieš balsavimo patalpos atidarymą organizuoja mokymus, kaip elgtis balsavimo patalpoje, kad būtų užkirstas kelias galimam COVID-19 ligos plitimui.</w:t>
                  </w:r>
                </w:p>
                <w:p>
                  <w:pPr>
                    <w:spacing w:line="360" w:lineRule="auto"/>
                    <w:ind w:left="1211"/>
                    <w:jc w:val="both"/>
                    <w:rPr>
                      <w:szCs w:val="24"/>
                    </w:rPr>
                  </w:pPr>
                </w:p>
              </w:sdtContent>
            </w:sdt>
          </w:sdtContent>
        </w:sdt>
        <w:sdt>
          <w:sdtPr>
            <w:alias w:val="skyrius"/>
            <w:tag w:val="part_08d275d839874a818a2b27d99a2c929b"/>
            <w:lock w:val="sdtLocked"/>
            <w:richText/>
          </w:sdtPr>
          <w:sdtContent>
            <w:p>
              <w:pPr>
                <w:jc w:val="center"/>
                <w:rPr>
                  <w:b/>
                  <w:bCs/>
                  <w:szCs w:val="24"/>
                </w:rPr>
              </w:pPr>
              <w:sdt>
                <w:sdtPr>
                  <w:alias w:val="Numeris"/>
                  <w:tag w:val="nr_08d275d839874a818a2b27d99a2c929b"/>
                  <w:lock w:val="sdtLocked"/>
                  <w:richText/>
                </w:sdtPr>
                <w:sdtContent>
                  <w:r>
                    <w:rPr>
                      <w:b/>
                      <w:bCs/>
                      <w:szCs w:val="24"/>
                    </w:rPr>
                    <w:t>III</w:t>
                  </w:r>
                </w:sdtContent>
              </w:sdt>
              <w:r>
                <w:rPr>
                  <w:b/>
                  <w:bCs/>
                  <w:szCs w:val="24"/>
                </w:rPr>
                <w:t xml:space="preserve"> SKYRIUS</w:t>
              </w:r>
            </w:p>
            <w:p>
              <w:pPr>
                <w:jc w:val="center"/>
                <w:rPr>
                  <w:b/>
                  <w:bCs/>
                  <w:szCs w:val="24"/>
                </w:rPr>
              </w:pPr>
              <w:sdt>
                <w:sdtPr>
                  <w:alias w:val="Pavadinimas"/>
                  <w:tag w:val="title_08d275d839874a818a2b27d99a2c929b"/>
                  <w:lock w:val="sdtLocked"/>
                  <w:richText/>
                </w:sdtPr>
                <w:sdtContent>
                  <w:r>
                    <w:rPr>
                      <w:b/>
                      <w:bCs/>
                      <w:szCs w:val="24"/>
                    </w:rPr>
                    <w:t>BALSAVIMO PATALPŲ PARENGIMAS IR BALSAVIMO ORGANIZAVIMAS PAPILDOMOJE BALSAVIMO VIETOJE</w:t>
                  </w:r>
                </w:sdtContent>
              </w:sdt>
            </w:p>
            <w:p>
              <w:pPr>
                <w:spacing w:line="360" w:lineRule="auto"/>
                <w:ind w:left="714" w:hanging="357"/>
                <w:jc w:val="center"/>
                <w:rPr>
                  <w:b/>
                  <w:bCs/>
                  <w:szCs w:val="24"/>
                </w:rPr>
              </w:pPr>
            </w:p>
            <w:sdt>
              <w:sdtPr>
                <w:alias w:val="21 p."/>
                <w:tag w:val="part_5de60b346d6246aeb8d88a660c5b6bbf"/>
                <w:lock w:val="sdtLocked"/>
                <w:richText/>
              </w:sdtPr>
              <w:sdtContent>
                <w:p>
                  <w:pPr>
                    <w:spacing w:line="360" w:lineRule="auto"/>
                    <w:ind w:firstLine="709"/>
                    <w:jc w:val="both"/>
                    <w:rPr>
                      <w:szCs w:val="24"/>
                    </w:rPr>
                  </w:pPr>
                  <w:sdt>
                    <w:sdtPr>
                      <w:alias w:val="Numeris"/>
                      <w:tag w:val="nr_5de60b346d6246aeb8d88a660c5b6bbf"/>
                      <w:lock w:val="sdtLocked"/>
                      <w:richText/>
                    </w:sdtPr>
                    <w:sdtContent>
                      <w:r>
                        <w:rPr>
                          <w:szCs w:val="24"/>
                        </w:rPr>
                        <w:t>21</w:t>
                      </w:r>
                    </w:sdtContent>
                  </w:sdt>
                  <w:r>
                    <w:rPr>
                      <w:szCs w:val="24"/>
                    </w:rPr>
                    <w:t xml:space="preserve">. Balsavimo patalpa įrengiama erdvioje patalpoje, kurioje yra galimybė užtikrinti saugų atstumą tarp visų balsavimo procese dalyvaujančių asmenų. </w:t>
                  </w:r>
                </w:p>
              </w:sdtContent>
            </w:sdt>
            <w:sdt>
              <w:sdtPr>
                <w:alias w:val="22 p."/>
                <w:tag w:val="part_774ecf421a494ea7b733bd25a23aca65"/>
                <w:lock w:val="sdtLocked"/>
                <w:richText/>
              </w:sdtPr>
              <w:sdtContent>
                <w:p>
                  <w:pPr>
                    <w:spacing w:line="360" w:lineRule="auto"/>
                    <w:ind w:firstLine="709"/>
                    <w:jc w:val="both"/>
                    <w:rPr>
                      <w:szCs w:val="24"/>
                    </w:rPr>
                  </w:pPr>
                  <w:sdt>
                    <w:sdtPr>
                      <w:alias w:val="Numeris"/>
                      <w:tag w:val="nr_774ecf421a494ea7b733bd25a23aca65"/>
                      <w:lock w:val="sdtLocked"/>
                      <w:richText/>
                    </w:sdtPr>
                    <w:sdtContent>
                      <w:r>
                        <w:rPr>
                          <w:szCs w:val="24"/>
                        </w:rPr>
                        <w:t>22</w:t>
                      </w:r>
                    </w:sdtContent>
                  </w:sdt>
                  <w:r>
                    <w:rPr>
                      <w:szCs w:val="24"/>
                    </w:rPr>
                    <w:t>. Balsavimas rinkimų dieną rinkimų apylinkėje, į kurios rinkėjų sąrašą įrašytų rinkėjų skaičius viršija 3 000, VRK sprendimu gali vykti toje rinkimų apylinkėje papildomai parengtoje ir balsavimui tinkamoje patalpoje, kuri turi būti tame pačiame pastate kaip ir rinkimų apylinkės balsavimo patalpa. Savivaldybės administracija per 10 darbo dienų (savivaldybių tarybų rinkimuose per 7 darbo dienas) nuo VRK sprendimo įsigaliojimo privalo suteikti (išnuomoti) ir įrengti papildomą balsavimo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daa30617a11eb9dc7b575f08e8bea">
                    <w:r w:rsidRPr="00532B9F">
                      <w:rPr>
                        <w:rFonts w:ascii="Times New Roman" w:eastAsia="MS Mincho" w:hAnsi="Times New Roman"/>
                        <w:sz w:val="20"/>
                        <w:i/>
                        <w:iCs/>
                        <w:color w:val="0000FF" w:themeColor="hyperlink"/>
                        <w:u w:val="single"/>
                      </w:rPr>
                      <w:t>Sp-33</w:t>
                    </w:r>
                  </w:fldSimple>
                  <w:r>
                    <w:rPr>
                      <w:rFonts w:ascii="Times New Roman" w:eastAsia="MS Mincho" w:hAnsi="Times New Roman"/>
                      <w:sz w:val="20"/>
                      <w:i/>
                      <w:iCs/>
                    </w:rPr>
                    <w:t>,
2021-01-28,
paskelbta TAR 2021-02-01, i. k. 2021-01832            </w:t>
                  </w:r>
                </w:p>
                <w:p/>
              </w:sdtContent>
            </w:sdt>
            <w:sdt>
              <w:sdtPr>
                <w:alias w:val="23 p."/>
                <w:tag w:val="part_1519de79d9294c958b453a15b0093d36"/>
                <w:lock w:val="sdtLocked"/>
                <w:richText/>
              </w:sdtPr>
              <w:sdtContent>
                <w:p>
                  <w:pPr>
                    <w:spacing w:line="360" w:lineRule="auto"/>
                    <w:ind w:firstLine="709"/>
                    <w:jc w:val="both"/>
                    <w:rPr>
                      <w:szCs w:val="24"/>
                    </w:rPr>
                  </w:pPr>
                  <w:sdt>
                    <w:sdtPr>
                      <w:alias w:val="Numeris"/>
                      <w:tag w:val="nr_1519de79d9294c958b453a15b0093d36"/>
                      <w:lock w:val="sdtLocked"/>
                      <w:richText/>
                    </w:sdtPr>
                    <w:sdtContent>
                      <w:r>
                        <w:rPr>
                          <w:szCs w:val="24"/>
                        </w:rPr>
                        <w:t>23</w:t>
                      </w:r>
                    </w:sdtContent>
                  </w:sdt>
                  <w:r>
                    <w:rPr>
                      <w:szCs w:val="24"/>
                    </w:rPr>
                    <w:t xml:space="preserve">. Balsavimą dviejose balsavimo patalpose (pagrindinėje ir papildomoje) organizuoja ir vykdo tos apylinkės rinkimų komisija. Papildomoje balsavimo patalpoje turi būti ne mažiau kaip 1/3 tos apylinkės rinkimų komisijos narių. Rinkėjas, įėjęs į pastatą, kuriame vykdomas balsavimas, pateikia rinkimų komisijos nariui asmens tapatybę patvirtinantį dokumentą, rinkimų komisijos narys jį pažymi elektroniniame rinkėjų sąraše, įteikia atvykimo lapelį ir nurodo rinkėjui, į kurią balsavimo patalpą (pagrindinę ar papildomą) eiti.   </w:t>
                  </w:r>
                </w:p>
              </w:sdtContent>
            </w:sdt>
            <w:sdt>
              <w:sdtPr>
                <w:alias w:val="24 p."/>
                <w:tag w:val="part_e290a413ee95424d83c026f1c65436d2"/>
                <w:lock w:val="sdtLocked"/>
                <w:richText/>
              </w:sdtPr>
              <w:sdtContent>
                <w:p>
                  <w:pPr>
                    <w:spacing w:line="360" w:lineRule="auto"/>
                    <w:ind w:firstLine="709"/>
                    <w:jc w:val="both"/>
                    <w:rPr>
                      <w:szCs w:val="24"/>
                    </w:rPr>
                  </w:pPr>
                  <w:sdt>
                    <w:sdtPr>
                      <w:alias w:val="Numeris"/>
                      <w:tag w:val="nr_e290a413ee95424d83c026f1c65436d2"/>
                      <w:lock w:val="sdtLocked"/>
                      <w:richText/>
                    </w:sdtPr>
                    <w:sdtContent>
                      <w:r>
                        <w:rPr>
                          <w:szCs w:val="24"/>
                        </w:rPr>
                        <w:t>24</w:t>
                      </w:r>
                    </w:sdtContent>
                  </w:sdt>
                  <w:r>
                    <w:rPr>
                      <w:szCs w:val="24"/>
                    </w:rPr>
                    <w:t>. Papildomoje balsavimo patalpoje privalo būti balsadėžė, ne mažiau kaip viena balsavimo kabina, darbo vietos komisijų nariams, rinkimų stebėtojams. Iki balsavimo patalpos (pagrindinės ir papildomos) atidarymo rinkėjams rinkimų komisijos nariai patikrina, ar balsadėžės tuščios, jas antspauduoja arba užplombuoja ir vieną balsadėžę nuneša į papildomą balsavimo patalpą. Pasibaigus balsavimo laikui papildomoje balsavimo patalpoje, balsadėžė užantspauduojama ar užplombuojama ir pernešama į pagrindinę balsavimo patalpą. Rinkimų komisijos nariai, vykdę balsavimą papildomoje balsavimo patalpoje, grįžta į pagrindinę balsavimo patalpą ir kartu su visais rinkimų komisijos nariais atlieka biuletenių apskaitą, skaičiuoja balsus ir surašo apylinkės balsų skaičiavimo protokolą, kaip tai nurodyta rinkimų įstatymuose (abi balsadėžės atidaromos vienu metu ir iš abejų balsadėžių biuleteniai sudedami ant stalų).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daa30617a11eb9dc7b575f08e8bea">
                    <w:r w:rsidRPr="00532B9F">
                      <w:rPr>
                        <w:rFonts w:ascii="Times New Roman" w:eastAsia="MS Mincho" w:hAnsi="Times New Roman"/>
                        <w:sz w:val="20"/>
                        <w:i/>
                        <w:iCs/>
                        <w:color w:val="0000FF" w:themeColor="hyperlink"/>
                        <w:u w:val="single"/>
                      </w:rPr>
                      <w:t>Sp-33</w:t>
                    </w:r>
                  </w:fldSimple>
                  <w:r>
                    <w:rPr>
                      <w:rFonts w:ascii="Times New Roman" w:eastAsia="MS Mincho" w:hAnsi="Times New Roman"/>
                      <w:sz w:val="20"/>
                      <w:i/>
                      <w:iCs/>
                    </w:rPr>
                    <w:t>,
2021-01-28,
paskelbta TAR 2021-02-01, i. k. 2021-01832            </w:t>
                  </w:r>
                </w:p>
                <w:p/>
              </w:sdtContent>
            </w:sdt>
            <w:sdt>
              <w:sdtPr>
                <w:alias w:val="25 p."/>
                <w:tag w:val="part_4d29da04dd754140a3cf28c4a376e54c"/>
                <w:lock w:val="sdtLocked"/>
                <w:richText/>
              </w:sdtPr>
              <w:sdtContent>
                <w:p>
                  <w:pPr>
                    <w:spacing w:line="360" w:lineRule="auto"/>
                    <w:ind w:firstLine="709"/>
                    <w:jc w:val="both"/>
                    <w:rPr>
                      <w:szCs w:val="24"/>
                    </w:rPr>
                  </w:pPr>
                  <w:sdt>
                    <w:sdtPr>
                      <w:alias w:val="Numeris"/>
                      <w:tag w:val="nr_4d29da04dd754140a3cf28c4a376e54c"/>
                      <w:lock w:val="sdtLocked"/>
                      <w:richText/>
                    </w:sdtPr>
                    <w:sdtContent>
                      <w:r>
                        <w:rPr>
                          <w:szCs w:val="24"/>
                        </w:rPr>
                        <w:t>25</w:t>
                      </w:r>
                    </w:sdtContent>
                  </w:sdt>
                  <w:r>
                    <w:rPr>
                      <w:szCs w:val="24"/>
                    </w:rPr>
                    <w:t>. Balsavimo patalpos vėdinimas, valymas ir liečiamų paviršių dezinfekavimas pagal Lietuvos Respublikos sveikatos apsaugos ministerijos parengtas rekomendacijas atliekamas prieš patalpos antspaudavimą ir perdavimą saugoti policijai, taip pat pasibaigus balsavimui, prieš pradedant skaičiuoti balsus. Pabaigus patalpų vėdinimo, valymo ir dezinfekavimo procedūras, į balsavimo patalpą iki balsavimo pradžios negali būti įleidžiami jokie pašaliniai asmenys, išskyrus Rinkimų komisijų narius ir rinkimų stebėtojus. Balsavimo patalpos vėdinimu, valymu ir dezinfekavimu rūpinasi savivaldybių administracijos.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daa30617a11eb9dc7b575f08e8bea">
                    <w:r w:rsidRPr="00532B9F">
                      <w:rPr>
                        <w:rFonts w:ascii="Times New Roman" w:eastAsia="MS Mincho" w:hAnsi="Times New Roman"/>
                        <w:sz w:val="20"/>
                        <w:i/>
                        <w:iCs/>
                        <w:color w:val="0000FF" w:themeColor="hyperlink"/>
                        <w:u w:val="single"/>
                      </w:rPr>
                      <w:t>Sp-33</w:t>
                    </w:r>
                  </w:fldSimple>
                  <w:r>
                    <w:rPr>
                      <w:rFonts w:ascii="Times New Roman" w:eastAsia="MS Mincho" w:hAnsi="Times New Roman"/>
                      <w:sz w:val="20"/>
                      <w:i/>
                      <w:iCs/>
                    </w:rPr>
                    <w:t>,
2021-01-28,
paskelbta TAR 2021-02-01, i. k. 2021-01832            </w:t>
                  </w:r>
                </w:p>
                <w:p/>
              </w:sdtContent>
            </w:sdt>
            <w:sdt>
              <w:sdtPr>
                <w:alias w:val="26 p."/>
                <w:tag w:val="part_c65fecb12ad64fd6bb6fcd3c9958dffd"/>
                <w:lock w:val="sdtLocked"/>
                <w:richText/>
              </w:sdtPr>
              <w:sdtContent>
                <w:p>
                  <w:pPr>
                    <w:shd w:val="clear" w:color="auto" w:fill="FFFFFF"/>
                    <w:spacing w:line="360" w:lineRule="auto"/>
                    <w:ind w:firstLine="709"/>
                    <w:jc w:val="both"/>
                    <w:rPr>
                      <w:szCs w:val="24"/>
                    </w:rPr>
                  </w:pPr>
                  <w:sdt>
                    <w:sdtPr>
                      <w:alias w:val="Numeris"/>
                      <w:tag w:val="nr_c65fecb12ad64fd6bb6fcd3c9958dffd"/>
                      <w:lock w:val="sdtLocked"/>
                      <w:richText/>
                    </w:sdtPr>
                    <w:sdtContent>
                      <w:r>
                        <w:rPr>
                          <w:szCs w:val="24"/>
                        </w:rPr>
                        <w:t>26</w:t>
                      </w:r>
                    </w:sdtContent>
                  </w:sdt>
                  <w:r>
                    <w:rPr>
                      <w:szCs w:val="24"/>
                    </w:rPr>
                    <w:t>. Balsavimo patalpoje esantys dažnai liečiami paviršiai (durų rankenos, kėdės ir porankiai, stalviršiai, šviesos jungikliai, vieši sanitariniai mazgai, laiptų turėklai, liftų mygtukai ir pan.) turi būti reguliariai valomi ir dezinfekuojami. Rinkimų komisijų nariai yra atsakingi už balsavimo patalpoje esančių dažnai liečiamų paviršių (stalviršių, priemonių, skirtų rinkimų vykdymui, rašymo priemonių, antdėklų) valymą ir dezinfekavimą, o savivaldybės administracija – už pačios patalpos (laiptų turėklų, sanitarinių mazgų ir kt.) dezinfekavimą.</w:t>
                  </w:r>
                </w:p>
              </w:sdtContent>
            </w:sdt>
            <w:sdt>
              <w:sdtPr>
                <w:alias w:val="27 p."/>
                <w:tag w:val="part_c350bbb095224608822faa39821a4751"/>
                <w:lock w:val="sdtLocked"/>
                <w:richText/>
              </w:sdtPr>
              <w:sdtContent>
                <w:p>
                  <w:pPr>
                    <w:spacing w:line="360" w:lineRule="auto"/>
                    <w:ind w:firstLine="709"/>
                    <w:jc w:val="both"/>
                    <w:rPr>
                      <w:szCs w:val="24"/>
                    </w:rPr>
                  </w:pPr>
                  <w:sdt>
                    <w:sdtPr>
                      <w:alias w:val="Numeris"/>
                      <w:tag w:val="nr_c350bbb095224608822faa39821a4751"/>
                      <w:lock w:val="sdtLocked"/>
                      <w:richText/>
                    </w:sdtPr>
                    <w:sdtContent>
                      <w:r>
                        <w:rPr>
                          <w:szCs w:val="24"/>
                        </w:rPr>
                        <w:t>27</w:t>
                      </w:r>
                    </w:sdtContent>
                  </w:sdt>
                  <w:r>
                    <w:rPr>
                      <w:szCs w:val="24"/>
                    </w:rPr>
                    <w:t>. Rankų higienai ir (ar) dezinfekcijai skirtos priemonės turi būti kabinamos prie įėjimo į balsavimo patalpą ir, pagal galimybes, kitose gerai matomose vietose (pavyzdžiui, pritvirtinamos prie laiptų, lifto ar įėjimo į pastatą, kuriame yra balsavimo patalpa).</w:t>
                  </w:r>
                </w:p>
              </w:sdtContent>
            </w:sdt>
            <w:sdt>
              <w:sdtPr>
                <w:alias w:val="28 p."/>
                <w:tag w:val="part_0f49bc92769f44c89a698a9c66356b6d"/>
                <w:lock w:val="sdtLocked"/>
                <w:richText/>
              </w:sdtPr>
              <w:sdtContent>
                <w:p>
                  <w:pPr>
                    <w:spacing w:line="360" w:lineRule="auto"/>
                    <w:ind w:firstLine="709"/>
                    <w:jc w:val="both"/>
                    <w:rPr>
                      <w:szCs w:val="24"/>
                    </w:rPr>
                  </w:pPr>
                  <w:sdt>
                    <w:sdtPr>
                      <w:alias w:val="Numeris"/>
                      <w:tag w:val="nr_0f49bc92769f44c89a698a9c66356b6d"/>
                      <w:lock w:val="sdtLocked"/>
                      <w:richText/>
                    </w:sdtPr>
                    <w:sdtContent>
                      <w:r>
                        <w:rPr>
                          <w:szCs w:val="24"/>
                        </w:rPr>
                        <w:t>28</w:t>
                      </w:r>
                    </w:sdtContent>
                  </w:sdt>
                  <w:r>
                    <w:rPr>
                      <w:szCs w:val="24"/>
                    </w:rPr>
                    <w:t>. Rekomenduojama stalus, prie kurių patikrinama balsuoti atvykusių rinkėjų tapatybė, įrengti su organinio stiklo atitvarais. Tarp stalų, prie kurių sėdi Rinkimų komisijų nariai, rekomenduojama, pagal galimybes, įrengti ne žemesnes negu 1,4 metro aukščio pertvaras, atskiriančias tiek Rinkimų komisijų narius, tiek eilėje laukiančius rinkėjus.</w:t>
                  </w:r>
                </w:p>
              </w:sdtContent>
            </w:sdt>
            <w:sdt>
              <w:sdtPr>
                <w:alias w:val="29 p."/>
                <w:tag w:val="part_47b439546f914d06b4b39be13e379427"/>
                <w:lock w:val="sdtLocked"/>
                <w:richText/>
              </w:sdtPr>
              <w:sdtContent>
                <w:p>
                  <w:pPr>
                    <w:spacing w:line="360" w:lineRule="auto"/>
                    <w:ind w:firstLine="709"/>
                    <w:jc w:val="both"/>
                    <w:rPr>
                      <w:szCs w:val="24"/>
                    </w:rPr>
                  </w:pPr>
                  <w:sdt>
                    <w:sdtPr>
                      <w:alias w:val="Numeris"/>
                      <w:tag w:val="nr_47b439546f914d06b4b39be13e379427"/>
                      <w:lock w:val="sdtLocked"/>
                      <w:richText/>
                    </w:sdtPr>
                    <w:sdtContent>
                      <w:r>
                        <w:rPr>
                          <w:szCs w:val="24"/>
                        </w:rPr>
                        <w:t>29</w:t>
                      </w:r>
                    </w:sdtContent>
                  </w:sdt>
                  <w:r>
                    <w:rPr>
                      <w:szCs w:val="24"/>
                    </w:rPr>
                    <w:t xml:space="preserve">. Balsavimo kabinas, pagal galimybes, rekomenduojama įrengti ne mažesniu kaip 2 metrų atstumu viena nuo kitos. </w:t>
                  </w:r>
                </w:p>
              </w:sdtContent>
            </w:sdt>
            <w:sdt>
              <w:sdtPr>
                <w:alias w:val="30 p."/>
                <w:tag w:val="part_224d5d043faf4971a5dd534dba8631f2"/>
                <w:lock w:val="sdtLocked"/>
                <w:richText/>
              </w:sdtPr>
              <w:sdtContent>
                <w:p>
                  <w:pPr>
                    <w:spacing w:line="360" w:lineRule="auto"/>
                    <w:ind w:firstLine="709"/>
                    <w:jc w:val="both"/>
                    <w:rPr>
                      <w:szCs w:val="24"/>
                    </w:rPr>
                  </w:pPr>
                  <w:sdt>
                    <w:sdtPr>
                      <w:alias w:val="Numeris"/>
                      <w:tag w:val="nr_224d5d043faf4971a5dd534dba8631f2"/>
                      <w:lock w:val="sdtLocked"/>
                      <w:richText/>
                    </w:sdtPr>
                    <w:sdtContent>
                      <w:r>
                        <w:rPr>
                          <w:bCs/>
                          <w:szCs w:val="24"/>
                        </w:rPr>
                        <w:t>30</w:t>
                      </w:r>
                    </w:sdtContent>
                  </w:sdt>
                  <w:r>
                    <w:rPr>
                      <w:bCs/>
                      <w:szCs w:val="24"/>
                    </w:rPr>
                    <w:t>. Jeigu yra galimybė, balsavimas turi būti organizuojamas taip, kad rinkėjai į balsavimo patalpą įeitų ir iš jos išeitų per skirtingus įėjimus / išėjimus, arba judėjimas</w:t>
                  </w:r>
                  <w:r>
                    <w:rPr>
                      <w:szCs w:val="24"/>
                    </w:rPr>
                    <w:t xml:space="preserve"> balsavimo patalpoje būtų organizuojamas ratu prieš ar pagal laikrodžio rodyklę, priklausomai nuo balsavimo patalpos išdėstymo. </w:t>
                  </w:r>
                </w:p>
              </w:sdtContent>
            </w:sdt>
            <w:sdt>
              <w:sdtPr>
                <w:alias w:val="31 p."/>
                <w:tag w:val="part_515f554bcf6d43a0913c11ed6dcf2d46"/>
                <w:lock w:val="sdtLocked"/>
                <w:richText/>
              </w:sdtPr>
              <w:sdtContent>
                <w:p>
                  <w:pPr>
                    <w:spacing w:line="360" w:lineRule="auto"/>
                    <w:ind w:firstLine="709"/>
                    <w:jc w:val="both"/>
                    <w:rPr>
                      <w:szCs w:val="24"/>
                    </w:rPr>
                  </w:pPr>
                  <w:sdt>
                    <w:sdtPr>
                      <w:alias w:val="Numeris"/>
                      <w:tag w:val="nr_515f554bcf6d43a0913c11ed6dcf2d46"/>
                      <w:lock w:val="sdtLocked"/>
                      <w:richText/>
                    </w:sdtPr>
                    <w:sdtContent>
                      <w:r>
                        <w:rPr>
                          <w:szCs w:val="24"/>
                        </w:rPr>
                        <w:t>31</w:t>
                      </w:r>
                    </w:sdtContent>
                  </w:sdt>
                  <w:r>
                    <w:rPr>
                      <w:szCs w:val="24"/>
                    </w:rPr>
                    <w:t xml:space="preserve">. Patalpos turi būti reguliariai vėdinamos / kondicionuojamos. Balsavimo patalpa turi būti vėdinama ne rečiau kaip kas valandą ir ne trumpiau kaip 15 min., priklausomai nuo oro sąlygų. Oro cirkuliacija iš išorės į balsavimo patalpą gali vykti nuolat (pavyzdžiui, atidarant langus), tačiau tai neturi trukdyti darbui. Tuo metu balsavimo patalpoje turi būti Rinkimų komisijų nariai ir rinkimų stebėtojai. Rinkėjai į balsavimo patalpą gali būti neįleidžiami. </w:t>
                  </w:r>
                </w:p>
              </w:sdtContent>
            </w:sdt>
            <w:sdt>
              <w:sdtPr>
                <w:alias w:val="32 p."/>
                <w:tag w:val="part_e2ea451a61f14097ad7f013e0fd1fecd"/>
                <w:lock w:val="sdtLocked"/>
                <w:richText/>
              </w:sdtPr>
              <w:sdtContent>
                <w:p>
                  <w:pPr>
                    <w:spacing w:line="360" w:lineRule="auto"/>
                    <w:ind w:firstLine="709"/>
                    <w:jc w:val="both"/>
                    <w:rPr>
                      <w:szCs w:val="24"/>
                    </w:rPr>
                  </w:pPr>
                  <w:sdt>
                    <w:sdtPr>
                      <w:alias w:val="Numeris"/>
                      <w:tag w:val="nr_e2ea451a61f14097ad7f013e0fd1fecd"/>
                      <w:lock w:val="sdtLocked"/>
                      <w:richText/>
                    </w:sdtPr>
                    <w:sdtContent>
                      <w:r>
                        <w:rPr>
                          <w:szCs w:val="24"/>
                        </w:rPr>
                        <w:t>32</w:t>
                      </w:r>
                    </w:sdtContent>
                  </w:sdt>
                  <w:r>
                    <w:rPr>
                      <w:szCs w:val="24"/>
                    </w:rPr>
                    <w:t>. Jeigu nėra patalpų ventiliacijos įrengimų arba jų nepakanka, savivaldybių administracijoms rekomenduojama patikrinti, ar nėra galimybės įrengti laikinų ventiliavimo sistemų, sumontuoti reikiamą įrangą ar tokią įrangą išnuomoti. Po vėdinimo / ventiliacijos dažnai liečiami patalpų paviršiai, pagal poreikį ir galimybes, turi būti valomi dezinfekciniu skysčiu pagal gamintojo instrukcijas.</w:t>
                  </w:r>
                </w:p>
              </w:sdtContent>
            </w:sdt>
            <w:sdt>
              <w:sdtPr>
                <w:alias w:val="33 p."/>
                <w:tag w:val="part_277d174d5a154bbaa1b9899c5b8edd50"/>
                <w:lock w:val="sdtLocked"/>
                <w:richText/>
              </w:sdtPr>
              <w:sdtContent>
                <w:p>
                  <w:pPr>
                    <w:spacing w:line="360" w:lineRule="auto"/>
                    <w:ind w:firstLine="709"/>
                    <w:jc w:val="both"/>
                    <w:rPr>
                      <w:szCs w:val="24"/>
                    </w:rPr>
                  </w:pPr>
                  <w:sdt>
                    <w:sdtPr>
                      <w:alias w:val="Numeris"/>
                      <w:tag w:val="nr_277d174d5a154bbaa1b9899c5b8edd50"/>
                      <w:lock w:val="sdtLocked"/>
                      <w:richText/>
                    </w:sdtPr>
                    <w:sdtContent>
                      <w:r>
                        <w:rPr>
                          <w:szCs w:val="24"/>
                        </w:rPr>
                        <w:t>33</w:t>
                      </w:r>
                    </w:sdtContent>
                  </w:sdt>
                  <w:r>
                    <w:rPr>
                      <w:szCs w:val="24"/>
                    </w:rPr>
                    <w:t xml:space="preserve">. Balsavimo patalpoje turi būti įrengiami specialūs ženklai, skirti išlaikyti bent vieno metro atstumą tarp rinkėjų, išskyrus šeimos narius, artimuosius giminaičius, įtėvius, sutuoktinius, globėjus ir rūpintojus. </w:t>
                  </w:r>
                </w:p>
              </w:sdtContent>
            </w:sdt>
            <w:sdt>
              <w:sdtPr>
                <w:alias w:val="34 p."/>
                <w:tag w:val="part_9c98e6f65a344d9ca2201d8b1d848032"/>
                <w:lock w:val="sdtLocked"/>
                <w:richText/>
              </w:sdtPr>
              <w:sdtContent>
                <w:p>
                  <w:pPr>
                    <w:spacing w:line="360" w:lineRule="auto"/>
                    <w:ind w:firstLine="709"/>
                    <w:jc w:val="both"/>
                    <w:rPr>
                      <w:szCs w:val="24"/>
                    </w:rPr>
                  </w:pPr>
                  <w:sdt>
                    <w:sdtPr>
                      <w:alias w:val="Numeris"/>
                      <w:tag w:val="nr_9c98e6f65a344d9ca2201d8b1d848032"/>
                      <w:lock w:val="sdtLocked"/>
                      <w:richText/>
                    </w:sdtPr>
                    <w:sdtContent>
                      <w:r>
                        <w:rPr>
                          <w:szCs w:val="24"/>
                        </w:rPr>
                        <w:t>34</w:t>
                      </w:r>
                    </w:sdtContent>
                  </w:sdt>
                  <w:r>
                    <w:rPr>
                      <w:szCs w:val="24"/>
                    </w:rPr>
                    <w:t>. Balsavimo patalpoje gerai matomose vietose turi būti iškabinta ir (ar) skelbiama informacija garsiniu būdu, rekomenduojanti rinkėjams itin atidžiai laikytis ne mažesnio negu vieno metro atstumo nuo kitų asmenų, naudoti apsaugos priemones, dezinfekuoti rankas, laikytis kosėjimo ir čiaudėjimo etiketo, bei informacija, kad asmenys, turintys ūmios viršutinių kvėpavimo takų infekcijos požymių, neitų į bendras patalpas ir informuotų apie tai rinkimų komisijos narius.</w:t>
                  </w:r>
                </w:p>
              </w:sdtContent>
            </w:sdt>
            <w:sdt>
              <w:sdtPr>
                <w:alias w:val="35 p."/>
                <w:tag w:val="part_8d169013c1764ff396118dc0c6af6585"/>
                <w:lock w:val="sdtLocked"/>
                <w:richText/>
              </w:sdtPr>
              <w:sdtContent>
                <w:p>
                  <w:pPr>
                    <w:spacing w:line="360" w:lineRule="auto"/>
                    <w:ind w:firstLine="709"/>
                    <w:jc w:val="both"/>
                    <w:rPr>
                      <w:szCs w:val="24"/>
                    </w:rPr>
                  </w:pPr>
                  <w:sdt>
                    <w:sdtPr>
                      <w:alias w:val="Numeris"/>
                      <w:tag w:val="nr_8d169013c1764ff396118dc0c6af6585"/>
                      <w:lock w:val="sdtLocked"/>
                      <w:richText/>
                    </w:sdtPr>
                    <w:sdtContent>
                      <w:r>
                        <w:rPr>
                          <w:szCs w:val="24"/>
                        </w:rPr>
                        <w:t>35</w:t>
                      </w:r>
                    </w:sdtContent>
                  </w:sdt>
                  <w:r>
                    <w:rPr>
                      <w:szCs w:val="24"/>
                    </w:rPr>
                    <w:t xml:space="preserve">. Balsavimo patalpoje, matomoje vietoje, turi būti padėta rinkėjams skirtų apsaugos priemonių. </w:t>
                  </w:r>
                </w:p>
              </w:sdtContent>
            </w:sdt>
            <w:sdt>
              <w:sdtPr>
                <w:alias w:val="36 p."/>
                <w:tag w:val="part_b663b455e29c46ef883355eb7de0fd5f"/>
                <w:lock w:val="sdtLocked"/>
                <w:richText/>
              </w:sdtPr>
              <w:sdtContent>
                <w:p>
                  <w:pPr>
                    <w:spacing w:line="360" w:lineRule="auto"/>
                    <w:ind w:firstLine="709"/>
                    <w:jc w:val="both"/>
                    <w:rPr>
                      <w:szCs w:val="24"/>
                    </w:rPr>
                  </w:pPr>
                  <w:sdt>
                    <w:sdtPr>
                      <w:alias w:val="Numeris"/>
                      <w:tag w:val="nr_b663b455e29c46ef883355eb7de0fd5f"/>
                      <w:lock w:val="sdtLocked"/>
                      <w:richText/>
                    </w:sdtPr>
                    <w:sdtContent>
                      <w:r>
                        <w:rPr>
                          <w:szCs w:val="24"/>
                        </w:rPr>
                        <w:t>36</w:t>
                      </w:r>
                    </w:sdtContent>
                  </w:sdt>
                  <w:r>
                    <w:rPr>
                      <w:szCs w:val="24"/>
                    </w:rPr>
                    <w:t>. Dėžutės, skirtos panaudotoms apsaugos priemonėms išmesti, dedamos prie išėjimo iš balsavimo patalpos.</w:t>
                  </w:r>
                </w:p>
                <w:p>
                  <w:pPr>
                    <w:spacing w:line="360" w:lineRule="auto"/>
                    <w:ind w:left="567"/>
                    <w:jc w:val="both"/>
                    <w:rPr>
                      <w:szCs w:val="24"/>
                    </w:rPr>
                  </w:pPr>
                </w:p>
              </w:sdtContent>
            </w:sdt>
          </w:sdtContent>
        </w:sdt>
        <w:sdt>
          <w:sdtPr>
            <w:alias w:val="skyrius"/>
            <w:tag w:val="part_9dcbea840b7a4373bb69111290170adc"/>
            <w:lock w:val="sdtLocked"/>
            <w:richText/>
          </w:sdtPr>
          <w:sdtContent>
            <w:p>
              <w:pPr>
                <w:jc w:val="center"/>
                <w:rPr>
                  <w:b/>
                  <w:bCs/>
                  <w:szCs w:val="24"/>
                </w:rPr>
              </w:pPr>
              <w:sdt>
                <w:sdtPr>
                  <w:alias w:val="Numeris"/>
                  <w:tag w:val="nr_9dcbea840b7a4373bb69111290170adc"/>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9dcbea840b7a4373bb69111290170adc"/>
                  <w:lock w:val="sdtLocked"/>
                  <w:richText/>
                </w:sdtPr>
                <w:sdtContent>
                  <w:r>
                    <w:rPr>
                      <w:b/>
                      <w:bCs/>
                      <w:szCs w:val="24"/>
                    </w:rPr>
                    <w:t>RINKĖJAI</w:t>
                  </w:r>
                </w:sdtContent>
              </w:sdt>
            </w:p>
            <w:p>
              <w:pPr>
                <w:spacing w:line="360" w:lineRule="auto"/>
                <w:jc w:val="center"/>
                <w:rPr>
                  <w:b/>
                  <w:bCs/>
                  <w:szCs w:val="24"/>
                </w:rPr>
              </w:pPr>
            </w:p>
            <w:sdt>
              <w:sdtPr>
                <w:alias w:val="37 p."/>
                <w:tag w:val="part_dd51dabbf7ec48159e321f9b3f847042"/>
                <w:lock w:val="sdtLocked"/>
                <w:richText/>
              </w:sdtPr>
              <w:sdtContent>
                <w:p>
                  <w:pPr>
                    <w:spacing w:line="360" w:lineRule="auto"/>
                    <w:ind w:firstLine="709"/>
                    <w:jc w:val="both"/>
                    <w:rPr>
                      <w:szCs w:val="24"/>
                    </w:rPr>
                  </w:pPr>
                  <w:sdt>
                    <w:sdtPr>
                      <w:alias w:val="Numeris"/>
                      <w:tag w:val="nr_dd51dabbf7ec48159e321f9b3f847042"/>
                      <w:lock w:val="sdtLocked"/>
                      <w:richText/>
                    </w:sdtPr>
                    <w:sdtContent>
                      <w:r>
                        <w:rPr>
                          <w:szCs w:val="24"/>
                        </w:rPr>
                        <w:t>37</w:t>
                      </w:r>
                    </w:sdtContent>
                  </w:sdt>
                  <w:r>
                    <w:rPr>
                      <w:szCs w:val="24"/>
                    </w:rPr>
                    <w:t>. Rinkėjams, patenkantiems į rizikos grupę, rekomenduojama atvykti balsuoti į rinkimų apylinkes nuo 7 val. iki 9 val. ryto.</w:t>
                  </w:r>
                </w:p>
              </w:sdtContent>
            </w:sdt>
            <w:sdt>
              <w:sdtPr>
                <w:alias w:val="38 p."/>
                <w:tag w:val="part_b04893d3b44a4ff4983edaf100b0fab8"/>
                <w:lock w:val="sdtLocked"/>
                <w:richText/>
              </w:sdtPr>
              <w:sdtContent>
                <w:p>
                  <w:pPr>
                    <w:spacing w:line="360" w:lineRule="auto"/>
                    <w:ind w:firstLine="709"/>
                    <w:jc w:val="both"/>
                    <w:rPr>
                      <w:szCs w:val="24"/>
                    </w:rPr>
                  </w:pPr>
                  <w:sdt>
                    <w:sdtPr>
                      <w:alias w:val="Numeris"/>
                      <w:tag w:val="nr_b04893d3b44a4ff4983edaf100b0fab8"/>
                      <w:lock w:val="sdtLocked"/>
                      <w:richText/>
                    </w:sdtPr>
                    <w:sdtContent>
                      <w:r>
                        <w:rPr>
                          <w:szCs w:val="24"/>
                        </w:rPr>
                        <w:t>38</w:t>
                      </w:r>
                    </w:sdtContent>
                  </w:sdt>
                  <w:r>
                    <w:rPr>
                      <w:szCs w:val="24"/>
                    </w:rPr>
                    <w:t xml:space="preserve">. Balsuoti atvykę rinkėjai privalo dėvėti </w:t>
                  </w:r>
                  <w:r>
                    <w:rPr>
                      <w:color w:val="000000"/>
                      <w:szCs w:val="24"/>
                      <w:shd w:val="clear" w:color="auto" w:fill="FFFFFF"/>
                    </w:rPr>
                    <w:t xml:space="preserve">apsaugos priemones </w:t>
                  </w:r>
                  <w:r>
                    <w:rPr>
                      <w:szCs w:val="24"/>
                    </w:rPr>
                    <w:t>visą buvimo balsavimo patalpoje laiką.</w:t>
                  </w:r>
                </w:p>
              </w:sdtContent>
            </w:sdt>
            <w:sdt>
              <w:sdtPr>
                <w:alias w:val="39 p."/>
                <w:tag w:val="part_6cddccaec6854206b0b28b20abd7bc33"/>
                <w:lock w:val="sdtLocked"/>
                <w:richText/>
              </w:sdtPr>
              <w:sdtContent>
                <w:p>
                  <w:pPr>
                    <w:spacing w:line="360" w:lineRule="auto"/>
                    <w:ind w:firstLine="709"/>
                    <w:jc w:val="both"/>
                    <w:rPr>
                      <w:szCs w:val="24"/>
                    </w:rPr>
                  </w:pPr>
                  <w:sdt>
                    <w:sdtPr>
                      <w:alias w:val="Numeris"/>
                      <w:tag w:val="nr_6cddccaec6854206b0b28b20abd7bc33"/>
                      <w:lock w:val="sdtLocked"/>
                      <w:richText/>
                    </w:sdtPr>
                    <w:sdtContent>
                      <w:r>
                        <w:rPr>
                          <w:szCs w:val="24"/>
                        </w:rPr>
                        <w:t>39</w:t>
                      </w:r>
                    </w:sdtContent>
                  </w:sdt>
                  <w:r>
                    <w:rPr>
                      <w:szCs w:val="24"/>
                    </w:rPr>
                    <w:t xml:space="preserve">. Į balsavimo patalpą rinkėjams rekomenduojama eiti po vieną, išskyrus artimuosius giminaičius, sutuoktinius, įtėvius, įvaikius ir globėjus, rūpintojus. Nerekomenduojama į balsavimo vietas vestis / lydėti asmenis, kurie toje balsavimo patalpoje nebalsuoja. </w:t>
                  </w:r>
                </w:p>
              </w:sdtContent>
            </w:sdt>
            <w:sdt>
              <w:sdtPr>
                <w:alias w:val="40 p."/>
                <w:tag w:val="part_3e8e94fd1e0d4df882dc494cf83ccd01"/>
                <w:lock w:val="sdtLocked"/>
                <w:richText/>
              </w:sdtPr>
              <w:sdtContent>
                <w:p>
                  <w:pPr>
                    <w:spacing w:line="360" w:lineRule="auto"/>
                    <w:ind w:firstLine="709"/>
                    <w:jc w:val="both"/>
                    <w:rPr>
                      <w:szCs w:val="24"/>
                    </w:rPr>
                  </w:pPr>
                  <w:sdt>
                    <w:sdtPr>
                      <w:alias w:val="Numeris"/>
                      <w:tag w:val="nr_3e8e94fd1e0d4df882dc494cf83ccd01"/>
                      <w:lock w:val="sdtLocked"/>
                      <w:richText/>
                    </w:sdtPr>
                    <w:sdtContent>
                      <w:r>
                        <w:rPr>
                          <w:szCs w:val="24"/>
                        </w:rPr>
                        <w:t>40</w:t>
                      </w:r>
                    </w:sdtContent>
                  </w:sdt>
                  <w:r>
                    <w:rPr>
                      <w:szCs w:val="24"/>
                    </w:rPr>
                    <w:t xml:space="preserve">. Rekomenduojama iš anksto pasirengti balsavimui, siekiant užtrukti kuo trumpesnį laiką (pasirengti dokumentus, turėti rašiklį ir kt.). Rinkėjams rekomenduojama patiems atsinešti savo rašymo priemonę. </w:t>
                  </w:r>
                </w:p>
              </w:sdtContent>
            </w:sdt>
            <w:sdt>
              <w:sdtPr>
                <w:alias w:val="41 p."/>
                <w:tag w:val="part_77b66fe11aed4e7994efed21f7297622"/>
                <w:lock w:val="sdtLocked"/>
                <w:richText/>
              </w:sdtPr>
              <w:sdtContent>
                <w:p>
                  <w:pPr>
                    <w:spacing w:line="360" w:lineRule="auto"/>
                    <w:ind w:firstLine="709"/>
                    <w:jc w:val="both"/>
                    <w:rPr>
                      <w:szCs w:val="24"/>
                    </w:rPr>
                  </w:pPr>
                  <w:sdt>
                    <w:sdtPr>
                      <w:alias w:val="Numeris"/>
                      <w:tag w:val="nr_77b66fe11aed4e7994efed21f7297622"/>
                      <w:lock w:val="sdtLocked"/>
                      <w:richText/>
                    </w:sdtPr>
                    <w:sdtContent>
                      <w:r>
                        <w:rPr>
                          <w:szCs w:val="24"/>
                        </w:rPr>
                        <w:t>41</w:t>
                      </w:r>
                    </w:sdtContent>
                  </w:sdt>
                  <w:r>
                    <w:rPr>
                      <w:szCs w:val="24"/>
                    </w:rPr>
                    <w:t>. Privaloma dezinfekuoti rankas prieš patenkant į balsavimo patalpas (rinkėjai patys dezinfekuojasi arba Rinkimų komisijų nariai rinkėjams rankas nupurškia dezinfekciniu skysčiu).</w:t>
                  </w:r>
                </w:p>
              </w:sdtContent>
            </w:sdt>
            <w:sdt>
              <w:sdtPr>
                <w:alias w:val="42 p."/>
                <w:tag w:val="part_5a8248382ac94bf4bd1cf856773fd45b"/>
                <w:lock w:val="sdtLocked"/>
                <w:richText/>
              </w:sdtPr>
              <w:sdtContent>
                <w:p>
                  <w:pPr>
                    <w:spacing w:line="360" w:lineRule="auto"/>
                    <w:ind w:firstLine="709"/>
                    <w:jc w:val="both"/>
                    <w:rPr>
                      <w:szCs w:val="24"/>
                    </w:rPr>
                  </w:pPr>
                  <w:sdt>
                    <w:sdtPr>
                      <w:alias w:val="Numeris"/>
                      <w:tag w:val="nr_5a8248382ac94bf4bd1cf856773fd45b"/>
                      <w:lock w:val="sdtLocked"/>
                      <w:richText/>
                    </w:sdtPr>
                    <w:sdtContent>
                      <w:r>
                        <w:rPr>
                          <w:szCs w:val="24"/>
                        </w:rPr>
                        <w:t>42</w:t>
                      </w:r>
                    </w:sdtContent>
                  </w:sdt>
                  <w:r>
                    <w:rPr>
                      <w:szCs w:val="24"/>
                    </w:rPr>
                    <w:t xml:space="preserve">. Rekomenduojama rinkėjams prie rinkimų komisijos nario priartėti ne mažesniu kaip vieno metro atstumu. </w:t>
                  </w:r>
                </w:p>
              </w:sdtContent>
            </w:sdt>
            <w:sdt>
              <w:sdtPr>
                <w:alias w:val="43 p."/>
                <w:tag w:val="part_639a8d4ac0c4454282903de28c1cc930"/>
                <w:lock w:val="sdtLocked"/>
                <w:richText/>
              </w:sdtPr>
              <w:sdtContent>
                <w:p>
                  <w:pPr>
                    <w:spacing w:line="360" w:lineRule="auto"/>
                    <w:ind w:firstLine="709"/>
                    <w:jc w:val="both"/>
                    <w:rPr>
                      <w:szCs w:val="24"/>
                    </w:rPr>
                  </w:pPr>
                  <w:sdt>
                    <w:sdtPr>
                      <w:alias w:val="Numeris"/>
                      <w:tag w:val="nr_639a8d4ac0c4454282903de28c1cc930"/>
                      <w:lock w:val="sdtLocked"/>
                      <w:richText/>
                    </w:sdtPr>
                    <w:sdtContent>
                      <w:r>
                        <w:rPr>
                          <w:szCs w:val="24"/>
                        </w:rPr>
                        <w:t>43</w:t>
                      </w:r>
                    </w:sdtContent>
                  </w:sdt>
                  <w:r>
                    <w:rPr>
                      <w:szCs w:val="24"/>
                    </w:rPr>
                    <w:t xml:space="preserve">. Asmens tapatybei nustatyti rinkėjas rinkimų komisijos nariui turi parodyti asmens tapatybę patvirtinantį dokumentą. Rinkimų komisijos nariui kilus abejonių dėl rinkėjo tapatybės, jis gali paprašyti rinkėjo laikinai nusiimti apsaugos priemones. Tačiau tai turi trukti ne ilgiau kaip iki 10 sekundžių. </w:t>
                  </w:r>
                </w:p>
              </w:sdtContent>
            </w:sdt>
            <w:sdt>
              <w:sdtPr>
                <w:alias w:val="44 p."/>
                <w:tag w:val="part_df1e8738d6a345b092800f06bb7f2fd3"/>
                <w:lock w:val="sdtLocked"/>
                <w:richText/>
              </w:sdtPr>
              <w:sdtContent>
                <w:p>
                  <w:pPr>
                    <w:spacing w:line="360" w:lineRule="auto"/>
                    <w:ind w:firstLine="709"/>
                    <w:jc w:val="both"/>
                    <w:rPr>
                      <w:szCs w:val="24"/>
                    </w:rPr>
                  </w:pPr>
                  <w:sdt>
                    <w:sdtPr>
                      <w:alias w:val="Numeris"/>
                      <w:tag w:val="nr_df1e8738d6a345b092800f06bb7f2fd3"/>
                      <w:lock w:val="sdtLocked"/>
                      <w:richText/>
                    </w:sdtPr>
                    <w:sdtContent>
                      <w:r>
                        <w:rPr>
                          <w:szCs w:val="24"/>
                        </w:rPr>
                        <w:t>44</w:t>
                      </w:r>
                    </w:sdtContent>
                  </w:sdt>
                  <w:r>
                    <w:rPr>
                      <w:szCs w:val="24"/>
                    </w:rPr>
                    <w:t>. Jeigu rinkėjams išduodamos apsaugos priemonės, prieš išeinant iš balsavimo patalpos, rekomenduojama jas nusiimti ir išmesti.</w:t>
                  </w:r>
                </w:p>
              </w:sdtContent>
            </w:sdt>
            <w:sdt>
              <w:sdtPr>
                <w:alias w:val="45 p."/>
                <w:tag w:val="part_91dbe7b710c14cc1ae8a1774e2865e99"/>
                <w:lock w:val="sdtLocked"/>
                <w:richText/>
              </w:sdtPr>
              <w:sdtContent>
                <w:p>
                  <w:pPr>
                    <w:spacing w:line="360" w:lineRule="auto"/>
                    <w:ind w:firstLine="709"/>
                    <w:jc w:val="both"/>
                    <w:rPr>
                      <w:szCs w:val="24"/>
                    </w:rPr>
                  </w:pPr>
                  <w:sdt>
                    <w:sdtPr>
                      <w:alias w:val="Numeris"/>
                      <w:tag w:val="nr_91dbe7b710c14cc1ae8a1774e2865e99"/>
                      <w:lock w:val="sdtLocked"/>
                      <w:richText/>
                    </w:sdtPr>
                    <w:sdtContent>
                      <w:r>
                        <w:rPr>
                          <w:szCs w:val="24"/>
                        </w:rPr>
                        <w:t>45</w:t>
                      </w:r>
                    </w:sdtContent>
                  </w:sdt>
                  <w:r>
                    <w:rPr>
                      <w:szCs w:val="24"/>
                    </w:rPr>
                    <w:t>. Rinkėjui, turinčiam ūmios viršutinių kvėpavimo takų infekcijos požymių, rekomenduojama kreiptis į šeimos gydytoją arba paskambinti į Karštąją koronaviruso liniją telefono numeriu 1808.</w:t>
                  </w:r>
                </w:p>
                <w:p>
                  <w:pPr>
                    <w:spacing w:line="360" w:lineRule="auto"/>
                    <w:ind w:firstLine="567"/>
                    <w:jc w:val="both"/>
                    <w:rPr>
                      <w:szCs w:val="24"/>
                    </w:rPr>
                  </w:pPr>
                </w:p>
              </w:sdtContent>
            </w:sdt>
          </w:sdtContent>
        </w:sdt>
        <w:sdt>
          <w:sdtPr>
            <w:alias w:val="skyrius"/>
            <w:tag w:val="part_943bb379c92b4f909cfbdbab85ef155f"/>
            <w:lock w:val="sdtLocked"/>
            <w:richText/>
          </w:sdtPr>
          <w:sdtContent>
            <w:p>
              <w:pPr>
                <w:jc w:val="center"/>
                <w:rPr>
                  <w:b/>
                  <w:bCs/>
                  <w:szCs w:val="24"/>
                </w:rPr>
              </w:pPr>
              <w:sdt>
                <w:sdtPr>
                  <w:alias w:val="Numeris"/>
                  <w:tag w:val="nr_943bb379c92b4f909cfbdbab85ef155f"/>
                  <w:lock w:val="sdtLocked"/>
                  <w:richText/>
                </w:sdtPr>
                <w:sdtContent>
                  <w:r>
                    <w:rPr>
                      <w:b/>
                      <w:bCs/>
                      <w:szCs w:val="24"/>
                    </w:rPr>
                    <w:t>V</w:t>
                  </w:r>
                </w:sdtContent>
              </w:sdt>
              <w:r>
                <w:rPr>
                  <w:b/>
                  <w:bCs/>
                  <w:szCs w:val="24"/>
                </w:rPr>
                <w:t xml:space="preserve"> SKYRIUS</w:t>
              </w:r>
            </w:p>
            <w:p>
              <w:pPr>
                <w:jc w:val="center"/>
                <w:rPr>
                  <w:b/>
                  <w:bCs/>
                  <w:szCs w:val="24"/>
                </w:rPr>
              </w:pPr>
              <w:sdt>
                <w:sdtPr>
                  <w:alias w:val="Pavadinimas"/>
                  <w:tag w:val="title_943bb379c92b4f909cfbdbab85ef155f"/>
                  <w:lock w:val="sdtLocked"/>
                  <w:richText/>
                </w:sdtPr>
                <w:sdtContent>
                  <w:r>
                    <w:rPr>
                      <w:b/>
                      <w:bCs/>
                      <w:szCs w:val="24"/>
                    </w:rPr>
                    <w:t>RINKIMŲ STEBĖTOJAI</w:t>
                  </w:r>
                </w:sdtContent>
              </w:sdt>
            </w:p>
            <w:p>
              <w:pPr>
                <w:spacing w:line="360" w:lineRule="auto"/>
                <w:ind w:left="357"/>
                <w:jc w:val="center"/>
                <w:rPr>
                  <w:b/>
                  <w:bCs/>
                  <w:szCs w:val="24"/>
                </w:rPr>
              </w:pPr>
            </w:p>
            <w:sdt>
              <w:sdtPr>
                <w:alias w:val="46 p."/>
                <w:tag w:val="part_709e55c68e1f4d8a96ed456e3f8a9ac3"/>
                <w:lock w:val="sdtLocked"/>
                <w:richText/>
              </w:sdtPr>
              <w:sdtContent>
                <w:p>
                  <w:pPr>
                    <w:spacing w:line="360" w:lineRule="auto"/>
                    <w:ind w:firstLine="709"/>
                    <w:jc w:val="both"/>
                    <w:rPr>
                      <w:szCs w:val="24"/>
                    </w:rPr>
                  </w:pPr>
                  <w:sdt>
                    <w:sdtPr>
                      <w:alias w:val="Numeris"/>
                      <w:tag w:val="nr_709e55c68e1f4d8a96ed456e3f8a9ac3"/>
                      <w:lock w:val="sdtLocked"/>
                      <w:richText/>
                    </w:sdtPr>
                    <w:sdtContent>
                      <w:r>
                        <w:rPr>
                          <w:szCs w:val="24"/>
                        </w:rPr>
                        <w:t>46</w:t>
                      </w:r>
                    </w:sdtContent>
                  </w:sdt>
                  <w:r>
                    <w:rPr>
                      <w:szCs w:val="24"/>
                    </w:rPr>
                    <w:t>. Rinkimų stebėtojais negali būti asmenys, turintys ūmios viršutinių kvėpavimo takų infekcijos požymių arba kuriems taikomas privalomas izoliavimas.</w:t>
                  </w:r>
                </w:p>
              </w:sdtContent>
            </w:sdt>
            <w:sdt>
              <w:sdtPr>
                <w:alias w:val="47 p."/>
                <w:tag w:val="part_fbcfcc3778a84929869bd88f54c40ff2"/>
                <w:lock w:val="sdtLocked"/>
                <w:richText/>
              </w:sdtPr>
              <w:sdtContent>
                <w:p>
                  <w:pPr>
                    <w:spacing w:line="360" w:lineRule="auto"/>
                    <w:ind w:firstLine="709"/>
                    <w:jc w:val="both"/>
                    <w:rPr>
                      <w:szCs w:val="24"/>
                    </w:rPr>
                  </w:pPr>
                  <w:sdt>
                    <w:sdtPr>
                      <w:alias w:val="Numeris"/>
                      <w:tag w:val="nr_fbcfcc3778a84929869bd88f54c40ff2"/>
                      <w:lock w:val="sdtLocked"/>
                      <w:richText/>
                    </w:sdtPr>
                    <w:sdtContent>
                      <w:r>
                        <w:rPr>
                          <w:szCs w:val="24"/>
                        </w:rPr>
                        <w:t>47</w:t>
                      </w:r>
                    </w:sdtContent>
                  </w:sdt>
                  <w:r>
                    <w:rPr>
                      <w:szCs w:val="24"/>
                    </w:rPr>
                    <w:t xml:space="preserve">. Visiems balsavimo patalpoje esantiems rinkimų stebėtojams privaloma dėvėti </w:t>
                  </w:r>
                  <w:r>
                    <w:rPr>
                      <w:color w:val="000000"/>
                      <w:szCs w:val="24"/>
                      <w:shd w:val="clear" w:color="auto" w:fill="FFFFFF"/>
                    </w:rPr>
                    <w:t>apsaugos priemones</w:t>
                  </w:r>
                  <w:r>
                    <w:rPr>
                      <w:szCs w:val="24"/>
                    </w:rPr>
                    <w:t>, reguliariai plauti ir dezinfekuoti rankas. Rinkimų stebėtojai patys turi pasirūpinti apsaugos priemonėmis, dezinfekciniu skysčiu. Rinkimų stebėtojai apsaugos priemones turi dėvėti nuo atvykimo į balsavimo patalpą iki išvykimo iš balsavimo patalpos. Į balsavimo patalpą rinkimų stebėtojai, nedėvintys apsaugos priemonių, neįleidžiami. Balsavimo specialiuose punktuose ir namuose metu rinkimų stebėtojams taikomi tokie patys reikalavimai kaip ir balsavimo iš anksto savivaldybėje ar rinkimų dieną rinkimų apylinkėje metu. Į balsavimą namuose ar specialiuose punktuose rinkimų stebėtojai turi vykti atskiru transportu ir turi dėvėti medicinines apsaugos priemones.</w:t>
                  </w:r>
                </w:p>
              </w:sdtContent>
            </w:sdt>
            <w:sdt>
              <w:sdtPr>
                <w:alias w:val="48 p."/>
                <w:tag w:val="part_7efdc624f8624cd09c97a8ab04f94292"/>
                <w:lock w:val="sdtLocked"/>
                <w:richText/>
              </w:sdtPr>
              <w:sdtContent>
                <w:p>
                  <w:pPr>
                    <w:spacing w:line="360" w:lineRule="auto"/>
                    <w:ind w:firstLine="709"/>
                    <w:jc w:val="both"/>
                    <w:rPr>
                      <w:szCs w:val="24"/>
                    </w:rPr>
                  </w:pPr>
                  <w:sdt>
                    <w:sdtPr>
                      <w:alias w:val="Numeris"/>
                      <w:tag w:val="nr_7efdc624f8624cd09c97a8ab04f94292"/>
                      <w:lock w:val="sdtLocked"/>
                      <w:richText/>
                    </w:sdtPr>
                    <w:sdtContent>
                      <w:r>
                        <w:rPr>
                          <w:szCs w:val="24"/>
                        </w:rPr>
                        <w:t>48</w:t>
                      </w:r>
                    </w:sdtContent>
                  </w:sdt>
                  <w:r>
                    <w:rPr>
                      <w:szCs w:val="24"/>
                    </w:rPr>
                    <w:t>. Rinkimų stebėtojai balsavimo procesus turi stebėti esant galimybei ne mažesniu kaip 2 metrų atstumu nuo rinkėjų ir rinkimų komisijų narių.</w:t>
                  </w:r>
                </w:p>
              </w:sdtContent>
            </w:sdt>
            <w:sdt>
              <w:sdtPr>
                <w:alias w:val="49 p."/>
                <w:tag w:val="part_7b66acd220a24c8f92c3d5ec06a2e540"/>
                <w:lock w:val="sdtLocked"/>
                <w:richText/>
              </w:sdtPr>
              <w:sdtContent>
                <w:p>
                  <w:pPr>
                    <w:spacing w:line="360" w:lineRule="auto"/>
                    <w:ind w:firstLine="709"/>
                    <w:jc w:val="both"/>
                    <w:rPr>
                      <w:szCs w:val="24"/>
                    </w:rPr>
                  </w:pPr>
                  <w:sdt>
                    <w:sdtPr>
                      <w:alias w:val="Numeris"/>
                      <w:tag w:val="nr_7b66acd220a24c8f92c3d5ec06a2e540"/>
                      <w:lock w:val="sdtLocked"/>
                      <w:richText/>
                    </w:sdtPr>
                    <w:sdtContent>
                      <w:r>
                        <w:rPr>
                          <w:szCs w:val="24"/>
                        </w:rPr>
                        <w:t>49</w:t>
                      </w:r>
                    </w:sdtContent>
                  </w:sdt>
                  <w:r>
                    <w:rPr>
                      <w:szCs w:val="24"/>
                    </w:rPr>
                    <w:t>. Rinkimų stebėtojams rekomenduojama nesant poreikio nekontaktuoti / nekomunikuoti su kitais asmenimis. Jeigu rinkimų stebėtojas nori pasisakyti, turi klausimų ar nori reikšti prieštaravimus, jis turi kelti ranką arba pastabas išreikšti laikydamasis saugaus atstumo.</w:t>
                  </w:r>
                </w:p>
              </w:sdtContent>
            </w:sdt>
            <w:sdt>
              <w:sdtPr>
                <w:alias w:val="50 p."/>
                <w:tag w:val="part_173e6daa7f4742239a1bb7c8d576ce34"/>
                <w:lock w:val="sdtLocked"/>
                <w:richText/>
              </w:sdtPr>
              <w:sdtContent>
                <w:p>
                  <w:pPr>
                    <w:spacing w:line="360" w:lineRule="auto"/>
                    <w:ind w:firstLine="709"/>
                    <w:jc w:val="both"/>
                    <w:rPr>
                      <w:szCs w:val="24"/>
                    </w:rPr>
                  </w:pPr>
                  <w:sdt>
                    <w:sdtPr>
                      <w:alias w:val="Numeris"/>
                      <w:tag w:val="nr_173e6daa7f4742239a1bb7c8d576ce34"/>
                      <w:lock w:val="sdtLocked"/>
                      <w:richText/>
                    </w:sdtPr>
                    <w:sdtContent>
                      <w:r>
                        <w:rPr>
                          <w:szCs w:val="24"/>
                        </w:rPr>
                        <w:t>50</w:t>
                      </w:r>
                    </w:sdtContent>
                  </w:sdt>
                  <w:r>
                    <w:rPr>
                      <w:szCs w:val="24"/>
                    </w:rPr>
                    <w:t>. Rekomenduojama balsavimo patalpoje rinkimų stebėtojams skirtas kėdes sustatyti saugiu atstumu, o jeigu tokios galimybės nėra, užtikrinti, kad rinkimų stebėtojai sėdėtų tik ant kas antros kėdės. Sėdimos vietos, naudojamos priemonės, daiktai turi būti nuvalomi paviršiams valyti skirtu dezinfekciniu skysčiu.</w:t>
                  </w:r>
                </w:p>
                <w:p>
                  <w:pPr>
                    <w:spacing w:line="360" w:lineRule="auto"/>
                    <w:jc w:val="both"/>
                    <w:rPr>
                      <w:szCs w:val="24"/>
                    </w:rPr>
                  </w:pPr>
                </w:p>
              </w:sdtContent>
            </w:sdt>
          </w:sdtContent>
        </w:sdt>
        <w:sdt>
          <w:sdtPr>
            <w:alias w:val="skyrius"/>
            <w:tag w:val="part_db1a1f835ad743c29bef9c3596efd3be"/>
            <w:lock w:val="sdtLocked"/>
            <w:richText/>
          </w:sdtPr>
          <w:sdtContent>
            <w:p>
              <w:pPr>
                <w:jc w:val="center"/>
                <w:rPr>
                  <w:b/>
                  <w:bCs/>
                  <w:szCs w:val="24"/>
                </w:rPr>
              </w:pPr>
              <w:sdt>
                <w:sdtPr>
                  <w:alias w:val="Numeris"/>
                  <w:tag w:val="nr_db1a1f835ad743c29bef9c3596efd3be"/>
                  <w:lock w:val="sdtLocked"/>
                  <w:richText/>
                </w:sdtPr>
                <w:sdtContent>
                  <w:r>
                    <w:rPr>
                      <w:b/>
                      <w:bCs/>
                      <w:szCs w:val="24"/>
                    </w:rPr>
                    <w:t>VI</w:t>
                  </w:r>
                </w:sdtContent>
              </w:sdt>
              <w:r>
                <w:rPr>
                  <w:b/>
                  <w:bCs/>
                  <w:szCs w:val="24"/>
                </w:rPr>
                <w:t xml:space="preserve"> SKYRIUS</w:t>
              </w:r>
            </w:p>
            <w:p>
              <w:pPr>
                <w:jc w:val="center"/>
                <w:rPr>
                  <w:b/>
                  <w:bCs/>
                  <w:szCs w:val="24"/>
                </w:rPr>
              </w:pPr>
              <w:sdt>
                <w:sdtPr>
                  <w:alias w:val="Pavadinimas"/>
                  <w:tag w:val="title_db1a1f835ad743c29bef9c3596efd3be"/>
                  <w:lock w:val="sdtLocked"/>
                  <w:richText/>
                </w:sdtPr>
                <w:sdtContent>
                  <w:r>
                    <w:rPr>
                      <w:b/>
                      <w:bCs/>
                      <w:szCs w:val="24"/>
                    </w:rPr>
                    <w:t>BALSAVIMO NAMUOSE IR IŠ ANKSTO ORGANIZAVIMAS</w:t>
                  </w:r>
                </w:sdtContent>
              </w:sdt>
            </w:p>
            <w:p>
              <w:pPr>
                <w:spacing w:line="360" w:lineRule="auto"/>
                <w:jc w:val="center"/>
                <w:rPr>
                  <w:b/>
                  <w:bCs/>
                  <w:szCs w:val="24"/>
                </w:rPr>
              </w:pPr>
            </w:p>
            <w:sdt>
              <w:sdtPr>
                <w:alias w:val="51 p."/>
                <w:tag w:val="part_ee97df5896e74fa7b8e21e5be9c3b647"/>
                <w:lock w:val="sdtLocked"/>
                <w:richText/>
              </w:sdtPr>
              <w:sdtContent>
                <w:p>
                  <w:pPr>
                    <w:spacing w:line="360" w:lineRule="auto"/>
                    <w:ind w:firstLine="709"/>
                    <w:jc w:val="both"/>
                    <w:rPr>
                      <w:szCs w:val="24"/>
                    </w:rPr>
                  </w:pPr>
                  <w:sdt>
                    <w:sdtPr>
                      <w:alias w:val="Numeris"/>
                      <w:tag w:val="nr_ee97df5896e74fa7b8e21e5be9c3b647"/>
                      <w:lock w:val="sdtLocked"/>
                      <w:richText/>
                    </w:sdtPr>
                    <w:sdtContent>
                      <w:r>
                        <w:rPr>
                          <w:szCs w:val="24"/>
                        </w:rPr>
                        <w:t>51</w:t>
                      </w:r>
                    </w:sdtContent>
                  </w:sdt>
                  <w:r>
                    <w:rPr>
                      <w:szCs w:val="24"/>
                    </w:rPr>
                    <w:t xml:space="preserve">. Rinkimų komisijų nariams, įteikiantiems rinkėjams pranešimus apie rinkimus, privaloma dėvėti medicinines apsaugos priemones, su savimi nešiotis dezinfekcinį skystį ir po kiekvieno apsilankymo pas rinkėjus dezinfekuoti rankas. </w:t>
                  </w:r>
                </w:p>
              </w:sdtContent>
            </w:sdt>
            <w:sdt>
              <w:sdtPr>
                <w:alias w:val="52 p."/>
                <w:tag w:val="part_cdc9d05c24304751be8f3f5799e31031"/>
                <w:lock w:val="sdtLocked"/>
                <w:richText/>
              </w:sdtPr>
              <w:sdtContent>
                <w:p>
                  <w:pPr>
                    <w:spacing w:line="360" w:lineRule="auto"/>
                    <w:ind w:firstLine="709"/>
                    <w:jc w:val="both"/>
                    <w:rPr>
                      <w:szCs w:val="24"/>
                    </w:rPr>
                  </w:pPr>
                  <w:sdt>
                    <w:sdtPr>
                      <w:alias w:val="Numeris"/>
                      <w:tag w:val="nr_cdc9d05c24304751be8f3f5799e31031"/>
                      <w:lock w:val="sdtLocked"/>
                      <w:richText/>
                    </w:sdtPr>
                    <w:sdtContent>
                      <w:r>
                        <w:rPr>
                          <w:szCs w:val="24"/>
                        </w:rPr>
                        <w:t>52</w:t>
                      </w:r>
                    </w:sdtContent>
                  </w:sdt>
                  <w:r>
                    <w:rPr>
                      <w:szCs w:val="24"/>
                    </w:rPr>
                    <w:t>. Į balsavimą namuose vykstantys Rinkimų komisijų nariai turi dėvėti medicinines apsaugos priemones. Į balsavimą namuose vykstantys rinkimų stebėtojai turi dėvėti medicinines a</w:t>
                  </w:r>
                  <w:r>
                    <w:rPr>
                      <w:rFonts w:eastAsia="Calibri"/>
                      <w:color w:val="000000"/>
                      <w:szCs w:val="24"/>
                      <w:shd w:val="clear" w:color="auto" w:fill="FFFFFF"/>
                    </w:rPr>
                    <w:t>psaugos priemones</w:t>
                  </w:r>
                  <w:r>
                    <w:rPr>
                      <w:szCs w:val="24"/>
                    </w:rPr>
                    <w:t>. Rinkimų komisijų nariai po apsilankymo pas rinkėjus, balsuojančius namuose, turi dezinfekuoti visas balsavimo metu naudotas priemones (rašymo priemones ir kt.).</w:t>
                  </w:r>
                </w:p>
              </w:sdtContent>
            </w:sdt>
            <w:sdt>
              <w:sdtPr>
                <w:alias w:val="53 p."/>
                <w:tag w:val="part_f94a30a826da4dab96a352db02e8ed32"/>
                <w:lock w:val="sdtLocked"/>
                <w:richText/>
              </w:sdtPr>
              <w:sdtContent>
                <w:p>
                  <w:pPr>
                    <w:spacing w:line="360" w:lineRule="auto"/>
                    <w:ind w:firstLine="709"/>
                    <w:jc w:val="both"/>
                    <w:rPr>
                      <w:szCs w:val="24"/>
                    </w:rPr>
                  </w:pPr>
                  <w:sdt>
                    <w:sdtPr>
                      <w:alias w:val="Numeris"/>
                      <w:tag w:val="nr_f94a30a826da4dab96a352db02e8ed32"/>
                      <w:lock w:val="sdtLocked"/>
                      <w:richText/>
                    </w:sdtPr>
                    <w:sdtContent>
                      <w:r>
                        <w:rPr>
                          <w:szCs w:val="24"/>
                        </w:rPr>
                        <w:t>53</w:t>
                      </w:r>
                    </w:sdtContent>
                  </w:sdt>
                  <w:r>
                    <w:rPr>
                      <w:szCs w:val="24"/>
                    </w:rPr>
                    <w:t xml:space="preserve">. Rinkėjams, balsuojantiems namuose, dokumentai gali būti įteikiami ir prie rinkėjų gyvenamosios patalpos durų, o balsavimas gali būti vykdomas ir lauke ar daugiabučio gyvenamojo namo laiptinėje. </w:t>
                  </w:r>
                </w:p>
              </w:sdtContent>
            </w:sdt>
            <w:sdt>
              <w:sdtPr>
                <w:alias w:val="54 p."/>
                <w:tag w:val="part_67237606d7a9481dbb371f486979f891"/>
                <w:lock w:val="sdtLocked"/>
                <w:richText/>
              </w:sdtPr>
              <w:sdtContent>
                <w:p>
                  <w:pPr>
                    <w:spacing w:line="360" w:lineRule="auto"/>
                    <w:ind w:firstLine="709"/>
                    <w:jc w:val="both"/>
                    <w:rPr>
                      <w:szCs w:val="24"/>
                    </w:rPr>
                  </w:pPr>
                  <w:sdt>
                    <w:sdtPr>
                      <w:alias w:val="Numeris"/>
                      <w:tag w:val="nr_67237606d7a9481dbb371f486979f891"/>
                      <w:lock w:val="sdtLocked"/>
                      <w:richText/>
                    </w:sdtPr>
                    <w:sdtContent>
                      <w:r>
                        <w:rPr>
                          <w:szCs w:val="24"/>
                        </w:rPr>
                        <w:t>54</w:t>
                      </w:r>
                    </w:sdtContent>
                  </w:sdt>
                  <w:r>
                    <w:rPr>
                      <w:szCs w:val="24"/>
                    </w:rPr>
                    <w:t xml:space="preserve">. Namuose balsuojantys rinkėjai privalo dėvėti </w:t>
                  </w:r>
                  <w:r>
                    <w:rPr>
                      <w:color w:val="000000"/>
                      <w:szCs w:val="24"/>
                      <w:shd w:val="clear" w:color="auto" w:fill="FFFFFF"/>
                    </w:rPr>
                    <w:t>apsaugos priemones</w:t>
                  </w:r>
                  <w:r>
                    <w:rPr>
                      <w:szCs w:val="24"/>
                    </w:rPr>
                    <w:t>, laikytis kitų saugumo priemonių.</w:t>
                  </w:r>
                </w:p>
              </w:sdtContent>
            </w:sdt>
            <w:sdt>
              <w:sdtPr>
                <w:alias w:val="55 p."/>
                <w:tag w:val="part_f11e7741b42f492194b76d5e1620eb99"/>
                <w:lock w:val="sdtLocked"/>
                <w:richText/>
              </w:sdtPr>
              <w:sdtContent>
                <w:p>
                  <w:pPr>
                    <w:spacing w:line="360" w:lineRule="auto"/>
                    <w:ind w:firstLine="709"/>
                    <w:jc w:val="both"/>
                    <w:rPr>
                      <w:szCs w:val="24"/>
                    </w:rPr>
                  </w:pPr>
                  <w:sdt>
                    <w:sdtPr>
                      <w:alias w:val="Numeris"/>
                      <w:tag w:val="nr_f11e7741b42f492194b76d5e1620eb99"/>
                      <w:lock w:val="sdtLocked"/>
                      <w:richText/>
                    </w:sdtPr>
                    <w:sdtContent>
                      <w:r>
                        <w:rPr>
                          <w:szCs w:val="24"/>
                        </w:rPr>
                        <w:t>55</w:t>
                      </w:r>
                    </w:sdtContent>
                  </w:sdt>
                  <w:r>
                    <w:rPr>
                      <w:szCs w:val="24"/>
                    </w:rPr>
                    <w:t>. Balsavimas iš anksto savivaldybėse vyksta paskutinį trečiadienį ir ketvirtadienį iki rinkimų dienos nuo 8 iki 20 val. VRK sprendimu balsavimas iš anksto savivaldybėse gali vykti paskutinį pirmadienį, antradienį, trečiadienį ir ketvirtadienį iki rinkimų dienos nuo 7 iki 20 val. iš anksto parengtose ir balsavimui tinkamose patalpose ir kitoje papildomai įrengtoje patalpoje.</w:t>
                  </w:r>
                </w:p>
              </w:sdtContent>
            </w:sdt>
            <w:sdt>
              <w:sdtPr>
                <w:alias w:val="56 p."/>
                <w:tag w:val="part_768fcb56b3e64c70b4a1f08075d7a8f4"/>
                <w:lock w:val="sdtLocked"/>
                <w:richText/>
              </w:sdtPr>
              <w:sdtContent>
                <w:p>
                  <w:pPr>
                    <w:spacing w:line="360" w:lineRule="auto"/>
                    <w:ind w:firstLine="709"/>
                    <w:jc w:val="both"/>
                    <w:rPr>
                      <w:b/>
                      <w:bCs/>
                      <w:szCs w:val="24"/>
                    </w:rPr>
                  </w:pPr>
                  <w:sdt>
                    <w:sdtPr>
                      <w:alias w:val="Numeris"/>
                      <w:tag w:val="nr_768fcb56b3e64c70b4a1f08075d7a8f4"/>
                      <w:lock w:val="sdtLocked"/>
                      <w:richText/>
                    </w:sdtPr>
                    <w:sdtContent>
                      <w:r>
                        <w:rPr>
                          <w:szCs w:val="24"/>
                        </w:rPr>
                        <w:t>56</w:t>
                      </w:r>
                    </w:sdtContent>
                  </w:sdt>
                  <w:r>
                    <w:rPr>
                      <w:szCs w:val="24"/>
                    </w:rPr>
                    <w:t>. Jeigu VRK priima sprendimą balsavimą iš anksto organizuoti ir kitoje papildomai įrengtoje patalpoje, savivaldybės administracija privalo per 7 darbo dienas nuo VRK sprendimo įsigaliojimo suteikti ir įrengti papildomą balsavimo patalpą. Papildomoje balsavimo patalpoje privalo būti įrengtos darbo vietos Rinkimų komisijų nariams, rinkimų stebėtojams, balsavimo kabinos, balsadėžė. Rinkėjų balsavimą iš anksto papildomoje balsavimo patalpoje organizuoja apygardos rinkimų komisija.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daa30617a11eb9dc7b575f08e8bea">
                    <w:r w:rsidRPr="00532B9F">
                      <w:rPr>
                        <w:rFonts w:ascii="Times New Roman" w:eastAsia="MS Mincho" w:hAnsi="Times New Roman"/>
                        <w:sz w:val="20"/>
                        <w:i/>
                        <w:iCs/>
                        <w:color w:val="0000FF" w:themeColor="hyperlink"/>
                        <w:u w:val="single"/>
                      </w:rPr>
                      <w:t>Sp-33</w:t>
                    </w:r>
                  </w:fldSimple>
                  <w:r>
                    <w:rPr>
                      <w:rFonts w:ascii="Times New Roman" w:eastAsia="MS Mincho" w:hAnsi="Times New Roman"/>
                      <w:sz w:val="20"/>
                      <w:i/>
                      <w:iCs/>
                    </w:rPr>
                    <w:t>,
2021-01-28,
paskelbta TAR 2021-02-01, i. k. 2021-01832            </w:t>
                  </w:r>
                </w:p>
                <w:p/>
              </w:sdtContent>
            </w:sdt>
          </w:sdtContent>
        </w:sdt>
        <w:sdt>
          <w:sdtPr>
            <w:alias w:val="skyrius"/>
            <w:tag w:val="part_41c02e9dd95a43cb8b77b8c85fca3544"/>
            <w:lock w:val="sdtLocked"/>
            <w:richText/>
          </w:sdtPr>
          <w:sdtContent>
            <w:p>
              <w:pPr>
                <w:jc w:val="center"/>
                <w:rPr>
                  <w:b/>
                  <w:bCs/>
                  <w:szCs w:val="24"/>
                </w:rPr>
              </w:pPr>
              <w:sdt>
                <w:sdtPr>
                  <w:alias w:val="Numeris"/>
                  <w:tag w:val="nr_41c02e9dd95a43cb8b77b8c85fca3544"/>
                  <w:lock w:val="sdtLocked"/>
                  <w:richText/>
                </w:sdtPr>
                <w:sdtContent>
                  <w:r>
                    <w:rPr>
                      <w:b/>
                      <w:bCs/>
                      <w:szCs w:val="24"/>
                    </w:rPr>
                    <w:t>VII</w:t>
                  </w:r>
                </w:sdtContent>
              </w:sdt>
              <w:r>
                <w:rPr>
                  <w:b/>
                  <w:bCs/>
                  <w:szCs w:val="24"/>
                </w:rPr>
                <w:t xml:space="preserve"> SKYRIUS</w:t>
              </w:r>
            </w:p>
            <w:p>
              <w:pPr>
                <w:jc w:val="center"/>
                <w:rPr>
                  <w:b/>
                  <w:bCs/>
                  <w:szCs w:val="24"/>
                </w:rPr>
              </w:pPr>
              <w:sdt>
                <w:sdtPr>
                  <w:alias w:val="Pavadinimas"/>
                  <w:tag w:val="title_41c02e9dd95a43cb8b77b8c85fca3544"/>
                  <w:lock w:val="sdtLocked"/>
                  <w:richText/>
                </w:sdtPr>
                <w:sdtContent>
                  <w:r>
                    <w:rPr>
                      <w:b/>
                      <w:bCs/>
                      <w:szCs w:val="24"/>
                    </w:rPr>
                    <w:t>BALSAVIMO ORGANIZAVIMAS UŽSIENYJE</w:t>
                  </w:r>
                </w:sdtContent>
              </w:sdt>
            </w:p>
            <w:p>
              <w:pPr>
                <w:spacing w:line="360" w:lineRule="auto"/>
                <w:ind w:left="360"/>
                <w:jc w:val="center"/>
                <w:rPr>
                  <w:b/>
                  <w:bCs/>
                  <w:szCs w:val="24"/>
                </w:rPr>
              </w:pPr>
            </w:p>
            <w:sdt>
              <w:sdtPr>
                <w:alias w:val="57 p."/>
                <w:tag w:val="part_b7146e40f9c340a6b2fac6a4e470ace9"/>
                <w:lock w:val="sdtLocked"/>
                <w:richText/>
              </w:sdtPr>
              <w:sdtContent>
                <w:p>
                  <w:pPr>
                    <w:spacing w:line="360" w:lineRule="auto"/>
                    <w:ind w:firstLine="709"/>
                    <w:jc w:val="both"/>
                    <w:rPr>
                      <w:szCs w:val="24"/>
                    </w:rPr>
                  </w:pPr>
                  <w:sdt>
                    <w:sdtPr>
                      <w:alias w:val="Numeris"/>
                      <w:tag w:val="nr_b7146e40f9c340a6b2fac6a4e470ace9"/>
                      <w:lock w:val="sdtLocked"/>
                      <w:richText/>
                    </w:sdtPr>
                    <w:sdtContent>
                      <w:r>
                        <w:rPr>
                          <w:szCs w:val="24"/>
                        </w:rPr>
                        <w:t>57</w:t>
                      </w:r>
                    </w:sdtContent>
                  </w:sdt>
                  <w:r>
                    <w:rPr>
                      <w:szCs w:val="24"/>
                    </w:rPr>
                    <w:t xml:space="preserve">. Užsienio valstybėje susiklosčius situacijai, dėl kurios balsavimas būtų negalimas toje užsienio valstybėje esančioje Lietuvos Respublikos diplomatinėje atstovybėje, konsulinėje įstaigoje ar papildomose balsavimo vietose užsienyje prie Lietuvos Respublikos diplomatinės atstovybės ar konsulinės įstaigos, užsienio reikalų ministro motyvuotu teikimu balsavimas toje užsienio valstybėje VRK sprendimu organizuojamas tik paštu, siunčiant paštu rinkėjui rinkimų biuletenį (biuletenius) arba siunčiant paštu rinkėjams elektroninio balsavimo kodą, leidžiantį rinkėjui balsuoti VRK interneto svetainėje. </w:t>
                  </w:r>
                </w:p>
              </w:sdtContent>
            </w:sdt>
            <w:sdt>
              <w:sdtPr>
                <w:alias w:val="58 p."/>
                <w:tag w:val="part_e3bf7e78b20a429b840255aac587a8c3"/>
                <w:lock w:val="sdtLocked"/>
                <w:richText/>
              </w:sdtPr>
              <w:sdtContent>
                <w:p>
                  <w:pPr>
                    <w:spacing w:line="360" w:lineRule="auto"/>
                    <w:ind w:firstLine="709"/>
                    <w:jc w:val="both"/>
                    <w:rPr>
                      <w:szCs w:val="24"/>
                    </w:rPr>
                  </w:pPr>
                  <w:sdt>
                    <w:sdtPr>
                      <w:alias w:val="Numeris"/>
                      <w:tag w:val="nr_e3bf7e78b20a429b840255aac587a8c3"/>
                      <w:lock w:val="sdtLocked"/>
                      <w:richText/>
                    </w:sdtPr>
                    <w:sdtContent>
                      <w:r>
                        <w:rPr>
                          <w:szCs w:val="24"/>
                        </w:rPr>
                        <w:t>58</w:t>
                      </w:r>
                    </w:sdtContent>
                  </w:sdt>
                  <w:r>
                    <w:rPr>
                      <w:szCs w:val="24"/>
                    </w:rPr>
                    <w:t>. Užsienio valstybėse organizuojant balsavimą diplomatinėse ir konsulinėse įstaigose jų darbuotojams ir į minėtas įstaigas balsuoti atvykstantiems rinkėjams galioja atitinkamos valstybės nustatyti reikalavimai dėl asmens apsaugos priemonių (veido kaukių, vienkartinių pirštinių ir kt.) dėvėjimo, patalpos dezinfekcijos, socialinės distancijos laikymosi ir kt.</w:t>
                  </w:r>
                </w:p>
                <w:p>
                  <w:pPr>
                    <w:spacing w:line="360" w:lineRule="auto"/>
                    <w:ind w:left="720"/>
                    <w:jc w:val="center"/>
                    <w:rPr>
                      <w:b/>
                      <w:bCs/>
                      <w:szCs w:val="24"/>
                    </w:rPr>
                  </w:pPr>
                </w:p>
              </w:sdtContent>
            </w:sdt>
          </w:sdtContent>
        </w:sdt>
        <w:sdt>
          <w:sdtPr>
            <w:alias w:val="skyrius"/>
            <w:tag w:val="part_866be5dfca6142c3a97083620dd90f86"/>
            <w:lock w:val="sdtLocked"/>
            <w:richText/>
          </w:sdtPr>
          <w:sdtContent>
            <w:p>
              <w:pPr>
                <w:jc w:val="center"/>
                <w:rPr>
                  <w:b/>
                  <w:bCs/>
                  <w:szCs w:val="24"/>
                </w:rPr>
              </w:pPr>
              <w:sdt>
                <w:sdtPr>
                  <w:alias w:val="Numeris"/>
                  <w:tag w:val="nr_866be5dfca6142c3a97083620dd90f86"/>
                  <w:lock w:val="sdtLocked"/>
                  <w:richText/>
                </w:sdtPr>
                <w:sdtContent>
                  <w:r>
                    <w:rPr>
                      <w:b/>
                      <w:bCs/>
                      <w:szCs w:val="24"/>
                    </w:rPr>
                    <w:t>VIII</w:t>
                  </w:r>
                </w:sdtContent>
              </w:sdt>
              <w:r>
                <w:rPr>
                  <w:b/>
                  <w:bCs/>
                  <w:szCs w:val="24"/>
                </w:rPr>
                <w:t xml:space="preserve"> SKYRIUS</w:t>
              </w:r>
            </w:p>
            <w:p>
              <w:pPr>
                <w:jc w:val="center"/>
                <w:rPr>
                  <w:b/>
                  <w:bCs/>
                  <w:szCs w:val="24"/>
                </w:rPr>
              </w:pPr>
              <w:sdt>
                <w:sdtPr>
                  <w:alias w:val="Pavadinimas"/>
                  <w:tag w:val="title_866be5dfca6142c3a97083620dd90f86"/>
                  <w:lock w:val="sdtLocked"/>
                  <w:richText/>
                </w:sdtPr>
                <w:sdtContent>
                  <w:r>
                    <w:rPr>
                      <w:b/>
                      <w:bCs/>
                      <w:szCs w:val="24"/>
                    </w:rPr>
                    <w:t>BALSAVIMO SPECIALIUOSE BALSAVIMO PUNKTUOSE ORGANIZAVIMAS</w:t>
                  </w:r>
                </w:sdtContent>
              </w:sdt>
            </w:p>
            <w:p>
              <w:pPr>
                <w:spacing w:line="360" w:lineRule="auto"/>
                <w:ind w:left="720"/>
                <w:jc w:val="both"/>
                <w:rPr>
                  <w:szCs w:val="24"/>
                </w:rPr>
              </w:pPr>
            </w:p>
            <w:sdt>
              <w:sdtPr>
                <w:alias w:val="59 p."/>
                <w:tag w:val="part_d1435aa274404d83b0cb5ff4a3ebb532"/>
                <w:lock w:val="sdtLocked"/>
                <w:richText/>
              </w:sdtPr>
              <w:sdtContent>
                <w:p>
                  <w:pPr>
                    <w:spacing w:line="360" w:lineRule="auto"/>
                    <w:ind w:firstLine="709"/>
                    <w:jc w:val="both"/>
                    <w:rPr>
                      <w:szCs w:val="24"/>
                    </w:rPr>
                  </w:pPr>
                  <w:sdt>
                    <w:sdtPr>
                      <w:alias w:val="Numeris"/>
                      <w:tag w:val="nr_d1435aa274404d83b0cb5ff4a3ebb532"/>
                      <w:lock w:val="sdtLocked"/>
                      <w:richText/>
                    </w:sdtPr>
                    <w:sdtContent>
                      <w:r>
                        <w:rPr>
                          <w:szCs w:val="24"/>
                        </w:rPr>
                        <w:t>59</w:t>
                      </w:r>
                    </w:sdtContent>
                  </w:sdt>
                  <w:r>
                    <w:rPr>
                      <w:szCs w:val="24"/>
                    </w:rPr>
                    <w:t xml:space="preserve">. Balsavimo laivuose, kariniuose vienetuose, bausmių vykdymo ir kitose įstaigose saugumą užtikrina laivų kapitonai, šių įstaigų vadovai. </w:t>
                  </w:r>
                </w:p>
              </w:sdtContent>
            </w:sdt>
            <w:sdt>
              <w:sdtPr>
                <w:alias w:val="60 p."/>
                <w:tag w:val="part_ffd7a097199446c8ab0374471344451f"/>
                <w:lock w:val="sdtLocked"/>
                <w:richText/>
              </w:sdtPr>
              <w:sdtContent>
                <w:p>
                  <w:pPr>
                    <w:spacing w:line="360" w:lineRule="auto"/>
                    <w:ind w:firstLine="709"/>
                    <w:jc w:val="both"/>
                    <w:rPr>
                      <w:szCs w:val="24"/>
                    </w:rPr>
                  </w:pPr>
                  <w:sdt>
                    <w:sdtPr>
                      <w:alias w:val="Numeris"/>
                      <w:tag w:val="nr_ffd7a097199446c8ab0374471344451f"/>
                      <w:lock w:val="sdtLocked"/>
                      <w:richText/>
                    </w:sdtPr>
                    <w:sdtContent>
                      <w:r>
                        <w:rPr>
                          <w:szCs w:val="24"/>
                        </w:rPr>
                        <w:t>60</w:t>
                      </w:r>
                    </w:sdtContent>
                  </w:sdt>
                  <w:r>
                    <w:rPr>
                      <w:szCs w:val="24"/>
                    </w:rPr>
                    <w:t xml:space="preserve">. Sveikatos priežiūros (išskyrus ambulatorines), socialinės rūpybos ir globos įstaigose įsteigtuose specialiuose balsavimo punktuose balsavimo patalpa turi būti įrengiama pirmame pastato aukšte arba ten, kur gali būti užtikrinama pakankama patalpos ventiliacija, ir, pagal galimybes, turi turėti atskirą įėjimą ir išėjimą iš patalpos. </w:t>
                  </w:r>
                </w:p>
              </w:sdtContent>
            </w:sdt>
            <w:sdt>
              <w:sdtPr>
                <w:alias w:val="61 p."/>
                <w:tag w:val="part_ef9ed092393b40108df7e6db73b7a71c"/>
                <w:lock w:val="sdtLocked"/>
                <w:richText/>
              </w:sdtPr>
              <w:sdtContent>
                <w:p>
                  <w:pPr>
                    <w:spacing w:line="360" w:lineRule="auto"/>
                    <w:ind w:firstLine="709"/>
                    <w:jc w:val="both"/>
                    <w:rPr>
                      <w:szCs w:val="24"/>
                    </w:rPr>
                  </w:pPr>
                  <w:sdt>
                    <w:sdtPr>
                      <w:alias w:val="Numeris"/>
                      <w:tag w:val="nr_ef9ed092393b40108df7e6db73b7a71c"/>
                      <w:lock w:val="sdtLocked"/>
                      <w:richText/>
                    </w:sdtPr>
                    <w:sdtContent>
                      <w:r>
                        <w:rPr>
                          <w:szCs w:val="24"/>
                        </w:rPr>
                        <w:t>61</w:t>
                      </w:r>
                    </w:sdtContent>
                  </w:sdt>
                  <w:r>
                    <w:rPr>
                      <w:szCs w:val="24"/>
                    </w:rPr>
                    <w:t xml:space="preserve">. Specialių balsavimo punktų administracijos turi užtikrinti, kad patalpa, kurioje vykdomas balsavimas, būtų išvėdinta, išvalyta ir dezinfekuota, joje būtų dezinfekcinio skysčio ir medicininių apsaugos priemonių. Į balsavimo patalpą specialiame punkte įleidžiami tik rinkėjai, dėvintys </w:t>
                  </w:r>
                  <w:r>
                    <w:rPr>
                      <w:color w:val="000000"/>
                      <w:szCs w:val="24"/>
                      <w:shd w:val="clear" w:color="auto" w:fill="FFFFFF"/>
                    </w:rPr>
                    <w:t>apsaugos priemones</w:t>
                  </w:r>
                  <w:r>
                    <w:rPr>
                      <w:szCs w:val="24"/>
                    </w:rPr>
                    <w:t xml:space="preserve">. </w:t>
                  </w:r>
                </w:p>
              </w:sdtContent>
            </w:sdt>
            <w:sdt>
              <w:sdtPr>
                <w:alias w:val="62 p."/>
                <w:tag w:val="part_dbd869d0eb594cebb28bf9affc16f70f"/>
                <w:lock w:val="sdtLocked"/>
                <w:richText/>
              </w:sdtPr>
              <w:sdtContent>
                <w:p>
                  <w:pPr>
                    <w:spacing w:line="360" w:lineRule="auto"/>
                    <w:ind w:firstLine="709"/>
                    <w:jc w:val="both"/>
                    <w:rPr>
                      <w:szCs w:val="24"/>
                    </w:rPr>
                  </w:pPr>
                  <w:sdt>
                    <w:sdtPr>
                      <w:alias w:val="Numeris"/>
                      <w:tag w:val="nr_dbd869d0eb594cebb28bf9affc16f70f"/>
                      <w:lock w:val="sdtLocked"/>
                      <w:richText/>
                    </w:sdtPr>
                    <w:sdtContent>
                      <w:r>
                        <w:rPr>
                          <w:szCs w:val="24"/>
                        </w:rPr>
                        <w:t>62</w:t>
                      </w:r>
                    </w:sdtContent>
                  </w:sdt>
                  <w:r>
                    <w:rPr>
                      <w:szCs w:val="24"/>
                    </w:rPr>
                    <w:t xml:space="preserve">. Specialių balsavimo punktų administracijos turi sudaryti galimybę Rinkimų komisijų nariams, atvykusiems į balsavimą specialiuose punktuose, pasitikrinti kūno temperatūrą. Nustačius, kad komisijos nario kūno temperatūra didesnė negu 37,3 ℃, jis apylinkės komisijos pirmininko sprendimu nedelsiant turi būti keičiamas kitu komisijos nariu ir balsavimas atitinkamame specialiame punkte turi būti tęsiamas. </w:t>
                  </w:r>
                </w:p>
              </w:sdtContent>
            </w:sdt>
            <w:sdt>
              <w:sdtPr>
                <w:alias w:val="63 p."/>
                <w:tag w:val="part_5ea11d3b936c4bf3a9121caf1fa96283"/>
                <w:lock w:val="sdtLocked"/>
                <w:richText/>
              </w:sdtPr>
              <w:sdtContent>
                <w:p>
                  <w:pPr>
                    <w:spacing w:line="360" w:lineRule="auto"/>
                    <w:ind w:firstLine="709"/>
                    <w:jc w:val="both"/>
                    <w:rPr>
                      <w:szCs w:val="24"/>
                    </w:rPr>
                  </w:pPr>
                  <w:sdt>
                    <w:sdtPr>
                      <w:alias w:val="Numeris"/>
                      <w:tag w:val="nr_5ea11d3b936c4bf3a9121caf1fa96283"/>
                      <w:lock w:val="sdtLocked"/>
                      <w:richText/>
                    </w:sdtPr>
                    <w:sdtContent>
                      <w:r>
                        <w:rPr>
                          <w:szCs w:val="24"/>
                        </w:rPr>
                        <w:t>63</w:t>
                      </w:r>
                    </w:sdtContent>
                  </w:sdt>
                  <w:r>
                    <w:rPr>
                      <w:szCs w:val="24"/>
                    </w:rPr>
                    <w:t>. Rinkėjams, kuriems įtariama arba nustatyta COVID-19 liga, gydymo įstaigose įrengiamos atskiros balsavimo patalpos.</w:t>
                  </w:r>
                </w:p>
              </w:sdtContent>
            </w:sdt>
            <w:sdt>
              <w:sdtPr>
                <w:alias w:val="64 p."/>
                <w:tag w:val="part_eeaf074cb6634da6ac58ba21ac20d797"/>
                <w:lock w:val="sdtLocked"/>
                <w:richText/>
              </w:sdtPr>
              <w:sdtContent>
                <w:p>
                  <w:pPr>
                    <w:spacing w:line="360" w:lineRule="auto"/>
                    <w:ind w:firstLine="709"/>
                    <w:jc w:val="both"/>
                    <w:rPr>
                      <w:szCs w:val="24"/>
                    </w:rPr>
                  </w:pPr>
                  <w:sdt>
                    <w:sdtPr>
                      <w:alias w:val="Numeris"/>
                      <w:tag w:val="nr_eeaf074cb6634da6ac58ba21ac20d797"/>
                      <w:lock w:val="sdtLocked"/>
                      <w:richText/>
                    </w:sdtPr>
                    <w:sdtContent>
                      <w:r>
                        <w:rPr>
                          <w:szCs w:val="24"/>
                        </w:rPr>
                        <w:t>64</w:t>
                      </w:r>
                    </w:sdtContent>
                  </w:sdt>
                  <w:r>
                    <w:rPr>
                      <w:szCs w:val="24"/>
                    </w:rPr>
                    <w:t xml:space="preserve">. Specialiuose balsavimo punktuose rinkėjai privalo eiti balsuoti po vieną. </w:t>
                  </w:r>
                </w:p>
              </w:sdtContent>
            </w:sdt>
            <w:sdt>
              <w:sdtPr>
                <w:alias w:val="65 p."/>
                <w:tag w:val="part_9b5d713835bb43ccac79020aa95c4d9e"/>
                <w:lock w:val="sdtLocked"/>
                <w:richText/>
              </w:sdtPr>
              <w:sdtContent>
                <w:p>
                  <w:pPr>
                    <w:spacing w:line="360" w:lineRule="auto"/>
                    <w:ind w:firstLine="709"/>
                    <w:jc w:val="both"/>
                    <w:rPr>
                      <w:szCs w:val="24"/>
                    </w:rPr>
                  </w:pPr>
                  <w:sdt>
                    <w:sdtPr>
                      <w:alias w:val="Numeris"/>
                      <w:tag w:val="nr_9b5d713835bb43ccac79020aa95c4d9e"/>
                      <w:lock w:val="sdtLocked"/>
                      <w:richText/>
                    </w:sdtPr>
                    <w:sdtContent>
                      <w:r>
                        <w:rPr>
                          <w:szCs w:val="24"/>
                        </w:rPr>
                        <w:t>65</w:t>
                      </w:r>
                    </w:sdtContent>
                  </w:sdt>
                  <w:r>
                    <w:rPr>
                      <w:szCs w:val="24"/>
                    </w:rPr>
                    <w:t xml:space="preserve">. Specialiame balsavimo punkte balsuojantys rinkėjai naudojasi asmenine rašymo priemone, o jeigu jos neturi, – rinkimų komisijos duota, kuri po kiekvieno panaudojimo turi būti dezinfekuojama. </w:t>
                  </w:r>
                </w:p>
              </w:sdtContent>
            </w:sdt>
            <w:sdt>
              <w:sdtPr>
                <w:alias w:val="66 p."/>
                <w:tag w:val="part_f19fcafb40984ea394f4d817058228da"/>
                <w:lock w:val="sdtLocked"/>
                <w:richText/>
              </w:sdtPr>
              <w:sdtContent>
                <w:p>
                  <w:pPr>
                    <w:spacing w:line="360" w:lineRule="auto"/>
                    <w:ind w:firstLine="709"/>
                    <w:jc w:val="both"/>
                    <w:rPr>
                      <w:szCs w:val="24"/>
                    </w:rPr>
                  </w:pPr>
                  <w:sdt>
                    <w:sdtPr>
                      <w:alias w:val="Numeris"/>
                      <w:tag w:val="nr_f19fcafb40984ea394f4d817058228da"/>
                      <w:lock w:val="sdtLocked"/>
                      <w:richText/>
                    </w:sdtPr>
                    <w:sdtContent>
                      <w:r>
                        <w:rPr>
                          <w:szCs w:val="24"/>
                        </w:rPr>
                        <w:t>66</w:t>
                      </w:r>
                    </w:sdtContent>
                  </w:sdt>
                  <w:r>
                    <w:rPr>
                      <w:szCs w:val="24"/>
                    </w:rPr>
                    <w:t xml:space="preserve">. Į kiekvieną specialų balsavimo punktą vykstantys Rinkimų komisijų nariai turi dėvėti </w:t>
                  </w:r>
                  <w:r>
                    <w:rPr>
                      <w:color w:val="000000"/>
                      <w:szCs w:val="24"/>
                      <w:shd w:val="clear" w:color="auto" w:fill="FFFFFF"/>
                    </w:rPr>
                    <w:t xml:space="preserve">medicinines veido kaukes arba respiratorius ir vienkartines pirštines bei kitas, esant poreikiui su Lietuvos Respublikos sveikatos apsaugos ministerijos atstovais ir epidemiologais suderintas apsaugos priemones, įvertinant </w:t>
                  </w:r>
                  <w:r>
                    <w:rPr>
                      <w:szCs w:val="24"/>
                    </w:rPr>
                    <w:t xml:space="preserve">rizikos pobūdį. Rinkimų komisijų narių naudojamos medicininės apsaugos priemonės turi būti užsidedamos prieš įeinant į įstaigą, nusiimamos – išėjus. Panaudotos medicininės apsaugos priemonės sudedamos į maišus, kurie užrišami ir šalinami kaip buitinės atliekos po vizitų į įstaigas arba šalinami kaip medicininės atliekos, kai balsuojama ligoninėse. Prieš ir po kiekvieno apsilankymo pas rinkėjus Rinkimų komisijų nariai turi plauti ir dezinfekuoti rankas. Balsavimo metu turi būti vengiama tiesioginio fizinio kontakto. Rinkimų komisijų nariai viso balsavimo specialiame balsavimo punkte metu turi išlaikyti socialinę distanciją nuo rinkėjų, t. y. būti ne arčiau kaip vieno metro atstumu nuo rinkėjo. Balsavimo procesą specialiame balsavimo punkte stebintys rinkimų stebėtojai privalo laikytis 2 metrų socialinės distancijos nuo rinkėjo ir Rinkimų komisijų narių. Organizuojant balsavimą specialiuosiuose balsavimo punktuose, kuriuose yra rinkėjų, kuriems įtariama arba patvirtinta COVID-19 liga, rinkimų komisijos nariai turi dėvėti su Lietuvos Respublikos sveikatos apsaugos ministerijos atstovais ir epidemiologais suderinto lygio apsaugines priemones. </w:t>
                  </w:r>
                </w:p>
              </w:sdtContent>
            </w:sdt>
            <w:sdt>
              <w:sdtPr>
                <w:alias w:val="67 p."/>
                <w:tag w:val="part_932f9730289549e5a74645d7c8831c82"/>
                <w:lock w:val="sdtLocked"/>
                <w:richText/>
              </w:sdtPr>
              <w:sdtContent>
                <w:p>
                  <w:pPr>
                    <w:spacing w:line="360" w:lineRule="auto"/>
                    <w:ind w:firstLine="709"/>
                    <w:jc w:val="both"/>
                    <w:rPr>
                      <w:szCs w:val="24"/>
                    </w:rPr>
                  </w:pPr>
                  <w:sdt>
                    <w:sdtPr>
                      <w:alias w:val="Numeris"/>
                      <w:tag w:val="nr_932f9730289549e5a74645d7c8831c82"/>
                      <w:lock w:val="sdtLocked"/>
                      <w:richText/>
                    </w:sdtPr>
                    <w:sdtContent>
                      <w:r>
                        <w:rPr>
                          <w:szCs w:val="24"/>
                        </w:rPr>
                        <w:t>67</w:t>
                      </w:r>
                    </w:sdtContent>
                  </w:sdt>
                  <w:r>
                    <w:rPr>
                      <w:szCs w:val="24"/>
                    </w:rPr>
                    <w:t xml:space="preserve">. Specialiame balsavimo punkte balsavimo proceso metu rinkimų komisijų narių ir rinkėjų naudojama įranga ir (ar) priemonės (pavyzdžiui, stalų paviršiai, durų rankenos, rašymo priemonės ir pan.) turi būti valomos ir dezinfekuojamos tiek prieš balsavimą, tiek ir pasibaigus balsavimui. </w:t>
                  </w:r>
                </w:p>
                <w:p>
                  <w:pPr>
                    <w:jc w:val="center"/>
                    <w:rPr>
                      <w:b/>
                      <w:bCs/>
                      <w:szCs w:val="24"/>
                    </w:rPr>
                  </w:pPr>
                </w:p>
              </w:sdtContent>
            </w:sdt>
          </w:sdtContent>
        </w:sdt>
        <w:sdt>
          <w:sdtPr>
            <w:alias w:val="skyrius"/>
            <w:tag w:val="part_bd4c5726117940e6b1ab5dfa27b726a8"/>
            <w:lock w:val="sdtLocked"/>
            <w:richText/>
          </w:sdtPr>
          <w:sdtContent>
            <w:p>
              <w:pPr>
                <w:jc w:val="center"/>
                <w:rPr>
                  <w:b/>
                  <w:bCs/>
                  <w:szCs w:val="24"/>
                </w:rPr>
              </w:pPr>
              <w:sdt>
                <w:sdtPr>
                  <w:alias w:val="Numeris"/>
                  <w:tag w:val="nr_bd4c5726117940e6b1ab5dfa27b726a8"/>
                  <w:lock w:val="sdtLocked"/>
                  <w:richText/>
                </w:sdtPr>
                <w:sdtContent>
                  <w:r>
                    <w:rPr>
                      <w:b/>
                      <w:bCs/>
                      <w:szCs w:val="24"/>
                    </w:rPr>
                    <w:t>IX</w:t>
                  </w:r>
                </w:sdtContent>
              </w:sdt>
              <w:r>
                <w:rPr>
                  <w:b/>
                  <w:bCs/>
                  <w:szCs w:val="24"/>
                </w:rPr>
                <w:t xml:space="preserve"> SKYRIUS</w:t>
              </w:r>
            </w:p>
            <w:p>
              <w:pPr>
                <w:jc w:val="center"/>
                <w:rPr>
                  <w:b/>
                  <w:bCs/>
                  <w:szCs w:val="24"/>
                </w:rPr>
              </w:pPr>
              <w:sdt>
                <w:sdtPr>
                  <w:alias w:val="Pavadinimas"/>
                  <w:tag w:val="title_bd4c5726117940e6b1ab5dfa27b726a8"/>
                  <w:lock w:val="sdtLocked"/>
                  <w:richText/>
                </w:sdtPr>
                <w:sdtContent>
                  <w:r>
                    <w:rPr>
                      <w:b/>
                      <w:bCs/>
                      <w:szCs w:val="24"/>
                    </w:rPr>
                    <w:t>BALSŲ SKAIČIAVIMAS</w:t>
                  </w:r>
                </w:sdtContent>
              </w:sdt>
            </w:p>
            <w:p>
              <w:pPr>
                <w:spacing w:line="360" w:lineRule="auto"/>
                <w:ind w:left="720"/>
                <w:jc w:val="center"/>
                <w:rPr>
                  <w:b/>
                  <w:bCs/>
                  <w:szCs w:val="24"/>
                </w:rPr>
              </w:pPr>
            </w:p>
            <w:sdt>
              <w:sdtPr>
                <w:alias w:val="68 p."/>
                <w:tag w:val="part_1424e82d487547238473106dabcd13b7"/>
                <w:lock w:val="sdtLocked"/>
                <w:richText/>
              </w:sdtPr>
              <w:sdtContent>
                <w:p>
                  <w:pPr>
                    <w:spacing w:line="360" w:lineRule="auto"/>
                    <w:ind w:firstLine="709"/>
                    <w:jc w:val="both"/>
                    <w:rPr>
                      <w:b/>
                      <w:bCs/>
                      <w:szCs w:val="24"/>
                    </w:rPr>
                  </w:pPr>
                  <w:sdt>
                    <w:sdtPr>
                      <w:alias w:val="Numeris"/>
                      <w:tag w:val="nr_1424e82d487547238473106dabcd13b7"/>
                      <w:lock w:val="sdtLocked"/>
                      <w:richText/>
                    </w:sdtPr>
                    <w:sdtContent>
                      <w:r>
                        <w:rPr>
                          <w:szCs w:val="24"/>
                        </w:rPr>
                        <w:t>68</w:t>
                      </w:r>
                    </w:sdtContent>
                  </w:sdt>
                  <w:r>
                    <w:rPr>
                      <w:szCs w:val="24"/>
                    </w:rPr>
                    <w:t>. Prieš balsų skaičiavimą balsavimo patalpa išvėdinama ir, esant galimybei, išdezinfekuojama (dezinfekuojami dažnai liečiami paviršiai ir pan.). Savivaldybių administracijos turi užtikrinti, kad būtų patikrintos visos balsavimo patalpoje esančios vėdinimo sistemos.</w:t>
                  </w:r>
                </w:p>
              </w:sdtContent>
            </w:sdt>
            <w:sdt>
              <w:sdtPr>
                <w:alias w:val="69 p."/>
                <w:tag w:val="part_dc12dd465aed4f5992885dbebb4003f1"/>
                <w:lock w:val="sdtLocked"/>
                <w:richText/>
              </w:sdtPr>
              <w:sdtContent>
                <w:p>
                  <w:pPr>
                    <w:spacing w:line="360" w:lineRule="auto"/>
                    <w:ind w:firstLine="709"/>
                    <w:jc w:val="both"/>
                    <w:rPr>
                      <w:b/>
                      <w:bCs/>
                      <w:szCs w:val="24"/>
                    </w:rPr>
                  </w:pPr>
                  <w:sdt>
                    <w:sdtPr>
                      <w:alias w:val="Numeris"/>
                      <w:tag w:val="nr_dc12dd465aed4f5992885dbebb4003f1"/>
                      <w:lock w:val="sdtLocked"/>
                      <w:richText/>
                    </w:sdtPr>
                    <w:sdtContent>
                      <w:r>
                        <w:rPr>
                          <w:szCs w:val="24"/>
                        </w:rPr>
                        <w:t>69</w:t>
                      </w:r>
                    </w:sdtContent>
                  </w:sdt>
                  <w:r>
                    <w:rPr>
                      <w:szCs w:val="24"/>
                    </w:rPr>
                    <w:t xml:space="preserve">. Balsų skaičiavimo metu visi balsavimo patalpoje esantys asmenys (Rinkimų komisijų nariai, rinkimų stebėtojai) turi dėvėti </w:t>
                  </w:r>
                  <w:r>
                    <w:rPr>
                      <w:color w:val="000000"/>
                      <w:szCs w:val="24"/>
                      <w:shd w:val="clear" w:color="auto" w:fill="FFFFFF"/>
                    </w:rPr>
                    <w:t>nosį ir burną dengiančias apsaugos priemones (veido kaukes, respiratorius ar kitas priemones)</w:t>
                  </w:r>
                  <w:r>
                    <w:rPr>
                      <w:szCs w:val="24"/>
                    </w:rPr>
                    <w:t xml:space="preserve">. </w:t>
                  </w:r>
                </w:p>
              </w:sdtContent>
            </w:sdt>
            <w:sdt>
              <w:sdtPr>
                <w:alias w:val="70 p."/>
                <w:tag w:val="part_d29879c0e285478a874329d0921c62e7"/>
                <w:lock w:val="sdtLocked"/>
                <w:richText/>
              </w:sdtPr>
              <w:sdtContent>
                <w:p>
                  <w:pPr>
                    <w:spacing w:line="360" w:lineRule="auto"/>
                    <w:ind w:firstLine="709"/>
                    <w:jc w:val="both"/>
                    <w:rPr>
                      <w:b/>
                      <w:bCs/>
                      <w:szCs w:val="24"/>
                    </w:rPr>
                  </w:pPr>
                  <w:sdt>
                    <w:sdtPr>
                      <w:alias w:val="Numeris"/>
                      <w:tag w:val="nr_d29879c0e285478a874329d0921c62e7"/>
                      <w:lock w:val="sdtLocked"/>
                      <w:richText/>
                    </w:sdtPr>
                    <w:sdtContent>
                      <w:r>
                        <w:rPr>
                          <w:szCs w:val="24"/>
                        </w:rPr>
                        <w:t>70</w:t>
                      </w:r>
                    </w:sdtContent>
                  </w:sdt>
                  <w:r>
                    <w:rPr>
                      <w:szCs w:val="24"/>
                    </w:rPr>
                    <w:t>. Balsai skaičiuojami dideliuose atviruose plotuose, kad visi asmenys, esantys balsų skaičiavimo patalpoje, galėtų tolygiai pasiskirstyti, būtų išlaikytas saugus, ne mažesnis kaip 2 metrų atstumas tarp Rinkimų komisijų narių ir rinkimų stebėtojų.</w:t>
                  </w:r>
                </w:p>
              </w:sdtContent>
            </w:sdt>
            <w:sdt>
              <w:sdtPr>
                <w:alias w:val="71 p."/>
                <w:tag w:val="part_eed93c6cb91a4a0a8bc61e3b8a34b4d4"/>
                <w:lock w:val="sdtLocked"/>
                <w:richText/>
              </w:sdtPr>
              <w:sdtContent>
                <w:p>
                  <w:pPr>
                    <w:spacing w:line="360" w:lineRule="auto"/>
                    <w:ind w:firstLine="709"/>
                    <w:jc w:val="both"/>
                    <w:rPr>
                      <w:b/>
                      <w:bCs/>
                      <w:szCs w:val="24"/>
                    </w:rPr>
                  </w:pPr>
                  <w:sdt>
                    <w:sdtPr>
                      <w:alias w:val="Numeris"/>
                      <w:tag w:val="nr_eed93c6cb91a4a0a8bc61e3b8a34b4d4"/>
                      <w:lock w:val="sdtLocked"/>
                      <w:richText/>
                    </w:sdtPr>
                    <w:sdtContent>
                      <w:r>
                        <w:rPr>
                          <w:szCs w:val="24"/>
                        </w:rPr>
                        <w:t>71</w:t>
                      </w:r>
                    </w:sdtContent>
                  </w:sdt>
                  <w:r>
                    <w:rPr>
                      <w:szCs w:val="24"/>
                    </w:rPr>
                    <w:t xml:space="preserve">. Siekiant išlaikyti saugų atstumą tarp Rinkimų komisijų narių ir rinkimų stebėtojų, balsavimo patalpoje atliekamas ženklinimas. </w:t>
                  </w:r>
                </w:p>
              </w:sdtContent>
            </w:sdt>
            <w:sdt>
              <w:sdtPr>
                <w:alias w:val="72 p."/>
                <w:tag w:val="part_b412d75623a44f3e979406bc2459b681"/>
                <w:lock w:val="sdtLocked"/>
                <w:richText/>
              </w:sdtPr>
              <w:sdtContent>
                <w:p>
                  <w:pPr>
                    <w:spacing w:line="360" w:lineRule="auto"/>
                    <w:ind w:firstLine="709"/>
                    <w:jc w:val="both"/>
                    <w:rPr>
                      <w:b/>
                      <w:bCs/>
                      <w:szCs w:val="24"/>
                    </w:rPr>
                  </w:pPr>
                  <w:sdt>
                    <w:sdtPr>
                      <w:alias w:val="Numeris"/>
                      <w:tag w:val="nr_b412d75623a44f3e979406bc2459b681"/>
                      <w:lock w:val="sdtLocked"/>
                      <w:richText/>
                    </w:sdtPr>
                    <w:sdtContent>
                      <w:r>
                        <w:rPr>
                          <w:szCs w:val="24"/>
                        </w:rPr>
                        <w:t>72</w:t>
                      </w:r>
                    </w:sdtContent>
                  </w:sdt>
                  <w:r>
                    <w:rPr>
                      <w:szCs w:val="24"/>
                    </w:rPr>
                    <w:t xml:space="preserve">. Balsų skaičiavimo metu, pagal galimybes, rekomenduojama reguliariai daryti pertraukas balsavimo patalpai išvėdinti ir Rinkimų komisijų narių liečiamiems paviršiams dezinfekuoti arba valyti. Konkretų pertraukų poreikį ir trukmę nustato apylinkės rinkimų komisijos pirmininkas. Asmenims, palikusiems balsavimo patalpą, į ją sugrįžti nebeleidžiama. </w:t>
                  </w:r>
                </w:p>
              </w:sdtContent>
            </w:sdt>
            <w:sdt>
              <w:sdtPr>
                <w:alias w:val="73 p."/>
                <w:tag w:val="part_0265778f1ae447cc98399327278ee594"/>
                <w:lock w:val="sdtLocked"/>
                <w:richText/>
              </w:sdtPr>
              <w:sdtContent>
                <w:p>
                  <w:pPr>
                    <w:spacing w:line="360" w:lineRule="auto"/>
                    <w:ind w:firstLine="709"/>
                    <w:jc w:val="both"/>
                    <w:rPr>
                      <w:b/>
                      <w:bCs/>
                      <w:szCs w:val="24"/>
                    </w:rPr>
                  </w:pPr>
                  <w:sdt>
                    <w:sdtPr>
                      <w:alias w:val="Numeris"/>
                      <w:tag w:val="nr_0265778f1ae447cc98399327278ee594"/>
                      <w:lock w:val="sdtLocked"/>
                      <w:richText/>
                    </w:sdtPr>
                    <w:sdtContent>
                      <w:r>
                        <w:rPr>
                          <w:szCs w:val="24"/>
                        </w:rPr>
                        <w:t>73</w:t>
                      </w:r>
                    </w:sdtContent>
                  </w:sdt>
                  <w:r>
                    <w:rPr>
                      <w:szCs w:val="24"/>
                    </w:rPr>
                    <w:t>. Balsų perskaičiavimui savivaldybės (apygardos) rinkimų komisijoje ar VRK taikomi tokie patys reikalavimai, kaip ir skaičiuojant rinkėjų balsus rinkimų apylinkėje.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daa30617a11eb9dc7b575f08e8bea">
                    <w:r w:rsidRPr="00532B9F">
                      <w:rPr>
                        <w:rFonts w:ascii="Times New Roman" w:eastAsia="MS Mincho" w:hAnsi="Times New Roman"/>
                        <w:sz w:val="20"/>
                        <w:i/>
                        <w:iCs/>
                        <w:color w:val="0000FF" w:themeColor="hyperlink"/>
                        <w:u w:val="single"/>
                      </w:rPr>
                      <w:t>Sp-33</w:t>
                    </w:r>
                  </w:fldSimple>
                  <w:r>
                    <w:rPr>
                      <w:rFonts w:ascii="Times New Roman" w:eastAsia="MS Mincho" w:hAnsi="Times New Roman"/>
                      <w:sz w:val="20"/>
                      <w:i/>
                      <w:iCs/>
                    </w:rPr>
                    <w:t>,
2021-01-28,
paskelbta TAR 2021-02-01, i. k. 2021-01832            </w:t>
                  </w:r>
                </w:p>
                <w:p/>
              </w:sdtContent>
            </w:sdt>
            <w:sdt>
              <w:sdtPr>
                <w:alias w:val="74 p."/>
                <w:tag w:val="part_6d54966b823b4570a71f59b78b1f6e0d"/>
                <w:lock w:val="sdtLocked"/>
                <w:richText/>
              </w:sdtPr>
              <w:sdtContent>
                <w:p>
                  <w:pPr>
                    <w:spacing w:line="360" w:lineRule="auto"/>
                    <w:ind w:firstLine="709"/>
                    <w:jc w:val="both"/>
                    <w:rPr>
                      <w:b/>
                      <w:bCs/>
                      <w:szCs w:val="24"/>
                    </w:rPr>
                  </w:pPr>
                  <w:sdt>
                    <w:sdtPr>
                      <w:alias w:val="Numeris"/>
                      <w:tag w:val="nr_6d54966b823b4570a71f59b78b1f6e0d"/>
                      <w:lock w:val="sdtLocked"/>
                      <w:richText/>
                    </w:sdtPr>
                    <w:sdtContent>
                      <w:r>
                        <w:rPr>
                          <w:szCs w:val="24"/>
                        </w:rPr>
                        <w:t>74</w:t>
                      </w:r>
                    </w:sdtContent>
                  </w:sdt>
                  <w:r>
                    <w:rPr>
                      <w:szCs w:val="24"/>
                    </w:rPr>
                    <w:t xml:space="preserve">. Apylinkės rinkimų komisijų nariai rinkimų biuletenius ir kitus rinkimų dokumentus savivaldybės (apygardos) rinkimų komisijai, o savivaldybės (apygardos) rinkimų komisija – VRK, pristato konkrečiu, iš anksto suderintu laiku. Rinkimų komisijų nariai rinkimų dokumentų pristatymo tiek į savivaldybės (apygardos) rinkimų komisiją, tiek į VRK metu turi dėvėti medicinines apsaugos priemones. Dokumentus turi pristatyti ne daugiau kaip du rinkimų komisijos nariai.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daa30617a11eb9dc7b575f08e8bea">
                    <w:r w:rsidRPr="00532B9F">
                      <w:rPr>
                        <w:rFonts w:ascii="Times New Roman" w:eastAsia="MS Mincho" w:hAnsi="Times New Roman"/>
                        <w:sz w:val="20"/>
                        <w:i/>
                        <w:iCs/>
                        <w:color w:val="0000FF" w:themeColor="hyperlink"/>
                        <w:u w:val="single"/>
                      </w:rPr>
                      <w:t>Sp-33</w:t>
                    </w:r>
                  </w:fldSimple>
                  <w:r>
                    <w:rPr>
                      <w:rFonts w:ascii="Times New Roman" w:eastAsia="MS Mincho" w:hAnsi="Times New Roman"/>
                      <w:sz w:val="20"/>
                      <w:i/>
                      <w:iCs/>
                    </w:rPr>
                    <w:t>,
2021-01-28,
paskelbta TAR 2021-02-01, i. k. 2021-01832            </w:t>
                  </w:r>
                </w:p>
                <w:p/>
              </w:sdtContent>
            </w:sdt>
          </w:sdtContent>
        </w:sdt>
        <w:sdt>
          <w:sdtPr>
            <w:alias w:val="pabaiga"/>
            <w:tag w:val="part_2a7e1f0a134b48eaadc8491a2bbacad0"/>
            <w:lock w:val="sdtLocked"/>
            <w:richText/>
          </w:sdtPr>
          <w:sdtContent>
            <w:p>
              <w:pPr>
                <w:spacing w:line="360" w:lineRule="auto"/>
                <w:jc w:val="center"/>
                <w:rPr>
                  <w:szCs w:val="24"/>
                </w:rPr>
              </w:pPr>
              <w:r>
                <w:rPr>
                  <w:szCs w:val="24"/>
                </w:rPr>
                <w:t>_________________________________________</w:t>
              </w:r>
            </w:p>
            <w:p>
              <w:pPr>
                <w:rPr>
                  <w:szCs w:val="24"/>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vyriausioji rinkimų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b8daa30617a11eb9dc7b575f08e8bea">
            <w:r w:rsidRPr="00532B9F">
              <w:rPr>
                <w:rFonts w:ascii="Times New Roman" w:eastAsia="MS Mincho" w:hAnsi="Times New Roman"/>
                <w:sz w:val="20"/>
                <w:iCs/>
                <w:color w:val="0000FF" w:themeColor="hyperlink"/>
                <w:u w:val="single"/>
              </w:rPr>
              <w:t>Sp-33</w:t>
            </w:r>
          </w:fldSimple>
          <w:r>
            <w:rPr>
              <w:rFonts w:ascii="Times New Roman" w:eastAsia="MS Mincho" w:hAnsi="Times New Roman"/>
              <w:sz w:val="20"/>
              <w:iCs/>
            </w:rPr>
            <w:t>,
2021-01-28,
paskelbta TAR 2021-02-01, i. k. 2021-01832                </w:t>
          </w:r>
        </w:p>
        <w:p>
          <w:pPr>
            <w:jc w:val="both"/>
            <w:rPr>
              <w:rFonts w:ascii="Times New Roman" w:hAnsi="Times New Roman"/>
            </w:rPr>
          </w:pPr>
          <w:r>
            <w:rPr>
              <w:rFonts w:ascii="Times New Roman" w:hAnsi="Times New Roman"/>
              <w:sz w:val="20"/>
            </w:rPr>
            <w:t>Dėl Vyriausiosios rinkimų komisijos 2020 m. rugpjūčio 5 d. sprendimo Nr. Sp-125 „Dėl Lietuvos Respublikos Seimo rinkimų organizavimo, kai Lietuvos Respublikos teritorijoje ar jos dalyje laikinai apribojama asmenų judėjimo laisvė,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12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17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95684625">
      <w:bodyDiv w:val="1"/>
      <w:marLeft w:val="0"/>
      <w:marRight w:val="0"/>
      <w:marTop w:val="0"/>
      <w:marBottom w:val="0"/>
      <w:divBdr>
        <w:top w:val="none" w:sz="0" w:space="0" w:color="auto"/>
        <w:left w:val="none" w:sz="0" w:space="0" w:color="auto"/>
        <w:bottom w:val="none" w:sz="0" w:space="0" w:color="auto"/>
        <w:right w:val="none" w:sz="0" w:space="0" w:color="auto"/>
      </w:divBdr>
    </w:div>
    <w:div w:id="197813272">
      <w:bodyDiv w:val="1"/>
      <w:marLeft w:val="0"/>
      <w:marRight w:val="0"/>
      <w:marTop w:val="0"/>
      <w:marBottom w:val="0"/>
      <w:divBdr>
        <w:top w:val="none" w:sz="0" w:space="0" w:color="auto"/>
        <w:left w:val="none" w:sz="0" w:space="0" w:color="auto"/>
        <w:bottom w:val="none" w:sz="0" w:space="0" w:color="auto"/>
        <w:right w:val="none" w:sz="0" w:space="0" w:color="auto"/>
      </w:divBdr>
    </w:div>
    <w:div w:id="306784469">
      <w:bodyDiv w:val="1"/>
      <w:marLeft w:val="0"/>
      <w:marRight w:val="0"/>
      <w:marTop w:val="0"/>
      <w:marBottom w:val="0"/>
      <w:divBdr>
        <w:top w:val="none" w:sz="0" w:space="0" w:color="auto"/>
        <w:left w:val="none" w:sz="0" w:space="0" w:color="auto"/>
        <w:bottom w:val="none" w:sz="0" w:space="0" w:color="auto"/>
        <w:right w:val="none" w:sz="0" w:space="0" w:color="auto"/>
      </w:divBdr>
    </w:div>
    <w:div w:id="947738281">
      <w:bodyDiv w:val="1"/>
      <w:marLeft w:val="0"/>
      <w:marRight w:val="0"/>
      <w:marTop w:val="0"/>
      <w:marBottom w:val="0"/>
      <w:divBdr>
        <w:top w:val="none" w:sz="0" w:space="0" w:color="auto"/>
        <w:left w:val="none" w:sz="0" w:space="0" w:color="auto"/>
        <w:bottom w:val="none" w:sz="0" w:space="0" w:color="auto"/>
        <w:right w:val="none" w:sz="0" w:space="0" w:color="auto"/>
      </w:divBdr>
    </w:div>
    <w:div w:id="1329866213">
      <w:bodyDiv w:val="1"/>
      <w:marLeft w:val="0"/>
      <w:marRight w:val="0"/>
      <w:marTop w:val="0"/>
      <w:marBottom w:val="0"/>
      <w:divBdr>
        <w:top w:val="none" w:sz="0" w:space="0" w:color="auto"/>
        <w:left w:val="none" w:sz="0" w:space="0" w:color="auto"/>
        <w:bottom w:val="none" w:sz="0" w:space="0" w:color="auto"/>
        <w:right w:val="none" w:sz="0" w:space="0" w:color="auto"/>
      </w:divBdr>
    </w:div>
    <w:div w:id="1578972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oleObject" Target="embeddings/oleObject2.bin"/>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RESPUBLIKOS RINKIMŲ ORGANIZAVIMO, KAI LIETUVOS RESPUBLIKOS TERITORIJOJE AR JOS DALYJE LAIKINAI APRIBOJAMA ASMENŲ JUDĖJIMO LAISVĖ, TVARKOS APRAŠO PATVIRTINIMO“." DocPartId="c4ba520608104012badef711abda06e3" PartId="d58f19dae1a145ac999e099b92b442a9">
    <Part Type="preambule" DocPartId="7297f15b45624e3983cb1d3b5d213c3e" PartId="84c87b46aa2642569e02d704e256844b"/>
    <Part Type="pastraipa" DocPartId="f408b3e5d3f2446e8252169e7efe6480" PartId="71269772649c4dc4b416c1c92d98e923"/>
    <Part Type="signatura" DocPartId="e15b5a5601694cf696c0395d995e7839" PartId="41d121f1bbd84adca395126663139a55"/>
  </Part>
  <Part Type="patvirtinta" Title="„LIETUVOS RESPUBLIKOS RINKIMŲ ORGANIZAVIMO, KAI LIETUVOS RESPUBLIKOS TERITORIJOJE AR JOS DALYJE LAIKINAI APRIBOJAMA ASMENŲ JUDĖJIMO LAISVĖ, TVARKOS APRAŠAS“." DocPartId="cf8b4f1562d543ecbfd3a61abfbceecc" PartId="db42abe6533a4a22aa01ce8563e6a223">
    <Part Type="skyrius" Nr="1" Title="BENDROSIOS NUOSTATOS" DocPartId="77e784e8d40844258e664842a2de1b34" PartId="3de005b4d7c84618aec957bcb76c587f">
      <Part Type="punktas" Nr="1" Abbr="1 p." DocPartId="e253fc8e77fb4fe08e1dcb8663a56945" PartId="e6287fa93b834caa8fa46b322286a8a4"/>
      <Part Type="punktas" Nr="2" Abbr="2 p." DocPartId="91083856e89f400893fa314eaeebed49" PartId="bfc01052fd4a420baffcb6f5e1e6eda1"/>
    </Part>
    <Part Type="skyrius" Nr="2" Title="RINKIMŲ KOMISIJŲ DARBO ORGANIZAVIMAS" DocPartId="81d94ba013d743c1970046b4433fd8ea" PartId="ba9d2e97e48b4829b05fe9a3088da911">
      <Part Type="punktas" Nr="3" Abbr="3 p." DocPartId="379887ef966c4110b9f5de58bd523135" PartId="f3f2921fc580432583e85b5147dae966"/>
      <Part Type="punktas" Nr="4" Abbr="4 p." DocPartId="21750946733c48a7a25ca48ee1486dda" PartId="5465eee53f254fc8ae44f88ac353ba26"/>
      <Part Type="punktas" Nr="5" Abbr="5 p." DocPartId="870188557bd1473eac5a16848fcc8187" PartId="ad7c5caedc1743ae955d518d8c813303"/>
      <Part Type="punktas" Nr="6" Abbr="6 p." DocPartId="dc506d4a195540288478a0d32cd6c195" PartId="fef1207d79f54f1b9811201addf1afd6"/>
      <Part Type="punktas" Nr="7" Abbr="7 p." DocPartId="ad95938bf656483aaa2815d2fce2d333" PartId="7f5fd70cbdfa4fdfbdb0e8d618f7f17b"/>
      <Part Type="punktas" Nr="8" Abbr="8 p." DocPartId="66d540acdc8d420799c9ae421a34f64f" PartId="d22b76735aef4e3abe489e1c2c14d4a7"/>
      <Part Type="punktas" Nr="9" Abbr="9 p." DocPartId="419e4fa9a0794472bc4860dacf3755de" PartId="e73d182a1e6f4ddd8c92abab995d3a66"/>
      <Part Type="punktas" Nr="10" Abbr="10 p." DocPartId="51c76104acce4bd08b68fa213c584599" PartId="903618aebf364867831c905a7864f794"/>
      <Part Type="punktas" Nr="11" Abbr="11 p." DocPartId="25f3f9f628d84eed818fb56536366810" PartId="b1bda24fdced4c6d99b09e8ded63f9dc"/>
      <Part Type="punktas" Nr="12" Abbr="12 p." DocPartId="eb84e6ae19e949ee8e71fbb38e84dca5" PartId="a4e9fc9039604f0f9993118fb30f1ad4"/>
      <Part Type="punktas" Nr="13" Abbr="13 p." DocPartId="3bd5a5b5287648a4bb2cc1e9244b39ae" PartId="ad508d337bc548679153830b8088e82e"/>
      <Part Type="punktas" Nr="14" Abbr="14 p." DocPartId="427a4180cecd491884c2ae06d8162b6a" PartId="67e73bd6aadd4e029ad9fc3c2e6cdc26"/>
      <Part Type="punktas" Nr="15" Abbr="15 p." DocPartId="8a6b87500b214dae8d81d8f9103bdba2" PartId="9269a2270920418aa23f65761a2f0900"/>
      <Part Type="punktas" Nr="16" Abbr="16 p." DocPartId="723d3f23232c49f78d6589a7de0921ba" PartId="13a7d3ae01a04089811a39be73b355ed"/>
      <Part Type="punktas" Nr="17" Abbr="17 p." DocPartId="24b5114d66b643f5b118dfd0863eeb7e" PartId="bde855bd539e416e82c5c0d79530387a"/>
      <Part Type="punktas" Nr="18" Abbr="18 p." DocPartId="a17ba9d936344b81a449fbc7bed79927" PartId="5872bebdb3bc4a13aae65779d3a6dc8e"/>
      <Part Type="punktas" Nr="19" Abbr="19 p." DocPartId="8c3d078c91624502bf4b34c5fe218477" PartId="3fbbf4c9c31a431b8dccc0f1c8e3238e"/>
      <Part Type="punktas" Nr="20" Abbr="20 p." DocPartId="3ad5cd73c5f24c84a5cdbb7c8a7c48c6" PartId="bf72027e1c5040aa82f745a1e5b420ba"/>
    </Part>
    <Part Type="skyrius" Nr="3" Title="BALSAVIMO PATALPŲ PARENGIMAS IR BALSAVIMO ORGANIZAVIMAS PAPILDOMOJE BALSAVIMO VIETOJE" DocPartId="bd4cfae5fc4b45449af77a57a5637211" PartId="08d275d839874a818a2b27d99a2c929b">
      <Part Type="punktas" Nr="21" Abbr="21 p." DocPartId="527512277d724bee8214346fbdffccde" PartId="5de60b346d6246aeb8d88a660c5b6bbf"/>
      <Part Type="punktas" Nr="22" Abbr="22 p." DocPartId="fb1706cc02c5459db775cc0302c885d2" PartId="774ecf421a494ea7b733bd25a23aca65"/>
      <Part Type="punktas" Nr="23" Abbr="23 p." DocPartId="a52db12ac4614293a8b7245d8a6126b5" PartId="1519de79d9294c958b453a15b0093d36"/>
      <Part Type="punktas" Nr="24" Abbr="24 p." DocPartId="2ff881459b014db9b7940a36a533fd0f" PartId="e290a413ee95424d83c026f1c65436d2"/>
      <Part Type="punktas" Nr="25" Abbr="25 p." DocPartId="019f09350b4346499f5cbc8992fa5e0f" PartId="4d29da04dd754140a3cf28c4a376e54c"/>
      <Part Type="punktas" Nr="26" Abbr="26 p." DocPartId="94383bc47e6f4bbeac76feb89218186f" PartId="c65fecb12ad64fd6bb6fcd3c9958dffd"/>
      <Part Type="punktas" Nr="27" Abbr="27 p." DocPartId="0364581258044b94a70494f072d05534" PartId="c350bbb095224608822faa39821a4751"/>
      <Part Type="punktas" Nr="28" Abbr="28 p." DocPartId="3440b709b1cc487d8d913205c5d75500" PartId="0f49bc92769f44c89a698a9c66356b6d"/>
      <Part Type="punktas" Nr="29" Abbr="29 p." DocPartId="1cb7eb49989c42ea933c23acc7a24f18" PartId="47b439546f914d06b4b39be13e379427"/>
      <Part Type="punktas" Nr="30" Abbr="30 p." DocPartId="4a28053750bf4a1d85602c73ebe9ac3c" PartId="224d5d043faf4971a5dd534dba8631f2"/>
      <Part Type="punktas" Nr="31" Abbr="31 p." DocPartId="4f7143da2f174316b3886473ac73b551" PartId="515f554bcf6d43a0913c11ed6dcf2d46"/>
      <Part Type="punktas" Nr="32" Abbr="32 p." DocPartId="bff45b7dd499433d921f278ebaee144b" PartId="e2ea451a61f14097ad7f013e0fd1fecd"/>
      <Part Type="punktas" Nr="33" Abbr="33 p." DocPartId="c0b120162f1447c79726cc4d1243e426" PartId="277d174d5a154bbaa1b9899c5b8edd50"/>
      <Part Type="punktas" Nr="34" Abbr="34 p." DocPartId="94615a39e5e549daa31b83592f2f936e" PartId="9c98e6f65a344d9ca2201d8b1d848032"/>
      <Part Type="punktas" Nr="35" Abbr="35 p." DocPartId="62a75d65b22f45b49a0c459b1cd9b155" PartId="8d169013c1764ff396118dc0c6af6585"/>
      <Part Type="punktas" Nr="36" Abbr="36 p." DocPartId="feba66d5cc784d9ba26bee8f8bb09dc2" PartId="b663b455e29c46ef883355eb7de0fd5f"/>
    </Part>
    <Part Type="skyrius" Nr="4" Title="RINKĖJAI" DocPartId="463aba2bffdf46bf995dc4d242b9a4dd" PartId="9dcbea840b7a4373bb69111290170adc">
      <Part Type="punktas" Nr="37" Abbr="37 p." DocPartId="9a232de7021a463a8c4b4b1806ec8124" PartId="dd51dabbf7ec48159e321f9b3f847042"/>
      <Part Type="punktas" Nr="38" Abbr="38 p." DocPartId="21cddc0c863f4ec8be833a4bdce0a596" PartId="b04893d3b44a4ff4983edaf100b0fab8"/>
      <Part Type="punktas" Nr="39" Abbr="39 p." DocPartId="b9c3198cf3274fd8b361d0fc3f455798" PartId="6cddccaec6854206b0b28b20abd7bc33"/>
      <Part Type="punktas" Nr="40" Abbr="40 p." DocPartId="00f2b348b62d4cc0a32c2e684a412e0b" PartId="3e8e94fd1e0d4df882dc494cf83ccd01"/>
      <Part Type="punktas" Nr="41" Abbr="41 p." DocPartId="ee961925f8c840b08ef7a6f5c9112c4f" PartId="77b66fe11aed4e7994efed21f7297622"/>
      <Part Type="punktas" Nr="42" Abbr="42 p." DocPartId="f136b8e3bed64bd8a9f03ae9078f08a3" PartId="5a8248382ac94bf4bd1cf856773fd45b"/>
      <Part Type="punktas" Nr="43" Abbr="43 p." DocPartId="5071714c40d6410c91791bf603896054" PartId="639a8d4ac0c4454282903de28c1cc930"/>
      <Part Type="punktas" Nr="44" Abbr="44 p." DocPartId="39932a1b75b241d0a2cd06e2e339bac0" PartId="df1e8738d6a345b092800f06bb7f2fd3"/>
      <Part Type="punktas" Nr="45" Abbr="45 p." DocPartId="5b6f8186175349109035e7053c02ed20" PartId="91dbe7b710c14cc1ae8a1774e2865e99"/>
    </Part>
    <Part Type="skyrius" Nr="5" Title="RINKIMŲ STEBĖTOJAI" DocPartId="bc515ee575cf47b08cc0d020807b4b8f" PartId="943bb379c92b4f909cfbdbab85ef155f">
      <Part Type="punktas" Nr="46" Abbr="46 p." DocPartId="d1e67fc383c44a00af7e7960d7ba3aee" PartId="709e55c68e1f4d8a96ed456e3f8a9ac3"/>
      <Part Type="punktas" Nr="47" Abbr="47 p." DocPartId="c82b49c3edfb4acdbddfde4a5ab18362" PartId="fbcfcc3778a84929869bd88f54c40ff2"/>
      <Part Type="punktas" Nr="48" Abbr="48 p." DocPartId="9aa3e64c3cf943c9a643f51bd960c3b5" PartId="7efdc624f8624cd09c97a8ab04f94292"/>
      <Part Type="punktas" Nr="49" Abbr="49 p." DocPartId="850eb26574ba4ae98e48f800cc529cdc" PartId="7b66acd220a24c8f92c3d5ec06a2e540"/>
      <Part Type="punktas" Nr="50" Abbr="50 p." DocPartId="a40621de849543a2b3d3df64047208ad" PartId="173e6daa7f4742239a1bb7c8d576ce34"/>
    </Part>
    <Part Type="skyrius" Nr="6" Title="BALSAVIMO NAMUOSE IR IŠ ANKSTO ORGANIZAVIMAS" DocPartId="e9c2f1ea22594645aac6ecc596b24554" PartId="db1a1f835ad743c29bef9c3596efd3be">
      <Part Type="punktas" Nr="51" Abbr="51 p." DocPartId="b01de4dcadcf4302b81747ef38dfc98d" PartId="ee97df5896e74fa7b8e21e5be9c3b647"/>
      <Part Type="punktas" Nr="52" Abbr="52 p." DocPartId="84c612e6ce8548cf8999172f2fef5ef2" PartId="cdc9d05c24304751be8f3f5799e31031"/>
      <Part Type="punktas" Nr="53" Abbr="53 p." DocPartId="829d5dc3b5d441809e1c9b398206a629" PartId="f94a30a826da4dab96a352db02e8ed32"/>
      <Part Type="punktas" Nr="54" Abbr="54 p." DocPartId="ba876af2e1de4f6c8d660423227ab979" PartId="67237606d7a9481dbb371f486979f891"/>
      <Part Type="punktas" Nr="55" Abbr="55 p." DocPartId="7cf946b3fc1746129737ee5cdc530275" PartId="f11e7741b42f492194b76d5e1620eb99"/>
      <Part Type="punktas" Nr="56" Abbr="56 p." DocPartId="37f753620a3d4fcc915e4099fe8db45b" PartId="768fcb56b3e64c70b4a1f08075d7a8f4"/>
    </Part>
    <Part Type="skyrius" Nr="7" Title="BALSAVIMO ORGANIZAVIMAS UŽSIENYJE" DocPartId="90f655b0945845e0b78cf80ce3228896" PartId="41c02e9dd95a43cb8b77b8c85fca3544">
      <Part Type="punktas" Nr="57" Abbr="57 p." DocPartId="88e7265c411346bb99d52e2dbab5f292" PartId="b7146e40f9c340a6b2fac6a4e470ace9"/>
      <Part Type="punktas" Nr="58" Abbr="58 p." DocPartId="da0b7fc0193e43d0b37f3222a3e111b1" PartId="e3bf7e78b20a429b840255aac587a8c3"/>
    </Part>
    <Part Type="skyrius" Nr="8" Title="BALSAVIMO SPECIALIUOSE BALSAVIMO PUNKTUOSE ORGANIZAVIMAS" DocPartId="a883ba64d5a442239b447c3de9f3da06" PartId="866be5dfca6142c3a97083620dd90f86">
      <Part Type="punktas" Nr="59" Abbr="59 p." DocPartId="2634a1f647ef4e5482951d73d2070cfe" PartId="d1435aa274404d83b0cb5ff4a3ebb532"/>
      <Part Type="punktas" Nr="60" Abbr="60 p." DocPartId="33fbcf691b634a9397ef3c79dc857159" PartId="ffd7a097199446c8ab0374471344451f"/>
      <Part Type="punktas" Nr="61" Abbr="61 p." DocPartId="b5d0f06c4e8e45bca501adf2b701a6b8" PartId="ef9ed092393b40108df7e6db73b7a71c"/>
      <Part Type="punktas" Nr="62" Abbr="62 p." DocPartId="e097a3be8d2c44e395771b2bcf9f84f1" PartId="dbd869d0eb594cebb28bf9affc16f70f"/>
      <Part Type="punktas" Nr="63" Abbr="63 p." DocPartId="0cf0491a657c4534b8af236290b2123d" PartId="5ea11d3b936c4bf3a9121caf1fa96283"/>
      <Part Type="punktas" Nr="64" Abbr="64 p." DocPartId="9666e33f17054be2877fc91a9b5e1012" PartId="eeaf074cb6634da6ac58ba21ac20d797"/>
      <Part Type="punktas" Nr="65" Abbr="65 p." DocPartId="c738e65f2055425a9aaa5cc0989b269f" PartId="9b5d713835bb43ccac79020aa95c4d9e"/>
      <Part Type="punktas" Nr="66" Abbr="66 p." DocPartId="3fcd5f668f80457882044079016a2471" PartId="f19fcafb40984ea394f4d817058228da"/>
      <Part Type="punktas" Nr="67" Abbr="67 p." DocPartId="6fe9bbc5e4614052b4b8ad8a9c6133c0" PartId="932f9730289549e5a74645d7c8831c82"/>
    </Part>
    <Part Type="skyrius" Nr="9" Title="BALSŲ SKAIČIAVIMAS" DocPartId="e16351f2244a4194b659cfbefdccd65d" PartId="bd4c5726117940e6b1ab5dfa27b726a8">
      <Part Type="punktas" Nr="68" Abbr="68 p." DocPartId="736595df317f4dff8f2708797e01e381" PartId="1424e82d487547238473106dabcd13b7"/>
      <Part Type="punktas" Nr="69" Abbr="69 p." DocPartId="1f0b20d4bc294a86b0e120f07eb948ae" PartId="dc12dd465aed4f5992885dbebb4003f1"/>
      <Part Type="punktas" Nr="70" Abbr="70 p." DocPartId="6ed59e89094245e4b91d89458b866293" PartId="d29879c0e285478a874329d0921c62e7"/>
      <Part Type="punktas" Nr="71" Abbr="71 p." DocPartId="7fa394a8d4524283b47c34cb98941b2d" PartId="eed93c6cb91a4a0a8bc61e3b8a34b4d4"/>
      <Part Type="punktas" Nr="72" Abbr="72 p." DocPartId="4a458aaa50f14c71858653269d25bc8e" PartId="b412d75623a44f3e979406bc2459b681"/>
      <Part Type="punktas" Nr="73" Abbr="73 p." DocPartId="a9b60d6f9dfe42d6bb61d4eed56cd16d" PartId="0265778f1ae447cc98399327278ee594"/>
      <Part Type="punktas" Nr="74" Abbr="74 p." DocPartId="f5d576483f984725944f9905dcf01401" PartId="6d54966b823b4570a71f59b78b1f6e0d"/>
    </Part>
    <Part Type="pabaiga" DocPartId="26b5968319fb4c19a53156919adfc97b" PartId="2a7e1f0a134b48eaadc8491a2bbacad0"/>
  </Part>
</Parts>
</file>

<file path=customXml/itemProps1.xml><?xml version="1.0" encoding="utf-8"?>
<ds:datastoreItem xmlns:ds="http://schemas.openxmlformats.org/officeDocument/2006/customXml" ds:itemID="{B2897BF3-DFBF-4606-BB17-CDF0CFEE768B}">
  <ds:schemaRefs>
    <ds:schemaRef ds:uri="http://lrs.lt/TAIS/DocParts"/>
  </ds:schemaRefs>
</ds:datastoreItem>
</file>

<file path=docProps/app.xml><?xml version="1.0" encoding="utf-8"?>
<Properties xmlns="http://schemas.openxmlformats.org/officeDocument/2006/extended-properties">
  <Template>Normal.dotm</Template>
  <TotalTime>1</TotalTime>
  <Pages>13</Pages>
  <Words>21171</Words>
  <Characters>12069</Characters>
  <Application>Microsoft Office Word</Application>
  <DocSecurity>0</DocSecurity>
  <Lines>100</Lines>
  <Paragraphs>66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33174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2020-08-06T06:49:00Z</dcterms:created>
  <dc:creator>DANIŠKEVIČIŪTĖ Reda</dc:creator>
  <lastModifiedBy>TRAPINSKIENĖ Aušrinė</lastModifiedBy>
  <lastPrinted>2019-05-09T13:20:00Z</lastPrinted>
  <dcterms:modified xsi:type="dcterms:W3CDTF">2021-02-02T10:59:00Z</dcterms:modified>
  <revision>5</revision>
</coreProperties>
</file>