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fd1c2f324b9425aa4f8c190ea6efb0b"/>
        <w:lock w:val="sdtLocked"/>
        <w:richText/>
      </w:sdtPr>
      <w:sdtContent>
        <w:p>
          <w:pPr>
            <w:jc w:val="both"/>
            <w:rPr>
              <w:rFonts w:ascii="Times New Roman" w:hAnsi="Times New Roman"/>
            </w:rPr>
          </w:pPr>
          <w:r>
            <w:rPr>
              <w:rFonts w:ascii="Times New Roman" w:hAnsi="Times New Roman"/>
              <w:b/>
              <w:i/>
            </w:rPr>
            <w:t>Suvestinė redakcija nuo 2022-12-15 iki 2022-12-23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e421eb88e715492c9c542b262f3ba8ac"/>
            <w:lock w:val="sdtLocked"/>
            <w:richText/>
          </w:sdtPr>
          <w:sdtContent>
            <w:p>
              <w:pPr>
                <w:spacing w:line="360" w:lineRule="atLeast"/>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2ec82b15bd4d456095550581446fb617"/>
            <w:lock w:val="sdtLocked"/>
            <w:richText/>
          </w:sdtPr>
          <w:sdtContent>
            <w:p>
              <w:pPr>
                <w:spacing w:line="360" w:lineRule="atLeast"/>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.V-1315)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1 priedas (pak. V-1315)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4.1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png"/>
  <Relationship Id="rId18" Type="http://schemas.openxmlformats.org/officeDocument/2006/relationships/oleObject" Target="embeddings/oleObject6.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9fd1c2f324b9425aa4f8c190ea6efb0b">
    <Part Type="preambule" DocPartId="a5dc527e952a46629f814acb02a68a8e" PartId="e421eb88e715492c9c542b262f3ba8ac"/>
    <Part Type="pastraipa" DocPartId="cc90611dd24c491087d0fff5035be87c" PartId="2ec82b15bd4d456095550581446fb617"/>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30F54AEE-F515-4050-8F47-6A027F4FD741}">
  <ds:schemaRefs>
    <ds:schemaRef ds:uri="http://lrs.lt/TAIS/DocParts"/>
  </ds:schemaRefs>
</ds:datastoreItem>
</file>

<file path=docProps/app.xml><?xml version="1.0" encoding="utf-8"?>
<Properties xmlns="http://schemas.openxmlformats.org/officeDocument/2006/extended-properties">
  <Template>Normal.dotm</Template>
  <TotalTime>2</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2022-12-15T12:32:00Z</dcterms:modified>
  <revision>8</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