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2021-10-28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2019-10-25, i. k. 2019-16998</w:t>
      </w:r>
    </w:p>
    <w:p>
      <w:pPr>
        <w:jc w:val="both"/>
        <w:rPr>
          <w:rFonts w:ascii="Times New Roman" w:hAnsi="Times New Roman"/>
          <w:sz w:val="20"/>
        </w:rPr>
      </w:pPr>
    </w:p>
    <w:p>
      <w:pPr>
        <w:spacing w:line="259" w:lineRule="auto"/>
        <w:jc w:val="center"/>
        <w:rPr>
          <w:sz w:val="22"/>
          <w:szCs w:val="22"/>
        </w:rPr>
      </w:pPr>
      <w:r>
        <w:rPr>
          <w:color w:val="000000"/>
          <w:sz w:val="22"/>
          <w:szCs w:val="22"/>
          <w:lang w:eastAsia="lt-LT"/>
        </w:rPr>
        <w:drawing>
          <wp:inline distT="0" distB="0" distL="0" distR="0">
            <wp:extent cx="565154" cy="641351"/>
            <wp:effectExtent l="0" t="0" r="6346" b="6349"/>
            <wp:docPr id="1" name="Picture 1" descr="https://www.e-tar.lt/rs/legalact/85ca7f30e3f611e7b3f0a470b0373cb2/content_files/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65154" cy="641351"/>
                    </a:xfrm>
                    <a:prstGeom prst="rect">
                      <a:avLst/>
                    </a:prstGeom>
                    <a:noFill/>
                    <a:ln>
                      <a:noFill/>
                      <a:prstDash/>
                    </a:ln>
                  </pic:spPr>
                </pic:pic>
              </a:graphicData>
            </a:graphic>
          </wp:inline>
        </w:drawing>
      </w:r>
    </w:p>
    <w:p>
      <w:pPr>
        <w:spacing w:line="259" w:lineRule="auto"/>
        <w:jc w:val="center"/>
        <w:rPr>
          <w:sz w:val="22"/>
          <w:szCs w:val="22"/>
        </w:rPr>
      </w:pPr>
      <w:r>
        <w:rPr>
          <w:b/>
          <w:bCs/>
          <w:color w:val="000000"/>
          <w:sz w:val="27"/>
          <w:szCs w:val="27"/>
          <w:lang w:eastAsia="lt-LT"/>
        </w:rPr>
        <w:t>LIETUVOS TRANSPORTO SAUGOS ADMINISTRACIJOS</w:t>
      </w:r>
    </w:p>
    <w:p>
      <w:pPr>
        <w:spacing w:line="259" w:lineRule="auto"/>
        <w:jc w:val="center"/>
        <w:rPr>
          <w:sz w:val="22"/>
          <w:szCs w:val="22"/>
        </w:rPr>
      </w:pPr>
      <w:r>
        <w:rPr>
          <w:b/>
          <w:bCs/>
          <w:color w:val="000000"/>
          <w:sz w:val="27"/>
          <w:szCs w:val="27"/>
          <w:lang w:eastAsia="lt-LT"/>
        </w:rPr>
        <w:t>DIREKTORIUS</w:t>
      </w:r>
    </w:p>
    <w:p>
      <w:pPr>
        <w:spacing w:line="259" w:lineRule="auto"/>
        <w:jc w:val="center"/>
        <w:rPr>
          <w:sz w:val="22"/>
          <w:szCs w:val="22"/>
        </w:rPr>
      </w:pPr>
    </w:p>
    <w:p>
      <w:pPr>
        <w:spacing w:line="259" w:lineRule="auto"/>
        <w:jc w:val="center"/>
        <w:rPr>
          <w:sz w:val="22"/>
          <w:szCs w:val="22"/>
        </w:rPr>
      </w:pPr>
      <w:r>
        <w:rPr>
          <w:rFonts w:ascii="TimesNewRoman,Bold" w:hAnsi="TimesNewRoman,Bold"/>
          <w:b/>
          <w:bCs/>
          <w:color w:val="000000"/>
          <w:sz w:val="27"/>
          <w:szCs w:val="27"/>
          <w:lang w:eastAsia="lt-LT"/>
        </w:rPr>
        <w:t>Į</w:t>
      </w:r>
      <w:r>
        <w:rPr>
          <w:b/>
          <w:bCs/>
          <w:color w:val="000000"/>
          <w:sz w:val="27"/>
          <w:szCs w:val="27"/>
          <w:lang w:eastAsia="lt-LT"/>
        </w:rPr>
        <w:t>SAKYMAS</w:t>
      </w:r>
    </w:p>
    <w:p>
      <w:pPr>
        <w:spacing w:line="259" w:lineRule="auto"/>
        <w:jc w:val="center"/>
        <w:rPr>
          <w:sz w:val="27"/>
          <w:szCs w:val="27"/>
        </w:rPr>
      </w:pPr>
      <w:r>
        <w:rPr>
          <w:b/>
          <w:bCs/>
          <w:caps/>
          <w:color w:val="000000"/>
          <w:sz w:val="27"/>
          <w:szCs w:val="27"/>
        </w:rPr>
        <w:t>DĖL PARODOMŲJŲ RENGINIŲ IR AVIACIJOS SPORTO VARŽYBŲ RENGIMO TVARKOS APRAŠO PATVIRTINIMO</w:t>
      </w:r>
    </w:p>
    <w:p>
      <w:pPr>
        <w:spacing w:line="259" w:lineRule="auto"/>
        <w:jc w:val="center"/>
        <w:rPr>
          <w:color w:val="000000"/>
          <w:szCs w:val="24"/>
          <w:lang w:eastAsia="lt-LT"/>
        </w:rPr>
      </w:pPr>
    </w:p>
    <w:p>
      <w:pPr>
        <w:spacing w:line="259" w:lineRule="auto"/>
        <w:jc w:val="center"/>
        <w:rPr>
          <w:color w:val="000000"/>
          <w:szCs w:val="24"/>
          <w:lang w:eastAsia="lt-LT"/>
        </w:rPr>
      </w:pPr>
      <w:r>
        <w:rPr>
          <w:color w:val="000000"/>
          <w:szCs w:val="24"/>
          <w:lang w:eastAsia="lt-LT"/>
        </w:rPr>
        <w:t>2019 m. spalio 25 d. Nr. 2BE-304</w:t>
      </w:r>
    </w:p>
    <w:p>
      <w:pPr>
        <w:spacing w:line="259" w:lineRule="auto"/>
        <w:jc w:val="center"/>
        <w:rPr>
          <w:color w:val="000000"/>
          <w:szCs w:val="24"/>
          <w:lang w:eastAsia="lt-LT"/>
        </w:rPr>
      </w:pPr>
      <w:r>
        <w:rPr>
          <w:color w:val="000000"/>
          <w:szCs w:val="24"/>
          <w:lang w:eastAsia="lt-LT"/>
        </w:rPr>
        <w:t>Vilnius</w:t>
      </w:r>
    </w:p>
    <w:p>
      <w:pPr>
        <w:spacing w:line="259" w:lineRule="auto"/>
        <w:jc w:val="center"/>
        <w:rPr>
          <w:color w:val="000000"/>
          <w:szCs w:val="24"/>
          <w:lang w:eastAsia="lt-LT"/>
        </w:rPr>
      </w:pPr>
    </w:p>
    <w:p>
      <w:pPr>
        <w:spacing w:line="259" w:lineRule="auto"/>
        <w:jc w:val="center"/>
        <w:rPr>
          <w:color w:val="000000"/>
          <w:szCs w:val="24"/>
          <w:lang w:eastAsia="lt-LT"/>
        </w:rPr>
      </w:pPr>
    </w:p>
    <w:p>
      <w:pPr>
        <w:ind w:firstLine="567"/>
        <w:jc w:val="both"/>
        <w:rPr>
          <w:color w:val="000000"/>
          <w:szCs w:val="24"/>
          <w:lang w:val="en-US"/>
        </w:rPr>
      </w:pPr>
      <w:r>
        <w:rPr>
          <w:color w:val="000000"/>
          <w:szCs w:val="24"/>
        </w:rPr>
        <w:t>Vadovaudamasis Lietuvos Respublikos aviacijos įstatymo 38 straipsniu:</w:t>
      </w:r>
    </w:p>
    <w:p>
      <w:pPr>
        <w:tabs>
          <w:tab w:val="left" w:pos="851"/>
        </w:tabs>
        <w:ind w:firstLine="567"/>
        <w:jc w:val="both"/>
        <w:rPr>
          <w:color w:val="000000"/>
          <w:szCs w:val="24"/>
          <w:lang w:val="en-US"/>
        </w:rPr>
      </w:pPr>
      <w:r>
        <w:rPr>
          <w:color w:val="000000"/>
          <w:szCs w:val="24"/>
          <w:lang w:val="en-US"/>
        </w:rPr>
        <w:t>1</w:t>
      </w:r>
      <w:r>
        <w:rPr>
          <w:color w:val="000000"/>
          <w:szCs w:val="24"/>
          <w:lang w:val="en-US"/>
        </w:rPr>
        <w:t>.</w:t>
        <w:tab/>
      </w:r>
      <w:r>
        <w:rPr>
          <w:color w:val="000000"/>
          <w:szCs w:val="24"/>
        </w:rPr>
        <w:t>T v i r t i n u  Parodomųjų renginių ir aviacijos sporto varžybų rengimo tvarkos aprašą (pridedama).</w:t>
      </w:r>
    </w:p>
    <w:p>
      <w:pPr>
        <w:tabs>
          <w:tab w:val="left" w:pos="851"/>
        </w:tabs>
        <w:ind w:firstLine="567"/>
        <w:jc w:val="both"/>
        <w:rPr>
          <w:color w:val="000000"/>
          <w:szCs w:val="24"/>
          <w:lang w:val="en-US"/>
        </w:rPr>
      </w:pPr>
      <w:r>
        <w:rPr>
          <w:color w:val="000000"/>
          <w:szCs w:val="24"/>
          <w:lang w:val="en-US"/>
        </w:rPr>
        <w:t>2</w:t>
      </w:r>
      <w:r>
        <w:rPr>
          <w:color w:val="000000"/>
          <w:szCs w:val="24"/>
          <w:lang w:val="en-US"/>
        </w:rPr>
        <w:t>.</w:t>
        <w:tab/>
      </w:r>
      <w:r>
        <w:rPr>
          <w:color w:val="000000"/>
          <w:szCs w:val="24"/>
        </w:rPr>
        <w:t>P r i p a ž į s t u netekusiu galios Civilinės aviacijos administracijos direktoriaus 2017 m. liepos 31 d. įsakymą Nr. 4R-111 „Dėl Parodomųjų renginių ir aviacijos sporto varžybų rengimo taisyklių patvirtinimo“ su visais pakeitimais ir papildymais.</w:t>
      </w:r>
    </w:p>
    <w:p>
      <w:pPr>
        <w:tabs>
          <w:tab w:val="left" w:pos="851"/>
        </w:tabs>
        <w:ind w:firstLine="567"/>
        <w:jc w:val="both"/>
        <w:rPr>
          <w:color w:val="000000"/>
          <w:szCs w:val="24"/>
        </w:rPr>
      </w:pPr>
      <w:r>
        <w:rPr>
          <w:color w:val="000000"/>
          <w:szCs w:val="24"/>
        </w:rPr>
        <w:t>3</w:t>
      </w:r>
      <w:r>
        <w:rPr>
          <w:color w:val="000000"/>
          <w:szCs w:val="24"/>
        </w:rPr>
        <w:t>.</w:t>
        <w:tab/>
      </w:r>
      <w:r>
        <w:rPr>
          <w:szCs w:val="24"/>
        </w:rPr>
        <w:t>N u s t a t a u, kad šis įsakymas nustatyta tvarka skelbiamas Teisės aktų registre ir</w:t>
      </w:r>
      <w:r>
        <w:rPr>
          <w:color w:val="FF0000"/>
          <w:szCs w:val="24"/>
        </w:rPr>
        <w:t xml:space="preserve"> </w:t>
      </w:r>
      <w:r>
        <w:rPr>
          <w:szCs w:val="24"/>
        </w:rPr>
        <w:t>Lietuvos transporto saugos administracijos interneto svetainėje.</w:t>
      </w:r>
    </w:p>
    <w:p>
      <w:pPr>
        <w:tabs>
          <w:tab w:val="left" w:pos="851"/>
        </w:tabs>
        <w:ind w:firstLine="567"/>
        <w:jc w:val="both"/>
        <w:rPr>
          <w:color w:val="000000"/>
          <w:szCs w:val="24"/>
        </w:rPr>
      </w:pPr>
      <w:r>
        <w:rPr>
          <w:color w:val="000000"/>
          <w:szCs w:val="24"/>
        </w:rPr>
        <w:t>4</w:t>
      </w:r>
      <w:r>
        <w:rPr>
          <w:color w:val="000000"/>
          <w:szCs w:val="24"/>
        </w:rPr>
        <w:t>.</w:t>
        <w:tab/>
      </w:r>
      <w:r>
        <w:rPr>
          <w:szCs w:val="24"/>
        </w:rPr>
        <w:t>Šis įsakymas įsigalioja 2020 m. sausio 2 dieną.</w:t>
      </w:r>
    </w:p>
    <w:p>
      <w:pPr>
        <w:spacing w:line="259" w:lineRule="auto"/>
        <w:jc w:val="both"/>
      </w:pPr>
    </w:p>
    <w:p>
      <w:pPr>
        <w:spacing w:line="259" w:lineRule="auto"/>
        <w:jc w:val="both"/>
      </w:pPr>
    </w:p>
    <w:p>
      <w:pPr>
        <w:spacing w:line="259" w:lineRule="auto"/>
        <w:jc w:val="both"/>
      </w:pPr>
    </w:p>
    <w:p>
      <w:pPr>
        <w:spacing w:line="259" w:lineRule="auto"/>
        <w:jc w:val="both"/>
        <w:rPr>
          <w:color w:val="000000"/>
          <w:szCs w:val="24"/>
          <w:lang w:eastAsia="lt-LT"/>
        </w:rPr>
      </w:pPr>
      <w:r>
        <w:rPr>
          <w:color w:val="000000"/>
          <w:szCs w:val="24"/>
          <w:lang w:eastAsia="lt-LT"/>
        </w:rPr>
        <w:t>Administracijos direktorius</w:t>
        <w:tab/>
        <w:tab/>
        <w:tab/>
        <w:tab/>
        <w:tab/>
        <w:tab/>
        <w:tab/>
        <w:tab/>
        <w:t>Genius Lukošius</w:t>
      </w:r>
    </w:p>
    <w:p>
      <w:pPr>
        <w:rPr>
          <w:sz w:val="14"/>
          <w:szCs w:val="14"/>
        </w:rPr>
      </w:pPr>
    </w:p>
    <w:p>
      <w:pPr>
        <w:ind w:firstLine="5103"/>
        <w:sectPr>
          <w:headerReference w:type="even" r:id="rId17"/>
          <w:headerReference w:type="default" r:id="rId18"/>
          <w:footerReference w:type="even" r:id="rId19"/>
          <w:footerReference w:type="default" r:id="rId20"/>
          <w:headerReference w:type="first" r:id="rId21"/>
          <w:footerReference w:type="first" r:id="rId22"/>
          <w:pgSz w:w="11907" w:h="16839" w:code="9"/>
          <w:pgMar w:top="1134" w:right="567" w:bottom="1134" w:left="1701" w:header="1134" w:footer="0" w:gutter="0"/>
          <w:pgNumType w:start="1"/>
          <w:cols w:space="720"/>
          <w:titlePg/>
          <w:docGrid w:linePitch="360"/>
        </w:sectPr>
      </w:pPr>
    </w:p>
    <w:p>
      <w:pPr>
        <w:ind w:firstLine="5103"/>
        <w:rPr>
          <w:color w:val="000000"/>
          <w:szCs w:val="24"/>
        </w:rPr>
      </w:pPr>
      <w:r>
        <w:rPr>
          <w:color w:val="000000"/>
          <w:szCs w:val="24"/>
        </w:rPr>
        <w:t>PATVIRTINTA</w:t>
      </w:r>
    </w:p>
    <w:p>
      <w:pPr>
        <w:ind w:firstLine="5103"/>
        <w:rPr>
          <w:color w:val="000000"/>
          <w:szCs w:val="24"/>
        </w:rPr>
      </w:pPr>
      <w:r>
        <w:rPr>
          <w:color w:val="000000"/>
          <w:szCs w:val="24"/>
        </w:rPr>
        <w:t>Lietuvos transporto saugos administracijos</w:t>
      </w:r>
    </w:p>
    <w:p>
      <w:pPr>
        <w:ind w:firstLine="5103"/>
        <w:rPr>
          <w:color w:val="000000"/>
          <w:szCs w:val="24"/>
        </w:rPr>
      </w:pPr>
      <w:r>
        <w:rPr>
          <w:color w:val="000000"/>
          <w:szCs w:val="24"/>
        </w:rPr>
        <w:t xml:space="preserve">direktoriaus </w:t>
      </w:r>
    </w:p>
    <w:p>
      <w:pPr>
        <w:ind w:left="5103"/>
        <w:rPr>
          <w:color w:val="000000"/>
          <w:szCs w:val="24"/>
        </w:rPr>
      </w:pPr>
      <w:r>
        <w:rPr>
          <w:color w:val="000000"/>
          <w:szCs w:val="24"/>
        </w:rPr>
        <w:t>2019 m. spalio 25 d. įsakymu Nr. 2BE-304</w:t>
      </w:r>
    </w:p>
    <w:p>
      <w:pPr>
        <w:ind w:left="5103"/>
        <w:rPr>
          <w:color w:val="000000"/>
          <w:szCs w:val="24"/>
        </w:rPr>
      </w:pPr>
      <w:r>
        <w:rPr>
          <w:color w:val="000000"/>
          <w:szCs w:val="24"/>
        </w:rPr>
        <w:t>(Lietuvos transporto saugos administracijos</w:t>
      </w:r>
    </w:p>
    <w:p>
      <w:pPr>
        <w:ind w:left="5103"/>
        <w:rPr>
          <w:color w:val="000000"/>
          <w:szCs w:val="24"/>
        </w:rPr>
      </w:pPr>
      <w:r>
        <w:rPr>
          <w:color w:val="000000"/>
          <w:szCs w:val="24"/>
        </w:rPr>
        <w:t xml:space="preserve">direktoriaus </w:t>
      </w:r>
    </w:p>
    <w:p>
      <w:pPr>
        <w:ind w:left="5103"/>
        <w:rPr>
          <w:color w:val="000000"/>
          <w:szCs w:val="24"/>
        </w:rPr>
      </w:pPr>
      <w:r>
        <w:rPr>
          <w:color w:val="000000"/>
          <w:szCs w:val="24"/>
          <w:lang w:eastAsia="lt-LT"/>
        </w:rPr>
        <w:t>20</w:t>
      </w:r>
      <w:r>
        <w:rPr>
          <w:color w:val="000000"/>
          <w:szCs w:val="24"/>
          <w:lang w:val="en-US" w:eastAsia="lt-LT"/>
        </w:rPr>
        <w:t>21</w:t>
      </w:r>
      <w:r>
        <w:rPr>
          <w:color w:val="000000"/>
          <w:szCs w:val="24"/>
          <w:lang w:eastAsia="lt-LT"/>
        </w:rPr>
        <w:t xml:space="preserve"> m. spalio 27 d. </w:t>
      </w:r>
      <w:r>
        <w:rPr>
          <w:color w:val="000000"/>
          <w:szCs w:val="24"/>
        </w:rPr>
        <w:t xml:space="preserve">įsakymo  Nr. 2BE-281</w:t>
      </w:r>
    </w:p>
    <w:p>
      <w:pPr>
        <w:ind w:left="5103"/>
        <w:rPr>
          <w:color w:val="000000"/>
          <w:szCs w:val="24"/>
        </w:rPr>
      </w:pPr>
      <w:r>
        <w:rPr>
          <w:color w:val="000000"/>
          <w:szCs w:val="24"/>
        </w:rPr>
        <w:t>redakcija)</w:t>
      </w:r>
    </w:p>
    <w:p>
      <w:pPr>
        <w:jc w:val="both"/>
        <w:rPr>
          <w:color w:val="000000"/>
          <w:szCs w:val="24"/>
        </w:rPr>
      </w:pPr>
    </w:p>
    <w:p>
      <w:pPr>
        <w:widowControl w:val="0"/>
        <w:jc w:val="center"/>
        <w:rPr>
          <w:b/>
          <w:bCs/>
          <w:caps/>
          <w:color w:val="000000"/>
          <w:szCs w:val="24"/>
        </w:rPr>
      </w:pPr>
      <w:r>
        <w:rPr>
          <w:b/>
          <w:bCs/>
          <w:caps/>
          <w:color w:val="000000"/>
          <w:sz w:val="27"/>
          <w:szCs w:val="27"/>
        </w:rPr>
        <w:t>PARODOMŲJŲ RENGINIŲ IR AVIACIJOS SPORTO VARŽYBŲ RENGIMO tvarkos aprašas</w:t>
      </w:r>
    </w:p>
    <w:p>
      <w:pPr>
        <w:widowControl w:val="0"/>
        <w:jc w:val="both"/>
        <w:rPr>
          <w:b/>
          <w:bCs/>
          <w:caps/>
          <w:color w:val="000000"/>
          <w:szCs w:val="24"/>
        </w:rPr>
      </w:pPr>
    </w:p>
    <w:p>
      <w:pPr>
        <w:widowControl w:val="0"/>
        <w:jc w:val="center"/>
        <w:rPr>
          <w:b/>
          <w:bCs/>
          <w:caps/>
          <w:szCs w:val="24"/>
        </w:rPr>
      </w:pPr>
      <w:r>
        <w:rPr>
          <w:b/>
          <w:bCs/>
          <w:caps/>
          <w:szCs w:val="24"/>
        </w:rPr>
        <w:t>I</w:t>
      </w:r>
      <w:r>
        <w:rPr>
          <w:b/>
          <w:bCs/>
          <w:caps/>
          <w:szCs w:val="24"/>
        </w:rPr>
        <w:t xml:space="preserve"> SKYRIUS</w:t>
      </w:r>
    </w:p>
    <w:p>
      <w:pPr>
        <w:widowControl w:val="0"/>
        <w:jc w:val="center"/>
        <w:rPr>
          <w:b/>
          <w:bCs/>
          <w:caps/>
          <w:szCs w:val="24"/>
        </w:rPr>
      </w:pPr>
      <w:r>
        <w:rPr>
          <w:b/>
          <w:bCs/>
          <w:caps/>
          <w:szCs w:val="24"/>
        </w:rPr>
        <w:t>BENDROSIOS NUOSTATOS</w:t>
      </w:r>
    </w:p>
    <w:p>
      <w:pPr>
        <w:tabs>
          <w:tab w:val="left" w:pos="1020"/>
          <w:tab w:val="left" w:pos="1701"/>
          <w:tab w:val="left" w:pos="3969"/>
          <w:tab w:val="left" w:pos="4989"/>
          <w:tab w:val="left" w:pos="6009"/>
          <w:tab w:val="left" w:pos="6350"/>
          <w:tab w:val="left" w:pos="6690"/>
        </w:tabs>
        <w:snapToGrid w:val="0"/>
        <w:jc w:val="both"/>
        <w:rPr>
          <w:szCs w:val="24"/>
        </w:rPr>
      </w:pPr>
    </w:p>
    <w:p>
      <w:pPr>
        <w:tabs>
          <w:tab w:val="left" w:pos="1134"/>
        </w:tabs>
        <w:snapToGrid w:val="0"/>
        <w:ind w:firstLine="851"/>
        <w:jc w:val="both"/>
        <w:rPr>
          <w:szCs w:val="24"/>
        </w:rPr>
      </w:pPr>
      <w:r>
        <w:rPr>
          <w:szCs w:val="24"/>
        </w:rPr>
        <w:t>1</w:t>
      </w:r>
      <w:r>
        <w:rPr>
          <w:szCs w:val="24"/>
        </w:rPr>
        <w:t>.</w:t>
        <w:tab/>
        <w:t>Parodomųjų renginių ir aviacijos sporto varžybų rengimo tvarkos aprašas (toliau – Aprašas) nustato leidimų parodomiesiems renginiams ir aviacijos sporto varžyboms suteikimo, apribojimo ir panaikinimo tvarką, priemones, užtikrinančias skrydžių ir žiūrovų saugą bei renginių organizatoriaus pareigas.</w:t>
      </w:r>
    </w:p>
    <w:p>
      <w:pPr>
        <w:tabs>
          <w:tab w:val="left" w:pos="1134"/>
        </w:tabs>
        <w:snapToGrid w:val="0"/>
        <w:ind w:firstLine="851"/>
        <w:jc w:val="both"/>
        <w:rPr>
          <w:szCs w:val="24"/>
        </w:rPr>
      </w:pPr>
      <w:r>
        <w:rPr>
          <w:szCs w:val="24"/>
        </w:rPr>
        <w:t>2</w:t>
      </w:r>
      <w:r>
        <w:rPr>
          <w:szCs w:val="24"/>
        </w:rPr>
        <w:t>.</w:t>
        <w:tab/>
        <w:t>Apraše vartojamos sąvokos:</w:t>
      </w:r>
    </w:p>
    <w:p>
      <w:pPr>
        <w:tabs>
          <w:tab w:val="left" w:pos="1134"/>
        </w:tabs>
        <w:snapToGrid w:val="0"/>
        <w:ind w:firstLine="851"/>
        <w:jc w:val="both"/>
        <w:rPr>
          <w:szCs w:val="24"/>
        </w:rPr>
      </w:pPr>
      <w:r>
        <w:rPr>
          <w:szCs w:val="24"/>
        </w:rPr>
        <w:t>2.1</w:t>
      </w:r>
      <w:r>
        <w:rPr>
          <w:szCs w:val="24"/>
        </w:rPr>
        <w:t>.</w:t>
        <w:tab/>
      </w:r>
      <w:r>
        <w:rPr>
          <w:b/>
          <w:szCs w:val="24"/>
        </w:rPr>
        <w:t>parodomasis renginys</w:t>
      </w:r>
      <w:r>
        <w:rPr>
          <w:szCs w:val="24"/>
        </w:rPr>
        <w:t xml:space="preserve"> – viešai paskelbtas renginys, kurio metu vykdomi parodomieji skrydžiai;</w:t>
      </w:r>
    </w:p>
    <w:p>
      <w:pPr>
        <w:snapToGrid w:val="0"/>
        <w:ind w:firstLine="851"/>
        <w:jc w:val="both"/>
        <w:rPr>
          <w:color w:val="000000"/>
          <w:szCs w:val="24"/>
        </w:rPr>
      </w:pPr>
      <w:r>
        <w:rPr>
          <w:color w:val="000000"/>
          <w:szCs w:val="24"/>
        </w:rPr>
        <w:t>2.2</w:t>
      </w:r>
      <w:r>
        <w:rPr>
          <w:color w:val="000000"/>
          <w:szCs w:val="24"/>
        </w:rPr>
        <w:t>.</w:t>
        <w:tab/>
      </w:r>
      <w:r>
        <w:rPr>
          <w:b/>
          <w:bCs/>
          <w:szCs w:val="24"/>
        </w:rPr>
        <w:t>aviacijos sporto varžybos</w:t>
      </w:r>
      <w:r>
        <w:rPr>
          <w:szCs w:val="24"/>
        </w:rPr>
        <w:t xml:space="preserve"> </w:t>
      </w:r>
      <w:r>
        <w:rPr>
          <w:color w:val="000000"/>
          <w:szCs w:val="24"/>
        </w:rPr>
        <w:t>– sportiniai renginiai, kuriuose sportininkai varžosi tarpusavyje naudodami orlaivius, bepiločius orlaivius ar parašiutus;</w:t>
      </w:r>
    </w:p>
    <w:p>
      <w:pPr>
        <w:snapToGrid w:val="0"/>
        <w:ind w:firstLine="851"/>
        <w:jc w:val="both"/>
        <w:rPr>
          <w:szCs w:val="24"/>
        </w:rPr>
      </w:pPr>
      <w:r>
        <w:rPr>
          <w:szCs w:val="24"/>
        </w:rPr>
        <w:t>2.3</w:t>
      </w:r>
      <w:r>
        <w:rPr>
          <w:szCs w:val="24"/>
        </w:rPr>
        <w:t>.</w:t>
        <w:tab/>
        <w:t xml:space="preserve">kitos Apraše vartojamos sąvokos suprantamos taip, kaip jos apibrėžtos </w:t>
      </w:r>
      <w:r>
        <w:rPr>
          <w:szCs w:val="24"/>
          <w:shd w:val="clear" w:color="auto" w:fill="FFFFFF"/>
        </w:rPr>
        <w:t>2018 m. liepos 4 d. Europos Parlamento ir Tarybos reglamente (ES) 2018/1139 dėl bendrųjų civilinės aviacijos taisyklių, ir kuriuo įsteigiama Europos Sąjungos aviacijos saugos agentūra, iš dalies keičiami Europos Parlamento ir Tarybos reglamentai (EB) Nr. 2111/2005, (EB) Nr. 1008/2008, (ES) Nr. 996/2010, (ES) Nr. 376/2014 ir direktyvos 2014/30/ES ir 2014/53/ES bei panaikinami Europos Parlamento ir Tarybos reglamentai (EB) Nr. 552/2004 ir (EB) Nr. 216/2008 bei Tarybos reglamentas (EEB) Nr. 3922/91,</w:t>
      </w:r>
      <w:r>
        <w:rPr>
          <w:b/>
          <w:bCs/>
          <w:szCs w:val="24"/>
          <w:shd w:val="clear" w:color="auto" w:fill="FFFFFF"/>
        </w:rPr>
        <w:t xml:space="preserve"> </w:t>
      </w:r>
      <w:r>
        <w:rPr>
          <w:szCs w:val="24"/>
          <w:shd w:val="clear" w:color="auto" w:fill="FFFFFF"/>
        </w:rPr>
        <w:t>2019 m. gegužės 24 d.</w:t>
      </w:r>
      <w:r>
        <w:rPr>
          <w:b/>
          <w:bCs/>
          <w:szCs w:val="24"/>
          <w:shd w:val="clear" w:color="auto" w:fill="FFFFFF"/>
        </w:rPr>
        <w:t xml:space="preserve"> </w:t>
      </w:r>
      <w:r>
        <w:rPr>
          <w:szCs w:val="24"/>
          <w:shd w:val="clear" w:color="auto" w:fill="FFFFFF"/>
        </w:rPr>
        <w:t xml:space="preserve">Komisijos įgyvendinimo reglamente (ES) 2019/947  dėl bepiločių orlaivių naudojimo taisyklių ir tvarkos ir </w:t>
      </w:r>
      <w:r>
        <w:rPr>
          <w:szCs w:val="24"/>
        </w:rPr>
        <w:t>Lietuvos Respublikos aviacijos įstatyme</w:t>
      </w:r>
      <w:r>
        <w:rPr>
          <w:szCs w:val="24"/>
          <w:shd w:val="clear" w:color="auto" w:fill="FFFFFF"/>
        </w:rPr>
        <w:t>.</w:t>
      </w:r>
    </w:p>
    <w:p>
      <w:pPr>
        <w:snapToGrid w:val="0"/>
        <w:jc w:val="both"/>
        <w:rPr>
          <w:szCs w:val="24"/>
        </w:rPr>
      </w:pPr>
    </w:p>
    <w:p>
      <w:pPr>
        <w:keepNext/>
        <w:jc w:val="center"/>
        <w:rPr>
          <w:b/>
          <w:szCs w:val="24"/>
        </w:rPr>
      </w:pPr>
      <w:r>
        <w:rPr>
          <w:b/>
          <w:szCs w:val="24"/>
        </w:rPr>
        <w:t>II</w:t>
      </w:r>
      <w:r>
        <w:rPr>
          <w:b/>
          <w:szCs w:val="24"/>
        </w:rPr>
        <w:t xml:space="preserve"> SKYRIUS</w:t>
      </w:r>
    </w:p>
    <w:p>
      <w:pPr>
        <w:keepNext/>
        <w:jc w:val="center"/>
        <w:rPr>
          <w:szCs w:val="24"/>
        </w:rPr>
      </w:pPr>
      <w:r>
        <w:rPr>
          <w:b/>
          <w:szCs w:val="24"/>
        </w:rPr>
        <w:t xml:space="preserve">LEIDIMŲ IŠDAVIMAS, APRIBOJIMAS IR GALIOJIMO PANAIKINIMAS </w:t>
      </w:r>
    </w:p>
    <w:p>
      <w:pPr>
        <w:keepNext/>
        <w:ind w:firstLine="851"/>
        <w:jc w:val="both"/>
        <w:rPr>
          <w:b/>
          <w:szCs w:val="24"/>
        </w:rPr>
      </w:pPr>
    </w:p>
    <w:p>
      <w:pPr>
        <w:tabs>
          <w:tab w:val="left" w:pos="1276"/>
        </w:tabs>
        <w:ind w:firstLine="927"/>
        <w:jc w:val="both"/>
        <w:rPr>
          <w:szCs w:val="24"/>
        </w:rPr>
      </w:pPr>
      <w:r>
        <w:rPr>
          <w:szCs w:val="24"/>
        </w:rPr>
        <w:t>3</w:t>
      </w:r>
      <w:r>
        <w:rPr>
          <w:szCs w:val="24"/>
        </w:rPr>
        <w:t>.</w:t>
        <w:tab/>
      </w:r>
      <w:r>
        <w:t xml:space="preserve">Parodomuosius renginius ir aviacijos sporto varžybas galima rengti tik gavus viešosios įstaigos Transporto kompetencijų agentūros (toliau – TKA) leidimą. Leidimo nereikia, kai aviacijos sporto varžybose dalyvauja tik aviacijos sporto varžybas organizuojančio aviacijos klubo nariai ir jos nėra viešai paskelbtos, taip pat bepiločių orlaivių aviacijos sporto varžyboms, kurių dalyviai turi atitikti Reglamente (ES) 2019/947 nustatytus reikalavimus. </w:t>
      </w:r>
    </w:p>
    <w:p>
      <w:pPr>
        <w:tabs>
          <w:tab w:val="left" w:pos="1276"/>
        </w:tabs>
        <w:ind w:firstLine="927"/>
        <w:jc w:val="both"/>
        <w:rPr>
          <w:szCs w:val="24"/>
        </w:rPr>
      </w:pPr>
      <w:r>
        <w:rPr>
          <w:szCs w:val="24"/>
        </w:rPr>
        <w:t>4</w:t>
      </w:r>
      <w:r>
        <w:rPr>
          <w:szCs w:val="24"/>
        </w:rPr>
        <w:t>.</w:t>
        <w:tab/>
        <w:t>Parodomųjų renginių (įskaitant parodomuosius renginius, kuriuose dalyvauja bepiločiai orlaiviai)</w:t>
      </w:r>
      <w:r>
        <w:rPr>
          <w:color w:val="FF0000"/>
          <w:szCs w:val="24"/>
        </w:rPr>
        <w:t xml:space="preserve"> </w:t>
      </w:r>
      <w:r>
        <w:rPr>
          <w:szCs w:val="24"/>
        </w:rPr>
        <w:t>arba aviacijos sporto varžybų organizatorius ne vėliau kaip prieš 10 darbo dienų iki numatomos parodomojo renginio ar aviacijos sporto varžybų dienos turi elektroniniu paštu info@tka.lt pateikti TKA užpildytą paraišką, kurios forma pateikta Aprašo priede (toliau – paraiška), bei šiuos dokumentus ir informaciją:</w:t>
      </w:r>
    </w:p>
    <w:p>
      <w:pPr>
        <w:tabs>
          <w:tab w:val="left" w:pos="1276"/>
        </w:tabs>
        <w:ind w:firstLine="851"/>
        <w:jc w:val="both"/>
        <w:rPr>
          <w:szCs w:val="24"/>
        </w:rPr>
      </w:pPr>
      <w:r>
        <w:rPr>
          <w:szCs w:val="24"/>
        </w:rPr>
        <w:t>4.1</w:t>
      </w:r>
      <w:r>
        <w:rPr>
          <w:szCs w:val="24"/>
        </w:rPr>
        <w:t>.</w:t>
        <w:tab/>
        <w:t>Parodomajam renginiui (išskyrus parodomuosius renginius, kuriuose dalyvauja tik bepiločiai orlaiviai) – vietos planas arba schema (pagal Aprašo III skyriuje nustatytus reikalavimus) su pažymėtomis:</w:t>
      </w:r>
    </w:p>
    <w:p>
      <w:pPr>
        <w:tabs>
          <w:tab w:val="left" w:pos="1276"/>
        </w:tabs>
        <w:ind w:firstLine="851"/>
        <w:jc w:val="both"/>
        <w:rPr>
          <w:color w:val="000000"/>
          <w:szCs w:val="24"/>
        </w:rPr>
      </w:pPr>
      <w:r>
        <w:rPr>
          <w:szCs w:val="24"/>
        </w:rPr>
        <w:t>4.1.1</w:t>
      </w:r>
      <w:r>
        <w:rPr>
          <w:szCs w:val="24"/>
        </w:rPr>
        <w:t>.</w:t>
        <w:tab/>
        <w:t>orlaivių darbo zonomis (skrydžių vykdymo ir laukimo zonomis);</w:t>
      </w:r>
    </w:p>
    <w:p>
      <w:pPr>
        <w:tabs>
          <w:tab w:val="left" w:pos="1276"/>
        </w:tabs>
        <w:ind w:firstLine="851"/>
        <w:jc w:val="both"/>
        <w:rPr>
          <w:color w:val="000000"/>
          <w:szCs w:val="24"/>
        </w:rPr>
      </w:pPr>
      <w:r>
        <w:rPr>
          <w:szCs w:val="24"/>
        </w:rPr>
        <w:t>4.1.2</w:t>
      </w:r>
      <w:r>
        <w:rPr>
          <w:szCs w:val="24"/>
        </w:rPr>
        <w:t>.</w:t>
        <w:tab/>
        <w:t>orlaivių stovėjimo zonomis;</w:t>
      </w:r>
    </w:p>
    <w:p>
      <w:pPr>
        <w:tabs>
          <w:tab w:val="left" w:pos="1276"/>
        </w:tabs>
        <w:ind w:firstLine="851"/>
        <w:jc w:val="both"/>
        <w:rPr>
          <w:color w:val="000000"/>
          <w:szCs w:val="24"/>
        </w:rPr>
      </w:pPr>
      <w:r>
        <w:rPr>
          <w:szCs w:val="24"/>
        </w:rPr>
        <w:t>4.1.3</w:t>
      </w:r>
      <w:r>
        <w:rPr>
          <w:szCs w:val="24"/>
        </w:rPr>
        <w:t>.</w:t>
        <w:tab/>
        <w:t>orlaivių judėjimo maršrutais;</w:t>
      </w:r>
    </w:p>
    <w:p>
      <w:pPr>
        <w:tabs>
          <w:tab w:val="left" w:pos="1276"/>
        </w:tabs>
        <w:ind w:firstLine="851"/>
        <w:jc w:val="both"/>
        <w:rPr>
          <w:color w:val="000000"/>
          <w:szCs w:val="24"/>
        </w:rPr>
      </w:pPr>
      <w:r>
        <w:rPr>
          <w:szCs w:val="24"/>
        </w:rPr>
        <w:t>4.1.4</w:t>
      </w:r>
      <w:r>
        <w:rPr>
          <w:szCs w:val="24"/>
        </w:rPr>
        <w:t>.</w:t>
        <w:tab/>
        <w:t>parašiutininkų nusileidimo vietomis;</w:t>
      </w:r>
    </w:p>
    <w:p>
      <w:pPr>
        <w:tabs>
          <w:tab w:val="left" w:pos="1276"/>
        </w:tabs>
        <w:ind w:firstLine="851"/>
        <w:jc w:val="both"/>
        <w:rPr>
          <w:color w:val="000000"/>
          <w:szCs w:val="24"/>
        </w:rPr>
      </w:pPr>
      <w:r>
        <w:rPr>
          <w:szCs w:val="24"/>
        </w:rPr>
        <w:t>4.1.5</w:t>
      </w:r>
      <w:r>
        <w:rPr>
          <w:szCs w:val="24"/>
        </w:rPr>
        <w:t>.</w:t>
        <w:tab/>
        <w:t>karšto oro balionų pakilimo aikštelėmis;</w:t>
      </w:r>
    </w:p>
    <w:p>
      <w:pPr>
        <w:tabs>
          <w:tab w:val="left" w:pos="1276"/>
        </w:tabs>
        <w:ind w:firstLine="851"/>
        <w:jc w:val="both"/>
        <w:rPr>
          <w:color w:val="000000"/>
          <w:szCs w:val="24"/>
        </w:rPr>
      </w:pPr>
      <w:r>
        <w:rPr>
          <w:szCs w:val="24"/>
        </w:rPr>
        <w:t>4.1.6</w:t>
      </w:r>
      <w:r>
        <w:rPr>
          <w:szCs w:val="24"/>
        </w:rPr>
        <w:t>.</w:t>
        <w:tab/>
        <w:t>žiūrovams skirtomis zonomis;</w:t>
      </w:r>
    </w:p>
    <w:p>
      <w:pPr>
        <w:tabs>
          <w:tab w:val="left" w:pos="1276"/>
        </w:tabs>
        <w:ind w:firstLine="851"/>
        <w:jc w:val="both"/>
        <w:rPr>
          <w:color w:val="000000"/>
          <w:szCs w:val="24"/>
        </w:rPr>
      </w:pPr>
      <w:r>
        <w:rPr>
          <w:szCs w:val="24"/>
        </w:rPr>
        <w:t>4.1.7</w:t>
      </w:r>
      <w:r>
        <w:rPr>
          <w:szCs w:val="24"/>
        </w:rPr>
        <w:t>.</w:t>
        <w:tab/>
        <w:t>orlaivių pasirodymo linijomis;</w:t>
      </w:r>
    </w:p>
    <w:p>
      <w:pPr>
        <w:tabs>
          <w:tab w:val="left" w:pos="1276"/>
        </w:tabs>
        <w:ind w:firstLine="851"/>
        <w:jc w:val="both"/>
        <w:rPr>
          <w:szCs w:val="24"/>
        </w:rPr>
      </w:pPr>
      <w:r>
        <w:rPr>
          <w:szCs w:val="24"/>
        </w:rPr>
        <w:t>4.1.8</w:t>
      </w:r>
      <w:r>
        <w:rPr>
          <w:szCs w:val="24"/>
        </w:rPr>
        <w:t>.</w:t>
        <w:tab/>
        <w:t>saugos priemonių išdėstymo zonomis;</w:t>
      </w:r>
    </w:p>
    <w:p>
      <w:pPr>
        <w:tabs>
          <w:tab w:val="left" w:pos="1276"/>
        </w:tabs>
        <w:ind w:firstLine="851"/>
        <w:jc w:val="both"/>
        <w:rPr>
          <w:szCs w:val="24"/>
        </w:rPr>
      </w:pPr>
      <w:r>
        <w:rPr>
          <w:szCs w:val="24"/>
        </w:rPr>
        <w:t>4.1.9</w:t>
      </w:r>
      <w:r>
        <w:rPr>
          <w:szCs w:val="24"/>
        </w:rPr>
        <w:t>. bepiločių orlaivių, jeigu jie dalyvauja parodomajame renginyje, kuriame pasirodo ir kiti orlaiviai, išdėstymo zonomis.</w:t>
      </w:r>
    </w:p>
    <w:p>
      <w:pPr>
        <w:tabs>
          <w:tab w:val="left" w:pos="1276"/>
        </w:tabs>
        <w:ind w:firstLine="851"/>
        <w:jc w:val="both"/>
        <w:rPr>
          <w:szCs w:val="24"/>
        </w:rPr>
      </w:pPr>
      <w:r>
        <w:rPr>
          <w:szCs w:val="24"/>
        </w:rPr>
        <w:t>4.2</w:t>
      </w:r>
      <w:r>
        <w:rPr>
          <w:szCs w:val="24"/>
        </w:rPr>
        <w:t>.</w:t>
        <w:tab/>
        <w:t>Aviacijos sporto varžyboms – varžybų nuostatai.</w:t>
      </w:r>
    </w:p>
    <w:p>
      <w:pPr>
        <w:tabs>
          <w:tab w:val="left" w:pos="284"/>
          <w:tab w:val="left" w:pos="567"/>
        </w:tabs>
        <w:ind w:firstLine="844"/>
        <w:jc w:val="both"/>
        <w:rPr>
          <w:szCs w:val="24"/>
        </w:rPr>
      </w:pPr>
      <w:r>
        <w:rPr>
          <w:szCs w:val="24"/>
        </w:rPr>
        <w:t>4.3</w:t>
      </w:r>
      <w:r>
        <w:rPr>
          <w:szCs w:val="24"/>
        </w:rPr>
        <w:t xml:space="preserve"> Bepiločių orlaivių parodomajam renginiui – bepiločio orlaivio sistemos (UAS) naudotojo (-ų) registracijos pažymėjimas, nuotolinio piloto (-ų) atitinkamos kvalifikacijos skrydžio kategorijos ar tos kategorijos pakategorės pažymėjimas (-ai), atitinkantys Reglamente (ES) 2019/947 nustatytus reikalavimus, laisvos formos bepiločių orlaivių nuotolinių pilotų ir bepiločių orlaivių sąrašas ir vietos planas arba schema (pagal Aprašo III skyriuje nustatytus reikalavimus) su pažymėtomis: </w:t>
      </w:r>
    </w:p>
    <w:p>
      <w:pPr>
        <w:tabs>
          <w:tab w:val="left" w:pos="284"/>
          <w:tab w:val="left" w:pos="567"/>
          <w:tab w:val="left" w:pos="1276"/>
        </w:tabs>
        <w:ind w:firstLine="824"/>
        <w:jc w:val="both"/>
        <w:rPr>
          <w:color w:val="000000"/>
          <w:szCs w:val="24"/>
        </w:rPr>
      </w:pPr>
      <w:r>
        <w:rPr>
          <w:szCs w:val="24"/>
        </w:rPr>
        <w:t>4.3.1</w:t>
      </w:r>
      <w:r>
        <w:rPr>
          <w:szCs w:val="24"/>
        </w:rPr>
        <w:t>. bepiločių orlaivių darbo zonomis / bepiločių orlaivių judėjimo maršrutais / bepiločių orlaivių pasirodymo linijomis (skrydžių vykdymo ir laukimo zonomis);</w:t>
      </w:r>
    </w:p>
    <w:p>
      <w:pPr>
        <w:tabs>
          <w:tab w:val="left" w:pos="284"/>
          <w:tab w:val="left" w:pos="567"/>
          <w:tab w:val="left" w:pos="1276"/>
        </w:tabs>
        <w:ind w:firstLine="824"/>
        <w:jc w:val="both"/>
        <w:rPr>
          <w:color w:val="000000"/>
          <w:szCs w:val="24"/>
        </w:rPr>
      </w:pPr>
      <w:r>
        <w:rPr>
          <w:szCs w:val="24"/>
        </w:rPr>
        <w:t>4.3.2</w:t>
      </w:r>
      <w:r>
        <w:rPr>
          <w:szCs w:val="24"/>
        </w:rPr>
        <w:t>. bepiločių orlaivių stovėjimo zonomis;</w:t>
      </w:r>
    </w:p>
    <w:p>
      <w:pPr>
        <w:tabs>
          <w:tab w:val="left" w:pos="284"/>
          <w:tab w:val="left" w:pos="567"/>
          <w:tab w:val="left" w:pos="1276"/>
        </w:tabs>
        <w:ind w:firstLine="824"/>
        <w:jc w:val="both"/>
        <w:rPr>
          <w:color w:val="000000"/>
          <w:szCs w:val="24"/>
        </w:rPr>
      </w:pPr>
      <w:r>
        <w:rPr>
          <w:szCs w:val="24"/>
        </w:rPr>
        <w:t>4.3.3</w:t>
      </w:r>
      <w:r>
        <w:rPr>
          <w:szCs w:val="24"/>
        </w:rPr>
        <w:t>. žiūrovams skirtomis zonomis;</w:t>
      </w:r>
    </w:p>
    <w:p>
      <w:pPr>
        <w:tabs>
          <w:tab w:val="left" w:pos="284"/>
          <w:tab w:val="left" w:pos="567"/>
          <w:tab w:val="left" w:pos="1276"/>
        </w:tabs>
        <w:ind w:firstLine="824"/>
        <w:jc w:val="both"/>
        <w:rPr>
          <w:szCs w:val="24"/>
        </w:rPr>
      </w:pPr>
      <w:r>
        <w:rPr>
          <w:szCs w:val="24"/>
        </w:rPr>
        <w:t>4.3.4</w:t>
      </w:r>
      <w:r>
        <w:rPr>
          <w:szCs w:val="24"/>
        </w:rPr>
        <w:t>. saugos priemonių išdėstymo zonomis.</w:t>
      </w:r>
    </w:p>
    <w:p>
      <w:pPr>
        <w:tabs>
          <w:tab w:val="left" w:pos="284"/>
          <w:tab w:val="left" w:pos="1134"/>
        </w:tabs>
        <w:snapToGrid w:val="0"/>
        <w:ind w:firstLine="851"/>
        <w:jc w:val="both"/>
        <w:rPr>
          <w:color w:val="000000"/>
          <w:szCs w:val="24"/>
        </w:rPr>
      </w:pPr>
      <w:r>
        <w:rPr>
          <w:color w:val="000000"/>
          <w:szCs w:val="24"/>
        </w:rPr>
        <w:t>5</w:t>
      </w:r>
      <w:r>
        <w:rPr>
          <w:color w:val="000000"/>
          <w:szCs w:val="24"/>
        </w:rPr>
        <w:t>.</w:t>
        <w:tab/>
      </w:r>
      <w:r>
        <w:rPr>
          <w:szCs w:val="24"/>
        </w:rPr>
        <w:t>Paraiška prieš pateikiant ją TKA turi būti suderinta su:</w:t>
      </w:r>
    </w:p>
    <w:p>
      <w:pPr>
        <w:tabs>
          <w:tab w:val="left" w:pos="567"/>
          <w:tab w:val="left" w:pos="1276"/>
        </w:tabs>
        <w:snapToGrid w:val="0"/>
        <w:ind w:firstLine="851"/>
        <w:jc w:val="both"/>
        <w:rPr>
          <w:color w:val="000000"/>
          <w:szCs w:val="24"/>
        </w:rPr>
      </w:pPr>
      <w:r>
        <w:rPr>
          <w:color w:val="000000"/>
          <w:szCs w:val="24"/>
        </w:rPr>
        <w:t>5.1</w:t>
      </w:r>
      <w:r>
        <w:rPr>
          <w:color w:val="000000"/>
          <w:szCs w:val="24"/>
        </w:rPr>
        <w:t>.</w:t>
        <w:tab/>
      </w:r>
      <w:r>
        <w:rPr>
          <w:szCs w:val="24"/>
        </w:rPr>
        <w:t>aerodromo savininku / naudotoju, jeigu ketinama vykdyti parodomąjį renginį ar aviacijos sporto varžybas aerodrome; arba</w:t>
      </w:r>
    </w:p>
    <w:p>
      <w:pPr>
        <w:tabs>
          <w:tab w:val="left" w:pos="567"/>
          <w:tab w:val="left" w:pos="1134"/>
          <w:tab w:val="left" w:pos="1276"/>
        </w:tabs>
        <w:snapToGrid w:val="0"/>
        <w:ind w:firstLine="851"/>
        <w:jc w:val="both"/>
        <w:rPr>
          <w:color w:val="000000"/>
          <w:szCs w:val="24"/>
        </w:rPr>
      </w:pPr>
      <w:r>
        <w:rPr>
          <w:color w:val="000000"/>
          <w:szCs w:val="24"/>
        </w:rPr>
        <w:t>5.2</w:t>
      </w:r>
      <w:r>
        <w:rPr>
          <w:color w:val="000000"/>
          <w:szCs w:val="24"/>
        </w:rPr>
        <w:t>.</w:t>
        <w:tab/>
      </w:r>
      <w:r>
        <w:rPr>
          <w:szCs w:val="24"/>
        </w:rPr>
        <w:t>lauko aikštelės savininku / naudotoju ir vietos savivaldybe, jei parodomąjį renginį ar aviacijos sporto varžybas ketinama vykdyti lauko aikštelėje; arba</w:t>
      </w:r>
    </w:p>
    <w:p>
      <w:pPr>
        <w:tabs>
          <w:tab w:val="left" w:pos="567"/>
          <w:tab w:val="left" w:pos="1276"/>
        </w:tabs>
        <w:snapToGrid w:val="0"/>
        <w:ind w:firstLine="851"/>
        <w:jc w:val="both"/>
        <w:rPr>
          <w:color w:val="000000"/>
          <w:szCs w:val="24"/>
        </w:rPr>
      </w:pPr>
      <w:r>
        <w:rPr>
          <w:color w:val="000000"/>
          <w:szCs w:val="24"/>
        </w:rPr>
        <w:t>5.3</w:t>
      </w:r>
      <w:r>
        <w:rPr>
          <w:color w:val="000000"/>
          <w:szCs w:val="24"/>
        </w:rPr>
        <w:t>.</w:t>
        <w:tab/>
      </w:r>
      <w:r>
        <w:rPr>
          <w:szCs w:val="24"/>
        </w:rPr>
        <w:t>vietos savininku / naudotoju ir vietos savivaldybe, jei parodomasis renginys ar aviacijos sporto varžybos vyksta kitose nei aerodromas ar lauko aikštelė vietose;</w:t>
      </w:r>
    </w:p>
    <w:p>
      <w:pPr>
        <w:tabs>
          <w:tab w:val="left" w:pos="1134"/>
        </w:tabs>
        <w:snapToGrid w:val="0"/>
        <w:ind w:firstLine="851"/>
        <w:jc w:val="both"/>
        <w:rPr>
          <w:szCs w:val="24"/>
        </w:rPr>
      </w:pPr>
      <w:r>
        <w:rPr>
          <w:color w:val="000000"/>
          <w:szCs w:val="24"/>
        </w:rPr>
        <w:t>5.4</w:t>
      </w:r>
      <w:r>
        <w:rPr>
          <w:color w:val="000000"/>
          <w:szCs w:val="24"/>
        </w:rPr>
        <w:t>.</w:t>
        <w:tab/>
      </w:r>
      <w:r>
        <w:rPr>
          <w:szCs w:val="24"/>
        </w:rPr>
        <w:t xml:space="preserve">oro eismo paslaugų teikėju, jei </w:t>
      </w:r>
      <w:r>
        <w:rPr>
          <w:color w:val="242424"/>
          <w:szCs w:val="24"/>
          <w:shd w:val="clear" w:color="auto" w:fill="FFFFFF"/>
        </w:rPr>
        <w:t>skrydžiai vyks valdomojoje oro erdvėje.</w:t>
      </w:r>
      <w:r>
        <w:rPr>
          <w:rFonts w:ascii="Segoe UI" w:hAnsi="Segoe UI" w:cs="Segoe UI"/>
          <w:color w:val="242424"/>
          <w:sz w:val="21"/>
          <w:szCs w:val="21"/>
          <w:shd w:val="clear" w:color="auto" w:fill="FFFFFF"/>
        </w:rPr>
        <w:t xml:space="preserve"> </w:t>
      </w:r>
      <w:r>
        <w:rPr>
          <w:szCs w:val="24"/>
        </w:rPr>
        <w:t xml:space="preserve">Jei aviacijos sporto varžyboms ar parodomajam renginiui reikalingas oro erdvės rezervavimas, rezervuojamoji oro erdvė nustatoma ir valdoma pagal Lietuvos Respublikos oro erdvės rezervavimo sąlygų ir tvarkos aprašą, patvirtintą valstybės įmonės „Oro navigacija“ generalinio direktoriaus 2020 m. gruodžio 10 d. įsakymu Nr. V-391 „Dėl Lietuvos Respublikos oro erdvės rezervavimo sąlygų ir tvarkos aprašo patvirtinimo“. </w:t>
      </w:r>
    </w:p>
    <w:p>
      <w:pPr>
        <w:tabs>
          <w:tab w:val="left" w:pos="1134"/>
          <w:tab w:val="left" w:pos="1843"/>
        </w:tabs>
        <w:snapToGrid w:val="0"/>
        <w:ind w:firstLine="851"/>
        <w:jc w:val="both"/>
        <w:rPr>
          <w:szCs w:val="24"/>
        </w:rPr>
      </w:pPr>
      <w:r>
        <w:rPr>
          <w:szCs w:val="24"/>
        </w:rPr>
        <w:t>6</w:t>
      </w:r>
      <w:r>
        <w:rPr>
          <w:szCs w:val="24"/>
        </w:rPr>
        <w:t>. Bepiločių orlaivių parodomųjų skrydžių Lietuvos Respublikos aerodromų skrydžių valdymo zonose atveju, jei skrydis bus vykdomas iki nustatytų maksimalių leistinų aukščių, derinimas su oro eismo paslaugų teikėju nereikalingas.</w:t>
      </w:r>
    </w:p>
    <w:p>
      <w:pPr>
        <w:tabs>
          <w:tab w:val="left" w:pos="1134"/>
          <w:tab w:val="left" w:pos="1843"/>
        </w:tabs>
        <w:snapToGrid w:val="0"/>
        <w:ind w:firstLine="851"/>
        <w:jc w:val="both"/>
        <w:rPr>
          <w:szCs w:val="24"/>
        </w:rPr>
      </w:pPr>
      <w:r>
        <w:rPr>
          <w:szCs w:val="24"/>
        </w:rPr>
        <w:t>7</w:t>
      </w:r>
      <w:r>
        <w:rPr>
          <w:szCs w:val="24"/>
        </w:rPr>
        <w:t xml:space="preserve">. Jeigu pateiktoje paraiškoje neįrašyti visi reikalingi duomenys, nepateikti Aprašo 4.1, 4.2 arba 4.3 papunkčiuose nurodyti dokumentai bei informacija arba paraiška nesuderinta pagal Aprašo 5 punkte nustatytus reikalavimus, TKA per 2 darbo dienas nuo paraiškos gavimo dienos elektroniniu paštu paprašo pareiškėjo ištaisyti trūkumus. Jeigu paraiška pateikiama nesilaikant Aprašo 4 punkte nurodyto termino arba joje pareiškėjas neištaiso trūkumų per 2 darbo dienas nuo TKA prašymo ištaisyti trūkumus išsiuntimo dienos, paraiška atmetama ir pareiškėjas informuojamas elektroniniu paštu dėl atmetimo bei nurodomos paraiškos atmetimo priežastys. </w:t>
      </w:r>
    </w:p>
    <w:p>
      <w:pPr>
        <w:tabs>
          <w:tab w:val="left" w:pos="1134"/>
        </w:tabs>
        <w:snapToGrid w:val="0"/>
        <w:ind w:firstLine="851"/>
        <w:jc w:val="both"/>
        <w:rPr>
          <w:szCs w:val="24"/>
        </w:rPr>
      </w:pPr>
      <w:r>
        <w:rPr>
          <w:color w:val="000000"/>
          <w:szCs w:val="24"/>
        </w:rPr>
        <w:t>8</w:t>
      </w:r>
      <w:r>
        <w:rPr>
          <w:color w:val="000000"/>
          <w:szCs w:val="24"/>
        </w:rPr>
        <w:t>.</w:t>
        <w:tab/>
      </w:r>
      <w:r>
        <w:rPr>
          <w:szCs w:val="24"/>
        </w:rPr>
        <w:t>Siekdama įsitikinti, kad bus laikomasi skrydžių saugos reikalavimų, TKA gali pareikalauti pateikti ir kitus papildomus dokumentus bei informaciją.</w:t>
      </w:r>
    </w:p>
    <w:p>
      <w:pPr>
        <w:tabs>
          <w:tab w:val="left" w:pos="1134"/>
        </w:tabs>
        <w:snapToGrid w:val="0"/>
        <w:ind w:firstLine="851"/>
        <w:jc w:val="both"/>
        <w:rPr>
          <w:szCs w:val="24"/>
        </w:rPr>
      </w:pPr>
      <w:r>
        <w:rPr>
          <w:szCs w:val="24"/>
        </w:rPr>
        <w:t>9</w:t>
      </w:r>
      <w:r>
        <w:rPr>
          <w:szCs w:val="24"/>
        </w:rPr>
        <w:t>.</w:t>
        <w:tab/>
        <w:t>Leidimas suteikiamas tik įvykdžius šiuos reikalavimus:</w:t>
      </w:r>
    </w:p>
    <w:p>
      <w:pPr>
        <w:tabs>
          <w:tab w:val="left" w:pos="1276"/>
        </w:tabs>
        <w:snapToGrid w:val="0"/>
        <w:ind w:firstLine="851"/>
        <w:jc w:val="both"/>
        <w:rPr>
          <w:szCs w:val="24"/>
        </w:rPr>
      </w:pPr>
      <w:r>
        <w:rPr>
          <w:szCs w:val="24"/>
        </w:rPr>
        <w:t>9.1</w:t>
      </w:r>
      <w:r>
        <w:rPr>
          <w:szCs w:val="24"/>
        </w:rPr>
        <w:t>.</w:t>
        <w:tab/>
        <w:t>organizatorius pateikė papildomus dokumentus ir informaciją, kaip numatyta Aprašo 8 punkte;</w:t>
      </w:r>
    </w:p>
    <w:p>
      <w:pPr>
        <w:tabs>
          <w:tab w:val="left" w:pos="1276"/>
        </w:tabs>
        <w:snapToGrid w:val="0"/>
        <w:ind w:firstLine="851"/>
        <w:jc w:val="both"/>
        <w:rPr>
          <w:szCs w:val="24"/>
        </w:rPr>
      </w:pPr>
      <w:r>
        <w:rPr>
          <w:szCs w:val="24"/>
        </w:rPr>
        <w:t>9.2</w:t>
      </w:r>
      <w:r>
        <w:rPr>
          <w:szCs w:val="24"/>
        </w:rPr>
        <w:t>.</w:t>
      </w:r>
      <w:r>
        <w:rPr>
          <w:b/>
          <w:szCs w:val="24"/>
        </w:rPr>
        <w:t xml:space="preserve"> </w:t>
      </w:r>
      <w:r>
        <w:rPr>
          <w:szCs w:val="24"/>
        </w:rPr>
        <w:t>parodomojo renginio vietos plane (schemoje) nurodyti atstumai atitinka Aprašo III skyriuje nurodytus reikalavimus;</w:t>
      </w:r>
    </w:p>
    <w:p>
      <w:pPr>
        <w:tabs>
          <w:tab w:val="left" w:pos="1276"/>
        </w:tabs>
        <w:snapToGrid w:val="0"/>
        <w:ind w:firstLine="851"/>
        <w:jc w:val="both"/>
        <w:rPr>
          <w:color w:val="000000"/>
          <w:szCs w:val="24"/>
        </w:rPr>
      </w:pPr>
      <w:r>
        <w:rPr>
          <w:szCs w:val="24"/>
        </w:rPr>
        <w:t>9.3</w:t>
      </w:r>
      <w:r>
        <w:rPr>
          <w:szCs w:val="24"/>
        </w:rPr>
        <w:t>.</w:t>
      </w:r>
      <w:r>
        <w:rPr>
          <w:b/>
          <w:szCs w:val="24"/>
        </w:rPr>
        <w:t xml:space="preserve"> </w:t>
      </w:r>
      <w:r>
        <w:rPr>
          <w:color w:val="000000"/>
          <w:szCs w:val="24"/>
        </w:rPr>
        <w:t>parodomuosius skrydžius atliekančių pilotų ir orlaivių sąraše nurodytų pilotų patirtis atitinka Aprašo 24 punkto reikalavimus.</w:t>
      </w:r>
    </w:p>
    <w:p>
      <w:pPr>
        <w:tabs>
          <w:tab w:val="left" w:pos="1134"/>
          <w:tab w:val="left" w:pos="1276"/>
        </w:tabs>
        <w:snapToGrid w:val="0"/>
        <w:ind w:firstLine="851"/>
        <w:jc w:val="both"/>
        <w:rPr>
          <w:szCs w:val="24"/>
        </w:rPr>
      </w:pPr>
      <w:r>
        <w:rPr>
          <w:szCs w:val="24"/>
        </w:rPr>
        <w:t>10</w:t>
      </w:r>
      <w:r>
        <w:rPr>
          <w:szCs w:val="24"/>
        </w:rPr>
        <w:t>.</w:t>
        <w:tab/>
        <w:t>TKA per 7 darbo dienas nuo paraiškos gavimo dienos priima sprendimą suteikti leidimą, nustatyti leidimo galiojimo sąlygas ar atsisakyti suteikti leidimą organizuoti parodomąjį renginį ar aviacijos sporto varžybas ir įrašo šį sprendimą paraiškos 7 punkte bei nedelsdama,</w:t>
      </w:r>
      <w:r>
        <w:rPr>
          <w:b/>
          <w:szCs w:val="24"/>
        </w:rPr>
        <w:t xml:space="preserve"> </w:t>
      </w:r>
      <w:r>
        <w:rPr>
          <w:bCs/>
          <w:szCs w:val="24"/>
        </w:rPr>
        <w:t>ne vėliau kaip per 1 darbo dieną nuo sprendimo priėmimo dienos,</w:t>
      </w:r>
      <w:r>
        <w:rPr>
          <w:b/>
          <w:szCs w:val="24"/>
        </w:rPr>
        <w:t xml:space="preserve"> </w:t>
      </w:r>
      <w:r>
        <w:rPr>
          <w:szCs w:val="24"/>
        </w:rPr>
        <w:t>informuoja apie tai organizatorių paraiškoje nurodytais kontaktiniais adresais.</w:t>
      </w:r>
    </w:p>
    <w:p>
      <w:pPr>
        <w:tabs>
          <w:tab w:val="left" w:pos="1276"/>
        </w:tabs>
        <w:snapToGrid w:val="0"/>
        <w:ind w:firstLine="851"/>
        <w:jc w:val="both"/>
        <w:rPr>
          <w:szCs w:val="24"/>
        </w:rPr>
      </w:pPr>
      <w:r>
        <w:rPr>
          <w:szCs w:val="24"/>
        </w:rPr>
        <w:t>11</w:t>
      </w:r>
      <w:r>
        <w:rPr>
          <w:szCs w:val="24"/>
        </w:rPr>
        <w:t>.</w:t>
        <w:tab/>
        <w:t>Organizatorius privalo nedelsdamas informuoti TKA apie paraiškoje ir dokumentuose pateiktos informacijos pakeitimus.</w:t>
      </w:r>
    </w:p>
    <w:p>
      <w:pPr>
        <w:tabs>
          <w:tab w:val="left" w:pos="1276"/>
        </w:tabs>
        <w:snapToGrid w:val="0"/>
        <w:ind w:firstLine="851"/>
        <w:jc w:val="both"/>
        <w:rPr>
          <w:szCs w:val="24"/>
        </w:rPr>
      </w:pPr>
      <w:r>
        <w:rPr>
          <w:szCs w:val="24"/>
        </w:rPr>
        <w:t>12</w:t>
      </w:r>
      <w:r>
        <w:rPr>
          <w:szCs w:val="24"/>
        </w:rPr>
        <w:t>.</w:t>
        <w:tab/>
        <w:t>TKA turi teisę panaikinti leidimo galiojimą ar nustatyti papildomas jo galiojimo sąlygas, jeigu:</w:t>
      </w:r>
    </w:p>
    <w:p>
      <w:pPr>
        <w:tabs>
          <w:tab w:val="left" w:pos="993"/>
        </w:tabs>
        <w:snapToGrid w:val="0"/>
        <w:ind w:firstLine="851"/>
        <w:jc w:val="both"/>
        <w:rPr>
          <w:szCs w:val="24"/>
        </w:rPr>
      </w:pPr>
      <w:r>
        <w:rPr>
          <w:szCs w:val="24"/>
        </w:rPr>
        <w:t>12.1</w:t>
      </w:r>
      <w:r>
        <w:rPr>
          <w:szCs w:val="24"/>
        </w:rPr>
        <w:t>.</w:t>
        <w:tab/>
        <w:t xml:space="preserve"> paaiškėja, kad paraiškoje ir / ar dokumentuose pateikti klaidingi duomenys;</w:t>
      </w:r>
    </w:p>
    <w:p>
      <w:pPr>
        <w:tabs>
          <w:tab w:val="left" w:pos="993"/>
        </w:tabs>
        <w:snapToGrid w:val="0"/>
        <w:ind w:firstLine="851"/>
        <w:jc w:val="both"/>
        <w:rPr>
          <w:szCs w:val="24"/>
        </w:rPr>
      </w:pPr>
      <w:r>
        <w:rPr>
          <w:szCs w:val="24"/>
        </w:rPr>
        <w:t>12.2</w:t>
      </w:r>
      <w:r>
        <w:rPr>
          <w:szCs w:val="24"/>
        </w:rPr>
        <w:t>.</w:t>
        <w:tab/>
        <w:t>pakeičiama paraiškoje ir / ar pateiktuose dokumentuose nurodyta informacija;</w:t>
      </w:r>
    </w:p>
    <w:p>
      <w:pPr>
        <w:tabs>
          <w:tab w:val="left" w:pos="993"/>
        </w:tabs>
        <w:snapToGrid w:val="0"/>
        <w:ind w:firstLine="851"/>
        <w:jc w:val="both"/>
        <w:rPr>
          <w:szCs w:val="24"/>
        </w:rPr>
      </w:pPr>
      <w:r>
        <w:rPr>
          <w:szCs w:val="24"/>
        </w:rPr>
        <w:t>12.3</w:t>
      </w:r>
      <w:r>
        <w:rPr>
          <w:szCs w:val="24"/>
        </w:rPr>
        <w:t>.</w:t>
        <w:tab/>
        <w:t xml:space="preserve"> organizatorius parodomojo renginio ar aviacijos sporto varžybų metu nevykdo Aprašo</w:t>
      </w:r>
      <w:r>
        <w:rPr>
          <w:b/>
          <w:szCs w:val="24"/>
        </w:rPr>
        <w:t xml:space="preserve"> </w:t>
      </w:r>
      <w:r>
        <w:rPr>
          <w:szCs w:val="24"/>
        </w:rPr>
        <w:t>III skyriuje nustatytų reikalavimų;</w:t>
      </w:r>
    </w:p>
    <w:p>
      <w:pPr>
        <w:tabs>
          <w:tab w:val="left" w:pos="993"/>
        </w:tabs>
        <w:snapToGrid w:val="0"/>
        <w:ind w:firstLine="851"/>
        <w:jc w:val="both"/>
        <w:rPr>
          <w:szCs w:val="24"/>
        </w:rPr>
      </w:pPr>
      <w:r>
        <w:rPr>
          <w:szCs w:val="24"/>
        </w:rPr>
        <w:t>12.4</w:t>
      </w:r>
      <w:r>
        <w:rPr>
          <w:szCs w:val="24"/>
        </w:rPr>
        <w:t>.</w:t>
        <w:tab/>
        <w:t>paaiškėja kitos aplinkybės, galinčios sukelti pavojų skrydžių ir žiūrovų saugai.</w:t>
      </w:r>
    </w:p>
    <w:p>
      <w:pPr>
        <w:tabs>
          <w:tab w:val="left" w:pos="1276"/>
        </w:tabs>
        <w:snapToGrid w:val="0"/>
        <w:ind w:firstLine="851"/>
        <w:jc w:val="both"/>
      </w:pPr>
      <w:r>
        <w:rPr>
          <w:szCs w:val="24"/>
        </w:rPr>
        <w:t>13</w:t>
      </w:r>
      <w:r>
        <w:rPr>
          <w:szCs w:val="24"/>
        </w:rPr>
        <w:t>.</w:t>
        <w:tab/>
        <w:t xml:space="preserve">Apie leidimo panaikinimą arba papildomų galiojimo sąlygų nustatymą TKA nedelsdama, </w:t>
      </w:r>
      <w:r>
        <w:rPr>
          <w:bCs/>
          <w:szCs w:val="24"/>
        </w:rPr>
        <w:t>ne vėliau kaip per 1 darbo dieną nuo sprendimo priėmimo</w:t>
      </w:r>
      <w:r>
        <w:rPr>
          <w:szCs w:val="24"/>
        </w:rPr>
        <w:t xml:space="preserve"> dienos, informuoja organizatorių paraiškoje nurodytais kontaktiniais adresais arba iškart parodomojo renginio ar aviacijos sporto varžybų metu – tiesiogiai organizatorių.</w:t>
      </w:r>
    </w:p>
    <w:p>
      <w:pPr>
        <w:tabs>
          <w:tab w:val="left" w:pos="1134"/>
        </w:tabs>
        <w:snapToGrid w:val="0"/>
        <w:ind w:firstLine="851"/>
        <w:jc w:val="both"/>
        <w:rPr>
          <w:szCs w:val="24"/>
        </w:rPr>
      </w:pPr>
      <w:r>
        <w:rPr>
          <w:color w:val="000000"/>
        </w:rPr>
        <w:t>14</w:t>
      </w:r>
      <w:r>
        <w:rPr>
          <w:color w:val="000000"/>
        </w:rPr>
        <w:t xml:space="preserve">. </w:t>
      </w:r>
      <w:r>
        <w:rPr>
          <w:szCs w:val="24"/>
        </w:rPr>
        <w:t>Organizatorius, gavęs TKA leidimą, privalo pateikti informaciją apie parodomąjį renginį valstybės įmonei „Oro navigacija“ ne vėliau kaip prieš 1 darbo dieną iki parodomojo renginio pradžios, užpildydamas nustatytos formos NOTAM paraišką. Ši nuostata netaikoma, jei parodomąjį renginį planuojama vykdyti aerodromo oro eismo zonoje</w:t>
      </w:r>
      <w:r>
        <w:rPr>
          <w:color w:val="000000"/>
          <w:szCs w:val="24"/>
        </w:rPr>
        <w:t>.</w:t>
      </w:r>
      <w:r>
        <w:t xml:space="preserve"> </w:t>
      </w:r>
    </w:p>
    <w:p>
      <w:pPr/>
    </w:p>
    <w:p>
      <w:pPr>
        <w:keepNext/>
        <w:jc w:val="center"/>
        <w:rPr>
          <w:b/>
          <w:szCs w:val="24"/>
        </w:rPr>
      </w:pPr>
      <w:r>
        <w:rPr>
          <w:b/>
          <w:szCs w:val="24"/>
        </w:rPr>
        <w:t>III</w:t>
      </w:r>
      <w:r>
        <w:rPr>
          <w:b/>
          <w:szCs w:val="24"/>
        </w:rPr>
        <w:t xml:space="preserve"> SKYRIUS</w:t>
      </w:r>
    </w:p>
    <w:p>
      <w:pPr>
        <w:keepNext/>
        <w:jc w:val="center"/>
        <w:rPr>
          <w:szCs w:val="24"/>
        </w:rPr>
      </w:pPr>
      <w:r>
        <w:rPr>
          <w:b/>
          <w:szCs w:val="24"/>
        </w:rPr>
        <w:t>PRIEMONĖS, UŽTIKRINANČIOS SKRYDŽIŲ IR ŽIŪROVŲ SAUGĄ</w:t>
      </w:r>
    </w:p>
    <w:p>
      <w:pPr>
        <w:keepNext/>
        <w:ind w:firstLine="851"/>
        <w:jc w:val="both"/>
        <w:rPr>
          <w:b/>
          <w:szCs w:val="24"/>
        </w:rPr>
      </w:pPr>
    </w:p>
    <w:p>
      <w:pPr>
        <w:tabs>
          <w:tab w:val="left" w:pos="851"/>
          <w:tab w:val="left" w:pos="1276"/>
          <w:tab w:val="left" w:pos="1843"/>
        </w:tabs>
        <w:snapToGrid w:val="0"/>
        <w:ind w:firstLine="851"/>
        <w:jc w:val="both"/>
        <w:rPr>
          <w:szCs w:val="24"/>
        </w:rPr>
      </w:pPr>
      <w:r>
        <w:rPr>
          <w:szCs w:val="24"/>
        </w:rPr>
        <w:t>15</w:t>
      </w:r>
      <w:r>
        <w:rPr>
          <w:szCs w:val="24"/>
        </w:rPr>
        <w:t>.</w:t>
        <w:tab/>
        <w:t>Parodomojo renginio ar aviacijos sporto varžybų metu zonos, kuriose yra žiūrovai, turi būti atskirtos nuo skrydžius atliekančių orlaivių stovėjimo ir judėjimo zonų (išskyrus parodoje dalyvaujančius orlaivius).</w:t>
      </w:r>
    </w:p>
    <w:p>
      <w:pPr>
        <w:tabs>
          <w:tab w:val="left" w:pos="1276"/>
          <w:tab w:val="left" w:pos="1843"/>
        </w:tabs>
        <w:snapToGrid w:val="0"/>
        <w:ind w:firstLine="851"/>
        <w:jc w:val="both"/>
        <w:rPr>
          <w:szCs w:val="24"/>
        </w:rPr>
      </w:pPr>
      <w:r>
        <w:rPr>
          <w:szCs w:val="24"/>
        </w:rPr>
        <w:t>16</w:t>
      </w:r>
      <w:r>
        <w:rPr>
          <w:szCs w:val="24"/>
        </w:rPr>
        <w:t>. Atstumai iki žiūrovų parodomųjų renginių metu:</w:t>
      </w:r>
    </w:p>
    <w:p>
      <w:pPr>
        <w:tabs>
          <w:tab w:val="left" w:pos="1276"/>
          <w:tab w:val="left" w:pos="1843"/>
        </w:tabs>
        <w:snapToGrid w:val="0"/>
        <w:ind w:firstLine="851"/>
        <w:jc w:val="both"/>
        <w:rPr>
          <w:szCs w:val="24"/>
        </w:rPr>
      </w:pPr>
      <w:r>
        <w:rPr>
          <w:szCs w:val="24"/>
        </w:rPr>
        <w:t>16.1</w:t>
      </w:r>
      <w:r>
        <w:rPr>
          <w:szCs w:val="24"/>
        </w:rPr>
        <w:t>. Parodomieji skrydžiai turi būti vykdomi laikantis šio punkto lentelėje nurodytų atstumų (išskyrus karinių orlaivių parodomuosius skrydžius, kuriems taikomi Lietuvos kariuomenės vado nustatyti reikalavimai, ir bepiločių orlaivių parodomuosius skrydžius):</w:t>
      </w:r>
    </w:p>
    <w:p>
      <w:pPr>
        <w:tabs>
          <w:tab w:val="left" w:pos="1276"/>
          <w:tab w:val="left" w:pos="1843"/>
        </w:tabs>
        <w:snapToGrid w:val="0"/>
        <w:ind w:firstLine="851"/>
        <w:jc w:val="both"/>
        <w:rPr>
          <w:szCs w:val="24"/>
        </w:rPr>
      </w:pPr>
    </w:p>
    <w:p>
      <w:pPr>
        <w:tabs>
          <w:tab w:val="left" w:pos="1276"/>
          <w:tab w:val="left" w:pos="1843"/>
        </w:tabs>
        <w:snapToGrid w:val="0"/>
        <w:ind w:firstLine="851"/>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6"/>
        <w:gridCol w:w="3284"/>
      </w:tblGrid>
      <w:tr>
        <w:tc>
          <w:tcPr>
            <w:tcW w:w="1667" w:type="pct"/>
            <w:vMerge w:val="restart"/>
            <w:tcBorders>
              <w:top w:val="single" w:sz="4" w:space="0" w:color="auto"/>
              <w:left w:val="single" w:sz="4" w:space="0" w:color="auto"/>
              <w:bottom w:val="single" w:sz="4" w:space="0" w:color="auto"/>
              <w:right w:val="single" w:sz="4" w:space="0" w:color="auto"/>
            </w:tcBorders>
            <w:hideMark/>
          </w:tcPr>
          <w:p>
            <w:pPr>
              <w:snapToGrid w:val="0"/>
              <w:ind w:hanging="142"/>
              <w:jc w:val="center"/>
              <w:rPr>
                <w:szCs w:val="24"/>
              </w:rPr>
            </w:pPr>
            <w:r>
              <w:rPr>
                <w:b/>
                <w:szCs w:val="24"/>
              </w:rPr>
              <w:t>Maksimalus pasirodymo greitis</w:t>
            </w:r>
          </w:p>
        </w:tc>
        <w:tc>
          <w:tcPr>
            <w:tcW w:w="3333" w:type="pct"/>
            <w:gridSpan w:val="2"/>
            <w:tcBorders>
              <w:top w:val="single" w:sz="4" w:space="0" w:color="auto"/>
              <w:left w:val="single" w:sz="4" w:space="0" w:color="auto"/>
              <w:bottom w:val="single" w:sz="4" w:space="0" w:color="auto"/>
              <w:right w:val="single" w:sz="4" w:space="0" w:color="auto"/>
            </w:tcBorders>
            <w:hideMark/>
          </w:tcPr>
          <w:p>
            <w:pPr>
              <w:snapToGrid w:val="0"/>
              <w:ind w:hanging="151"/>
              <w:jc w:val="center"/>
              <w:rPr>
                <w:szCs w:val="24"/>
              </w:rPr>
            </w:pPr>
            <w:r>
              <w:rPr>
                <w:b/>
                <w:szCs w:val="24"/>
              </w:rPr>
              <w:t>Atstumas iki žiūrovų</w:t>
            </w:r>
          </w:p>
        </w:tc>
      </w:tr>
      <w:tr>
        <w:tc>
          <w:tcPr>
            <w:tcW w:w="1667" w:type="pct"/>
            <w:vMerge/>
            <w:tcBorders>
              <w:top w:val="single" w:sz="4" w:space="0" w:color="auto"/>
              <w:left w:val="single" w:sz="4" w:space="0" w:color="auto"/>
              <w:bottom w:val="single" w:sz="4" w:space="0" w:color="auto"/>
              <w:right w:val="single" w:sz="4" w:space="0" w:color="auto"/>
            </w:tcBorders>
            <w:vAlign w:val="center"/>
            <w:hideMark/>
          </w:tcPr>
          <w:p>
            <w:pPr>
              <w:jc w:val="both"/>
              <w:rPr>
                <w:szCs w:val="24"/>
              </w:rPr>
            </w:pPr>
          </w:p>
        </w:tc>
        <w:tc>
          <w:tcPr>
            <w:tcW w:w="1667" w:type="pct"/>
            <w:tcBorders>
              <w:top w:val="single" w:sz="4" w:space="0" w:color="auto"/>
              <w:left w:val="single" w:sz="4" w:space="0" w:color="auto"/>
              <w:bottom w:val="single" w:sz="4" w:space="0" w:color="auto"/>
              <w:right w:val="single" w:sz="4" w:space="0" w:color="auto"/>
            </w:tcBorders>
            <w:hideMark/>
          </w:tcPr>
          <w:p>
            <w:pPr>
              <w:snapToGrid w:val="0"/>
              <w:ind w:hanging="151"/>
              <w:jc w:val="center"/>
              <w:rPr>
                <w:szCs w:val="24"/>
              </w:rPr>
            </w:pPr>
            <w:r>
              <w:rPr>
                <w:b/>
                <w:szCs w:val="24"/>
              </w:rPr>
              <w:t>Praskrendantys orlaiviai</w:t>
            </w:r>
          </w:p>
        </w:tc>
        <w:tc>
          <w:tcPr>
            <w:tcW w:w="1667" w:type="pct"/>
            <w:tcBorders>
              <w:top w:val="single" w:sz="4" w:space="0" w:color="auto"/>
              <w:left w:val="single" w:sz="4" w:space="0" w:color="auto"/>
              <w:bottom w:val="single" w:sz="4" w:space="0" w:color="auto"/>
              <w:right w:val="single" w:sz="4" w:space="0" w:color="auto"/>
            </w:tcBorders>
            <w:hideMark/>
          </w:tcPr>
          <w:p>
            <w:pPr>
              <w:snapToGrid w:val="0"/>
              <w:ind w:hanging="160"/>
              <w:jc w:val="center"/>
              <w:rPr>
                <w:szCs w:val="24"/>
              </w:rPr>
            </w:pPr>
            <w:r>
              <w:rPr>
                <w:b/>
                <w:szCs w:val="24"/>
              </w:rPr>
              <w:t>Akrobatinius skrydžius atliekantys orlaiviai</w:t>
            </w:r>
          </w:p>
        </w:tc>
      </w:tr>
      <w:tr>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&lt;</w:t>
            </w:r>
            <w:smartTag w:uri="schemas-tilde-lv/tildestengine" w:element="metric2">
              <w:smartTagPr>
                <w:attr w:name="metric_text" w:val="km"/>
                <w:attr w:name="metric_value" w:val="180"/>
              </w:smartTagPr>
              <w:r>
                <w:rPr>
                  <w:szCs w:val="24"/>
                </w:rPr>
                <w:t>180 km</w:t>
              </w:r>
            </w:smartTag>
            <w:r>
              <w:rPr>
                <w:szCs w:val="24"/>
              </w:rPr>
              <w:t>/h (&lt;100 mazgų)</w:t>
            </w:r>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50 m</w:t>
            </w:r>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100 m</w:t>
            </w:r>
          </w:p>
        </w:tc>
      </w:tr>
      <w:tr>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180–360 km/h (100–200 mazgų)</w:t>
            </w:r>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smartTag w:uri="schemas-tilde-lv/tildestengine" w:element="metric2">
              <w:smartTagPr>
                <w:attr w:name="metric_text" w:val="m"/>
                <w:attr w:name="metric_value" w:val="100"/>
              </w:smartTagPr>
              <w:r>
                <w:rPr>
                  <w:szCs w:val="24"/>
                </w:rPr>
                <w:t>100 m</w:t>
              </w:r>
            </w:smartTag>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smartTag w:uri="schemas-tilde-lv/tildestengine" w:element="metric2">
              <w:smartTagPr>
                <w:attr w:name="metric_text" w:val="m"/>
                <w:attr w:name="metric_value" w:val="150"/>
              </w:smartTagPr>
              <w:r>
                <w:rPr>
                  <w:szCs w:val="24"/>
                </w:rPr>
                <w:t>150 m</w:t>
              </w:r>
            </w:smartTag>
          </w:p>
        </w:tc>
      </w:tr>
      <w:tr>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360–540 km/h (200–300 mazgų)</w:t>
            </w:r>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smartTag w:uri="schemas-tilde-lv/tildestengine" w:element="metric2">
              <w:smartTagPr>
                <w:attr w:name="metric_text" w:val="m"/>
                <w:attr w:name="metric_value" w:val="150"/>
              </w:smartTagPr>
              <w:r>
                <w:rPr>
                  <w:szCs w:val="24"/>
                </w:rPr>
                <w:t>150 m</w:t>
              </w:r>
            </w:smartTag>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smartTag w:uri="schemas-tilde-lv/tildestengine" w:element="metric2">
              <w:smartTagPr>
                <w:attr w:name="metric_text" w:val="m"/>
                <w:attr w:name="metric_value" w:val="200"/>
              </w:smartTagPr>
              <w:r>
                <w:rPr>
                  <w:szCs w:val="24"/>
                </w:rPr>
                <w:t>200 m</w:t>
              </w:r>
            </w:smartTag>
          </w:p>
        </w:tc>
      </w:tr>
      <w:tr>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&gt;</w:t>
            </w:r>
            <w:smartTag w:uri="schemas-tilde-lv/tildestengine" w:element="metric2">
              <w:smartTagPr>
                <w:attr w:name="metric_text" w:val="km"/>
                <w:attr w:name="metric_value" w:val="540"/>
              </w:smartTagPr>
              <w:r>
                <w:rPr>
                  <w:szCs w:val="24"/>
                </w:rPr>
                <w:t>540 km</w:t>
              </w:r>
            </w:smartTag>
            <w:r>
              <w:rPr>
                <w:szCs w:val="24"/>
              </w:rPr>
              <w:t>/h (&gt;300 mazgų)</w:t>
            </w:r>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200 m</w:t>
            </w:r>
          </w:p>
        </w:tc>
        <w:tc>
          <w:tcPr>
            <w:tcW w:w="1667" w:type="pct"/>
            <w:tcBorders>
              <w:top w:val="single" w:sz="4" w:space="0" w:color="auto"/>
              <w:left w:val="single" w:sz="4" w:space="0" w:color="auto"/>
              <w:bottom w:val="single" w:sz="4" w:space="0" w:color="auto"/>
              <w:right w:val="single" w:sz="4" w:space="0" w:color="auto"/>
            </w:tcBorders>
            <w:hideMark/>
          </w:tcPr>
          <w:p>
            <w:pPr>
              <w:snapToGrid w:val="0"/>
              <w:jc w:val="both"/>
              <w:rPr>
                <w:szCs w:val="24"/>
              </w:rPr>
            </w:pPr>
            <w:r>
              <w:rPr>
                <w:szCs w:val="24"/>
              </w:rPr>
              <w:t>230 m</w:t>
            </w:r>
          </w:p>
        </w:tc>
      </w:tr>
    </w:tbl>
    <w:p>
      <w:pPr>
        <w:jc w:val="both"/>
        <w:rPr>
          <w:szCs w:val="24"/>
        </w:rPr>
      </w:pPr>
    </w:p>
    <w:p>
      <w:pPr>
        <w:ind w:firstLine="720"/>
        <w:jc w:val="both"/>
        <w:rPr>
          <w:szCs w:val="24"/>
        </w:rPr>
      </w:pPr>
      <w:r>
        <w:rPr>
          <w:szCs w:val="24"/>
        </w:rPr>
        <w:t>16.2</w:t>
      </w:r>
      <w:r>
        <w:rPr>
          <w:szCs w:val="24"/>
        </w:rPr>
        <w:t>. Atvirosios kategorijos bepiločių orlaivių parodomojo skrydžio metu atstumas iki žiūrovų turi būti toks, kaip nustatyta Reglamente (ES) 2019/947.</w:t>
      </w:r>
    </w:p>
    <w:p>
      <w:pPr>
        <w:ind w:firstLine="720"/>
        <w:jc w:val="both"/>
        <w:rPr>
          <w:szCs w:val="24"/>
        </w:rPr>
      </w:pPr>
      <w:r>
        <w:rPr>
          <w:szCs w:val="24"/>
        </w:rPr>
        <w:t>16.3</w:t>
      </w:r>
      <w:r>
        <w:rPr>
          <w:szCs w:val="24"/>
        </w:rPr>
        <w:t xml:space="preserve">. Specialiosios kategorijos bepiločių orlaivių parodomojo skrydžio metu atstumas iki žiūrovų nustatomas leidime vykdyti specialiosios kategorijos bepiločio orlaivio skrydį, išduotame pagal Reglamentą (ES) 2019/947. </w:t>
      </w:r>
    </w:p>
    <w:p>
      <w:pPr>
        <w:tabs>
          <w:tab w:val="left" w:pos="1276"/>
          <w:tab w:val="left" w:pos="1843"/>
        </w:tabs>
        <w:snapToGrid w:val="0"/>
        <w:ind w:firstLine="851"/>
        <w:jc w:val="both"/>
        <w:rPr>
          <w:szCs w:val="24"/>
        </w:rPr>
      </w:pPr>
      <w:r>
        <w:rPr>
          <w:szCs w:val="24"/>
        </w:rPr>
        <w:t>17</w:t>
      </w:r>
      <w:r>
        <w:rPr>
          <w:szCs w:val="24"/>
        </w:rPr>
        <w:t>.</w:t>
        <w:tab/>
        <w:t>Aviacijos sporto varžybų ir parodomojo renginio metu turi būti pakankamai priešgaisrinių ir pirmosios medicininės pagalbos priemonių aviacijos sporto varžybų / parodomojo renginio vietoje, gelbėjimo tarnybos (priešgaisrinės ir greitosios medicinos pagalbos) apie vykstančias aviacijos sporto varžybas arba parodomąjį renginį turi būti iš anksto informuotos arba turi budėti aviacijos sporto varžybų ar parodomojo renginio vietoje.</w:t>
      </w:r>
    </w:p>
    <w:p>
      <w:pPr>
        <w:tabs>
          <w:tab w:val="left" w:pos="1276"/>
          <w:tab w:val="left" w:pos="1843"/>
        </w:tabs>
        <w:snapToGrid w:val="0"/>
        <w:ind w:firstLine="851"/>
        <w:jc w:val="both"/>
        <w:rPr>
          <w:szCs w:val="24"/>
        </w:rPr>
      </w:pPr>
      <w:r>
        <w:rPr>
          <w:szCs w:val="24"/>
        </w:rPr>
        <w:t>18</w:t>
      </w:r>
      <w:r>
        <w:rPr>
          <w:szCs w:val="24"/>
        </w:rPr>
        <w:t>.</w:t>
        <w:tab/>
        <w:t xml:space="preserve">Jeigu parodomasis renginys ar aviacijos sporto varžybos (išskyrus bepiločių orlaivių parodomuosius renginius ar aviacijos sporto varžybas) vyksta prie vandens telkinių, pelkėtų vietovių ar kitoje sudėtingoje aplinkoje, turi būti užtikrintas atitinkamų gelbėjimo priemonių buvimas bei į nelaimę patekusių asmenų gelbėjimas. </w:t>
      </w:r>
    </w:p>
    <w:p>
      <w:pPr>
        <w:tabs>
          <w:tab w:val="left" w:pos="1276"/>
          <w:tab w:val="left" w:pos="1843"/>
        </w:tabs>
        <w:snapToGrid w:val="0"/>
        <w:ind w:firstLine="851"/>
        <w:jc w:val="both"/>
        <w:rPr>
          <w:szCs w:val="24"/>
        </w:rPr>
      </w:pPr>
      <w:r>
        <w:rPr>
          <w:szCs w:val="24"/>
        </w:rPr>
        <w:t>19</w:t>
      </w:r>
      <w:r>
        <w:rPr>
          <w:szCs w:val="24"/>
        </w:rPr>
        <w:t>.</w:t>
        <w:tab/>
        <w:t xml:space="preserve">Minimalus atstumas tarp riedančio orlaivio ir žiūrovų (išskyrus bepiločių orlaivių parodomuosius renginius ar aviacijos sporto varžybas) turi būti ne mažesnis kaip </w:t>
      </w:r>
      <w:smartTag w:uri="schemas-tilde-lv/tildestengine" w:element="metric2">
        <w:smartTagPr>
          <w:attr w:name="metric_value" w:val="10"/>
          <w:attr w:name="metric_text" w:val="m"/>
        </w:smartTagPr>
        <w:r>
          <w:rPr>
            <w:szCs w:val="24"/>
          </w:rPr>
          <w:t>10 m</w:t>
        </w:r>
      </w:smartTag>
      <w:r>
        <w:rPr>
          <w:szCs w:val="24"/>
        </w:rPr>
        <w:t xml:space="preserve">. </w:t>
      </w:r>
    </w:p>
    <w:p>
      <w:pPr>
        <w:tabs>
          <w:tab w:val="left" w:pos="1276"/>
          <w:tab w:val="left" w:pos="1843"/>
        </w:tabs>
        <w:snapToGrid w:val="0"/>
        <w:ind w:firstLine="851"/>
        <w:jc w:val="both"/>
        <w:rPr>
          <w:szCs w:val="24"/>
        </w:rPr>
      </w:pPr>
      <w:r>
        <w:rPr>
          <w:szCs w:val="24"/>
        </w:rPr>
        <w:t>20</w:t>
      </w:r>
      <w:r>
        <w:rPr>
          <w:szCs w:val="24"/>
        </w:rPr>
        <w:t>.</w:t>
        <w:tab/>
        <w:t>Nusileidimo aikštelė parašiutininkams turi būti įrengta ne arčiau kaip 15 m nuo žiūrovų ir paženklinta bei matoma iš oro.</w:t>
      </w:r>
    </w:p>
    <w:p>
      <w:pPr>
        <w:tabs>
          <w:tab w:val="left" w:pos="1276"/>
          <w:tab w:val="left" w:pos="1843"/>
        </w:tabs>
        <w:snapToGrid w:val="0"/>
        <w:ind w:firstLine="851"/>
        <w:jc w:val="both"/>
        <w:rPr>
          <w:szCs w:val="24"/>
        </w:rPr>
      </w:pPr>
      <w:r>
        <w:rPr>
          <w:szCs w:val="24"/>
        </w:rPr>
        <w:t>21</w:t>
      </w:r>
      <w:r>
        <w:rPr>
          <w:szCs w:val="24"/>
        </w:rPr>
        <w:t>.</w:t>
        <w:tab/>
        <w:t xml:space="preserve">Karšto oro balionai turi kilti tik iš aikštelės, esančios ne arčiau kaip </w:t>
      </w:r>
      <w:smartTag w:uri="schemas-tilde-lv/tildestengine" w:element="metric2">
        <w:smartTagPr>
          <w:attr w:name="metric_value" w:val="20"/>
          <w:attr w:name="metric_text" w:val="m"/>
        </w:smartTagPr>
        <w:r>
          <w:rPr>
            <w:szCs w:val="24"/>
          </w:rPr>
          <w:t>20 m</w:t>
        </w:r>
      </w:smartTag>
      <w:r>
        <w:rPr>
          <w:szCs w:val="24"/>
        </w:rPr>
        <w:t xml:space="preserve"> nuo žiūrovų.</w:t>
      </w:r>
    </w:p>
    <w:p>
      <w:pPr>
        <w:tabs>
          <w:tab w:val="left" w:pos="851"/>
          <w:tab w:val="left" w:pos="1276"/>
        </w:tabs>
        <w:snapToGrid w:val="0"/>
        <w:ind w:firstLine="851"/>
        <w:jc w:val="both"/>
        <w:rPr>
          <w:szCs w:val="24"/>
        </w:rPr>
      </w:pPr>
      <w:r>
        <w:rPr>
          <w:szCs w:val="24"/>
        </w:rPr>
        <w:t>22</w:t>
      </w:r>
      <w:r>
        <w:rPr>
          <w:szCs w:val="24"/>
        </w:rPr>
        <w:t>.</w:t>
        <w:tab/>
        <w:t>Kiekvieną parodomojo renginio arba aviacijos sporto varžybų dieną, prieš skrydžių pradžią, parodomojo renginio ar aviacijos sporto varžybų organizatorius privalo organizuoti dalyvių pasitarimą, kuriame būtų supažindinama su:</w:t>
      </w:r>
    </w:p>
    <w:p>
      <w:pPr>
        <w:tabs>
          <w:tab w:val="left" w:pos="851"/>
          <w:tab w:val="left" w:pos="1560"/>
        </w:tabs>
        <w:snapToGrid w:val="0"/>
        <w:ind w:firstLine="851"/>
        <w:jc w:val="both"/>
        <w:rPr>
          <w:szCs w:val="24"/>
        </w:rPr>
      </w:pPr>
      <w:r>
        <w:rPr>
          <w:szCs w:val="24"/>
        </w:rPr>
        <w:t>22.1</w:t>
      </w:r>
      <w:r>
        <w:rPr>
          <w:szCs w:val="24"/>
        </w:rPr>
        <w:t>.</w:t>
        <w:tab/>
        <w:t>parodomųjų skrydžių ar aviacijos sporto varžybų sąlygomis;</w:t>
      </w:r>
    </w:p>
    <w:p>
      <w:pPr>
        <w:tabs>
          <w:tab w:val="left" w:pos="851"/>
          <w:tab w:val="left" w:pos="1560"/>
        </w:tabs>
        <w:snapToGrid w:val="0"/>
        <w:ind w:firstLine="851"/>
        <w:jc w:val="both"/>
        <w:rPr>
          <w:szCs w:val="24"/>
        </w:rPr>
      </w:pPr>
      <w:r>
        <w:rPr>
          <w:szCs w:val="24"/>
        </w:rPr>
        <w:t>22.2</w:t>
      </w:r>
      <w:r>
        <w:rPr>
          <w:szCs w:val="24"/>
        </w:rPr>
        <w:t>.</w:t>
        <w:tab/>
        <w:t>skrydžių apribojimais;</w:t>
      </w:r>
    </w:p>
    <w:p>
      <w:pPr>
        <w:tabs>
          <w:tab w:val="left" w:pos="851"/>
          <w:tab w:val="left" w:pos="1560"/>
        </w:tabs>
        <w:snapToGrid w:val="0"/>
        <w:ind w:firstLine="851"/>
        <w:jc w:val="both"/>
        <w:rPr>
          <w:szCs w:val="24"/>
        </w:rPr>
      </w:pPr>
      <w:r>
        <w:rPr>
          <w:szCs w:val="24"/>
        </w:rPr>
        <w:t>22.3</w:t>
      </w:r>
      <w:r>
        <w:rPr>
          <w:szCs w:val="24"/>
        </w:rPr>
        <w:t>.</w:t>
        <w:tab/>
        <w:t>faktinėmis ir prognozuojamomis meteorologinėmis sąlygomis;</w:t>
      </w:r>
    </w:p>
    <w:p>
      <w:pPr>
        <w:tabs>
          <w:tab w:val="left" w:pos="851"/>
          <w:tab w:val="left" w:pos="1560"/>
        </w:tabs>
        <w:snapToGrid w:val="0"/>
        <w:ind w:firstLine="851"/>
        <w:jc w:val="both"/>
        <w:rPr>
          <w:szCs w:val="24"/>
        </w:rPr>
      </w:pPr>
      <w:r>
        <w:rPr>
          <w:szCs w:val="24"/>
        </w:rPr>
        <w:t>22.4</w:t>
      </w:r>
      <w:r>
        <w:rPr>
          <w:szCs w:val="24"/>
        </w:rPr>
        <w:t>.</w:t>
        <w:tab/>
        <w:t>skrydžių programa, orlaivių šaukiniais;</w:t>
      </w:r>
    </w:p>
    <w:p>
      <w:pPr>
        <w:tabs>
          <w:tab w:val="left" w:pos="851"/>
          <w:tab w:val="left" w:pos="1560"/>
        </w:tabs>
        <w:snapToGrid w:val="0"/>
        <w:ind w:firstLine="851"/>
        <w:jc w:val="both"/>
        <w:rPr>
          <w:szCs w:val="24"/>
        </w:rPr>
      </w:pPr>
      <w:r>
        <w:rPr>
          <w:szCs w:val="24"/>
        </w:rPr>
        <w:t>22.5</w:t>
      </w:r>
      <w:r>
        <w:rPr>
          <w:szCs w:val="24"/>
        </w:rPr>
        <w:t>.</w:t>
        <w:tab/>
        <w:t>skrydžius atliekantiems pilotams suteiktais minimaliais skrydžių aukščiais;</w:t>
      </w:r>
    </w:p>
    <w:p>
      <w:pPr>
        <w:tabs>
          <w:tab w:val="left" w:pos="851"/>
          <w:tab w:val="left" w:pos="1560"/>
        </w:tabs>
        <w:snapToGrid w:val="0"/>
        <w:ind w:firstLine="851"/>
        <w:jc w:val="both"/>
        <w:rPr>
          <w:szCs w:val="24"/>
        </w:rPr>
      </w:pPr>
      <w:r>
        <w:rPr>
          <w:szCs w:val="24"/>
        </w:rPr>
        <w:t>22.6</w:t>
      </w:r>
      <w:r>
        <w:rPr>
          <w:szCs w:val="24"/>
        </w:rPr>
        <w:t>.</w:t>
        <w:tab/>
        <w:t>oro eismo informacija, susijusia su orlaivių atskridimu ir išskridimu;</w:t>
      </w:r>
    </w:p>
    <w:p>
      <w:pPr>
        <w:tabs>
          <w:tab w:val="left" w:pos="851"/>
          <w:tab w:val="left" w:pos="1560"/>
        </w:tabs>
        <w:snapToGrid w:val="0"/>
        <w:ind w:firstLine="851"/>
        <w:jc w:val="both"/>
        <w:rPr>
          <w:szCs w:val="24"/>
        </w:rPr>
      </w:pPr>
      <w:r>
        <w:rPr>
          <w:szCs w:val="24"/>
        </w:rPr>
        <w:t>22.7</w:t>
      </w:r>
      <w:r>
        <w:rPr>
          <w:szCs w:val="24"/>
        </w:rPr>
        <w:t>.</w:t>
        <w:tab/>
        <w:t>radijo ryšio dažniais ir atsakiklio kodais;</w:t>
      </w:r>
    </w:p>
    <w:p>
      <w:pPr>
        <w:tabs>
          <w:tab w:val="left" w:pos="851"/>
          <w:tab w:val="left" w:pos="1560"/>
        </w:tabs>
        <w:snapToGrid w:val="0"/>
        <w:ind w:firstLine="851"/>
        <w:jc w:val="both"/>
        <w:rPr>
          <w:szCs w:val="24"/>
        </w:rPr>
      </w:pPr>
      <w:r>
        <w:rPr>
          <w:szCs w:val="24"/>
        </w:rPr>
        <w:t>22.8</w:t>
      </w:r>
      <w:r>
        <w:rPr>
          <w:szCs w:val="24"/>
        </w:rPr>
        <w:t>.</w:t>
        <w:tab/>
        <w:t>skrydžio procedūromis (pvz. laukimo zonomis, skrydžio ratais);</w:t>
      </w:r>
    </w:p>
    <w:p>
      <w:pPr>
        <w:tabs>
          <w:tab w:val="left" w:pos="851"/>
          <w:tab w:val="left" w:pos="1560"/>
        </w:tabs>
        <w:snapToGrid w:val="0"/>
        <w:ind w:firstLine="851"/>
        <w:jc w:val="both"/>
        <w:rPr>
          <w:szCs w:val="24"/>
        </w:rPr>
      </w:pPr>
      <w:r>
        <w:rPr>
          <w:szCs w:val="24"/>
        </w:rPr>
        <w:t>22.9</w:t>
      </w:r>
      <w:r>
        <w:rPr>
          <w:szCs w:val="24"/>
        </w:rPr>
        <w:t>.</w:t>
        <w:tab/>
        <w:t>žiūrovams skirtomis zonomis, pasirodymo linijų ir programos vykdymo zonos išdėstymu;</w:t>
      </w:r>
    </w:p>
    <w:p>
      <w:pPr>
        <w:tabs>
          <w:tab w:val="left" w:pos="709"/>
          <w:tab w:val="left" w:pos="851"/>
          <w:tab w:val="left" w:pos="1560"/>
        </w:tabs>
        <w:snapToGrid w:val="0"/>
        <w:ind w:firstLine="851"/>
        <w:jc w:val="both"/>
        <w:rPr>
          <w:szCs w:val="24"/>
        </w:rPr>
      </w:pPr>
      <w:r>
        <w:rPr>
          <w:szCs w:val="24"/>
        </w:rPr>
        <w:t>22.10</w:t>
      </w:r>
      <w:r>
        <w:rPr>
          <w:szCs w:val="24"/>
        </w:rPr>
        <w:t>.</w:t>
        <w:tab/>
        <w:t>informacija apie avarines gelbėjimo priemones, jų naudojimą, antžeminių paslaugų, orlaivių statymo ir degalų pylimo tvarka.</w:t>
      </w:r>
    </w:p>
    <w:p>
      <w:pPr>
        <w:tabs>
          <w:tab w:val="left" w:pos="1134"/>
        </w:tabs>
        <w:snapToGrid w:val="0"/>
        <w:ind w:firstLine="851"/>
        <w:jc w:val="both"/>
        <w:rPr>
          <w:szCs w:val="24"/>
        </w:rPr>
      </w:pPr>
      <w:r>
        <w:t>23</w:t>
      </w:r>
      <w:r>
        <w:t xml:space="preserve">. </w:t>
      </w:r>
      <w:r>
        <w:rPr>
          <w:szCs w:val="24"/>
        </w:rPr>
        <w:t>Parodomųjų renginių ir aviacijos sporto varžybų  parodomojo ir varžybinio skrydžių metu orlaivyje turi būti tik orlaivio savininko (naudotojo) paskirti įgulos nariai bei parašiutininkai ar užduoties specialistai.</w:t>
      </w:r>
      <w:r>
        <w:t xml:space="preserve"> </w:t>
      </w:r>
    </w:p>
    <w:p>
      <w:pPr>
        <w:tabs>
          <w:tab w:val="left" w:pos="426"/>
          <w:tab w:val="left" w:pos="851"/>
        </w:tabs>
        <w:snapToGrid w:val="0"/>
        <w:ind w:firstLine="851"/>
        <w:jc w:val="both"/>
        <w:rPr>
          <w:szCs w:val="24"/>
        </w:rPr>
      </w:pPr>
      <w:r>
        <w:rPr>
          <w:szCs w:val="24"/>
        </w:rPr>
        <w:t>24</w:t>
      </w:r>
      <w:r>
        <w:rPr>
          <w:szCs w:val="24"/>
        </w:rPr>
        <w:t>.</w:t>
        <w:tab/>
        <w:t>Parodomuosius skrydžius gali atlikti tik pilotai (išskyrus karinių orlaivių skrydžius, kuriems taikomi Lietuvos kariuomenės vado nustatyti reikalavimai, ir bepiločių orlaivių skrydžius, kuriems taikomas Reglamento (ES) 2019/947 nuostatos):</w:t>
      </w:r>
    </w:p>
    <w:p>
      <w:pPr>
        <w:tabs>
          <w:tab w:val="left" w:pos="567"/>
          <w:tab w:val="left" w:pos="682"/>
          <w:tab w:val="left" w:pos="851"/>
          <w:tab w:val="num" w:pos="1650"/>
        </w:tabs>
        <w:snapToGrid w:val="0"/>
        <w:ind w:firstLine="851"/>
        <w:jc w:val="both"/>
        <w:rPr>
          <w:szCs w:val="24"/>
        </w:rPr>
      </w:pPr>
      <w:r>
        <w:rPr>
          <w:szCs w:val="24"/>
        </w:rPr>
        <w:t>24.1</w:t>
      </w:r>
      <w:r>
        <w:rPr>
          <w:szCs w:val="24"/>
        </w:rPr>
        <w:t>.</w:t>
        <w:tab/>
        <w:t>lėktuvų, sraigtasparnių, malūnsparnių ir sklandytuvų pilotai, turintys ne mažesnę kaip 200 valandų bendrą skrydžių patirtį, iš jų ne mažiau kaip 100 valandų orlaivio vadu, atitinkamu orlaiviu;</w:t>
      </w:r>
    </w:p>
    <w:p>
      <w:pPr>
        <w:tabs>
          <w:tab w:val="left" w:pos="567"/>
          <w:tab w:val="left" w:pos="682"/>
          <w:tab w:val="left" w:pos="851"/>
          <w:tab w:val="num" w:pos="1650"/>
        </w:tabs>
        <w:snapToGrid w:val="0"/>
        <w:ind w:firstLine="851"/>
        <w:jc w:val="both"/>
        <w:rPr>
          <w:szCs w:val="24"/>
        </w:rPr>
      </w:pPr>
      <w:r>
        <w:rPr>
          <w:szCs w:val="24"/>
        </w:rPr>
        <w:t>24.2</w:t>
      </w:r>
      <w:r>
        <w:rPr>
          <w:szCs w:val="24"/>
        </w:rPr>
        <w:t>.</w:t>
        <w:tab/>
        <w:t>parasparnių ir skraidyklių pilotai, turintys ne mažesnę kaip 50 valandų skrydžių patirtį, iš jų ne mažiau kaip 25 valandas parasparnio / skraidyklės vadu;</w:t>
      </w:r>
    </w:p>
    <w:p>
      <w:pPr>
        <w:tabs>
          <w:tab w:val="left" w:pos="567"/>
          <w:tab w:val="left" w:pos="682"/>
          <w:tab w:val="left" w:pos="851"/>
          <w:tab w:val="num" w:pos="1650"/>
        </w:tabs>
        <w:snapToGrid w:val="0"/>
        <w:ind w:firstLine="851"/>
        <w:jc w:val="both"/>
        <w:rPr>
          <w:szCs w:val="24"/>
        </w:rPr>
      </w:pPr>
      <w:r>
        <w:rPr>
          <w:szCs w:val="24"/>
        </w:rPr>
        <w:t>24.3</w:t>
      </w:r>
      <w:r>
        <w:rPr>
          <w:szCs w:val="24"/>
        </w:rPr>
        <w:t>.</w:t>
        <w:tab/>
        <w:t>karšto oro balionų, dirižablių pilotai, turintys ne mažesnę kaip 50 valandų skrydžio oro balionais / dirižabliais patirtį, iš jų ne mažiau kaip 30 valandų karšto oro baliono / dirižablio vadu;</w:t>
      </w:r>
    </w:p>
    <w:p>
      <w:pPr>
        <w:tabs>
          <w:tab w:val="left" w:pos="567"/>
          <w:tab w:val="left" w:pos="682"/>
          <w:tab w:val="left" w:pos="851"/>
          <w:tab w:val="num" w:pos="1650"/>
        </w:tabs>
        <w:snapToGrid w:val="0"/>
        <w:ind w:firstLine="851"/>
        <w:jc w:val="both"/>
        <w:rPr>
          <w:szCs w:val="24"/>
        </w:rPr>
      </w:pPr>
      <w:r>
        <w:rPr>
          <w:szCs w:val="24"/>
        </w:rPr>
        <w:t>24.4</w:t>
      </w:r>
      <w:r>
        <w:rPr>
          <w:szCs w:val="24"/>
        </w:rPr>
        <w:t>.</w:t>
        <w:tab/>
        <w:t>kurie ne vėliau kaip prieš 30 dienų iki parodomojo renginio pradžios yra atlikę bent dvi parodomojo skrydžio treniruotes.</w:t>
      </w:r>
    </w:p>
    <w:p>
      <w:pPr>
        <w:tabs>
          <w:tab w:val="left" w:pos="426"/>
          <w:tab w:val="left" w:pos="851"/>
        </w:tabs>
        <w:snapToGrid w:val="0"/>
        <w:ind w:firstLine="851"/>
        <w:jc w:val="both"/>
        <w:rPr>
          <w:szCs w:val="24"/>
        </w:rPr>
      </w:pPr>
      <w:r>
        <w:rPr>
          <w:szCs w:val="24"/>
        </w:rPr>
        <w:t>25</w:t>
      </w:r>
      <w:r>
        <w:rPr>
          <w:szCs w:val="24"/>
        </w:rPr>
        <w:t>.</w:t>
        <w:tab/>
        <w:t xml:space="preserve">Parodomųjų skrydžių metu pilotai privalo: </w:t>
      </w:r>
    </w:p>
    <w:p>
      <w:pPr>
        <w:tabs>
          <w:tab w:val="left" w:pos="567"/>
          <w:tab w:val="left" w:pos="682"/>
          <w:tab w:val="left" w:pos="851"/>
          <w:tab w:val="num" w:pos="1650"/>
        </w:tabs>
        <w:snapToGrid w:val="0"/>
        <w:ind w:firstLine="851"/>
        <w:jc w:val="both"/>
        <w:rPr>
          <w:szCs w:val="24"/>
        </w:rPr>
      </w:pPr>
      <w:r>
        <w:rPr>
          <w:szCs w:val="24"/>
        </w:rPr>
        <w:t>25.1</w:t>
      </w:r>
      <w:r>
        <w:rPr>
          <w:szCs w:val="24"/>
        </w:rPr>
        <w:t>.</w:t>
        <w:tab/>
        <w:t>laikytis Aprašo 16 punkte nurodytų atstumų;</w:t>
      </w:r>
    </w:p>
    <w:p>
      <w:pPr>
        <w:tabs>
          <w:tab w:val="left" w:pos="567"/>
          <w:tab w:val="left" w:pos="682"/>
          <w:tab w:val="left" w:pos="851"/>
          <w:tab w:val="num" w:pos="1650"/>
        </w:tabs>
        <w:snapToGrid w:val="0"/>
        <w:ind w:firstLine="851"/>
        <w:jc w:val="both"/>
        <w:rPr>
          <w:szCs w:val="24"/>
        </w:rPr>
      </w:pPr>
      <w:r>
        <w:rPr>
          <w:szCs w:val="24"/>
        </w:rPr>
        <w:t>25.2</w:t>
      </w:r>
      <w:r>
        <w:rPr>
          <w:szCs w:val="24"/>
        </w:rPr>
        <w:t>.</w:t>
        <w:tab/>
        <w:t>nenukreipti greičio vektorių į žiūrovus ir išlaikyti pasirodymo vietą, figūras programoje surikiuoti taip, kad manevrai link žiūrovų būtų tolimiausiame pasirodymo vietos taške;</w:t>
      </w:r>
    </w:p>
    <w:p>
      <w:pPr>
        <w:tabs>
          <w:tab w:val="left" w:pos="426"/>
          <w:tab w:val="left" w:pos="851"/>
        </w:tabs>
        <w:snapToGrid w:val="0"/>
        <w:ind w:firstLine="851"/>
        <w:jc w:val="both"/>
        <w:rPr>
          <w:szCs w:val="24"/>
        </w:rPr>
      </w:pPr>
      <w:r>
        <w:rPr>
          <w:szCs w:val="24"/>
        </w:rPr>
        <w:t>25.3</w:t>
      </w:r>
      <w:r>
        <w:rPr>
          <w:szCs w:val="24"/>
        </w:rPr>
        <w:t>.</w:t>
        <w:tab/>
        <w:t>neskristi virš žiūrovų, išskyrus orlaivio skrydį parašiutininkams išmesti, kai tai būtina dėl vyraujančios vėjo krypties. Šiuo atveju skrydis turi būti atliekamas ne mažesniame kaip 300 m (1000 pėdų) aukštyje nuo žemės (vandens) paviršiaus;</w:t>
      </w:r>
    </w:p>
    <w:p>
      <w:pPr>
        <w:tabs>
          <w:tab w:val="left" w:pos="426"/>
          <w:tab w:val="left" w:pos="851"/>
        </w:tabs>
        <w:snapToGrid w:val="0"/>
        <w:ind w:firstLine="851"/>
        <w:jc w:val="both"/>
        <w:rPr>
          <w:szCs w:val="24"/>
        </w:rPr>
      </w:pPr>
      <w:r>
        <w:rPr>
          <w:szCs w:val="24"/>
        </w:rPr>
        <w:t>25.4</w:t>
      </w:r>
      <w:r>
        <w:rPr>
          <w:szCs w:val="24"/>
        </w:rPr>
        <w:t>.</w:t>
        <w:tab/>
        <w:t xml:space="preserve">kylant karšto oro balionu, virš žiūrovų praskristi ne mažesniame kaip </w:t>
      </w:r>
      <w:smartTag w:uri="schemas-tilde-lv/tildestengine" w:element="metric2">
        <w:smartTagPr>
          <w:attr w:name="metric_text" w:val="m"/>
          <w:attr w:name="metric_value" w:val="25"/>
        </w:smartTagPr>
        <w:r>
          <w:rPr>
            <w:szCs w:val="24"/>
          </w:rPr>
          <w:t>25 m</w:t>
        </w:r>
      </w:smartTag>
      <w:r>
        <w:rPr>
          <w:szCs w:val="24"/>
        </w:rPr>
        <w:t xml:space="preserve"> (</w:t>
      </w:r>
      <w:smartTag w:uri="schemas-tilde-lv/tildestengine" w:element="metric2">
        <w:smartTagPr>
          <w:attr w:name="metric_text" w:val="pėdų"/>
          <w:attr w:name="metric_value" w:val="75"/>
        </w:smartTagPr>
        <w:r>
          <w:rPr>
            <w:szCs w:val="24"/>
          </w:rPr>
          <w:t>75 pėdų</w:t>
        </w:r>
      </w:smartTag>
      <w:r>
        <w:rPr>
          <w:szCs w:val="24"/>
        </w:rPr>
        <w:t xml:space="preserve">) aukštyje nuo žemės (vandens) paviršiaus ir tūpti ne arčiau kaip </w:t>
      </w:r>
      <w:smartTag w:uri="schemas-tilde-lv/tildestengine" w:element="metric2">
        <w:smartTagPr>
          <w:attr w:name="metric_text" w:val="m"/>
          <w:attr w:name="metric_value" w:val="50"/>
        </w:smartTagPr>
        <w:r>
          <w:rPr>
            <w:szCs w:val="24"/>
          </w:rPr>
          <w:t>50 m</w:t>
        </w:r>
      </w:smartTag>
      <w:r>
        <w:rPr>
          <w:szCs w:val="24"/>
        </w:rPr>
        <w:t xml:space="preserve"> nuo žiūrovų, taip pat praskristi virš žiūrovų tupiant ne mažesniame kaip </w:t>
      </w:r>
      <w:smartTag w:uri="schemas-tilde-lv/tildestengine" w:element="metric2">
        <w:smartTagPr>
          <w:attr w:name="metric_text" w:val="m"/>
          <w:attr w:name="metric_value" w:val="90"/>
        </w:smartTagPr>
        <w:r>
          <w:rPr>
            <w:szCs w:val="24"/>
          </w:rPr>
          <w:t>90 m</w:t>
        </w:r>
      </w:smartTag>
      <w:r>
        <w:rPr>
          <w:szCs w:val="24"/>
        </w:rPr>
        <w:t xml:space="preserve"> (</w:t>
      </w:r>
      <w:smartTag w:uri="schemas-tilde-lv/tildestengine" w:element="metric2">
        <w:smartTagPr>
          <w:attr w:name="metric_text" w:val="pėdų"/>
          <w:attr w:name="metric_value" w:val="300"/>
        </w:smartTagPr>
        <w:r>
          <w:rPr>
            <w:szCs w:val="24"/>
          </w:rPr>
          <w:t>300 pėdų</w:t>
        </w:r>
      </w:smartTag>
      <w:r>
        <w:rPr>
          <w:szCs w:val="24"/>
        </w:rPr>
        <w:t>) aukštyje nuo žemės (vandens) paviršiaus;</w:t>
      </w:r>
    </w:p>
    <w:p>
      <w:pPr>
        <w:tabs>
          <w:tab w:val="left" w:pos="426"/>
        </w:tabs>
        <w:ind w:firstLine="851"/>
        <w:jc w:val="both"/>
        <w:rPr>
          <w:szCs w:val="24"/>
        </w:rPr>
      </w:pPr>
      <w:r>
        <w:rPr>
          <w:szCs w:val="24"/>
          <w:lang w:eastAsia="lt-LT"/>
        </w:rPr>
        <w:t>25.5</w:t>
      </w:r>
      <w:r>
        <w:rPr>
          <w:szCs w:val="24"/>
          <w:lang w:eastAsia="lt-LT"/>
        </w:rPr>
        <w:t xml:space="preserve"> </w:t>
      </w:r>
      <w:r>
        <w:rPr>
          <w:szCs w:val="24"/>
        </w:rPr>
        <w:t xml:space="preserve">vykdyti teisėtus renginio organizatoriaus, taip pat TKA nurodymus, susijusius su skrydžių sauga. </w:t>
      </w:r>
    </w:p>
    <w:p>
      <w:pPr>
        <w:jc w:val="both"/>
        <w:rPr>
          <w:szCs w:val="24"/>
        </w:rPr>
      </w:pPr>
    </w:p>
    <w:p>
      <w:pPr>
        <w:keepNext/>
        <w:ind w:firstLine="851"/>
        <w:jc w:val="center"/>
        <w:rPr>
          <w:b/>
          <w:szCs w:val="24"/>
        </w:rPr>
      </w:pPr>
      <w:r>
        <w:rPr>
          <w:b/>
          <w:szCs w:val="24"/>
        </w:rPr>
        <w:t>IV</w:t>
      </w:r>
      <w:r>
        <w:rPr>
          <w:b/>
          <w:szCs w:val="24"/>
        </w:rPr>
        <w:t xml:space="preserve"> SKYRIUS</w:t>
      </w:r>
    </w:p>
    <w:p>
      <w:pPr>
        <w:keepNext/>
        <w:ind w:firstLine="851"/>
        <w:jc w:val="center"/>
        <w:rPr>
          <w:szCs w:val="24"/>
        </w:rPr>
      </w:pPr>
      <w:r>
        <w:rPr>
          <w:b/>
          <w:szCs w:val="24"/>
        </w:rPr>
        <w:t>ORGANIZATORIAUS PAREIGOS</w:t>
      </w:r>
    </w:p>
    <w:p>
      <w:pPr>
        <w:keepNext/>
        <w:ind w:firstLine="851"/>
        <w:jc w:val="both"/>
        <w:rPr>
          <w:b/>
          <w:szCs w:val="24"/>
        </w:rPr>
      </w:pPr>
    </w:p>
    <w:p>
      <w:pPr>
        <w:ind w:firstLine="851"/>
        <w:jc w:val="both"/>
        <w:rPr>
          <w:szCs w:val="24"/>
        </w:rPr>
      </w:pPr>
      <w:r>
        <w:rPr>
          <w:szCs w:val="24"/>
          <w:lang w:eastAsia="lt-LT"/>
        </w:rPr>
        <w:t>26</w:t>
      </w:r>
      <w:r>
        <w:rPr>
          <w:szCs w:val="24"/>
          <w:lang w:eastAsia="lt-LT"/>
        </w:rPr>
        <w:t xml:space="preserve">. </w:t>
      </w:r>
      <w:r>
        <w:rPr>
          <w:szCs w:val="24"/>
        </w:rPr>
        <w:t>Organizatorius privalo:</w:t>
      </w:r>
    </w:p>
    <w:p>
      <w:pPr>
        <w:ind w:left="1271" w:hanging="420"/>
        <w:jc w:val="both"/>
        <w:rPr>
          <w:szCs w:val="24"/>
        </w:rPr>
      </w:pPr>
      <w:r>
        <w:rPr>
          <w:szCs w:val="24"/>
        </w:rPr>
        <w:t>26.1</w:t>
      </w:r>
      <w:r>
        <w:rPr>
          <w:szCs w:val="24"/>
        </w:rPr>
        <w:t>.</w:t>
        <w:tab/>
        <w:t>parodomojo renginio ar aviacijos sporto varžybų metu:</w:t>
      </w:r>
    </w:p>
    <w:p>
      <w:pPr>
        <w:tabs>
          <w:tab w:val="left" w:pos="1276"/>
          <w:tab w:val="left" w:pos="1560"/>
        </w:tabs>
        <w:ind w:firstLine="851"/>
        <w:jc w:val="both"/>
        <w:rPr>
          <w:szCs w:val="24"/>
        </w:rPr>
      </w:pPr>
      <w:r>
        <w:rPr>
          <w:szCs w:val="24"/>
        </w:rPr>
        <w:t>26.1.1</w:t>
      </w:r>
      <w:r>
        <w:rPr>
          <w:szCs w:val="24"/>
        </w:rPr>
        <w:t>.</w:t>
        <w:tab/>
        <w:t>užtikrinti Aprašo 15–24 punktuose nurodytų reikalavimų vykdymą;</w:t>
      </w:r>
    </w:p>
    <w:p>
      <w:pPr>
        <w:tabs>
          <w:tab w:val="left" w:pos="1276"/>
          <w:tab w:val="left" w:pos="1560"/>
        </w:tabs>
        <w:ind w:firstLine="851"/>
        <w:jc w:val="both"/>
        <w:rPr>
          <w:szCs w:val="24"/>
        </w:rPr>
      </w:pPr>
      <w:r>
        <w:rPr>
          <w:szCs w:val="24"/>
        </w:rPr>
        <w:t>26.1.2</w:t>
      </w:r>
      <w:r>
        <w:rPr>
          <w:szCs w:val="24"/>
        </w:rPr>
        <w:t>.</w:t>
        <w:tab/>
        <w:t>užtikrinti, kad skrydžius vykdantys:</w:t>
      </w:r>
    </w:p>
    <w:p>
      <w:pPr>
        <w:tabs>
          <w:tab w:val="left" w:pos="1276"/>
          <w:tab w:val="left" w:pos="1560"/>
        </w:tabs>
        <w:ind w:firstLine="851"/>
        <w:jc w:val="both"/>
        <w:rPr>
          <w:szCs w:val="24"/>
        </w:rPr>
      </w:pPr>
      <w:r>
        <w:rPr>
          <w:szCs w:val="24"/>
        </w:rPr>
        <w:t>26.1.2.1</w:t>
      </w:r>
      <w:r>
        <w:rPr>
          <w:szCs w:val="24"/>
        </w:rPr>
        <w:t>. pilotai turėtų galiojančias licencijas / kvalifikacijas, sveikatos pažymėjimus bei orlaiviai būtų registruoti ir jų tinkamumo skraidyti pažymėjimai bei civilinės atsakomybės draudimai galiotų;</w:t>
      </w:r>
    </w:p>
    <w:p>
      <w:pPr>
        <w:tabs>
          <w:tab w:val="left" w:pos="1276"/>
          <w:tab w:val="left" w:pos="1560"/>
        </w:tabs>
        <w:ind w:firstLine="851"/>
        <w:jc w:val="both"/>
        <w:rPr>
          <w:szCs w:val="24"/>
        </w:rPr>
      </w:pPr>
      <w:r>
        <w:rPr>
          <w:szCs w:val="24"/>
        </w:rPr>
        <w:t>26.1.2.2</w:t>
      </w:r>
      <w:r>
        <w:rPr>
          <w:szCs w:val="24"/>
        </w:rPr>
        <w:t>. nuotoliniai pilotai atitiktų Reglamente (ES) 2019/947 nuotoliniams pilotams nustatytus reikalavimus ir turėtų atitinkamą kvalifikaciją patvirtinančius galiojančius pažymėjimus bei bepiločių orlaivių naudotojai būtų registruoti ir turėtų tai patvirtinantį pažymėjimą;</w:t>
      </w:r>
    </w:p>
    <w:p>
      <w:pPr>
        <w:tabs>
          <w:tab w:val="left" w:pos="1276"/>
          <w:tab w:val="left" w:pos="1560"/>
        </w:tabs>
        <w:ind w:firstLine="851"/>
        <w:jc w:val="both"/>
        <w:rPr>
          <w:szCs w:val="24"/>
        </w:rPr>
      </w:pPr>
      <w:r>
        <w:rPr>
          <w:szCs w:val="24"/>
        </w:rPr>
        <w:t>26.1.3</w:t>
      </w:r>
      <w:r>
        <w:rPr>
          <w:szCs w:val="24"/>
        </w:rPr>
        <w:t>.</w:t>
        <w:tab/>
        <w:t>nedelsti ir imtis priemonių skrydžių saugai užtikrinti;</w:t>
      </w:r>
    </w:p>
    <w:p>
      <w:pPr>
        <w:tabs>
          <w:tab w:val="left" w:pos="1276"/>
          <w:tab w:val="left" w:pos="1560"/>
        </w:tabs>
        <w:ind w:firstLine="851"/>
        <w:jc w:val="both"/>
        <w:rPr>
          <w:szCs w:val="24"/>
        </w:rPr>
      </w:pPr>
      <w:r>
        <w:rPr>
          <w:szCs w:val="24"/>
        </w:rPr>
        <w:t>26.1.4</w:t>
      </w:r>
      <w:r>
        <w:rPr>
          <w:szCs w:val="24"/>
        </w:rPr>
        <w:t>.</w:t>
        <w:tab/>
        <w:t>nedelsti ir vykdyti teisėtus TKA nurodymus, susijusius su skrydžių sauga;</w:t>
      </w:r>
    </w:p>
    <w:p>
      <w:pPr>
        <w:ind w:firstLine="851"/>
        <w:jc w:val="both"/>
        <w:rPr>
          <w:szCs w:val="24"/>
        </w:rPr>
      </w:pPr>
      <w:r>
        <w:rPr>
          <w:szCs w:val="24"/>
        </w:rPr>
        <w:t>26.2</w:t>
      </w:r>
      <w:r>
        <w:rPr>
          <w:szCs w:val="24"/>
        </w:rPr>
        <w:t>.</w:t>
        <w:tab/>
        <w:t>kai tik leidžia aplinkybės, kuo greičiau pranešti TKA apie jam žinomus skrydžių saugos ir Aprašo reikalavimų pažeidimus, kurie padaryti parodomojo renginio ar aviacijos sporto varžybų metu;</w:t>
      </w:r>
    </w:p>
    <w:p>
      <w:pPr>
        <w:ind w:firstLine="851"/>
        <w:jc w:val="both"/>
        <w:rPr>
          <w:szCs w:val="24"/>
        </w:rPr>
      </w:pPr>
      <w:r>
        <w:rPr>
          <w:szCs w:val="24"/>
        </w:rPr>
        <w:t>26.</w:t>
      </w:r>
      <w:r>
        <w:rPr>
          <w:szCs w:val="24"/>
          <w:lang w:val="en-US"/>
        </w:rPr>
        <w:t>3</w:t>
      </w:r>
      <w:r>
        <w:rPr>
          <w:szCs w:val="24"/>
        </w:rPr>
        <w:t>.</w:t>
        <w:tab/>
        <w:t xml:space="preserve">pranešti TKA apie parodomojo renginio ar aviacijos sporto varžybų metu atsitikusius aviacijos įvykius; </w:t>
      </w:r>
    </w:p>
    <w:p>
      <w:pPr>
        <w:ind w:firstLine="851"/>
        <w:jc w:val="both"/>
        <w:rPr>
          <w:szCs w:val="24"/>
        </w:rPr>
      </w:pPr>
      <w:r>
        <w:rPr>
          <w:szCs w:val="24"/>
        </w:rPr>
        <w:t>26.4</w:t>
      </w:r>
      <w:r>
        <w:rPr>
          <w:szCs w:val="24"/>
        </w:rPr>
        <w:t>. užtikrinti, kad valdomojoje oro erdvėje vykdomiems aviacijos parodomiesiems arba varžybų skrydžiams oro eismo paslaugų teikėjui būtų pateikti skrydžio planai.</w:t>
      </w:r>
    </w:p>
    <w:p>
      <w:pPr>
        <w:ind w:firstLine="851"/>
        <w:jc w:val="both"/>
        <w:rPr>
          <w:szCs w:val="24"/>
        </w:rPr>
      </w:pPr>
      <w:r>
        <w:rPr>
          <w:szCs w:val="24"/>
          <w:lang w:eastAsia="lt-LT"/>
        </w:rPr>
        <w:t>27</w:t>
      </w:r>
      <w:r>
        <w:rPr>
          <w:szCs w:val="24"/>
          <w:lang w:eastAsia="lt-LT"/>
        </w:rPr>
        <w:t xml:space="preserve">. </w:t>
      </w:r>
      <w:r>
        <w:rPr>
          <w:szCs w:val="24"/>
        </w:rPr>
        <w:t>Organizatorius gali paskirti aviacijos sporto varžybų ar parodomojo renginio vadovą, kuris vykdys Apraše nurodytas organizatoriaus pareigas.</w:t>
      </w:r>
    </w:p>
    <w:p>
      <w:pPr>
        <w:jc w:val="both"/>
        <w:rPr>
          <w:szCs w:val="24"/>
        </w:rPr>
      </w:pPr>
    </w:p>
    <w:p>
      <w:pPr>
        <w:jc w:val="center"/>
        <w:rPr>
          <w:b/>
          <w:szCs w:val="24"/>
        </w:rPr>
      </w:pPr>
      <w:r>
        <w:rPr>
          <w:b/>
          <w:szCs w:val="24"/>
        </w:rPr>
        <w:t>V</w:t>
      </w:r>
      <w:r>
        <w:rPr>
          <w:b/>
          <w:szCs w:val="24"/>
        </w:rPr>
        <w:t xml:space="preserve"> SKYRIUS</w:t>
      </w:r>
    </w:p>
    <w:p>
      <w:pPr>
        <w:jc w:val="center"/>
        <w:rPr>
          <w:b/>
          <w:szCs w:val="24"/>
        </w:rPr>
      </w:pPr>
      <w:r>
        <w:rPr>
          <w:b/>
          <w:szCs w:val="24"/>
        </w:rPr>
        <w:t>BAIGIAMOSIOS NUOSTATOS</w:t>
      </w:r>
    </w:p>
    <w:p>
      <w:pPr>
        <w:jc w:val="both"/>
        <w:rPr>
          <w:szCs w:val="24"/>
        </w:rPr>
      </w:pPr>
    </w:p>
    <w:p>
      <w:pPr>
        <w:ind w:firstLine="851"/>
        <w:jc w:val="both"/>
      </w:pPr>
      <w:r>
        <w:rPr>
          <w:szCs w:val="24"/>
        </w:rPr>
        <w:t>28</w:t>
      </w:r>
      <w:r>
        <w:rPr>
          <w:szCs w:val="24"/>
        </w:rPr>
        <w:t>. TKA sprendimai ir veiksmai (neveikimas), kurie pažeidžia</w:t>
      </w:r>
      <w:r>
        <w:rPr>
          <w:color w:val="000000"/>
          <w:szCs w:val="24"/>
        </w:rPr>
        <w:t xml:space="preserve"> Aprašo nuostatas, gali būti skundžiami teisės aktų nustatyta tvarka</w:t>
      </w:r>
    </w:p>
    <w:p>
      <w:pPr>
        <w:ind w:left="5040"/>
        <w:jc w:val="both"/>
        <w:sectPr>
          <w:pgSz w:w="11907" w:h="16839" w:code="9"/>
          <w:pgMar w:top="1134" w:right="567" w:bottom="1134" w:left="1701" w:header="1134" w:footer="0" w:gutter="0"/>
          <w:pgNumType w:start="1"/>
          <w:cols w:space="720"/>
          <w:titlePg/>
          <w:docGrid w:linePitch="360"/>
        </w:sectPr>
      </w:pPr>
    </w:p>
    <w:p>
      <w:pPr>
        <w:ind w:left="5040"/>
        <w:jc w:val="both"/>
        <w:rPr>
          <w:szCs w:val="24"/>
        </w:rPr>
      </w:pPr>
      <w:r>
        <w:rPr>
          <w:szCs w:val="24"/>
        </w:rPr>
        <w:t>Parodomųjų renginių ir aviacijos sporto</w:t>
      </w:r>
    </w:p>
    <w:p>
      <w:pPr>
        <w:ind w:left="5040"/>
        <w:jc w:val="both"/>
        <w:rPr>
          <w:szCs w:val="24"/>
        </w:rPr>
      </w:pPr>
      <w:r>
        <w:rPr>
          <w:szCs w:val="24"/>
        </w:rPr>
        <w:t>varžybų rengimo tvarkos aprašo</w:t>
      </w:r>
    </w:p>
    <w:p>
      <w:pPr>
        <w:ind w:left="5040"/>
        <w:jc w:val="both"/>
        <w:rPr>
          <w:szCs w:val="24"/>
        </w:rPr>
      </w:pPr>
      <w:r>
        <w:rPr>
          <w:szCs w:val="24"/>
        </w:rPr>
        <w:t>priedas</w:t>
      </w:r>
    </w:p>
    <w:p>
      <w:pPr>
        <w:jc w:val="center"/>
        <w:rPr>
          <w:szCs w:val="24"/>
        </w:rPr>
      </w:pPr>
    </w:p>
    <w:p>
      <w:pPr>
        <w:jc w:val="center"/>
        <w:rPr>
          <w:b/>
          <w:szCs w:val="24"/>
        </w:rPr>
      </w:pPr>
      <w:r>
        <w:rPr>
          <w:b/>
          <w:szCs w:val="24"/>
        </w:rPr>
        <w:t>(Paraiškos gauti leidimą parodomajam renginiui ir aviacijos sporto varžyboms rengti forma)</w:t>
      </w:r>
    </w:p>
    <w:p>
      <w:pPr>
        <w:jc w:val="both"/>
        <w:rPr>
          <w:szCs w:val="24"/>
        </w:rPr>
      </w:pPr>
    </w:p>
    <w:p>
      <w:pPr>
        <w:ind w:firstLine="142"/>
        <w:jc w:val="both"/>
        <w:rPr>
          <w:szCs w:val="24"/>
        </w:rPr>
      </w:pPr>
      <w:r>
        <w:rPr>
          <w:szCs w:val="24"/>
        </w:rPr>
        <w:t>Prašome pateikti paraišką adresu:</w:t>
      </w:r>
    </w:p>
    <w:p>
      <w:pPr>
        <w:ind w:firstLine="142"/>
        <w:rPr>
          <w:szCs w:val="24"/>
        </w:rPr>
      </w:pPr>
      <w:r>
        <w:rPr>
          <w:szCs w:val="24"/>
        </w:rPr>
        <w:t>Transporto kompetencijų agentūra, Rodūnios kelias 2, LT-02188 Vilnius</w:t>
      </w:r>
    </w:p>
    <w:p>
      <w:pPr>
        <w:ind w:right="-426" w:firstLine="142"/>
        <w:rPr>
          <w:szCs w:val="24"/>
        </w:rPr>
      </w:pPr>
      <w:r>
        <w:rPr>
          <w:szCs w:val="24"/>
          <w:u w:val="single"/>
        </w:rPr>
        <w:t>info@tka.lt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
      <w:tblGrid>
        <w:gridCol w:w="9370"/>
      </w:tblGrid>
      <w:tr>
        <w:trPr>
          <w:trHeight w:val="585"/>
        </w:trPr>
        <w:tc>
          <w:tcPr>
            <w:tcW w:w="5000" w:type="pct"/>
            <w:shd w:val="clear" w:color="auto" w:fill="D9D9D9"/>
          </w:tcPr>
          <w:p>
            <w:pPr>
              <w:jc w:val="both"/>
              <w:rPr>
                <w:szCs w:val="24"/>
              </w:rPr>
            </w:pPr>
          </w:p>
          <w:p>
            <w:pPr>
              <w:keepNext/>
              <w:jc w:val="center"/>
              <w:outlineLvl w:val="2"/>
              <w:rPr>
                <w:szCs w:val="24"/>
              </w:rPr>
            </w:pPr>
            <w:r>
              <w:rPr>
                <w:b/>
                <w:bCs/>
                <w:szCs w:val="24"/>
              </w:rPr>
              <w:t>PARAIŠKA</w:t>
            </w:r>
          </w:p>
          <w:p>
            <w:pPr>
              <w:jc w:val="center"/>
              <w:rPr>
                <w:b/>
                <w:szCs w:val="24"/>
              </w:rPr>
            </w:pPr>
            <w:r>
              <w:rPr>
                <w:b/>
                <w:szCs w:val="24"/>
              </w:rPr>
              <w:t>GAUTI LEIDIMĄ PARODOMAJAM RENGINIUI IR AVIACIJOS SPORTO VARŽYBOMS RENGTI</w:t>
            </w:r>
          </w:p>
        </w:tc>
      </w:tr>
    </w:tbl>
    <w:p>
      <w:pPr>
        <w:jc w:val="both"/>
        <w:rPr>
          <w:szCs w:val="24"/>
        </w:rPr>
      </w:pPr>
    </w:p>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32"/>
      </w:tblGrid>
      <w:tr>
        <w:trPr>
          <w:trHeight w:val="312"/>
        </w:trPr>
        <w:tc>
          <w:tcPr>
            <w:tcW w:w="5000" w:type="pct"/>
            <w:gridSpan w:val="2"/>
            <w:shd w:val="clear" w:color="auto" w:fill="D9D9D9"/>
          </w:tcPr>
          <w:p>
            <w:pPr>
              <w:tabs>
                <w:tab w:val="left" w:pos="176"/>
              </w:tabs>
              <w:ind w:left="-79" w:hanging="29"/>
              <w:jc w:val="both"/>
              <w:rPr>
                <w:i/>
                <w:szCs w:val="24"/>
              </w:rPr>
            </w:pPr>
            <w:r>
              <w:rPr>
                <w:b/>
                <w:szCs w:val="24"/>
              </w:rPr>
              <w:t>1.</w:t>
              <w:tab/>
            </w:r>
            <w:r>
              <w:rPr>
                <w:b/>
                <w:bCs/>
                <w:szCs w:val="24"/>
              </w:rPr>
              <w:t>PARODOMOJO RENGINIO / AVIACIJOS SPORTO VARŽYBŲ ORGANIZATORIUS</w:t>
            </w:r>
          </w:p>
        </w:tc>
      </w:tr>
      <w:tr>
        <w:trPr>
          <w:trHeight w:val="650"/>
        </w:trPr>
        <w:tc>
          <w:tcPr>
            <w:tcW w:w="5000" w:type="pct"/>
            <w:gridSpan w:val="2"/>
            <w:shd w:val="clear" w:color="auto" w:fill="auto"/>
          </w:tcPr>
          <w:p>
            <w:pPr>
              <w:tabs>
                <w:tab w:val="center" w:pos="4252"/>
                <w:tab w:val="right" w:pos="8504"/>
              </w:tabs>
              <w:overflowPunct w:val="0"/>
              <w:jc w:val="both"/>
              <w:textAlignment w:val="baseline"/>
              <w:rPr>
                <w:szCs w:val="24"/>
              </w:rPr>
            </w:pPr>
            <w:r>
              <w:rPr>
                <w:szCs w:val="24"/>
              </w:rPr>
              <w:t xml:space="preserve">Organizatoriaus pavadinimas / vardas, pavardė </w:t>
            </w:r>
          </w:p>
          <w:p>
            <w:pPr>
              <w:tabs>
                <w:tab w:val="center" w:pos="4252"/>
                <w:tab w:val="right" w:pos="8504"/>
              </w:tabs>
              <w:overflowPunct w:val="0"/>
              <w:jc w:val="both"/>
              <w:textAlignment w:val="baseline"/>
              <w:rPr>
                <w:szCs w:val="24"/>
              </w:rPr>
            </w:pPr>
          </w:p>
        </w:tc>
      </w:tr>
      <w:tr>
        <w:trPr>
          <w:trHeight w:val="554"/>
        </w:trPr>
        <w:tc>
          <w:tcPr>
            <w:tcW w:w="5000" w:type="pct"/>
            <w:gridSpan w:val="2"/>
            <w:shd w:val="clear" w:color="auto" w:fill="auto"/>
            <w:vAlign w:val="center"/>
          </w:tcPr>
          <w:p>
            <w:pPr>
              <w:tabs>
                <w:tab w:val="center" w:pos="4252"/>
                <w:tab w:val="right" w:pos="8504"/>
              </w:tabs>
              <w:overflowPunct w:val="0"/>
              <w:jc w:val="both"/>
              <w:textAlignment w:val="baseline"/>
              <w:rPr>
                <w:szCs w:val="24"/>
              </w:rPr>
            </w:pPr>
            <w:r>
              <w:rPr>
                <w:szCs w:val="24"/>
              </w:rPr>
              <w:t>Adresas</w:t>
            </w:r>
          </w:p>
        </w:tc>
      </w:tr>
      <w:tr>
        <w:trPr>
          <w:trHeight w:val="547"/>
        </w:trPr>
        <w:tc>
          <w:tcPr>
            <w:tcW w:w="2425" w:type="pct"/>
            <w:shd w:val="clear" w:color="auto" w:fill="auto"/>
            <w:vAlign w:val="center"/>
          </w:tcPr>
          <w:p>
            <w:pPr>
              <w:jc w:val="both"/>
              <w:rPr>
                <w:szCs w:val="24"/>
              </w:rPr>
            </w:pPr>
            <w:r>
              <w:rPr>
                <w:szCs w:val="24"/>
              </w:rPr>
              <w:t>Telefonas</w:t>
            </w:r>
          </w:p>
        </w:tc>
        <w:tc>
          <w:tcPr>
            <w:tcW w:w="2575" w:type="pct"/>
            <w:shd w:val="clear" w:color="auto" w:fill="auto"/>
            <w:vAlign w:val="center"/>
          </w:tcPr>
          <w:p>
            <w:pPr>
              <w:jc w:val="both"/>
              <w:rPr>
                <w:szCs w:val="24"/>
              </w:rPr>
            </w:pPr>
            <w:r>
              <w:rPr>
                <w:szCs w:val="24"/>
              </w:rPr>
              <w:t>El. paštas</w:t>
            </w:r>
          </w:p>
        </w:tc>
      </w:tr>
    </w:tbl>
    <w:p>
      <w:pPr>
        <w:jc w:val="both"/>
        <w:rPr>
          <w:szCs w:val="24"/>
        </w:rPr>
      </w:pPr>
    </w:p>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756"/>
        <w:gridCol w:w="4499"/>
      </w:tblGrid>
      <w:tr>
        <w:tc>
          <w:tcPr>
            <w:tcW w:w="5000" w:type="pct"/>
            <w:gridSpan w:val="3"/>
            <w:shd w:val="clear" w:color="auto" w:fill="D9D9D9"/>
          </w:tcPr>
          <w:p>
            <w:pPr>
              <w:tabs>
                <w:tab w:val="left" w:pos="176"/>
              </w:tabs>
              <w:ind w:left="-79" w:hanging="29"/>
              <w:jc w:val="both"/>
              <w:rPr>
                <w:szCs w:val="24"/>
              </w:rPr>
            </w:pPr>
            <w:r>
              <w:rPr>
                <w:b/>
                <w:szCs w:val="24"/>
              </w:rPr>
              <w:t>2.</w:t>
              <w:tab/>
            </w:r>
            <w:r>
              <w:rPr>
                <w:b/>
                <w:bCs/>
                <w:szCs w:val="24"/>
              </w:rPr>
              <w:t>INFORMACIJA APIE PARODOMĄJĮ RENGINĮ / AVIACIJOS SPORTO VARŽYBAS</w:t>
            </w:r>
          </w:p>
        </w:tc>
      </w:tr>
      <w:tr>
        <w:trPr>
          <w:trHeight w:val="635"/>
        </w:trPr>
        <w:tc>
          <w:tcPr>
            <w:tcW w:w="5000" w:type="pct"/>
            <w:gridSpan w:val="3"/>
            <w:shd w:val="clear" w:color="auto" w:fill="auto"/>
            <w:vAlign w:val="center"/>
          </w:tcPr>
          <w:p>
            <w:pPr>
              <w:jc w:val="both"/>
              <w:rPr>
                <w:szCs w:val="24"/>
              </w:rPr>
            </w:pPr>
            <w:r>
              <w:rPr>
                <w:rFonts w:ascii="MS Gothic" w:eastAsia="MS Gothic" w:hAnsi="MS Gothic"/>
                <w:szCs w:val="24"/>
              </w:rPr>
              <w:t>☐</w:t>
            </w:r>
            <w:r>
              <w:rPr>
                <w:szCs w:val="24"/>
              </w:rPr>
              <w:t xml:space="preserve"> Parodomasis renginys (nurodyti pavadinimą):</w:t>
            </w:r>
          </w:p>
          <w:p>
            <w:pPr>
              <w:jc w:val="both"/>
              <w:rPr>
                <w:szCs w:val="24"/>
              </w:rPr>
            </w:pPr>
            <w:r>
              <w:rPr>
                <w:rFonts w:ascii="MS Gothic" w:eastAsia="MS Gothic" w:hAnsi="MS Gothic"/>
                <w:szCs w:val="24"/>
              </w:rPr>
              <w:t>☐</w:t>
            </w:r>
            <w:r>
              <w:rPr>
                <w:szCs w:val="24"/>
              </w:rPr>
              <w:t xml:space="preserve"> Bepiločių orlaivių parodomasis renginys (nurodyti pavadinimą):</w:t>
            </w:r>
          </w:p>
          <w:p>
            <w:pPr>
              <w:jc w:val="both"/>
              <w:rPr>
                <w:szCs w:val="24"/>
              </w:rPr>
            </w:pPr>
            <w:r>
              <w:rPr>
                <w:rFonts w:ascii="MS Gothic" w:eastAsia="MS Gothic" w:hAnsi="MS Gothic"/>
                <w:szCs w:val="24"/>
              </w:rPr>
              <w:t>☐</w:t>
            </w:r>
            <w:r>
              <w:rPr>
                <w:szCs w:val="24"/>
              </w:rPr>
              <w:t xml:space="preserve"> Varžybos (nurodyti pavadinimą):</w:t>
            </w:r>
          </w:p>
          <w:p>
            <w:pPr>
              <w:jc w:val="both"/>
              <w:rPr>
                <w:szCs w:val="24"/>
              </w:rPr>
            </w:pPr>
          </w:p>
          <w:p>
            <w:pPr>
              <w:jc w:val="both"/>
              <w:rPr>
                <w:szCs w:val="24"/>
              </w:rPr>
            </w:pPr>
            <w:r>
              <w:rPr>
                <w:szCs w:val="24"/>
              </w:rPr>
              <w:t>Vieta</w:t>
            </w:r>
          </w:p>
          <w:p>
            <w:pPr>
              <w:jc w:val="both"/>
              <w:rPr>
                <w:szCs w:val="24"/>
              </w:rPr>
            </w:pPr>
            <w:r>
              <w:rPr>
                <w:szCs w:val="24"/>
              </w:rPr>
              <w:t>Data ir laikas</w:t>
            </w:r>
          </w:p>
        </w:tc>
      </w:tr>
      <w:tr>
        <w:trPr>
          <w:trHeight w:val="984"/>
        </w:trPr>
        <w:tc>
          <w:tcPr>
            <w:tcW w:w="5000" w:type="pct"/>
            <w:gridSpan w:val="3"/>
            <w:shd w:val="clear" w:color="auto" w:fill="auto"/>
          </w:tcPr>
          <w:p>
            <w:pPr>
              <w:jc w:val="both"/>
              <w:rPr>
                <w:szCs w:val="24"/>
              </w:rPr>
            </w:pPr>
          </w:p>
          <w:p>
            <w:pPr>
              <w:tabs>
                <w:tab w:val="left" w:pos="4853"/>
              </w:tabs>
              <w:jc w:val="both"/>
              <w:rPr>
                <w:szCs w:val="24"/>
              </w:rPr>
            </w:pPr>
            <w:r>
              <w:rPr>
                <w:szCs w:val="24"/>
              </w:rPr>
              <w:t xml:space="preserve">Renginio vadovas:                                                  Kontaktinis telefonas:</w:t>
            </w:r>
          </w:p>
          <w:p>
            <w:pPr>
              <w:jc w:val="both"/>
              <w:rPr>
                <w:szCs w:val="24"/>
              </w:rPr>
            </w:pPr>
          </w:p>
          <w:p>
            <w:pPr>
              <w:jc w:val="both"/>
              <w:rPr>
                <w:szCs w:val="24"/>
              </w:rPr>
            </w:pPr>
            <w:r>
              <w:rPr>
                <w:szCs w:val="24"/>
              </w:rPr>
              <w:t xml:space="preserve">Skrydžių koordinatorius:                                        Kontaktinis telefonas:</w:t>
            </w:r>
          </w:p>
          <w:p>
            <w:pPr>
              <w:jc w:val="both"/>
              <w:rPr>
                <w:szCs w:val="24"/>
                <w:lang w:val="en-US"/>
              </w:rPr>
            </w:pPr>
          </w:p>
        </w:tc>
      </w:tr>
      <w:tr>
        <w:trPr>
          <w:trHeight w:val="1145"/>
        </w:trPr>
        <w:tc>
          <w:tcPr>
            <w:tcW w:w="5000" w:type="pct"/>
            <w:gridSpan w:val="3"/>
            <w:shd w:val="clear" w:color="auto" w:fill="auto"/>
          </w:tcPr>
          <w:p>
            <w:pPr>
              <w:jc w:val="both"/>
              <w:rPr>
                <w:i/>
                <w:color w:val="000000"/>
                <w:szCs w:val="24"/>
              </w:rPr>
            </w:pPr>
            <w:r>
              <w:rPr>
                <w:szCs w:val="24"/>
              </w:rPr>
              <w:t xml:space="preserve">Skrydžių </w:t>
            </w:r>
            <w:r>
              <w:rPr>
                <w:color w:val="000000"/>
                <w:szCs w:val="24"/>
              </w:rPr>
              <w:t>programa</w:t>
            </w:r>
          </w:p>
          <w:p>
            <w:pPr>
              <w:jc w:val="both"/>
              <w:rPr>
                <w:color w:val="000000"/>
                <w:szCs w:val="24"/>
              </w:rPr>
            </w:pPr>
          </w:p>
          <w:p>
            <w:pPr>
              <w:jc w:val="both"/>
              <w:rPr>
                <w:szCs w:val="24"/>
              </w:rPr>
            </w:pPr>
          </w:p>
          <w:p>
            <w:pPr>
              <w:jc w:val="both"/>
              <w:rPr>
                <w:color w:val="000000"/>
                <w:szCs w:val="24"/>
              </w:rPr>
            </w:pPr>
            <w:r>
              <w:rPr>
                <w:szCs w:val="24"/>
              </w:rPr>
              <w:t>Pastabos:</w:t>
            </w:r>
          </w:p>
          <w:p>
            <w:pPr>
              <w:jc w:val="both"/>
              <w:rPr>
                <w:color w:val="000000"/>
                <w:szCs w:val="24"/>
              </w:rPr>
            </w:pPr>
            <w:r>
              <w:rPr>
                <w:color w:val="000000"/>
                <w:szCs w:val="24"/>
              </w:rPr>
              <w:t>1. Skrydžių programą galima pateikti atskirame laisvos formos priede.</w:t>
            </w:r>
          </w:p>
          <w:p>
            <w:pPr>
              <w:jc w:val="both"/>
              <w:rPr>
                <w:szCs w:val="24"/>
              </w:rPr>
            </w:pPr>
            <w:r>
              <w:rPr>
                <w:szCs w:val="24"/>
              </w:rPr>
              <w:t>2. Parodomajam renginiui ar aviacijos sporto varžyboms kartu su paraiška pateikiamas orlaivių ir orlaivių įgulų sąrašas (priedas prie paraiškos).</w:t>
            </w:r>
          </w:p>
        </w:tc>
      </w:tr>
      <w:tr>
        <w:tc>
          <w:tcPr>
            <w:tcW w:w="5000" w:type="pct"/>
            <w:gridSpan w:val="3"/>
            <w:shd w:val="clear" w:color="auto" w:fill="auto"/>
          </w:tcPr>
          <w:p>
            <w:pPr>
              <w:jc w:val="both"/>
              <w:rPr>
                <w:szCs w:val="24"/>
              </w:rPr>
            </w:pPr>
            <w:r>
              <w:rPr>
                <w:szCs w:val="24"/>
              </w:rPr>
              <w:t>Priemonės, užtikrinančios skrydžių ir žiūrovų saugą:</w:t>
            </w:r>
          </w:p>
          <w:p>
            <w:pPr>
              <w:jc w:val="both"/>
              <w:rPr>
                <w:szCs w:val="24"/>
              </w:rPr>
            </w:pPr>
            <w:r>
              <w:rPr>
                <w:rFonts w:ascii="MS Gothic" w:eastAsia="MS Gothic" w:hAnsi="MS Gothic"/>
                <w:szCs w:val="24"/>
              </w:rPr>
              <w:t>☐</w:t>
            </w:r>
            <w:r>
              <w:rPr>
                <w:szCs w:val="24"/>
              </w:rPr>
              <w:t xml:space="preserve"> parodomojo renginio / varžybų dalyvių pasitarimas. Data, laikas:</w:t>
            </w:r>
          </w:p>
          <w:p>
            <w:pPr>
              <w:jc w:val="both"/>
              <w:rPr>
                <w:szCs w:val="24"/>
              </w:rPr>
            </w:pPr>
            <w:r>
              <w:rPr>
                <w:rFonts w:ascii="MS Gothic" w:eastAsia="MS Gothic" w:hAnsi="MS Gothic"/>
                <w:szCs w:val="24"/>
              </w:rPr>
              <w:t>☐</w:t>
            </w:r>
            <w:r>
              <w:rPr>
                <w:szCs w:val="24"/>
              </w:rPr>
              <w:t xml:space="preserve"> budės priešgaisrinės apsaugos ir gelbėjimo tarnybos bei pirmosios medicinos pagalbos tarnyba.</w:t>
            </w:r>
          </w:p>
          <w:p>
            <w:pPr>
              <w:tabs>
                <w:tab w:val="left" w:pos="0"/>
              </w:tabs>
              <w:jc w:val="both"/>
              <w:rPr>
                <w:szCs w:val="24"/>
              </w:rPr>
            </w:pPr>
            <w:r>
              <w:rPr>
                <w:rFonts w:ascii="MS Gothic" w:eastAsia="MS Gothic" w:hAnsi="MS Gothic"/>
                <w:szCs w:val="24"/>
              </w:rPr>
              <w:t>☐</w:t>
            </w:r>
            <w:r>
              <w:rPr>
                <w:szCs w:val="24"/>
              </w:rPr>
              <w:t xml:space="preserve"> parengtos priešgaisrinės ir pirmosios medicininės pagalbos priemonės; gelbėjimo tarnybos apie renginį informuotos.</w:t>
            </w:r>
          </w:p>
          <w:p>
            <w:pPr>
              <w:jc w:val="both"/>
              <w:rPr>
                <w:szCs w:val="24"/>
              </w:rPr>
            </w:pPr>
          </w:p>
          <w:p>
            <w:pPr>
              <w:jc w:val="both"/>
              <w:rPr>
                <w:szCs w:val="24"/>
              </w:rPr>
            </w:pPr>
            <w:r>
              <w:rPr>
                <w:szCs w:val="24"/>
              </w:rPr>
              <w:t>Kitos priemonės:</w:t>
            </w:r>
          </w:p>
          <w:p>
            <w:pPr>
              <w:jc w:val="both"/>
              <w:rPr>
                <w:szCs w:val="24"/>
              </w:rPr>
            </w:pPr>
          </w:p>
        </w:tc>
      </w:tr>
      <w:tr>
        <w:tc>
          <w:tcPr>
            <w:tcW w:w="5000" w:type="pct"/>
            <w:gridSpan w:val="3"/>
            <w:shd w:val="clear" w:color="auto" w:fill="auto"/>
          </w:tcPr>
          <w:p>
            <w:pPr>
              <w:jc w:val="both"/>
              <w:rPr>
                <w:bCs/>
                <w:szCs w:val="24"/>
              </w:rPr>
            </w:pPr>
            <w:r>
              <w:rPr>
                <w:bCs/>
                <w:szCs w:val="24"/>
              </w:rPr>
              <w:t>Minimalūs skrydžio aukščiai</w:t>
            </w:r>
          </w:p>
          <w:p>
            <w:pPr>
              <w:jc w:val="both"/>
              <w:rPr>
                <w:i/>
                <w:szCs w:val="24"/>
              </w:rPr>
            </w:pPr>
            <w:r>
              <w:rPr>
                <w:szCs w:val="24"/>
              </w:rPr>
              <w:t>Pildoma, jei prašoma suteikti leidimą atlikti skrydžius žemesniame aukštyje, nei nustatyta 2012 m. rugsėjo 26 d. Komisijos reglamento (ES) Nr. 923/2012 SERA.5005 punkte.</w:t>
            </w:r>
          </w:p>
        </w:tc>
      </w:tr>
      <w:tr>
        <w:tc>
          <w:tcPr>
            <w:tcW w:w="1212" w:type="pct"/>
            <w:shd w:val="clear" w:color="auto" w:fill="auto"/>
          </w:tcPr>
          <w:p>
            <w:pPr>
              <w:jc w:val="both"/>
              <w:rPr>
                <w:szCs w:val="24"/>
              </w:rPr>
            </w:pPr>
            <w:r>
              <w:rPr>
                <w:szCs w:val="24"/>
              </w:rPr>
              <w:t>Orlaivio tipas, registracijos ženklai</w:t>
            </w:r>
          </w:p>
        </w:tc>
        <w:tc>
          <w:tcPr>
            <w:tcW w:w="1439" w:type="pct"/>
            <w:shd w:val="clear" w:color="auto" w:fill="auto"/>
          </w:tcPr>
          <w:p>
            <w:pPr>
              <w:jc w:val="both"/>
              <w:rPr>
                <w:szCs w:val="24"/>
              </w:rPr>
            </w:pPr>
            <w:r>
              <w:rPr>
                <w:szCs w:val="24"/>
              </w:rPr>
              <w:t>Orlaivio vado vardas ir pavardė</w:t>
            </w:r>
          </w:p>
        </w:tc>
        <w:tc>
          <w:tcPr>
            <w:tcW w:w="2349" w:type="pct"/>
          </w:tcPr>
          <w:p>
            <w:pPr>
              <w:jc w:val="both"/>
              <w:rPr>
                <w:szCs w:val="24"/>
              </w:rPr>
            </w:pPr>
            <w:r>
              <w:rPr>
                <w:bCs/>
                <w:szCs w:val="24"/>
              </w:rPr>
              <w:t>Minimalus skrydžio aukštis nuo žemės paviršiaus, skrydžio pobūdis</w:t>
            </w:r>
          </w:p>
        </w:tc>
      </w:tr>
      <w:tr>
        <w:trPr>
          <w:trHeight w:val="135"/>
        </w:trPr>
        <w:tc>
          <w:tcPr>
            <w:tcW w:w="1212" w:type="pct"/>
            <w:shd w:val="clear" w:color="auto" w:fill="auto"/>
          </w:tcPr>
          <w:p>
            <w:pPr>
              <w:jc w:val="both"/>
              <w:rPr>
                <w:bCs/>
                <w:szCs w:val="24"/>
              </w:rPr>
            </w:pPr>
          </w:p>
        </w:tc>
        <w:tc>
          <w:tcPr>
            <w:tcW w:w="1439" w:type="pct"/>
            <w:shd w:val="clear" w:color="auto" w:fill="auto"/>
          </w:tcPr>
          <w:p>
            <w:pPr>
              <w:jc w:val="both"/>
              <w:rPr>
                <w:bCs/>
                <w:szCs w:val="24"/>
              </w:rPr>
            </w:pPr>
          </w:p>
        </w:tc>
        <w:tc>
          <w:tcPr>
            <w:tcW w:w="2349" w:type="pct"/>
            <w:shd w:val="clear" w:color="auto" w:fill="auto"/>
          </w:tcPr>
          <w:p>
            <w:pPr>
              <w:jc w:val="both"/>
              <w:rPr>
                <w:bCs/>
                <w:szCs w:val="24"/>
              </w:rPr>
            </w:pPr>
          </w:p>
        </w:tc>
      </w:tr>
      <w:tr>
        <w:trPr>
          <w:trHeight w:val="135"/>
        </w:trPr>
        <w:tc>
          <w:tcPr>
            <w:tcW w:w="1212" w:type="pct"/>
            <w:shd w:val="clear" w:color="auto" w:fill="auto"/>
          </w:tcPr>
          <w:p>
            <w:pPr>
              <w:jc w:val="both"/>
              <w:rPr>
                <w:bCs/>
                <w:szCs w:val="24"/>
              </w:rPr>
            </w:pPr>
          </w:p>
        </w:tc>
        <w:tc>
          <w:tcPr>
            <w:tcW w:w="1439" w:type="pct"/>
            <w:shd w:val="clear" w:color="auto" w:fill="auto"/>
          </w:tcPr>
          <w:p>
            <w:pPr>
              <w:jc w:val="both"/>
              <w:rPr>
                <w:bCs/>
                <w:szCs w:val="24"/>
              </w:rPr>
            </w:pPr>
          </w:p>
        </w:tc>
        <w:tc>
          <w:tcPr>
            <w:tcW w:w="2349" w:type="pct"/>
            <w:shd w:val="clear" w:color="auto" w:fill="auto"/>
          </w:tcPr>
          <w:p>
            <w:pPr>
              <w:jc w:val="both"/>
              <w:rPr>
                <w:bCs/>
                <w:szCs w:val="24"/>
              </w:rPr>
            </w:pPr>
          </w:p>
        </w:tc>
      </w:tr>
      <w:tr>
        <w:trPr>
          <w:trHeight w:val="135"/>
        </w:trPr>
        <w:tc>
          <w:tcPr>
            <w:tcW w:w="1212" w:type="pct"/>
            <w:shd w:val="clear" w:color="auto" w:fill="auto"/>
          </w:tcPr>
          <w:p>
            <w:pPr>
              <w:jc w:val="both"/>
              <w:rPr>
                <w:bCs/>
                <w:szCs w:val="24"/>
              </w:rPr>
            </w:pPr>
          </w:p>
        </w:tc>
        <w:tc>
          <w:tcPr>
            <w:tcW w:w="1439" w:type="pct"/>
            <w:shd w:val="clear" w:color="auto" w:fill="auto"/>
          </w:tcPr>
          <w:p>
            <w:pPr>
              <w:jc w:val="both"/>
              <w:rPr>
                <w:bCs/>
                <w:szCs w:val="24"/>
              </w:rPr>
            </w:pPr>
          </w:p>
        </w:tc>
        <w:tc>
          <w:tcPr>
            <w:tcW w:w="2349" w:type="pct"/>
            <w:shd w:val="clear" w:color="auto" w:fill="auto"/>
          </w:tcPr>
          <w:p>
            <w:pPr>
              <w:jc w:val="both"/>
              <w:rPr>
                <w:bCs/>
                <w:szCs w:val="24"/>
              </w:rPr>
            </w:pPr>
          </w:p>
        </w:tc>
      </w:tr>
      <w:tr>
        <w:trPr>
          <w:trHeight w:val="135"/>
        </w:trPr>
        <w:tc>
          <w:tcPr>
            <w:tcW w:w="5000" w:type="pct"/>
            <w:gridSpan w:val="3"/>
            <w:shd w:val="clear" w:color="auto" w:fill="auto"/>
          </w:tcPr>
          <w:p>
            <w:pPr>
              <w:jc w:val="both"/>
              <w:rPr>
                <w:szCs w:val="24"/>
              </w:rPr>
            </w:pPr>
            <w:r>
              <w:rPr>
                <w:szCs w:val="24"/>
              </w:rPr>
              <w:t>Daiktų išmetimas iš orlaivio, pirotechnikos naudojimas:</w:t>
            </w:r>
          </w:p>
          <w:p>
            <w:pPr>
              <w:jc w:val="both"/>
              <w:rPr>
                <w:szCs w:val="24"/>
              </w:rPr>
            </w:pPr>
          </w:p>
          <w:p>
            <w:pPr>
              <w:jc w:val="both"/>
              <w:rPr>
                <w:bCs/>
                <w:szCs w:val="24"/>
              </w:rPr>
            </w:pPr>
            <w:r>
              <w:rPr>
                <w:bCs/>
                <w:szCs w:val="24"/>
              </w:rPr>
              <w:t>(Prašom pateikti informaciją ir nurodyti skrydžių saugą užtikrinančias priemones)</w:t>
            </w:r>
          </w:p>
        </w:tc>
      </w:tr>
    </w:tbl>
    <w:p>
      <w:pPr>
        <w:jc w:val="both"/>
        <w:rPr>
          <w:b/>
          <w:bCs/>
          <w:szCs w:val="24"/>
        </w:rPr>
      </w:pPr>
    </w:p>
    <w:p>
      <w:pPr>
        <w:ind w:left="142"/>
        <w:jc w:val="both"/>
        <w:rPr>
          <w:b/>
          <w:bCs/>
          <w:szCs w:val="24"/>
        </w:rPr>
      </w:pPr>
      <w:r>
        <w:rPr>
          <w:b/>
          <w:bCs/>
          <w:szCs w:val="24"/>
        </w:rPr>
        <w:t>PRIEDAI:</w:t>
      </w:r>
    </w:p>
    <w:p>
      <w:pPr>
        <w:ind w:left="142"/>
        <w:jc w:val="both"/>
        <w:rPr>
          <w:b/>
          <w:bCs/>
          <w:szCs w:val="24"/>
        </w:rPr>
      </w:pPr>
      <w:r>
        <w:rPr>
          <w:rFonts w:ascii="MS Gothic" w:eastAsia="MS Gothic" w:hAnsi="MS Gothic"/>
          <w:szCs w:val="24"/>
        </w:rPr>
        <w:t>☐</w:t>
      </w:r>
      <w:r>
        <w:rPr>
          <w:szCs w:val="24"/>
        </w:rPr>
        <w:t xml:space="preserve"> </w:t>
      </w:r>
      <w:r>
        <w:rPr>
          <w:b/>
          <w:bCs/>
          <w:szCs w:val="24"/>
        </w:rPr>
        <w:t>Vietos planas (arba schema) su pažymėtomis orlaivių darbo zonomis, orlaivių stovėjimo zonomis, orlaivių judėjimo maršrutais, parašiutininkų nusileidimo vietomis, žiūrovams skirtomis zonomis, saugos priemonių išdėstymu.</w:t>
      </w:r>
    </w:p>
    <w:p>
      <w:pPr>
        <w:ind w:left="142"/>
        <w:jc w:val="both"/>
        <w:rPr>
          <w:b/>
          <w:bCs/>
          <w:szCs w:val="24"/>
        </w:rPr>
      </w:pPr>
      <w:r>
        <w:rPr>
          <w:rFonts w:ascii="MS Gothic" w:eastAsia="MS Gothic" w:hAnsi="MS Gothic"/>
          <w:szCs w:val="24"/>
        </w:rPr>
        <w:t>☐</w:t>
      </w:r>
      <w:r>
        <w:rPr>
          <w:szCs w:val="24"/>
        </w:rPr>
        <w:t xml:space="preserve"> </w:t>
      </w:r>
      <w:r>
        <w:rPr>
          <w:b/>
          <w:bCs/>
          <w:szCs w:val="24"/>
        </w:rPr>
        <w:t>Parodomajame renginyje ar aviacijos sporto varžybose dalyvaujančių orlaivių ir orlaivių įgulų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70"/>
      </w:tblGrid>
      <w:tr>
        <w:trPr>
          <w:trHeight w:hRule="exact" w:val="1428"/>
        </w:trPr>
        <w:tc>
          <w:tcPr>
            <w:tcW w:w="5000" w:type="pct"/>
            <w:shd w:val="clear" w:color="auto" w:fill="D9D9D9"/>
          </w:tcPr>
          <w:p>
            <w:pPr>
              <w:widowControl w:val="0"/>
              <w:tabs>
                <w:tab w:val="left" w:pos="284"/>
              </w:tabs>
              <w:ind w:left="130" w:right="134"/>
              <w:jc w:val="both"/>
              <w:rPr>
                <w:b/>
                <w:szCs w:val="24"/>
              </w:rPr>
            </w:pPr>
            <w:r>
              <w:rPr>
                <w:b/>
                <w:szCs w:val="24"/>
              </w:rPr>
              <w:t>3.</w:t>
              <w:tab/>
              <w:t>PARODOMOJO RENGINIO / AVIACIJOS SPORTO VARŽYBŲ ORGANIZATORIUS</w:t>
            </w:r>
          </w:p>
          <w:p>
            <w:pPr>
              <w:widowControl w:val="0"/>
              <w:ind w:right="134" w:firstLine="284"/>
              <w:jc w:val="both"/>
              <w:rPr>
                <w:b/>
                <w:szCs w:val="24"/>
              </w:rPr>
            </w:pPr>
            <w:r>
              <w:rPr>
                <w:szCs w:val="24"/>
              </w:rPr>
              <w:t>Patvirtinu, kad šioje paraiškoje visi mano pateikti duomenys ir informacija yra išsamūs ir teisingi. Žinau, kad paraiška gali būti nenagrinėjama, jei užpildytos ne visos skiltys arba nepateikti priedai. Užtikrinu, kad parodomieji renginiai / aviacijos sporto varžybos bus vykdomi laikantis galiojančių teisės aktų reikalavimų.</w:t>
            </w:r>
          </w:p>
        </w:tc>
      </w:tr>
      <w:tr>
        <w:trPr>
          <w:trHeight w:hRule="exact" w:val="856"/>
        </w:trPr>
        <w:tc>
          <w:tcPr>
            <w:tcW w:w="5000" w:type="pct"/>
            <w:shd w:val="clear" w:color="auto" w:fill="FFFFFF"/>
          </w:tcPr>
          <w:p>
            <w:pPr>
              <w:widowControl w:val="0"/>
              <w:ind w:right="134"/>
              <w:jc w:val="both"/>
              <w:rPr>
                <w:szCs w:val="24"/>
              </w:rPr>
            </w:pPr>
            <w:r>
              <w:rPr>
                <w:szCs w:val="24"/>
              </w:rPr>
              <w:t>(Vardas, pavardė, pareigos, parašas, data)</w:t>
            </w:r>
          </w:p>
          <w:p>
            <w:pPr>
              <w:widowControl w:val="0"/>
              <w:ind w:left="107" w:right="134"/>
              <w:jc w:val="both"/>
              <w:rPr>
                <w:szCs w:val="24"/>
              </w:rPr>
            </w:pPr>
          </w:p>
        </w:tc>
      </w:tr>
    </w:tbl>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trPr>
          <w:trHeight w:val="253"/>
        </w:trPr>
        <w:tc>
          <w:tcPr>
            <w:tcW w:w="5000" w:type="pct"/>
            <w:shd w:val="clear" w:color="auto" w:fill="E7E6E6"/>
          </w:tcPr>
          <w:p>
            <w:pPr>
              <w:tabs>
                <w:tab w:val="left" w:pos="176"/>
              </w:tabs>
              <w:ind w:left="720" w:hanging="828"/>
              <w:jc w:val="both"/>
              <w:rPr>
                <w:b/>
                <w:bCs/>
                <w:szCs w:val="24"/>
              </w:rPr>
            </w:pPr>
            <w:r>
              <w:rPr>
                <w:b/>
                <w:bCs/>
                <w:szCs w:val="24"/>
              </w:rPr>
              <w:t>4.</w:t>
              <w:tab/>
              <w:t>DEKLARACIJA dėl parodomųjų skrydžių kariniais orlaiviais</w:t>
            </w:r>
          </w:p>
        </w:tc>
      </w:tr>
      <w:tr>
        <w:trPr>
          <w:trHeight w:val="253"/>
        </w:trPr>
        <w:tc>
          <w:tcPr>
            <w:tcW w:w="5000" w:type="pct"/>
            <w:shd w:val="clear" w:color="auto" w:fill="auto"/>
          </w:tcPr>
          <w:p>
            <w:pPr>
              <w:ind w:firstLine="176"/>
              <w:jc w:val="both"/>
              <w:rPr>
                <w:szCs w:val="24"/>
              </w:rPr>
            </w:pPr>
            <w:r>
              <w:rPr>
                <w:szCs w:val="24"/>
              </w:rPr>
              <w:t>Patvirtinu, kad parodomajame renginyje dalyvaujantys kariniai orlaiviai yra tinkami skraidyti, orlaivių įgulų (įskaitant užduoties specialistus, parašiutininkus) kvalifikacija ir patirtis yra tinkama vykdyti numatyto pobūdžio parodomuosius skrydžius.</w:t>
            </w:r>
          </w:p>
          <w:p>
            <w:pPr>
              <w:jc w:val="both"/>
              <w:rPr>
                <w:szCs w:val="24"/>
              </w:rPr>
            </w:pPr>
            <w:r>
              <w:rPr>
                <w:szCs w:val="24"/>
              </w:rPr>
              <w:t>Įgaliotas asmuo:</w:t>
            </w:r>
          </w:p>
          <w:p>
            <w:pPr>
              <w:ind w:firstLine="851"/>
              <w:jc w:val="both"/>
              <w:rPr>
                <w:szCs w:val="24"/>
              </w:rPr>
            </w:pPr>
          </w:p>
          <w:p>
            <w:pPr>
              <w:jc w:val="both"/>
              <w:rPr>
                <w:szCs w:val="24"/>
              </w:rPr>
            </w:pPr>
            <w:r>
              <w:rPr>
                <w:szCs w:val="24"/>
              </w:rPr>
              <w:t>(Karinių oro pajėgų vado ar jo įgalioto karininko vardas, pavardė, pareigos, parašas, data)</w:t>
            </w:r>
          </w:p>
        </w:tc>
      </w:tr>
    </w:tbl>
    <w:p>
      <w:pPr>
        <w:jc w:val="both"/>
        <w:rPr>
          <w:szCs w:val="24"/>
        </w:rPr>
      </w:pPr>
    </w:p>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tc>
          <w:tcPr>
            <w:tcW w:w="5000" w:type="pct"/>
            <w:shd w:val="clear" w:color="auto" w:fill="D9D9D9"/>
          </w:tcPr>
          <w:p>
            <w:pPr>
              <w:tabs>
                <w:tab w:val="left" w:pos="317"/>
              </w:tabs>
              <w:ind w:left="720" w:hanging="720"/>
              <w:jc w:val="both"/>
              <w:rPr>
                <w:szCs w:val="24"/>
              </w:rPr>
            </w:pPr>
            <w:r>
              <w:rPr>
                <w:b/>
                <w:szCs w:val="24"/>
              </w:rPr>
              <w:t>5.</w:t>
              <w:tab/>
              <w:t>DEKLARACIJA dėl parodomųjų skrydžių bepiločiais orlaiviais</w:t>
            </w:r>
          </w:p>
        </w:tc>
      </w:tr>
      <w:tr>
        <w:tc>
          <w:tcPr>
            <w:tcW w:w="5000" w:type="pct"/>
            <w:tcBorders>
              <w:bottom w:val="single" w:sz="4" w:space="0" w:color="auto"/>
            </w:tcBorders>
            <w:shd w:val="clear" w:color="auto" w:fill="FFFFFF"/>
          </w:tcPr>
          <w:p>
            <w:pPr>
              <w:ind w:firstLine="174"/>
              <w:jc w:val="both"/>
              <w:rPr>
                <w:shd w:val="clear" w:color="auto" w:fill="FFFFFF"/>
              </w:rPr>
            </w:pPr>
            <w:r>
              <w:rPr>
                <w:shd w:val="clear" w:color="auto" w:fill="FFFFFF"/>
              </w:rPr>
              <w:t>Patvirtinu, kad parodomajame renginyje dalyvaujantys bepiločiai orlaiviai, jų naudotojai ir nuotoliniai pilotai atitinka Reglamento (ES) 2019/947 reikalavimus ir TKA yra pateikti visi atitiktį įrodantys dokumentai.</w:t>
            </w:r>
          </w:p>
          <w:p>
            <w:pPr>
              <w:jc w:val="both"/>
              <w:rPr>
                <w:color w:val="242424"/>
                <w:shd w:val="clear" w:color="auto" w:fill="FFFFFF"/>
              </w:rPr>
            </w:pPr>
          </w:p>
          <w:p>
            <w:pPr>
              <w:jc w:val="both"/>
              <w:rPr>
                <w:szCs w:val="24"/>
              </w:rPr>
            </w:pPr>
            <w:r>
              <w:rPr>
                <w:color w:val="242424"/>
                <w:shd w:val="clear" w:color="auto" w:fill="FFFFFF"/>
              </w:rPr>
              <w:t>(Vardas, pavardė, pareigos, parašas, data)</w:t>
            </w:r>
          </w:p>
        </w:tc>
      </w:tr>
    </w:tbl>
    <w:p>
      <w:pPr>
        <w:jc w:val="both"/>
        <w:rPr>
          <w:szCs w:val="24"/>
        </w:rPr>
      </w:pPr>
    </w:p>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2902"/>
        <w:gridCol w:w="3221"/>
      </w:tblGrid>
      <w:tr>
        <w:tc>
          <w:tcPr>
            <w:tcW w:w="5000" w:type="pct"/>
            <w:gridSpan w:val="3"/>
            <w:shd w:val="clear" w:color="auto" w:fill="D9D9D9"/>
          </w:tcPr>
          <w:p>
            <w:pPr>
              <w:tabs>
                <w:tab w:val="left" w:pos="317"/>
              </w:tabs>
              <w:ind w:left="720" w:hanging="720"/>
              <w:jc w:val="both"/>
              <w:rPr>
                <w:szCs w:val="24"/>
              </w:rPr>
            </w:pPr>
            <w:r>
              <w:rPr>
                <w:b/>
                <w:szCs w:val="24"/>
              </w:rPr>
              <w:t>6.</w:t>
              <w:tab/>
              <w:t>SUDERINTA</w:t>
            </w:r>
          </w:p>
        </w:tc>
      </w:tr>
      <w:tr>
        <w:tc>
          <w:tcPr>
            <w:tcW w:w="1803" w:type="pct"/>
            <w:tcBorders>
              <w:bottom w:val="single" w:sz="4" w:space="0" w:color="auto"/>
            </w:tcBorders>
            <w:shd w:val="clear" w:color="auto" w:fill="FFFFFF"/>
          </w:tcPr>
          <w:p>
            <w:pPr>
              <w:jc w:val="both"/>
              <w:rPr>
                <w:szCs w:val="24"/>
              </w:rPr>
            </w:pPr>
            <w:r>
              <w:rPr>
                <w:szCs w:val="24"/>
              </w:rPr>
              <w:t>Vietos savininkas / naudotojas:</w:t>
            </w:r>
          </w:p>
          <w:p>
            <w:pPr>
              <w:jc w:val="both"/>
              <w:rPr>
                <w:szCs w:val="24"/>
              </w:rPr>
            </w:pPr>
          </w:p>
          <w:p>
            <w:pPr>
              <w:jc w:val="both"/>
              <w:rPr>
                <w:szCs w:val="24"/>
              </w:rPr>
            </w:pPr>
          </w:p>
          <w:p>
            <w:pPr>
              <w:jc w:val="both"/>
              <w:rPr>
                <w:szCs w:val="24"/>
              </w:rPr>
            </w:pPr>
          </w:p>
          <w:p>
            <w:pPr>
              <w:jc w:val="both"/>
              <w:rPr>
                <w:szCs w:val="24"/>
              </w:rPr>
            </w:pPr>
            <w:r>
              <w:rPr>
                <w:szCs w:val="24"/>
              </w:rPr>
              <w:t>(Vardas, pavardė, parašas, data)</w:t>
            </w:r>
          </w:p>
          <w:p>
            <w:pPr>
              <w:jc w:val="both"/>
              <w:rPr>
                <w:szCs w:val="24"/>
              </w:rPr>
            </w:pPr>
            <w:r>
              <w:rPr>
                <w:szCs w:val="24"/>
              </w:rPr>
              <w:t>Pastabos</w:t>
            </w:r>
          </w:p>
          <w:p>
            <w:pPr>
              <w:jc w:val="both"/>
              <w:rPr>
                <w:szCs w:val="24"/>
              </w:rPr>
            </w:pPr>
          </w:p>
          <w:p>
            <w:pPr>
              <w:jc w:val="both"/>
              <w:rPr>
                <w:szCs w:val="24"/>
              </w:rPr>
            </w:pPr>
          </w:p>
        </w:tc>
        <w:tc>
          <w:tcPr>
            <w:tcW w:w="1515" w:type="pct"/>
            <w:tcBorders>
              <w:bottom w:val="single" w:sz="4" w:space="0" w:color="auto"/>
            </w:tcBorders>
            <w:shd w:val="clear" w:color="auto" w:fill="FFFFFF"/>
          </w:tcPr>
          <w:p>
            <w:pPr>
              <w:jc w:val="both"/>
              <w:rPr>
                <w:szCs w:val="24"/>
              </w:rPr>
            </w:pPr>
            <w:r>
              <w:rPr>
                <w:szCs w:val="24"/>
              </w:rPr>
              <w:t>Savivaldybės atstovas:</w:t>
            </w:r>
          </w:p>
          <w:p>
            <w:pPr>
              <w:jc w:val="both"/>
              <w:rPr>
                <w:szCs w:val="24"/>
              </w:rPr>
            </w:pPr>
          </w:p>
          <w:p>
            <w:pPr>
              <w:jc w:val="both"/>
              <w:rPr>
                <w:szCs w:val="24"/>
              </w:rPr>
            </w:pPr>
          </w:p>
          <w:p>
            <w:pPr>
              <w:jc w:val="both"/>
              <w:rPr>
                <w:szCs w:val="24"/>
              </w:rPr>
            </w:pPr>
          </w:p>
          <w:p>
            <w:pPr>
              <w:jc w:val="both"/>
              <w:rPr>
                <w:szCs w:val="24"/>
              </w:rPr>
            </w:pPr>
            <w:r>
              <w:rPr>
                <w:szCs w:val="24"/>
              </w:rPr>
              <w:t>(Vardas, pavardė, parašas, data)</w:t>
            </w:r>
          </w:p>
          <w:p>
            <w:pPr>
              <w:jc w:val="both"/>
              <w:rPr>
                <w:szCs w:val="24"/>
              </w:rPr>
            </w:pPr>
            <w:r>
              <w:rPr>
                <w:szCs w:val="24"/>
              </w:rPr>
              <w:t>Pastabos</w:t>
            </w:r>
          </w:p>
          <w:p>
            <w:pPr>
              <w:jc w:val="both"/>
              <w:rPr>
                <w:szCs w:val="24"/>
              </w:rPr>
            </w:pPr>
          </w:p>
          <w:p>
            <w:pPr>
              <w:jc w:val="both"/>
              <w:rPr>
                <w:szCs w:val="24"/>
              </w:rPr>
            </w:pPr>
          </w:p>
          <w:p>
            <w:pPr>
              <w:jc w:val="both"/>
              <w:rPr>
                <w:szCs w:val="24"/>
              </w:rPr>
            </w:pPr>
          </w:p>
        </w:tc>
        <w:tc>
          <w:tcPr>
            <w:tcW w:w="1682" w:type="pct"/>
            <w:tcBorders>
              <w:bottom w:val="single" w:sz="4" w:space="0" w:color="auto"/>
            </w:tcBorders>
            <w:shd w:val="clear" w:color="auto" w:fill="FFFFFF"/>
          </w:tcPr>
          <w:p>
            <w:pPr>
              <w:jc w:val="both"/>
              <w:rPr>
                <w:szCs w:val="24"/>
              </w:rPr>
            </w:pPr>
            <w:r>
              <w:rPr>
                <w:szCs w:val="24"/>
              </w:rPr>
              <w:t>Oro eismo paslaugų teikėjas:</w:t>
            </w:r>
          </w:p>
          <w:p>
            <w:pPr>
              <w:jc w:val="both"/>
              <w:rPr>
                <w:szCs w:val="24"/>
              </w:rPr>
            </w:pPr>
          </w:p>
          <w:p>
            <w:pPr>
              <w:jc w:val="both"/>
              <w:rPr>
                <w:szCs w:val="24"/>
              </w:rPr>
            </w:pPr>
          </w:p>
          <w:p>
            <w:pPr>
              <w:jc w:val="both"/>
              <w:rPr>
                <w:szCs w:val="24"/>
              </w:rPr>
            </w:pPr>
          </w:p>
          <w:p>
            <w:pPr>
              <w:jc w:val="both"/>
              <w:rPr>
                <w:szCs w:val="24"/>
              </w:rPr>
            </w:pPr>
            <w:r>
              <w:rPr>
                <w:szCs w:val="24"/>
              </w:rPr>
              <w:t>(Vardas, pavardė, parašas, data)</w:t>
            </w:r>
          </w:p>
          <w:p>
            <w:pPr>
              <w:jc w:val="both"/>
              <w:rPr>
                <w:szCs w:val="24"/>
              </w:rPr>
            </w:pPr>
            <w:r>
              <w:rPr>
                <w:szCs w:val="24"/>
              </w:rPr>
              <w:t>Pastabos</w:t>
            </w:r>
          </w:p>
          <w:p>
            <w:pPr>
              <w:jc w:val="both"/>
              <w:rPr>
                <w:szCs w:val="24"/>
              </w:rPr>
            </w:pPr>
          </w:p>
        </w:tc>
      </w:tr>
    </w:tbl>
    <w:p>
      <w:pPr>
        <w:jc w:val="both"/>
        <w:rPr>
          <w:szCs w:val="24"/>
        </w:rPr>
      </w:pPr>
    </w:p>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671"/>
      </w:tblGrid>
      <w:tr>
        <w:tc>
          <w:tcPr>
            <w:tcW w:w="5000" w:type="pct"/>
            <w:gridSpan w:val="2"/>
            <w:tcBorders>
              <w:top w:val="single" w:sz="4" w:space="0" w:color="auto"/>
              <w:left w:val="single" w:sz="4" w:space="0" w:color="auto"/>
              <w:right w:val="single" w:sz="4" w:space="0" w:color="auto"/>
            </w:tcBorders>
            <w:shd w:val="clear" w:color="auto" w:fill="D9D9D9"/>
          </w:tcPr>
          <w:p>
            <w:pPr>
              <w:tabs>
                <w:tab w:val="left" w:pos="317"/>
              </w:tabs>
              <w:ind w:left="720" w:hanging="720"/>
              <w:jc w:val="both"/>
              <w:rPr>
                <w:szCs w:val="24"/>
              </w:rPr>
            </w:pPr>
            <w:r>
              <w:rPr>
                <w:b/>
                <w:szCs w:val="24"/>
              </w:rPr>
              <w:t>7.</w:t>
              <w:tab/>
              <w:t>TKA SPRENDIMAS</w:t>
            </w:r>
          </w:p>
        </w:tc>
      </w:tr>
      <w:tr>
        <w:tc>
          <w:tcPr>
            <w:tcW w:w="2561" w:type="pct"/>
            <w:tcBorders>
              <w:top w:val="single" w:sz="4" w:space="0" w:color="auto"/>
              <w:left w:val="single" w:sz="4" w:space="0" w:color="auto"/>
              <w:right w:val="single" w:sz="4" w:space="0" w:color="auto"/>
            </w:tcBorders>
            <w:shd w:val="clear" w:color="auto" w:fill="FFFFFF"/>
          </w:tcPr>
          <w:p>
            <w:pPr>
              <w:jc w:val="both"/>
              <w:rPr>
                <w:szCs w:val="24"/>
              </w:rPr>
            </w:pPr>
            <w:r>
              <w:rPr>
                <w:szCs w:val="24"/>
              </w:rPr>
              <w:t>Leidžiama organizuoti parodomąjį renginį / aviacijos sporto varžybas.</w:t>
            </w:r>
          </w:p>
          <w:p>
            <w:pPr>
              <w:jc w:val="both"/>
              <w:rPr>
                <w:szCs w:val="24"/>
              </w:rPr>
            </w:pPr>
            <w:r>
              <w:rPr>
                <w:szCs w:val="24"/>
              </w:rPr>
              <w:t>Leidimo Nr.</w:t>
            </w:r>
          </w:p>
          <w:p>
            <w:pPr>
              <w:jc w:val="both"/>
              <w:rPr>
                <w:szCs w:val="24"/>
              </w:rPr>
            </w:pPr>
            <w:r>
              <w:rPr>
                <w:szCs w:val="24"/>
              </w:rPr>
              <w:t>Papildomos sąlygos, apribojimai:</w:t>
            </w: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r>
              <w:rPr>
                <w:szCs w:val="24"/>
              </w:rPr>
              <w:t>Leidimo nesuteikimo priežastys:</w:t>
            </w:r>
          </w:p>
          <w:p>
            <w:pPr>
              <w:jc w:val="both"/>
              <w:rPr>
                <w:szCs w:val="24"/>
              </w:rPr>
            </w:pPr>
          </w:p>
          <w:p>
            <w:pPr>
              <w:jc w:val="both"/>
              <w:rPr>
                <w:szCs w:val="24"/>
              </w:rPr>
            </w:pPr>
          </w:p>
          <w:p>
            <w:pPr>
              <w:jc w:val="both"/>
              <w:rPr>
                <w:szCs w:val="24"/>
              </w:rPr>
            </w:pPr>
          </w:p>
          <w:p>
            <w:pPr>
              <w:jc w:val="both"/>
              <w:rPr>
                <w:szCs w:val="24"/>
              </w:rPr>
            </w:pPr>
          </w:p>
          <w:p>
            <w:pPr>
              <w:jc w:val="both"/>
              <w:rPr>
                <w:szCs w:val="24"/>
              </w:rPr>
            </w:pPr>
            <w:r>
              <w:rPr>
                <w:szCs w:val="24"/>
              </w:rPr>
              <w:t>TKA specialistas</w:t>
            </w:r>
          </w:p>
          <w:p>
            <w:pPr>
              <w:jc w:val="both"/>
              <w:rPr>
                <w:szCs w:val="24"/>
              </w:rPr>
            </w:pPr>
            <w:r>
              <w:rPr>
                <w:szCs w:val="24"/>
              </w:rPr>
              <w:t>(Vardas, pavardė, parašas, data)</w:t>
            </w:r>
          </w:p>
          <w:p>
            <w:pPr>
              <w:jc w:val="both"/>
              <w:rPr>
                <w:szCs w:val="24"/>
              </w:rPr>
            </w:pPr>
          </w:p>
        </w:tc>
        <w:tc>
          <w:tcPr>
            <w:tcW w:w="2439" w:type="pct"/>
            <w:tcBorders>
              <w:top w:val="single" w:sz="4" w:space="0" w:color="auto"/>
              <w:left w:val="single" w:sz="4" w:space="0" w:color="auto"/>
              <w:right w:val="single" w:sz="4" w:space="0" w:color="auto"/>
            </w:tcBorders>
            <w:shd w:val="clear" w:color="auto" w:fill="FFFFFF"/>
          </w:tcPr>
          <w:p>
            <w:pPr>
              <w:jc w:val="both"/>
              <w:rPr>
                <w:szCs w:val="24"/>
              </w:rPr>
            </w:pPr>
            <w:r>
              <w:rPr>
                <w:szCs w:val="24"/>
              </w:rPr>
              <w:t>Leidimo panaikinimas, apribojimas (nurodomos ir priežastys):</w:t>
            </w: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r>
              <w:rPr>
                <w:szCs w:val="24"/>
              </w:rPr>
              <w:t>TKA specialistas</w:t>
            </w:r>
          </w:p>
          <w:p>
            <w:pPr>
              <w:jc w:val="both"/>
              <w:rPr>
                <w:szCs w:val="24"/>
              </w:rPr>
            </w:pPr>
            <w:r>
              <w:rPr>
                <w:szCs w:val="24"/>
              </w:rPr>
              <w:t>(Vardas, pavardė, parašas, data)</w:t>
            </w:r>
          </w:p>
          <w:p>
            <w:pPr>
              <w:jc w:val="both"/>
              <w:rPr>
                <w:szCs w:val="24"/>
              </w:rPr>
            </w:pPr>
          </w:p>
          <w:p>
            <w:pPr>
              <w:jc w:val="both"/>
              <w:rPr>
                <w:szCs w:val="24"/>
              </w:rPr>
            </w:pPr>
            <w:r>
              <w:rPr>
                <w:szCs w:val="24"/>
              </w:rPr>
              <w:t>Nurodyti, kada ir kokiu būdu informuotas organizatorius:</w:t>
            </w:r>
          </w:p>
        </w:tc>
      </w:tr>
    </w:tbl>
    <w:p>
      <w:pPr>
        <w:jc w:val="both"/>
      </w:pPr>
    </w:p>
    <w:p>
      <w:pPr>
        <w:ind w:left="8505"/>
        <w:jc w:val="both"/>
        <w:sectPr>
          <w:pgSz w:w="12240" w:h="15840" w:code="1"/>
          <w:pgMar w:top="1440" w:right="1440" w:bottom="1440" w:left="1440" w:header="709" w:footer="709" w:gutter="0"/>
          <w:pgNumType w:start="1"/>
          <w:cols w:space="708"/>
          <w:titlePg/>
          <w:docGrid w:linePitch="360"/>
        </w:sectPr>
      </w:pPr>
    </w:p>
    <w:p>
      <w:pPr>
        <w:ind w:left="8505"/>
        <w:jc w:val="both"/>
        <w:rPr>
          <w:szCs w:val="24"/>
        </w:rPr>
      </w:pPr>
      <w:r>
        <w:rPr>
          <w:szCs w:val="24"/>
        </w:rPr>
        <w:t>Paraiškos gauti leidimą parodomajam</w:t>
      </w:r>
    </w:p>
    <w:p>
      <w:pPr>
        <w:ind w:left="8505"/>
        <w:jc w:val="both"/>
        <w:rPr>
          <w:szCs w:val="24"/>
        </w:rPr>
      </w:pPr>
      <w:r>
        <w:rPr>
          <w:szCs w:val="24"/>
        </w:rPr>
        <w:t>renginiui ar aviacijos sporto varžyboms rengti</w:t>
      </w:r>
    </w:p>
    <w:p>
      <w:pPr>
        <w:ind w:left="8505"/>
        <w:jc w:val="both"/>
        <w:rPr>
          <w:szCs w:val="24"/>
        </w:rPr>
      </w:pPr>
      <w:r>
        <w:rPr>
          <w:szCs w:val="24"/>
        </w:rPr>
        <w:t>priedas</w:t>
      </w:r>
    </w:p>
    <w:p>
      <w:pPr>
        <w:ind w:left="8505"/>
        <w:jc w:val="both"/>
        <w:rPr>
          <w:szCs w:val="24"/>
        </w:rPr>
      </w:pPr>
    </w:p>
    <w:p>
      <w:pPr>
        <w:jc w:val="center"/>
        <w:rPr>
          <w:b/>
          <w:szCs w:val="24"/>
        </w:rPr>
      </w:pPr>
      <w:r>
        <w:rPr>
          <w:b/>
          <w:bCs/>
          <w:szCs w:val="24"/>
        </w:rPr>
        <w:t>Parodomajame renginyje ar aviacijos sporto varžybose dalyvaujančių orlaivių ir orlaivių įgulų sąrašas*</w:t>
      </w:r>
    </w:p>
    <w:p>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520"/>
        <w:gridCol w:w="997"/>
        <w:gridCol w:w="1567"/>
        <w:gridCol w:w="1094"/>
        <w:gridCol w:w="887"/>
        <w:gridCol w:w="801"/>
        <w:gridCol w:w="1520"/>
        <w:gridCol w:w="1562"/>
        <w:gridCol w:w="1434"/>
        <w:gridCol w:w="1124"/>
        <w:gridCol w:w="1325"/>
      </w:tblGrid>
      <w:tr>
        <w:trPr>
          <w:trHeight w:val="498"/>
        </w:trPr>
        <w:tc>
          <w:tcPr>
            <w:tcW w:w="1704" w:type="pct"/>
            <w:gridSpan w:val="4"/>
            <w:vMerge w:val="restart"/>
            <w:shd w:val="clear" w:color="auto" w:fill="auto"/>
            <w:vAlign w:val="center"/>
          </w:tcPr>
          <w:p>
            <w:pPr>
              <w:jc w:val="center"/>
              <w:rPr>
                <w:szCs w:val="24"/>
              </w:rPr>
            </w:pPr>
            <w:r>
              <w:rPr>
                <w:szCs w:val="24"/>
              </w:rPr>
              <w:t>Orlaivis</w:t>
            </w:r>
          </w:p>
        </w:tc>
        <w:tc>
          <w:tcPr>
            <w:tcW w:w="1455" w:type="pct"/>
            <w:gridSpan w:val="4"/>
            <w:shd w:val="clear" w:color="auto" w:fill="auto"/>
            <w:vAlign w:val="center"/>
          </w:tcPr>
          <w:p>
            <w:pPr>
              <w:jc w:val="center"/>
              <w:rPr>
                <w:szCs w:val="24"/>
              </w:rPr>
            </w:pPr>
            <w:r>
              <w:rPr>
                <w:szCs w:val="24"/>
              </w:rPr>
              <w:t>Orlaivio vadas</w:t>
            </w:r>
          </w:p>
        </w:tc>
        <w:tc>
          <w:tcPr>
            <w:tcW w:w="1842" w:type="pct"/>
            <w:gridSpan w:val="4"/>
            <w:shd w:val="clear" w:color="auto" w:fill="auto"/>
            <w:vAlign w:val="center"/>
          </w:tcPr>
          <w:p>
            <w:pPr>
              <w:jc w:val="center"/>
              <w:rPr>
                <w:szCs w:val="24"/>
              </w:rPr>
            </w:pPr>
            <w:r>
              <w:rPr>
                <w:szCs w:val="24"/>
              </w:rPr>
              <w:t>Skrydžio tipas (tinkamoje skiltyje nurodyti minimalų skrydžio aukštį)</w:t>
            </w:r>
          </w:p>
        </w:tc>
      </w:tr>
      <w:tr>
        <w:tc>
          <w:tcPr>
            <w:tcW w:w="1704" w:type="pct"/>
            <w:gridSpan w:val="4"/>
            <w:vMerge/>
            <w:shd w:val="clear" w:color="auto" w:fill="auto"/>
            <w:vAlign w:val="center"/>
          </w:tcPr>
          <w:p>
            <w:pPr>
              <w:jc w:val="center"/>
              <w:rPr>
                <w:szCs w:val="24"/>
              </w:rPr>
            </w:pPr>
          </w:p>
        </w:tc>
        <w:tc>
          <w:tcPr>
            <w:tcW w:w="370" w:type="pct"/>
            <w:vMerge w:val="restart"/>
            <w:shd w:val="clear" w:color="auto" w:fill="auto"/>
            <w:vAlign w:val="center"/>
          </w:tcPr>
          <w:p>
            <w:pPr>
              <w:jc w:val="center"/>
              <w:rPr>
                <w:szCs w:val="24"/>
              </w:rPr>
            </w:pPr>
            <w:r>
              <w:rPr>
                <w:szCs w:val="24"/>
              </w:rPr>
              <w:t>Vardas, pavardė</w:t>
            </w:r>
          </w:p>
        </w:tc>
        <w:tc>
          <w:tcPr>
            <w:tcW w:w="571" w:type="pct"/>
            <w:gridSpan w:val="2"/>
            <w:vAlign w:val="center"/>
          </w:tcPr>
          <w:p>
            <w:pPr>
              <w:jc w:val="center"/>
              <w:rPr>
                <w:szCs w:val="24"/>
              </w:rPr>
            </w:pPr>
            <w:r>
              <w:rPr>
                <w:szCs w:val="24"/>
              </w:rPr>
              <w:t>Skrydžių val. skaičius</w:t>
            </w:r>
          </w:p>
        </w:tc>
        <w:tc>
          <w:tcPr>
            <w:tcW w:w="514" w:type="pct"/>
            <w:vMerge w:val="restart"/>
            <w:vAlign w:val="center"/>
          </w:tcPr>
          <w:p>
            <w:pPr>
              <w:jc w:val="center"/>
              <w:rPr>
                <w:szCs w:val="24"/>
              </w:rPr>
            </w:pPr>
            <w:r>
              <w:rPr>
                <w:szCs w:val="24"/>
              </w:rPr>
              <w:t>Parodomojo skrydžio treniruočių skaičius ir jų atlikimo data</w:t>
            </w:r>
          </w:p>
        </w:tc>
        <w:tc>
          <w:tcPr>
            <w:tcW w:w="528" w:type="pct"/>
            <w:vMerge w:val="restart"/>
            <w:shd w:val="clear" w:color="auto" w:fill="auto"/>
            <w:vAlign w:val="center"/>
          </w:tcPr>
          <w:p>
            <w:pPr>
              <w:jc w:val="center"/>
              <w:rPr>
                <w:szCs w:val="24"/>
              </w:rPr>
            </w:pPr>
            <w:r>
              <w:rPr>
                <w:szCs w:val="24"/>
              </w:rPr>
              <w:t>Praskridimas</w:t>
            </w:r>
          </w:p>
        </w:tc>
        <w:tc>
          <w:tcPr>
            <w:tcW w:w="485" w:type="pct"/>
            <w:vMerge w:val="restart"/>
            <w:shd w:val="clear" w:color="auto" w:fill="auto"/>
            <w:vAlign w:val="center"/>
          </w:tcPr>
          <w:p>
            <w:pPr>
              <w:jc w:val="center"/>
              <w:rPr>
                <w:szCs w:val="24"/>
              </w:rPr>
            </w:pPr>
            <w:r>
              <w:rPr>
                <w:szCs w:val="24"/>
              </w:rPr>
              <w:t>Akrobatinis</w:t>
            </w:r>
          </w:p>
        </w:tc>
        <w:tc>
          <w:tcPr>
            <w:tcW w:w="380" w:type="pct"/>
            <w:vMerge w:val="restart"/>
            <w:shd w:val="clear" w:color="auto" w:fill="auto"/>
            <w:vAlign w:val="center"/>
          </w:tcPr>
          <w:p>
            <w:pPr>
              <w:jc w:val="center"/>
              <w:rPr>
                <w:szCs w:val="24"/>
              </w:rPr>
            </w:pPr>
            <w:r>
              <w:rPr>
                <w:szCs w:val="24"/>
              </w:rPr>
              <w:t>Grupinis</w:t>
            </w:r>
          </w:p>
        </w:tc>
        <w:tc>
          <w:tcPr>
            <w:tcW w:w="449" w:type="pct"/>
            <w:vMerge w:val="restart"/>
            <w:shd w:val="clear" w:color="auto" w:fill="auto"/>
            <w:vAlign w:val="center"/>
          </w:tcPr>
          <w:p>
            <w:pPr>
              <w:jc w:val="center"/>
              <w:rPr>
                <w:szCs w:val="24"/>
              </w:rPr>
            </w:pPr>
            <w:r>
              <w:rPr>
                <w:szCs w:val="24"/>
              </w:rPr>
              <w:t>Kita (nurodyti)</w:t>
            </w:r>
          </w:p>
        </w:tc>
      </w:tr>
      <w:tr>
        <w:tc>
          <w:tcPr>
            <w:tcW w:w="323" w:type="pct"/>
            <w:shd w:val="clear" w:color="auto" w:fill="auto"/>
            <w:vAlign w:val="center"/>
          </w:tcPr>
          <w:p>
            <w:pPr>
              <w:jc w:val="center"/>
              <w:rPr>
                <w:szCs w:val="24"/>
              </w:rPr>
            </w:pPr>
            <w:r>
              <w:rPr>
                <w:szCs w:val="24"/>
              </w:rPr>
              <w:t>Tipas</w:t>
            </w:r>
          </w:p>
        </w:tc>
        <w:tc>
          <w:tcPr>
            <w:tcW w:w="514" w:type="pct"/>
            <w:shd w:val="clear" w:color="auto" w:fill="auto"/>
            <w:vAlign w:val="center"/>
          </w:tcPr>
          <w:p>
            <w:pPr>
              <w:jc w:val="center"/>
              <w:rPr>
                <w:szCs w:val="24"/>
              </w:rPr>
            </w:pPr>
            <w:r>
              <w:rPr>
                <w:szCs w:val="24"/>
              </w:rPr>
              <w:t>Nacionalinis ir registracijos ženklai</w:t>
            </w:r>
          </w:p>
        </w:tc>
        <w:tc>
          <w:tcPr>
            <w:tcW w:w="337" w:type="pct"/>
            <w:vAlign w:val="center"/>
          </w:tcPr>
          <w:p>
            <w:pPr>
              <w:jc w:val="center"/>
              <w:rPr>
                <w:szCs w:val="24"/>
              </w:rPr>
            </w:pPr>
            <w:r>
              <w:rPr>
                <w:szCs w:val="24"/>
              </w:rPr>
              <w:t>TSP** galioja iki</w:t>
            </w:r>
          </w:p>
        </w:tc>
        <w:tc>
          <w:tcPr>
            <w:tcW w:w="529" w:type="pct"/>
            <w:vAlign w:val="center"/>
          </w:tcPr>
          <w:p>
            <w:pPr>
              <w:jc w:val="center"/>
              <w:rPr>
                <w:szCs w:val="24"/>
              </w:rPr>
            </w:pPr>
            <w:r>
              <w:rPr>
                <w:szCs w:val="24"/>
              </w:rPr>
              <w:t>Civilinės atsakomybės draudimas galioja iki</w:t>
            </w:r>
          </w:p>
        </w:tc>
        <w:tc>
          <w:tcPr>
            <w:tcW w:w="370" w:type="pct"/>
            <w:vMerge/>
            <w:shd w:val="clear" w:color="auto" w:fill="auto"/>
            <w:vAlign w:val="center"/>
          </w:tcPr>
          <w:p>
            <w:pPr>
              <w:jc w:val="center"/>
              <w:rPr>
                <w:szCs w:val="24"/>
              </w:rPr>
            </w:pPr>
          </w:p>
        </w:tc>
        <w:tc>
          <w:tcPr>
            <w:tcW w:w="300" w:type="pct"/>
            <w:vAlign w:val="center"/>
          </w:tcPr>
          <w:p>
            <w:pPr>
              <w:jc w:val="center"/>
              <w:rPr>
                <w:szCs w:val="24"/>
              </w:rPr>
            </w:pPr>
            <w:r>
              <w:rPr>
                <w:szCs w:val="24"/>
              </w:rPr>
              <w:t>Iš viso</w:t>
            </w:r>
          </w:p>
        </w:tc>
        <w:tc>
          <w:tcPr>
            <w:tcW w:w="271" w:type="pct"/>
            <w:vAlign w:val="center"/>
          </w:tcPr>
          <w:p>
            <w:pPr>
              <w:jc w:val="center"/>
              <w:rPr>
                <w:szCs w:val="24"/>
              </w:rPr>
            </w:pPr>
            <w:r>
              <w:rPr>
                <w:szCs w:val="24"/>
              </w:rPr>
              <w:t>Vadu</w:t>
            </w:r>
          </w:p>
        </w:tc>
        <w:tc>
          <w:tcPr>
            <w:tcW w:w="514" w:type="pct"/>
            <w:vMerge/>
            <w:vAlign w:val="center"/>
          </w:tcPr>
          <w:p>
            <w:pPr>
              <w:jc w:val="center"/>
              <w:rPr>
                <w:szCs w:val="24"/>
              </w:rPr>
            </w:pPr>
          </w:p>
        </w:tc>
        <w:tc>
          <w:tcPr>
            <w:tcW w:w="528" w:type="pct"/>
            <w:vMerge/>
            <w:shd w:val="clear" w:color="auto" w:fill="auto"/>
            <w:vAlign w:val="center"/>
          </w:tcPr>
          <w:p>
            <w:pPr>
              <w:jc w:val="center"/>
              <w:rPr>
                <w:szCs w:val="24"/>
              </w:rPr>
            </w:pPr>
          </w:p>
        </w:tc>
        <w:tc>
          <w:tcPr>
            <w:tcW w:w="485" w:type="pct"/>
            <w:vMerge/>
            <w:shd w:val="clear" w:color="auto" w:fill="auto"/>
            <w:vAlign w:val="center"/>
          </w:tcPr>
          <w:p>
            <w:pPr>
              <w:jc w:val="center"/>
              <w:rPr>
                <w:szCs w:val="24"/>
              </w:rPr>
            </w:pPr>
          </w:p>
        </w:tc>
        <w:tc>
          <w:tcPr>
            <w:tcW w:w="380" w:type="pct"/>
            <w:vMerge/>
            <w:shd w:val="clear" w:color="auto" w:fill="auto"/>
            <w:vAlign w:val="center"/>
          </w:tcPr>
          <w:p>
            <w:pPr>
              <w:jc w:val="center"/>
              <w:rPr>
                <w:szCs w:val="24"/>
              </w:rPr>
            </w:pPr>
          </w:p>
        </w:tc>
        <w:tc>
          <w:tcPr>
            <w:tcW w:w="449" w:type="pct"/>
            <w:vMerge/>
            <w:shd w:val="clear" w:color="auto" w:fill="auto"/>
            <w:vAlign w:val="center"/>
          </w:tcPr>
          <w:p>
            <w:pPr>
              <w:jc w:val="center"/>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r>
        <w:tc>
          <w:tcPr>
            <w:tcW w:w="323" w:type="pct"/>
            <w:shd w:val="clear" w:color="auto" w:fill="auto"/>
          </w:tcPr>
          <w:p>
            <w:pPr>
              <w:jc w:val="both"/>
              <w:rPr>
                <w:szCs w:val="24"/>
              </w:rPr>
            </w:pPr>
          </w:p>
        </w:tc>
        <w:tc>
          <w:tcPr>
            <w:tcW w:w="514" w:type="pct"/>
            <w:shd w:val="clear" w:color="auto" w:fill="auto"/>
          </w:tcPr>
          <w:p>
            <w:pPr>
              <w:jc w:val="both"/>
              <w:rPr>
                <w:szCs w:val="24"/>
              </w:rPr>
            </w:pPr>
          </w:p>
        </w:tc>
        <w:tc>
          <w:tcPr>
            <w:tcW w:w="337" w:type="pct"/>
          </w:tcPr>
          <w:p>
            <w:pPr>
              <w:jc w:val="both"/>
              <w:rPr>
                <w:szCs w:val="24"/>
              </w:rPr>
            </w:pPr>
          </w:p>
        </w:tc>
        <w:tc>
          <w:tcPr>
            <w:tcW w:w="529" w:type="pct"/>
          </w:tcPr>
          <w:p>
            <w:pPr>
              <w:jc w:val="both"/>
              <w:rPr>
                <w:szCs w:val="24"/>
              </w:rPr>
            </w:pPr>
          </w:p>
        </w:tc>
        <w:tc>
          <w:tcPr>
            <w:tcW w:w="370" w:type="pct"/>
            <w:shd w:val="clear" w:color="auto" w:fill="auto"/>
          </w:tcPr>
          <w:p>
            <w:pPr>
              <w:jc w:val="both"/>
              <w:rPr>
                <w:szCs w:val="24"/>
              </w:rPr>
            </w:pPr>
          </w:p>
        </w:tc>
        <w:tc>
          <w:tcPr>
            <w:tcW w:w="300" w:type="pct"/>
          </w:tcPr>
          <w:p>
            <w:pPr>
              <w:jc w:val="both"/>
              <w:rPr>
                <w:szCs w:val="24"/>
              </w:rPr>
            </w:pPr>
          </w:p>
        </w:tc>
        <w:tc>
          <w:tcPr>
            <w:tcW w:w="271" w:type="pct"/>
          </w:tcPr>
          <w:p>
            <w:pPr>
              <w:jc w:val="both"/>
              <w:rPr>
                <w:szCs w:val="24"/>
              </w:rPr>
            </w:pPr>
          </w:p>
        </w:tc>
        <w:tc>
          <w:tcPr>
            <w:tcW w:w="514" w:type="pct"/>
          </w:tcPr>
          <w:p>
            <w:pPr>
              <w:jc w:val="both"/>
              <w:rPr>
                <w:szCs w:val="24"/>
              </w:rPr>
            </w:pPr>
          </w:p>
        </w:tc>
        <w:tc>
          <w:tcPr>
            <w:tcW w:w="528" w:type="pct"/>
            <w:shd w:val="clear" w:color="auto" w:fill="auto"/>
          </w:tcPr>
          <w:p>
            <w:pPr>
              <w:jc w:val="both"/>
              <w:rPr>
                <w:szCs w:val="24"/>
              </w:rPr>
            </w:pPr>
          </w:p>
        </w:tc>
        <w:tc>
          <w:tcPr>
            <w:tcW w:w="485" w:type="pct"/>
            <w:shd w:val="clear" w:color="auto" w:fill="auto"/>
          </w:tcPr>
          <w:p>
            <w:pPr>
              <w:jc w:val="both"/>
              <w:rPr>
                <w:szCs w:val="24"/>
              </w:rPr>
            </w:pPr>
          </w:p>
        </w:tc>
        <w:tc>
          <w:tcPr>
            <w:tcW w:w="380" w:type="pct"/>
            <w:shd w:val="clear" w:color="auto" w:fill="auto"/>
          </w:tcPr>
          <w:p>
            <w:pPr>
              <w:jc w:val="both"/>
              <w:rPr>
                <w:szCs w:val="24"/>
              </w:rPr>
            </w:pPr>
          </w:p>
        </w:tc>
        <w:tc>
          <w:tcPr>
            <w:tcW w:w="449" w:type="pct"/>
            <w:shd w:val="clear" w:color="auto" w:fill="auto"/>
          </w:tcPr>
          <w:p>
            <w:pPr>
              <w:jc w:val="both"/>
              <w:rPr>
                <w:szCs w:val="24"/>
              </w:rPr>
            </w:pPr>
          </w:p>
        </w:tc>
      </w:tr>
    </w:tbl>
    <w:p>
      <w:pPr>
        <w:jc w:val="both"/>
        <w:rPr>
          <w:szCs w:val="24"/>
        </w:rPr>
      </w:pPr>
    </w:p>
    <w:p>
      <w:pPr>
        <w:jc w:val="both"/>
        <w:rPr>
          <w:szCs w:val="24"/>
        </w:rPr>
      </w:pPr>
      <w:r>
        <w:rPr>
          <w:szCs w:val="24"/>
        </w:rPr>
        <w:t>Patvirtinu, kad šiame priede pateikti duomenys ir informacija yra išsamūs ir teisingi.</w:t>
      </w:r>
    </w:p>
    <w:p>
      <w:pPr>
        <w:jc w:val="both"/>
        <w:rPr>
          <w:szCs w:val="24"/>
        </w:rPr>
      </w:pPr>
      <w:r>
        <w:rPr>
          <w:szCs w:val="24"/>
        </w:rPr>
        <w:t>Parodomojo renginio / aviacijos sporto varžybų organizatorius:</w:t>
      </w:r>
    </w:p>
    <w:p>
      <w:pPr>
        <w:jc w:val="both"/>
        <w:rPr>
          <w:szCs w:val="24"/>
        </w:rPr>
      </w:pPr>
    </w:p>
    <w:p>
      <w:pPr>
        <w:jc w:val="both"/>
        <w:rPr>
          <w:szCs w:val="24"/>
        </w:rPr>
      </w:pPr>
      <w:r>
        <w:rPr>
          <w:szCs w:val="24"/>
        </w:rPr>
        <w:t>(Vardas, pavardė, parašas, data)</w:t>
      </w:r>
    </w:p>
    <w:p>
      <w:pPr>
        <w:jc w:val="both"/>
        <w:rPr>
          <w:szCs w:val="24"/>
        </w:rPr>
      </w:pPr>
      <w:r>
        <w:rPr>
          <w:szCs w:val="24"/>
        </w:rPr>
        <w:t>*Pildoma tik parodomiesiems renginiams (išskyrus karinių ir bepiločių orlaivių skrydžius)</w:t>
      </w:r>
    </w:p>
    <w:p>
      <w:pPr>
        <w:jc w:val="both"/>
        <w:rPr>
          <w:szCs w:val="24"/>
        </w:rPr>
      </w:pPr>
      <w:r>
        <w:rPr>
          <w:szCs w:val="24"/>
        </w:rPr>
        <w:t>** Tinkamumo skraidyti pažymėjimas</w:t>
      </w:r>
    </w:p>
    <w:p>
      <w:pPr>
        <w:widowControl w:val="0"/>
        <w:jc w:val="center"/>
      </w:pPr>
      <w:r>
        <w:rPr>
          <w:color w:val="000000"/>
          <w:szCs w:val="24"/>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930d8019a611ebb0038a8cd8ff585f">
        <w:r w:rsidRPr="00532B9F">
          <w:rPr>
            <w:rFonts w:ascii="Times New Roman" w:eastAsia="MS Mincho" w:hAnsi="Times New Roman"/>
            <w:sz w:val="20"/>
            <w:iCs/>
            <w:color w:val="0000FF" w:themeColor="hyperlink"/>
            <w:u w:val="single"/>
          </w:rPr>
          <w:t>2BE-349</w:t>
        </w:r>
      </w:fldSimple>
      <w:r>
        <w:rPr>
          <w:rFonts w:ascii="Times New Roman" w:eastAsia="MS Mincho" w:hAnsi="Times New Roman"/>
          <w:sz w:val="20"/>
          <w:iCs/>
        </w:rPr>
        <w:t>,
2020-10-29,
paskelbta TAR 2020-10-29, i. k. 2020-22463                </w:t>
      </w:r>
    </w:p>
    <w:p>
      <w:pPr>
        <w:jc w:val="both"/>
        <w:rPr>
          <w:rFonts w:ascii="Times New Roman" w:hAnsi="Times New Roman"/>
        </w:rPr>
      </w:pPr>
      <w:r>
        <w:rPr>
          <w:rFonts w:ascii="Times New Roman" w:hAnsi="Times New Roman"/>
          <w:sz w:val="20"/>
        </w:rPr>
        <w:t>Dėl Lietuvos transporto saugos administracijos direktoriaus 2019 m. spalio 25 d. įsakymo Nr. 2BE-304 „Dėl Parodomųjų renginių ir aviacijos sporto varžybų rengimo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a880f0372a11ec992fe4cdfceb5666">
        <w:r w:rsidRPr="00532B9F">
          <w:rPr>
            <w:rFonts w:ascii="Times New Roman" w:eastAsia="MS Mincho" w:hAnsi="Times New Roman"/>
            <w:sz w:val="20"/>
            <w:iCs/>
            <w:color w:val="0000FF" w:themeColor="hyperlink"/>
            <w:u w:val="single"/>
          </w:rPr>
          <w:t>2BE-281</w:t>
        </w:r>
      </w:fldSimple>
      <w:r>
        <w:rPr>
          <w:rFonts w:ascii="Times New Roman" w:eastAsia="MS Mincho" w:hAnsi="Times New Roman"/>
          <w:sz w:val="20"/>
          <w:iCs/>
        </w:rPr>
        <w:t>,
2021-10-27,
paskelbta TAR 2021-10-27, i. k. 2021-22340                </w:t>
      </w:r>
    </w:p>
    <w:p>
      <w:pPr>
        <w:jc w:val="both"/>
        <w:rPr>
          <w:rFonts w:ascii="Times New Roman" w:hAnsi="Times New Roman"/>
        </w:rPr>
      </w:pPr>
      <w:r>
        <w:rPr>
          <w:rFonts w:ascii="Times New Roman" w:hAnsi="Times New Roman"/>
          <w:sz w:val="20"/>
        </w:rPr>
        <w:t>Dėl Lietuvos transporto saugos administracijos direktoriaus 2019 m. spalio 25 d. įsakymo Nr. 2BE-304 „Dėl Parodomųjų renginių ir aviacijos sporto varžybų rengimo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5840" w:h="12240" w:orient="landscape" w:code="1"/>
      <w:pgMar w:top="1440" w:right="1440" w:bottom="1440" w:left="1440" w:header="709" w:footer="709" w:gutter="0"/>
      <w:cols w:space="708"/>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Bold">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rPr>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jc w:val="center"/>
    </w:pPr>
    <w:r>
      <w:fldChar w:fldCharType="begin"/>
    </w:r>
    <w:r>
      <w:instrText>PAGE   \* MERGEFORMAT</w:instrText>
    </w:r>
    <w:r>
      <w:fldChar w:fldCharType="separate"/>
    </w:r>
    <w:r>
      <w:t>2</w:t>
    </w:r>
    <w:r>
      <w:fldChar w:fldCharType="end"/>
    </w:r>
  </w:p>
  <w:p>
    <w:pPr>
      <w:tabs>
        <w:tab w:val="center" w:pos="4680"/>
        <w:tab w:val="right" w:pos="9360"/>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680"/>
        <w:tab w:val="right" w:pos="9360"/>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680"/>
        <w:tab w:val="right" w:pos="9360"/>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 xml:space="preserve">PAGE </w:instrText>
    </w:r>
    <w:r>
      <w:instrText xml:space="preserve">  \* MERGEFORMAT</w:instrText>
    </w:r>
    <w:r>
      <w:fldChar w:fldCharType="separate"/>
    </w:r>
    <w:r>
      <w:t>4</w:t>
    </w:r>
    <w:r>
      <w:fldChar w:fldCharType="end"/>
    </w:r>
  </w:p>
  <w:p>
    <w:pPr>
      <w:tabs>
        <w:tab w:val="center" w:pos="4680"/>
        <w:tab w:val="right" w:pos="9360"/>
      </w:tabs>
      <w:jc w:val="center"/>
      <w:rPr>
        <w:szCs w:val="24"/>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680"/>
        <w:tab w:val="right" w:pos="9360"/>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jc w:val="center"/>
    </w:pPr>
    <w:r>
      <w:fldChar w:fldCharType="begin"/>
    </w:r>
    <w:r>
      <w:instrText>PAGE   \* MERGEFORMAT</w:instrText>
    </w:r>
    <w:r>
      <w:fldChar w:fldCharType="separate"/>
    </w:r>
    <w:r>
      <w:t>2</w:t>
    </w:r>
    <w:r>
      <w:fldChar w:fldCharType="end"/>
    </w:r>
  </w:p>
  <w:p>
    <w:pPr>
      <w:tabs>
        <w:tab w:val="center" w:pos="4680"/>
        <w:tab w:val="right" w:pos="9360"/>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4</w:t>
    </w:r>
    <w:r>
      <w:fldChar w:fldCharType="end"/>
    </w:r>
  </w:p>
  <w:p>
    <w:pPr>
      <w:tabs>
        <w:tab w:val="center" w:pos="4680"/>
        <w:tab w:val="right" w:pos="9360"/>
      </w:tabs>
      <w:jc w:val="center"/>
      <w:rPr>
        <w:szCs w:val="24"/>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680"/>
        <w:tab w:val="right" w:pos="9360"/>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680"/>
        <w:tab w:val="right" w:pos="9360"/>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jc w:val="center"/>
    </w:pPr>
    <w:r>
      <w:fldChar w:fldCharType="begin"/>
    </w:r>
    <w:r>
      <w:instrText>PAGE   \* MERGEFORMAT</w:instrText>
    </w:r>
    <w:r>
      <w:fldChar w:fldCharType="separate"/>
    </w:r>
    <w:r>
      <w:t>2</w:t>
    </w:r>
    <w:r>
      <w:fldChar w:fldCharType="end"/>
    </w:r>
  </w:p>
  <w:p>
    <w:pPr>
      <w:tabs>
        <w:tab w:val="center" w:pos="4680"/>
        <w:tab w:val="right" w:pos="9360"/>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 xml:space="preserve">PAGE </w:instrText>
    </w:r>
    <w:r>
      <w:instrText xml:space="preserve">  \* MERGEFORMAT</w:instrText>
    </w:r>
    <w:r>
      <w:fldChar w:fldCharType="separate"/>
    </w:r>
    <w:r>
      <w:t>3</w:t>
    </w:r>
    <w:r>
      <w:fldChar w:fldCharType="end"/>
    </w:r>
  </w:p>
  <w:p>
    <w:pPr>
      <w:tabs>
        <w:tab w:val="center" w:pos="4680"/>
        <w:tab w:val="right" w:pos="9360"/>
      </w:tabs>
      <w:jc w:val="center"/>
      <w:rPr>
        <w:szCs w:val="24"/>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47"/>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706220612">
      <w:bodyDiv w:val="1"/>
      <w:marLeft w:val="0"/>
      <w:marRight w:val="0"/>
      <w:marTop w:val="0"/>
      <w:marBottom w:val="0"/>
      <w:divBdr>
        <w:top w:val="none" w:sz="0" w:space="0" w:color="auto"/>
        <w:left w:val="none" w:sz="0" w:space="0" w:color="auto"/>
        <w:bottom w:val="none" w:sz="0" w:space="0" w:color="auto"/>
        <w:right w:val="none" w:sz="0" w:space="0" w:color="auto"/>
      </w:divBdr>
      <w:divsChild>
        <w:div w:id="1915431517">
          <w:marLeft w:val="0"/>
          <w:marRight w:val="0"/>
          <w:marTop w:val="0"/>
          <w:marBottom w:val="0"/>
          <w:divBdr>
            <w:top w:val="none" w:sz="0" w:space="0" w:color="auto"/>
            <w:left w:val="none" w:sz="0" w:space="0" w:color="auto"/>
            <w:bottom w:val="none" w:sz="0" w:space="0" w:color="auto"/>
            <w:right w:val="none" w:sz="0" w:space="0" w:color="auto"/>
          </w:divBdr>
          <w:divsChild>
            <w:div w:id="346257148">
              <w:marLeft w:val="0"/>
              <w:marRight w:val="0"/>
              <w:marTop w:val="0"/>
              <w:marBottom w:val="0"/>
              <w:divBdr>
                <w:top w:val="none" w:sz="0" w:space="0" w:color="auto"/>
                <w:left w:val="none" w:sz="0" w:space="0" w:color="auto"/>
                <w:bottom w:val="none" w:sz="0" w:space="0" w:color="auto"/>
                <w:right w:val="none" w:sz="0" w:space="0" w:color="auto"/>
              </w:divBdr>
            </w:div>
            <w:div w:id="1526212490">
              <w:marLeft w:val="0"/>
              <w:marRight w:val="0"/>
              <w:marTop w:val="0"/>
              <w:marBottom w:val="0"/>
              <w:divBdr>
                <w:top w:val="none" w:sz="0" w:space="0" w:color="auto"/>
                <w:left w:val="none" w:sz="0" w:space="0" w:color="auto"/>
                <w:bottom w:val="none" w:sz="0" w:space="0" w:color="auto"/>
                <w:right w:val="none" w:sz="0" w:space="0" w:color="auto"/>
              </w:divBdr>
            </w:div>
          </w:divsChild>
        </w:div>
        <w:div w:id="1490093906">
          <w:marLeft w:val="0"/>
          <w:marRight w:val="0"/>
          <w:marTop w:val="0"/>
          <w:marBottom w:val="0"/>
          <w:divBdr>
            <w:top w:val="none" w:sz="0" w:space="0" w:color="auto"/>
            <w:left w:val="none" w:sz="0" w:space="0" w:color="auto"/>
            <w:bottom w:val="none" w:sz="0" w:space="0" w:color="auto"/>
            <w:right w:val="none" w:sz="0" w:space="0" w:color="auto"/>
          </w:divBdr>
          <w:divsChild>
            <w:div w:id="391775601">
              <w:marLeft w:val="0"/>
              <w:marRight w:val="0"/>
              <w:marTop w:val="0"/>
              <w:marBottom w:val="0"/>
              <w:divBdr>
                <w:top w:val="none" w:sz="0" w:space="0" w:color="auto"/>
                <w:left w:val="none" w:sz="0" w:space="0" w:color="auto"/>
                <w:bottom w:val="none" w:sz="0" w:space="0" w:color="auto"/>
                <w:right w:val="none" w:sz="0" w:space="0" w:color="auto"/>
              </w:divBdr>
              <w:divsChild>
                <w:div w:id="983896226">
                  <w:marLeft w:val="0"/>
                  <w:marRight w:val="0"/>
                  <w:marTop w:val="0"/>
                  <w:marBottom w:val="0"/>
                  <w:divBdr>
                    <w:top w:val="none" w:sz="0" w:space="0" w:color="auto"/>
                    <w:left w:val="none" w:sz="0" w:space="0" w:color="auto"/>
                    <w:bottom w:val="none" w:sz="0" w:space="0" w:color="auto"/>
                    <w:right w:val="none" w:sz="0" w:space="0" w:color="auto"/>
                  </w:divBdr>
                </w:div>
                <w:div w:id="804809209">
                  <w:marLeft w:val="0"/>
                  <w:marRight w:val="0"/>
                  <w:marTop w:val="0"/>
                  <w:marBottom w:val="0"/>
                  <w:divBdr>
                    <w:top w:val="none" w:sz="0" w:space="0" w:color="auto"/>
                    <w:left w:val="none" w:sz="0" w:space="0" w:color="auto"/>
                    <w:bottom w:val="none" w:sz="0" w:space="0" w:color="auto"/>
                    <w:right w:val="none" w:sz="0" w:space="0" w:color="auto"/>
                  </w:divBdr>
                </w:div>
              </w:divsChild>
            </w:div>
            <w:div w:id="1279992116">
              <w:marLeft w:val="0"/>
              <w:marRight w:val="0"/>
              <w:marTop w:val="0"/>
              <w:marBottom w:val="0"/>
              <w:divBdr>
                <w:top w:val="none" w:sz="0" w:space="0" w:color="auto"/>
                <w:left w:val="none" w:sz="0" w:space="0" w:color="auto"/>
                <w:bottom w:val="none" w:sz="0" w:space="0" w:color="auto"/>
                <w:right w:val="none" w:sz="0" w:space="0" w:color="auto"/>
              </w:divBdr>
              <w:divsChild>
                <w:div w:id="794255582">
                  <w:marLeft w:val="0"/>
                  <w:marRight w:val="0"/>
                  <w:marTop w:val="0"/>
                  <w:marBottom w:val="0"/>
                  <w:divBdr>
                    <w:top w:val="none" w:sz="0" w:space="0" w:color="auto"/>
                    <w:left w:val="none" w:sz="0" w:space="0" w:color="auto"/>
                    <w:bottom w:val="none" w:sz="0" w:space="0" w:color="auto"/>
                    <w:right w:val="none" w:sz="0" w:space="0" w:color="auto"/>
                  </w:divBdr>
                  <w:divsChild>
                    <w:div w:id="1256788479">
                      <w:marLeft w:val="0"/>
                      <w:marRight w:val="0"/>
                      <w:marTop w:val="0"/>
                      <w:marBottom w:val="0"/>
                      <w:divBdr>
                        <w:top w:val="none" w:sz="0" w:space="0" w:color="auto"/>
                        <w:left w:val="none" w:sz="0" w:space="0" w:color="auto"/>
                        <w:bottom w:val="none" w:sz="0" w:space="0" w:color="auto"/>
                        <w:right w:val="none" w:sz="0" w:space="0" w:color="auto"/>
                      </w:divBdr>
                    </w:div>
                    <w:div w:id="1778132177">
                      <w:marLeft w:val="0"/>
                      <w:marRight w:val="0"/>
                      <w:marTop w:val="0"/>
                      <w:marBottom w:val="0"/>
                      <w:divBdr>
                        <w:top w:val="none" w:sz="0" w:space="0" w:color="auto"/>
                        <w:left w:val="none" w:sz="0" w:space="0" w:color="auto"/>
                        <w:bottom w:val="none" w:sz="0" w:space="0" w:color="auto"/>
                        <w:right w:val="none" w:sz="0" w:space="0" w:color="auto"/>
                      </w:divBdr>
                    </w:div>
                    <w:div w:id="108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7567">
              <w:marLeft w:val="0"/>
              <w:marRight w:val="0"/>
              <w:marTop w:val="0"/>
              <w:marBottom w:val="0"/>
              <w:divBdr>
                <w:top w:val="none" w:sz="0" w:space="0" w:color="auto"/>
                <w:left w:val="none" w:sz="0" w:space="0" w:color="auto"/>
                <w:bottom w:val="none" w:sz="0" w:space="0" w:color="auto"/>
                <w:right w:val="none" w:sz="0" w:space="0" w:color="auto"/>
              </w:divBdr>
              <w:divsChild>
                <w:div w:id="902761098">
                  <w:marLeft w:val="0"/>
                  <w:marRight w:val="0"/>
                  <w:marTop w:val="0"/>
                  <w:marBottom w:val="0"/>
                  <w:divBdr>
                    <w:top w:val="none" w:sz="0" w:space="0" w:color="auto"/>
                    <w:left w:val="none" w:sz="0" w:space="0" w:color="auto"/>
                    <w:bottom w:val="none" w:sz="0" w:space="0" w:color="auto"/>
                    <w:right w:val="none" w:sz="0" w:space="0" w:color="auto"/>
                  </w:divBdr>
                  <w:divsChild>
                    <w:div w:id="1327594730">
                      <w:marLeft w:val="0"/>
                      <w:marRight w:val="0"/>
                      <w:marTop w:val="0"/>
                      <w:marBottom w:val="0"/>
                      <w:divBdr>
                        <w:top w:val="none" w:sz="0" w:space="0" w:color="auto"/>
                        <w:left w:val="none" w:sz="0" w:space="0" w:color="auto"/>
                        <w:bottom w:val="none" w:sz="0" w:space="0" w:color="auto"/>
                        <w:right w:val="none" w:sz="0" w:space="0" w:color="auto"/>
                      </w:divBdr>
                    </w:div>
                    <w:div w:id="1180045348">
                      <w:marLeft w:val="0"/>
                      <w:marRight w:val="0"/>
                      <w:marTop w:val="0"/>
                      <w:marBottom w:val="0"/>
                      <w:divBdr>
                        <w:top w:val="none" w:sz="0" w:space="0" w:color="auto"/>
                        <w:left w:val="none" w:sz="0" w:space="0" w:color="auto"/>
                        <w:bottom w:val="none" w:sz="0" w:space="0" w:color="auto"/>
                        <w:right w:val="none" w:sz="0" w:space="0" w:color="auto"/>
                      </w:divBdr>
                    </w:div>
                    <w:div w:id="1014527819">
                      <w:marLeft w:val="0"/>
                      <w:marRight w:val="0"/>
                      <w:marTop w:val="0"/>
                      <w:marBottom w:val="0"/>
                      <w:divBdr>
                        <w:top w:val="none" w:sz="0" w:space="0" w:color="auto"/>
                        <w:left w:val="none" w:sz="0" w:space="0" w:color="auto"/>
                        <w:bottom w:val="none" w:sz="0" w:space="0" w:color="auto"/>
                        <w:right w:val="none" w:sz="0" w:space="0" w:color="auto"/>
                      </w:divBdr>
                    </w:div>
                    <w:div w:id="802042383">
                      <w:marLeft w:val="0"/>
                      <w:marRight w:val="0"/>
                      <w:marTop w:val="0"/>
                      <w:marBottom w:val="0"/>
                      <w:divBdr>
                        <w:top w:val="none" w:sz="0" w:space="0" w:color="auto"/>
                        <w:left w:val="none" w:sz="0" w:space="0" w:color="auto"/>
                        <w:bottom w:val="none" w:sz="0" w:space="0" w:color="auto"/>
                        <w:right w:val="none" w:sz="0" w:space="0" w:color="auto"/>
                      </w:divBdr>
                    </w:div>
                    <w:div w:id="1902279227">
                      <w:marLeft w:val="0"/>
                      <w:marRight w:val="0"/>
                      <w:marTop w:val="0"/>
                      <w:marBottom w:val="0"/>
                      <w:divBdr>
                        <w:top w:val="none" w:sz="0" w:space="0" w:color="auto"/>
                        <w:left w:val="none" w:sz="0" w:space="0" w:color="auto"/>
                        <w:bottom w:val="none" w:sz="0" w:space="0" w:color="auto"/>
                        <w:right w:val="none" w:sz="0" w:space="0" w:color="auto"/>
                      </w:divBdr>
                    </w:div>
                    <w:div w:id="1601453842">
                      <w:marLeft w:val="0"/>
                      <w:marRight w:val="0"/>
                      <w:marTop w:val="0"/>
                      <w:marBottom w:val="0"/>
                      <w:divBdr>
                        <w:top w:val="none" w:sz="0" w:space="0" w:color="auto"/>
                        <w:left w:val="none" w:sz="0" w:space="0" w:color="auto"/>
                        <w:bottom w:val="none" w:sz="0" w:space="0" w:color="auto"/>
                        <w:right w:val="none" w:sz="0" w:space="0" w:color="auto"/>
                      </w:divBdr>
                    </w:div>
                    <w:div w:id="6623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1287">
              <w:marLeft w:val="0"/>
              <w:marRight w:val="0"/>
              <w:marTop w:val="0"/>
              <w:marBottom w:val="0"/>
              <w:divBdr>
                <w:top w:val="none" w:sz="0" w:space="0" w:color="auto"/>
                <w:left w:val="none" w:sz="0" w:space="0" w:color="auto"/>
                <w:bottom w:val="none" w:sz="0" w:space="0" w:color="auto"/>
                <w:right w:val="none" w:sz="0" w:space="0" w:color="auto"/>
              </w:divBdr>
              <w:divsChild>
                <w:div w:id="1938563046">
                  <w:marLeft w:val="0"/>
                  <w:marRight w:val="0"/>
                  <w:marTop w:val="0"/>
                  <w:marBottom w:val="0"/>
                  <w:divBdr>
                    <w:top w:val="none" w:sz="0" w:space="0" w:color="auto"/>
                    <w:left w:val="none" w:sz="0" w:space="0" w:color="auto"/>
                    <w:bottom w:val="none" w:sz="0" w:space="0" w:color="auto"/>
                    <w:right w:val="none" w:sz="0" w:space="0" w:color="auto"/>
                  </w:divBdr>
                </w:div>
                <w:div w:id="2069914626">
                  <w:marLeft w:val="0"/>
                  <w:marRight w:val="0"/>
                  <w:marTop w:val="0"/>
                  <w:marBottom w:val="0"/>
                  <w:divBdr>
                    <w:top w:val="none" w:sz="0" w:space="0" w:color="auto"/>
                    <w:left w:val="none" w:sz="0" w:space="0" w:color="auto"/>
                    <w:bottom w:val="none" w:sz="0" w:space="0" w:color="auto"/>
                    <w:right w:val="none" w:sz="0" w:space="0" w:color="auto"/>
                  </w:divBdr>
                  <w:divsChild>
                    <w:div w:id="2062746572">
                      <w:marLeft w:val="0"/>
                      <w:marRight w:val="0"/>
                      <w:marTop w:val="0"/>
                      <w:marBottom w:val="0"/>
                      <w:divBdr>
                        <w:top w:val="none" w:sz="0" w:space="0" w:color="auto"/>
                        <w:left w:val="none" w:sz="0" w:space="0" w:color="auto"/>
                        <w:bottom w:val="none" w:sz="0" w:space="0" w:color="auto"/>
                        <w:right w:val="none" w:sz="0" w:space="0" w:color="auto"/>
                      </w:divBdr>
                      <w:divsChild>
                        <w:div w:id="1280449332">
                          <w:marLeft w:val="0"/>
                          <w:marRight w:val="0"/>
                          <w:marTop w:val="0"/>
                          <w:marBottom w:val="0"/>
                          <w:divBdr>
                            <w:top w:val="none" w:sz="0" w:space="0" w:color="auto"/>
                            <w:left w:val="none" w:sz="0" w:space="0" w:color="auto"/>
                            <w:bottom w:val="none" w:sz="0" w:space="0" w:color="auto"/>
                            <w:right w:val="none" w:sz="0" w:space="0" w:color="auto"/>
                          </w:divBdr>
                        </w:div>
                        <w:div w:id="481239226">
                          <w:marLeft w:val="0"/>
                          <w:marRight w:val="0"/>
                          <w:marTop w:val="0"/>
                          <w:marBottom w:val="0"/>
                          <w:divBdr>
                            <w:top w:val="none" w:sz="0" w:space="0" w:color="auto"/>
                            <w:left w:val="none" w:sz="0" w:space="0" w:color="auto"/>
                            <w:bottom w:val="none" w:sz="0" w:space="0" w:color="auto"/>
                            <w:right w:val="none" w:sz="0" w:space="0" w:color="auto"/>
                          </w:divBdr>
                        </w:div>
                        <w:div w:id="188881117">
                          <w:marLeft w:val="0"/>
                          <w:marRight w:val="0"/>
                          <w:marTop w:val="0"/>
                          <w:marBottom w:val="0"/>
                          <w:divBdr>
                            <w:top w:val="none" w:sz="0" w:space="0" w:color="auto"/>
                            <w:left w:val="none" w:sz="0" w:space="0" w:color="auto"/>
                            <w:bottom w:val="none" w:sz="0" w:space="0" w:color="auto"/>
                            <w:right w:val="none" w:sz="0" w:space="0" w:color="auto"/>
                          </w:divBdr>
                        </w:div>
                        <w:div w:id="1576474766">
                          <w:marLeft w:val="0"/>
                          <w:marRight w:val="0"/>
                          <w:marTop w:val="0"/>
                          <w:marBottom w:val="0"/>
                          <w:divBdr>
                            <w:top w:val="none" w:sz="0" w:space="0" w:color="auto"/>
                            <w:left w:val="none" w:sz="0" w:space="0" w:color="auto"/>
                            <w:bottom w:val="none" w:sz="0" w:space="0" w:color="auto"/>
                            <w:right w:val="none" w:sz="0" w:space="0" w:color="auto"/>
                          </w:divBdr>
                        </w:div>
                        <w:div w:id="530071949">
                          <w:marLeft w:val="0"/>
                          <w:marRight w:val="0"/>
                          <w:marTop w:val="0"/>
                          <w:marBottom w:val="0"/>
                          <w:divBdr>
                            <w:top w:val="none" w:sz="0" w:space="0" w:color="auto"/>
                            <w:left w:val="none" w:sz="0" w:space="0" w:color="auto"/>
                            <w:bottom w:val="none" w:sz="0" w:space="0" w:color="auto"/>
                            <w:right w:val="none" w:sz="0" w:space="0" w:color="auto"/>
                          </w:divBdr>
                        </w:div>
                        <w:div w:id="1692301110">
                          <w:marLeft w:val="0"/>
                          <w:marRight w:val="0"/>
                          <w:marTop w:val="0"/>
                          <w:marBottom w:val="0"/>
                          <w:divBdr>
                            <w:top w:val="none" w:sz="0" w:space="0" w:color="auto"/>
                            <w:left w:val="none" w:sz="0" w:space="0" w:color="auto"/>
                            <w:bottom w:val="none" w:sz="0" w:space="0" w:color="auto"/>
                            <w:right w:val="none" w:sz="0" w:space="0" w:color="auto"/>
                          </w:divBdr>
                        </w:div>
                        <w:div w:id="221019403">
                          <w:marLeft w:val="0"/>
                          <w:marRight w:val="0"/>
                          <w:marTop w:val="0"/>
                          <w:marBottom w:val="0"/>
                          <w:divBdr>
                            <w:top w:val="none" w:sz="0" w:space="0" w:color="auto"/>
                            <w:left w:val="none" w:sz="0" w:space="0" w:color="auto"/>
                            <w:bottom w:val="none" w:sz="0" w:space="0" w:color="auto"/>
                            <w:right w:val="none" w:sz="0" w:space="0" w:color="auto"/>
                          </w:divBdr>
                        </w:div>
                        <w:div w:id="992221623">
                          <w:marLeft w:val="0"/>
                          <w:marRight w:val="0"/>
                          <w:marTop w:val="0"/>
                          <w:marBottom w:val="0"/>
                          <w:divBdr>
                            <w:top w:val="none" w:sz="0" w:space="0" w:color="auto"/>
                            <w:left w:val="none" w:sz="0" w:space="0" w:color="auto"/>
                            <w:bottom w:val="none" w:sz="0" w:space="0" w:color="auto"/>
                            <w:right w:val="none" w:sz="0" w:space="0" w:color="auto"/>
                          </w:divBdr>
                        </w:div>
                        <w:div w:id="231815208">
                          <w:marLeft w:val="0"/>
                          <w:marRight w:val="0"/>
                          <w:marTop w:val="0"/>
                          <w:marBottom w:val="0"/>
                          <w:divBdr>
                            <w:top w:val="none" w:sz="0" w:space="0" w:color="auto"/>
                            <w:left w:val="none" w:sz="0" w:space="0" w:color="auto"/>
                            <w:bottom w:val="none" w:sz="0" w:space="0" w:color="auto"/>
                            <w:right w:val="none" w:sz="0" w:space="0" w:color="auto"/>
                          </w:divBdr>
                        </w:div>
                      </w:divsChild>
                    </w:div>
                    <w:div w:id="1328821812">
                      <w:marLeft w:val="0"/>
                      <w:marRight w:val="0"/>
                      <w:marTop w:val="0"/>
                      <w:marBottom w:val="0"/>
                      <w:divBdr>
                        <w:top w:val="none" w:sz="0" w:space="0" w:color="auto"/>
                        <w:left w:val="none" w:sz="0" w:space="0" w:color="auto"/>
                        <w:bottom w:val="none" w:sz="0" w:space="0" w:color="auto"/>
                        <w:right w:val="none" w:sz="0" w:space="0" w:color="auto"/>
                      </w:divBdr>
                      <w:divsChild>
                        <w:div w:id="532427142">
                          <w:marLeft w:val="0"/>
                          <w:marRight w:val="0"/>
                          <w:marTop w:val="0"/>
                          <w:marBottom w:val="0"/>
                          <w:divBdr>
                            <w:top w:val="none" w:sz="0" w:space="0" w:color="auto"/>
                            <w:left w:val="none" w:sz="0" w:space="0" w:color="auto"/>
                            <w:bottom w:val="none" w:sz="0" w:space="0" w:color="auto"/>
                            <w:right w:val="none" w:sz="0" w:space="0" w:color="auto"/>
                          </w:divBdr>
                        </w:div>
                        <w:div w:id="1935941046">
                          <w:marLeft w:val="0"/>
                          <w:marRight w:val="0"/>
                          <w:marTop w:val="0"/>
                          <w:marBottom w:val="0"/>
                          <w:divBdr>
                            <w:top w:val="none" w:sz="0" w:space="0" w:color="auto"/>
                            <w:left w:val="none" w:sz="0" w:space="0" w:color="auto"/>
                            <w:bottom w:val="none" w:sz="0" w:space="0" w:color="auto"/>
                            <w:right w:val="none" w:sz="0" w:space="0" w:color="auto"/>
                          </w:divBdr>
                        </w:div>
                        <w:div w:id="1374622472">
                          <w:marLeft w:val="0"/>
                          <w:marRight w:val="0"/>
                          <w:marTop w:val="0"/>
                          <w:marBottom w:val="0"/>
                          <w:divBdr>
                            <w:top w:val="none" w:sz="0" w:space="0" w:color="auto"/>
                            <w:left w:val="none" w:sz="0" w:space="0" w:color="auto"/>
                            <w:bottom w:val="none" w:sz="0" w:space="0" w:color="auto"/>
                            <w:right w:val="none" w:sz="0" w:space="0" w:color="auto"/>
                          </w:divBdr>
                        </w:div>
                        <w:div w:id="612594075">
                          <w:marLeft w:val="0"/>
                          <w:marRight w:val="0"/>
                          <w:marTop w:val="0"/>
                          <w:marBottom w:val="0"/>
                          <w:divBdr>
                            <w:top w:val="none" w:sz="0" w:space="0" w:color="auto"/>
                            <w:left w:val="none" w:sz="0" w:space="0" w:color="auto"/>
                            <w:bottom w:val="none" w:sz="0" w:space="0" w:color="auto"/>
                            <w:right w:val="none" w:sz="0" w:space="0" w:color="auto"/>
                          </w:divBdr>
                        </w:div>
                        <w:div w:id="30421732">
                          <w:marLeft w:val="0"/>
                          <w:marRight w:val="0"/>
                          <w:marTop w:val="0"/>
                          <w:marBottom w:val="0"/>
                          <w:divBdr>
                            <w:top w:val="none" w:sz="0" w:space="0" w:color="auto"/>
                            <w:left w:val="none" w:sz="0" w:space="0" w:color="auto"/>
                            <w:bottom w:val="none" w:sz="0" w:space="0" w:color="auto"/>
                            <w:right w:val="none" w:sz="0" w:space="0" w:color="auto"/>
                          </w:divBdr>
                        </w:div>
                        <w:div w:id="2013099240">
                          <w:marLeft w:val="0"/>
                          <w:marRight w:val="0"/>
                          <w:marTop w:val="0"/>
                          <w:marBottom w:val="0"/>
                          <w:divBdr>
                            <w:top w:val="none" w:sz="0" w:space="0" w:color="auto"/>
                            <w:left w:val="none" w:sz="0" w:space="0" w:color="auto"/>
                            <w:bottom w:val="none" w:sz="0" w:space="0" w:color="auto"/>
                            <w:right w:val="none" w:sz="0" w:space="0" w:color="auto"/>
                          </w:divBdr>
                        </w:div>
                        <w:div w:id="235675290">
                          <w:marLeft w:val="0"/>
                          <w:marRight w:val="0"/>
                          <w:marTop w:val="0"/>
                          <w:marBottom w:val="0"/>
                          <w:divBdr>
                            <w:top w:val="none" w:sz="0" w:space="0" w:color="auto"/>
                            <w:left w:val="none" w:sz="0" w:space="0" w:color="auto"/>
                            <w:bottom w:val="none" w:sz="0" w:space="0" w:color="auto"/>
                            <w:right w:val="none" w:sz="0" w:space="0" w:color="auto"/>
                          </w:divBdr>
                        </w:div>
                        <w:div w:id="168644440">
                          <w:marLeft w:val="0"/>
                          <w:marRight w:val="0"/>
                          <w:marTop w:val="0"/>
                          <w:marBottom w:val="0"/>
                          <w:divBdr>
                            <w:top w:val="none" w:sz="0" w:space="0" w:color="auto"/>
                            <w:left w:val="none" w:sz="0" w:space="0" w:color="auto"/>
                            <w:bottom w:val="none" w:sz="0" w:space="0" w:color="auto"/>
                            <w:right w:val="none" w:sz="0" w:space="0" w:color="auto"/>
                          </w:divBdr>
                        </w:div>
                        <w:div w:id="324819749">
                          <w:marLeft w:val="0"/>
                          <w:marRight w:val="0"/>
                          <w:marTop w:val="0"/>
                          <w:marBottom w:val="0"/>
                          <w:divBdr>
                            <w:top w:val="none" w:sz="0" w:space="0" w:color="auto"/>
                            <w:left w:val="none" w:sz="0" w:space="0" w:color="auto"/>
                            <w:bottom w:val="none" w:sz="0" w:space="0" w:color="auto"/>
                            <w:right w:val="none" w:sz="0" w:space="0" w:color="auto"/>
                          </w:divBdr>
                        </w:div>
                      </w:divsChild>
                    </w:div>
                    <w:div w:id="988485093">
                      <w:marLeft w:val="0"/>
                      <w:marRight w:val="0"/>
                      <w:marTop w:val="0"/>
                      <w:marBottom w:val="0"/>
                      <w:divBdr>
                        <w:top w:val="none" w:sz="0" w:space="0" w:color="auto"/>
                        <w:left w:val="none" w:sz="0" w:space="0" w:color="auto"/>
                        <w:bottom w:val="none" w:sz="0" w:space="0" w:color="auto"/>
                        <w:right w:val="none" w:sz="0" w:space="0" w:color="auto"/>
                      </w:divBdr>
                      <w:divsChild>
                        <w:div w:id="336537199">
                          <w:marLeft w:val="0"/>
                          <w:marRight w:val="0"/>
                          <w:marTop w:val="0"/>
                          <w:marBottom w:val="0"/>
                          <w:divBdr>
                            <w:top w:val="none" w:sz="0" w:space="0" w:color="auto"/>
                            <w:left w:val="none" w:sz="0" w:space="0" w:color="auto"/>
                            <w:bottom w:val="none" w:sz="0" w:space="0" w:color="auto"/>
                            <w:right w:val="none" w:sz="0" w:space="0" w:color="auto"/>
                          </w:divBdr>
                        </w:div>
                        <w:div w:id="303001756">
                          <w:marLeft w:val="0"/>
                          <w:marRight w:val="0"/>
                          <w:marTop w:val="0"/>
                          <w:marBottom w:val="0"/>
                          <w:divBdr>
                            <w:top w:val="none" w:sz="0" w:space="0" w:color="auto"/>
                            <w:left w:val="none" w:sz="0" w:space="0" w:color="auto"/>
                            <w:bottom w:val="none" w:sz="0" w:space="0" w:color="auto"/>
                            <w:right w:val="none" w:sz="0" w:space="0" w:color="auto"/>
                          </w:divBdr>
                        </w:div>
                        <w:div w:id="743189163">
                          <w:marLeft w:val="0"/>
                          <w:marRight w:val="0"/>
                          <w:marTop w:val="0"/>
                          <w:marBottom w:val="0"/>
                          <w:divBdr>
                            <w:top w:val="none" w:sz="0" w:space="0" w:color="auto"/>
                            <w:left w:val="none" w:sz="0" w:space="0" w:color="auto"/>
                            <w:bottom w:val="none" w:sz="0" w:space="0" w:color="auto"/>
                            <w:right w:val="none" w:sz="0" w:space="0" w:color="auto"/>
                          </w:divBdr>
                        </w:div>
                        <w:div w:id="1846826425">
                          <w:marLeft w:val="0"/>
                          <w:marRight w:val="0"/>
                          <w:marTop w:val="0"/>
                          <w:marBottom w:val="0"/>
                          <w:divBdr>
                            <w:top w:val="none" w:sz="0" w:space="0" w:color="auto"/>
                            <w:left w:val="none" w:sz="0" w:space="0" w:color="auto"/>
                            <w:bottom w:val="none" w:sz="0" w:space="0" w:color="auto"/>
                            <w:right w:val="none" w:sz="0" w:space="0" w:color="auto"/>
                          </w:divBdr>
                        </w:div>
                        <w:div w:id="1125854723">
                          <w:marLeft w:val="0"/>
                          <w:marRight w:val="0"/>
                          <w:marTop w:val="0"/>
                          <w:marBottom w:val="0"/>
                          <w:divBdr>
                            <w:top w:val="none" w:sz="0" w:space="0" w:color="auto"/>
                            <w:left w:val="none" w:sz="0" w:space="0" w:color="auto"/>
                            <w:bottom w:val="none" w:sz="0" w:space="0" w:color="auto"/>
                            <w:right w:val="none" w:sz="0" w:space="0" w:color="auto"/>
                          </w:divBdr>
                        </w:div>
                        <w:div w:id="1170872949">
                          <w:marLeft w:val="0"/>
                          <w:marRight w:val="0"/>
                          <w:marTop w:val="0"/>
                          <w:marBottom w:val="0"/>
                          <w:divBdr>
                            <w:top w:val="none" w:sz="0" w:space="0" w:color="auto"/>
                            <w:left w:val="none" w:sz="0" w:space="0" w:color="auto"/>
                            <w:bottom w:val="none" w:sz="0" w:space="0" w:color="auto"/>
                            <w:right w:val="none" w:sz="0" w:space="0" w:color="auto"/>
                          </w:divBdr>
                        </w:div>
                        <w:div w:id="2121105047">
                          <w:marLeft w:val="0"/>
                          <w:marRight w:val="0"/>
                          <w:marTop w:val="0"/>
                          <w:marBottom w:val="0"/>
                          <w:divBdr>
                            <w:top w:val="none" w:sz="0" w:space="0" w:color="auto"/>
                            <w:left w:val="none" w:sz="0" w:space="0" w:color="auto"/>
                            <w:bottom w:val="none" w:sz="0" w:space="0" w:color="auto"/>
                            <w:right w:val="none" w:sz="0" w:space="0" w:color="auto"/>
                          </w:divBdr>
                        </w:div>
                        <w:div w:id="5109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52">
                  <w:marLeft w:val="0"/>
                  <w:marRight w:val="0"/>
                  <w:marTop w:val="0"/>
                  <w:marBottom w:val="0"/>
                  <w:divBdr>
                    <w:top w:val="none" w:sz="0" w:space="0" w:color="auto"/>
                    <w:left w:val="none" w:sz="0" w:space="0" w:color="auto"/>
                    <w:bottom w:val="none" w:sz="0" w:space="0" w:color="auto"/>
                    <w:right w:val="none" w:sz="0" w:space="0" w:color="auto"/>
                  </w:divBdr>
                  <w:divsChild>
                    <w:div w:id="1139424282">
                      <w:marLeft w:val="0"/>
                      <w:marRight w:val="0"/>
                      <w:marTop w:val="0"/>
                      <w:marBottom w:val="0"/>
                      <w:divBdr>
                        <w:top w:val="none" w:sz="0" w:space="0" w:color="auto"/>
                        <w:left w:val="none" w:sz="0" w:space="0" w:color="auto"/>
                        <w:bottom w:val="none" w:sz="0" w:space="0" w:color="auto"/>
                        <w:right w:val="none" w:sz="0" w:space="0" w:color="auto"/>
                      </w:divBdr>
                    </w:div>
                    <w:div w:id="1153522890">
                      <w:marLeft w:val="0"/>
                      <w:marRight w:val="0"/>
                      <w:marTop w:val="0"/>
                      <w:marBottom w:val="0"/>
                      <w:divBdr>
                        <w:top w:val="none" w:sz="0" w:space="0" w:color="auto"/>
                        <w:left w:val="none" w:sz="0" w:space="0" w:color="auto"/>
                        <w:bottom w:val="none" w:sz="0" w:space="0" w:color="auto"/>
                        <w:right w:val="none" w:sz="0" w:space="0" w:color="auto"/>
                      </w:divBdr>
                    </w:div>
                    <w:div w:id="1136067934">
                      <w:marLeft w:val="0"/>
                      <w:marRight w:val="0"/>
                      <w:marTop w:val="0"/>
                      <w:marBottom w:val="0"/>
                      <w:divBdr>
                        <w:top w:val="none" w:sz="0" w:space="0" w:color="auto"/>
                        <w:left w:val="none" w:sz="0" w:space="0" w:color="auto"/>
                        <w:bottom w:val="none" w:sz="0" w:space="0" w:color="auto"/>
                        <w:right w:val="none" w:sz="0" w:space="0" w:color="auto"/>
                      </w:divBdr>
                    </w:div>
                    <w:div w:id="2047365193">
                      <w:marLeft w:val="0"/>
                      <w:marRight w:val="0"/>
                      <w:marTop w:val="0"/>
                      <w:marBottom w:val="0"/>
                      <w:divBdr>
                        <w:top w:val="none" w:sz="0" w:space="0" w:color="auto"/>
                        <w:left w:val="none" w:sz="0" w:space="0" w:color="auto"/>
                        <w:bottom w:val="none" w:sz="0" w:space="0" w:color="auto"/>
                        <w:right w:val="none" w:sz="0" w:space="0" w:color="auto"/>
                      </w:divBdr>
                    </w:div>
                    <w:div w:id="298270059">
                      <w:marLeft w:val="0"/>
                      <w:marRight w:val="0"/>
                      <w:marTop w:val="0"/>
                      <w:marBottom w:val="0"/>
                      <w:divBdr>
                        <w:top w:val="none" w:sz="0" w:space="0" w:color="auto"/>
                        <w:left w:val="none" w:sz="0" w:space="0" w:color="auto"/>
                        <w:bottom w:val="none" w:sz="0" w:space="0" w:color="auto"/>
                        <w:right w:val="none" w:sz="0" w:space="0" w:color="auto"/>
                      </w:divBdr>
                    </w:div>
                    <w:div w:id="1358121192">
                      <w:marLeft w:val="0"/>
                      <w:marRight w:val="0"/>
                      <w:marTop w:val="0"/>
                      <w:marBottom w:val="0"/>
                      <w:divBdr>
                        <w:top w:val="none" w:sz="0" w:space="0" w:color="auto"/>
                        <w:left w:val="none" w:sz="0" w:space="0" w:color="auto"/>
                        <w:bottom w:val="none" w:sz="0" w:space="0" w:color="auto"/>
                        <w:right w:val="none" w:sz="0" w:space="0" w:color="auto"/>
                      </w:divBdr>
                    </w:div>
                  </w:divsChild>
                </w:div>
                <w:div w:id="1306161023">
                  <w:marLeft w:val="0"/>
                  <w:marRight w:val="0"/>
                  <w:marTop w:val="0"/>
                  <w:marBottom w:val="0"/>
                  <w:divBdr>
                    <w:top w:val="none" w:sz="0" w:space="0" w:color="auto"/>
                    <w:left w:val="none" w:sz="0" w:space="0" w:color="auto"/>
                    <w:bottom w:val="none" w:sz="0" w:space="0" w:color="auto"/>
                    <w:right w:val="none" w:sz="0" w:space="0" w:color="auto"/>
                  </w:divBdr>
                </w:div>
              </w:divsChild>
            </w:div>
            <w:div w:id="1730301147">
              <w:marLeft w:val="0"/>
              <w:marRight w:val="0"/>
              <w:marTop w:val="0"/>
              <w:marBottom w:val="0"/>
              <w:divBdr>
                <w:top w:val="none" w:sz="0" w:space="0" w:color="auto"/>
                <w:left w:val="none" w:sz="0" w:space="0" w:color="auto"/>
                <w:bottom w:val="none" w:sz="0" w:space="0" w:color="auto"/>
                <w:right w:val="none" w:sz="0" w:space="0" w:color="auto"/>
              </w:divBdr>
              <w:divsChild>
                <w:div w:id="772046001">
                  <w:marLeft w:val="0"/>
                  <w:marRight w:val="0"/>
                  <w:marTop w:val="0"/>
                  <w:marBottom w:val="0"/>
                  <w:divBdr>
                    <w:top w:val="none" w:sz="0" w:space="0" w:color="auto"/>
                    <w:left w:val="none" w:sz="0" w:space="0" w:color="auto"/>
                    <w:bottom w:val="none" w:sz="0" w:space="0" w:color="auto"/>
                    <w:right w:val="none" w:sz="0" w:space="0" w:color="auto"/>
                  </w:divBdr>
                </w:div>
                <w:div w:id="805975763">
                  <w:marLeft w:val="0"/>
                  <w:marRight w:val="0"/>
                  <w:marTop w:val="0"/>
                  <w:marBottom w:val="0"/>
                  <w:divBdr>
                    <w:top w:val="none" w:sz="0" w:space="0" w:color="auto"/>
                    <w:left w:val="none" w:sz="0" w:space="0" w:color="auto"/>
                    <w:bottom w:val="none" w:sz="0" w:space="0" w:color="auto"/>
                    <w:right w:val="none" w:sz="0" w:space="0" w:color="auto"/>
                  </w:divBdr>
                  <w:divsChild>
                    <w:div w:id="939139337">
                      <w:marLeft w:val="0"/>
                      <w:marRight w:val="0"/>
                      <w:marTop w:val="0"/>
                      <w:marBottom w:val="0"/>
                      <w:divBdr>
                        <w:top w:val="none" w:sz="0" w:space="0" w:color="auto"/>
                        <w:left w:val="none" w:sz="0" w:space="0" w:color="auto"/>
                        <w:bottom w:val="none" w:sz="0" w:space="0" w:color="auto"/>
                        <w:right w:val="none" w:sz="0" w:space="0" w:color="auto"/>
                      </w:divBdr>
                    </w:div>
                    <w:div w:id="1739404403">
                      <w:marLeft w:val="0"/>
                      <w:marRight w:val="0"/>
                      <w:marTop w:val="0"/>
                      <w:marBottom w:val="0"/>
                      <w:divBdr>
                        <w:top w:val="none" w:sz="0" w:space="0" w:color="auto"/>
                        <w:left w:val="none" w:sz="0" w:space="0" w:color="auto"/>
                        <w:bottom w:val="none" w:sz="0" w:space="0" w:color="auto"/>
                        <w:right w:val="none" w:sz="0" w:space="0" w:color="auto"/>
                      </w:divBdr>
                    </w:div>
                    <w:div w:id="1000542250">
                      <w:marLeft w:val="0"/>
                      <w:marRight w:val="0"/>
                      <w:marTop w:val="0"/>
                      <w:marBottom w:val="0"/>
                      <w:divBdr>
                        <w:top w:val="none" w:sz="0" w:space="0" w:color="auto"/>
                        <w:left w:val="none" w:sz="0" w:space="0" w:color="auto"/>
                        <w:bottom w:val="none" w:sz="0" w:space="0" w:color="auto"/>
                        <w:right w:val="none" w:sz="0" w:space="0" w:color="auto"/>
                      </w:divBdr>
                    </w:div>
                  </w:divsChild>
                </w:div>
                <w:div w:id="1615820617">
                  <w:marLeft w:val="0"/>
                  <w:marRight w:val="0"/>
                  <w:marTop w:val="0"/>
                  <w:marBottom w:val="0"/>
                  <w:divBdr>
                    <w:top w:val="none" w:sz="0" w:space="0" w:color="auto"/>
                    <w:left w:val="none" w:sz="0" w:space="0" w:color="auto"/>
                    <w:bottom w:val="none" w:sz="0" w:space="0" w:color="auto"/>
                    <w:right w:val="none" w:sz="0" w:space="0" w:color="auto"/>
                  </w:divBdr>
                </w:div>
                <w:div w:id="1622421950">
                  <w:marLeft w:val="0"/>
                  <w:marRight w:val="0"/>
                  <w:marTop w:val="0"/>
                  <w:marBottom w:val="0"/>
                  <w:divBdr>
                    <w:top w:val="none" w:sz="0" w:space="0" w:color="auto"/>
                    <w:left w:val="none" w:sz="0" w:space="0" w:color="auto"/>
                    <w:bottom w:val="none" w:sz="0" w:space="0" w:color="auto"/>
                    <w:right w:val="none" w:sz="0" w:space="0" w:color="auto"/>
                  </w:divBdr>
                </w:div>
                <w:div w:id="866942284">
                  <w:marLeft w:val="0"/>
                  <w:marRight w:val="0"/>
                  <w:marTop w:val="0"/>
                  <w:marBottom w:val="0"/>
                  <w:divBdr>
                    <w:top w:val="none" w:sz="0" w:space="0" w:color="auto"/>
                    <w:left w:val="none" w:sz="0" w:space="0" w:color="auto"/>
                    <w:bottom w:val="none" w:sz="0" w:space="0" w:color="auto"/>
                    <w:right w:val="none" w:sz="0" w:space="0" w:color="auto"/>
                  </w:divBdr>
                  <w:divsChild>
                    <w:div w:id="1513565356">
                      <w:marLeft w:val="0"/>
                      <w:marRight w:val="0"/>
                      <w:marTop w:val="0"/>
                      <w:marBottom w:val="0"/>
                      <w:divBdr>
                        <w:top w:val="none" w:sz="0" w:space="0" w:color="auto"/>
                        <w:left w:val="none" w:sz="0" w:space="0" w:color="auto"/>
                        <w:bottom w:val="none" w:sz="0" w:space="0" w:color="auto"/>
                        <w:right w:val="none" w:sz="0" w:space="0" w:color="auto"/>
                      </w:divBdr>
                    </w:div>
                    <w:div w:id="1293900067">
                      <w:marLeft w:val="0"/>
                      <w:marRight w:val="0"/>
                      <w:marTop w:val="0"/>
                      <w:marBottom w:val="0"/>
                      <w:divBdr>
                        <w:top w:val="none" w:sz="0" w:space="0" w:color="auto"/>
                        <w:left w:val="none" w:sz="0" w:space="0" w:color="auto"/>
                        <w:bottom w:val="none" w:sz="0" w:space="0" w:color="auto"/>
                        <w:right w:val="none" w:sz="0" w:space="0" w:color="auto"/>
                      </w:divBdr>
                    </w:div>
                    <w:div w:id="905801807">
                      <w:marLeft w:val="0"/>
                      <w:marRight w:val="0"/>
                      <w:marTop w:val="0"/>
                      <w:marBottom w:val="0"/>
                      <w:divBdr>
                        <w:top w:val="none" w:sz="0" w:space="0" w:color="auto"/>
                        <w:left w:val="none" w:sz="0" w:space="0" w:color="auto"/>
                        <w:bottom w:val="none" w:sz="0" w:space="0" w:color="auto"/>
                        <w:right w:val="none" w:sz="0" w:space="0" w:color="auto"/>
                      </w:divBdr>
                    </w:div>
                  </w:divsChild>
                </w:div>
                <w:div w:id="33894935">
                  <w:marLeft w:val="0"/>
                  <w:marRight w:val="0"/>
                  <w:marTop w:val="0"/>
                  <w:marBottom w:val="0"/>
                  <w:divBdr>
                    <w:top w:val="none" w:sz="0" w:space="0" w:color="auto"/>
                    <w:left w:val="none" w:sz="0" w:space="0" w:color="auto"/>
                    <w:bottom w:val="none" w:sz="0" w:space="0" w:color="auto"/>
                    <w:right w:val="none" w:sz="0" w:space="0" w:color="auto"/>
                  </w:divBdr>
                </w:div>
                <w:div w:id="869880103">
                  <w:marLeft w:val="0"/>
                  <w:marRight w:val="0"/>
                  <w:marTop w:val="0"/>
                  <w:marBottom w:val="0"/>
                  <w:divBdr>
                    <w:top w:val="none" w:sz="0" w:space="0" w:color="auto"/>
                    <w:left w:val="none" w:sz="0" w:space="0" w:color="auto"/>
                    <w:bottom w:val="none" w:sz="0" w:space="0" w:color="auto"/>
                    <w:right w:val="none" w:sz="0" w:space="0" w:color="auto"/>
                  </w:divBdr>
                </w:div>
                <w:div w:id="106891457">
                  <w:marLeft w:val="0"/>
                  <w:marRight w:val="0"/>
                  <w:marTop w:val="0"/>
                  <w:marBottom w:val="0"/>
                  <w:divBdr>
                    <w:top w:val="none" w:sz="0" w:space="0" w:color="auto"/>
                    <w:left w:val="none" w:sz="0" w:space="0" w:color="auto"/>
                    <w:bottom w:val="none" w:sz="0" w:space="0" w:color="auto"/>
                    <w:right w:val="none" w:sz="0" w:space="0" w:color="auto"/>
                  </w:divBdr>
                  <w:divsChild>
                    <w:div w:id="1812282305">
                      <w:marLeft w:val="0"/>
                      <w:marRight w:val="0"/>
                      <w:marTop w:val="0"/>
                      <w:marBottom w:val="0"/>
                      <w:divBdr>
                        <w:top w:val="none" w:sz="0" w:space="0" w:color="auto"/>
                        <w:left w:val="none" w:sz="0" w:space="0" w:color="auto"/>
                        <w:bottom w:val="none" w:sz="0" w:space="0" w:color="auto"/>
                        <w:right w:val="none" w:sz="0" w:space="0" w:color="auto"/>
                      </w:divBdr>
                    </w:div>
                    <w:div w:id="1803185743">
                      <w:marLeft w:val="0"/>
                      <w:marRight w:val="0"/>
                      <w:marTop w:val="0"/>
                      <w:marBottom w:val="0"/>
                      <w:divBdr>
                        <w:top w:val="none" w:sz="0" w:space="0" w:color="auto"/>
                        <w:left w:val="none" w:sz="0" w:space="0" w:color="auto"/>
                        <w:bottom w:val="none" w:sz="0" w:space="0" w:color="auto"/>
                        <w:right w:val="none" w:sz="0" w:space="0" w:color="auto"/>
                      </w:divBdr>
                    </w:div>
                    <w:div w:id="2036147278">
                      <w:marLeft w:val="0"/>
                      <w:marRight w:val="0"/>
                      <w:marTop w:val="0"/>
                      <w:marBottom w:val="0"/>
                      <w:divBdr>
                        <w:top w:val="none" w:sz="0" w:space="0" w:color="auto"/>
                        <w:left w:val="none" w:sz="0" w:space="0" w:color="auto"/>
                        <w:bottom w:val="none" w:sz="0" w:space="0" w:color="auto"/>
                        <w:right w:val="none" w:sz="0" w:space="0" w:color="auto"/>
                      </w:divBdr>
                    </w:div>
                    <w:div w:id="12524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791">
              <w:marLeft w:val="0"/>
              <w:marRight w:val="0"/>
              <w:marTop w:val="0"/>
              <w:marBottom w:val="0"/>
              <w:divBdr>
                <w:top w:val="none" w:sz="0" w:space="0" w:color="auto"/>
                <w:left w:val="none" w:sz="0" w:space="0" w:color="auto"/>
                <w:bottom w:val="none" w:sz="0" w:space="0" w:color="auto"/>
                <w:right w:val="none" w:sz="0" w:space="0" w:color="auto"/>
              </w:divBdr>
              <w:divsChild>
                <w:div w:id="312754972">
                  <w:marLeft w:val="0"/>
                  <w:marRight w:val="0"/>
                  <w:marTop w:val="0"/>
                  <w:marBottom w:val="0"/>
                  <w:divBdr>
                    <w:top w:val="none" w:sz="0" w:space="0" w:color="auto"/>
                    <w:left w:val="none" w:sz="0" w:space="0" w:color="auto"/>
                    <w:bottom w:val="none" w:sz="0" w:space="0" w:color="auto"/>
                    <w:right w:val="none" w:sz="0" w:space="0" w:color="auto"/>
                  </w:divBdr>
                  <w:divsChild>
                    <w:div w:id="2079016298">
                      <w:marLeft w:val="0"/>
                      <w:marRight w:val="0"/>
                      <w:marTop w:val="0"/>
                      <w:marBottom w:val="0"/>
                      <w:divBdr>
                        <w:top w:val="none" w:sz="0" w:space="0" w:color="auto"/>
                        <w:left w:val="none" w:sz="0" w:space="0" w:color="auto"/>
                        <w:bottom w:val="none" w:sz="0" w:space="0" w:color="auto"/>
                        <w:right w:val="none" w:sz="0" w:space="0" w:color="auto"/>
                      </w:divBdr>
                    </w:div>
                    <w:div w:id="2110198401">
                      <w:marLeft w:val="0"/>
                      <w:marRight w:val="0"/>
                      <w:marTop w:val="0"/>
                      <w:marBottom w:val="0"/>
                      <w:divBdr>
                        <w:top w:val="none" w:sz="0" w:space="0" w:color="auto"/>
                        <w:left w:val="none" w:sz="0" w:space="0" w:color="auto"/>
                        <w:bottom w:val="none" w:sz="0" w:space="0" w:color="auto"/>
                        <w:right w:val="none" w:sz="0" w:space="0" w:color="auto"/>
                      </w:divBdr>
                    </w:div>
                    <w:div w:id="1905067301">
                      <w:marLeft w:val="0"/>
                      <w:marRight w:val="0"/>
                      <w:marTop w:val="0"/>
                      <w:marBottom w:val="0"/>
                      <w:divBdr>
                        <w:top w:val="none" w:sz="0" w:space="0" w:color="auto"/>
                        <w:left w:val="none" w:sz="0" w:space="0" w:color="auto"/>
                        <w:bottom w:val="none" w:sz="0" w:space="0" w:color="auto"/>
                        <w:right w:val="none" w:sz="0" w:space="0" w:color="auto"/>
                      </w:divBdr>
                    </w:div>
                    <w:div w:id="1860006974">
                      <w:marLeft w:val="0"/>
                      <w:marRight w:val="0"/>
                      <w:marTop w:val="0"/>
                      <w:marBottom w:val="0"/>
                      <w:divBdr>
                        <w:top w:val="none" w:sz="0" w:space="0" w:color="auto"/>
                        <w:left w:val="none" w:sz="0" w:space="0" w:color="auto"/>
                        <w:bottom w:val="none" w:sz="0" w:space="0" w:color="auto"/>
                        <w:right w:val="none" w:sz="0" w:space="0" w:color="auto"/>
                      </w:divBdr>
                    </w:div>
                  </w:divsChild>
                </w:div>
                <w:div w:id="354500395">
                  <w:marLeft w:val="0"/>
                  <w:marRight w:val="0"/>
                  <w:marTop w:val="0"/>
                  <w:marBottom w:val="0"/>
                  <w:divBdr>
                    <w:top w:val="none" w:sz="0" w:space="0" w:color="auto"/>
                    <w:left w:val="none" w:sz="0" w:space="0" w:color="auto"/>
                    <w:bottom w:val="none" w:sz="0" w:space="0" w:color="auto"/>
                    <w:right w:val="none" w:sz="0" w:space="0" w:color="auto"/>
                  </w:divBdr>
                </w:div>
                <w:div w:id="1688870223">
                  <w:marLeft w:val="0"/>
                  <w:marRight w:val="0"/>
                  <w:marTop w:val="0"/>
                  <w:marBottom w:val="0"/>
                  <w:divBdr>
                    <w:top w:val="none" w:sz="0" w:space="0" w:color="auto"/>
                    <w:left w:val="none" w:sz="0" w:space="0" w:color="auto"/>
                    <w:bottom w:val="none" w:sz="0" w:space="0" w:color="auto"/>
                    <w:right w:val="none" w:sz="0" w:space="0" w:color="auto"/>
                  </w:divBdr>
                </w:div>
                <w:div w:id="1725105745">
                  <w:marLeft w:val="0"/>
                  <w:marRight w:val="0"/>
                  <w:marTop w:val="0"/>
                  <w:marBottom w:val="0"/>
                  <w:divBdr>
                    <w:top w:val="none" w:sz="0" w:space="0" w:color="auto"/>
                    <w:left w:val="none" w:sz="0" w:space="0" w:color="auto"/>
                    <w:bottom w:val="none" w:sz="0" w:space="0" w:color="auto"/>
                    <w:right w:val="none" w:sz="0" w:space="0" w:color="auto"/>
                  </w:divBdr>
                </w:div>
                <w:div w:id="1319845929">
                  <w:marLeft w:val="0"/>
                  <w:marRight w:val="0"/>
                  <w:marTop w:val="0"/>
                  <w:marBottom w:val="0"/>
                  <w:divBdr>
                    <w:top w:val="none" w:sz="0" w:space="0" w:color="auto"/>
                    <w:left w:val="none" w:sz="0" w:space="0" w:color="auto"/>
                    <w:bottom w:val="none" w:sz="0" w:space="0" w:color="auto"/>
                    <w:right w:val="none" w:sz="0" w:space="0" w:color="auto"/>
                  </w:divBdr>
                </w:div>
                <w:div w:id="284820080">
                  <w:marLeft w:val="0"/>
                  <w:marRight w:val="0"/>
                  <w:marTop w:val="0"/>
                  <w:marBottom w:val="0"/>
                  <w:divBdr>
                    <w:top w:val="none" w:sz="0" w:space="0" w:color="auto"/>
                    <w:left w:val="none" w:sz="0" w:space="0" w:color="auto"/>
                    <w:bottom w:val="none" w:sz="0" w:space="0" w:color="auto"/>
                    <w:right w:val="none" w:sz="0" w:space="0" w:color="auto"/>
                  </w:divBdr>
                </w:div>
                <w:div w:id="134107616">
                  <w:marLeft w:val="0"/>
                  <w:marRight w:val="0"/>
                  <w:marTop w:val="0"/>
                  <w:marBottom w:val="0"/>
                  <w:divBdr>
                    <w:top w:val="none" w:sz="0" w:space="0" w:color="auto"/>
                    <w:left w:val="none" w:sz="0" w:space="0" w:color="auto"/>
                    <w:bottom w:val="none" w:sz="0" w:space="0" w:color="auto"/>
                    <w:right w:val="none" w:sz="0" w:space="0" w:color="auto"/>
                  </w:divBdr>
                </w:div>
                <w:div w:id="660935695">
                  <w:marLeft w:val="0"/>
                  <w:marRight w:val="0"/>
                  <w:marTop w:val="0"/>
                  <w:marBottom w:val="0"/>
                  <w:divBdr>
                    <w:top w:val="none" w:sz="0" w:space="0" w:color="auto"/>
                    <w:left w:val="none" w:sz="0" w:space="0" w:color="auto"/>
                    <w:bottom w:val="none" w:sz="0" w:space="0" w:color="auto"/>
                    <w:right w:val="none" w:sz="0" w:space="0" w:color="auto"/>
                  </w:divBdr>
                </w:div>
                <w:div w:id="911738307">
                  <w:marLeft w:val="0"/>
                  <w:marRight w:val="0"/>
                  <w:marTop w:val="0"/>
                  <w:marBottom w:val="0"/>
                  <w:divBdr>
                    <w:top w:val="none" w:sz="0" w:space="0" w:color="auto"/>
                    <w:left w:val="none" w:sz="0" w:space="0" w:color="auto"/>
                    <w:bottom w:val="none" w:sz="0" w:space="0" w:color="auto"/>
                    <w:right w:val="none" w:sz="0" w:space="0" w:color="auto"/>
                  </w:divBdr>
                  <w:divsChild>
                    <w:div w:id="444278319">
                      <w:marLeft w:val="0"/>
                      <w:marRight w:val="0"/>
                      <w:marTop w:val="0"/>
                      <w:marBottom w:val="0"/>
                      <w:divBdr>
                        <w:top w:val="none" w:sz="0" w:space="0" w:color="auto"/>
                        <w:left w:val="none" w:sz="0" w:space="0" w:color="auto"/>
                        <w:bottom w:val="none" w:sz="0" w:space="0" w:color="auto"/>
                        <w:right w:val="none" w:sz="0" w:space="0" w:color="auto"/>
                      </w:divBdr>
                    </w:div>
                    <w:div w:id="1788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0657">
              <w:marLeft w:val="0"/>
              <w:marRight w:val="0"/>
              <w:marTop w:val="0"/>
              <w:marBottom w:val="0"/>
              <w:divBdr>
                <w:top w:val="none" w:sz="0" w:space="0" w:color="auto"/>
                <w:left w:val="none" w:sz="0" w:space="0" w:color="auto"/>
                <w:bottom w:val="none" w:sz="0" w:space="0" w:color="auto"/>
                <w:right w:val="none" w:sz="0" w:space="0" w:color="auto"/>
              </w:divBdr>
              <w:divsChild>
                <w:div w:id="1498498348">
                  <w:marLeft w:val="0"/>
                  <w:marRight w:val="0"/>
                  <w:marTop w:val="0"/>
                  <w:marBottom w:val="0"/>
                  <w:divBdr>
                    <w:top w:val="none" w:sz="0" w:space="0" w:color="auto"/>
                    <w:left w:val="none" w:sz="0" w:space="0" w:color="auto"/>
                    <w:bottom w:val="none" w:sz="0" w:space="0" w:color="auto"/>
                    <w:right w:val="none" w:sz="0" w:space="0" w:color="auto"/>
                  </w:divBdr>
                </w:div>
                <w:div w:id="1004405548">
                  <w:marLeft w:val="0"/>
                  <w:marRight w:val="0"/>
                  <w:marTop w:val="0"/>
                  <w:marBottom w:val="0"/>
                  <w:divBdr>
                    <w:top w:val="none" w:sz="0" w:space="0" w:color="auto"/>
                    <w:left w:val="none" w:sz="0" w:space="0" w:color="auto"/>
                    <w:bottom w:val="none" w:sz="0" w:space="0" w:color="auto"/>
                    <w:right w:val="none" w:sz="0" w:space="0" w:color="auto"/>
                  </w:divBdr>
                </w:div>
                <w:div w:id="877426584">
                  <w:marLeft w:val="0"/>
                  <w:marRight w:val="0"/>
                  <w:marTop w:val="0"/>
                  <w:marBottom w:val="0"/>
                  <w:divBdr>
                    <w:top w:val="none" w:sz="0" w:space="0" w:color="auto"/>
                    <w:left w:val="none" w:sz="0" w:space="0" w:color="auto"/>
                    <w:bottom w:val="none" w:sz="0" w:space="0" w:color="auto"/>
                    <w:right w:val="none" w:sz="0" w:space="0" w:color="auto"/>
                  </w:divBdr>
                </w:div>
                <w:div w:id="947929823">
                  <w:marLeft w:val="0"/>
                  <w:marRight w:val="0"/>
                  <w:marTop w:val="0"/>
                  <w:marBottom w:val="0"/>
                  <w:divBdr>
                    <w:top w:val="none" w:sz="0" w:space="0" w:color="auto"/>
                    <w:left w:val="none" w:sz="0" w:space="0" w:color="auto"/>
                    <w:bottom w:val="none" w:sz="0" w:space="0" w:color="auto"/>
                    <w:right w:val="none" w:sz="0" w:space="0" w:color="auto"/>
                  </w:divBdr>
                </w:div>
                <w:div w:id="291061453">
                  <w:marLeft w:val="0"/>
                  <w:marRight w:val="0"/>
                  <w:marTop w:val="0"/>
                  <w:marBottom w:val="0"/>
                  <w:divBdr>
                    <w:top w:val="none" w:sz="0" w:space="0" w:color="auto"/>
                    <w:left w:val="none" w:sz="0" w:space="0" w:color="auto"/>
                    <w:bottom w:val="none" w:sz="0" w:space="0" w:color="auto"/>
                    <w:right w:val="none" w:sz="0" w:space="0" w:color="auto"/>
                  </w:divBdr>
                </w:div>
                <w:div w:id="311636881">
                  <w:marLeft w:val="0"/>
                  <w:marRight w:val="0"/>
                  <w:marTop w:val="0"/>
                  <w:marBottom w:val="0"/>
                  <w:divBdr>
                    <w:top w:val="none" w:sz="0" w:space="0" w:color="auto"/>
                    <w:left w:val="none" w:sz="0" w:space="0" w:color="auto"/>
                    <w:bottom w:val="none" w:sz="0" w:space="0" w:color="auto"/>
                    <w:right w:val="none" w:sz="0" w:space="0" w:color="auto"/>
                  </w:divBdr>
                  <w:divsChild>
                    <w:div w:id="1501965842">
                      <w:marLeft w:val="0"/>
                      <w:marRight w:val="0"/>
                      <w:marTop w:val="0"/>
                      <w:marBottom w:val="0"/>
                      <w:divBdr>
                        <w:top w:val="none" w:sz="0" w:space="0" w:color="auto"/>
                        <w:left w:val="none" w:sz="0" w:space="0" w:color="auto"/>
                        <w:bottom w:val="none" w:sz="0" w:space="0" w:color="auto"/>
                        <w:right w:val="none" w:sz="0" w:space="0" w:color="auto"/>
                      </w:divBdr>
                    </w:div>
                    <w:div w:id="2129086084">
                      <w:marLeft w:val="0"/>
                      <w:marRight w:val="0"/>
                      <w:marTop w:val="0"/>
                      <w:marBottom w:val="0"/>
                      <w:divBdr>
                        <w:top w:val="none" w:sz="0" w:space="0" w:color="auto"/>
                        <w:left w:val="none" w:sz="0" w:space="0" w:color="auto"/>
                        <w:bottom w:val="none" w:sz="0" w:space="0" w:color="auto"/>
                        <w:right w:val="none" w:sz="0" w:space="0" w:color="auto"/>
                      </w:divBdr>
                    </w:div>
                    <w:div w:id="1657107334">
                      <w:marLeft w:val="0"/>
                      <w:marRight w:val="0"/>
                      <w:marTop w:val="0"/>
                      <w:marBottom w:val="0"/>
                      <w:divBdr>
                        <w:top w:val="none" w:sz="0" w:space="0" w:color="auto"/>
                        <w:left w:val="none" w:sz="0" w:space="0" w:color="auto"/>
                        <w:bottom w:val="none" w:sz="0" w:space="0" w:color="auto"/>
                        <w:right w:val="none" w:sz="0" w:space="0" w:color="auto"/>
                      </w:divBdr>
                    </w:div>
                  </w:divsChild>
                </w:div>
                <w:div w:id="1329478740">
                  <w:marLeft w:val="0"/>
                  <w:marRight w:val="0"/>
                  <w:marTop w:val="0"/>
                  <w:marBottom w:val="0"/>
                  <w:divBdr>
                    <w:top w:val="none" w:sz="0" w:space="0" w:color="auto"/>
                    <w:left w:val="none" w:sz="0" w:space="0" w:color="auto"/>
                    <w:bottom w:val="none" w:sz="0" w:space="0" w:color="auto"/>
                    <w:right w:val="none" w:sz="0" w:space="0" w:color="auto"/>
                  </w:divBdr>
                </w:div>
                <w:div w:id="1794589661">
                  <w:marLeft w:val="0"/>
                  <w:marRight w:val="0"/>
                  <w:marTop w:val="0"/>
                  <w:marBottom w:val="0"/>
                  <w:divBdr>
                    <w:top w:val="none" w:sz="0" w:space="0" w:color="auto"/>
                    <w:left w:val="none" w:sz="0" w:space="0" w:color="auto"/>
                    <w:bottom w:val="none" w:sz="0" w:space="0" w:color="auto"/>
                    <w:right w:val="none" w:sz="0" w:space="0" w:color="auto"/>
                  </w:divBdr>
                </w:div>
              </w:divsChild>
            </w:div>
            <w:div w:id="1897009579">
              <w:marLeft w:val="0"/>
              <w:marRight w:val="0"/>
              <w:marTop w:val="0"/>
              <w:marBottom w:val="0"/>
              <w:divBdr>
                <w:top w:val="none" w:sz="0" w:space="0" w:color="auto"/>
                <w:left w:val="none" w:sz="0" w:space="0" w:color="auto"/>
                <w:bottom w:val="none" w:sz="0" w:space="0" w:color="auto"/>
                <w:right w:val="none" w:sz="0" w:space="0" w:color="auto"/>
              </w:divBdr>
            </w:div>
          </w:divsChild>
        </w:div>
        <w:div w:id="1567648870">
          <w:marLeft w:val="0"/>
          <w:marRight w:val="0"/>
          <w:marTop w:val="0"/>
          <w:marBottom w:val="0"/>
          <w:divBdr>
            <w:top w:val="none" w:sz="0" w:space="0" w:color="auto"/>
            <w:left w:val="none" w:sz="0" w:space="0" w:color="auto"/>
            <w:bottom w:val="none" w:sz="0" w:space="0" w:color="auto"/>
            <w:right w:val="none" w:sz="0" w:space="0" w:color="auto"/>
          </w:divBdr>
        </w:div>
      </w:divsChild>
    </w:div>
    <w:div w:id="1067000134">
      <w:bodyDiv w:val="1"/>
      <w:marLeft w:val="0"/>
      <w:marRight w:val="0"/>
      <w:marTop w:val="0"/>
      <w:marBottom w:val="0"/>
      <w:divBdr>
        <w:top w:val="none" w:sz="0" w:space="0" w:color="auto"/>
        <w:left w:val="none" w:sz="0" w:space="0" w:color="auto"/>
        <w:bottom w:val="none" w:sz="0" w:space="0" w:color="auto"/>
        <w:right w:val="none" w:sz="0" w:space="0" w:color="auto"/>
      </w:divBdr>
      <w:divsChild>
        <w:div w:id="1472483657">
          <w:marLeft w:val="0"/>
          <w:marRight w:val="0"/>
          <w:marTop w:val="0"/>
          <w:marBottom w:val="0"/>
          <w:divBdr>
            <w:top w:val="none" w:sz="0" w:space="0" w:color="auto"/>
            <w:left w:val="none" w:sz="0" w:space="0" w:color="auto"/>
            <w:bottom w:val="none" w:sz="0" w:space="0" w:color="auto"/>
            <w:right w:val="none" w:sz="0" w:space="0" w:color="auto"/>
          </w:divBdr>
        </w:div>
        <w:div w:id="2023973868">
          <w:marLeft w:val="0"/>
          <w:marRight w:val="0"/>
          <w:marTop w:val="0"/>
          <w:marBottom w:val="0"/>
          <w:divBdr>
            <w:top w:val="none" w:sz="0" w:space="0" w:color="auto"/>
            <w:left w:val="none" w:sz="0" w:space="0" w:color="auto"/>
            <w:bottom w:val="none" w:sz="0" w:space="0" w:color="auto"/>
            <w:right w:val="none" w:sz="0" w:space="0" w:color="auto"/>
          </w:divBdr>
        </w:div>
        <w:div w:id="1941060782">
          <w:marLeft w:val="0"/>
          <w:marRight w:val="0"/>
          <w:marTop w:val="0"/>
          <w:marBottom w:val="0"/>
          <w:divBdr>
            <w:top w:val="none" w:sz="0" w:space="0" w:color="auto"/>
            <w:left w:val="none" w:sz="0" w:space="0" w:color="auto"/>
            <w:bottom w:val="none" w:sz="0" w:space="0" w:color="auto"/>
            <w:right w:val="none" w:sz="0" w:space="0" w:color="auto"/>
          </w:divBdr>
        </w:div>
        <w:div w:id="111943327">
          <w:marLeft w:val="0"/>
          <w:marRight w:val="0"/>
          <w:marTop w:val="0"/>
          <w:marBottom w:val="0"/>
          <w:divBdr>
            <w:top w:val="none" w:sz="0" w:space="0" w:color="auto"/>
            <w:left w:val="none" w:sz="0" w:space="0" w:color="auto"/>
            <w:bottom w:val="none" w:sz="0" w:space="0" w:color="auto"/>
            <w:right w:val="none" w:sz="0" w:space="0" w:color="auto"/>
          </w:divBdr>
        </w:div>
      </w:divsChild>
    </w:div>
    <w:div w:id="12927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header" Target="header12.xml"/>
  <Relationship Id="rId18" Type="http://schemas.openxmlformats.org/officeDocument/2006/relationships/header" Target="header13.xml"/>
  <Relationship Id="rId19" Type="http://schemas.openxmlformats.org/officeDocument/2006/relationships/footer" Target="footer10.xml"/>
  <Relationship Id="rId2" Type="http://schemas.openxmlformats.org/officeDocument/2006/relationships/fontTable" Target="fontTable.xml"/>
  <Relationship Id="rId20" Type="http://schemas.openxmlformats.org/officeDocument/2006/relationships/footer" Target="footer11.xml"/>
  <Relationship Id="rId21" Type="http://schemas.openxmlformats.org/officeDocument/2006/relationships/header" Target="header14.xml"/>
  <Relationship Id="rId22"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11</TotalTime>
  <Pages>18</Pages>
  <Words>24684</Words>
  <Characters>14071</Characters>
  <Application>Microsoft Office Word</Application>
  <DocSecurity>0</DocSecurity>
  <Lines>117</Lines>
  <Paragraphs>77</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38678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2019-10-25T10:02:00Z</dcterms:created>
  <dc:creator>Nerijus Stukėnas</dc:creator>
  <lastModifiedBy>PAPINIGIENĖ Augustė</lastModifiedBy>
  <dcterms:modified xsi:type="dcterms:W3CDTF">2021-10-28T10:13:00Z</dcterms:modified>
  <revision>6</revision>
</coreProperties>
</file>